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بانو خدیجه کبری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5383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45385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45387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45389_653776707">
            <w:r>
              <w:rPr>
                <w:webHidden/>
                <w:rStyle w:val="IndexLink"/>
                <w:rtl w:val="true"/>
              </w:rPr>
              <w:t>درآمد</w:t>
            </w:r>
            <w:r>
              <w:rPr>
                <w:rStyle w:val="IndexLink"/>
                <w:rtl w:val="true"/>
              </w:rPr>
              <w:tab/>
            </w:r>
            <w:r>
              <w:rPr>
                <w:rStyle w:val="IndexLink"/>
              </w:rPr>
              <w:t>13</w:t>
            </w:r>
          </w:hyperlink>
        </w:p>
        <w:p>
          <w:pPr>
            <w:pStyle w:val="Contents2"/>
            <w:tabs>
              <w:tab w:val="clear" w:pos="8743"/>
              <w:tab w:val="right" w:pos="9026" w:leader="dot"/>
            </w:tabs>
            <w:rPr/>
          </w:pPr>
          <w:hyperlink w:anchor="__RefHeading___Toc1545391_653776707">
            <w:r>
              <w:rPr>
                <w:webHidden/>
                <w:rStyle w:val="IndexLink"/>
                <w:rtl w:val="true"/>
              </w:rPr>
              <w:t>پرتوهایی از زندگانی بانو خدیجه کبری</w:t>
            </w:r>
            <w:r>
              <w:rPr>
                <w:rStyle w:val="IndexLink"/>
                <w:rtl w:val="true"/>
              </w:rPr>
              <w:t>(</w:t>
            </w:r>
            <w:r>
              <w:rPr>
                <w:rStyle w:val="IndexLink"/>
                <w:rtl w:val="true"/>
              </w:rPr>
              <w:t xml:space="preserve">عَلَيْهِا السَّلاَمُ </w:t>
            </w:r>
            <w:r>
              <w:rPr>
                <w:rStyle w:val="IndexLink"/>
                <w:rtl w:val="true"/>
              </w:rPr>
              <w:t>)</w:t>
              <w:tab/>
            </w:r>
            <w:r>
              <w:rPr>
                <w:rStyle w:val="IndexLink"/>
              </w:rPr>
              <w:t>19</w:t>
            </w:r>
          </w:hyperlink>
        </w:p>
        <w:p>
          <w:pPr>
            <w:pStyle w:val="Contents3"/>
            <w:tabs>
              <w:tab w:val="clear" w:pos="8459"/>
              <w:tab w:val="right" w:pos="9026" w:leader="dot"/>
            </w:tabs>
            <w:rPr/>
          </w:pPr>
          <w:hyperlink w:anchor="__RefHeading___Toc1545393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45395_653776707">
            <w:r>
              <w:rPr>
                <w:webHidden/>
                <w:rStyle w:val="IndexLink"/>
                <w:rtl w:val="true"/>
              </w:rPr>
              <w:t>خانواده</w:t>
            </w:r>
            <w:r>
              <w:rPr>
                <w:rStyle w:val="IndexLink"/>
                <w:rtl w:val="true"/>
              </w:rPr>
              <w:tab/>
            </w:r>
            <w:r>
              <w:rPr>
                <w:rStyle w:val="IndexLink"/>
              </w:rPr>
              <w:t>19</w:t>
            </w:r>
          </w:hyperlink>
        </w:p>
        <w:p>
          <w:pPr>
            <w:pStyle w:val="Contents3"/>
            <w:tabs>
              <w:tab w:val="clear" w:pos="8459"/>
              <w:tab w:val="right" w:pos="9026" w:leader="dot"/>
            </w:tabs>
            <w:rPr/>
          </w:pPr>
          <w:hyperlink w:anchor="__RefHeading___Toc1545397_653776707">
            <w:r>
              <w:rPr>
                <w:webHidden/>
                <w:rStyle w:val="IndexLink"/>
                <w:rtl w:val="true"/>
              </w:rPr>
              <w:t>پدر</w:t>
            </w:r>
            <w:r>
              <w:rPr>
                <w:rStyle w:val="IndexLink"/>
                <w:rtl w:val="true"/>
              </w:rPr>
              <w:tab/>
            </w:r>
            <w:r>
              <w:rPr>
                <w:rStyle w:val="IndexLink"/>
              </w:rPr>
              <w:t>20</w:t>
            </w:r>
          </w:hyperlink>
        </w:p>
        <w:p>
          <w:pPr>
            <w:pStyle w:val="Contents3"/>
            <w:tabs>
              <w:tab w:val="clear" w:pos="8459"/>
              <w:tab w:val="right" w:pos="9026" w:leader="dot"/>
            </w:tabs>
            <w:rPr/>
          </w:pPr>
          <w:hyperlink w:anchor="__RefHeading___Toc1545399_653776707">
            <w:r>
              <w:rPr>
                <w:webHidden/>
                <w:rStyle w:val="IndexLink"/>
                <w:rtl w:val="true"/>
              </w:rPr>
              <w:t>مادر</w:t>
            </w:r>
            <w:r>
              <w:rPr>
                <w:rStyle w:val="IndexLink"/>
                <w:rtl w:val="true"/>
              </w:rPr>
              <w:tab/>
            </w:r>
            <w:r>
              <w:rPr>
                <w:rStyle w:val="IndexLink"/>
              </w:rPr>
              <w:t>21</w:t>
            </w:r>
          </w:hyperlink>
        </w:p>
        <w:p>
          <w:pPr>
            <w:pStyle w:val="Contents3"/>
            <w:tabs>
              <w:tab w:val="clear" w:pos="8459"/>
              <w:tab w:val="right" w:pos="9026" w:leader="dot"/>
            </w:tabs>
            <w:rPr/>
          </w:pPr>
          <w:hyperlink w:anchor="__RefHeading___Toc1545401_653776707">
            <w:r>
              <w:rPr>
                <w:webHidden/>
                <w:rStyle w:val="IndexLink"/>
                <w:rtl w:val="true"/>
              </w:rPr>
              <w:t>ولادت</w:t>
            </w:r>
            <w:r>
              <w:rPr>
                <w:rStyle w:val="IndexLink"/>
                <w:rtl w:val="true"/>
              </w:rPr>
              <w:tab/>
            </w:r>
            <w:r>
              <w:rPr>
                <w:rStyle w:val="IndexLink"/>
              </w:rPr>
              <w:t>22</w:t>
            </w:r>
          </w:hyperlink>
        </w:p>
        <w:p>
          <w:pPr>
            <w:pStyle w:val="Contents3"/>
            <w:tabs>
              <w:tab w:val="clear" w:pos="8459"/>
              <w:tab w:val="right" w:pos="9026" w:leader="dot"/>
            </w:tabs>
            <w:rPr/>
          </w:pPr>
          <w:hyperlink w:anchor="__RefHeading___Toc1545403_653776707">
            <w:r>
              <w:rPr>
                <w:webHidden/>
                <w:rStyle w:val="IndexLink"/>
                <w:rtl w:val="true"/>
              </w:rPr>
              <w:t>نام گذاری</w:t>
            </w:r>
            <w:r>
              <w:rPr>
                <w:rStyle w:val="IndexLink"/>
                <w:rtl w:val="true"/>
              </w:rPr>
              <w:tab/>
            </w:r>
            <w:r>
              <w:rPr>
                <w:rStyle w:val="IndexLink"/>
              </w:rPr>
              <w:t>22</w:t>
            </w:r>
          </w:hyperlink>
        </w:p>
        <w:p>
          <w:pPr>
            <w:pStyle w:val="Contents3"/>
            <w:tabs>
              <w:tab w:val="clear" w:pos="8459"/>
              <w:tab w:val="right" w:pos="9026" w:leader="dot"/>
            </w:tabs>
            <w:rPr/>
          </w:pPr>
          <w:hyperlink w:anchor="__RefHeading___Toc1545405_653776707">
            <w:r>
              <w:rPr>
                <w:webHidden/>
                <w:rStyle w:val="IndexLink"/>
                <w:rtl w:val="true"/>
              </w:rPr>
              <w:t>کنیه</w:t>
            </w:r>
            <w:r>
              <w:rPr>
                <w:rStyle w:val="IndexLink"/>
                <w:rtl w:val="true"/>
              </w:rPr>
              <w:tab/>
            </w:r>
            <w:r>
              <w:rPr>
                <w:rStyle w:val="IndexLink"/>
              </w:rPr>
              <w:t>22</w:t>
            </w:r>
          </w:hyperlink>
        </w:p>
        <w:p>
          <w:pPr>
            <w:pStyle w:val="Contents3"/>
            <w:tabs>
              <w:tab w:val="clear" w:pos="8459"/>
              <w:tab w:val="right" w:pos="9026" w:leader="dot"/>
            </w:tabs>
            <w:rPr/>
          </w:pPr>
          <w:hyperlink w:anchor="__RefHeading___Toc1545407_653776707">
            <w:r>
              <w:rPr>
                <w:webHidden/>
                <w:rStyle w:val="IndexLink"/>
                <w:rtl w:val="true"/>
              </w:rPr>
              <w:t>ویژگی های اخلاقی</w:t>
            </w:r>
            <w:r>
              <w:rPr>
                <w:rStyle w:val="IndexLink"/>
                <w:rtl w:val="true"/>
              </w:rPr>
              <w:tab/>
            </w:r>
            <w:r>
              <w:rPr>
                <w:rStyle w:val="IndexLink"/>
              </w:rPr>
              <w:t>23</w:t>
            </w:r>
          </w:hyperlink>
        </w:p>
        <w:p>
          <w:pPr>
            <w:pStyle w:val="Contents3"/>
            <w:tabs>
              <w:tab w:val="clear" w:pos="8459"/>
              <w:tab w:val="right" w:pos="9026" w:leader="dot"/>
            </w:tabs>
            <w:rPr/>
          </w:pPr>
          <w:hyperlink w:anchor="__RefHeading___Toc1545409_653776707">
            <w:r>
              <w:rPr>
                <w:webHidden/>
                <w:rStyle w:val="IndexLink"/>
                <w:rtl w:val="true"/>
              </w:rPr>
              <w:t>ایمان استوار به خدا</w:t>
            </w:r>
            <w:r>
              <w:rPr>
                <w:rStyle w:val="IndexLink"/>
                <w:rtl w:val="true"/>
              </w:rPr>
              <w:tab/>
            </w:r>
            <w:r>
              <w:rPr>
                <w:rStyle w:val="IndexLink"/>
              </w:rPr>
              <w:t>23</w:t>
            </w:r>
          </w:hyperlink>
        </w:p>
        <w:p>
          <w:pPr>
            <w:pStyle w:val="Contents3"/>
            <w:tabs>
              <w:tab w:val="clear" w:pos="8459"/>
              <w:tab w:val="right" w:pos="9026" w:leader="dot"/>
            </w:tabs>
            <w:rPr/>
          </w:pPr>
          <w:hyperlink w:anchor="__RefHeading___Toc1545411_653776707">
            <w:r>
              <w:rPr>
                <w:webHidden/>
                <w:rStyle w:val="IndexLink"/>
                <w:rtl w:val="true"/>
              </w:rPr>
              <w:t>ارادۀ قوی</w:t>
            </w:r>
            <w:r>
              <w:rPr>
                <w:rStyle w:val="IndexLink"/>
                <w:rtl w:val="true"/>
              </w:rPr>
              <w:tab/>
            </w:r>
            <w:r>
              <w:rPr>
                <w:rStyle w:val="IndexLink"/>
              </w:rPr>
              <w:t>24</w:t>
            </w:r>
          </w:hyperlink>
        </w:p>
        <w:p>
          <w:pPr>
            <w:pStyle w:val="Contents3"/>
            <w:tabs>
              <w:tab w:val="clear" w:pos="8459"/>
              <w:tab w:val="right" w:pos="9026" w:leader="dot"/>
            </w:tabs>
            <w:rPr/>
          </w:pPr>
          <w:hyperlink w:anchor="__RefHeading___Toc1545413_653776707">
            <w:r>
              <w:rPr>
                <w:webHidden/>
                <w:rStyle w:val="IndexLink"/>
                <w:rtl w:val="true"/>
              </w:rPr>
              <w:t>صبر</w:t>
            </w:r>
            <w:r>
              <w:rPr>
                <w:rStyle w:val="IndexLink"/>
                <w:rtl w:val="true"/>
              </w:rPr>
              <w:tab/>
            </w:r>
            <w:r>
              <w:rPr>
                <w:rStyle w:val="IndexLink"/>
              </w:rPr>
              <w:t>24</w:t>
            </w:r>
          </w:hyperlink>
        </w:p>
        <w:p>
          <w:pPr>
            <w:pStyle w:val="Contents3"/>
            <w:tabs>
              <w:tab w:val="clear" w:pos="8459"/>
              <w:tab w:val="right" w:pos="9026" w:leader="dot"/>
            </w:tabs>
            <w:rPr/>
          </w:pPr>
          <w:hyperlink w:anchor="__RefHeading___Toc1545415_653776707">
            <w:r>
              <w:rPr>
                <w:webHidden/>
                <w:rStyle w:val="IndexLink"/>
                <w:rtl w:val="true"/>
              </w:rPr>
              <w:t>پاکدامنی</w:t>
            </w:r>
            <w:r>
              <w:rPr>
                <w:rStyle w:val="IndexLink"/>
                <w:rtl w:val="true"/>
              </w:rPr>
              <w:tab/>
            </w:r>
            <w:r>
              <w:rPr>
                <w:rStyle w:val="IndexLink"/>
              </w:rPr>
              <w:t>25</w:t>
            </w:r>
          </w:hyperlink>
        </w:p>
        <w:p>
          <w:pPr>
            <w:pStyle w:val="Contents3"/>
            <w:tabs>
              <w:tab w:val="clear" w:pos="8459"/>
              <w:tab w:val="right" w:pos="9026" w:leader="dot"/>
            </w:tabs>
            <w:rPr/>
          </w:pPr>
          <w:hyperlink w:anchor="__RefHeading___Toc1545417_653776707">
            <w:r>
              <w:rPr>
                <w:webHidden/>
                <w:rStyle w:val="IndexLink"/>
                <w:rtl w:val="true"/>
              </w:rPr>
              <w:t>سخاوت</w:t>
            </w:r>
            <w:r>
              <w:rPr>
                <w:rStyle w:val="IndexLink"/>
                <w:rtl w:val="true"/>
              </w:rPr>
              <w:tab/>
            </w:r>
            <w:r>
              <w:rPr>
                <w:rStyle w:val="IndexLink"/>
              </w:rPr>
              <w:t>25</w:t>
            </w:r>
          </w:hyperlink>
        </w:p>
        <w:p>
          <w:pPr>
            <w:pStyle w:val="Contents3"/>
            <w:tabs>
              <w:tab w:val="clear" w:pos="8459"/>
              <w:tab w:val="right" w:pos="9026" w:leader="dot"/>
            </w:tabs>
            <w:rPr/>
          </w:pPr>
          <w:hyperlink w:anchor="__RefHeading___Toc1545419_653776707">
            <w:r>
              <w:rPr>
                <w:webHidden/>
                <w:rStyle w:val="IndexLink"/>
                <w:rtl w:val="true"/>
              </w:rPr>
              <w:t>علاقه به تجارت</w:t>
            </w:r>
            <w:r>
              <w:rPr>
                <w:rStyle w:val="IndexLink"/>
                <w:rtl w:val="true"/>
              </w:rPr>
              <w:tab/>
            </w:r>
            <w:r>
              <w:rPr>
                <w:rStyle w:val="IndexLink"/>
              </w:rPr>
              <w:t>26</w:t>
            </w:r>
          </w:hyperlink>
        </w:p>
        <w:p>
          <w:pPr>
            <w:pStyle w:val="Contents3"/>
            <w:tabs>
              <w:tab w:val="clear" w:pos="8459"/>
              <w:tab w:val="right" w:pos="9026" w:leader="dot"/>
            </w:tabs>
            <w:rPr/>
          </w:pPr>
          <w:hyperlink w:anchor="__RefHeading___Toc1545421_653776707">
            <w:r>
              <w:rPr>
                <w:webHidden/>
                <w:rStyle w:val="IndexLink"/>
                <w:rtl w:val="true"/>
              </w:rPr>
              <w:t>جایگاه 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در جاهلیت</w:t>
            </w:r>
            <w:r>
              <w:rPr>
                <w:rStyle w:val="IndexLink"/>
                <w:rtl w:val="true"/>
              </w:rPr>
              <w:tab/>
            </w:r>
            <w:r>
              <w:rPr>
                <w:rStyle w:val="IndexLink"/>
              </w:rPr>
              <w:t>26</w:t>
            </w:r>
          </w:hyperlink>
        </w:p>
        <w:p>
          <w:pPr>
            <w:pStyle w:val="Contents3"/>
            <w:tabs>
              <w:tab w:val="clear" w:pos="8459"/>
              <w:tab w:val="right" w:pos="9026" w:leader="dot"/>
            </w:tabs>
            <w:rPr/>
          </w:pPr>
          <w:hyperlink w:anchor="__RefHeading___Toc1545423_653776707">
            <w:r>
              <w:rPr>
                <w:webHidden/>
                <w:rStyle w:val="IndexLink"/>
                <w:rtl w:val="true"/>
              </w:rPr>
              <w:t>اهمیت 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1545425_653776707">
            <w:r>
              <w:rPr>
                <w:webHidden/>
                <w:rStyle w:val="IndexLink"/>
                <w:rtl w:val="true"/>
              </w:rPr>
              <w:t>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در هاله ای از تکریم</w:t>
            </w:r>
            <w:r>
              <w:rPr>
                <w:rStyle w:val="IndexLink"/>
                <w:rtl w:val="true"/>
              </w:rPr>
              <w:tab/>
            </w:r>
            <w:r>
              <w:rPr>
                <w:rStyle w:val="IndexLink"/>
              </w:rPr>
              <w:t>27</w:t>
            </w:r>
          </w:hyperlink>
        </w:p>
        <w:p>
          <w:pPr>
            <w:pStyle w:val="Contents3"/>
            <w:tabs>
              <w:tab w:val="clear" w:pos="8459"/>
              <w:tab w:val="right" w:pos="9026" w:leader="dot"/>
            </w:tabs>
            <w:rPr/>
          </w:pPr>
          <w:hyperlink w:anchor="__RefHeading___Toc1545427_653776707">
            <w:r>
              <w:rPr>
                <w:webHidden/>
                <w:rStyle w:val="IndexLink"/>
              </w:rPr>
              <w:t>1</w:t>
            </w:r>
            <w:r>
              <w:rPr>
                <w:rStyle w:val="IndexLink"/>
                <w:rtl w:val="true"/>
              </w:rPr>
              <w:t xml:space="preserve">- </w:t>
            </w:r>
            <w:r>
              <w:rPr>
                <w:rStyle w:val="IndexLink"/>
                <w:rtl w:val="true"/>
              </w:rPr>
              <w:t>تحیت خدای تعالی بر خدیجه</w:t>
            </w:r>
            <w:r>
              <w:rPr>
                <w:rStyle w:val="IndexLink"/>
                <w:rtl w:val="true"/>
              </w:rPr>
              <w:t>(</w:t>
            </w:r>
            <w:r>
              <w:rPr>
                <w:rStyle w:val="IndexLink"/>
                <w:rtl w:val="true"/>
              </w:rPr>
              <w:t xml:space="preserve">عَلَيْهِا السَّلاَمُ </w:t>
            </w:r>
            <w:r>
              <w:rPr>
                <w:rStyle w:val="IndexLink"/>
                <w:rtl w:val="true"/>
              </w:rPr>
              <w:t>)</w:t>
              <w:tab/>
            </w:r>
            <w:r>
              <w:rPr>
                <w:rStyle w:val="IndexLink"/>
              </w:rPr>
              <w:t>27</w:t>
            </w:r>
          </w:hyperlink>
        </w:p>
        <w:p>
          <w:pPr>
            <w:pStyle w:val="Contents3"/>
            <w:tabs>
              <w:tab w:val="clear" w:pos="8459"/>
              <w:tab w:val="right" w:pos="9026" w:leader="dot"/>
            </w:tabs>
            <w:rPr/>
          </w:pPr>
          <w:hyperlink w:anchor="__RefHeading___Toc1545429_653776707">
            <w:r>
              <w:rPr>
                <w:webHidden/>
                <w:rStyle w:val="IndexLink"/>
              </w:rPr>
              <w:t>2</w:t>
            </w:r>
            <w:r>
              <w:rPr>
                <w:rStyle w:val="IndexLink"/>
                <w:rtl w:val="true"/>
              </w:rPr>
              <w:t xml:space="preserve">- </w:t>
            </w:r>
            <w:r>
              <w:rPr>
                <w:rStyle w:val="IndexLink"/>
                <w:rtl w:val="true"/>
              </w:rPr>
              <w:t>خانۀ 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در بهشت</w:t>
            </w:r>
            <w:r>
              <w:rPr>
                <w:rStyle w:val="IndexLink"/>
                <w:rtl w:val="true"/>
              </w:rPr>
              <w:tab/>
            </w:r>
            <w:r>
              <w:rPr>
                <w:rStyle w:val="IndexLink"/>
              </w:rPr>
              <w:t>28</w:t>
            </w:r>
          </w:hyperlink>
        </w:p>
        <w:p>
          <w:pPr>
            <w:pStyle w:val="Contents3"/>
            <w:tabs>
              <w:tab w:val="clear" w:pos="8459"/>
              <w:tab w:val="right" w:pos="9026" w:leader="dot"/>
            </w:tabs>
            <w:rPr/>
          </w:pPr>
          <w:hyperlink w:anchor="__RefHeading___Toc1545431_653776707">
            <w:r>
              <w:rPr>
                <w:webHidden/>
                <w:rStyle w:val="IndexLink"/>
                <w:rtl w:val="true"/>
              </w:rPr>
              <w:t>تکریم پیامبر</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از خدیجه</w:t>
            </w:r>
            <w:r>
              <w:rPr>
                <w:rStyle w:val="IndexLink"/>
                <w:rtl w:val="true"/>
              </w:rPr>
              <w:t>(</w:t>
            </w:r>
            <w:r>
              <w:rPr>
                <w:rStyle w:val="IndexLink"/>
                <w:rtl w:val="true"/>
              </w:rPr>
              <w:t xml:space="preserve">عَلَيْهِا السَّلاَمُ </w:t>
            </w:r>
            <w:r>
              <w:rPr>
                <w:rStyle w:val="IndexLink"/>
                <w:rtl w:val="true"/>
              </w:rPr>
              <w:t>)</w:t>
              <w:tab/>
            </w:r>
            <w:r>
              <w:rPr>
                <w:rStyle w:val="IndexLink"/>
              </w:rPr>
              <w:t>29</w:t>
            </w:r>
          </w:hyperlink>
        </w:p>
        <w:p>
          <w:pPr>
            <w:pStyle w:val="Contents3"/>
            <w:tabs>
              <w:tab w:val="clear" w:pos="8459"/>
              <w:tab w:val="right" w:pos="9026" w:leader="dot"/>
            </w:tabs>
            <w:rPr/>
          </w:pPr>
          <w:hyperlink w:anchor="__RefHeading___Toc1545433_653776707">
            <w:r>
              <w:rPr>
                <w:webHidden/>
                <w:rStyle w:val="IndexLink"/>
                <w:rtl w:val="true"/>
              </w:rPr>
              <w:t>افتخار زهرا</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به مادر خویش</w:t>
            </w:r>
            <w:r>
              <w:rPr>
                <w:rStyle w:val="IndexLink"/>
                <w:rtl w:val="true"/>
              </w:rPr>
              <w:tab/>
            </w:r>
            <w:r>
              <w:rPr>
                <w:rStyle w:val="IndexLink"/>
              </w:rPr>
              <w:t>31</w:t>
            </w:r>
          </w:hyperlink>
        </w:p>
        <w:p>
          <w:pPr>
            <w:pStyle w:val="Contents3"/>
            <w:tabs>
              <w:tab w:val="clear" w:pos="8459"/>
              <w:tab w:val="right" w:pos="9026" w:leader="dot"/>
            </w:tabs>
            <w:rPr/>
          </w:pPr>
          <w:hyperlink w:anchor="__RefHeading___Toc1545435_653776707">
            <w:r>
              <w:rPr>
                <w:webHidden/>
                <w:rStyle w:val="IndexLink"/>
                <w:rtl w:val="true"/>
              </w:rPr>
              <w:t>ستایش ابوطالب</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خدیجه</w:t>
            </w:r>
            <w:r>
              <w:rPr>
                <w:rStyle w:val="IndexLink"/>
                <w:rtl w:val="true"/>
              </w:rPr>
              <w:t>(</w:t>
            </w:r>
            <w:r>
              <w:rPr>
                <w:rStyle w:val="IndexLink"/>
                <w:rtl w:val="true"/>
              </w:rPr>
              <w:t xml:space="preserve">عَلَيْهِا السَّلاَمُ </w:t>
            </w:r>
            <w:r>
              <w:rPr>
                <w:rStyle w:val="IndexLink"/>
                <w:rtl w:val="true"/>
              </w:rPr>
              <w:t>)</w:t>
              <w:tab/>
            </w:r>
            <w:r>
              <w:rPr>
                <w:rStyle w:val="IndexLink"/>
              </w:rPr>
              <w:t>31</w:t>
            </w:r>
          </w:hyperlink>
        </w:p>
        <w:p>
          <w:pPr>
            <w:pStyle w:val="Contents3"/>
            <w:tabs>
              <w:tab w:val="clear" w:pos="8459"/>
              <w:tab w:val="right" w:pos="9026" w:leader="dot"/>
            </w:tabs>
            <w:rPr/>
          </w:pPr>
          <w:hyperlink w:anchor="__RefHeading___Toc1545437_653776707">
            <w:r>
              <w:rPr>
                <w:webHidden/>
                <w:rStyle w:val="IndexLink"/>
                <w:rtl w:val="true"/>
              </w:rPr>
              <w:t>افتخار امام حسن</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به جدۀ خویش</w:t>
            </w:r>
            <w:r>
              <w:rPr>
                <w:rStyle w:val="IndexLink"/>
                <w:rtl w:val="true"/>
              </w:rPr>
              <w:tab/>
            </w:r>
            <w:r>
              <w:rPr>
                <w:rStyle w:val="IndexLink"/>
              </w:rPr>
              <w:t>32</w:t>
            </w:r>
          </w:hyperlink>
        </w:p>
        <w:p>
          <w:pPr>
            <w:pStyle w:val="Contents3"/>
            <w:tabs>
              <w:tab w:val="clear" w:pos="8459"/>
              <w:tab w:val="right" w:pos="9026" w:leader="dot"/>
            </w:tabs>
            <w:rPr/>
          </w:pPr>
          <w:hyperlink w:anchor="__RefHeading___Toc1545439_653776707">
            <w:r>
              <w:rPr>
                <w:webHidden/>
                <w:rStyle w:val="IndexLink"/>
                <w:rtl w:val="true"/>
              </w:rPr>
              <w:t>افتخار امام حسین</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به جدّۀ خویش</w:t>
            </w:r>
            <w:r>
              <w:rPr>
                <w:rStyle w:val="IndexLink"/>
                <w:rtl w:val="true"/>
              </w:rPr>
              <w:tab/>
            </w:r>
            <w:r>
              <w:rPr>
                <w:rStyle w:val="IndexLink"/>
              </w:rPr>
              <w:t>33</w:t>
            </w:r>
          </w:hyperlink>
        </w:p>
        <w:p>
          <w:pPr>
            <w:pStyle w:val="Contents3"/>
            <w:tabs>
              <w:tab w:val="clear" w:pos="8459"/>
              <w:tab w:val="right" w:pos="9026" w:leader="dot"/>
            </w:tabs>
            <w:rPr/>
          </w:pPr>
          <w:hyperlink w:anchor="__RefHeading___Toc1545441_653776707">
            <w:r>
              <w:rPr>
                <w:webHidden/>
                <w:rStyle w:val="IndexLink"/>
                <w:rtl w:val="true"/>
              </w:rPr>
              <w:t>افتخار امام زین العابدین</w:t>
            </w:r>
            <w:r>
              <w:rPr>
                <w:rStyle w:val="IndexLink"/>
                <w:rtl w:val="true"/>
              </w:rPr>
              <w:t>(</w:t>
            </w:r>
            <w:r>
              <w:rPr>
                <w:rStyle w:val="IndexLink"/>
                <w:rtl w:val="true"/>
              </w:rPr>
              <w:t xml:space="preserve">عَلَيْهِ السَّلاَمُ </w:t>
            </w:r>
            <w:r>
              <w:rPr>
                <w:rStyle w:val="IndexLink"/>
                <w:rtl w:val="true"/>
              </w:rPr>
              <w:t>)</w:t>
              <w:tab/>
            </w:r>
            <w:r>
              <w:rPr>
                <w:rStyle w:val="IndexLink"/>
              </w:rPr>
              <w:t>33</w:t>
            </w:r>
          </w:hyperlink>
        </w:p>
        <w:p>
          <w:pPr>
            <w:pStyle w:val="Contents3"/>
            <w:tabs>
              <w:tab w:val="clear" w:pos="8459"/>
              <w:tab w:val="right" w:pos="9026" w:leader="dot"/>
            </w:tabs>
            <w:rPr/>
          </w:pPr>
          <w:hyperlink w:anchor="__RefHeading___Toc1545443_653776707">
            <w:r>
              <w:rPr>
                <w:webHidden/>
                <w:rStyle w:val="IndexLink"/>
                <w:rtl w:val="true"/>
              </w:rPr>
              <w:t>امام حسن عسکری</w:t>
            </w:r>
            <w:r>
              <w:rPr>
                <w:rStyle w:val="IndexLink"/>
                <w:rtl w:val="true"/>
              </w:rPr>
              <w:t>(</w:t>
            </w:r>
            <w:r>
              <w:rPr>
                <w:rStyle w:val="IndexLink"/>
                <w:rtl w:val="true"/>
              </w:rPr>
              <w:t xml:space="preserve">عَلَيْهِ السَّلاَمُ </w:t>
            </w:r>
            <w:r>
              <w:rPr>
                <w:rStyle w:val="IndexLink"/>
                <w:rtl w:val="true"/>
              </w:rPr>
              <w:t>)</w:t>
              <w:tab/>
            </w:r>
            <w:r>
              <w:rPr>
                <w:rStyle w:val="IndexLink"/>
              </w:rPr>
              <w:t>34</w:t>
            </w:r>
          </w:hyperlink>
        </w:p>
        <w:p>
          <w:pPr>
            <w:pStyle w:val="Contents3"/>
            <w:tabs>
              <w:tab w:val="clear" w:pos="8459"/>
              <w:tab w:val="right" w:pos="9026" w:leader="dot"/>
            </w:tabs>
            <w:rPr/>
          </w:pPr>
          <w:hyperlink w:anchor="__RefHeading___Toc1545445_653776707">
            <w:r>
              <w:rPr>
                <w:webHidden/>
                <w:rStyle w:val="IndexLink"/>
                <w:rtl w:val="true"/>
              </w:rPr>
              <w:t>جلوه هایی از زندگی جاهلی</w:t>
            </w:r>
            <w:r>
              <w:rPr>
                <w:rStyle w:val="IndexLink"/>
                <w:rtl w:val="true"/>
              </w:rPr>
              <w:tab/>
            </w:r>
            <w:r>
              <w:rPr>
                <w:rStyle w:val="IndexLink"/>
              </w:rPr>
              <w:t>35</w:t>
            </w:r>
          </w:hyperlink>
        </w:p>
        <w:p>
          <w:pPr>
            <w:pStyle w:val="Contents3"/>
            <w:tabs>
              <w:tab w:val="clear" w:pos="8459"/>
              <w:tab w:val="right" w:pos="9026" w:leader="dot"/>
            </w:tabs>
            <w:rPr/>
          </w:pPr>
          <w:hyperlink w:anchor="__RefHeading___Toc1545447_653776707">
            <w:r>
              <w:rPr>
                <w:webHidden/>
                <w:rStyle w:val="IndexLink"/>
                <w:rtl w:val="true"/>
              </w:rPr>
              <w:t>بت پرستی</w:t>
            </w:r>
            <w:r>
              <w:rPr>
                <w:rStyle w:val="IndexLink"/>
                <w:rtl w:val="true"/>
              </w:rPr>
              <w:tab/>
            </w:r>
            <w:r>
              <w:rPr>
                <w:rStyle w:val="IndexLink"/>
              </w:rPr>
              <w:t>35</w:t>
            </w:r>
          </w:hyperlink>
        </w:p>
        <w:p>
          <w:pPr>
            <w:pStyle w:val="Contents3"/>
            <w:tabs>
              <w:tab w:val="clear" w:pos="8459"/>
              <w:tab w:val="right" w:pos="9026" w:leader="dot"/>
            </w:tabs>
            <w:rPr/>
          </w:pPr>
          <w:hyperlink w:anchor="__RefHeading___Toc1545449_653776707">
            <w:r>
              <w:rPr>
                <w:webHidden/>
                <w:rStyle w:val="IndexLink"/>
                <w:rtl w:val="true"/>
              </w:rPr>
              <w:t>بزرگ مردانی که بت ها را نپذیرفتند</w:t>
            </w:r>
            <w:r>
              <w:rPr>
                <w:rStyle w:val="IndexLink"/>
                <w:rtl w:val="true"/>
              </w:rPr>
              <w:tab/>
            </w:r>
            <w:r>
              <w:rPr>
                <w:rStyle w:val="IndexLink"/>
              </w:rPr>
              <w:t>37</w:t>
            </w:r>
          </w:hyperlink>
        </w:p>
        <w:p>
          <w:pPr>
            <w:pStyle w:val="Contents4"/>
            <w:tabs>
              <w:tab w:val="clear" w:pos="8176"/>
              <w:tab w:val="right" w:pos="9026" w:leader="dot"/>
            </w:tabs>
            <w:rPr/>
          </w:pPr>
          <w:hyperlink w:anchor="__RefHeading___Toc1545451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45453_653776707">
            <w:r>
              <w:rPr>
                <w:webHidden/>
                <w:rStyle w:val="IndexLink"/>
              </w:rPr>
              <w:t>1</w:t>
            </w:r>
            <w:r>
              <w:rPr>
                <w:rStyle w:val="IndexLink"/>
                <w:rtl w:val="true"/>
              </w:rPr>
              <w:t xml:space="preserve">- </w:t>
            </w:r>
            <w:r>
              <w:rPr>
                <w:rStyle w:val="IndexLink"/>
                <w:rtl w:val="true"/>
              </w:rPr>
              <w:t>امرؤ القیس</w:t>
            </w:r>
            <w:r>
              <w:rPr>
                <w:rStyle w:val="IndexLink"/>
                <w:rtl w:val="true"/>
              </w:rPr>
              <w:tab/>
            </w:r>
            <w:r>
              <w:rPr>
                <w:rStyle w:val="IndexLink"/>
              </w:rPr>
              <w:t>37</w:t>
            </w:r>
          </w:hyperlink>
        </w:p>
        <w:p>
          <w:pPr>
            <w:pStyle w:val="Contents4"/>
            <w:tabs>
              <w:tab w:val="clear" w:pos="8176"/>
              <w:tab w:val="right" w:pos="9026" w:leader="dot"/>
            </w:tabs>
            <w:rPr/>
          </w:pPr>
          <w:hyperlink w:anchor="__RefHeading___Toc1545455_653776707">
            <w:r>
              <w:rPr>
                <w:webHidden/>
                <w:rStyle w:val="IndexLink"/>
              </w:rPr>
              <w:t>2</w:t>
            </w:r>
            <w:r>
              <w:rPr>
                <w:rStyle w:val="IndexLink"/>
                <w:rtl w:val="true"/>
              </w:rPr>
              <w:t xml:space="preserve">- </w:t>
            </w:r>
            <w:r>
              <w:rPr>
                <w:rStyle w:val="IndexLink"/>
                <w:rtl w:val="true"/>
              </w:rPr>
              <w:t>غاوی بن عبدالعزی</w:t>
            </w:r>
            <w:r>
              <w:rPr>
                <w:rStyle w:val="IndexLink"/>
                <w:rtl w:val="true"/>
              </w:rPr>
              <w:tab/>
            </w:r>
            <w:r>
              <w:rPr>
                <w:rStyle w:val="IndexLink"/>
              </w:rPr>
              <w:t>38</w:t>
            </w:r>
          </w:hyperlink>
        </w:p>
        <w:p>
          <w:pPr>
            <w:pStyle w:val="Contents4"/>
            <w:tabs>
              <w:tab w:val="clear" w:pos="8176"/>
              <w:tab w:val="right" w:pos="9026" w:leader="dot"/>
            </w:tabs>
            <w:rPr/>
          </w:pPr>
          <w:hyperlink w:anchor="__RefHeading___Toc1545457_653776707">
            <w:r>
              <w:rPr>
                <w:webHidden/>
                <w:rStyle w:val="IndexLink"/>
              </w:rPr>
              <w:t>3</w:t>
            </w:r>
            <w:r>
              <w:rPr>
                <w:rStyle w:val="IndexLink"/>
                <w:rtl w:val="true"/>
              </w:rPr>
              <w:t xml:space="preserve">- </w:t>
            </w:r>
            <w:r>
              <w:rPr>
                <w:rStyle w:val="IndexLink"/>
                <w:rtl w:val="true"/>
              </w:rPr>
              <w:t>زید بن عمرو بن نفیل</w:t>
            </w:r>
            <w:r>
              <w:rPr>
                <w:rStyle w:val="IndexLink"/>
                <w:rtl w:val="true"/>
              </w:rPr>
              <w:tab/>
            </w:r>
            <w:r>
              <w:rPr>
                <w:rStyle w:val="IndexLink"/>
              </w:rPr>
              <w:t>39</w:t>
            </w:r>
          </w:hyperlink>
        </w:p>
        <w:p>
          <w:pPr>
            <w:pStyle w:val="Contents4"/>
            <w:tabs>
              <w:tab w:val="clear" w:pos="8176"/>
              <w:tab w:val="right" w:pos="9026" w:leader="dot"/>
            </w:tabs>
            <w:rPr/>
          </w:pPr>
          <w:hyperlink w:anchor="__RefHeading___Toc1545459_653776707">
            <w:r>
              <w:rPr>
                <w:webHidden/>
                <w:rStyle w:val="IndexLink"/>
              </w:rPr>
              <w:t>4</w:t>
            </w:r>
            <w:r>
              <w:rPr>
                <w:rStyle w:val="IndexLink"/>
                <w:rtl w:val="true"/>
              </w:rPr>
              <w:t xml:space="preserve">- </w:t>
            </w:r>
            <w:r>
              <w:rPr>
                <w:rStyle w:val="IndexLink"/>
                <w:rtl w:val="true"/>
              </w:rPr>
              <w:t>عربی بادیه نشین</w:t>
            </w:r>
            <w:r>
              <w:rPr>
                <w:rStyle w:val="IndexLink"/>
                <w:rtl w:val="true"/>
              </w:rPr>
              <w:tab/>
            </w:r>
            <w:r>
              <w:rPr>
                <w:rStyle w:val="IndexLink"/>
              </w:rPr>
              <w:t>40</w:t>
            </w:r>
          </w:hyperlink>
        </w:p>
        <w:p>
          <w:pPr>
            <w:pStyle w:val="Contents4"/>
            <w:tabs>
              <w:tab w:val="clear" w:pos="8176"/>
              <w:tab w:val="right" w:pos="9026" w:leader="dot"/>
            </w:tabs>
            <w:rPr/>
          </w:pPr>
          <w:hyperlink w:anchor="__RefHeading___Toc1545461_653776707">
            <w:r>
              <w:rPr>
                <w:webHidden/>
                <w:rStyle w:val="IndexLink"/>
              </w:rPr>
              <w:t>5</w:t>
            </w:r>
            <w:r>
              <w:rPr>
                <w:rStyle w:val="IndexLink"/>
                <w:rtl w:val="true"/>
              </w:rPr>
              <w:t xml:space="preserve">- </w:t>
            </w:r>
            <w:r>
              <w:rPr>
                <w:rStyle w:val="IndexLink"/>
                <w:rtl w:val="true"/>
              </w:rPr>
              <w:t>خزاعی بن عبد</w:t>
            </w:r>
            <w:r>
              <w:rPr>
                <w:rStyle w:val="IndexLink"/>
                <w:rtl w:val="true"/>
              </w:rPr>
              <w:tab/>
            </w:r>
            <w:r>
              <w:rPr>
                <w:rStyle w:val="IndexLink"/>
              </w:rPr>
              <w:t>41</w:t>
            </w:r>
          </w:hyperlink>
        </w:p>
        <w:p>
          <w:pPr>
            <w:pStyle w:val="Contents4"/>
            <w:tabs>
              <w:tab w:val="clear" w:pos="8176"/>
              <w:tab w:val="right" w:pos="9026" w:leader="dot"/>
            </w:tabs>
            <w:rPr/>
          </w:pPr>
          <w:hyperlink w:anchor="__RefHeading___Toc1545463_653776707">
            <w:r>
              <w:rPr>
                <w:webHidden/>
                <w:rStyle w:val="IndexLink"/>
              </w:rPr>
              <w:t>6</w:t>
            </w:r>
            <w:r>
              <w:rPr>
                <w:rStyle w:val="IndexLink"/>
                <w:rtl w:val="true"/>
              </w:rPr>
              <w:t xml:space="preserve">- </w:t>
            </w:r>
            <w:r>
              <w:rPr>
                <w:rStyle w:val="IndexLink"/>
                <w:rtl w:val="true"/>
              </w:rPr>
              <w:t>عبدالرحمان</w:t>
            </w:r>
            <w:r>
              <w:rPr>
                <w:rStyle w:val="IndexLink"/>
                <w:rtl w:val="true"/>
              </w:rPr>
              <w:tab/>
            </w:r>
            <w:r>
              <w:rPr>
                <w:rStyle w:val="IndexLink"/>
              </w:rPr>
              <w:t>41</w:t>
            </w:r>
          </w:hyperlink>
        </w:p>
        <w:p>
          <w:pPr>
            <w:pStyle w:val="Contents3"/>
            <w:tabs>
              <w:tab w:val="clear" w:pos="8459"/>
              <w:tab w:val="right" w:pos="9026" w:leader="dot"/>
            </w:tabs>
            <w:rPr/>
          </w:pPr>
          <w:hyperlink w:anchor="__RefHeading___Toc1545465_653776707">
            <w:r>
              <w:rPr>
                <w:webHidden/>
                <w:rStyle w:val="IndexLink"/>
                <w:rtl w:val="true"/>
              </w:rPr>
              <w:t>شکستن بت ها از سوی رسول خدا</w:t>
            </w:r>
            <w:r>
              <w:rPr>
                <w:rStyle w:val="IndexLink"/>
                <w:rtl w:val="true"/>
              </w:rPr>
              <w:t>(</w:t>
            </w:r>
            <w:r>
              <w:rPr>
                <w:rStyle w:val="IndexLink"/>
                <w:rtl w:val="true"/>
              </w:rPr>
              <w:t>صَلَّى اَللَّهُ عَلَيْهِ وَ آلِهِ</w:t>
            </w:r>
            <w:r>
              <w:rPr>
                <w:rStyle w:val="IndexLink"/>
                <w:rtl w:val="true"/>
              </w:rPr>
              <w:t>)</w:t>
              <w:tab/>
            </w:r>
            <w:r>
              <w:rPr>
                <w:rStyle w:val="IndexLink"/>
              </w:rPr>
              <w:t>42</w:t>
            </w:r>
          </w:hyperlink>
        </w:p>
        <w:p>
          <w:pPr>
            <w:pStyle w:val="Contents3"/>
            <w:tabs>
              <w:tab w:val="clear" w:pos="8459"/>
              <w:tab w:val="right" w:pos="9026" w:leader="dot"/>
            </w:tabs>
            <w:rPr/>
          </w:pPr>
          <w:hyperlink w:anchor="__RefHeading___Toc1545467_653776707">
            <w:r>
              <w:rPr>
                <w:webHidden/>
                <w:rStyle w:val="IndexLink"/>
                <w:rtl w:val="true"/>
              </w:rPr>
              <w:t>زنده به گور کردن دختران</w:t>
            </w:r>
            <w:r>
              <w:rPr>
                <w:rStyle w:val="IndexLink"/>
                <w:rtl w:val="true"/>
              </w:rPr>
              <w:tab/>
            </w:r>
            <w:r>
              <w:rPr>
                <w:rStyle w:val="IndexLink"/>
              </w:rPr>
              <w:t>44</w:t>
            </w:r>
          </w:hyperlink>
        </w:p>
        <w:p>
          <w:pPr>
            <w:pStyle w:val="Contents3"/>
            <w:tabs>
              <w:tab w:val="clear" w:pos="8459"/>
              <w:tab w:val="right" w:pos="9026" w:leader="dot"/>
            </w:tabs>
            <w:rPr/>
          </w:pPr>
          <w:hyperlink w:anchor="__RefHeading___Toc1545469_653776707">
            <w:r>
              <w:rPr>
                <w:webHidden/>
                <w:rStyle w:val="IndexLink"/>
                <w:rtl w:val="true"/>
              </w:rPr>
              <w:t>زندگی اقتصادی</w:t>
            </w:r>
            <w:r>
              <w:rPr>
                <w:rStyle w:val="IndexLink"/>
                <w:rtl w:val="true"/>
              </w:rPr>
              <w:tab/>
            </w:r>
            <w:r>
              <w:rPr>
                <w:rStyle w:val="IndexLink"/>
              </w:rPr>
              <w:t>45</w:t>
            </w:r>
          </w:hyperlink>
        </w:p>
        <w:p>
          <w:pPr>
            <w:pStyle w:val="Contents3"/>
            <w:tabs>
              <w:tab w:val="clear" w:pos="8459"/>
              <w:tab w:val="right" w:pos="9026" w:leader="dot"/>
            </w:tabs>
            <w:rPr/>
          </w:pPr>
          <w:hyperlink w:anchor="__RefHeading___Toc1545471_653776707">
            <w:r>
              <w:rPr>
                <w:webHidden/>
                <w:rStyle w:val="IndexLink"/>
                <w:rtl w:val="true"/>
              </w:rPr>
              <w:t>کرنش و فرمان برداری</w:t>
            </w:r>
            <w:r>
              <w:rPr>
                <w:rStyle w:val="IndexLink"/>
                <w:rtl w:val="true"/>
              </w:rPr>
              <w:tab/>
            </w:r>
            <w:r>
              <w:rPr>
                <w:rStyle w:val="IndexLink"/>
              </w:rPr>
              <w:t>46</w:t>
            </w:r>
          </w:hyperlink>
        </w:p>
        <w:p>
          <w:pPr>
            <w:pStyle w:val="Contents3"/>
            <w:tabs>
              <w:tab w:val="clear" w:pos="8459"/>
              <w:tab w:val="right" w:pos="9026" w:leader="dot"/>
            </w:tabs>
            <w:rPr/>
          </w:pPr>
          <w:hyperlink w:anchor="__RefHeading___Toc1545473_653776707">
            <w:r>
              <w:rPr>
                <w:webHidden/>
                <w:rStyle w:val="IndexLink"/>
                <w:rtl w:val="true"/>
              </w:rPr>
              <w:t>بی سوادی</w:t>
            </w:r>
            <w:r>
              <w:rPr>
                <w:rStyle w:val="IndexLink"/>
                <w:rtl w:val="true"/>
              </w:rPr>
              <w:tab/>
            </w:r>
            <w:r>
              <w:rPr>
                <w:rStyle w:val="IndexLink"/>
              </w:rPr>
              <w:t>47</w:t>
            </w:r>
          </w:hyperlink>
        </w:p>
        <w:p>
          <w:pPr>
            <w:pStyle w:val="Contents3"/>
            <w:tabs>
              <w:tab w:val="clear" w:pos="8459"/>
              <w:tab w:val="right" w:pos="9026" w:leader="dot"/>
            </w:tabs>
            <w:rPr/>
          </w:pPr>
          <w:hyperlink w:anchor="__RefHeading___Toc1545475_653776707">
            <w:r>
              <w:rPr>
                <w:webHidden/>
                <w:rStyle w:val="IndexLink"/>
                <w:rtl w:val="true"/>
              </w:rPr>
              <w:t>حلف الفضول</w:t>
            </w:r>
            <w:r>
              <w:rPr>
                <w:rStyle w:val="IndexLink"/>
                <w:rtl w:val="true"/>
              </w:rPr>
              <w:tab/>
            </w:r>
            <w:r>
              <w:rPr>
                <w:rStyle w:val="IndexLink"/>
              </w:rPr>
              <w:t>48</w:t>
            </w:r>
          </w:hyperlink>
        </w:p>
        <w:p>
          <w:pPr>
            <w:pStyle w:val="Contents3"/>
            <w:tabs>
              <w:tab w:val="clear" w:pos="8459"/>
              <w:tab w:val="right" w:pos="9026" w:leader="dot"/>
            </w:tabs>
            <w:rPr/>
          </w:pPr>
          <w:hyperlink w:anchor="__RefHeading___Toc1545477_653776707">
            <w:r>
              <w:rPr>
                <w:webHidden/>
                <w:rStyle w:val="IndexLink"/>
                <w:rtl w:val="true"/>
              </w:rPr>
              <w:t>دارالندوه</w:t>
            </w:r>
            <w:r>
              <w:rPr>
                <w:rStyle w:val="IndexLink"/>
                <w:rtl w:val="true"/>
              </w:rPr>
              <w:tab/>
            </w:r>
            <w:r>
              <w:rPr>
                <w:rStyle w:val="IndexLink"/>
              </w:rPr>
              <w:t>49</w:t>
            </w:r>
          </w:hyperlink>
        </w:p>
        <w:p>
          <w:pPr>
            <w:pStyle w:val="Contents3"/>
            <w:tabs>
              <w:tab w:val="clear" w:pos="8459"/>
              <w:tab w:val="right" w:pos="9026" w:leader="dot"/>
            </w:tabs>
            <w:rPr/>
          </w:pPr>
          <w:hyperlink w:anchor="__RefHeading___Toc1545479_653776707">
            <w:r>
              <w:rPr>
                <w:webHidden/>
                <w:rStyle w:val="IndexLink"/>
                <w:rtl w:val="true"/>
              </w:rPr>
              <w:t>تجارت و وصلت</w:t>
            </w:r>
            <w:r>
              <w:rPr>
                <w:rStyle w:val="IndexLink"/>
                <w:rtl w:val="true"/>
              </w:rPr>
              <w:tab/>
            </w:r>
            <w:r>
              <w:rPr>
                <w:rStyle w:val="IndexLink"/>
              </w:rPr>
              <w:t>50</w:t>
            </w:r>
          </w:hyperlink>
        </w:p>
        <w:p>
          <w:pPr>
            <w:pStyle w:val="Contents3"/>
            <w:tabs>
              <w:tab w:val="clear" w:pos="8459"/>
              <w:tab w:val="right" w:pos="9026" w:leader="dot"/>
            </w:tabs>
            <w:rPr/>
          </w:pPr>
          <w:hyperlink w:anchor="__RefHeading___Toc1545481_653776707">
            <w:r>
              <w:rPr>
                <w:webHidden/>
                <w:rStyle w:val="IndexLink"/>
                <w:rtl w:val="true"/>
              </w:rPr>
              <w:t>تجارت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با دارایی خدیجه</w:t>
            </w:r>
            <w:r>
              <w:rPr>
                <w:rStyle w:val="IndexLink"/>
                <w:rtl w:val="true"/>
              </w:rPr>
              <w:t>(</w:t>
            </w:r>
            <w:r>
              <w:rPr>
                <w:rStyle w:val="IndexLink"/>
                <w:rtl w:val="true"/>
              </w:rPr>
              <w:t xml:space="preserve">عَلَيْهِا السَّلاَمُ </w:t>
            </w:r>
            <w:r>
              <w:rPr>
                <w:rStyle w:val="IndexLink"/>
                <w:rtl w:val="true"/>
              </w:rPr>
              <w:t>)</w:t>
              <w:tab/>
            </w:r>
            <w:r>
              <w:rPr>
                <w:rStyle w:val="IndexLink"/>
              </w:rPr>
              <w:t>50</w:t>
            </w:r>
          </w:hyperlink>
        </w:p>
        <w:p>
          <w:pPr>
            <w:pStyle w:val="Contents3"/>
            <w:tabs>
              <w:tab w:val="clear" w:pos="8459"/>
              <w:tab w:val="right" w:pos="9026" w:leader="dot"/>
            </w:tabs>
            <w:rPr/>
          </w:pPr>
          <w:hyperlink w:anchor="__RefHeading___Toc1545483_653776707">
            <w:r>
              <w:rPr>
                <w:webHidden/>
                <w:rStyle w:val="IndexLink"/>
                <w:rtl w:val="true"/>
              </w:rPr>
              <w:t>تحسین 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از پیامبر</w:t>
            </w:r>
            <w:r>
              <w:rPr>
                <w:rStyle w:val="IndexLink"/>
                <w:rtl w:val="true"/>
              </w:rPr>
              <w:t>(</w:t>
            </w:r>
            <w:r>
              <w:rPr>
                <w:rStyle w:val="IndexLink"/>
                <w:rtl w:val="true"/>
              </w:rPr>
              <w:t>صَلَّى اَللَّهُ عَلَيْهِ وَ آلِهِ</w:t>
            </w:r>
            <w:r>
              <w:rPr>
                <w:rStyle w:val="IndexLink"/>
                <w:rtl w:val="true"/>
              </w:rPr>
              <w:t>)</w:t>
              <w:tab/>
            </w:r>
            <w:r>
              <w:rPr>
                <w:rStyle w:val="IndexLink"/>
              </w:rPr>
              <w:t>52</w:t>
            </w:r>
          </w:hyperlink>
        </w:p>
        <w:p>
          <w:pPr>
            <w:pStyle w:val="Contents3"/>
            <w:tabs>
              <w:tab w:val="clear" w:pos="8459"/>
              <w:tab w:val="right" w:pos="9026" w:leader="dot"/>
            </w:tabs>
            <w:rPr/>
          </w:pPr>
          <w:hyperlink w:anchor="__RefHeading___Toc1545485_653776707">
            <w:r>
              <w:rPr>
                <w:webHidden/>
                <w:rStyle w:val="IndexLink"/>
                <w:rtl w:val="true"/>
              </w:rPr>
              <w:t>خواستگاری 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از پیامبر</w:t>
            </w:r>
            <w:r>
              <w:rPr>
                <w:rStyle w:val="IndexLink"/>
                <w:rtl w:val="true"/>
              </w:rPr>
              <w:t>(</w:t>
            </w:r>
            <w:r>
              <w:rPr>
                <w:rStyle w:val="IndexLink"/>
                <w:rtl w:val="true"/>
              </w:rPr>
              <w:t>صَلَّى اَللَّهُ عَلَيْهِ وَ آلِهِ</w:t>
            </w:r>
            <w:r>
              <w:rPr>
                <w:rStyle w:val="IndexLink"/>
                <w:rtl w:val="true"/>
              </w:rPr>
              <w:t>)</w:t>
              <w:tab/>
            </w:r>
            <w:r>
              <w:rPr>
                <w:rStyle w:val="IndexLink"/>
              </w:rPr>
              <w:t>52</w:t>
            </w:r>
          </w:hyperlink>
        </w:p>
        <w:p>
          <w:pPr>
            <w:pStyle w:val="Contents3"/>
            <w:tabs>
              <w:tab w:val="clear" w:pos="8459"/>
              <w:tab w:val="right" w:pos="9026" w:leader="dot"/>
            </w:tabs>
            <w:rPr/>
          </w:pPr>
          <w:hyperlink w:anchor="__RefHeading___Toc1545487_653776707">
            <w:r>
              <w:rPr>
                <w:webHidden/>
                <w:rStyle w:val="IndexLink"/>
                <w:rtl w:val="true"/>
              </w:rPr>
              <w:t>خطبۀ ابوطالب</w:t>
            </w:r>
            <w:r>
              <w:rPr>
                <w:rStyle w:val="IndexLink"/>
                <w:rtl w:val="true"/>
              </w:rPr>
              <w:t>(</w:t>
            </w:r>
            <w:r>
              <w:rPr>
                <w:rStyle w:val="IndexLink"/>
                <w:rtl w:val="true"/>
              </w:rPr>
              <w:t xml:space="preserve">عَلَيْهِ السَّلاَمُ </w:t>
            </w:r>
            <w:r>
              <w:rPr>
                <w:rStyle w:val="IndexLink"/>
                <w:rtl w:val="true"/>
              </w:rPr>
              <w:t>)</w:t>
              <w:tab/>
            </w:r>
            <w:r>
              <w:rPr>
                <w:rStyle w:val="IndexLink"/>
              </w:rPr>
              <w:t>54</w:t>
            </w:r>
          </w:hyperlink>
        </w:p>
        <w:p>
          <w:pPr>
            <w:pStyle w:val="Contents3"/>
            <w:tabs>
              <w:tab w:val="clear" w:pos="8459"/>
              <w:tab w:val="right" w:pos="9026" w:leader="dot"/>
            </w:tabs>
            <w:rPr/>
          </w:pPr>
          <w:hyperlink w:anchor="__RefHeading___Toc1545489_653776707">
            <w:r>
              <w:rPr>
                <w:webHidden/>
                <w:rStyle w:val="IndexLink"/>
                <w:rtl w:val="true"/>
              </w:rPr>
              <w:t>تحلیل خطبۀ ابوطالب</w:t>
            </w:r>
            <w:r>
              <w:rPr>
                <w:rStyle w:val="IndexLink"/>
                <w:rtl w:val="true"/>
              </w:rPr>
              <w:t>(</w:t>
            </w:r>
            <w:r>
              <w:rPr>
                <w:rStyle w:val="IndexLink"/>
                <w:rtl w:val="true"/>
              </w:rPr>
              <w:t xml:space="preserve">عَلَيْهِ السَّلاَمُ </w:t>
            </w:r>
            <w:r>
              <w:rPr>
                <w:rStyle w:val="IndexLink"/>
                <w:rtl w:val="true"/>
              </w:rPr>
              <w:t>)</w:t>
              <w:tab/>
            </w:r>
            <w:r>
              <w:rPr>
                <w:rStyle w:val="IndexLink"/>
              </w:rPr>
              <w:t>55</w:t>
            </w:r>
          </w:hyperlink>
        </w:p>
        <w:p>
          <w:pPr>
            <w:pStyle w:val="Contents3"/>
            <w:tabs>
              <w:tab w:val="clear" w:pos="8459"/>
              <w:tab w:val="right" w:pos="9026" w:leader="dot"/>
            </w:tabs>
            <w:rPr/>
          </w:pPr>
          <w:hyperlink w:anchor="__RefHeading___Toc1545491_653776707">
            <w:r>
              <w:rPr>
                <w:webHidden/>
                <w:rStyle w:val="IndexLink"/>
                <w:rtl w:val="true"/>
              </w:rPr>
              <w:t>سن پیامبر</w:t>
            </w:r>
            <w:r>
              <w:rPr>
                <w:rStyle w:val="IndexLink"/>
                <w:rtl w:val="true"/>
              </w:rPr>
              <w:t>(</w:t>
            </w:r>
            <w:r>
              <w:rPr>
                <w:rStyle w:val="IndexLink"/>
                <w:rtl w:val="true"/>
              </w:rPr>
              <w:t>صَلَّى اَللَّهُ عَلَيْهِ وَ آلِهِ</w:t>
            </w:r>
            <w:r>
              <w:rPr>
                <w:rStyle w:val="IndexLink"/>
                <w:rtl w:val="true"/>
              </w:rPr>
              <w:t>)</w:t>
              <w:tab/>
            </w:r>
            <w:r>
              <w:rPr>
                <w:rStyle w:val="IndexLink"/>
              </w:rPr>
              <w:t>57</w:t>
            </w:r>
          </w:hyperlink>
        </w:p>
        <w:p>
          <w:pPr>
            <w:pStyle w:val="Contents3"/>
            <w:tabs>
              <w:tab w:val="clear" w:pos="8459"/>
              <w:tab w:val="right" w:pos="9026" w:leader="dot"/>
            </w:tabs>
            <w:rPr/>
          </w:pPr>
          <w:hyperlink w:anchor="__RefHeading___Toc1545493_653776707">
            <w:r>
              <w:rPr>
                <w:webHidden/>
                <w:rStyle w:val="IndexLink"/>
                <w:rtl w:val="true"/>
              </w:rPr>
              <w:t>سن خدیجه</w:t>
            </w:r>
            <w:r>
              <w:rPr>
                <w:rStyle w:val="IndexLink"/>
                <w:rtl w:val="true"/>
              </w:rPr>
              <w:t>(</w:t>
            </w:r>
            <w:r>
              <w:rPr>
                <w:rStyle w:val="IndexLink"/>
                <w:rtl w:val="true"/>
              </w:rPr>
              <w:t xml:space="preserve">عَلَيْهِا السَّلاَمُ </w:t>
            </w:r>
            <w:r>
              <w:rPr>
                <w:rStyle w:val="IndexLink"/>
                <w:rtl w:val="true"/>
              </w:rPr>
              <w:t>)</w:t>
              <w:tab/>
            </w:r>
            <w:r>
              <w:rPr>
                <w:rStyle w:val="IndexLink"/>
              </w:rPr>
              <w:t>57</w:t>
            </w:r>
          </w:hyperlink>
        </w:p>
        <w:p>
          <w:pPr>
            <w:pStyle w:val="Contents3"/>
            <w:tabs>
              <w:tab w:val="clear" w:pos="8459"/>
              <w:tab w:val="right" w:pos="9026" w:leader="dot"/>
            </w:tabs>
            <w:rPr/>
          </w:pPr>
          <w:hyperlink w:anchor="__RefHeading___Toc1545495_653776707">
            <w:r>
              <w:rPr>
                <w:webHidden/>
                <w:rStyle w:val="IndexLink"/>
                <w:rtl w:val="true"/>
              </w:rPr>
              <w:t>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و بخشیدن اموالش به رسول خدا</w:t>
            </w:r>
            <w:r>
              <w:rPr>
                <w:rStyle w:val="IndexLink"/>
                <w:rtl w:val="true"/>
              </w:rPr>
              <w:t>(</w:t>
            </w:r>
            <w:r>
              <w:rPr>
                <w:rStyle w:val="IndexLink"/>
                <w:rtl w:val="true"/>
              </w:rPr>
              <w:t>صَلَّى اَللَّهُ عَلَيْهِ وَ آلِهِ</w:t>
            </w:r>
            <w:r>
              <w:rPr>
                <w:rStyle w:val="IndexLink"/>
                <w:rtl w:val="true"/>
              </w:rPr>
              <w:t>)</w:t>
              <w:tab/>
            </w:r>
            <w:r>
              <w:rPr>
                <w:rStyle w:val="IndexLink"/>
              </w:rPr>
              <w:t>58</w:t>
            </w:r>
          </w:hyperlink>
        </w:p>
        <w:p>
          <w:pPr>
            <w:pStyle w:val="Contents3"/>
            <w:tabs>
              <w:tab w:val="clear" w:pos="8459"/>
              <w:tab w:val="right" w:pos="9026" w:leader="dot"/>
            </w:tabs>
            <w:rPr/>
          </w:pPr>
          <w:hyperlink w:anchor="__RefHeading___Toc1545497_653776707">
            <w:r>
              <w:rPr>
                <w:webHidden/>
                <w:rStyle w:val="IndexLink"/>
                <w:rtl w:val="true"/>
              </w:rPr>
              <w:t>ازدواج نکردن 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با کسی غیر از پیامبر</w:t>
            </w:r>
            <w:r>
              <w:rPr>
                <w:rStyle w:val="IndexLink"/>
                <w:rtl w:val="true"/>
              </w:rPr>
              <w:t>(</w:t>
            </w:r>
            <w:r>
              <w:rPr>
                <w:rStyle w:val="IndexLink"/>
                <w:rtl w:val="true"/>
              </w:rPr>
              <w:t>صَلَّى اَللَّهُ عَلَيْهِ وَ آلِهِ</w:t>
            </w:r>
            <w:r>
              <w:rPr>
                <w:rStyle w:val="IndexLink"/>
                <w:rtl w:val="true"/>
              </w:rPr>
              <w:t>)</w:t>
              <w:tab/>
            </w:r>
            <w:r>
              <w:rPr>
                <w:rStyle w:val="IndexLink"/>
              </w:rPr>
              <w:t>59</w:t>
            </w:r>
          </w:hyperlink>
        </w:p>
        <w:p>
          <w:pPr>
            <w:pStyle w:val="Contents3"/>
            <w:tabs>
              <w:tab w:val="clear" w:pos="8459"/>
              <w:tab w:val="right" w:pos="9026" w:leader="dot"/>
            </w:tabs>
            <w:rPr/>
          </w:pPr>
          <w:hyperlink w:anchor="__RefHeading___Toc1545499_653776707">
            <w:r>
              <w:rPr>
                <w:webHidden/>
                <w:rStyle w:val="IndexLink"/>
                <w:rtl w:val="true"/>
              </w:rPr>
              <w:t>فرزندان خدیجه</w:t>
            </w:r>
            <w:r>
              <w:rPr>
                <w:rStyle w:val="IndexLink"/>
                <w:rtl w:val="true"/>
              </w:rPr>
              <w:t>(</w:t>
            </w:r>
            <w:r>
              <w:rPr>
                <w:rStyle w:val="IndexLink"/>
                <w:rtl w:val="true"/>
              </w:rPr>
              <w:t xml:space="preserve">عَلَيْهِا السَّلاَمُ </w:t>
            </w:r>
            <w:r>
              <w:rPr>
                <w:rStyle w:val="IndexLink"/>
                <w:rtl w:val="true"/>
              </w:rPr>
              <w:t>)</w:t>
              <w:tab/>
            </w:r>
            <w:r>
              <w:rPr>
                <w:rStyle w:val="IndexLink"/>
              </w:rPr>
              <w:t>61</w:t>
            </w:r>
          </w:hyperlink>
        </w:p>
        <w:p>
          <w:pPr>
            <w:pStyle w:val="Contents4"/>
            <w:tabs>
              <w:tab w:val="clear" w:pos="8176"/>
              <w:tab w:val="right" w:pos="9026" w:leader="dot"/>
            </w:tabs>
            <w:rPr/>
          </w:pPr>
          <w:hyperlink w:anchor="__RefHeading___Toc1545501_65377670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545503_653776707">
            <w:r>
              <w:rPr>
                <w:webHidden/>
                <w:rStyle w:val="IndexLink"/>
              </w:rPr>
              <w:t>1</w:t>
            </w:r>
            <w:r>
              <w:rPr>
                <w:rStyle w:val="IndexLink"/>
                <w:rtl w:val="true"/>
              </w:rPr>
              <w:t xml:space="preserve">- </w:t>
            </w:r>
            <w:r>
              <w:rPr>
                <w:rStyle w:val="IndexLink"/>
                <w:rtl w:val="true"/>
              </w:rPr>
              <w:t>قاسم</w:t>
            </w:r>
            <w:r>
              <w:rPr>
                <w:rStyle w:val="IndexLink"/>
                <w:rtl w:val="true"/>
              </w:rPr>
              <w:tab/>
            </w:r>
            <w:r>
              <w:rPr>
                <w:rStyle w:val="IndexLink"/>
              </w:rPr>
              <w:t>61</w:t>
            </w:r>
          </w:hyperlink>
        </w:p>
        <w:p>
          <w:pPr>
            <w:pStyle w:val="Contents4"/>
            <w:tabs>
              <w:tab w:val="clear" w:pos="8176"/>
              <w:tab w:val="right" w:pos="9026" w:leader="dot"/>
            </w:tabs>
            <w:rPr/>
          </w:pPr>
          <w:hyperlink w:anchor="__RefHeading___Toc1545505_653776707">
            <w:r>
              <w:rPr>
                <w:webHidden/>
                <w:rStyle w:val="IndexLink"/>
              </w:rPr>
              <w:t>2</w:t>
            </w:r>
            <w:r>
              <w:rPr>
                <w:rStyle w:val="IndexLink"/>
                <w:rtl w:val="true"/>
              </w:rPr>
              <w:t xml:space="preserve">- </w:t>
            </w:r>
            <w:r>
              <w:rPr>
                <w:rStyle w:val="IndexLink"/>
                <w:rtl w:val="true"/>
              </w:rPr>
              <w:t>عبدالله</w:t>
            </w:r>
            <w:r>
              <w:rPr>
                <w:rStyle w:val="IndexLink"/>
                <w:rtl w:val="true"/>
              </w:rPr>
              <w:tab/>
            </w:r>
            <w:r>
              <w:rPr>
                <w:rStyle w:val="IndexLink"/>
              </w:rPr>
              <w:t>62</w:t>
            </w:r>
          </w:hyperlink>
        </w:p>
        <w:p>
          <w:pPr>
            <w:pStyle w:val="Contents4"/>
            <w:tabs>
              <w:tab w:val="clear" w:pos="8176"/>
              <w:tab w:val="right" w:pos="9026" w:leader="dot"/>
            </w:tabs>
            <w:rPr/>
          </w:pPr>
          <w:hyperlink w:anchor="__RefHeading___Toc1545507_653776707">
            <w:r>
              <w:rPr>
                <w:webHidden/>
                <w:rStyle w:val="IndexLink"/>
              </w:rPr>
              <w:t>3</w:t>
            </w:r>
            <w:r>
              <w:rPr>
                <w:rStyle w:val="IndexLink"/>
                <w:rtl w:val="true"/>
              </w:rPr>
              <w:t xml:space="preserve">- </w:t>
            </w:r>
            <w:r>
              <w:rPr>
                <w:rStyle w:val="IndexLink"/>
                <w:rtl w:val="true"/>
              </w:rPr>
              <w:t>طیب</w:t>
            </w:r>
            <w:r>
              <w:rPr>
                <w:rStyle w:val="IndexLink"/>
                <w:rtl w:val="true"/>
              </w:rPr>
              <w:tab/>
            </w:r>
            <w:r>
              <w:rPr>
                <w:rStyle w:val="IndexLink"/>
              </w:rPr>
              <w:t>63</w:t>
            </w:r>
          </w:hyperlink>
        </w:p>
        <w:p>
          <w:pPr>
            <w:pStyle w:val="Contents4"/>
            <w:tabs>
              <w:tab w:val="clear" w:pos="8176"/>
              <w:tab w:val="right" w:pos="9026" w:leader="dot"/>
            </w:tabs>
            <w:rPr/>
          </w:pPr>
          <w:hyperlink w:anchor="__RefHeading___Toc1545509_653776707">
            <w:r>
              <w:rPr>
                <w:webHidden/>
                <w:rStyle w:val="IndexLink"/>
              </w:rPr>
              <w:t>4</w:t>
            </w:r>
            <w:r>
              <w:rPr>
                <w:rStyle w:val="IndexLink"/>
                <w:rtl w:val="true"/>
              </w:rPr>
              <w:t xml:space="preserve">- </w:t>
            </w:r>
            <w:r>
              <w:rPr>
                <w:rStyle w:val="IndexLink"/>
                <w:rtl w:val="true"/>
              </w:rPr>
              <w:t>طاهر</w:t>
            </w:r>
            <w:r>
              <w:rPr>
                <w:rStyle w:val="IndexLink"/>
                <w:rtl w:val="true"/>
              </w:rPr>
              <w:tab/>
            </w:r>
            <w:r>
              <w:rPr>
                <w:rStyle w:val="IndexLink"/>
              </w:rPr>
              <w:t>63</w:t>
            </w:r>
          </w:hyperlink>
        </w:p>
        <w:p>
          <w:pPr>
            <w:pStyle w:val="Contents4"/>
            <w:tabs>
              <w:tab w:val="clear" w:pos="8176"/>
              <w:tab w:val="right" w:pos="9026" w:leader="dot"/>
            </w:tabs>
            <w:rPr/>
          </w:pPr>
          <w:hyperlink w:anchor="__RefHeading___Toc1545511_653776707">
            <w:r>
              <w:rPr>
                <w:webHidden/>
                <w:rStyle w:val="IndexLink"/>
              </w:rPr>
              <w:t>5</w:t>
            </w:r>
            <w:r>
              <w:rPr>
                <w:rStyle w:val="IndexLink"/>
                <w:rtl w:val="true"/>
              </w:rPr>
              <w:t xml:space="preserve">- </w:t>
            </w:r>
            <w:r>
              <w:rPr>
                <w:rStyle w:val="IndexLink"/>
                <w:rtl w:val="true"/>
              </w:rPr>
              <w:t>فاطمۀ زهرا</w:t>
            </w:r>
            <w:r>
              <w:rPr>
                <w:rStyle w:val="IndexLink"/>
                <w:rtl w:val="true"/>
              </w:rPr>
              <w:t>(</w:t>
            </w:r>
            <w:r>
              <w:rPr>
                <w:rStyle w:val="IndexLink"/>
                <w:rtl w:val="true"/>
              </w:rPr>
              <w:t xml:space="preserve">عَلَيْهِا السَّلاَمُ </w:t>
            </w:r>
            <w:r>
              <w:rPr>
                <w:rStyle w:val="IndexLink"/>
                <w:rtl w:val="true"/>
              </w:rPr>
              <w:t>)</w:t>
              <w:tab/>
            </w:r>
            <w:r>
              <w:rPr>
                <w:rStyle w:val="IndexLink"/>
              </w:rPr>
              <w:t>64</w:t>
            </w:r>
          </w:hyperlink>
        </w:p>
        <w:p>
          <w:pPr>
            <w:pStyle w:val="Contents3"/>
            <w:tabs>
              <w:tab w:val="clear" w:pos="8459"/>
              <w:tab w:val="right" w:pos="9026" w:leader="dot"/>
            </w:tabs>
            <w:rPr/>
          </w:pPr>
          <w:hyperlink w:anchor="__RefHeading___Toc1545513_653776707">
            <w:r>
              <w:rPr>
                <w:webHidden/>
                <w:rStyle w:val="IndexLink"/>
                <w:rtl w:val="true"/>
              </w:rPr>
              <w:t>ولادت فاطمه</w:t>
            </w:r>
            <w:r>
              <w:rPr>
                <w:rStyle w:val="IndexLink"/>
                <w:rtl w:val="true"/>
              </w:rPr>
              <w:t>(</w:t>
            </w:r>
            <w:r>
              <w:rPr>
                <w:rStyle w:val="IndexLink"/>
                <w:rtl w:val="true"/>
              </w:rPr>
              <w:t xml:space="preserve">عَلَيْهِا السَّلاَمُ </w:t>
            </w:r>
            <w:r>
              <w:rPr>
                <w:rStyle w:val="IndexLink"/>
                <w:rtl w:val="true"/>
              </w:rPr>
              <w:t>)</w:t>
              <w:tab/>
            </w:r>
            <w:r>
              <w:rPr>
                <w:rStyle w:val="IndexLink"/>
              </w:rPr>
              <w:t>64</w:t>
            </w:r>
          </w:hyperlink>
        </w:p>
        <w:p>
          <w:pPr>
            <w:pStyle w:val="Contents3"/>
            <w:tabs>
              <w:tab w:val="clear" w:pos="8459"/>
              <w:tab w:val="right" w:pos="9026" w:leader="dot"/>
            </w:tabs>
            <w:rPr/>
          </w:pPr>
          <w:hyperlink w:anchor="__RefHeading___Toc1545515_653776707">
            <w:r>
              <w:rPr>
                <w:webHidden/>
                <w:rStyle w:val="IndexLink"/>
                <w:rtl w:val="true"/>
              </w:rPr>
              <w:t>القاب</w:t>
            </w:r>
            <w:r>
              <w:rPr>
                <w:rStyle w:val="IndexLink"/>
                <w:rtl w:val="true"/>
              </w:rPr>
              <w:tab/>
            </w:r>
            <w:r>
              <w:rPr>
                <w:rStyle w:val="IndexLink"/>
              </w:rPr>
              <w:t>65</w:t>
            </w:r>
          </w:hyperlink>
        </w:p>
        <w:p>
          <w:pPr>
            <w:pStyle w:val="Contents4"/>
            <w:tabs>
              <w:tab w:val="clear" w:pos="8176"/>
              <w:tab w:val="right" w:pos="9026" w:leader="dot"/>
            </w:tabs>
            <w:rPr/>
          </w:pPr>
          <w:hyperlink w:anchor="__RefHeading___Toc1545517_653776707">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545519_653776707">
            <w:r>
              <w:rPr>
                <w:webHidden/>
                <w:rStyle w:val="IndexLink"/>
              </w:rPr>
              <w:t>1</w:t>
            </w:r>
            <w:r>
              <w:rPr>
                <w:rStyle w:val="IndexLink"/>
                <w:rtl w:val="true"/>
              </w:rPr>
              <w:t xml:space="preserve">- </w:t>
            </w:r>
            <w:r>
              <w:rPr>
                <w:rStyle w:val="IndexLink"/>
                <w:rtl w:val="true"/>
              </w:rPr>
              <w:t>صدیقه</w:t>
            </w:r>
            <w:r>
              <w:rPr>
                <w:rStyle w:val="IndexLink"/>
                <w:rtl w:val="true"/>
              </w:rPr>
              <w:tab/>
            </w:r>
            <w:r>
              <w:rPr>
                <w:rStyle w:val="IndexLink"/>
              </w:rPr>
              <w:t>65</w:t>
            </w:r>
          </w:hyperlink>
        </w:p>
        <w:p>
          <w:pPr>
            <w:pStyle w:val="Contents4"/>
            <w:tabs>
              <w:tab w:val="clear" w:pos="8176"/>
              <w:tab w:val="right" w:pos="9026" w:leader="dot"/>
            </w:tabs>
            <w:rPr/>
          </w:pPr>
          <w:hyperlink w:anchor="__RefHeading___Toc1545521_653776707">
            <w:r>
              <w:rPr>
                <w:webHidden/>
                <w:rStyle w:val="IndexLink"/>
              </w:rPr>
              <w:t>2</w:t>
            </w:r>
            <w:r>
              <w:rPr>
                <w:rStyle w:val="IndexLink"/>
                <w:rtl w:val="true"/>
              </w:rPr>
              <w:t xml:space="preserve">- </w:t>
            </w:r>
            <w:r>
              <w:rPr>
                <w:rStyle w:val="IndexLink"/>
                <w:rtl w:val="true"/>
              </w:rPr>
              <w:t>مبارکه</w:t>
            </w:r>
            <w:r>
              <w:rPr>
                <w:rStyle w:val="IndexLink"/>
                <w:rtl w:val="true"/>
              </w:rPr>
              <w:tab/>
            </w:r>
            <w:r>
              <w:rPr>
                <w:rStyle w:val="IndexLink"/>
              </w:rPr>
              <w:t>65</w:t>
            </w:r>
          </w:hyperlink>
        </w:p>
        <w:p>
          <w:pPr>
            <w:pStyle w:val="Contents4"/>
            <w:tabs>
              <w:tab w:val="clear" w:pos="8176"/>
              <w:tab w:val="right" w:pos="9026" w:leader="dot"/>
            </w:tabs>
            <w:rPr/>
          </w:pPr>
          <w:hyperlink w:anchor="__RefHeading___Toc1545523_653776707">
            <w:r>
              <w:rPr>
                <w:webHidden/>
                <w:rStyle w:val="IndexLink"/>
              </w:rPr>
              <w:t>3</w:t>
            </w:r>
            <w:r>
              <w:rPr>
                <w:rStyle w:val="IndexLink"/>
                <w:rtl w:val="true"/>
              </w:rPr>
              <w:t xml:space="preserve">- </w:t>
            </w:r>
            <w:r>
              <w:rPr>
                <w:rStyle w:val="IndexLink"/>
                <w:rtl w:val="true"/>
              </w:rPr>
              <w:t>طاهره</w:t>
            </w:r>
            <w:r>
              <w:rPr>
                <w:rStyle w:val="IndexLink"/>
                <w:rtl w:val="true"/>
              </w:rPr>
              <w:tab/>
            </w:r>
            <w:r>
              <w:rPr>
                <w:rStyle w:val="IndexLink"/>
              </w:rPr>
              <w:t>65</w:t>
            </w:r>
          </w:hyperlink>
        </w:p>
        <w:p>
          <w:pPr>
            <w:pStyle w:val="Contents4"/>
            <w:tabs>
              <w:tab w:val="clear" w:pos="8176"/>
              <w:tab w:val="right" w:pos="9026" w:leader="dot"/>
            </w:tabs>
            <w:rPr/>
          </w:pPr>
          <w:hyperlink w:anchor="__RefHeading___Toc1545525_653776707">
            <w:r>
              <w:rPr>
                <w:webHidden/>
                <w:rStyle w:val="IndexLink"/>
              </w:rPr>
              <w:t>4</w:t>
            </w:r>
            <w:r>
              <w:rPr>
                <w:rStyle w:val="IndexLink"/>
                <w:rtl w:val="true"/>
              </w:rPr>
              <w:t xml:space="preserve">- </w:t>
            </w:r>
            <w:r>
              <w:rPr>
                <w:rStyle w:val="IndexLink"/>
                <w:rtl w:val="true"/>
              </w:rPr>
              <w:t>زکیه</w:t>
            </w:r>
            <w:r>
              <w:rPr>
                <w:rStyle w:val="IndexLink"/>
                <w:rtl w:val="true"/>
              </w:rPr>
              <w:tab/>
            </w:r>
            <w:r>
              <w:rPr>
                <w:rStyle w:val="IndexLink"/>
              </w:rPr>
              <w:t>65</w:t>
            </w:r>
          </w:hyperlink>
        </w:p>
        <w:p>
          <w:pPr>
            <w:pStyle w:val="Contents4"/>
            <w:tabs>
              <w:tab w:val="clear" w:pos="8176"/>
              <w:tab w:val="right" w:pos="9026" w:leader="dot"/>
            </w:tabs>
            <w:rPr/>
          </w:pPr>
          <w:hyperlink w:anchor="__RefHeading___Toc1545527_653776707">
            <w:r>
              <w:rPr>
                <w:webHidden/>
                <w:rStyle w:val="IndexLink"/>
              </w:rPr>
              <w:t>5</w:t>
            </w:r>
            <w:r>
              <w:rPr>
                <w:rStyle w:val="IndexLink"/>
                <w:rtl w:val="true"/>
              </w:rPr>
              <w:t xml:space="preserve">- </w:t>
            </w:r>
            <w:r>
              <w:rPr>
                <w:rStyle w:val="IndexLink"/>
                <w:rtl w:val="true"/>
              </w:rPr>
              <w:t>بتول</w:t>
            </w:r>
            <w:r>
              <w:rPr>
                <w:rStyle w:val="IndexLink"/>
                <w:rtl w:val="true"/>
              </w:rPr>
              <w:tab/>
            </w:r>
            <w:r>
              <w:rPr>
                <w:rStyle w:val="IndexLink"/>
              </w:rPr>
              <w:t>65</w:t>
            </w:r>
          </w:hyperlink>
        </w:p>
        <w:p>
          <w:pPr>
            <w:pStyle w:val="Contents3"/>
            <w:tabs>
              <w:tab w:val="clear" w:pos="8459"/>
              <w:tab w:val="right" w:pos="9026" w:leader="dot"/>
            </w:tabs>
            <w:rPr/>
          </w:pPr>
          <w:hyperlink w:anchor="__RefHeading___Toc1545529_653776707">
            <w:r>
              <w:rPr>
                <w:webHidden/>
                <w:rStyle w:val="IndexLink"/>
                <w:rtl w:val="true"/>
              </w:rPr>
              <w:t>کنیه ها</w:t>
            </w:r>
            <w:r>
              <w:rPr>
                <w:rStyle w:val="IndexLink"/>
                <w:rtl w:val="true"/>
              </w:rPr>
              <w:tab/>
            </w:r>
            <w:r>
              <w:rPr>
                <w:rStyle w:val="IndexLink"/>
              </w:rPr>
              <w:t>66</w:t>
            </w:r>
          </w:hyperlink>
        </w:p>
        <w:p>
          <w:pPr>
            <w:pStyle w:val="Contents4"/>
            <w:tabs>
              <w:tab w:val="clear" w:pos="8176"/>
              <w:tab w:val="right" w:pos="9026" w:leader="dot"/>
            </w:tabs>
            <w:rPr/>
          </w:pPr>
          <w:hyperlink w:anchor="__RefHeading___Toc1545531_65377670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45533_653776707">
            <w:r>
              <w:rPr>
                <w:webHidden/>
                <w:rStyle w:val="IndexLink"/>
              </w:rPr>
              <w:t>1</w:t>
            </w:r>
            <w:r>
              <w:rPr>
                <w:rStyle w:val="IndexLink"/>
                <w:rtl w:val="true"/>
              </w:rPr>
              <w:t xml:space="preserve">- </w:t>
            </w:r>
            <w:r>
              <w:rPr>
                <w:rStyle w:val="IndexLink"/>
                <w:rtl w:val="true"/>
              </w:rPr>
              <w:t>ام ابیها</w:t>
            </w:r>
            <w:r>
              <w:rPr>
                <w:rStyle w:val="IndexLink"/>
                <w:rtl w:val="true"/>
              </w:rPr>
              <w:tab/>
            </w:r>
            <w:r>
              <w:rPr>
                <w:rStyle w:val="IndexLink"/>
              </w:rPr>
              <w:t>66</w:t>
            </w:r>
          </w:hyperlink>
        </w:p>
        <w:p>
          <w:pPr>
            <w:pStyle w:val="Contents4"/>
            <w:tabs>
              <w:tab w:val="clear" w:pos="8176"/>
              <w:tab w:val="right" w:pos="9026" w:leader="dot"/>
            </w:tabs>
            <w:rPr/>
          </w:pPr>
          <w:hyperlink w:anchor="__RefHeading___Toc1545535_653776707">
            <w:r>
              <w:rPr>
                <w:webHidden/>
                <w:rStyle w:val="IndexLink"/>
              </w:rPr>
              <w:t>2</w:t>
            </w:r>
            <w:r>
              <w:rPr>
                <w:rStyle w:val="IndexLink"/>
                <w:rtl w:val="true"/>
              </w:rPr>
              <w:t xml:space="preserve">- </w:t>
            </w:r>
            <w:r>
              <w:rPr>
                <w:rStyle w:val="IndexLink"/>
                <w:rtl w:val="true"/>
              </w:rPr>
              <w:t>ام الحسنین</w:t>
            </w:r>
            <w:r>
              <w:rPr>
                <w:rStyle w:val="IndexLink"/>
                <w:rtl w:val="true"/>
              </w:rPr>
              <w:tab/>
            </w:r>
            <w:r>
              <w:rPr>
                <w:rStyle w:val="IndexLink"/>
              </w:rPr>
              <w:t>67</w:t>
            </w:r>
          </w:hyperlink>
        </w:p>
        <w:p>
          <w:pPr>
            <w:pStyle w:val="Contents5"/>
            <w:tabs>
              <w:tab w:val="clear" w:pos="7892"/>
              <w:tab w:val="right" w:pos="9026" w:leader="dot"/>
            </w:tabs>
            <w:rPr/>
          </w:pPr>
          <w:hyperlink w:anchor="__RefHeading___Toc1545537_65377670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545539_653776707">
            <w:r>
              <w:rPr>
                <w:webHidden/>
                <w:rStyle w:val="IndexLink"/>
                <w:rtl w:val="true"/>
              </w:rPr>
              <w:t>شباهت فاطمۀ زهرا</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به رسول خدا</w:t>
            </w:r>
            <w:r>
              <w:rPr>
                <w:rStyle w:val="IndexLink"/>
                <w:rtl w:val="true"/>
              </w:rPr>
              <w:t>(</w:t>
            </w:r>
            <w:r>
              <w:rPr>
                <w:rStyle w:val="IndexLink"/>
                <w:rtl w:val="true"/>
              </w:rPr>
              <w:t>صَلَّى اَللَّهُ عَلَيْهِ وَ آلِهِ</w:t>
            </w:r>
            <w:r>
              <w:rPr>
                <w:rStyle w:val="IndexLink"/>
                <w:rtl w:val="true"/>
              </w:rPr>
              <w:t>)</w:t>
              <w:tab/>
            </w:r>
            <w:r>
              <w:rPr>
                <w:rStyle w:val="IndexLink"/>
              </w:rPr>
              <w:t>67</w:t>
            </w:r>
          </w:hyperlink>
        </w:p>
        <w:p>
          <w:pPr>
            <w:pStyle w:val="Contents5"/>
            <w:tabs>
              <w:tab w:val="clear" w:pos="7892"/>
              <w:tab w:val="right" w:pos="9026" w:leader="dot"/>
            </w:tabs>
            <w:rPr/>
          </w:pPr>
          <w:hyperlink w:anchor="__RefHeading___Toc1545541_653776707">
            <w:r>
              <w:rPr>
                <w:webHidden/>
                <w:rStyle w:val="IndexLink"/>
                <w:rtl w:val="true"/>
              </w:rPr>
              <w:t>فضیلت فاطمه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در احادیث رسول خدا</w:t>
            </w:r>
            <w:r>
              <w:rPr>
                <w:rStyle w:val="IndexLink"/>
                <w:rtl w:val="true"/>
              </w:rPr>
              <w:t>(</w:t>
            </w:r>
            <w:r>
              <w:rPr>
                <w:rStyle w:val="IndexLink"/>
                <w:rtl w:val="true"/>
              </w:rPr>
              <w:t>صَلَّى اَللَّهُ عَلَيْهِ وَ آلِهِ</w:t>
            </w:r>
            <w:r>
              <w:rPr>
                <w:rStyle w:val="IndexLink"/>
                <w:rtl w:val="true"/>
              </w:rPr>
              <w:t>)</w:t>
              <w:tab/>
            </w:r>
            <w:r>
              <w:rPr>
                <w:rStyle w:val="IndexLink"/>
              </w:rPr>
              <w:t>69</w:t>
            </w:r>
          </w:hyperlink>
        </w:p>
        <w:p>
          <w:pPr>
            <w:pStyle w:val="Contents5"/>
            <w:tabs>
              <w:tab w:val="clear" w:pos="7892"/>
              <w:tab w:val="right" w:pos="9026" w:leader="dot"/>
            </w:tabs>
            <w:rPr/>
          </w:pPr>
          <w:hyperlink w:anchor="__RefHeading___Toc1545543_653776707">
            <w:r>
              <w:rPr>
                <w:webHidden/>
                <w:rStyle w:val="IndexLink"/>
                <w:rtl w:val="true"/>
              </w:rPr>
              <w:t>فاطمه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در روزگار حیات پدر</w:t>
            </w:r>
            <w:r>
              <w:rPr>
                <w:rStyle w:val="IndexLink"/>
                <w:rtl w:val="true"/>
              </w:rPr>
              <w:tab/>
            </w:r>
            <w:r>
              <w:rPr>
                <w:rStyle w:val="IndexLink"/>
              </w:rPr>
              <w:t>70</w:t>
            </w:r>
          </w:hyperlink>
        </w:p>
        <w:p>
          <w:pPr>
            <w:pStyle w:val="Contents5"/>
            <w:tabs>
              <w:tab w:val="clear" w:pos="7892"/>
              <w:tab w:val="right" w:pos="9026" w:leader="dot"/>
            </w:tabs>
            <w:rPr/>
          </w:pPr>
          <w:hyperlink w:anchor="__RefHeading___Toc1545545_653776707">
            <w:r>
              <w:rPr>
                <w:webHidden/>
                <w:rStyle w:val="IndexLink"/>
                <w:rtl w:val="true"/>
              </w:rPr>
              <w:t>پس از وفات پدر</w:t>
            </w:r>
            <w:r>
              <w:rPr>
                <w:rStyle w:val="IndexLink"/>
                <w:rtl w:val="true"/>
              </w:rPr>
              <w:tab/>
            </w:r>
            <w:r>
              <w:rPr>
                <w:rStyle w:val="IndexLink"/>
              </w:rPr>
              <w:t>72</w:t>
            </w:r>
          </w:hyperlink>
        </w:p>
        <w:p>
          <w:pPr>
            <w:pStyle w:val="Contents5"/>
            <w:tabs>
              <w:tab w:val="clear" w:pos="7892"/>
              <w:tab w:val="right" w:pos="9026" w:leader="dot"/>
            </w:tabs>
            <w:rPr/>
          </w:pPr>
          <w:hyperlink w:anchor="__RefHeading___Toc1545547_653776707">
            <w:r>
              <w:rPr>
                <w:webHidden/>
                <w:rStyle w:val="IndexLink"/>
                <w:rtl w:val="true"/>
              </w:rPr>
              <w:t>به سوی بهشت برین</w:t>
            </w:r>
            <w:r>
              <w:rPr>
                <w:rStyle w:val="IndexLink"/>
                <w:rtl w:val="true"/>
              </w:rPr>
              <w:tab/>
            </w:r>
            <w:r>
              <w:rPr>
                <w:rStyle w:val="IndexLink"/>
              </w:rPr>
              <w:t>74</w:t>
            </w:r>
          </w:hyperlink>
        </w:p>
        <w:p>
          <w:pPr>
            <w:pStyle w:val="Contents4"/>
            <w:tabs>
              <w:tab w:val="clear" w:pos="8176"/>
              <w:tab w:val="right" w:pos="9026" w:leader="dot"/>
            </w:tabs>
            <w:rPr/>
          </w:pPr>
          <w:hyperlink w:anchor="__RefHeading___Toc1545549_653776707">
            <w:r>
              <w:rPr>
                <w:webHidden/>
                <w:rStyle w:val="IndexLink"/>
              </w:rPr>
              <w:t>6</w:t>
            </w:r>
            <w:r>
              <w:rPr>
                <w:rStyle w:val="IndexLink"/>
                <w:rtl w:val="true"/>
              </w:rPr>
              <w:t xml:space="preserve">- </w:t>
            </w:r>
            <w:r>
              <w:rPr>
                <w:rStyle w:val="IndexLink"/>
                <w:rtl w:val="true"/>
              </w:rPr>
              <w:t>زینب</w:t>
            </w:r>
            <w:r>
              <w:rPr>
                <w:rStyle w:val="IndexLink"/>
                <w:rtl w:val="true"/>
              </w:rPr>
              <w:tab/>
            </w:r>
            <w:r>
              <w:rPr>
                <w:rStyle w:val="IndexLink"/>
              </w:rPr>
              <w:t>78</w:t>
            </w:r>
          </w:hyperlink>
        </w:p>
        <w:p>
          <w:pPr>
            <w:pStyle w:val="Contents4"/>
            <w:tabs>
              <w:tab w:val="clear" w:pos="8176"/>
              <w:tab w:val="right" w:pos="9026" w:leader="dot"/>
            </w:tabs>
            <w:rPr/>
          </w:pPr>
          <w:hyperlink w:anchor="__RefHeading___Toc1545551_653776707">
            <w:r>
              <w:rPr>
                <w:webHidden/>
                <w:rStyle w:val="IndexLink"/>
              </w:rPr>
              <w:t>7</w:t>
            </w:r>
            <w:r>
              <w:rPr>
                <w:rStyle w:val="IndexLink"/>
                <w:rtl w:val="true"/>
              </w:rPr>
              <w:t xml:space="preserve">- </w:t>
            </w:r>
            <w:r>
              <w:rPr>
                <w:rStyle w:val="IndexLink"/>
                <w:rtl w:val="true"/>
              </w:rPr>
              <w:t>رقیه</w:t>
            </w:r>
            <w:r>
              <w:rPr>
                <w:rStyle w:val="IndexLink"/>
                <w:rtl w:val="true"/>
              </w:rPr>
              <w:tab/>
            </w:r>
            <w:r>
              <w:rPr>
                <w:rStyle w:val="IndexLink"/>
              </w:rPr>
              <w:t>81</w:t>
            </w:r>
          </w:hyperlink>
        </w:p>
        <w:p>
          <w:pPr>
            <w:pStyle w:val="Contents4"/>
            <w:tabs>
              <w:tab w:val="clear" w:pos="8176"/>
              <w:tab w:val="right" w:pos="9026" w:leader="dot"/>
            </w:tabs>
            <w:rPr/>
          </w:pPr>
          <w:hyperlink w:anchor="__RefHeading___Toc1545553_653776707">
            <w:r>
              <w:rPr>
                <w:webHidden/>
                <w:rStyle w:val="IndexLink"/>
              </w:rPr>
              <w:t>8</w:t>
            </w:r>
            <w:r>
              <w:rPr>
                <w:rStyle w:val="IndexLink"/>
                <w:rtl w:val="true"/>
              </w:rPr>
              <w:t xml:space="preserve">- </w:t>
            </w:r>
            <w:r>
              <w:rPr>
                <w:rStyle w:val="IndexLink"/>
                <w:rtl w:val="true"/>
              </w:rPr>
              <w:t>ام کلثوم</w:t>
            </w:r>
            <w:r>
              <w:rPr>
                <w:rStyle w:val="IndexLink"/>
                <w:rtl w:val="true"/>
              </w:rPr>
              <w:tab/>
            </w:r>
            <w:r>
              <w:rPr>
                <w:rStyle w:val="IndexLink"/>
              </w:rPr>
              <w:t>82</w:t>
            </w:r>
          </w:hyperlink>
        </w:p>
        <w:p>
          <w:pPr>
            <w:pStyle w:val="Contents3"/>
            <w:tabs>
              <w:tab w:val="clear" w:pos="8459"/>
              <w:tab w:val="right" w:pos="9026" w:leader="dot"/>
            </w:tabs>
            <w:rPr/>
          </w:pPr>
          <w:hyperlink w:anchor="__RefHeading___Toc1545555_653776707">
            <w:r>
              <w:rPr>
                <w:webHidden/>
                <w:rStyle w:val="IndexLink"/>
                <w:rtl w:val="true"/>
              </w:rPr>
              <w:t>علت وفات ام کلثوم</w:t>
            </w:r>
            <w:r>
              <w:rPr>
                <w:rStyle w:val="IndexLink"/>
                <w:rtl w:val="true"/>
              </w:rPr>
              <w:tab/>
            </w:r>
            <w:r>
              <w:rPr>
                <w:rStyle w:val="IndexLink"/>
              </w:rPr>
              <w:t>83</w:t>
            </w:r>
          </w:hyperlink>
        </w:p>
        <w:p>
          <w:pPr>
            <w:pStyle w:val="Contents2"/>
            <w:tabs>
              <w:tab w:val="clear" w:pos="8743"/>
              <w:tab w:val="right" w:pos="9026" w:leader="dot"/>
            </w:tabs>
            <w:rPr/>
          </w:pPr>
          <w:hyperlink w:anchor="__RefHeading___Toc1545557_653776707">
            <w:r>
              <w:rPr>
                <w:webHidden/>
                <w:rStyle w:val="IndexLink"/>
                <w:rtl w:val="true"/>
              </w:rPr>
              <w:t>بانو خدیجه</w:t>
            </w:r>
            <w:r>
              <w:rPr>
                <w:rStyle w:val="IndexLink"/>
                <w:rtl w:val="true"/>
              </w:rPr>
              <w:t>(</w:t>
            </w:r>
            <w:r>
              <w:rPr>
                <w:rStyle w:val="IndexLink"/>
                <w:rtl w:val="true"/>
              </w:rPr>
              <w:t xml:space="preserve">عَلَيْهِا السَّلاَمُ </w:t>
            </w:r>
            <w:r>
              <w:rPr>
                <w:rStyle w:val="IndexLink"/>
                <w:rtl w:val="true"/>
              </w:rPr>
              <w:t xml:space="preserve">) </w:t>
            </w:r>
            <w:r>
              <w:rPr>
                <w:rStyle w:val="IndexLink"/>
                <w:rtl w:val="true"/>
              </w:rPr>
              <w:t>پیشگام جهاد در اسلام</w:t>
            </w:r>
            <w:r>
              <w:rPr>
                <w:rStyle w:val="IndexLink"/>
                <w:rtl w:val="true"/>
              </w:rPr>
              <w:tab/>
            </w:r>
            <w:r>
              <w:rPr>
                <w:rStyle w:val="IndexLink"/>
              </w:rPr>
              <w:t>85</w:t>
            </w:r>
          </w:hyperlink>
        </w:p>
        <w:p>
          <w:pPr>
            <w:pStyle w:val="Contents3"/>
            <w:tabs>
              <w:tab w:val="clear" w:pos="8459"/>
              <w:tab w:val="right" w:pos="9026" w:leader="dot"/>
            </w:tabs>
            <w:rPr/>
          </w:pPr>
          <w:hyperlink w:anchor="__RefHeading___Toc1545559_653776707">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545561_653776707">
            <w:r>
              <w:rPr>
                <w:webHidden/>
                <w:rStyle w:val="IndexLink"/>
                <w:rtl w:val="true"/>
              </w:rPr>
              <w:t>در غار حرا</w:t>
            </w:r>
            <w:r>
              <w:rPr>
                <w:rStyle w:val="IndexLink"/>
                <w:rtl w:val="true"/>
              </w:rPr>
              <w:tab/>
            </w:r>
            <w:r>
              <w:rPr>
                <w:rStyle w:val="IndexLink"/>
              </w:rPr>
              <w:t>86</w:t>
            </w:r>
          </w:hyperlink>
        </w:p>
        <w:p>
          <w:pPr>
            <w:pStyle w:val="Contents3"/>
            <w:tabs>
              <w:tab w:val="clear" w:pos="8459"/>
              <w:tab w:val="right" w:pos="9026" w:leader="dot"/>
            </w:tabs>
            <w:rPr/>
          </w:pPr>
          <w:hyperlink w:anchor="__RefHeading___Toc1545563_653776707">
            <w:r>
              <w:rPr>
                <w:webHidden/>
                <w:rStyle w:val="IndexLink"/>
                <w:rtl w:val="true"/>
              </w:rPr>
              <w:t>وحی</w:t>
            </w:r>
            <w:r>
              <w:rPr>
                <w:rStyle w:val="IndexLink"/>
                <w:rtl w:val="true"/>
              </w:rPr>
              <w:tab/>
            </w:r>
            <w:r>
              <w:rPr>
                <w:rStyle w:val="IndexLink"/>
              </w:rPr>
              <w:t>88</w:t>
            </w:r>
          </w:hyperlink>
        </w:p>
        <w:p>
          <w:pPr>
            <w:pStyle w:val="Contents3"/>
            <w:tabs>
              <w:tab w:val="clear" w:pos="8459"/>
              <w:tab w:val="right" w:pos="9026" w:leader="dot"/>
            </w:tabs>
            <w:rPr/>
          </w:pPr>
          <w:hyperlink w:anchor="__RefHeading___Toc1545565_653776707">
            <w:r>
              <w:rPr>
                <w:webHidden/>
                <w:rStyle w:val="IndexLink"/>
                <w:rtl w:val="true"/>
              </w:rPr>
              <w:t>با خدیجه</w:t>
            </w:r>
            <w:r>
              <w:rPr>
                <w:rStyle w:val="IndexLink"/>
                <w:rtl w:val="true"/>
              </w:rPr>
              <w:t>(</w:t>
            </w:r>
            <w:r>
              <w:rPr>
                <w:rStyle w:val="IndexLink"/>
                <w:rtl w:val="true"/>
              </w:rPr>
              <w:t xml:space="preserve">عَلَيْهِا السَّلاَمُ </w:t>
            </w:r>
            <w:r>
              <w:rPr>
                <w:rStyle w:val="IndexLink"/>
                <w:rtl w:val="true"/>
              </w:rPr>
              <w:t>)</w:t>
              <w:tab/>
            </w:r>
            <w:r>
              <w:rPr>
                <w:rStyle w:val="IndexLink"/>
              </w:rPr>
              <w:t>89</w:t>
            </w:r>
          </w:hyperlink>
        </w:p>
        <w:p>
          <w:pPr>
            <w:pStyle w:val="Contents3"/>
            <w:tabs>
              <w:tab w:val="clear" w:pos="8459"/>
              <w:tab w:val="right" w:pos="9026" w:leader="dot"/>
            </w:tabs>
            <w:rPr/>
          </w:pPr>
          <w:hyperlink w:anchor="__RefHeading___Toc1545567_653776707">
            <w:r>
              <w:rPr>
                <w:webHidden/>
                <w:rStyle w:val="IndexLink"/>
                <w:rtl w:val="true"/>
              </w:rPr>
              <w:t>ورقة بن نوفل و خدیجه</w:t>
            </w:r>
            <w:r>
              <w:rPr>
                <w:rStyle w:val="IndexLink"/>
                <w:rtl w:val="true"/>
              </w:rPr>
              <w:t>(</w:t>
            </w:r>
            <w:r>
              <w:rPr>
                <w:rStyle w:val="IndexLink"/>
                <w:rtl w:val="true"/>
              </w:rPr>
              <w:t xml:space="preserve">عَلَيْهِا السَّلاَمُ </w:t>
            </w:r>
            <w:r>
              <w:rPr>
                <w:rStyle w:val="IndexLink"/>
                <w:rtl w:val="true"/>
              </w:rPr>
              <w:t>)</w:t>
              <w:tab/>
            </w:r>
            <w:r>
              <w:rPr>
                <w:rStyle w:val="IndexLink"/>
              </w:rPr>
              <w:t>90</w:t>
            </w:r>
          </w:hyperlink>
        </w:p>
        <w:p>
          <w:pPr>
            <w:pStyle w:val="Contents3"/>
            <w:tabs>
              <w:tab w:val="clear" w:pos="8459"/>
              <w:tab w:val="right" w:pos="9026" w:leader="dot"/>
            </w:tabs>
            <w:rPr/>
          </w:pPr>
          <w:hyperlink w:anchor="__RefHeading___Toc1545569_653776707">
            <w:r>
              <w:rPr>
                <w:webHidden/>
                <w:rStyle w:val="IndexLink"/>
                <w:rtl w:val="true"/>
              </w:rPr>
              <w:t>اسلام خدیجه و علی</w:t>
            </w:r>
            <w:r>
              <w:rPr>
                <w:rStyle w:val="IndexLink"/>
                <w:rtl w:val="true"/>
              </w:rPr>
              <w:t>(</w:t>
            </w:r>
            <w:r>
              <w:rPr>
                <w:rStyle w:val="IndexLink"/>
                <w:rtl w:val="true"/>
              </w:rPr>
              <w:t xml:space="preserve">عَلَيْهِا السَّلاَمُ </w:t>
            </w:r>
            <w:r>
              <w:rPr>
                <w:rStyle w:val="IndexLink"/>
                <w:rtl w:val="true"/>
              </w:rPr>
              <w:t>)</w:t>
              <w:tab/>
            </w:r>
            <w:r>
              <w:rPr>
                <w:rStyle w:val="IndexLink"/>
              </w:rPr>
              <w:t>92</w:t>
            </w:r>
          </w:hyperlink>
        </w:p>
        <w:p>
          <w:pPr>
            <w:pStyle w:val="Contents3"/>
            <w:tabs>
              <w:tab w:val="clear" w:pos="8459"/>
              <w:tab w:val="right" w:pos="9026" w:leader="dot"/>
            </w:tabs>
            <w:rPr/>
          </w:pPr>
          <w:hyperlink w:anchor="__RefHeading___Toc1545571_653776707">
            <w:r>
              <w:rPr>
                <w:webHidden/>
                <w:rStyle w:val="IndexLink"/>
                <w:rtl w:val="true"/>
              </w:rPr>
              <w:t>نماز پیامبر</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کعبه</w:t>
            </w:r>
            <w:r>
              <w:rPr>
                <w:rStyle w:val="IndexLink"/>
                <w:rtl w:val="true"/>
              </w:rPr>
              <w:tab/>
            </w:r>
            <w:r>
              <w:rPr>
                <w:rStyle w:val="IndexLink"/>
              </w:rPr>
              <w:t>93</w:t>
            </w:r>
          </w:hyperlink>
        </w:p>
        <w:p>
          <w:pPr>
            <w:pStyle w:val="Contents3"/>
            <w:tabs>
              <w:tab w:val="clear" w:pos="8459"/>
              <w:tab w:val="right" w:pos="9026" w:leader="dot"/>
            </w:tabs>
            <w:rPr/>
          </w:pPr>
          <w:hyperlink w:anchor="__RefHeading___Toc1545573_653776707">
            <w:r>
              <w:rPr>
                <w:webHidden/>
                <w:rStyle w:val="IndexLink"/>
                <w:rtl w:val="true"/>
              </w:rPr>
              <w:t>طواف پیامبر</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گرد کعبه</w:t>
            </w:r>
            <w:r>
              <w:rPr>
                <w:rStyle w:val="IndexLink"/>
                <w:rtl w:val="true"/>
              </w:rPr>
              <w:tab/>
            </w:r>
            <w:r>
              <w:rPr>
                <w:rStyle w:val="IndexLink"/>
              </w:rPr>
              <w:t>95</w:t>
            </w:r>
          </w:hyperlink>
        </w:p>
        <w:p>
          <w:pPr>
            <w:pStyle w:val="Contents3"/>
            <w:tabs>
              <w:tab w:val="clear" w:pos="8459"/>
              <w:tab w:val="right" w:pos="9026" w:leader="dot"/>
            </w:tabs>
            <w:rPr/>
          </w:pPr>
          <w:hyperlink w:anchor="__RefHeading___Toc1545575_653776707">
            <w:r>
              <w:rPr>
                <w:webHidden/>
                <w:rStyle w:val="IndexLink"/>
                <w:rtl w:val="true"/>
              </w:rPr>
              <w:t>دعوت پنهانی به اسلام</w:t>
            </w:r>
            <w:r>
              <w:rPr>
                <w:rStyle w:val="IndexLink"/>
                <w:rtl w:val="true"/>
              </w:rPr>
              <w:tab/>
            </w:r>
            <w:r>
              <w:rPr>
                <w:rStyle w:val="IndexLink"/>
              </w:rPr>
              <w:t>96</w:t>
            </w:r>
          </w:hyperlink>
        </w:p>
        <w:p>
          <w:pPr>
            <w:pStyle w:val="Contents3"/>
            <w:tabs>
              <w:tab w:val="clear" w:pos="8459"/>
              <w:tab w:val="right" w:pos="9026" w:leader="dot"/>
            </w:tabs>
            <w:rPr/>
          </w:pPr>
          <w:hyperlink w:anchor="__RefHeading___Toc1545577_653776707">
            <w:r>
              <w:rPr>
                <w:webHidden/>
                <w:rStyle w:val="IndexLink"/>
                <w:rtl w:val="true"/>
              </w:rPr>
              <w:t>دعوت آشکار</w:t>
            </w:r>
            <w:r>
              <w:rPr>
                <w:rStyle w:val="IndexLink"/>
                <w:rtl w:val="true"/>
              </w:rPr>
              <w:tab/>
            </w:r>
            <w:r>
              <w:rPr>
                <w:rStyle w:val="IndexLink"/>
              </w:rPr>
              <w:t>99</w:t>
            </w:r>
          </w:hyperlink>
        </w:p>
        <w:p>
          <w:pPr>
            <w:pStyle w:val="Contents3"/>
            <w:tabs>
              <w:tab w:val="clear" w:pos="8459"/>
              <w:tab w:val="right" w:pos="9026" w:leader="dot"/>
            </w:tabs>
            <w:rPr/>
          </w:pPr>
          <w:hyperlink w:anchor="__RefHeading___Toc1545579_653776707">
            <w:r>
              <w:rPr>
                <w:webHidden/>
                <w:rStyle w:val="IndexLink"/>
                <w:rtl w:val="true"/>
              </w:rPr>
              <w:t>هراس قریش</w:t>
            </w:r>
            <w:r>
              <w:rPr>
                <w:rStyle w:val="IndexLink"/>
                <w:rtl w:val="true"/>
              </w:rPr>
              <w:tab/>
            </w:r>
            <w:r>
              <w:rPr>
                <w:rStyle w:val="IndexLink"/>
              </w:rPr>
              <w:t>101</w:t>
            </w:r>
          </w:hyperlink>
        </w:p>
        <w:p>
          <w:pPr>
            <w:pStyle w:val="Contents3"/>
            <w:tabs>
              <w:tab w:val="clear" w:pos="8459"/>
              <w:tab w:val="right" w:pos="9026" w:leader="dot"/>
            </w:tabs>
            <w:rPr/>
          </w:pPr>
          <w:hyperlink w:anchor="__RefHeading___Toc1545581_653776707">
            <w:r>
              <w:rPr>
                <w:webHidden/>
                <w:rStyle w:val="IndexLink"/>
                <w:rtl w:val="true"/>
              </w:rPr>
              <w:t>اقدامات شدید</w:t>
            </w:r>
            <w:r>
              <w:rPr>
                <w:rStyle w:val="IndexLink"/>
                <w:rtl w:val="true"/>
              </w:rPr>
              <w:tab/>
            </w:r>
            <w:r>
              <w:rPr>
                <w:rStyle w:val="IndexLink"/>
              </w:rPr>
              <w:t>102</w:t>
            </w:r>
          </w:hyperlink>
        </w:p>
        <w:p>
          <w:pPr>
            <w:pStyle w:val="Contents4"/>
            <w:tabs>
              <w:tab w:val="clear" w:pos="8176"/>
              <w:tab w:val="right" w:pos="9026" w:leader="dot"/>
            </w:tabs>
            <w:rPr/>
          </w:pPr>
          <w:hyperlink w:anchor="__RefHeading___Toc1545583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545585_653776707">
            <w:r>
              <w:rPr>
                <w:webHidden/>
                <w:rStyle w:val="IndexLink"/>
              </w:rPr>
              <w:t>1</w:t>
            </w:r>
            <w:r>
              <w:rPr>
                <w:rStyle w:val="IndexLink"/>
                <w:rtl w:val="true"/>
              </w:rPr>
              <w:t xml:space="preserve">- </w:t>
            </w:r>
            <w:r>
              <w:rPr>
                <w:rStyle w:val="IndexLink"/>
                <w:rtl w:val="true"/>
              </w:rPr>
              <w:t>تحریک کودکان به آزار پیامبر</w:t>
            </w:r>
            <w:r>
              <w:rPr>
                <w:rStyle w:val="IndexLink"/>
                <w:rtl w:val="true"/>
              </w:rPr>
              <w:t>(</w:t>
            </w:r>
            <w:r>
              <w:rPr>
                <w:rStyle w:val="IndexLink"/>
                <w:rtl w:val="true"/>
              </w:rPr>
              <w:t>صَلَّى اَللَّهُ عَلَيْهِ وَ آلِهِ</w:t>
            </w:r>
            <w:r>
              <w:rPr>
                <w:rStyle w:val="IndexLink"/>
                <w:rtl w:val="true"/>
              </w:rPr>
              <w:t>)</w:t>
              <w:tab/>
            </w:r>
            <w:r>
              <w:rPr>
                <w:rStyle w:val="IndexLink"/>
              </w:rPr>
              <w:t>102</w:t>
            </w:r>
          </w:hyperlink>
        </w:p>
        <w:p>
          <w:pPr>
            <w:pStyle w:val="Contents4"/>
            <w:tabs>
              <w:tab w:val="clear" w:pos="8176"/>
              <w:tab w:val="right" w:pos="9026" w:leader="dot"/>
            </w:tabs>
            <w:rPr/>
          </w:pPr>
          <w:hyperlink w:anchor="__RefHeading___Toc1545587_653776707">
            <w:r>
              <w:rPr>
                <w:webHidden/>
                <w:rStyle w:val="IndexLink"/>
              </w:rPr>
              <w:t>2</w:t>
            </w:r>
            <w:r>
              <w:rPr>
                <w:rStyle w:val="IndexLink"/>
                <w:rtl w:val="true"/>
              </w:rPr>
              <w:t xml:space="preserve">- </w:t>
            </w:r>
            <w:r>
              <w:rPr>
                <w:rStyle w:val="IndexLink"/>
                <w:rtl w:val="true"/>
              </w:rPr>
              <w:t>متهم کردن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دیوانگی</w:t>
            </w:r>
            <w:r>
              <w:rPr>
                <w:rStyle w:val="IndexLink"/>
                <w:rtl w:val="true"/>
              </w:rPr>
              <w:tab/>
            </w:r>
            <w:r>
              <w:rPr>
                <w:rStyle w:val="IndexLink"/>
              </w:rPr>
              <w:t>103</w:t>
            </w:r>
          </w:hyperlink>
        </w:p>
        <w:p>
          <w:pPr>
            <w:pStyle w:val="Contents4"/>
            <w:tabs>
              <w:tab w:val="clear" w:pos="8176"/>
              <w:tab w:val="right" w:pos="9026" w:leader="dot"/>
            </w:tabs>
            <w:rPr/>
          </w:pPr>
          <w:hyperlink w:anchor="__RefHeading___Toc1545589_653776707">
            <w:r>
              <w:rPr>
                <w:webHidden/>
                <w:rStyle w:val="IndexLink"/>
              </w:rPr>
              <w:t>3</w:t>
            </w:r>
            <w:r>
              <w:rPr>
                <w:rStyle w:val="IndexLink"/>
                <w:rtl w:val="true"/>
              </w:rPr>
              <w:t xml:space="preserve">- </w:t>
            </w:r>
            <w:r>
              <w:rPr>
                <w:rStyle w:val="IndexLink"/>
                <w:rtl w:val="true"/>
              </w:rPr>
              <w:t>مسخره کردن رسول خدا</w:t>
            </w:r>
            <w:r>
              <w:rPr>
                <w:rStyle w:val="IndexLink"/>
                <w:rtl w:val="true"/>
              </w:rPr>
              <w:t>(</w:t>
            </w:r>
            <w:r>
              <w:rPr>
                <w:rStyle w:val="IndexLink"/>
                <w:rtl w:val="true"/>
              </w:rPr>
              <w:t>صَلَّى اَللَّهُ عَلَيْهِ وَ آلِهِ</w:t>
            </w:r>
            <w:r>
              <w:rPr>
                <w:rStyle w:val="IndexLink"/>
                <w:rtl w:val="true"/>
              </w:rPr>
              <w:t>)</w:t>
              <w:tab/>
            </w:r>
            <w:r>
              <w:rPr>
                <w:rStyle w:val="IndexLink"/>
              </w:rPr>
              <w:t>104</w:t>
            </w:r>
          </w:hyperlink>
        </w:p>
        <w:p>
          <w:pPr>
            <w:pStyle w:val="Contents5"/>
            <w:tabs>
              <w:tab w:val="clear" w:pos="7892"/>
              <w:tab w:val="right" w:pos="9026" w:leader="dot"/>
            </w:tabs>
            <w:rPr/>
          </w:pPr>
          <w:hyperlink w:anchor="__RefHeading___Toc1545591_653776707">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545593_653776707">
            <w:r>
              <w:rPr>
                <w:webHidden/>
                <w:rStyle w:val="IndexLink"/>
                <w:rtl w:val="true"/>
              </w:rPr>
              <w:t>آنان که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را مسخره می کردند</w:t>
            </w:r>
            <w:r>
              <w:rPr>
                <w:rStyle w:val="IndexLink"/>
                <w:rtl w:val="true"/>
              </w:rPr>
              <w:tab/>
            </w:r>
            <w:r>
              <w:rPr>
                <w:rStyle w:val="IndexLink"/>
              </w:rPr>
              <w:t>104</w:t>
            </w:r>
          </w:hyperlink>
        </w:p>
        <w:p>
          <w:pPr>
            <w:pStyle w:val="Contents5"/>
            <w:tabs>
              <w:tab w:val="clear" w:pos="7892"/>
              <w:tab w:val="right" w:pos="9026" w:leader="dot"/>
            </w:tabs>
            <w:rPr/>
          </w:pPr>
          <w:hyperlink w:anchor="__RefHeading___Toc1545595_653776707">
            <w:r>
              <w:rPr>
                <w:webHidden/>
                <w:rStyle w:val="IndexLink"/>
              </w:rPr>
              <w:t>1</w:t>
            </w:r>
            <w:r>
              <w:rPr>
                <w:rStyle w:val="IndexLink"/>
                <w:rtl w:val="true"/>
              </w:rPr>
              <w:t xml:space="preserve">- </w:t>
            </w:r>
            <w:r>
              <w:rPr>
                <w:rStyle w:val="IndexLink"/>
                <w:rtl w:val="true"/>
              </w:rPr>
              <w:t>عاص بن وائل</w:t>
            </w:r>
            <w:r>
              <w:rPr>
                <w:rStyle w:val="IndexLink"/>
                <w:rtl w:val="true"/>
              </w:rPr>
              <w:tab/>
            </w:r>
            <w:r>
              <w:rPr>
                <w:rStyle w:val="IndexLink"/>
              </w:rPr>
              <w:t>105</w:t>
            </w:r>
          </w:hyperlink>
        </w:p>
        <w:p>
          <w:pPr>
            <w:pStyle w:val="Contents5"/>
            <w:tabs>
              <w:tab w:val="clear" w:pos="7892"/>
              <w:tab w:val="right" w:pos="9026" w:leader="dot"/>
            </w:tabs>
            <w:rPr/>
          </w:pPr>
          <w:hyperlink w:anchor="__RefHeading___Toc1545597_653776707">
            <w:r>
              <w:rPr>
                <w:webHidden/>
                <w:rStyle w:val="IndexLink"/>
              </w:rPr>
              <w:t>2</w:t>
            </w:r>
            <w:r>
              <w:rPr>
                <w:rStyle w:val="IndexLink"/>
                <w:rtl w:val="true"/>
              </w:rPr>
              <w:t xml:space="preserve">- </w:t>
            </w:r>
            <w:r>
              <w:rPr>
                <w:rStyle w:val="IndexLink"/>
                <w:rtl w:val="true"/>
              </w:rPr>
              <w:t>ولید بن مغیره</w:t>
            </w:r>
            <w:r>
              <w:rPr>
                <w:rStyle w:val="IndexLink"/>
                <w:rtl w:val="true"/>
              </w:rPr>
              <w:tab/>
            </w:r>
            <w:r>
              <w:rPr>
                <w:rStyle w:val="IndexLink"/>
              </w:rPr>
              <w:t>105</w:t>
            </w:r>
          </w:hyperlink>
        </w:p>
        <w:p>
          <w:pPr>
            <w:pStyle w:val="Contents5"/>
            <w:tabs>
              <w:tab w:val="clear" w:pos="7892"/>
              <w:tab w:val="right" w:pos="9026" w:leader="dot"/>
            </w:tabs>
            <w:rPr/>
          </w:pPr>
          <w:hyperlink w:anchor="__RefHeading___Toc1545599_653776707">
            <w:r>
              <w:rPr>
                <w:webHidden/>
                <w:rStyle w:val="IndexLink"/>
              </w:rPr>
              <w:t>3</w:t>
            </w:r>
            <w:r>
              <w:rPr>
                <w:rStyle w:val="IndexLink"/>
                <w:rtl w:val="true"/>
              </w:rPr>
              <w:t xml:space="preserve">- </w:t>
            </w:r>
            <w:r>
              <w:rPr>
                <w:rStyle w:val="IndexLink"/>
                <w:rtl w:val="true"/>
              </w:rPr>
              <w:t>اسود بن عبد یغوث</w:t>
            </w:r>
            <w:r>
              <w:rPr>
                <w:rStyle w:val="IndexLink"/>
                <w:rtl w:val="true"/>
              </w:rPr>
              <w:tab/>
            </w:r>
            <w:r>
              <w:rPr>
                <w:rStyle w:val="IndexLink"/>
              </w:rPr>
              <w:t>105</w:t>
            </w:r>
          </w:hyperlink>
        </w:p>
        <w:p>
          <w:pPr>
            <w:pStyle w:val="Contents5"/>
            <w:tabs>
              <w:tab w:val="clear" w:pos="7892"/>
              <w:tab w:val="right" w:pos="9026" w:leader="dot"/>
            </w:tabs>
            <w:rPr/>
          </w:pPr>
          <w:hyperlink w:anchor="__RefHeading___Toc1545601_653776707">
            <w:r>
              <w:rPr>
                <w:webHidden/>
                <w:rStyle w:val="IndexLink"/>
              </w:rPr>
              <w:t>4</w:t>
            </w:r>
            <w:r>
              <w:rPr>
                <w:rStyle w:val="IndexLink"/>
                <w:rtl w:val="true"/>
              </w:rPr>
              <w:t xml:space="preserve">- </w:t>
            </w:r>
            <w:r>
              <w:rPr>
                <w:rStyle w:val="IndexLink"/>
                <w:rtl w:val="true"/>
              </w:rPr>
              <w:t>اسود بن حارث</w:t>
            </w:r>
            <w:r>
              <w:rPr>
                <w:rStyle w:val="IndexLink"/>
                <w:rtl w:val="true"/>
              </w:rPr>
              <w:tab/>
            </w:r>
            <w:r>
              <w:rPr>
                <w:rStyle w:val="IndexLink"/>
              </w:rPr>
              <w:t>105</w:t>
            </w:r>
          </w:hyperlink>
        </w:p>
        <w:p>
          <w:pPr>
            <w:pStyle w:val="Contents5"/>
            <w:tabs>
              <w:tab w:val="clear" w:pos="7892"/>
              <w:tab w:val="right" w:pos="9026" w:leader="dot"/>
            </w:tabs>
            <w:rPr/>
          </w:pPr>
          <w:hyperlink w:anchor="__RefHeading___Toc1545603_653776707">
            <w:r>
              <w:rPr>
                <w:webHidden/>
                <w:rStyle w:val="IndexLink"/>
              </w:rPr>
              <w:t>5</w:t>
            </w:r>
            <w:r>
              <w:rPr>
                <w:rStyle w:val="IndexLink"/>
                <w:rtl w:val="true"/>
              </w:rPr>
              <w:t xml:space="preserve">- </w:t>
            </w:r>
            <w:r>
              <w:rPr>
                <w:rStyle w:val="IndexLink"/>
                <w:rtl w:val="true"/>
              </w:rPr>
              <w:t>حارث</w:t>
            </w:r>
            <w:r>
              <w:rPr>
                <w:rStyle w:val="IndexLink"/>
                <w:rtl w:val="true"/>
              </w:rPr>
              <w:tab/>
            </w:r>
            <w:r>
              <w:rPr>
                <w:rStyle w:val="IndexLink"/>
              </w:rPr>
              <w:t>106</w:t>
            </w:r>
          </w:hyperlink>
        </w:p>
        <w:p>
          <w:pPr>
            <w:pStyle w:val="Contents4"/>
            <w:tabs>
              <w:tab w:val="clear" w:pos="8176"/>
              <w:tab w:val="right" w:pos="9026" w:leader="dot"/>
            </w:tabs>
            <w:rPr/>
          </w:pPr>
          <w:hyperlink w:anchor="__RefHeading___Toc1545605_653776707">
            <w:r>
              <w:rPr>
                <w:webHidden/>
                <w:rStyle w:val="IndexLink"/>
              </w:rPr>
              <w:t>4</w:t>
            </w:r>
            <w:r>
              <w:rPr>
                <w:rStyle w:val="IndexLink"/>
                <w:rtl w:val="true"/>
              </w:rPr>
              <w:t xml:space="preserve">- </w:t>
            </w:r>
            <w:r>
              <w:rPr>
                <w:rStyle w:val="IndexLink"/>
                <w:rtl w:val="true"/>
              </w:rPr>
              <w:t>متهم کردن پیامبر</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جادوگری</w:t>
            </w:r>
            <w:r>
              <w:rPr>
                <w:rStyle w:val="IndexLink"/>
                <w:rtl w:val="true"/>
              </w:rPr>
              <w:tab/>
            </w:r>
            <w:r>
              <w:rPr>
                <w:rStyle w:val="IndexLink"/>
              </w:rPr>
              <w:t>106</w:t>
            </w:r>
          </w:hyperlink>
        </w:p>
        <w:p>
          <w:pPr>
            <w:pStyle w:val="Contents4"/>
            <w:tabs>
              <w:tab w:val="clear" w:pos="8176"/>
              <w:tab w:val="right" w:pos="9026" w:leader="dot"/>
            </w:tabs>
            <w:rPr/>
          </w:pPr>
          <w:hyperlink w:anchor="__RefHeading___Toc1545607_653776707">
            <w:r>
              <w:rPr>
                <w:webHidden/>
                <w:rStyle w:val="IndexLink"/>
              </w:rPr>
              <w:t>5</w:t>
            </w:r>
            <w:r>
              <w:rPr>
                <w:rStyle w:val="IndexLink"/>
                <w:rtl w:val="true"/>
              </w:rPr>
              <w:t xml:space="preserve">- </w:t>
            </w:r>
            <w:r>
              <w:rPr>
                <w:rStyle w:val="IndexLink"/>
                <w:rtl w:val="true"/>
              </w:rPr>
              <w:t>آنان که به پیامبر</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ستم کردند</w:t>
            </w:r>
            <w:r>
              <w:rPr>
                <w:rStyle w:val="IndexLink"/>
                <w:rtl w:val="true"/>
              </w:rPr>
              <w:tab/>
            </w:r>
            <w:r>
              <w:rPr>
                <w:rStyle w:val="IndexLink"/>
              </w:rPr>
              <w:t>107</w:t>
            </w:r>
          </w:hyperlink>
        </w:p>
        <w:p>
          <w:pPr>
            <w:pStyle w:val="Contents5"/>
            <w:tabs>
              <w:tab w:val="clear" w:pos="7892"/>
              <w:tab w:val="right" w:pos="9026" w:leader="dot"/>
            </w:tabs>
            <w:rPr/>
          </w:pPr>
          <w:hyperlink w:anchor="__RefHeading___Toc1545609_653776707">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545611_653776707">
            <w:r>
              <w:rPr>
                <w:webHidden/>
                <w:rStyle w:val="IndexLink"/>
              </w:rPr>
              <w:t>1</w:t>
            </w:r>
            <w:r>
              <w:rPr>
                <w:rStyle w:val="IndexLink"/>
                <w:rtl w:val="true"/>
              </w:rPr>
              <w:t xml:space="preserve">- </w:t>
            </w:r>
            <w:r>
              <w:rPr>
                <w:rStyle w:val="IndexLink"/>
                <w:rtl w:val="true"/>
              </w:rPr>
              <w:t>ابوجهل</w:t>
            </w:r>
            <w:r>
              <w:rPr>
                <w:rStyle w:val="IndexLink"/>
                <w:rtl w:val="true"/>
              </w:rPr>
              <w:tab/>
            </w:r>
            <w:r>
              <w:rPr>
                <w:rStyle w:val="IndexLink"/>
              </w:rPr>
              <w:t>107</w:t>
            </w:r>
          </w:hyperlink>
        </w:p>
        <w:p>
          <w:pPr>
            <w:pStyle w:val="Contents5"/>
            <w:tabs>
              <w:tab w:val="clear" w:pos="7892"/>
              <w:tab w:val="right" w:pos="9026" w:leader="dot"/>
            </w:tabs>
            <w:rPr/>
          </w:pPr>
          <w:hyperlink w:anchor="__RefHeading___Toc1545613_653776707">
            <w:r>
              <w:rPr>
                <w:webHidden/>
                <w:rStyle w:val="IndexLink"/>
              </w:rPr>
              <w:t>2</w:t>
            </w:r>
            <w:r>
              <w:rPr>
                <w:rStyle w:val="IndexLink"/>
                <w:rtl w:val="true"/>
              </w:rPr>
              <w:t xml:space="preserve">- </w:t>
            </w:r>
            <w:r>
              <w:rPr>
                <w:rStyle w:val="IndexLink"/>
                <w:rtl w:val="true"/>
              </w:rPr>
              <w:t>ابولهب</w:t>
            </w:r>
            <w:r>
              <w:rPr>
                <w:rStyle w:val="IndexLink"/>
                <w:rtl w:val="true"/>
              </w:rPr>
              <w:tab/>
            </w:r>
            <w:r>
              <w:rPr>
                <w:rStyle w:val="IndexLink"/>
              </w:rPr>
              <w:t>109</w:t>
            </w:r>
          </w:hyperlink>
        </w:p>
        <w:p>
          <w:pPr>
            <w:pStyle w:val="Contents5"/>
            <w:tabs>
              <w:tab w:val="clear" w:pos="7892"/>
              <w:tab w:val="right" w:pos="9026" w:leader="dot"/>
            </w:tabs>
            <w:rPr/>
          </w:pPr>
          <w:hyperlink w:anchor="__RefHeading___Toc1545615_653776707">
            <w:r>
              <w:rPr>
                <w:webHidden/>
                <w:rStyle w:val="IndexLink"/>
              </w:rPr>
              <w:t>3</w:t>
            </w:r>
            <w:r>
              <w:rPr>
                <w:rStyle w:val="IndexLink"/>
                <w:rtl w:val="true"/>
              </w:rPr>
              <w:t xml:space="preserve">- </w:t>
            </w:r>
            <w:r>
              <w:rPr>
                <w:rStyle w:val="IndexLink"/>
                <w:rtl w:val="true"/>
              </w:rPr>
              <w:t>عقبة بن ابی معیط</w:t>
            </w:r>
            <w:r>
              <w:rPr>
                <w:rStyle w:val="IndexLink"/>
                <w:rtl w:val="true"/>
              </w:rPr>
              <w:tab/>
            </w:r>
            <w:r>
              <w:rPr>
                <w:rStyle w:val="IndexLink"/>
              </w:rPr>
              <w:t>110</w:t>
            </w:r>
          </w:hyperlink>
        </w:p>
        <w:p>
          <w:pPr>
            <w:pStyle w:val="Contents5"/>
            <w:tabs>
              <w:tab w:val="clear" w:pos="7892"/>
              <w:tab w:val="right" w:pos="9026" w:leader="dot"/>
            </w:tabs>
            <w:rPr/>
          </w:pPr>
          <w:hyperlink w:anchor="__RefHeading___Toc1545617_653776707">
            <w:r>
              <w:rPr>
                <w:webHidden/>
                <w:rStyle w:val="IndexLink"/>
              </w:rPr>
              <w:t>4</w:t>
            </w:r>
            <w:r>
              <w:rPr>
                <w:rStyle w:val="IndexLink"/>
                <w:rtl w:val="true"/>
              </w:rPr>
              <w:t xml:space="preserve">- </w:t>
            </w:r>
            <w:r>
              <w:rPr>
                <w:rStyle w:val="IndexLink"/>
                <w:rtl w:val="true"/>
              </w:rPr>
              <w:t>اسود</w:t>
            </w:r>
            <w:r>
              <w:rPr>
                <w:rStyle w:val="IndexLink"/>
                <w:rtl w:val="true"/>
              </w:rPr>
              <w:tab/>
            </w:r>
            <w:r>
              <w:rPr>
                <w:rStyle w:val="IndexLink"/>
              </w:rPr>
              <w:t>110</w:t>
            </w:r>
          </w:hyperlink>
        </w:p>
        <w:p>
          <w:pPr>
            <w:pStyle w:val="Contents5"/>
            <w:tabs>
              <w:tab w:val="clear" w:pos="7892"/>
              <w:tab w:val="right" w:pos="9026" w:leader="dot"/>
            </w:tabs>
            <w:rPr/>
          </w:pPr>
          <w:hyperlink w:anchor="__RefHeading___Toc1545619_653776707">
            <w:r>
              <w:rPr>
                <w:webHidden/>
                <w:rStyle w:val="IndexLink"/>
              </w:rPr>
              <w:t>5</w:t>
            </w:r>
            <w:r>
              <w:rPr>
                <w:rStyle w:val="IndexLink"/>
                <w:rtl w:val="true"/>
              </w:rPr>
              <w:t xml:space="preserve">- </w:t>
            </w:r>
            <w:r>
              <w:rPr>
                <w:rStyle w:val="IndexLink"/>
                <w:rtl w:val="true"/>
              </w:rPr>
              <w:t>حکم بن ابی العاص</w:t>
            </w:r>
            <w:r>
              <w:rPr>
                <w:rStyle w:val="IndexLink"/>
                <w:rtl w:val="true"/>
              </w:rPr>
              <w:tab/>
            </w:r>
            <w:r>
              <w:rPr>
                <w:rStyle w:val="IndexLink"/>
              </w:rPr>
              <w:t>111</w:t>
            </w:r>
          </w:hyperlink>
        </w:p>
        <w:p>
          <w:pPr>
            <w:pStyle w:val="Contents5"/>
            <w:tabs>
              <w:tab w:val="clear" w:pos="7892"/>
              <w:tab w:val="right" w:pos="9026" w:leader="dot"/>
            </w:tabs>
            <w:rPr/>
          </w:pPr>
          <w:hyperlink w:anchor="__RefHeading___Toc1545621_653776707">
            <w:r>
              <w:rPr>
                <w:webHidden/>
                <w:rStyle w:val="IndexLink"/>
              </w:rPr>
              <w:t>6</w:t>
            </w:r>
            <w:r>
              <w:rPr>
                <w:rStyle w:val="IndexLink"/>
                <w:rtl w:val="true"/>
              </w:rPr>
              <w:t xml:space="preserve">- </w:t>
            </w:r>
            <w:r>
              <w:rPr>
                <w:rStyle w:val="IndexLink"/>
                <w:rtl w:val="true"/>
              </w:rPr>
              <w:t>امیة بن خلف</w:t>
            </w:r>
            <w:r>
              <w:rPr>
                <w:rStyle w:val="IndexLink"/>
                <w:rtl w:val="true"/>
              </w:rPr>
              <w:tab/>
            </w:r>
            <w:r>
              <w:rPr>
                <w:rStyle w:val="IndexLink"/>
              </w:rPr>
              <w:t>112</w:t>
            </w:r>
          </w:hyperlink>
        </w:p>
        <w:p>
          <w:pPr>
            <w:pStyle w:val="Contents3"/>
            <w:tabs>
              <w:tab w:val="clear" w:pos="8459"/>
              <w:tab w:val="right" w:pos="9026" w:leader="dot"/>
            </w:tabs>
            <w:rPr/>
          </w:pPr>
          <w:hyperlink w:anchor="__RefHeading___Toc1545623_653776707">
            <w:r>
              <w:rPr>
                <w:webHidden/>
                <w:rStyle w:val="IndexLink"/>
                <w:rtl w:val="true"/>
              </w:rPr>
              <w:t>ستم های هولناک بر پیامبر</w:t>
            </w:r>
            <w:r>
              <w:rPr>
                <w:rStyle w:val="IndexLink"/>
                <w:rtl w:val="true"/>
              </w:rPr>
              <w:t>(</w:t>
            </w:r>
            <w:r>
              <w:rPr>
                <w:rStyle w:val="IndexLink"/>
                <w:rtl w:val="true"/>
              </w:rPr>
              <w:t>صَلَّى اَللَّهُ عَلَيْهِ وَ آلِهِ</w:t>
            </w:r>
            <w:r>
              <w:rPr>
                <w:rStyle w:val="IndexLink"/>
                <w:rtl w:val="true"/>
              </w:rPr>
              <w:t>)</w:t>
              <w:tab/>
            </w:r>
            <w:r>
              <w:rPr>
                <w:rStyle w:val="IndexLink"/>
              </w:rPr>
              <w:t>112</w:t>
            </w:r>
          </w:hyperlink>
        </w:p>
        <w:p>
          <w:pPr>
            <w:pStyle w:val="Contents4"/>
            <w:tabs>
              <w:tab w:val="clear" w:pos="8176"/>
              <w:tab w:val="right" w:pos="9026" w:leader="dot"/>
            </w:tabs>
            <w:rPr/>
          </w:pPr>
          <w:hyperlink w:anchor="__RefHeading___Toc1545625_65377670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545627_653776707">
            <w:r>
              <w:rPr>
                <w:webHidden/>
                <w:rStyle w:val="IndexLink"/>
              </w:rPr>
              <w:t>1</w:t>
            </w:r>
            <w:r>
              <w:rPr>
                <w:rStyle w:val="IndexLink"/>
                <w:rtl w:val="true"/>
              </w:rPr>
              <w:t xml:space="preserve">- </w:t>
            </w:r>
            <w:r>
              <w:rPr>
                <w:rStyle w:val="IndexLink"/>
                <w:rtl w:val="true"/>
              </w:rPr>
              <w:t>از اهالی مکه</w:t>
            </w:r>
            <w:r>
              <w:rPr>
                <w:rStyle w:val="IndexLink"/>
                <w:rtl w:val="true"/>
              </w:rPr>
              <w:tab/>
            </w:r>
            <w:r>
              <w:rPr>
                <w:rStyle w:val="IndexLink"/>
              </w:rPr>
              <w:t>113</w:t>
            </w:r>
          </w:hyperlink>
        </w:p>
        <w:p>
          <w:pPr>
            <w:pStyle w:val="Contents4"/>
            <w:tabs>
              <w:tab w:val="clear" w:pos="8176"/>
              <w:tab w:val="right" w:pos="9026" w:leader="dot"/>
            </w:tabs>
            <w:rPr/>
          </w:pPr>
          <w:hyperlink w:anchor="__RefHeading___Toc1545629_653776707">
            <w:r>
              <w:rPr>
                <w:webHidden/>
                <w:rStyle w:val="IndexLink"/>
              </w:rPr>
              <w:t>2</w:t>
            </w:r>
            <w:r>
              <w:rPr>
                <w:rStyle w:val="IndexLink"/>
                <w:rtl w:val="true"/>
              </w:rPr>
              <w:t xml:space="preserve">- </w:t>
            </w:r>
            <w:r>
              <w:rPr>
                <w:rStyle w:val="IndexLink"/>
                <w:rtl w:val="true"/>
              </w:rPr>
              <w:t>با ثقیف</w:t>
            </w:r>
            <w:r>
              <w:rPr>
                <w:rStyle w:val="IndexLink"/>
                <w:rtl w:val="true"/>
              </w:rPr>
              <w:tab/>
            </w:r>
            <w:r>
              <w:rPr>
                <w:rStyle w:val="IndexLink"/>
              </w:rPr>
              <w:t>115</w:t>
            </w:r>
          </w:hyperlink>
        </w:p>
        <w:p>
          <w:pPr>
            <w:pStyle w:val="Contents5"/>
            <w:tabs>
              <w:tab w:val="clear" w:pos="7892"/>
              <w:tab w:val="right" w:pos="9026" w:leader="dot"/>
            </w:tabs>
            <w:rPr/>
          </w:pPr>
          <w:hyperlink w:anchor="__RefHeading___Toc1545631_65377670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545633_653776707">
            <w:r>
              <w:rPr>
                <w:webHidden/>
                <w:rStyle w:val="IndexLink"/>
                <w:rtl w:val="true"/>
              </w:rPr>
              <w:t>دعای پیامبر</w:t>
            </w:r>
            <w:r>
              <w:rPr>
                <w:rStyle w:val="IndexLink"/>
                <w:rtl w:val="true"/>
              </w:rPr>
              <w:t>(</w:t>
            </w:r>
            <w:r>
              <w:rPr>
                <w:rStyle w:val="IndexLink"/>
                <w:rtl w:val="true"/>
              </w:rPr>
              <w:t>صَلَّى اَللَّهُ عَلَيْهِ وَ آلِهِ</w:t>
            </w:r>
            <w:r>
              <w:rPr>
                <w:rStyle w:val="IndexLink"/>
                <w:rtl w:val="true"/>
              </w:rPr>
              <w:t>)</w:t>
              <w:tab/>
            </w:r>
            <w:r>
              <w:rPr>
                <w:rStyle w:val="IndexLink"/>
              </w:rPr>
              <w:t>116</w:t>
            </w:r>
          </w:hyperlink>
        </w:p>
        <w:p>
          <w:pPr>
            <w:pStyle w:val="Contents4"/>
            <w:tabs>
              <w:tab w:val="clear" w:pos="8176"/>
              <w:tab w:val="right" w:pos="9026" w:leader="dot"/>
            </w:tabs>
            <w:rPr/>
          </w:pPr>
          <w:hyperlink w:anchor="__RefHeading___Toc1545635_653776707">
            <w:r>
              <w:rPr>
                <w:webHidden/>
                <w:rStyle w:val="IndexLink"/>
              </w:rPr>
              <w:t>3</w:t>
            </w:r>
            <w:r>
              <w:rPr>
                <w:rStyle w:val="IndexLink"/>
                <w:rtl w:val="true"/>
              </w:rPr>
              <w:t xml:space="preserve">- </w:t>
            </w:r>
            <w:r>
              <w:rPr>
                <w:rStyle w:val="IndexLink"/>
                <w:rtl w:val="true"/>
              </w:rPr>
              <w:t>با بنی عامر</w:t>
            </w:r>
            <w:r>
              <w:rPr>
                <w:rStyle w:val="IndexLink"/>
                <w:rtl w:val="true"/>
              </w:rPr>
              <w:tab/>
            </w:r>
            <w:r>
              <w:rPr>
                <w:rStyle w:val="IndexLink"/>
              </w:rPr>
              <w:t>117</w:t>
            </w:r>
          </w:hyperlink>
        </w:p>
        <w:p>
          <w:pPr>
            <w:pStyle w:val="Contents3"/>
            <w:tabs>
              <w:tab w:val="clear" w:pos="8459"/>
              <w:tab w:val="right" w:pos="9026" w:leader="dot"/>
            </w:tabs>
            <w:rPr/>
          </w:pPr>
          <w:hyperlink w:anchor="__RefHeading___Toc1545637_653776707">
            <w:r>
              <w:rPr>
                <w:webHidden/>
                <w:rStyle w:val="IndexLink"/>
                <w:rtl w:val="true"/>
              </w:rPr>
              <w:t>هجرت مسلمانان ناتوان به حبشه</w:t>
            </w:r>
            <w:r>
              <w:rPr>
                <w:rStyle w:val="IndexLink"/>
                <w:rtl w:val="true"/>
              </w:rPr>
              <w:tab/>
            </w:r>
            <w:r>
              <w:rPr>
                <w:rStyle w:val="IndexLink"/>
              </w:rPr>
              <w:t>118</w:t>
            </w:r>
          </w:hyperlink>
        </w:p>
        <w:p>
          <w:pPr>
            <w:pStyle w:val="Contents3"/>
            <w:tabs>
              <w:tab w:val="clear" w:pos="8459"/>
              <w:tab w:val="right" w:pos="9026" w:leader="dot"/>
            </w:tabs>
            <w:rPr/>
          </w:pPr>
          <w:hyperlink w:anchor="__RefHeading___Toc1545639_653776707">
            <w:r>
              <w:rPr>
                <w:webHidden/>
                <w:rStyle w:val="IndexLink"/>
                <w:rtl w:val="true"/>
              </w:rPr>
              <w:t>فرستادگان قریش نزد نجاشی</w:t>
            </w:r>
            <w:r>
              <w:rPr>
                <w:rStyle w:val="IndexLink"/>
                <w:rtl w:val="true"/>
              </w:rPr>
              <w:tab/>
            </w:r>
            <w:r>
              <w:rPr>
                <w:rStyle w:val="IndexLink"/>
              </w:rPr>
              <w:t>121</w:t>
            </w:r>
          </w:hyperlink>
        </w:p>
        <w:p>
          <w:pPr>
            <w:pStyle w:val="Contents3"/>
            <w:tabs>
              <w:tab w:val="clear" w:pos="8459"/>
              <w:tab w:val="right" w:pos="9026" w:leader="dot"/>
            </w:tabs>
            <w:rPr/>
          </w:pPr>
          <w:hyperlink w:anchor="__RefHeading___Toc1545641_653776707">
            <w:r>
              <w:rPr>
                <w:webHidden/>
                <w:rStyle w:val="IndexLink"/>
                <w:rtl w:val="true"/>
              </w:rPr>
              <w:t>دومین هجرت مسلمانان به حبشه</w:t>
            </w:r>
            <w:r>
              <w:rPr>
                <w:rStyle w:val="IndexLink"/>
                <w:rtl w:val="true"/>
              </w:rPr>
              <w:tab/>
            </w:r>
            <w:r>
              <w:rPr>
                <w:rStyle w:val="IndexLink"/>
              </w:rPr>
              <w:t>125</w:t>
            </w:r>
          </w:hyperlink>
        </w:p>
        <w:p>
          <w:pPr>
            <w:pStyle w:val="Contents3"/>
            <w:tabs>
              <w:tab w:val="clear" w:pos="8459"/>
              <w:tab w:val="right" w:pos="9026" w:leader="dot"/>
            </w:tabs>
            <w:rPr/>
          </w:pPr>
          <w:hyperlink w:anchor="__RefHeading___Toc1545643_653776707">
            <w:r>
              <w:rPr>
                <w:webHidden/>
                <w:rStyle w:val="IndexLink"/>
                <w:rtl w:val="true"/>
              </w:rPr>
              <w:t>مقررات پیمان نامۀ قریش</w:t>
            </w:r>
            <w:r>
              <w:rPr>
                <w:rStyle w:val="IndexLink"/>
                <w:rtl w:val="true"/>
              </w:rPr>
              <w:tab/>
            </w:r>
            <w:r>
              <w:rPr>
                <w:rStyle w:val="IndexLink"/>
              </w:rPr>
              <w:t>126</w:t>
            </w:r>
          </w:hyperlink>
        </w:p>
        <w:p>
          <w:pPr>
            <w:pStyle w:val="Contents3"/>
            <w:tabs>
              <w:tab w:val="clear" w:pos="8459"/>
              <w:tab w:val="right" w:pos="9026" w:leader="dot"/>
            </w:tabs>
            <w:rPr/>
          </w:pPr>
          <w:hyperlink w:anchor="__RefHeading___Toc1545645_653776707">
            <w:r>
              <w:rPr>
                <w:webHidden/>
                <w:rStyle w:val="IndexLink"/>
                <w:rtl w:val="true"/>
              </w:rPr>
              <w:t>در شعب ابوطالب</w:t>
            </w:r>
            <w:r>
              <w:rPr>
                <w:rStyle w:val="IndexLink"/>
                <w:rtl w:val="true"/>
              </w:rPr>
              <w:tab/>
            </w:r>
            <w:r>
              <w:rPr>
                <w:rStyle w:val="IndexLink"/>
              </w:rPr>
              <w:t>127</w:t>
            </w:r>
          </w:hyperlink>
        </w:p>
        <w:p>
          <w:pPr>
            <w:pStyle w:val="Contents3"/>
            <w:tabs>
              <w:tab w:val="clear" w:pos="8459"/>
              <w:tab w:val="right" w:pos="9026" w:leader="dot"/>
            </w:tabs>
            <w:rPr/>
          </w:pPr>
          <w:hyperlink w:anchor="__RefHeading___Toc1545647_653776707">
            <w:r>
              <w:rPr>
                <w:webHidden/>
                <w:rStyle w:val="IndexLink"/>
                <w:rtl w:val="true"/>
              </w:rPr>
              <w:t>شکستن پیمان نامه</w:t>
            </w:r>
            <w:r>
              <w:rPr>
                <w:rStyle w:val="IndexLink"/>
                <w:rtl w:val="true"/>
              </w:rPr>
              <w:tab/>
            </w:r>
            <w:r>
              <w:rPr>
                <w:rStyle w:val="IndexLink"/>
              </w:rPr>
              <w:t>128</w:t>
            </w:r>
          </w:hyperlink>
        </w:p>
        <w:p>
          <w:pPr>
            <w:pStyle w:val="Contents2"/>
            <w:tabs>
              <w:tab w:val="clear" w:pos="8743"/>
              <w:tab w:val="right" w:pos="9026" w:leader="dot"/>
            </w:tabs>
            <w:rPr/>
          </w:pPr>
          <w:hyperlink w:anchor="__RefHeading___Toc1545649_653776707">
            <w:r>
              <w:rPr>
                <w:webHidden/>
                <w:rStyle w:val="IndexLink"/>
                <w:rtl w:val="true"/>
              </w:rPr>
              <w:t>سوی بهشت برین و عام الحزن</w:t>
            </w:r>
            <w:r>
              <w:rPr>
                <w:rStyle w:val="IndexLink"/>
                <w:rtl w:val="true"/>
              </w:rPr>
              <w:tab/>
            </w:r>
            <w:r>
              <w:rPr>
                <w:rStyle w:val="IndexLink"/>
              </w:rPr>
              <w:t>132</w:t>
            </w:r>
          </w:hyperlink>
        </w:p>
        <w:p>
          <w:pPr>
            <w:pStyle w:val="Contents3"/>
            <w:tabs>
              <w:tab w:val="clear" w:pos="8459"/>
              <w:tab w:val="right" w:pos="9026" w:leader="dot"/>
            </w:tabs>
            <w:rPr/>
          </w:pPr>
          <w:hyperlink w:anchor="__RefHeading___Toc1545651_653776707">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545653_653776707">
            <w:r>
              <w:rPr>
                <w:webHidden/>
                <w:rStyle w:val="IndexLink"/>
                <w:rtl w:val="true"/>
              </w:rPr>
              <w:t>حسادت عایشه بر خدیجه</w:t>
            </w:r>
            <w:r>
              <w:rPr>
                <w:rStyle w:val="IndexLink"/>
                <w:rtl w:val="true"/>
              </w:rPr>
              <w:t>(</w:t>
            </w:r>
            <w:r>
              <w:rPr>
                <w:rStyle w:val="IndexLink"/>
                <w:rtl w:val="true"/>
              </w:rPr>
              <w:t xml:space="preserve">عَلَيْهِا السَّلاَمُ </w:t>
            </w:r>
            <w:r>
              <w:rPr>
                <w:rStyle w:val="IndexLink"/>
                <w:rtl w:val="true"/>
              </w:rPr>
              <w:t>)</w:t>
              <w:tab/>
            </w:r>
            <w:r>
              <w:rPr>
                <w:rStyle w:val="IndexLink"/>
              </w:rPr>
              <w:t>133</w:t>
            </w:r>
          </w:hyperlink>
        </w:p>
        <w:p>
          <w:pPr>
            <w:pStyle w:val="Contents3"/>
            <w:tabs>
              <w:tab w:val="clear" w:pos="8459"/>
              <w:tab w:val="right" w:pos="9026" w:leader="dot"/>
            </w:tabs>
            <w:rPr/>
          </w:pPr>
          <w:hyperlink w:anchor="__RefHeading___Toc1545655_653776707">
            <w:r>
              <w:rPr>
                <w:webHidden/>
                <w:rStyle w:val="IndexLink"/>
                <w:rtl w:val="true"/>
              </w:rPr>
              <w:t>عوامل حسد</w:t>
            </w:r>
            <w:r>
              <w:rPr>
                <w:rStyle w:val="IndexLink"/>
                <w:rtl w:val="true"/>
              </w:rPr>
              <w:tab/>
            </w:r>
            <w:r>
              <w:rPr>
                <w:rStyle w:val="IndexLink"/>
              </w:rPr>
              <w:t>134</w:t>
            </w:r>
          </w:hyperlink>
        </w:p>
        <w:p>
          <w:pPr>
            <w:pStyle w:val="Contents4"/>
            <w:tabs>
              <w:tab w:val="clear" w:pos="8176"/>
              <w:tab w:val="right" w:pos="9026" w:leader="dot"/>
            </w:tabs>
            <w:rPr/>
          </w:pPr>
          <w:hyperlink w:anchor="__RefHeading___Toc1545657_65377670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545659_653776707">
            <w:r>
              <w:rPr>
                <w:webHidden/>
                <w:rStyle w:val="IndexLink"/>
              </w:rPr>
              <w:t>1</w:t>
            </w:r>
            <w:r>
              <w:rPr>
                <w:rStyle w:val="IndexLink"/>
                <w:rtl w:val="true"/>
              </w:rPr>
              <w:t xml:space="preserve">- </w:t>
            </w:r>
            <w:r>
              <w:rPr>
                <w:rStyle w:val="IndexLink"/>
                <w:rtl w:val="true"/>
              </w:rPr>
              <w:t>عشق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خدیجه</w:t>
            </w:r>
            <w:r>
              <w:rPr>
                <w:rStyle w:val="IndexLink"/>
                <w:rtl w:val="true"/>
              </w:rPr>
              <w:t>(</w:t>
            </w:r>
            <w:r>
              <w:rPr>
                <w:rStyle w:val="IndexLink"/>
                <w:rtl w:val="true"/>
              </w:rPr>
              <w:t xml:space="preserve">عَلَيْهِا السَّلاَمُ </w:t>
            </w:r>
            <w:r>
              <w:rPr>
                <w:rStyle w:val="IndexLink"/>
                <w:rtl w:val="true"/>
              </w:rPr>
              <w:t>)</w:t>
              <w:tab/>
            </w:r>
            <w:r>
              <w:rPr>
                <w:rStyle w:val="IndexLink"/>
              </w:rPr>
              <w:t>134</w:t>
            </w:r>
          </w:hyperlink>
        </w:p>
        <w:p>
          <w:pPr>
            <w:pStyle w:val="Contents4"/>
            <w:tabs>
              <w:tab w:val="clear" w:pos="8176"/>
              <w:tab w:val="right" w:pos="9026" w:leader="dot"/>
            </w:tabs>
            <w:rPr/>
          </w:pPr>
          <w:hyperlink w:anchor="__RefHeading___Toc1545661_653776707">
            <w:r>
              <w:rPr>
                <w:webHidden/>
                <w:rStyle w:val="IndexLink"/>
              </w:rPr>
              <w:t>2</w:t>
            </w:r>
            <w:r>
              <w:rPr>
                <w:rStyle w:val="IndexLink"/>
                <w:rtl w:val="true"/>
              </w:rPr>
              <w:t xml:space="preserve">- </w:t>
            </w:r>
            <w:r>
              <w:rPr>
                <w:rStyle w:val="IndexLink"/>
                <w:rtl w:val="true"/>
              </w:rPr>
              <w:t>محرومیت عایشه از فرزند</w:t>
            </w:r>
            <w:r>
              <w:rPr>
                <w:rStyle w:val="IndexLink"/>
                <w:rtl w:val="true"/>
              </w:rPr>
              <w:tab/>
            </w:r>
            <w:r>
              <w:rPr>
                <w:rStyle w:val="IndexLink"/>
              </w:rPr>
              <w:t>137</w:t>
            </w:r>
          </w:hyperlink>
        </w:p>
        <w:p>
          <w:pPr>
            <w:pStyle w:val="Contents4"/>
            <w:tabs>
              <w:tab w:val="clear" w:pos="8176"/>
              <w:tab w:val="right" w:pos="9026" w:leader="dot"/>
            </w:tabs>
            <w:rPr/>
          </w:pPr>
          <w:hyperlink w:anchor="__RefHeading___Toc1545663_653776707">
            <w:r>
              <w:rPr>
                <w:webHidden/>
                <w:rStyle w:val="IndexLink"/>
              </w:rPr>
              <w:t>3</w:t>
            </w:r>
            <w:r>
              <w:rPr>
                <w:rStyle w:val="IndexLink"/>
                <w:rtl w:val="true"/>
              </w:rPr>
              <w:t xml:space="preserve">- </w:t>
            </w:r>
            <w:r>
              <w:rPr>
                <w:rStyle w:val="IndexLink"/>
                <w:rtl w:val="true"/>
              </w:rPr>
              <w:t>کینۀ عایشه از فاطمۀ زهرا</w:t>
            </w:r>
            <w:r>
              <w:rPr>
                <w:rStyle w:val="IndexLink"/>
                <w:rtl w:val="true"/>
              </w:rPr>
              <w:t>(</w:t>
            </w:r>
            <w:r>
              <w:rPr>
                <w:rStyle w:val="IndexLink"/>
                <w:rtl w:val="true"/>
              </w:rPr>
              <w:t xml:space="preserve">عَلَيْهِا السَّلاَمُ </w:t>
            </w:r>
            <w:r>
              <w:rPr>
                <w:rStyle w:val="IndexLink"/>
                <w:rtl w:val="true"/>
              </w:rPr>
              <w:t>)</w:t>
              <w:tab/>
            </w:r>
            <w:r>
              <w:rPr>
                <w:rStyle w:val="IndexLink"/>
              </w:rPr>
              <w:t>137</w:t>
            </w:r>
          </w:hyperlink>
        </w:p>
        <w:p>
          <w:pPr>
            <w:pStyle w:val="Contents3"/>
            <w:tabs>
              <w:tab w:val="clear" w:pos="8459"/>
              <w:tab w:val="right" w:pos="9026" w:leader="dot"/>
            </w:tabs>
            <w:rPr/>
          </w:pPr>
          <w:hyperlink w:anchor="__RefHeading___Toc1545665_653776707">
            <w:r>
              <w:rPr>
                <w:webHidden/>
                <w:rStyle w:val="IndexLink"/>
                <w:rtl w:val="true"/>
              </w:rPr>
              <w:t>عایشه و امام علی</w:t>
            </w:r>
            <w:r>
              <w:rPr>
                <w:rStyle w:val="IndexLink"/>
                <w:rtl w:val="true"/>
              </w:rPr>
              <w:t>(</w:t>
            </w:r>
            <w:r>
              <w:rPr>
                <w:rStyle w:val="IndexLink"/>
                <w:rtl w:val="true"/>
              </w:rPr>
              <w:t xml:space="preserve">عَلَيْهِ السَّلاَمُ </w:t>
            </w:r>
            <w:r>
              <w:rPr>
                <w:rStyle w:val="IndexLink"/>
                <w:rtl w:val="true"/>
              </w:rPr>
              <w:t>)</w:t>
              <w:tab/>
            </w:r>
            <w:r>
              <w:rPr>
                <w:rStyle w:val="IndexLink"/>
              </w:rPr>
              <w:t>138</w:t>
            </w:r>
          </w:hyperlink>
        </w:p>
        <w:p>
          <w:pPr>
            <w:pStyle w:val="Contents3"/>
            <w:tabs>
              <w:tab w:val="clear" w:pos="8459"/>
              <w:tab w:val="right" w:pos="9026" w:leader="dot"/>
            </w:tabs>
            <w:rPr/>
          </w:pPr>
          <w:hyperlink w:anchor="__RefHeading___Toc1545667_653776707">
            <w:r>
              <w:rPr>
                <w:webHidden/>
                <w:rStyle w:val="IndexLink"/>
                <w:rtl w:val="true"/>
              </w:rPr>
              <w:t>عایشه و امام حسن</w:t>
            </w:r>
            <w:r>
              <w:rPr>
                <w:rStyle w:val="IndexLink"/>
                <w:rtl w:val="true"/>
              </w:rPr>
              <w:t>(</w:t>
            </w:r>
            <w:r>
              <w:rPr>
                <w:rStyle w:val="IndexLink"/>
                <w:rtl w:val="true"/>
              </w:rPr>
              <w:t xml:space="preserve">عَلَيْهِ السَّلاَمُ </w:t>
            </w:r>
            <w:r>
              <w:rPr>
                <w:rStyle w:val="IndexLink"/>
                <w:rtl w:val="true"/>
              </w:rPr>
              <w:t>)</w:t>
              <w:tab/>
            </w:r>
            <w:r>
              <w:rPr>
                <w:rStyle w:val="IndexLink"/>
              </w:rPr>
              <w:t>141</w:t>
            </w:r>
          </w:hyperlink>
        </w:p>
        <w:p>
          <w:pPr>
            <w:pStyle w:val="Contents3"/>
            <w:tabs>
              <w:tab w:val="clear" w:pos="8459"/>
              <w:tab w:val="right" w:pos="9026" w:leader="dot"/>
            </w:tabs>
            <w:rPr/>
          </w:pPr>
          <w:hyperlink w:anchor="__RefHeading___Toc1545669_653776707">
            <w:r>
              <w:rPr>
                <w:webHidden/>
                <w:rStyle w:val="IndexLink"/>
                <w:rtl w:val="true"/>
              </w:rPr>
              <w:t>عام الحزن</w:t>
            </w:r>
            <w:r>
              <w:rPr>
                <w:rStyle w:val="IndexLink"/>
                <w:rtl w:val="true"/>
              </w:rPr>
              <w:tab/>
            </w:r>
            <w:r>
              <w:rPr>
                <w:rStyle w:val="IndexLink"/>
              </w:rPr>
              <w:t>142</w:t>
            </w:r>
          </w:hyperlink>
        </w:p>
        <w:p>
          <w:pPr>
            <w:pStyle w:val="Contents3"/>
            <w:tabs>
              <w:tab w:val="clear" w:pos="8459"/>
              <w:tab w:val="right" w:pos="9026" w:leader="dot"/>
            </w:tabs>
            <w:rPr/>
          </w:pPr>
          <w:hyperlink w:anchor="__RefHeading___Toc1545671_653776707">
            <w:r>
              <w:rPr>
                <w:webHidden/>
                <w:rStyle w:val="IndexLink"/>
                <w:rtl w:val="true"/>
              </w:rPr>
              <w:t>بیماری ابوطالب</w:t>
            </w:r>
            <w:r>
              <w:rPr>
                <w:rStyle w:val="IndexLink"/>
                <w:rtl w:val="true"/>
              </w:rPr>
              <w:t>(</w:t>
            </w:r>
            <w:r>
              <w:rPr>
                <w:rStyle w:val="IndexLink"/>
                <w:rtl w:val="true"/>
              </w:rPr>
              <w:t xml:space="preserve">عَلَيْهِ السَّلاَمُ </w:t>
            </w:r>
            <w:r>
              <w:rPr>
                <w:rStyle w:val="IndexLink"/>
                <w:rtl w:val="true"/>
              </w:rPr>
              <w:t>)</w:t>
              <w:tab/>
            </w:r>
            <w:r>
              <w:rPr>
                <w:rStyle w:val="IndexLink"/>
              </w:rPr>
              <w:t>143</w:t>
            </w:r>
          </w:hyperlink>
        </w:p>
        <w:p>
          <w:pPr>
            <w:pStyle w:val="Contents3"/>
            <w:tabs>
              <w:tab w:val="clear" w:pos="8459"/>
              <w:tab w:val="right" w:pos="9026" w:leader="dot"/>
            </w:tabs>
            <w:rPr/>
          </w:pPr>
          <w:hyperlink w:anchor="__RefHeading___Toc1545673_653776707">
            <w:r>
              <w:rPr>
                <w:webHidden/>
                <w:rStyle w:val="IndexLink"/>
                <w:rtl w:val="true"/>
              </w:rPr>
              <w:t>وصیت ابوطالب</w:t>
            </w:r>
            <w:r>
              <w:rPr>
                <w:rStyle w:val="IndexLink"/>
                <w:rtl w:val="true"/>
              </w:rPr>
              <w:t>(</w:t>
            </w:r>
            <w:r>
              <w:rPr>
                <w:rStyle w:val="IndexLink"/>
                <w:rtl w:val="true"/>
              </w:rPr>
              <w:t xml:space="preserve">عَلَيْهِ السَّلاَمُ </w:t>
            </w:r>
            <w:r>
              <w:rPr>
                <w:rStyle w:val="IndexLink"/>
                <w:rtl w:val="true"/>
              </w:rPr>
              <w:t>)</w:t>
              <w:tab/>
            </w:r>
            <w:r>
              <w:rPr>
                <w:rStyle w:val="IndexLink"/>
              </w:rPr>
              <w:t>144</w:t>
            </w:r>
          </w:hyperlink>
        </w:p>
        <w:p>
          <w:pPr>
            <w:pStyle w:val="Contents3"/>
            <w:tabs>
              <w:tab w:val="clear" w:pos="8459"/>
              <w:tab w:val="right" w:pos="9026" w:leader="dot"/>
            </w:tabs>
            <w:rPr/>
          </w:pPr>
          <w:hyperlink w:anchor="__RefHeading___Toc1545675_653776707">
            <w:r>
              <w:rPr>
                <w:webHidden/>
                <w:rStyle w:val="IndexLink"/>
                <w:rtl w:val="true"/>
              </w:rPr>
              <w:t>به سوی بهشت برین</w:t>
            </w:r>
            <w:r>
              <w:rPr>
                <w:rStyle w:val="IndexLink"/>
                <w:rtl w:val="true"/>
              </w:rPr>
              <w:tab/>
            </w:r>
            <w:r>
              <w:rPr>
                <w:rStyle w:val="IndexLink"/>
              </w:rPr>
              <w:t>146</w:t>
            </w:r>
          </w:hyperlink>
        </w:p>
        <w:p>
          <w:pPr>
            <w:pStyle w:val="Contents3"/>
            <w:tabs>
              <w:tab w:val="clear" w:pos="8459"/>
              <w:tab w:val="right" w:pos="9026" w:leader="dot"/>
            </w:tabs>
            <w:rPr/>
          </w:pPr>
          <w:hyperlink w:anchor="__RefHeading___Toc1545677_653776707">
            <w:r>
              <w:rPr>
                <w:webHidden/>
                <w:rStyle w:val="IndexLink"/>
                <w:rtl w:val="true"/>
              </w:rPr>
              <w:t>سوگواری رسول خدا</w:t>
            </w:r>
            <w:r>
              <w:rPr>
                <w:rStyle w:val="IndexLink"/>
                <w:rtl w:val="true"/>
              </w:rPr>
              <w:t>(</w:t>
            </w:r>
            <w:r>
              <w:rPr>
                <w:rStyle w:val="IndexLink"/>
                <w:rtl w:val="true"/>
              </w:rPr>
              <w:t>صَلَّى اَللَّهُ عَلَيْهِ وَ آلِهِ</w:t>
            </w:r>
            <w:r>
              <w:rPr>
                <w:rStyle w:val="IndexLink"/>
                <w:rtl w:val="true"/>
              </w:rPr>
              <w:t>)</w:t>
              <w:tab/>
            </w:r>
            <w:r>
              <w:rPr>
                <w:rStyle w:val="IndexLink"/>
              </w:rPr>
              <w:t>146</w:t>
            </w:r>
          </w:hyperlink>
        </w:p>
        <w:p>
          <w:pPr>
            <w:pStyle w:val="Contents3"/>
            <w:tabs>
              <w:tab w:val="clear" w:pos="8459"/>
              <w:tab w:val="right" w:pos="9026" w:leader="dot"/>
            </w:tabs>
            <w:rPr/>
          </w:pPr>
          <w:hyperlink w:anchor="__RefHeading___Toc1545679_653776707">
            <w:r>
              <w:rPr>
                <w:webHidden/>
                <w:rStyle w:val="IndexLink"/>
                <w:rtl w:val="true"/>
              </w:rPr>
              <w:t>خدیجه به سوی بهشت برین</w:t>
            </w:r>
            <w:r>
              <w:rPr>
                <w:rStyle w:val="IndexLink"/>
                <w:rtl w:val="true"/>
              </w:rPr>
              <w:tab/>
            </w:r>
            <w:r>
              <w:rPr>
                <w:rStyle w:val="IndexLink"/>
              </w:rPr>
              <w:t>148</w:t>
            </w:r>
          </w:hyperlink>
        </w:p>
        <w:p>
          <w:pPr>
            <w:pStyle w:val="Contents3"/>
            <w:tabs>
              <w:tab w:val="clear" w:pos="8459"/>
              <w:tab w:val="right" w:pos="9026" w:leader="dot"/>
            </w:tabs>
            <w:rPr/>
          </w:pPr>
          <w:hyperlink w:anchor="__RefHeading___Toc1545681_653776707">
            <w:r>
              <w:rPr>
                <w:webHidden/>
                <w:rStyle w:val="IndexLink"/>
                <w:rtl w:val="true"/>
              </w:rPr>
              <w:t>اندوه رسول خدا</w:t>
            </w:r>
            <w:r>
              <w:rPr>
                <w:rStyle w:val="IndexLink"/>
                <w:rtl w:val="true"/>
              </w:rPr>
              <w:t>(</w:t>
            </w:r>
            <w:r>
              <w:rPr>
                <w:rStyle w:val="IndexLink"/>
                <w:rtl w:val="true"/>
              </w:rPr>
              <w:t>صَلَّى اَللَّهُ عَلَيْهِ وَ آلِهِ</w:t>
            </w:r>
            <w:r>
              <w:rPr>
                <w:rStyle w:val="IndexLink"/>
                <w:rtl w:val="true"/>
              </w:rPr>
              <w:t>)</w:t>
              <w:tab/>
            </w:r>
            <w:r>
              <w:rPr>
                <w:rStyle w:val="IndexLink"/>
              </w:rPr>
              <w:t>150</w:t>
            </w:r>
          </w:hyperlink>
        </w:p>
        <w:p>
          <w:pPr>
            <w:pStyle w:val="Contents3"/>
            <w:tabs>
              <w:tab w:val="clear" w:pos="8459"/>
              <w:tab w:val="right" w:pos="9026" w:leader="dot"/>
            </w:tabs>
            <w:rPr/>
          </w:pPr>
          <w:hyperlink w:anchor="__RefHeading___Toc1545683_653776707">
            <w:r>
              <w:rPr>
                <w:webHidden/>
                <w:rStyle w:val="IndexLink"/>
                <w:rtl w:val="true"/>
              </w:rPr>
              <w:t>اندوه فاطمه</w:t>
            </w:r>
            <w:r>
              <w:rPr>
                <w:rStyle w:val="IndexLink"/>
                <w:rtl w:val="true"/>
              </w:rPr>
              <w:t>(</w:t>
            </w:r>
            <w:r>
              <w:rPr>
                <w:rStyle w:val="IndexLink"/>
                <w:rtl w:val="true"/>
              </w:rPr>
              <w:t xml:space="preserve">عَلَيْهِا السَّلاَمُ </w:t>
            </w:r>
            <w:r>
              <w:rPr>
                <w:rStyle w:val="IndexLink"/>
                <w:rtl w:val="true"/>
              </w:rPr>
              <w:t>)</w:t>
              <w:tab/>
            </w:r>
            <w:r>
              <w:rPr>
                <w:rStyle w:val="IndexLink"/>
              </w:rPr>
              <w:t>150</w:t>
            </w:r>
          </w:hyperlink>
        </w:p>
        <w:p>
          <w:pPr>
            <w:pStyle w:val="Contents3"/>
            <w:tabs>
              <w:tab w:val="clear" w:pos="8459"/>
              <w:tab w:val="right" w:pos="9026" w:leader="dot"/>
            </w:tabs>
            <w:rPr/>
          </w:pPr>
          <w:hyperlink w:anchor="__RefHeading___Toc1545685_653776707">
            <w:r>
              <w:rPr>
                <w:webHidden/>
                <w:rStyle w:val="IndexLink"/>
                <w:rtl w:val="true"/>
              </w:rPr>
              <w:t>زمان وفات خدیجه</w:t>
            </w:r>
            <w:r>
              <w:rPr>
                <w:rStyle w:val="IndexLink"/>
                <w:rtl w:val="true"/>
              </w:rPr>
              <w:t>(</w:t>
            </w:r>
            <w:r>
              <w:rPr>
                <w:rStyle w:val="IndexLink"/>
                <w:rtl w:val="true"/>
              </w:rPr>
              <w:t xml:space="preserve">عَلَيْهِا السَّلاَمُ </w:t>
            </w:r>
            <w:r>
              <w:rPr>
                <w:rStyle w:val="IndexLink"/>
                <w:rtl w:val="true"/>
              </w:rPr>
              <w:t>)</w:t>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9_54520"/>
      <w:bookmarkStart w:id="1" w:name="pg6509_54520"/>
      <w:bookmarkEnd w:id="1"/>
    </w:p>
    <w:p>
      <w:pPr>
        <w:pStyle w:val="Heading2"/>
        <w:numPr>
          <w:ilvl w:val="1"/>
          <w:numId w:val="1"/>
        </w:numPr>
        <w:rPr/>
      </w:pPr>
      <w:bookmarkStart w:id="2" w:name="pg6509_54520"/>
      <w:bookmarkStart w:id="3" w:name="__RefHeading___Toc154538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ام‌المومنین السیده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بانو خدیجه کبری سلام‌الله‌علیها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باقرشريف‌ القرشی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مهدی‌باقر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 محمد تقدمی صابری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‫‬‭978-600-06-0008-2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مقدس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women saints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م‍ه‍دی‌ب‍اق‍ر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سیدم‍ح‍م‍د،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3850841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538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زندگانی بانو خدیجه کبری سلام‌الله‌علیها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باقرشريف‌ القرشی </w:t>
      </w:r>
      <w:bookmarkStart w:id="7" w:name="pg6509_54522"/>
    </w:p>
    <w:p>
      <w:pPr>
        <w:pStyle w:val="Heading2"/>
        <w:numPr>
          <w:ilvl w:val="1"/>
          <w:numId w:val="1"/>
        </w:numPr>
        <w:rPr/>
      </w:pPr>
      <w:bookmarkStart w:id="8" w:name="__RefHeading___Toc1545387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پرتوهایی از زندگانی بانو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ایمان استوار به خدا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ارادۀ قوی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علاقه به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جایگاه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اهمیت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اسلام </w:t>
      </w:r>
      <w:r>
        <w:rPr>
          <w:rFonts w:eastAsia="Amiri" w:cs="Amiri" w:ascii="Amiri" w:hAnsi="Amiri"/>
          <w:color w:val="111111"/>
          <w:sz w:val="28"/>
          <w:szCs w:val="28"/>
          <w:lang w:bidi="ar-SA"/>
        </w:rPr>
        <w:t>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هاله ای از تکریم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تکریم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افتخار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ستایش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افتخار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جدۀ خویش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افتخار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جدّۀ خویش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افتخار امام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جلوه هایی از زندگی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بزرگمردانی که بت ها را نپذیرفتند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شکستن بت ها از سوی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زندگی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کرنش و فرمانبرداری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بیسوادی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تجارت و وصلت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تجارت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دارایی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تحسین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خواستگاری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خطبۀ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تحلیل خطبۀ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سن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سن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بخشیدن اموالش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ازدواج نکردن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غیر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فرزندان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ولادت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کنیه ها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شباهت فاطمۀ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فضیلت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احادیث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حیات پدر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پس از وفات پدر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به سوی بهشت برین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علت وفات ام کلثوم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جهاد در اسلام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 غار حرا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با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ورقة بن نوفل و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اسلام خدیجه و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کعبه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طواف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کعبه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دعوت پنهانی به اسلام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دعوت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هراس قریش</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اقدامات شدید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ستم های هولناک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هجرت مسلمانان ناتوان به حبشه </w:t>
      </w:r>
      <w:r>
        <w:rPr>
          <w:rFonts w:eastAsia="IRNazanin" w:cs="IRNazanin"/>
          <w:color w:val="111111"/>
          <w:sz w:val="28"/>
          <w:szCs w:val="28"/>
          <w:lang w:bidi="fa-IR"/>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قریش نزد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دومین هجرت مسلمانان به حبشه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مقررات پیمان نامۀ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 شعب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شکستن پیمان نامه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سوی بهشت برین و عام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حسادت عایشه بر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عوامل حسد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عایشه و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عایشه و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بیماری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وصیت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به سوی بهشت برین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سوگواری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خدیجه به سوی بهشت برین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اندوه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اندوه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وفات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0" w:name="pg6509_54526"/>
    </w:p>
    <w:p>
      <w:pPr>
        <w:pStyle w:val="Heading2"/>
        <w:numPr>
          <w:ilvl w:val="1"/>
          <w:numId w:val="1"/>
        </w:numPr>
        <w:rPr/>
      </w:pPr>
      <w:bookmarkStart w:id="11" w:name="__RefHeading___Toc1545389_653776707"/>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مبارزه و نبرد در امور عقیدتی و سیاسی تنها به مردان محدود نیست؛ زنان نیز نه تنها در این عرصه، بلکه در بیشتر جنبه های زندگی اجتماعی نقشی درخشان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هماره و در ناگوارترین و پررنج و بلاخیزترین شرایط دوشادوش مرد در میدان ستیز و نبرد و رویارویی با ظلم و طغیان حضور داشته، حتی فراتر از مردان، جان فشانی و پهلوانی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سراسر فرود و فراز بشر، با افتخار و عزت تمام، موضع گیری های بانوانی را به ثبت رسانده است که در دستگاه حکومت منصبی داشته اند و با طاغوتیان به مبارزه برخاسته، جور و ستم آنان را بر نتابیده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دربارۀ فعالیت های سیاسی و توان علمی این بانوانِ نمونه، کتاب هایی چون اعلام النساء، بلاغات النساء، الحور العین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مواضع پهلوانانه و جاودانۀ زنان سخن نگوییم و آن را نادیده انگاریم، بر آنان بسی ستم روا داشته ایم و کاری بر خلاف </w:t>
      </w:r>
    </w:p>
    <w:p>
      <w:pPr>
        <w:pStyle w:val="BookText"/>
        <w:rPr/>
      </w:pPr>
      <w:r>
        <w:rPr>
          <w:rFonts w:ascii="IRNazanin" w:hAnsi="IRNazanin" w:eastAsia="IRNazanin"/>
          <w:color w:val="111111"/>
          <w:sz w:val="28"/>
          <w:sz w:val="28"/>
          <w:szCs w:val="28"/>
          <w:rtl w:val="true"/>
          <w:lang w:bidi="fa-IR"/>
        </w:rPr>
        <w:t>ارزش های ابتدایی آیین اسلام به انجام رسانده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 نمادهایی از فضیلت، جهاد و از خودگذشتگی به چشم می خورند که بانو آسیه بنت مزاحم، همسر فرعون ستمگر مصر،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سر ستمگری و نادانی، خویشتن را پروردگار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او ایمان می آورد و به سرکشی و ستمگری اش گردن می نهاد، در امان بود و هر که خدایی او را باور نمی کرد، کارش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که رعب و وحشت بر آن سایه افکنده بود، دعوت به حق و یکتاپرستی، توفنده و خروشان در آسمان مصر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ربوبیت فرعون را نپذیرفت و او را خردتر از آن دانست که خدایی کند و بانگش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چه می ارزی؟ تو شبحی از نابخردی و نادانی هستی که زود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ظلمات جهل نابود گردی و به خاکی گند بدل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از سر ایمان و اخلاص با آفریدگار به راز و نیاز پرداخت و فریاد بر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لِی عِنْدَكَ بَيْتًا فِی الْجَنَّةِ وَنَجِّنِی مِنْ فِرْعَوْنَ وَ عَمَلِهِ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ارجمند، شکنجه های سخت و تلخ گوناگونی را به خویش دید، لیک همه را به هیچ گرفت، زیرا به سرنوشت مبارک خویش و جایگاه بلندی که پروردگار در اعلی علیّین برایش مهیا ساخته بود، اعتماد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را همین والایی بس که رسولان الهی و پیمبران اولوالعزمی چون ابراهیم، پیر پیمبران، عیسی روح الله، موسی کلیم الله، محمد حبیب الله و دیگر پیمبران را در دامان خویش پرورده است؛ همان رسولان و پیامبرانی که سخن خدای تعالی را در زمین بر افراشتند و با نیروهای شرک و سرکشان زمین مبازره کردند و تلخ ترین و سخت ترین ستم را از آنان به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بزرگ نیز همین گونه بودند، به ویژه سرآمد آنان،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دروازۀ شهر دانش او و امامان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رحم هایی پاک و مطهر جای داشتند و در راه خدای تعالی آن سان که باید و شاید جهاد کردند و با نابکاران و گمراهان جنگیدند و جبهۀ مخالف آنان شدند و در پی همین جهاد ها و جنگ ها بود که فرعون های دوران و سرکشان روزگار آنان را به طوفان شکنجه و آزار سپردند و با شمشیر و شرنگ شهیدشان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زن از الطاف و فضل پروردگار متعال بهره های فراوان برده است و کاستن از اهمیت و ارج او، عرفی است جاهلی که زن را به دیدۀ تحقیر می نگریست و دختران را زنده به گور می کرد و  نقل مجلسش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گور کردن دختران در شمار کردارهای بزرگ منشانه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اسلام این عرف جاهلی را از میان برداشت و با وضع احکام برای زنان و برقراری تساوی میان زن و مرد در احکام تکلیفی و وضعی، توجهی تام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حقوق زن در </w:t>
      </w:r>
    </w:p>
    <w:p>
      <w:pPr>
        <w:pStyle w:val="BookText"/>
        <w:rPr/>
      </w:pPr>
      <w:r>
        <w:rPr>
          <w:rFonts w:ascii="IRNazanin" w:hAnsi="IRNazanin" w:eastAsia="IRNazanin"/>
          <w:color w:val="111111"/>
          <w:sz w:val="28"/>
          <w:sz w:val="28"/>
          <w:szCs w:val="28"/>
          <w:rtl w:val="true"/>
          <w:lang w:bidi="fa-IR"/>
        </w:rPr>
        <w:t>اسلام به حقوق و جایگاه زنان در اسلام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عناصر برپایی و شکل گیری اسلام در روزگار رنج و غربت این آیین بود؛ نه از آن روی که با بذل دارایی انبوه خویش اسلام را انتشار داد و نومسلمانان بینوا را زیر بال و پر گرفت، بلکه به سبب نقش مثبت او در همدردی با پیامبری که به شدت رنج می کشید و سرکشان و نابخردان قریش، زشت و زننده به او بی حرمتی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آسان می کرد و روح جدیت و نشاط را در نهاد او می دمید، تا دعوت خویش را ادامه دهد و رسالت پروردگارش را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خدیجه رنج ریشخند و تحقیر زنان و مردان قوم خویش را نیز به جان می خرید که چرا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دعوت الهی او را پذیرفته و یاری اش می رساند؛ لیک به آن اهمیتی نمی داد و به سان کوه، استوار و پابرجا ایستاده بود و هیچ ستمگر و ریشخند کننده ای نمی توانست او را از تصمیمش بر یاری اسلام و پشتیبانی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اسلام گردن نهاد و با آگاهی، استواری، اندیشه و ژرف نگری به ارزش ها و اهداف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ندای پروردگار را لبیک گفت و ایمان آورد و خویشتن را برای آیین او پاک و خالص نمود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بزرگ ارزانی داشت و بر او سخت منت نهاد که وی را مادر سترگ ترین بانوی دنیا و برترین </w:t>
      </w:r>
    </w:p>
    <w:p>
      <w:pPr>
        <w:pStyle w:val="BookText"/>
        <w:rPr/>
      </w:pPr>
      <w:r>
        <w:rPr>
          <w:rFonts w:ascii="IRNazanin" w:hAnsi="IRNazanin" w:eastAsia="IRNazanin"/>
          <w:color w:val="111111"/>
          <w:sz w:val="28"/>
          <w:sz w:val="28"/>
          <w:szCs w:val="28"/>
          <w:rtl w:val="true"/>
          <w:lang w:bidi="fa-IR"/>
        </w:rPr>
        <w:t>بانوی آخرت،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بانویی که پروردگار متعال خشنودی و خشم خویش را به خشنودی و خشم او وابسته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خدیجه را جدّۀ دو سبط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سروران جوانان بهشتی و جدّۀ دیگر امامان پاک و چراغ های فروزان اسلام و هم سنگان قرآن حکیم قرار داده است و سرانجام او را جده ساداتی نموده که از سلالۀ امامان هدایت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پروردگار بر شرف شان بیفزاید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ساز تألیف این کتاب، حضرت حجت الاسلام سید احمد اشکوری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ایشان دربارۀ دانشنامۀ اهل بیت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که توفیق تألیف آن را یافته 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بالغ بر چهل جلد است و به زبان انگلیسی و جلدهایی از آن به زبان فارسی ترجمه شده است، سخن می گفتم، نظر مرا به تألیف کتابی پیرامون زندگانی صدیقۀ طاهره؛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نمود، تا تکمله ای بر دانشنامۀ یاد شده باشد و من نیز چون پیشنهاد او را به جا و درخور یافتم، دست به کار تألیف این کتاب شریف شدم، در حالی که از خدای تعالی می خواستم که توفیق چنین کاری را به من ارزانی دارد و مرا در زمرۀ یاران امامان پاک و مطهر محشور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ولی ذلک و القادر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شریف قرشی</w:t>
      </w:r>
    </w:p>
    <w:p>
      <w:pPr>
        <w:pStyle w:val="BookText"/>
        <w:rPr/>
      </w:pPr>
      <w:r>
        <w:rPr>
          <w:rFonts w:ascii="Amiri" w:hAnsi="Amiri" w:eastAsia="Amiri" w:cs="Amiri"/>
          <w:color w:val="111111"/>
          <w:sz w:val="28"/>
          <w:sz w:val="28"/>
          <w:szCs w:val="28"/>
          <w:rtl w:val="true"/>
          <w:lang w:bidi="ar-SA"/>
        </w:rPr>
        <w:t>کتابخانه عمومی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509_54532"/>
      <w:bookmarkStart w:id="14" w:name="pg6509_54532"/>
      <w:bookmarkEnd w:id="14"/>
    </w:p>
    <w:p>
      <w:pPr>
        <w:pStyle w:val="Heading2"/>
        <w:numPr>
          <w:ilvl w:val="1"/>
          <w:numId w:val="1"/>
        </w:numPr>
        <w:rPr/>
      </w:pPr>
      <w:bookmarkStart w:id="15" w:name="pg6509_54532"/>
      <w:bookmarkStart w:id="16" w:name="__RefHeading___Toc1545391_653776707"/>
      <w:bookmarkStart w:id="17" w:name="_Toc5"/>
      <w:bookmarkEnd w:id="15"/>
      <w:bookmarkEnd w:id="16"/>
      <w:r>
        <w:rPr>
          <w:rtl w:val="true"/>
        </w:rPr>
        <w:t>پرتوهایی از زندگانی بانو خدیجه کبری</w:t>
      </w:r>
      <w:r>
        <w:rPr>
          <w:rtl w:val="true"/>
        </w:rPr>
        <w:t>(</w:t>
      </w:r>
      <w:r>
        <w:rPr>
          <w:rtl w:val="true"/>
        </w:rPr>
        <w:t xml:space="preserve">عَلَيْهِا السَّلاَمُ </w:t>
      </w:r>
      <w:r>
        <w:rPr>
          <w:rtl w:val="true"/>
        </w:rPr>
        <w:t>)</w:t>
      </w:r>
      <w:bookmarkEnd w:id="17"/>
    </w:p>
    <w:p>
      <w:pPr>
        <w:pStyle w:val="Heading3"/>
        <w:numPr>
          <w:ilvl w:val="2"/>
          <w:numId w:val="1"/>
        </w:numPr>
        <w:rPr/>
      </w:pPr>
      <w:bookmarkStart w:id="18" w:name="__RefHeading___Toc1545393_653776707"/>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گمان می کنم برای گروهی از خوانندگان ارجمند، اهمیت دارد که با شخصیت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ازدواج با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فعالیت و یاری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نشر آیین اسلام و گسترش آن در میان مردم،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و بر اساس پژوهش های نوین که به شناخت تمامی ویژگی های شخصیتی، مؤلفه های اجتماعی و دیگر جنبه های وی اهمیت می دهد، این آشنایی از پایه های بحث ما پیرامون شخصیت این بانوی ارجمند است</w:t>
      </w:r>
      <w:r>
        <w:rPr>
          <w:rFonts w:eastAsia="IRNazanin" w:cs="IRNazanin"/>
          <w:color w:val="111111"/>
          <w:sz w:val="28"/>
          <w:szCs w:val="28"/>
          <w:rtl w:val="true"/>
          <w:lang w:bidi="fa-IR"/>
        </w:rPr>
        <w:t>.</w:t>
      </w:r>
    </w:p>
    <w:p>
      <w:pPr>
        <w:pStyle w:val="Heading3"/>
        <w:numPr>
          <w:ilvl w:val="2"/>
          <w:numId w:val="1"/>
        </w:numPr>
        <w:rPr/>
      </w:pPr>
      <w:bookmarkStart w:id="20" w:name="__RefHeading___Toc1545395_653776707"/>
      <w:bookmarkStart w:id="21" w:name="_Toc7"/>
      <w:bookmarkEnd w:id="20"/>
      <w:r>
        <w:rPr>
          <w:rtl w:val="true"/>
        </w:rPr>
        <w:t>خانواده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پاکدامن،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خاندانی عرب به نام بنی زهره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پسر کلاب بن مرة بن کعب بن لؤی است و این خاندان که یکی از خاندان های عرب ساکن مکه بوده و به مهمان نوازی و دیگر ویژگی های عرب شناخته می شد، به او منتسب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مشاهیر عرب از جمله عبدالرحمان بن عوف و سعد بن ابی وقاص از خاندان بنی زهره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w:t>
      </w:r>
      <w:bookmarkStart w:id="22" w:name="pg6509_54533"/>
    </w:p>
    <w:p>
      <w:pPr>
        <w:pStyle w:val="BookText"/>
        <w:rPr/>
      </w:pPr>
      <w:bookmarkEnd w:id="22"/>
      <w:r>
        <w:rPr>
          <w:rFonts w:ascii="IRNazanin" w:hAnsi="IRNazanin" w:eastAsia="IRNazanin"/>
          <w:color w:val="111111"/>
          <w:sz w:val="28"/>
          <w:sz w:val="28"/>
          <w:szCs w:val="28"/>
          <w:rtl w:val="true"/>
          <w:lang w:bidi="fa-IR"/>
        </w:rPr>
        <w:t>بزرگ؛ محمدبن مسلم زهری نیز از شخصیت های برجستۀ خاندان بنی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 آموختگان مکتب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فضیلت پاسداری از میراث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تدوین و روایت احادیث آنان در فقه و شریعت اسلامی به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یعقوبی، نسب درخشان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 که جد چهارم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سوم آن بانوست،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 و این نسب ارجمند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پیمبران، می رسد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3" w:name="__RefHeading___Toc1545397_653776707"/>
      <w:bookmarkStart w:id="24" w:name="_Toc8"/>
      <w:bookmarkEnd w:id="23"/>
      <w:r>
        <w:rPr>
          <w:rtl w:val="true"/>
        </w:rPr>
        <w:t>پدر</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برجسته و چهره های تابناک خاندان خویش است و خویلد بن اسد بن عبدالعزی  بن قصی  بن کلاب نام دارد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منابعی که در دسترس ما قرار دارد چیزی از تاریخ زندگانی او را بازگو نمی سازد، جز اینکه وی مردی شریف، بزرگوار، ارجمند و در جود و سخاوت شهرۀ شهر بوده و او را همین افتخار بس که دختری پاکدامن چون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bookmarkStart w:id="25" w:name="pg6509_54534"/>
    </w:p>
    <w:p>
      <w:pPr>
        <w:pStyle w:val="Heading3"/>
        <w:numPr>
          <w:ilvl w:val="2"/>
          <w:numId w:val="1"/>
        </w:numPr>
        <w:rPr/>
      </w:pPr>
      <w:bookmarkStart w:id="26" w:name="__RefHeading___Toc1545399_653776707"/>
      <w:bookmarkStart w:id="27" w:name="_Toc9"/>
      <w:bookmarkEnd w:id="25"/>
      <w:bookmarkEnd w:id="26"/>
      <w:r>
        <w:rPr>
          <w:rtl w:val="true"/>
        </w:rPr>
        <w:t>مادر</w:t>
      </w:r>
      <w:bookmarkEnd w:id="27"/>
    </w:p>
    <w:p>
      <w:pPr>
        <w:pStyle w:val="BookText"/>
        <w:rPr/>
      </w:pPr>
      <w:r>
        <w:rPr>
          <w:rFonts w:ascii="IRNazanin" w:hAnsi="IRNazanin" w:eastAsia="IRNazanin"/>
          <w:color w:val="111111"/>
          <w:sz w:val="28"/>
          <w:sz w:val="28"/>
          <w:szCs w:val="28"/>
          <w:rtl w:val="true"/>
          <w:lang w:bidi="fa-IR"/>
        </w:rPr>
        <w:t>مادر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ارجمند به نام فاطمه بنت زائدة بن الاصم بن هرم بن رواحة بن حجر بن عبد بن معیص بن عامر بن لؤی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بانوی ارجمند نمونه ای از پاکی و پاکدامنی بوده است و او را همین والایی و شرافت بس که مادرِ بزرگِ والاترین بانوی روزگار خویش و بلکه تمامی روزگاران،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خویلد که پدر ورقه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بن خویلد که پدر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 ام بن خویلد که پدر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خواهران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بنت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بنت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خالده بنت خویلد</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بنت خویلد</w:t>
      </w:r>
      <w:r>
        <w:rPr>
          <w:rFonts w:eastAsia="IRNazanin" w:cs="IRNazanin"/>
          <w:color w:val="111111"/>
          <w:sz w:val="28"/>
          <w:szCs w:val="28"/>
          <w:rtl w:val="true"/>
          <w:lang w:bidi="fa-IR"/>
        </w:rPr>
        <w:t>.</w:t>
      </w:r>
      <w:r>
        <w:rPr>
          <w:rStyle w:val="FootnoteAnchor"/>
          <w:rtl w:val="true"/>
        </w:rPr>
        <w:footnoteReference w:id="7"/>
      </w:r>
      <w:bookmarkStart w:id="28" w:name="pg6509_54535"/>
    </w:p>
    <w:p>
      <w:pPr>
        <w:pStyle w:val="Heading3"/>
        <w:numPr>
          <w:ilvl w:val="2"/>
          <w:numId w:val="1"/>
        </w:numPr>
        <w:rPr/>
      </w:pPr>
      <w:bookmarkStart w:id="29" w:name="__RefHeading___Toc1545401_653776707"/>
      <w:bookmarkStart w:id="30" w:name="_Toc10"/>
      <w:bookmarkEnd w:id="28"/>
      <w:bookmarkEnd w:id="29"/>
      <w:r>
        <w:rPr>
          <w:rtl w:val="true"/>
        </w:rPr>
        <w:t>ولادت</w:t>
      </w:r>
      <w:bookmarkEnd w:id="30"/>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عام الفیل در برترین سرزمین دنیا که همان مکه مکرمه است، متولد شد و در یکی از والاترین خاندان های آن شهر پرورش یافت و از پاکدامنی، کرامت و اخلاق پسندیده چندان بهره یافت که به الگویی آرمانی برای تمامی دختران عرب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خانۀ شکوه و افتخار و ریاست و وقار زاده شد و با خویی ستوده نشو و نما یافت و دوراندیش و دانا و پاکدامن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 زاد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چون به سن آن بانو هنگام ازدواج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از سال زاد او نیز سخن خواهیم گفت</w:t>
      </w:r>
      <w:r>
        <w:rPr>
          <w:rFonts w:eastAsia="IRNazanin" w:cs="IRNazanin"/>
          <w:color w:val="111111"/>
          <w:sz w:val="28"/>
          <w:szCs w:val="28"/>
          <w:rtl w:val="true"/>
          <w:lang w:bidi="fa-IR"/>
        </w:rPr>
        <w:t>.</w:t>
      </w:r>
    </w:p>
    <w:p>
      <w:pPr>
        <w:pStyle w:val="Heading3"/>
        <w:numPr>
          <w:ilvl w:val="2"/>
          <w:numId w:val="1"/>
        </w:numPr>
        <w:rPr/>
      </w:pPr>
      <w:bookmarkStart w:id="31" w:name="__RefHeading___Toc1545403_653776707"/>
      <w:bookmarkStart w:id="32" w:name="_Toc11"/>
      <w:bookmarkEnd w:id="31"/>
      <w:r>
        <w:rPr>
          <w:rtl w:val="true"/>
        </w:rPr>
        <w:t>نام گذاری</w:t>
      </w:r>
      <w:bookmarkEnd w:id="32"/>
    </w:p>
    <w:p>
      <w:pPr>
        <w:pStyle w:val="BookText"/>
        <w:rPr/>
      </w:pPr>
      <w:r>
        <w:rPr>
          <w:rFonts w:ascii="IRNazanin" w:hAnsi="IRNazanin" w:eastAsia="IRNazanin"/>
          <w:color w:val="111111"/>
          <w:sz w:val="28"/>
          <w:sz w:val="28"/>
          <w:szCs w:val="28"/>
          <w:rtl w:val="true"/>
          <w:lang w:bidi="fa-IR"/>
        </w:rPr>
        <w:t>پدرش او را خدیجه نام نهاد که از نام های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احساسات پدر و مادر و خانواده اش را برانگیخته بود</w:t>
      </w:r>
      <w:r>
        <w:rPr>
          <w:rFonts w:eastAsia="IRNazanin" w:cs="IRNazanin"/>
          <w:color w:val="111111"/>
          <w:sz w:val="28"/>
          <w:szCs w:val="28"/>
          <w:rtl w:val="true"/>
          <w:lang w:bidi="fa-IR"/>
        </w:rPr>
        <w:t>.</w:t>
      </w:r>
    </w:p>
    <w:p>
      <w:pPr>
        <w:pStyle w:val="Heading3"/>
        <w:numPr>
          <w:ilvl w:val="2"/>
          <w:numId w:val="1"/>
        </w:numPr>
        <w:rPr/>
      </w:pPr>
      <w:bookmarkStart w:id="33" w:name="__RefHeading___Toc1545405_653776707"/>
      <w:bookmarkStart w:id="34" w:name="_Toc12"/>
      <w:bookmarkEnd w:id="33"/>
      <w:r>
        <w:rPr>
          <w:rtl w:val="true"/>
        </w:rPr>
        <w:t>کنیه</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فرزندان خویش را از اوان کودکی و رشد، کنیه می داد تا گرامی 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گرفت</w:t>
      </w:r>
      <w:r>
        <w:rPr>
          <w:rStyle w:val="FootnoteAnchor"/>
          <w:rtl w:val="true"/>
        </w:rPr>
        <w:footnoteReference w:id="8"/>
      </w:r>
      <w:r>
        <w:rPr>
          <w:rFonts w:ascii="IRNazanin" w:hAnsi="IRNazanin" w:eastAsia="IRNazanin"/>
          <w:color w:val="111111"/>
          <w:sz w:val="28"/>
          <w:sz w:val="28"/>
          <w:szCs w:val="28"/>
          <w:rtl w:val="true"/>
          <w:lang w:bidi="fa-IR"/>
        </w:rPr>
        <w:t>، چرا که سخت پاکدامن و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از بهر ویژگی های والا و گرایش های نابجا که داشت، سرور زنان قریش نام نهاده بودند</w:t>
      </w:r>
      <w:r>
        <w:rPr>
          <w:rFonts w:eastAsia="IRNazanin" w:cs="IRNazanin"/>
          <w:color w:val="111111"/>
          <w:sz w:val="28"/>
          <w:szCs w:val="28"/>
          <w:rtl w:val="true"/>
          <w:lang w:bidi="fa-IR"/>
        </w:rPr>
        <w:t xml:space="preserve">. </w:t>
      </w:r>
      <w:bookmarkStart w:id="35" w:name="pg6509_54536"/>
    </w:p>
    <w:p>
      <w:pPr>
        <w:pStyle w:val="Heading3"/>
        <w:numPr>
          <w:ilvl w:val="2"/>
          <w:numId w:val="1"/>
        </w:numPr>
        <w:rPr/>
      </w:pPr>
      <w:bookmarkStart w:id="36" w:name="__RefHeading___Toc1545407_653776707"/>
      <w:bookmarkStart w:id="37" w:name="_Toc13"/>
      <w:bookmarkEnd w:id="35"/>
      <w:bookmarkEnd w:id="36"/>
      <w:r>
        <w:rPr>
          <w:rtl w:val="true"/>
        </w:rPr>
        <w:t>ویژگی های اخلاقی</w:t>
      </w:r>
      <w:bookmarkEnd w:id="37"/>
    </w:p>
    <w:p>
      <w:pPr>
        <w:pStyle w:val="BookText"/>
        <w:rPr/>
      </w:pPr>
      <w:r>
        <w:rPr>
          <w:rFonts w:ascii="IRNazanin" w:hAnsi="IRNazanin" w:eastAsia="IRNazanin"/>
          <w:color w:val="111111"/>
          <w:sz w:val="28"/>
          <w:sz w:val="28"/>
          <w:szCs w:val="28"/>
          <w:rtl w:val="true"/>
          <w:lang w:bidi="fa-IR"/>
        </w:rPr>
        <w:t>تمامی ویژگی های اخلاقی ارجمند و گرایش های والا که آدمی به آن ها ممتاز است و به بالاترین مدارج کمال می رسد در شخصیت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اخلاقی آن بانو از این قرار است</w:t>
      </w:r>
      <w:r>
        <w:rPr>
          <w:rFonts w:eastAsia="IRNazanin" w:cs="IRNazanin"/>
          <w:color w:val="111111"/>
          <w:sz w:val="28"/>
          <w:szCs w:val="28"/>
          <w:rtl w:val="true"/>
          <w:lang w:bidi="fa-IR"/>
        </w:rPr>
        <w:t>:</w:t>
      </w:r>
    </w:p>
    <w:p>
      <w:pPr>
        <w:pStyle w:val="Heading3"/>
        <w:numPr>
          <w:ilvl w:val="2"/>
          <w:numId w:val="1"/>
        </w:numPr>
        <w:rPr/>
      </w:pPr>
      <w:bookmarkStart w:id="38" w:name="__RefHeading___Toc1545409_653776707"/>
      <w:bookmarkStart w:id="39" w:name="_Toc14"/>
      <w:bookmarkEnd w:id="38"/>
      <w:r>
        <w:rPr>
          <w:rtl w:val="true"/>
        </w:rPr>
        <w:t>ایمان استوار به خدا</w:t>
      </w:r>
      <w:bookmarkEnd w:id="39"/>
    </w:p>
    <w:p>
      <w:pPr>
        <w:pStyle w:val="BookText"/>
        <w:rPr/>
      </w:pPr>
      <w:r>
        <w:rPr>
          <w:rFonts w:ascii="IRNazanin" w:hAnsi="IRNazanin" w:eastAsia="IRNazanin"/>
          <w:color w:val="111111"/>
          <w:sz w:val="28"/>
          <w:sz w:val="28"/>
          <w:szCs w:val="28"/>
          <w:rtl w:val="true"/>
          <w:lang w:bidi="fa-IR"/>
        </w:rPr>
        <w:t>ام المؤمنین به خدای تعالی ایمانی خدشه ناپذیر داشت و با اخلاصی تمام خدای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 خشونت قریشیان رو به رو شد، زیرا به پروردگار ایمان آورده بود و پرستش بت ها را نمی پذیرفت و آن ها را به سخره می گرفت و تحقیر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سراپا سوی خداوند شد و نخستین کسی بود که دعوت پروردگار را اجابت کرد و به پیامبرش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راویان می گویند، ام المؤمنین حرزی داشت که خویشتن را با آن پاس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برحمتک أستغیث فأغثنی، ولاتکلنی إلی نفسی طرفة عین أبداً، و أصلح لی شأنی کلّه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حرز را ایمان ژرف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و روی آوردن کامل او به خداوند حکایت دارد</w:t>
      </w:r>
      <w:r>
        <w:rPr>
          <w:rFonts w:eastAsia="IRNazanin" w:cs="IRNazanin"/>
          <w:color w:val="111111"/>
          <w:sz w:val="28"/>
          <w:szCs w:val="28"/>
          <w:rtl w:val="true"/>
          <w:lang w:bidi="fa-IR"/>
        </w:rPr>
        <w:t xml:space="preserve">. </w:t>
      </w:r>
      <w:bookmarkStart w:id="40" w:name="pg6509_54537"/>
    </w:p>
    <w:p>
      <w:pPr>
        <w:pStyle w:val="Heading3"/>
        <w:numPr>
          <w:ilvl w:val="2"/>
          <w:numId w:val="1"/>
        </w:numPr>
        <w:rPr/>
      </w:pPr>
      <w:bookmarkStart w:id="41" w:name="__RefHeading___Toc1545411_653776707"/>
      <w:bookmarkStart w:id="42" w:name="_Toc15"/>
      <w:bookmarkEnd w:id="40"/>
      <w:bookmarkEnd w:id="41"/>
      <w:r>
        <w:rPr>
          <w:rtl w:val="true"/>
        </w:rPr>
        <w:t>ارادۀ قوی</w:t>
      </w:r>
      <w:bookmarkEnd w:id="42"/>
    </w:p>
    <w:p>
      <w:pPr>
        <w:pStyle w:val="BookText"/>
        <w:rPr/>
      </w:pPr>
      <w:r>
        <w:rPr>
          <w:rFonts w:ascii="IRNazanin" w:hAnsi="IRNazanin" w:eastAsia="IRNazanin"/>
          <w:color w:val="111111"/>
          <w:sz w:val="28"/>
          <w:sz w:val="28"/>
          <w:szCs w:val="28"/>
          <w:rtl w:val="true"/>
          <w:lang w:bidi="fa-IR"/>
        </w:rPr>
        <w:t>از دیگر ویژگی های شخصیتی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اسلام گروید و دعوت مبارک آن را پذیرفت و تمامی دارایی خویش را برای پشتیبانی از این آیین و استواری بنیادهای آن پیش نهاد، با رخدادهای خطرناکی روبه رو شد، لیک به نیروهای جبهۀ مخالف و مردان و زنانی که با به کارگیری تمام توان خویش در برابرش ایستادگی می کردند، هیچ اهمیتی نمی داد، بلکه عزم و اراده و فعالیت را در نهاد خویش برای استمرار در گزاردن رسالت پروردگارش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بانوان جاودانه ای بود که خداوند آنان را بر دیگر زنان برتری بخشیده است، در حدیثی از ابوالحسن اول،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میان زنان چهار نفر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545413_653776707"/>
      <w:bookmarkStart w:id="44" w:name="_Toc16"/>
      <w:bookmarkEnd w:id="43"/>
      <w:r>
        <w:rPr>
          <w:rtl w:val="true"/>
        </w:rPr>
        <w:t>صبر</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محنت های طاقت فرسایی که با گرویدن به اسلام بر سر او رفت، صبر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قوم خویش دشنام و ناسزا شنید و زنان وی را ترک گفتند، لیک این بانوی بزرگوار صبر و شکیبایی پیشه کرد و کارش را به خدای تعالی واگذارد و رنج هایی را که در راه پروردگار دیده بود به او تقدیم کرد تا در حسابش محفوظ بماند</w:t>
      </w:r>
      <w:r>
        <w:rPr>
          <w:rFonts w:eastAsia="IRNazanin" w:cs="IRNazanin"/>
          <w:color w:val="111111"/>
          <w:sz w:val="28"/>
          <w:szCs w:val="28"/>
          <w:rtl w:val="true"/>
          <w:lang w:bidi="fa-IR"/>
        </w:rPr>
        <w:t xml:space="preserve">. </w:t>
      </w:r>
      <w:bookmarkStart w:id="45" w:name="pg6509_54538"/>
    </w:p>
    <w:p>
      <w:pPr>
        <w:pStyle w:val="Heading3"/>
        <w:numPr>
          <w:ilvl w:val="2"/>
          <w:numId w:val="1"/>
        </w:numPr>
        <w:rPr/>
      </w:pPr>
      <w:bookmarkStart w:id="46" w:name="__RefHeading___Toc1545415_653776707"/>
      <w:bookmarkStart w:id="47" w:name="_Toc17"/>
      <w:bookmarkEnd w:id="45"/>
      <w:bookmarkEnd w:id="46"/>
      <w:r>
        <w:rPr>
          <w:rtl w:val="true"/>
        </w:rPr>
        <w:t>پاکدامنی</w:t>
      </w:r>
      <w:bookmarkEnd w:id="47"/>
    </w:p>
    <w:p>
      <w:pPr>
        <w:pStyle w:val="BookText"/>
        <w:rPr/>
      </w:pPr>
      <w:r>
        <w:rPr>
          <w:rFonts w:ascii="IRNazanin" w:hAnsi="IRNazanin" w:eastAsia="IRNazanin"/>
          <w:color w:val="111111"/>
          <w:sz w:val="28"/>
          <w:sz w:val="28"/>
          <w:szCs w:val="28"/>
          <w:rtl w:val="true"/>
          <w:lang w:bidi="fa-IR"/>
        </w:rPr>
        <w:t>پاکدامنی و عفت از ویژگی های شخصیتی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اتفاق نظر دارند که وی از عفیف ترین و پاکدامن ترین زنان قریش بوده است و در پاکی و بی گزندی از آلودگی ها و پلیدی، او را نمونه می آوردند، آن هم در جامعۀ جاهلی که به ندرت، زنان از خصلت های شریف و والا بهره مند بودند</w:t>
      </w:r>
      <w:r>
        <w:rPr>
          <w:rFonts w:eastAsia="IRNazanin" w:cs="IRNazanin"/>
          <w:color w:val="111111"/>
          <w:sz w:val="28"/>
          <w:szCs w:val="28"/>
          <w:rtl w:val="true"/>
          <w:lang w:bidi="fa-IR"/>
        </w:rPr>
        <w:t>.</w:t>
      </w:r>
    </w:p>
    <w:p>
      <w:pPr>
        <w:pStyle w:val="Heading3"/>
        <w:numPr>
          <w:ilvl w:val="2"/>
          <w:numId w:val="1"/>
        </w:numPr>
        <w:rPr/>
      </w:pPr>
      <w:bookmarkStart w:id="48" w:name="__RefHeading___Toc1545417_653776707"/>
      <w:bookmarkStart w:id="49" w:name="_Toc18"/>
      <w:bookmarkEnd w:id="48"/>
      <w:r>
        <w:rPr>
          <w:rtl w:val="true"/>
        </w:rPr>
        <w:t>سخاوت</w:t>
      </w:r>
      <w:bookmarkEnd w:id="49"/>
    </w:p>
    <w:p>
      <w:pPr>
        <w:pStyle w:val="BookText"/>
        <w:rPr/>
      </w:pPr>
      <w:r>
        <w:rPr>
          <w:rFonts w:ascii="IRNazanin" w:hAnsi="IRNazanin" w:eastAsia="IRNazanin"/>
          <w:color w:val="111111"/>
          <w:sz w:val="28"/>
          <w:sz w:val="28"/>
          <w:szCs w:val="28"/>
          <w:rtl w:val="true"/>
          <w:lang w:bidi="fa-IR"/>
        </w:rPr>
        <w:t>ام المؤمنین خدیجه از سخاوتمندترین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دستگیری از مسلمانان بینوا، که  قریش با تمام توان آنان را آزار و شکنجه می داد و از تمامی حقوق محروم شان می داشت، سهم عمده ای از دارایی اش را بخشید و با سخاوتمندی اموالش را برای آنان هزینه نمود و نیازهای شان را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در شعب ابوطالب زندانی شدند و قریش اقامت اجباری را به آنان تحمیل کرد تا همان جا بمیرند، هیچ کس به جز خدیجه </w:t>
      </w:r>
      <w:r>
        <w:rPr>
          <w:rFonts w:ascii="IRNazanin" w:hAnsi="IRNazanin" w:eastAsia="IRNazanin"/>
          <w:i/>
          <w:i/>
          <w:iCs/>
          <w:color w:val="111111"/>
          <w:sz w:val="28"/>
          <w:sz w:val="28"/>
          <w:szCs w:val="28"/>
          <w:rtl w:val="true"/>
          <w:lang w:bidi="fa-IR"/>
        </w:rPr>
        <w:t xml:space="preserve">سرور زنان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با تهیه نیازهای آنان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از غذا گرفته تا چیزهای دیگر</w:t>
      </w:r>
      <w:r>
        <w:rPr>
          <w:rFonts w:ascii="IRNazanin" w:hAnsi="IRNazanin" w:eastAsia="IRNazanin"/>
          <w:color w:val="111111"/>
          <w:sz w:val="28"/>
          <w:sz w:val="28"/>
          <w:szCs w:val="28"/>
          <w:rtl w:val="true"/>
          <w:lang w:bidi="fa-IR"/>
        </w:rPr>
        <w:t xml:space="preserve"> به یاری شان نشتافت و او بود که هزینه های شان را برعهده گرفت و بدین روی در پرداخت هزینه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نقشی بسیار ارزنده و مهم داشت و چه سودها که به اسلام و مسلمانان نرساند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سخاوتمند بود که چهل گوسفند و شتری راهوار را که برای سواری زن ها در کوچیدن تربیت شده بود، به حلیمه </w:t>
      </w:r>
      <w:bookmarkStart w:id="50" w:name="pg6509_54539"/>
    </w:p>
    <w:p>
      <w:pPr>
        <w:pStyle w:val="BookText"/>
        <w:rPr/>
      </w:pPr>
      <w:bookmarkEnd w:id="50"/>
      <w:r>
        <w:rPr>
          <w:rFonts w:ascii="IRNazanin" w:hAnsi="IRNazanin" w:eastAsia="IRNazanin"/>
          <w:color w:val="111111"/>
          <w:sz w:val="28"/>
          <w:sz w:val="28"/>
          <w:szCs w:val="28"/>
          <w:rtl w:val="true"/>
          <w:lang w:bidi="fa-IR"/>
        </w:rPr>
        <w:t>دایه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51" w:name="__RefHeading___Toc1545419_653776707"/>
      <w:bookmarkStart w:id="52" w:name="_Toc19"/>
      <w:bookmarkEnd w:id="51"/>
      <w:r>
        <w:rPr>
          <w:rtl w:val="true"/>
        </w:rPr>
        <w:t>علاقه به تجارت</w:t>
      </w:r>
      <w:bookmarkEnd w:id="52"/>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که در محیط مکه رایج بود، علاقۀ فراوانی داشت و در این شهر، فعالیت تجاری قابل ملاحظه ای از خود نشان می داد، چندان که از رهگذر تجارت به ثروت انبوهی دست یافته، در صدر تاجران مکه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پیشۀ تجارت، سود هنگفتی را عاید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و او به حدی مال و دارایی داشت که هیچ یک از زنان قریش به پای او نمی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مکیان با دارایی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قرارداد مضاربه و بر اساس تقسیم سود به دست آمده، به تجارت می پرداختند که ما در بحث های پیش رو به گستردگی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آوردیم؛ شماری از ویژگی های اخلاقی و مؤلفه های شخصیتی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بر دیگر زنان قریش فضیلت و برتری می بخشید و جاودانه اش می ساخت</w:t>
      </w:r>
      <w:r>
        <w:rPr>
          <w:rFonts w:eastAsia="IRNazanin" w:cs="IRNazanin"/>
          <w:color w:val="111111"/>
          <w:sz w:val="28"/>
          <w:szCs w:val="28"/>
          <w:rtl w:val="true"/>
          <w:lang w:bidi="fa-IR"/>
        </w:rPr>
        <w:t>.</w:t>
      </w:r>
    </w:p>
    <w:p>
      <w:pPr>
        <w:pStyle w:val="Heading3"/>
        <w:numPr>
          <w:ilvl w:val="2"/>
          <w:numId w:val="1"/>
        </w:numPr>
        <w:rPr/>
      </w:pPr>
      <w:bookmarkStart w:id="53" w:name="__RefHeading___Toc1545421_653776707"/>
      <w:bookmarkStart w:id="54" w:name="_Toc20"/>
      <w:bookmarkEnd w:id="53"/>
      <w:r>
        <w:rPr>
          <w:rtl w:val="true"/>
        </w:rPr>
        <w:t>جایگاه خدیجه</w:t>
      </w:r>
      <w:r>
        <w:rPr>
          <w:rtl w:val="true"/>
        </w:rPr>
        <w:t>(</w:t>
      </w:r>
      <w:r>
        <w:rPr>
          <w:rtl w:val="true"/>
        </w:rPr>
        <w:t xml:space="preserve">عَلَيْهِا السَّلاَمُ </w:t>
      </w:r>
      <w:r>
        <w:rPr>
          <w:rtl w:val="true"/>
        </w:rPr>
        <w:t xml:space="preserve">) </w:t>
      </w:r>
      <w:r>
        <w:rPr>
          <w:rtl w:val="true"/>
        </w:rPr>
        <w:t>در جاهلیت</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در میان قریشیان جایگاهی ممتاز 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bookmarkStart w:id="55" w:name="pg6509_54540"/>
    </w:p>
    <w:p>
      <w:pPr>
        <w:pStyle w:val="Heading3"/>
        <w:numPr>
          <w:ilvl w:val="2"/>
          <w:numId w:val="1"/>
        </w:numPr>
        <w:rPr/>
      </w:pPr>
      <w:bookmarkStart w:id="56" w:name="__RefHeading___Toc1545423_653776707"/>
      <w:bookmarkStart w:id="57" w:name="_Toc21"/>
      <w:bookmarkEnd w:id="55"/>
      <w:bookmarkEnd w:id="56"/>
      <w:r>
        <w:rPr>
          <w:rtl w:val="true"/>
        </w:rPr>
        <w:t>اهمیت خدیجه</w:t>
      </w:r>
      <w:r>
        <w:rPr>
          <w:rtl w:val="true"/>
        </w:rPr>
        <w:t>(</w:t>
      </w:r>
      <w:r>
        <w:rPr>
          <w:rtl w:val="true"/>
        </w:rPr>
        <w:t xml:space="preserve">عَلَيْهِا السَّلاَمُ </w:t>
      </w:r>
      <w:r>
        <w:rPr>
          <w:rtl w:val="true"/>
        </w:rPr>
        <w:t xml:space="preserve">) </w:t>
      </w:r>
      <w:r>
        <w:rPr>
          <w:rtl w:val="true"/>
        </w:rPr>
        <w:t>در اسلام</w:t>
      </w:r>
      <w:bookmarkEnd w:id="57"/>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بس والا را در اسلام از آن خویش ساخته است، زیرا در شمار مهم ترین نمادهای این آیین است که در بنای کاخ اسلام و استواری پایه های آن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اسلام نقشی ممتاز داشته است، آن هم در حساس ترین شرایط و پر رنج و بلاترین موقعیت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قریش بر ستیز با اسلام و خاموش ساختن نور این آیین و دورساختن آن از زندگی عقیدتی و اجتماعی خویش، هم داستان شده بودند،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جز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پشتیبان اسلام، 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یاوری نبود و در سایۀ حمایت این دو بود که نهال اسلام بالیدن گرفت و استوار و تنومند بر پای خویش ایستاد</w:t>
      </w:r>
      <w:r>
        <w:rPr>
          <w:rFonts w:eastAsia="IRNazanin" w:cs="IRNazanin"/>
          <w:color w:val="111111"/>
          <w:sz w:val="28"/>
          <w:szCs w:val="28"/>
          <w:rtl w:val="true"/>
          <w:lang w:bidi="fa-IR"/>
        </w:rPr>
        <w:t>.</w:t>
      </w:r>
    </w:p>
    <w:p>
      <w:pPr>
        <w:pStyle w:val="Heading3"/>
        <w:numPr>
          <w:ilvl w:val="2"/>
          <w:numId w:val="1"/>
        </w:numPr>
        <w:rPr/>
      </w:pPr>
      <w:bookmarkStart w:id="58" w:name="__RefHeading___Toc1545425_653776707"/>
      <w:bookmarkStart w:id="59" w:name="_Toc22"/>
      <w:bookmarkEnd w:id="58"/>
      <w:r>
        <w:rPr>
          <w:rtl w:val="true"/>
        </w:rPr>
        <w:t>خدیجه</w:t>
      </w:r>
      <w:r>
        <w:rPr>
          <w:rtl w:val="true"/>
        </w:rPr>
        <w:t>(</w:t>
      </w:r>
      <w:r>
        <w:rPr>
          <w:rtl w:val="true"/>
        </w:rPr>
        <w:t xml:space="preserve">عَلَيْهِا السَّلاَمُ </w:t>
      </w:r>
      <w:r>
        <w:rPr>
          <w:rtl w:val="true"/>
        </w:rPr>
        <w:t xml:space="preserve">) </w:t>
      </w:r>
      <w:r>
        <w:rPr>
          <w:rtl w:val="true"/>
        </w:rPr>
        <w:t>در هاله ای از تکریم</w:t>
      </w:r>
      <w:bookmarkEnd w:id="59"/>
    </w:p>
    <w:p>
      <w:pPr>
        <w:pStyle w:val="BookText"/>
        <w:rPr/>
      </w:pPr>
      <w:r>
        <w:rPr>
          <w:rFonts w:ascii="IRNazanin" w:hAnsi="IRNazanin" w:eastAsia="IRNazanin"/>
          <w:color w:val="111111"/>
          <w:sz w:val="28"/>
          <w:sz w:val="28"/>
          <w:szCs w:val="28"/>
          <w:rtl w:val="true"/>
          <w:lang w:bidi="fa-IR"/>
        </w:rPr>
        <w:t>آیین اسلام،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هاله ای از بزرگداشت و تکریم نشانده است و ویژگی های والا و مبارکی را به او بخشیده، نشان های زرین را بر گردن او نهاده است که مهم ترین و با اهمیت ترین آن ها از این قرار است</w:t>
      </w:r>
      <w:r>
        <w:rPr>
          <w:rFonts w:eastAsia="IRNazanin" w:cs="IRNazanin"/>
          <w:color w:val="111111"/>
          <w:sz w:val="28"/>
          <w:szCs w:val="28"/>
          <w:rtl w:val="true"/>
          <w:lang w:bidi="fa-IR"/>
        </w:rPr>
        <w:t>:</w:t>
      </w:r>
    </w:p>
    <w:p>
      <w:pPr>
        <w:pStyle w:val="Heading3"/>
        <w:numPr>
          <w:ilvl w:val="2"/>
          <w:numId w:val="1"/>
        </w:numPr>
        <w:rPr/>
      </w:pPr>
      <w:bookmarkStart w:id="60" w:name="__RefHeading___Toc1545427_653776707"/>
      <w:bookmarkStart w:id="61" w:name="_Toc23"/>
      <w:bookmarkEnd w:id="60"/>
      <w:r>
        <w:rPr/>
        <w:t>1</w:t>
      </w:r>
      <w:r>
        <w:rPr>
          <w:rtl w:val="true"/>
        </w:rPr>
        <w:t xml:space="preserve">- </w:t>
      </w:r>
      <w:r>
        <w:rPr>
          <w:rtl w:val="true"/>
        </w:rPr>
        <w:t>تحیت خدای تعالی بر خدیجه</w:t>
      </w:r>
      <w:r>
        <w:rPr>
          <w:rtl w:val="true"/>
        </w:rPr>
        <w:t>(</w:t>
      </w:r>
      <w:r>
        <w:rPr>
          <w:rtl w:val="true"/>
        </w:rPr>
        <w:t xml:space="preserve">عَلَيْهِا السَّلاَمُ </w:t>
      </w:r>
      <w:r>
        <w:rPr>
          <w:rtl w:val="true"/>
        </w:rPr>
        <w:t>)</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کاری کرده که وی از ستایش ستایش گران و وصف واصفان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خدای تعالی منزلتی عظیم بوده است، چندان که جبرئیل را </w:t>
      </w:r>
      <w:bookmarkStart w:id="62" w:name="pg6509_54541"/>
    </w:p>
    <w:p>
      <w:pPr>
        <w:pStyle w:val="BookText"/>
        <w:rPr/>
      </w:pPr>
      <w:bookmarkEnd w:id="62"/>
      <w:r>
        <w:rPr>
          <w:rFonts w:ascii="IRNazanin" w:hAnsi="IRNazanin" w:eastAsia="IRNazanin"/>
          <w:color w:val="111111"/>
          <w:sz w:val="28"/>
          <w:sz w:val="28"/>
          <w:szCs w:val="28"/>
          <w:rtl w:val="true"/>
          <w:lang w:bidi="fa-IR"/>
        </w:rPr>
        <w:t>فرمان داد تا به واسطۀ بنده و فرستاده اش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سلامش را به آن بانو برساند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همسرش ابلاغ نمود و در پی آن جان شریف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و شادمانی آکنده شد و در پاسخ تحیت و سلام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همانا خودْ سلام است و سلام از او به سوی اوست و بر جبرئیل سلام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این نشان ارزنده را بر گردن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 و بر او تحیّت و سلام فرستاد و الطاف خویش را ارزانی او داشت تا به سبب خدماتش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اخلاصی که در دین داشت و ثروت بسیاری که در راه یاری اسلام هزینه کرده بود، او را تکریم کرده باشد</w:t>
      </w:r>
      <w:r>
        <w:rPr>
          <w:rFonts w:eastAsia="IRNazanin" w:cs="IRNazanin"/>
          <w:color w:val="111111"/>
          <w:sz w:val="28"/>
          <w:szCs w:val="28"/>
          <w:rtl w:val="true"/>
          <w:lang w:bidi="fa-IR"/>
        </w:rPr>
        <w:t>.</w:t>
      </w:r>
    </w:p>
    <w:p>
      <w:pPr>
        <w:pStyle w:val="Heading3"/>
        <w:numPr>
          <w:ilvl w:val="2"/>
          <w:numId w:val="1"/>
        </w:numPr>
        <w:rPr/>
      </w:pPr>
      <w:bookmarkStart w:id="63" w:name="__RefHeading___Toc1545429_653776707"/>
      <w:bookmarkStart w:id="64" w:name="_Toc24"/>
      <w:bookmarkEnd w:id="63"/>
      <w:r>
        <w:rPr/>
        <w:t>2</w:t>
      </w:r>
      <w:r>
        <w:rPr>
          <w:rtl w:val="true"/>
        </w:rPr>
        <w:t xml:space="preserve">- </w:t>
      </w:r>
      <w:r>
        <w:rPr>
          <w:rtl w:val="true"/>
        </w:rPr>
        <w:t>خانۀ خدیجه</w:t>
      </w:r>
      <w:r>
        <w:rPr>
          <w:rtl w:val="true"/>
        </w:rPr>
        <w:t>(</w:t>
      </w:r>
      <w:r>
        <w:rPr>
          <w:rtl w:val="true"/>
        </w:rPr>
        <w:t xml:space="preserve">عَلَيْهِا السَّلاَمُ </w:t>
      </w:r>
      <w:r>
        <w:rPr>
          <w:rtl w:val="true"/>
        </w:rPr>
        <w:t xml:space="preserve">) </w:t>
      </w:r>
      <w:r>
        <w:rPr>
          <w:rtl w:val="true"/>
        </w:rPr>
        <w:t>در بهشت</w:t>
      </w:r>
      <w:bookmarkEnd w:id="64"/>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والا و بلند در بهشت برین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تعالی بشارت داد که او را در بهشت خانه ای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یافته ام تا خدیجه را به خانه ای در بهشت بشارت دهم که از مروارید ساخته شده و در آن نه فریاد و هیاهوست و نه خستگی و رنج</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65" w:name="pg6509_54542"/>
    </w:p>
    <w:p>
      <w:pPr>
        <w:pStyle w:val="BookText"/>
        <w:rPr/>
      </w:pPr>
      <w:bookmarkEnd w:id="65"/>
      <w:r>
        <w:rPr>
          <w:rFonts w:ascii="IRNazanin" w:hAnsi="IRNazanin" w:eastAsia="IRNazanin"/>
          <w:color w:val="111111"/>
          <w:sz w:val="28"/>
          <w:sz w:val="28"/>
          <w:szCs w:val="28"/>
          <w:rtl w:val="true"/>
          <w:lang w:bidi="fa-IR"/>
        </w:rPr>
        <w:t>پروردگار تعالی چنین خانه رفیعی را برای خدیجه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خُوَیلِدِ المُکَرَّمْ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الماجِدالمُؤَیَّدِ المُعَظَّمْ</w:t>
      </w:r>
    </w:p>
    <w:p>
      <w:pPr>
        <w:pStyle w:val="BookText"/>
        <w:rPr/>
      </w:pPr>
      <w:r>
        <w:rPr>
          <w:rFonts w:ascii="Amiri" w:hAnsi="Amiri" w:eastAsia="Amiri" w:cs="Amiri"/>
          <w:color w:val="111111"/>
          <w:sz w:val="28"/>
          <w:sz w:val="28"/>
          <w:szCs w:val="28"/>
          <w:rtl w:val="true"/>
          <w:lang w:bidi="ar-SA"/>
        </w:rPr>
        <w:t>لَها مِنَ الجَنَّةِ بَیتٌ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صَخَبٌ فیهِوَ لَا نَصَبْ</w:t>
      </w:r>
    </w:p>
    <w:p>
      <w:pPr>
        <w:pStyle w:val="BookText"/>
        <w:rPr/>
      </w:pPr>
      <w:r>
        <w:rPr>
          <w:rFonts w:ascii="Amiri" w:hAnsi="Amiri" w:eastAsia="Amiri" w:cs="Amiri"/>
          <w:color w:val="111111"/>
          <w:sz w:val="28"/>
          <w:sz w:val="28"/>
          <w:szCs w:val="28"/>
          <w:rtl w:val="true"/>
          <w:lang w:bidi="ar-SA"/>
        </w:rPr>
        <w:t>وَ هذِهِ صوَرةُ لَفظِ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المُصْطَفی المُطَهَّرِ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گرامی، بزرگوار، مؤید و معظّم  خویلد را، در بهشت خانه ای است از مروارید که نه در آن فریاد و هیاهوست و نه خستگی و رنج، این ظاهر الفاظ روایت پیامبر برگزیده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والاترین گونه های تکریم و تعظیم را برای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بهشت برین برای آن بانو خانه ای بنا کرد و او را از بهر جهاد و رنج و آزاری که از مردان و زنان قریش تحمل نمود،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که یادش را در دنیا جاودانه ساخت و سیرۀ عطرآگین او را در تمامی زمان ها و مکان ها برای زنان مسلمان سرمشق قرار داد</w:t>
      </w:r>
      <w:r>
        <w:rPr>
          <w:rFonts w:eastAsia="IRNazanin" w:cs="IRNazanin"/>
          <w:color w:val="111111"/>
          <w:sz w:val="28"/>
          <w:szCs w:val="28"/>
          <w:rtl w:val="true"/>
          <w:lang w:bidi="fa-IR"/>
        </w:rPr>
        <w:t>.</w:t>
      </w:r>
    </w:p>
    <w:p>
      <w:pPr>
        <w:pStyle w:val="Heading3"/>
        <w:numPr>
          <w:ilvl w:val="2"/>
          <w:numId w:val="1"/>
        </w:numPr>
        <w:rPr/>
      </w:pPr>
      <w:bookmarkStart w:id="66" w:name="__RefHeading___Toc1545431_653776707"/>
      <w:bookmarkStart w:id="67" w:name="_Toc25"/>
      <w:bookmarkEnd w:id="66"/>
      <w:r>
        <w:rPr>
          <w:rtl w:val="true"/>
        </w:rPr>
        <w:t>تکریم پیامبر</w:t>
      </w:r>
      <w:r>
        <w:rPr>
          <w:rtl w:val="true"/>
        </w:rPr>
        <w:t>(</w:t>
      </w:r>
      <w:r>
        <w:rPr>
          <w:rtl w:val="true"/>
        </w:rPr>
        <w:t>صَلَّى اَللَّهُ عَلَيْهِ وَ آلِهِ</w:t>
      </w:r>
      <w:r>
        <w:rPr>
          <w:rtl w:val="true"/>
        </w:rPr>
        <w:t xml:space="preserve">) </w:t>
      </w:r>
      <w:r>
        <w:rPr>
          <w:rtl w:val="true"/>
        </w:rPr>
        <w:t>از خدیجه</w:t>
      </w:r>
      <w:r>
        <w:rPr>
          <w:rtl w:val="true"/>
        </w:rPr>
        <w:t>(</w:t>
      </w:r>
      <w:r>
        <w:rPr>
          <w:rtl w:val="true"/>
        </w:rPr>
        <w:t xml:space="preserve">عَلَيْهِا السَّلاَمُ </w:t>
      </w:r>
      <w:r>
        <w:rPr>
          <w:rtl w:val="true"/>
        </w:rPr>
        <w:t>)</w:t>
      </w:r>
      <w:bookmarkEnd w:id="67"/>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شماری از احادیث خویش، ام المؤمنین خدیجه را بسی بزرگ و گرامی می دارد و از منزلت عظیم و جایگاه والای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شماری از این روایات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 بنت عمران، آسیه بنت مزاحم، خدیجه بنت خویلد و فاطمه بنت محمد، نیکوترین زنان جهان اند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چهار خط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 و فاطمه بنت محمد و مریم بنت عمران و آسیه بنت مزاحم، برترین زنان اهل بهشت اند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بانوان، خویشتن را برای، پروردگار پاک و خالص داشتند و به درگاه او روی آوردند، پروردگار نیز آنان را بر زنان گیتی برتری بخشید و در بهشت برین، آنان را جایگاهی والا ارزانی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زن، سروران دنیای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آسیه بنت مزاحم، خدیجه بنت خویلد و فاطمه بنت محمد، که برترین آن ها فاطمه است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خدیجه یاد می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ستایش او و آمرزش خواهی برایش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یاد کرد، پس حسادت زنانه من تحریک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بهتر از آن پیرزن داد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68" w:name="pg6509_54544"/>
    </w:p>
    <w:p>
      <w:pPr>
        <w:pStyle w:val="BookText"/>
        <w:rPr/>
      </w:pPr>
      <w:bookmarkEnd w:id="68"/>
      <w:r>
        <w:rPr>
          <w:rFonts w:ascii="IRNazanin" w:hAnsi="IRNazanin" w:eastAsia="IRNazanin"/>
          <w:color w:val="111111"/>
          <w:sz w:val="28"/>
          <w:sz w:val="28"/>
          <w:szCs w:val="28"/>
          <w:rtl w:val="true"/>
          <w:lang w:bidi="fa-IR"/>
        </w:rPr>
        <w:t>دیدم که سخت خشمگین شد و من از خشم او در خویش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رسولت را از من دور سازی، دیگر به بدی از خدیجه یاد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من در خویش فرو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گفتی؟ به خدا سوگند او آن هنگام به من ایمان آورد که همۀ مردم به من کفر ورزیدند و آن هنگام مرا پناه داد که همۀ مردم مرا طرد کردند و از او پسری روزی من شد که تو مرا از آن محروم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نزد من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شماری از روایات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ستایش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به او و پیش داشتنش بر دیگر زنان حکایت داشت</w:t>
      </w:r>
      <w:r>
        <w:rPr>
          <w:rFonts w:eastAsia="IRNazanin" w:cs="IRNazanin"/>
          <w:color w:val="111111"/>
          <w:sz w:val="28"/>
          <w:szCs w:val="28"/>
          <w:rtl w:val="true"/>
          <w:lang w:bidi="fa-IR"/>
        </w:rPr>
        <w:t>.</w:t>
      </w:r>
    </w:p>
    <w:p>
      <w:pPr>
        <w:pStyle w:val="Heading3"/>
        <w:numPr>
          <w:ilvl w:val="2"/>
          <w:numId w:val="1"/>
        </w:numPr>
        <w:rPr/>
      </w:pPr>
      <w:bookmarkStart w:id="69" w:name="__RefHeading___Toc1545433_653776707"/>
      <w:bookmarkStart w:id="70" w:name="_Toc26"/>
      <w:bookmarkEnd w:id="69"/>
      <w:r>
        <w:rPr>
          <w:rtl w:val="true"/>
        </w:rPr>
        <w:t>افتخار زهرا</w:t>
      </w:r>
      <w:r>
        <w:rPr>
          <w:rtl w:val="true"/>
        </w:rPr>
        <w:t>(</w:t>
      </w:r>
      <w:r>
        <w:rPr>
          <w:rtl w:val="true"/>
        </w:rPr>
        <w:t xml:space="preserve">عَلَيْهِا السَّلاَمُ </w:t>
      </w:r>
      <w:r>
        <w:rPr>
          <w:rtl w:val="true"/>
        </w:rPr>
        <w:t xml:space="preserve">) </w:t>
      </w:r>
      <w:r>
        <w:rPr>
          <w:rtl w:val="true"/>
        </w:rPr>
        <w:t>به مادر خویش</w:t>
      </w:r>
      <w:bookmarkEnd w:id="70"/>
    </w:p>
    <w:p>
      <w:pPr>
        <w:pStyle w:val="BookText"/>
        <w:rPr/>
      </w:pP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بزرگوار خویش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خدیجه کبری هستم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545435_653776707"/>
      <w:bookmarkStart w:id="72" w:name="_Toc27"/>
      <w:bookmarkEnd w:id="71"/>
      <w:r>
        <w:rPr>
          <w:rtl w:val="true"/>
        </w:rPr>
        <w:t>ستایش ابوطالب</w:t>
      </w:r>
      <w:r>
        <w:rPr>
          <w:rtl w:val="true"/>
        </w:rPr>
        <w:t>(</w:t>
      </w:r>
      <w:r>
        <w:rPr>
          <w:rtl w:val="true"/>
        </w:rPr>
        <w:t xml:space="preserve">عَلَيْهِ السَّلاَمُ </w:t>
      </w:r>
      <w:r>
        <w:rPr>
          <w:rtl w:val="true"/>
        </w:rPr>
        <w:t xml:space="preserve">) </w:t>
      </w:r>
      <w:r>
        <w:rPr>
          <w:rtl w:val="true"/>
        </w:rPr>
        <w:t>از خدیجه</w:t>
      </w:r>
      <w:r>
        <w:rPr>
          <w:rtl w:val="true"/>
        </w:rPr>
        <w:t>(</w:t>
      </w:r>
      <w:r>
        <w:rPr>
          <w:rtl w:val="true"/>
        </w:rPr>
        <w:t xml:space="preserve">عَلَيْهِا السَّلاَمُ </w:t>
      </w:r>
      <w:r>
        <w:rPr>
          <w:rtl w:val="true"/>
        </w:rPr>
        <w:t>)</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بطحا، دربارۀ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کامل و مبارک و ارجمند است که از ننگ می هراسد </w:t>
      </w:r>
      <w:bookmarkStart w:id="73" w:name="pg6509_54545"/>
    </w:p>
    <w:p>
      <w:pPr>
        <w:pStyle w:val="BookText"/>
        <w:rPr/>
      </w:pPr>
      <w:bookmarkEnd w:id="73"/>
      <w:r>
        <w:rPr>
          <w:rFonts w:ascii="IRNazanin" w:hAnsi="IRNazanin" w:eastAsia="IRNazanin"/>
          <w:color w:val="111111"/>
          <w:sz w:val="28"/>
          <w:sz w:val="28"/>
          <w:szCs w:val="28"/>
          <w:rtl w:val="true"/>
          <w:lang w:bidi="fa-IR"/>
        </w:rPr>
        <w:t>و از بی آبرویی پروا می کند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خواستگاری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بانوی ارجمند شما را که به سخاوتمندی و پاکدامنی موصوف و به فضائل والا معروف است، خواستگاری می کنم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عفت و پاکدامنی و شخصیت والا در میان زنان قریش بی همتا بود و نه تنها برای زنان قریش، بلکه برای تمامی زنان دنیا افتخاری به شمار می آمد</w:t>
      </w:r>
      <w:r>
        <w:rPr>
          <w:rFonts w:eastAsia="IRNazanin" w:cs="IRNazanin"/>
          <w:color w:val="111111"/>
          <w:sz w:val="28"/>
          <w:szCs w:val="28"/>
          <w:rtl w:val="true"/>
          <w:lang w:bidi="fa-IR"/>
        </w:rPr>
        <w:t>.</w:t>
      </w:r>
    </w:p>
    <w:p>
      <w:pPr>
        <w:pStyle w:val="Heading3"/>
        <w:numPr>
          <w:ilvl w:val="2"/>
          <w:numId w:val="1"/>
        </w:numPr>
        <w:rPr/>
      </w:pPr>
      <w:bookmarkStart w:id="74" w:name="__RefHeading___Toc1545437_653776707"/>
      <w:bookmarkStart w:id="75" w:name="_Toc28"/>
      <w:bookmarkEnd w:id="74"/>
      <w:r>
        <w:rPr>
          <w:rtl w:val="true"/>
        </w:rPr>
        <w:t>افتخار امام حسن</w:t>
      </w:r>
      <w:r>
        <w:rPr>
          <w:rtl w:val="true"/>
        </w:rPr>
        <w:t>(</w:t>
      </w:r>
      <w:r>
        <w:rPr>
          <w:rtl w:val="true"/>
        </w:rPr>
        <w:t xml:space="preserve">عَلَيْهِ السَّلاَمُ </w:t>
      </w:r>
      <w:r>
        <w:rPr>
          <w:rtl w:val="true"/>
        </w:rPr>
        <w:t xml:space="preserve">) </w:t>
      </w:r>
      <w:r>
        <w:rPr>
          <w:rtl w:val="true"/>
        </w:rPr>
        <w:t>به جدۀ خویش</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گل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نوۀ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او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معاویۀ ستمگر و ستمگرزاده در کوفه خطبه خواند و از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شهر دانش او،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او را پاسخ دهد، لیک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 و به معاویه روی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از علی بد می گویی، من حسنم و پدرم علی است و تو معاویه ای و پدرت صخر، و مادر من فاطمه است و مادر تو هند، و جد من رسول  الله است و جد تو حرب، و جده من خدیجه است و جدۀ تو قتیله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 بر هر کدام از ما که ناقابل تر است و تباری پلیدتر دارد و  پیشینه ای بدتر و کفر و نفاقی </w:t>
      </w:r>
      <w:bookmarkStart w:id="76" w:name="pg6509_54546"/>
    </w:p>
    <w:p>
      <w:pPr>
        <w:pStyle w:val="BookText"/>
        <w:rPr/>
      </w:pPr>
      <w:bookmarkEnd w:id="76"/>
      <w:r>
        <w:rPr>
          <w:rFonts w:ascii="IRNazanin" w:hAnsi="IRNazanin" w:eastAsia="IRNazanin"/>
          <w:color w:val="111111"/>
          <w:sz w:val="28"/>
          <w:sz w:val="28"/>
          <w:szCs w:val="28"/>
          <w:rtl w:val="true"/>
          <w:lang w:bidi="fa-IR"/>
        </w:rPr>
        <w:t>دیرین تر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آمین مردم از گوشه و کنار مسجد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 که یحیی بن معین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آمین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نیز آمین می گویم و هر مؤمن شریفی نیز هم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545439_653776707"/>
      <w:bookmarkStart w:id="78" w:name="_Toc29"/>
      <w:bookmarkEnd w:id="77"/>
      <w:r>
        <w:rPr>
          <w:rtl w:val="true"/>
        </w:rPr>
        <w:t>افتخار امام حسین</w:t>
      </w:r>
      <w:r>
        <w:rPr>
          <w:rtl w:val="true"/>
        </w:rPr>
        <w:t>(</w:t>
      </w:r>
      <w:r>
        <w:rPr>
          <w:rtl w:val="true"/>
        </w:rPr>
        <w:t xml:space="preserve">عَلَيْهِ السَّلاَمُ </w:t>
      </w:r>
      <w:r>
        <w:rPr>
          <w:rtl w:val="true"/>
        </w:rPr>
        <w:t xml:space="preserve">) </w:t>
      </w:r>
      <w:r>
        <w:rPr>
          <w:rtl w:val="true"/>
        </w:rPr>
        <w:t>به جدّۀ خویش</w:t>
      </w:r>
      <w:bookmarkEnd w:id="78"/>
    </w:p>
    <w:p>
      <w:pPr>
        <w:pStyle w:val="BookText"/>
        <w:rPr/>
      </w:pP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صحرای کربلا و در برابر کوفیان خون ریز و نابکار به جدّۀ خویش خدیجه 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می دانید جدّۀ من خدیجه نخستین زن این امت است که اسلام آورد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افتخار و سربلندی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زنی است که برای برپایی ستون های اسلام جهاد کرد</w:t>
      </w:r>
      <w:r>
        <w:rPr>
          <w:rFonts w:eastAsia="IRNazanin" w:cs="IRNazanin"/>
          <w:color w:val="111111"/>
          <w:sz w:val="28"/>
          <w:szCs w:val="28"/>
          <w:rtl w:val="true"/>
          <w:lang w:bidi="fa-IR"/>
        </w:rPr>
        <w:t>.</w:t>
      </w:r>
    </w:p>
    <w:p>
      <w:pPr>
        <w:pStyle w:val="Heading3"/>
        <w:numPr>
          <w:ilvl w:val="2"/>
          <w:numId w:val="1"/>
        </w:numPr>
        <w:rPr/>
      </w:pPr>
      <w:bookmarkStart w:id="79" w:name="__RefHeading___Toc1545441_653776707"/>
      <w:bookmarkStart w:id="80" w:name="_Toc30"/>
      <w:bookmarkEnd w:id="79"/>
      <w:r>
        <w:rPr>
          <w:rtl w:val="true"/>
        </w:rPr>
        <w:t>افتخار امام زین العابدین</w:t>
      </w:r>
      <w:r>
        <w:rPr>
          <w:rtl w:val="true"/>
        </w:rPr>
        <w:t>(</w:t>
      </w:r>
      <w:r>
        <w:rPr>
          <w:rtl w:val="true"/>
        </w:rPr>
        <w:t xml:space="preserve">عَلَيْهِ السَّلاَمُ </w:t>
      </w:r>
      <w:r>
        <w:rPr>
          <w:rtl w:val="true"/>
        </w:rPr>
        <w:t>)</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و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جدّۀ خویش، سرور زنان عالم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 فاطمۀ زهرا هستم، من پسر خدیجه کبری </w:t>
      </w:r>
      <w:bookmarkStart w:id="81" w:name="pg6509_54547"/>
    </w:p>
    <w:p>
      <w:pPr>
        <w:pStyle w:val="BookText"/>
        <w:rPr/>
      </w:pPr>
      <w:bookmarkEnd w:id="81"/>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خویش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مصطفی و بر علی مرتضی و فاطمۀزهرا و خدیجه کبری و حسن مجتبی و حسین شهید کربلا و علی بن حسین زین العابدین و محمد بن علی الباقر و جعفر بن محمد الصادق و موسی بن جعفر الکاظم و علی بن موسی الرضا و محمد بن علی التقی و علی بن محمد النقی و حسن بن علی العسکری و حجت قائم مهدی امام منتظر، 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این بزرگان که سرور آفریدگان خدا بر روی زمین اند، یاد می کند</w:t>
      </w:r>
      <w:r>
        <w:rPr>
          <w:rFonts w:eastAsia="IRNazanin" w:cs="IRNazanin"/>
          <w:color w:val="111111"/>
          <w:sz w:val="28"/>
          <w:szCs w:val="28"/>
          <w:rtl w:val="true"/>
          <w:lang w:bidi="fa-IR"/>
        </w:rPr>
        <w:t>.</w:t>
      </w:r>
    </w:p>
    <w:p>
      <w:pPr>
        <w:pStyle w:val="Heading3"/>
        <w:numPr>
          <w:ilvl w:val="2"/>
          <w:numId w:val="1"/>
        </w:numPr>
        <w:rPr/>
      </w:pPr>
      <w:bookmarkStart w:id="82" w:name="__RefHeading___Toc1545443_653776707"/>
      <w:bookmarkStart w:id="83" w:name="_Toc31"/>
      <w:bookmarkEnd w:id="82"/>
      <w:r>
        <w:rPr>
          <w:rtl w:val="true"/>
        </w:rPr>
        <w:t>امام حسن عسکری</w:t>
      </w:r>
      <w:r>
        <w:rPr>
          <w:rtl w:val="true"/>
        </w:rPr>
        <w:t>(</w:t>
      </w:r>
      <w:r>
        <w:rPr>
          <w:rtl w:val="true"/>
        </w:rPr>
        <w:t xml:space="preserve">عَلَيْهِ السَّلاَمُ </w:t>
      </w:r>
      <w:r>
        <w:rPr>
          <w:rtl w:val="true"/>
        </w:rPr>
        <w:t>)</w:t>
      </w:r>
      <w:bookmarkEnd w:id="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کند و بر جدّۀ خویش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او را مادر امامان هدایت و همسر صاحب 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ملأ اعلی گرامی قرار دادی، بر او و بر مادرش درود فرست، درودی که با آن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گرامی داری و چشم ذریه اش را روشن گردانی، در این لحظه از جانب من برترین تحیت و </w:t>
      </w:r>
      <w:bookmarkStart w:id="84" w:name="pg6509_54548"/>
    </w:p>
    <w:p>
      <w:pPr>
        <w:pStyle w:val="BookText"/>
        <w:rPr/>
      </w:pPr>
      <w:bookmarkEnd w:id="84"/>
      <w:r>
        <w:rPr>
          <w:rFonts w:ascii="IRNazanin" w:hAnsi="IRNazanin" w:eastAsia="IRNazanin"/>
          <w:color w:val="111111"/>
          <w:sz w:val="28"/>
          <w:sz w:val="28"/>
          <w:szCs w:val="28"/>
          <w:rtl w:val="true"/>
          <w:lang w:bidi="fa-IR"/>
        </w:rPr>
        <w:t>سلام را به محضر آنان برسان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کتب زیارت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شده است؛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پسر فاطمۀ زهرا، سلام بر تو ‌ای پسر خدیجه کبری</w:t>
      </w:r>
      <w:r>
        <w:rPr>
          <w:rFonts w:eastAsia="IRNazanin" w:cs="IRNazanin"/>
          <w:color w:val="111111"/>
          <w:sz w:val="28"/>
          <w:szCs w:val="28"/>
          <w:rtl w:val="true"/>
          <w:lang w:bidi="fa-IR"/>
        </w:rPr>
        <w:t>».</w:t>
      </w:r>
    </w:p>
    <w:p>
      <w:pPr>
        <w:pStyle w:val="Heading3"/>
        <w:numPr>
          <w:ilvl w:val="2"/>
          <w:numId w:val="1"/>
        </w:numPr>
        <w:rPr/>
      </w:pPr>
      <w:bookmarkStart w:id="85" w:name="__RefHeading___Toc1545445_653776707"/>
      <w:bookmarkStart w:id="86" w:name="_Toc32"/>
      <w:bookmarkEnd w:id="85"/>
      <w:r>
        <w:rPr>
          <w:rtl w:val="true"/>
        </w:rPr>
        <w:t>جلوه هایی از زندگی جاهلی</w:t>
      </w:r>
      <w:bookmarkEnd w:id="86"/>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از زندگی خویش را در جامعۀ سراسر گناه جاهلی سپری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تیزهوشی خویش دریافت که جامعه جاهلی در گمراهی به سر می برد و از آداب رفتاری و اخلاق نیکو بی بهره است و در آن نشانی از تمدن انسانی به چشم نمی خورد و روح قبیله گرایی و بیداد و نادانی و ستم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شماری از ویژگی های زشت و عقب ماندگی فکری و فرهنگی جامعۀ جاهلی است</w:t>
      </w:r>
      <w:r>
        <w:rPr>
          <w:rFonts w:eastAsia="IRNazanin" w:cs="IRNazanin"/>
          <w:color w:val="111111"/>
          <w:sz w:val="28"/>
          <w:szCs w:val="28"/>
          <w:rtl w:val="true"/>
          <w:lang w:bidi="fa-IR"/>
        </w:rPr>
        <w:t>:</w:t>
      </w:r>
    </w:p>
    <w:p>
      <w:pPr>
        <w:pStyle w:val="Heading3"/>
        <w:numPr>
          <w:ilvl w:val="2"/>
          <w:numId w:val="1"/>
        </w:numPr>
        <w:rPr/>
      </w:pPr>
      <w:bookmarkStart w:id="87" w:name="__RefHeading___Toc1545447_653776707"/>
      <w:bookmarkStart w:id="88" w:name="_Toc33"/>
      <w:bookmarkEnd w:id="87"/>
      <w:r>
        <w:rPr>
          <w:rtl w:val="true"/>
        </w:rPr>
        <w:t>بت پرستی</w:t>
      </w:r>
      <w:bookmarkEnd w:id="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جاهلی بر این باور بود که بت های دست ساختۀ بشر، خالق و آفریدگار هستی اند، یا مایۀ تقرب انسان به خدا می شوند و برای انجام کارهای او، واسطه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یکی از زشت ترین گونه های انحطاط و عقب ماندگی جامعۀ جاهلی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به سان دژی برای بت ها بود و بر دیوارهای کعبۀ </w:t>
      </w:r>
    </w:p>
    <w:p>
      <w:pPr>
        <w:pStyle w:val="BookText"/>
        <w:rPr/>
      </w:pPr>
      <w:r>
        <w:rPr>
          <w:rFonts w:ascii="IRNazanin" w:hAnsi="IRNazanin" w:eastAsia="IRNazanin"/>
          <w:color w:val="111111"/>
          <w:sz w:val="28"/>
          <w:sz w:val="28"/>
          <w:szCs w:val="28"/>
          <w:rtl w:val="true"/>
          <w:lang w:bidi="fa-IR"/>
        </w:rPr>
        <w:t>مقدس، سیصد و شصت بت آویزان شده بود که به خانواده های ساکن مکه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خانوارها برای دفع رخدادهای ناگواری که دامن شان را می گرفت، با خواری و خضوع به بت ها متوسل می شدند، همان گونه که برای تقرب به آن ها، قربانی نیز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هایی که قریشیان از همه بیشتر گرامی می داشتند و بزرگ می شمردند،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 را عمروبن هیت آورد</w:t>
      </w:r>
      <w:r>
        <w:rPr>
          <w:rStyle w:val="FootnoteAnchor"/>
          <w:rtl w:val="true"/>
        </w:rPr>
        <w:footnoteReference w:id="28"/>
      </w:r>
      <w:r>
        <w:rPr>
          <w:rFonts w:ascii="IRNazanin" w:hAnsi="IRNazanin" w:eastAsia="IRNazanin"/>
          <w:color w:val="111111"/>
          <w:sz w:val="28"/>
          <w:sz w:val="28"/>
          <w:szCs w:val="28"/>
          <w:rtl w:val="true"/>
          <w:lang w:bidi="fa-IR"/>
        </w:rPr>
        <w:t>و ابوسفیان جاهلی، پدر معاویه و جد یزید آن را مقدس می شمرد و بزرگ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کعبه طواف می کرد و سرود اسلام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لاشریک لک لبیک، ان الحمد و النعمة لک و الملک، لاشریک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با شنیدن این عبارات هراسان شد و خدای خویش را چنین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بالاتر و بزرگ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کعبه را طواف می کردند، طواف خویش را از اساف آغاز می کردند و با رسیدن به نائله آن را پایان می دادند</w:t>
      </w:r>
      <w:r>
        <w:rPr>
          <w:rFonts w:eastAsia="IRNazanin" w:cs="IRNazanin"/>
          <w:color w:val="111111"/>
          <w:sz w:val="28"/>
          <w:szCs w:val="28"/>
          <w:rtl w:val="true"/>
          <w:lang w:bidi="fa-IR"/>
        </w:rPr>
        <w:t xml:space="preserve">. </w:t>
      </w:r>
      <w:bookmarkStart w:id="89" w:name="pg6509_54550"/>
    </w:p>
    <w:p>
      <w:pPr>
        <w:pStyle w:val="BookText"/>
        <w:rPr/>
      </w:pPr>
      <w:bookmarkEnd w:id="89"/>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بت های سه گانه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أَفَرَأَيْتُمُ اللاتَ وَالْعُزَّى وَ مَنَاةَ الثَّالِثَةَ الأخْرَى</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گونه که از ابن عباس در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صَلاتُهُمْ عِنْدَ الْبَيْتِ إِلا مُكَاءً وَتَصْدِيَةً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روایت شده است، قریشیان برهنه و لخت و سوت کشان و کف زنان، گرد کعبه طواف می کردند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قریشیان نشان می دهد که آنان چه اندازه در نادانی به سر می بردند</w:t>
      </w:r>
      <w:r>
        <w:rPr>
          <w:rFonts w:eastAsia="IRNazanin" w:cs="IRNazanin"/>
          <w:color w:val="111111"/>
          <w:sz w:val="28"/>
          <w:szCs w:val="28"/>
          <w:rtl w:val="true"/>
          <w:lang w:bidi="fa-IR"/>
        </w:rPr>
        <w:t>.</w:t>
      </w:r>
    </w:p>
    <w:p>
      <w:pPr>
        <w:pStyle w:val="Heading3"/>
        <w:numPr>
          <w:ilvl w:val="2"/>
          <w:numId w:val="1"/>
        </w:numPr>
        <w:rPr/>
      </w:pPr>
      <w:bookmarkStart w:id="90" w:name="__RefHeading___Toc1545449_653776707"/>
      <w:bookmarkStart w:id="91" w:name="_Toc34"/>
      <w:bookmarkEnd w:id="90"/>
      <w:r>
        <w:rPr>
          <w:rtl w:val="true"/>
        </w:rPr>
        <w:t>بزرگ مردانی که بت ها را نپذیرفتند</w:t>
      </w:r>
      <w:bookmarkEnd w:id="91"/>
    </w:p>
    <w:p>
      <w:pPr>
        <w:pStyle w:val="Heading4"/>
        <w:numPr>
          <w:ilvl w:val="3"/>
          <w:numId w:val="1"/>
        </w:numPr>
        <w:rPr/>
      </w:pPr>
      <w:bookmarkStart w:id="92" w:name="__RefHeading___Toc1545451_653776707"/>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شایان ذکر است که شماری از بزرگ مردان بی همتا و اندیشمندان عرب، پرستش بت ها را نپذیرفتند، از جمله</w:t>
      </w:r>
      <w:r>
        <w:rPr>
          <w:rFonts w:eastAsia="IRNazanin" w:cs="IRNazanin"/>
          <w:color w:val="111111"/>
          <w:sz w:val="28"/>
          <w:szCs w:val="28"/>
          <w:rtl w:val="true"/>
          <w:lang w:bidi="fa-IR"/>
        </w:rPr>
        <w:t>:</w:t>
      </w:r>
    </w:p>
    <w:p>
      <w:pPr>
        <w:pStyle w:val="Heading4"/>
        <w:numPr>
          <w:ilvl w:val="3"/>
          <w:numId w:val="1"/>
        </w:numPr>
        <w:rPr/>
      </w:pPr>
      <w:bookmarkStart w:id="94" w:name="__RefHeading___Toc1545453_653776707"/>
      <w:bookmarkStart w:id="95" w:name="_Toc36"/>
      <w:bookmarkEnd w:id="94"/>
      <w:r>
        <w:rPr/>
        <w:t>1</w:t>
      </w:r>
      <w:r>
        <w:rPr>
          <w:rtl w:val="true"/>
        </w:rPr>
        <w:t xml:space="preserve">- </w:t>
      </w:r>
      <w:r>
        <w:rPr>
          <w:rtl w:val="true"/>
        </w:rPr>
        <w:t>امرؤ القیس</w:t>
      </w:r>
      <w:bookmarkEnd w:id="9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امرؤ القیس، شاعر پر آوازۀ جاهلی، یکی از کسانی است که از پرستش بت ها بیزار بود و این رفتار را به باد تمسخر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راویان می گویند، او برای خون خواهی پدرش بیرون آمد و راه خود را به سوی بتی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عرب ها بزرگش می داشتند، کج کرد و به تیرهای بی سر و پَر قرعه زد، لیک تیری </w:t>
      </w:r>
      <w:bookmarkStart w:id="96" w:name="pg6509_54551"/>
    </w:p>
    <w:p>
      <w:pPr>
        <w:pStyle w:val="BookText"/>
        <w:rPr/>
      </w:pPr>
      <w:bookmarkEnd w:id="96"/>
      <w:r>
        <w:rPr>
          <w:rFonts w:ascii="IRNazanin" w:hAnsi="IRNazanin" w:eastAsia="IRNazanin"/>
          <w:color w:val="111111"/>
          <w:sz w:val="28"/>
          <w:sz w:val="28"/>
          <w:szCs w:val="28"/>
          <w:rtl w:val="true"/>
          <w:lang w:bidi="fa-IR"/>
        </w:rPr>
        <w:t>بیرون آمد که او را از جنگ برای خون خواهی پدرش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سه بار قرعه انداخت و هر سه بار با همان قرعه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تیرها را جمع کرد و شکست و به صورت بت کوبید و دشنامش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کشته شده بود مرا منع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پی خون خواهی پدرش رفت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یا ذا الخلَصِ المَوْتورا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 و کانَ شَیْخُکَ المَقْبُورا</w:t>
      </w:r>
    </w:p>
    <w:p>
      <w:pPr>
        <w:pStyle w:val="BookText"/>
        <w:rPr/>
      </w:pPr>
      <w:r>
        <w:rPr>
          <w:rFonts w:ascii="Amiri" w:hAnsi="Amiri" w:eastAsia="Amiri" w:cs="Amiri"/>
          <w:color w:val="111111"/>
          <w:sz w:val="28"/>
          <w:sz w:val="28"/>
          <w:szCs w:val="28"/>
          <w:rtl w:val="true"/>
          <w:lang w:bidi="ar-SA"/>
        </w:rPr>
        <w:t xml:space="preserve">لَمْ تَنْهَ عَنْ قَتْلِ العُداةِ زُورا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ذوالخلص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مثل من نمی توانستی انتقام پدر مقتولت را بگیری و پدرت در قبر بود، مرا از روی فریبکاری از کشتن دشمنان منع نمی کردی</w:t>
      </w:r>
      <w:r>
        <w:rPr>
          <w:rFonts w:eastAsia="IRNazanin" w:cs="IRNazanin"/>
          <w:color w:val="111111"/>
          <w:sz w:val="28"/>
          <w:szCs w:val="28"/>
          <w:rtl w:val="true"/>
          <w:lang w:bidi="fa-IR"/>
        </w:rPr>
        <w:t>».</w:t>
      </w:r>
    </w:p>
    <w:p>
      <w:pPr>
        <w:pStyle w:val="Heading4"/>
        <w:numPr>
          <w:ilvl w:val="3"/>
          <w:numId w:val="1"/>
        </w:numPr>
        <w:rPr/>
      </w:pPr>
      <w:bookmarkStart w:id="97" w:name="__RefHeading___Toc1545455_653776707"/>
      <w:bookmarkStart w:id="98" w:name="_Toc37"/>
      <w:bookmarkEnd w:id="97"/>
      <w:r>
        <w:rPr/>
        <w:t>2</w:t>
      </w:r>
      <w:r>
        <w:rPr>
          <w:rtl w:val="true"/>
        </w:rPr>
        <w:t xml:space="preserve">- </w:t>
      </w:r>
      <w:r>
        <w:rPr>
          <w:rtl w:val="true"/>
        </w:rPr>
        <w:t>غاوی بن عبدالعزی</w:t>
      </w:r>
      <w:bookmarkEnd w:id="98"/>
    </w:p>
    <w:p>
      <w:pPr>
        <w:pStyle w:val="BookText"/>
        <w:rPr/>
      </w:pPr>
      <w:r>
        <w:rPr>
          <w:rFonts w:ascii="IRNazanin" w:hAnsi="IRNazanin" w:eastAsia="IRNazanin"/>
          <w:color w:val="111111"/>
          <w:sz w:val="28"/>
          <w:sz w:val="28"/>
          <w:szCs w:val="28"/>
          <w:rtl w:val="true"/>
          <w:lang w:bidi="fa-IR"/>
        </w:rPr>
        <w:t>غاوی از کنار بتی به نام سواع می گذشت که دید دو روباه در برابر آن بت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روباه سپس از بت بالا رفتند و بر آن ادرار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غاوی، بت را مسخره کرد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 یَبولُ الثُّعْلُبانُ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ذَلَّ مَنْ بالَتْ عَلَیهِ الثَّعالبُ</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روبهان بر او ادرار کنند، پروردگار است؟ به راستی که خوار است آن کس که روبهان بر او ادرار کنند</w:t>
      </w:r>
      <w:r>
        <w:rPr>
          <w:rFonts w:eastAsia="IRNazanin" w:cs="IRNazanin"/>
          <w:color w:val="111111"/>
          <w:sz w:val="28"/>
          <w:szCs w:val="28"/>
          <w:rtl w:val="true"/>
          <w:lang w:bidi="fa-IR"/>
        </w:rPr>
        <w:t xml:space="preserve">»! </w:t>
      </w:r>
      <w:bookmarkStart w:id="99" w:name="pg6509_54552"/>
    </w:p>
    <w:p>
      <w:pPr>
        <w:pStyle w:val="Heading4"/>
        <w:numPr>
          <w:ilvl w:val="3"/>
          <w:numId w:val="1"/>
        </w:numPr>
        <w:rPr/>
      </w:pPr>
      <w:bookmarkStart w:id="100" w:name="__RefHeading___Toc1545457_653776707"/>
      <w:bookmarkStart w:id="101" w:name="_Toc38"/>
      <w:bookmarkEnd w:id="99"/>
      <w:bookmarkEnd w:id="100"/>
      <w:r>
        <w:rPr/>
        <w:t>3</w:t>
      </w:r>
      <w:r>
        <w:rPr>
          <w:rtl w:val="true"/>
        </w:rPr>
        <w:t xml:space="preserve">- </w:t>
      </w:r>
      <w:r>
        <w:rPr>
          <w:rtl w:val="true"/>
        </w:rPr>
        <w:t>زید بن عمرو بن نفیل</w:t>
      </w:r>
      <w:bookmarkEnd w:id="101"/>
    </w:p>
    <w:p>
      <w:pPr>
        <w:pStyle w:val="BookText"/>
        <w:rPr/>
      </w:pPr>
      <w:r>
        <w:rPr>
          <w:rFonts w:ascii="IRNazanin" w:hAnsi="IRNazanin" w:eastAsia="IRNazanin"/>
          <w:color w:val="111111"/>
          <w:sz w:val="28"/>
          <w:sz w:val="28"/>
          <w:szCs w:val="28"/>
          <w:rtl w:val="true"/>
          <w:lang w:bidi="fa-IR"/>
        </w:rPr>
        <w:t>زید بن عمرو از پرستش بت ها بیزاری می جست و در هجو آنان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عَزَلْتُ اللّات و العُزّی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یَفعلُ الجَلْدُ الصَّبوُرُ</w:t>
      </w:r>
    </w:p>
    <w:p>
      <w:pPr>
        <w:pStyle w:val="BookText"/>
        <w:rPr/>
      </w:pPr>
      <w:r>
        <w:rPr>
          <w:rFonts w:ascii="Amiri" w:hAnsi="Amiri" w:eastAsia="Amiri" w:cs="Amiri"/>
          <w:color w:val="111111"/>
          <w:sz w:val="28"/>
          <w:sz w:val="28"/>
          <w:szCs w:val="28"/>
          <w:rtl w:val="true"/>
          <w:lang w:bidi="ar-SA"/>
        </w:rPr>
        <w:t>فَلَاالعُزّی أَدینُ وَ لَا ابْنَتَیْها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صَنَمیْ بَنی عَمروٍ أَزُورُ</w:t>
      </w:r>
    </w:p>
    <w:p>
      <w:pPr>
        <w:pStyle w:val="BookText"/>
        <w:rPr/>
      </w:pPr>
      <w:r>
        <w:rPr>
          <w:rFonts w:ascii="Amiri" w:hAnsi="Amiri" w:eastAsia="Amiri" w:cs="Amiri"/>
          <w:color w:val="111111"/>
          <w:sz w:val="28"/>
          <w:sz w:val="28"/>
          <w:szCs w:val="28"/>
          <w:rtl w:val="true"/>
          <w:lang w:bidi="ar-SA"/>
        </w:rPr>
        <w:t>ولا هُبَلاً أَدینُ وَ کانَ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فی الدَّهرِ إذْ حِلْمی یَسیرُ</w:t>
      </w:r>
    </w:p>
    <w:p>
      <w:pPr>
        <w:pStyle w:val="BookText"/>
        <w:rPr/>
      </w:pPr>
      <w:r>
        <w:rPr>
          <w:rFonts w:ascii="Amiri" w:hAnsi="Amiri" w:eastAsia="Amiri" w:cs="Amiri"/>
          <w:color w:val="111111"/>
          <w:sz w:val="28"/>
          <w:sz w:val="28"/>
          <w:szCs w:val="28"/>
          <w:rtl w:val="true"/>
          <w:lang w:bidi="ar-SA"/>
        </w:rPr>
        <w:t>عَجِبتُ و فی اللّیالی مَعَجَباتٍ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الأَیّامِ یَعْرِفُها البَصیرُ</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لات و عزی کناره گرفتم، که دلاور شکیبا چنین می کند؛ دیگر نه عزی را می پرستم و نه دو دخترش را و نه به زیارت دو بت بنی عمرو می روم؛ هبل را نیز نمی پرستم، همو که در دورۀ کم خردی ام آن را می پرستیدم؛ شگفت زده شدم و در شب ها شگفتی هایی هست که صاحب بصیرت به هنگام روز آن ها را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آیین یهودیت و نصرانیت نیز در نیامد و از قوم خویش کناره گرفت و گفت که پروردگار ابراهیم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دیوار کعبه تکیه می کرد و خطاب به قریش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زید بن عمرو در دست اوست، هیچ کس غیر من بر آیین ابراهیم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دانستم کدام راه نزد تو محبوب تر است، </w:t>
      </w:r>
      <w:bookmarkStart w:id="102" w:name="pg6509_54553"/>
    </w:p>
    <w:p>
      <w:pPr>
        <w:pStyle w:val="BookText"/>
        <w:rPr/>
      </w:pPr>
      <w:bookmarkEnd w:id="102"/>
      <w:r>
        <w:rPr>
          <w:rFonts w:ascii="IRNazanin" w:hAnsi="IRNazanin" w:eastAsia="IRNazanin"/>
          <w:color w:val="111111"/>
          <w:sz w:val="28"/>
          <w:sz w:val="28"/>
          <w:szCs w:val="28"/>
          <w:rtl w:val="true"/>
          <w:lang w:bidi="fa-IR"/>
        </w:rPr>
        <w:t>تو را از همان راه می پرستیدم، لیک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نیز به زید بن عمرو بن نفیل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أَرَبّاً واحِداً أَمْ أَلفَ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أَذینُ إِذا تُقِسَّمَتِ اْلأُمورُ</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هنگام که امور تقسیم می شوند، یک پروردگار را بپرستم یا هزار پروردگار را؟</w:t>
      </w:r>
      <w:r>
        <w:rPr>
          <w:rFonts w:eastAsia="IRNazanin" w:cs="IRNazanin"/>
          <w:color w:val="111111"/>
          <w:sz w:val="28"/>
          <w:szCs w:val="28"/>
          <w:rtl w:val="true"/>
          <w:lang w:bidi="fa-IR"/>
        </w:rPr>
        <w:t>».</w:t>
      </w:r>
    </w:p>
    <w:p>
      <w:pPr>
        <w:pStyle w:val="Heading4"/>
        <w:numPr>
          <w:ilvl w:val="3"/>
          <w:numId w:val="1"/>
        </w:numPr>
        <w:rPr/>
      </w:pPr>
      <w:bookmarkStart w:id="103" w:name="__RefHeading___Toc1545459_653776707"/>
      <w:bookmarkStart w:id="104" w:name="_Toc39"/>
      <w:bookmarkEnd w:id="103"/>
      <w:r>
        <w:rPr/>
        <w:t>4</w:t>
      </w:r>
      <w:r>
        <w:rPr>
          <w:rtl w:val="true"/>
        </w:rPr>
        <w:t xml:space="preserve">- </w:t>
      </w:r>
      <w:r>
        <w:rPr>
          <w:rtl w:val="true"/>
        </w:rPr>
        <w:t>عربی بادیه نشین</w:t>
      </w:r>
      <w:bookmarkEnd w:id="104"/>
    </w:p>
    <w:p>
      <w:pPr>
        <w:pStyle w:val="BookText"/>
        <w:rPr/>
      </w:pPr>
      <w:r>
        <w:rPr>
          <w:rFonts w:ascii="IRNazanin" w:hAnsi="IRNazanin" w:eastAsia="IRNazanin"/>
          <w:color w:val="111111"/>
          <w:sz w:val="28"/>
          <w:sz w:val="28"/>
          <w:szCs w:val="28"/>
          <w:rtl w:val="true"/>
          <w:lang w:bidi="fa-IR"/>
        </w:rPr>
        <w:t>یکی از کسانی که بت ها را به باد تمسخر گرفته، عربی است بادیه نشین که با شتران خویش از ساحل جده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بتی به نام سعد رفت تا از آن تبرک بجوید، لیک چون شترانش به آن بت نزدیک شدند به سبب خون قربانی ها، 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نیز سنگی برداشت و به بت کوبید و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عنوان معبود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شترانم را رماندی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پی شتران خویش رفت تا اینکه آن ها را گرد آورد و بازگشت، در حالی که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أَتَیْنا إِلی سَعْدٍ لِیَجمَعَ شَمْلَنا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فَشَتَّتَنا سَعدٌ فلا نَحْنُ مِنْ سَعْدِ</w:t>
      </w:r>
    </w:p>
    <w:p>
      <w:pPr>
        <w:pStyle w:val="BookText"/>
        <w:rPr/>
      </w:pPr>
      <w:r>
        <w:rPr>
          <w:rFonts w:ascii="Amiri" w:hAnsi="Amiri" w:eastAsia="Amiri" w:cs="Amiri"/>
          <w:color w:val="111111"/>
          <w:sz w:val="28"/>
          <w:sz w:val="28"/>
          <w:szCs w:val="28"/>
          <w:rtl w:val="true"/>
          <w:lang w:bidi="ar-SA"/>
        </w:rPr>
        <w:t>و ما سَعْدُ اِلَّا صَخْرةٌ فی تَنوفَةٍ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لایَدعو لِغَیًّ و لا رُشْدِ </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سعد آمدیم تا ما را دور هم گرد آورد، لیک سعد ما را پراکنده ساخت، پس ما از سعد نیستیم؛ سعد چیزی نیست جز تخته سنگی بر روی زمینی بلند، که نه به بیراهه و نه به راه دعوت می کند</w:t>
      </w:r>
      <w:r>
        <w:rPr>
          <w:rFonts w:eastAsia="IRNazanin" w:cs="IRNazanin"/>
          <w:color w:val="111111"/>
          <w:sz w:val="28"/>
          <w:szCs w:val="28"/>
          <w:rtl w:val="true"/>
          <w:lang w:bidi="fa-IR"/>
        </w:rPr>
        <w:t xml:space="preserve">». </w:t>
      </w:r>
      <w:bookmarkStart w:id="105" w:name="pg6509_54554"/>
    </w:p>
    <w:p>
      <w:pPr>
        <w:pStyle w:val="Heading4"/>
        <w:numPr>
          <w:ilvl w:val="3"/>
          <w:numId w:val="1"/>
        </w:numPr>
        <w:rPr/>
      </w:pPr>
      <w:bookmarkStart w:id="106" w:name="__RefHeading___Toc1545461_653776707"/>
      <w:bookmarkStart w:id="107" w:name="_Toc40"/>
      <w:bookmarkEnd w:id="105"/>
      <w:bookmarkEnd w:id="106"/>
      <w:r>
        <w:rPr/>
        <w:t>5</w:t>
      </w:r>
      <w:r>
        <w:rPr>
          <w:rtl w:val="true"/>
        </w:rPr>
        <w:t xml:space="preserve">- </w:t>
      </w:r>
      <w:r>
        <w:rPr>
          <w:rtl w:val="true"/>
        </w:rPr>
        <w:t>خزاعی بن عبد</w:t>
      </w:r>
      <w:bookmarkEnd w:id="107"/>
    </w:p>
    <w:p>
      <w:pPr>
        <w:pStyle w:val="BookText"/>
        <w:rPr/>
      </w:pPr>
      <w:r>
        <w:rPr>
          <w:rFonts w:ascii="IRNazanin" w:hAnsi="IRNazanin" w:eastAsia="IRNazanin"/>
          <w:color w:val="111111"/>
          <w:sz w:val="28"/>
          <w:sz w:val="28"/>
          <w:szCs w:val="28"/>
          <w:rtl w:val="true"/>
          <w:lang w:bidi="fa-IR"/>
        </w:rPr>
        <w:t xml:space="preserve">خزاعی بن عبدالمزنی خدمت گزار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مزینه بود، لیک از پرستش او روی گرداند و شتابان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اسلام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إِلی نَهْمٍ لأَذبَحَ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عَقیرةَ نُسکٍ کالَّذی کُنْتُ أَفْعَلُ</w:t>
      </w:r>
    </w:p>
    <w:p>
      <w:pPr>
        <w:pStyle w:val="BookText"/>
        <w:rPr/>
      </w:pPr>
      <w:r>
        <w:rPr>
          <w:rFonts w:ascii="Amiri" w:hAnsi="Amiri" w:eastAsia="Amiri" w:cs="Amiri"/>
          <w:color w:val="111111"/>
          <w:sz w:val="28"/>
          <w:sz w:val="28"/>
          <w:szCs w:val="28"/>
          <w:rtl w:val="true"/>
          <w:lang w:bidi="ar-SA"/>
        </w:rPr>
        <w:t>فَقُلتُ لِنَفْسی حینَ راجَعتُ 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إِلهُ أَبْکَمٌ لَیسَ یَعقِلُ</w:t>
      </w:r>
    </w:p>
    <w:p>
      <w:pPr>
        <w:pStyle w:val="BookText"/>
        <w:rPr/>
      </w:pPr>
      <w:r>
        <w:rPr>
          <w:rFonts w:ascii="Amiri" w:hAnsi="Amiri" w:eastAsia="Amiri" w:cs="Amiri"/>
          <w:color w:val="111111"/>
          <w:sz w:val="28"/>
          <w:sz w:val="28"/>
          <w:szCs w:val="28"/>
          <w:rtl w:val="true"/>
          <w:lang w:bidi="ar-SA"/>
        </w:rPr>
        <w:t>أَبَیْتُ فَدینی الیَومَ دینُ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السَّماءِ الماجِدٌ المُتَفَضِّلُ</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نهم</w:t>
      </w:r>
      <w:r>
        <w:rPr>
          <w:rStyle w:val="FootnoteAnchor"/>
          <w:rtl w:val="true"/>
        </w:rPr>
        <w:footnoteReference w:id="38"/>
      </w:r>
      <w:r>
        <w:rPr>
          <w:rFonts w:ascii="IRNazanin" w:hAnsi="IRNazanin" w:eastAsia="IRNazanin"/>
          <w:color w:val="111111"/>
          <w:sz w:val="28"/>
          <w:sz w:val="28"/>
          <w:szCs w:val="28"/>
          <w:rtl w:val="true"/>
          <w:lang w:bidi="fa-IR"/>
        </w:rPr>
        <w:t>رفتم تا برایش گوسفندی قربانی کنم، چنان که همیشه می کردم؛ پس چون به خرد خویش رجوع کردم،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بی زبان است که اندیشه و خردی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گرداندم و امروز دین من، دین محمد است و دین خدای بزرگوار بخشنده</w:t>
      </w:r>
      <w:r>
        <w:rPr>
          <w:rFonts w:eastAsia="IRNazanin" w:cs="IRNazanin"/>
          <w:color w:val="111111"/>
          <w:sz w:val="28"/>
          <w:szCs w:val="28"/>
          <w:rtl w:val="true"/>
          <w:lang w:bidi="fa-IR"/>
        </w:rPr>
        <w:t>».</w:t>
      </w:r>
    </w:p>
    <w:p>
      <w:pPr>
        <w:pStyle w:val="Heading4"/>
        <w:numPr>
          <w:ilvl w:val="3"/>
          <w:numId w:val="1"/>
        </w:numPr>
        <w:rPr/>
      </w:pPr>
      <w:bookmarkStart w:id="108" w:name="__RefHeading___Toc1545463_653776707"/>
      <w:bookmarkStart w:id="109" w:name="_Toc41"/>
      <w:bookmarkEnd w:id="108"/>
      <w:r>
        <w:rPr/>
        <w:t>6</w:t>
      </w:r>
      <w:r>
        <w:rPr>
          <w:rtl w:val="true"/>
        </w:rPr>
        <w:t xml:space="preserve">- </w:t>
      </w:r>
      <w:r>
        <w:rPr>
          <w:rtl w:val="true"/>
        </w:rPr>
        <w:t>عبدالرحمان</w:t>
      </w:r>
      <w:bookmarkEnd w:id="10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عبدالرحمان بن ابی سیرة را خبر رسید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کرده است، به سوی بتی رفت که صنم نام داشت و از آنِ سعدالعشیره </w:t>
      </w:r>
      <w:r>
        <w:rPr>
          <w:rStyle w:val="FootnoteAnchor"/>
          <w:rtl w:val="true"/>
        </w:rPr>
        <w:footnoteReference w:id="39"/>
      </w:r>
      <w:r>
        <w:rPr>
          <w:rFonts w:ascii="IRNazanin" w:hAnsi="IRNazanin" w:eastAsia="IRNazanin"/>
          <w:color w:val="111111"/>
          <w:sz w:val="28"/>
          <w:sz w:val="28"/>
          <w:szCs w:val="28"/>
          <w:rtl w:val="true"/>
          <w:lang w:bidi="fa-IR"/>
        </w:rPr>
        <w:t>بود سپس آن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خدمت </w:t>
      </w:r>
      <w:bookmarkStart w:id="110" w:name="pg6509_54555"/>
    </w:p>
    <w:p>
      <w:pPr>
        <w:pStyle w:val="BookText"/>
        <w:rPr/>
      </w:pPr>
      <w:bookmarkEnd w:id="110"/>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اسلام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تُبِعتُ رَسولَ اللهِ إذْ جاءَ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فَرّاصاً بدارِ هَوانِ</w:t>
      </w:r>
    </w:p>
    <w:p>
      <w:pPr>
        <w:pStyle w:val="BookText"/>
        <w:rPr/>
      </w:pPr>
      <w:r>
        <w:rPr>
          <w:rFonts w:ascii="Amiri" w:hAnsi="Amiri" w:eastAsia="Amiri" w:cs="Amiri"/>
          <w:color w:val="111111"/>
          <w:sz w:val="28"/>
          <w:sz w:val="28"/>
          <w:szCs w:val="28"/>
          <w:rtl w:val="true"/>
          <w:lang w:bidi="ar-SA"/>
        </w:rPr>
        <w:t>شَدَدتُ عَلَیهِ شَدَّ ةً فتَرَکتُهُ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یکُنْ و الدَّهرُ ذو حَدَثانِ</w:t>
      </w:r>
    </w:p>
    <w:p>
      <w:pPr>
        <w:pStyle w:val="BookText"/>
        <w:rPr/>
      </w:pPr>
      <w:r>
        <w:rPr>
          <w:rFonts w:ascii="Amiri" w:hAnsi="Amiri" w:eastAsia="Amiri" w:cs="Amiri"/>
          <w:color w:val="111111"/>
          <w:sz w:val="28"/>
          <w:sz w:val="28"/>
          <w:szCs w:val="28"/>
          <w:rtl w:val="true"/>
          <w:lang w:bidi="ar-SA"/>
        </w:rPr>
        <w:t>و لَمَّا رَأَیتُ اللهَ أَظْهَرَ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 رَسولَ اللهِ حینَ دَعانی</w:t>
      </w:r>
    </w:p>
    <w:p>
      <w:pPr>
        <w:pStyle w:val="BookText"/>
        <w:rPr/>
      </w:pPr>
      <w:r>
        <w:rPr>
          <w:rFonts w:ascii="Amiri" w:hAnsi="Amiri" w:eastAsia="Amiri" w:cs="Amiri"/>
          <w:color w:val="111111"/>
          <w:sz w:val="28"/>
          <w:sz w:val="28"/>
          <w:szCs w:val="28"/>
          <w:rtl w:val="true"/>
          <w:lang w:bidi="ar-SA"/>
        </w:rPr>
        <w:t>فَأَصبَحتُ لِلاسْلامِ ما عِشْتُ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وأَلقَیْتُ فِیهِ کَلْکَلی و جِرانی</w:t>
      </w:r>
    </w:p>
    <w:p>
      <w:pPr>
        <w:pStyle w:val="BookText"/>
        <w:rPr/>
      </w:pPr>
      <w:r>
        <w:rPr>
          <w:rFonts w:ascii="Amiri" w:hAnsi="Amiri" w:eastAsia="Amiri" w:cs="Amiri"/>
          <w:color w:val="111111"/>
          <w:sz w:val="28"/>
          <w:sz w:val="28"/>
          <w:szCs w:val="28"/>
          <w:rtl w:val="true"/>
          <w:lang w:bidi="ar-SA"/>
        </w:rPr>
        <w:t>فَمَنْ مُبلِغٌ سَعدَ العَشیرةِ أَنَّنی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شَریتُ الَّذی یَبقی بِآخَرَ فانِ</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هدایت را آورد، از او پیروی کردم و فرّاص را در خانۀ پستی و مذلت بر جای نهادم؛ بر او حمله ای بردم و ترکش کردم، آن گونه که تو گویی هرگز نبوده است، و روزگار از این بازی ها بسیار دارد؛ و چون دیدم خداوند دین خویش را پیروزی بخشید؛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چون مرا فرا خواند</w:t>
      </w:r>
      <w:r>
        <w:rPr>
          <w:rFonts w:ascii="IRNazanin" w:hAnsi="IRNazanin" w:eastAsia="IRNazanin"/>
          <w:color w:val="111111"/>
          <w:sz w:val="28"/>
          <w:sz w:val="28"/>
          <w:szCs w:val="28"/>
          <w:rtl w:val="true"/>
          <w:lang w:bidi="fa-IR"/>
        </w:rPr>
        <w:t xml:space="preserve"> پاسخ گفتم؛ پس تا آن هنگام که زنده ام، یاور اسلام شدم و سینه و گردنم را در بر زمین این آیین نهادم؛ پس چه کسی به سعدالعشیره خبر می دهد که من آنچه را که باقی است، به دیگری که فانی است، خریدم</w:t>
      </w:r>
      <w:r>
        <w:rPr>
          <w:rFonts w:eastAsia="IRNazanin" w:cs="IRNazanin"/>
          <w:color w:val="111111"/>
          <w:sz w:val="28"/>
          <w:szCs w:val="28"/>
          <w:rtl w:val="true"/>
          <w:lang w:bidi="fa-IR"/>
        </w:rPr>
        <w:t>».</w:t>
      </w:r>
    </w:p>
    <w:p>
      <w:pPr>
        <w:pStyle w:val="Heading3"/>
        <w:numPr>
          <w:ilvl w:val="2"/>
          <w:numId w:val="1"/>
        </w:numPr>
        <w:rPr/>
      </w:pPr>
      <w:bookmarkStart w:id="111" w:name="__RefHeading___Toc1545465_653776707"/>
      <w:bookmarkStart w:id="112" w:name="_Toc42"/>
      <w:bookmarkEnd w:id="111"/>
      <w:r>
        <w:rPr>
          <w:rtl w:val="true"/>
        </w:rPr>
        <w:t>شکستن بت ها از سوی رسول خدا</w:t>
      </w:r>
      <w:r>
        <w:rPr>
          <w:rtl w:val="true"/>
        </w:rPr>
        <w:t>(</w:t>
      </w:r>
      <w:r>
        <w:rPr>
          <w:rtl w:val="true"/>
        </w:rPr>
        <w:t>صَلَّى اَللَّهُ عَلَيْهِ وَ آلِهِ</w:t>
      </w:r>
      <w:r>
        <w:rPr>
          <w:rtl w:val="true"/>
        </w:rPr>
        <w:t>)</w:t>
      </w:r>
      <w:bookmarkEnd w:id="11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مبعوث شود، دست به شکستن بت ها زد، همان گونه که جدش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پیمبران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اینکه به کعبه رسیدیم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شانه های من بالا رفت و من خواستم که او را بلند کنم، لیک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ناتوانی مرا دید، پایین آمد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هایم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شانه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 و آن حضرت مرا بلند کرد و چنان گمان بردم که اگر بخواهم می توانم به افق آسمان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کعبه رفتم که بر آن مجسمه ای از روی یا مس بود و به کندن آن از راست و چپ و جلو و عقب پرداختم، تا اینکه توانستم آن را از جای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به پایین انداختم، که همانند شیشه خرد شد، سپس پایین آمدم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پیشی می گرفتیم تا اینکه به خانه هایمان پنهان شدیم، زیرا می هراسیدیم که کسی از مردم ما را ببیند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پروردگار، پیروزی آشکار را نصیب بنده و فرستاده اش نمود و آن حضرت، مکه را فتح کرد، سیصد و شصت بت بر کعبۀ مقدس آویخته شده بود که قریشیان آن ها را به خدایی گرفته بودند و به جای خداوند متعال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اساف، منات، ذوالخلصه، ذوالکنی، ذوالشرف، اقیصر، نهم و سمیر از آن جمله بودند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هبل، خدای ابوسفیان، که از جنس مس بود و با میخ های آهنین به زمین کوبیده شده بود، سرور دیگر بت ها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113" w:name="pg6509_54557"/>
    </w:p>
    <w:p>
      <w:pPr>
        <w:pStyle w:val="BookText"/>
        <w:rPr/>
      </w:pPr>
      <w:bookmarkEnd w:id="113"/>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شانه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دست به کار کندن هبل شد و توانست آن را از جای برکَند و بر زمین افکند،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بقیه بت ها را بر زمین افکند و بدین روی بیت الحرام را از آن پلیدی ها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هایی که قریشیان به خدایی گرفته بودند و آن ها را به جای پروردگار متعال می پرستیدند، نشانگر میزان انحطاط فکری، جهالت عمیق و حماقت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تعالی ایمان را به او ارزانی داشته، سوی حق هدایتش نموده بود، گمراهی و جهالت قریشیان را در پرستش بت ها می دید، به همین سبب از بت ها روی گرداند و به خدای تعالی ایمان آورد و به آیین ابراهیم و شریعت او گردن نهاد و ایمان آورد</w:t>
      </w:r>
      <w:r>
        <w:rPr>
          <w:rFonts w:eastAsia="IRNazanin" w:cs="IRNazanin"/>
          <w:color w:val="111111"/>
          <w:sz w:val="28"/>
          <w:szCs w:val="28"/>
          <w:rtl w:val="true"/>
          <w:lang w:bidi="fa-IR"/>
        </w:rPr>
        <w:t>.</w:t>
      </w:r>
    </w:p>
    <w:p>
      <w:pPr>
        <w:pStyle w:val="Heading3"/>
        <w:numPr>
          <w:ilvl w:val="2"/>
          <w:numId w:val="1"/>
        </w:numPr>
        <w:rPr/>
      </w:pPr>
      <w:bookmarkStart w:id="114" w:name="__RefHeading___Toc1545467_653776707"/>
      <w:bookmarkStart w:id="115" w:name="_Toc43"/>
      <w:bookmarkEnd w:id="114"/>
      <w:r>
        <w:rPr>
          <w:rtl w:val="true"/>
        </w:rPr>
        <w:t>زنده به گور کردن دختران</w:t>
      </w:r>
      <w:bookmarkEnd w:id="115"/>
    </w:p>
    <w:p>
      <w:pPr>
        <w:pStyle w:val="BookText"/>
        <w:rPr/>
      </w:pPr>
      <w:r>
        <w:rPr>
          <w:rFonts w:ascii="IRNazanin" w:hAnsi="IRNazanin" w:eastAsia="IRNazanin"/>
          <w:color w:val="111111"/>
          <w:sz w:val="28"/>
          <w:sz w:val="28"/>
          <w:szCs w:val="28"/>
          <w:rtl w:val="true"/>
          <w:lang w:bidi="fa-IR"/>
        </w:rPr>
        <w:t>زنده به گور ساختن دختران، پدیدۀ دیگری است که نشان می دهد جامعۀ جاهلی تا چه اندازه ددمنش و درنده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زایمان زنی فرا می رسید، در کنار او حفره ای می کندند و زنی نیز در کنار او می نشست؛ اگر زن دختر می زایید، نوزادش را در آن حفره می انداختند و اگر پسر می زایید او را زنده نگاه می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جاهلی می گوید</w:t>
      </w:r>
      <w:r>
        <w:rPr>
          <w:rFonts w:eastAsia="IRNazanin" w:cs="IRNazanin"/>
          <w:color w:val="111111"/>
          <w:sz w:val="28"/>
          <w:szCs w:val="28"/>
          <w:rtl w:val="true"/>
          <w:lang w:bidi="fa-IR"/>
        </w:rPr>
        <w:t xml:space="preserve">: </w:t>
      </w:r>
      <w:bookmarkStart w:id="116" w:name="pg6509_54558"/>
    </w:p>
    <w:p>
      <w:pPr>
        <w:pStyle w:val="BookText"/>
        <w:rPr/>
      </w:pPr>
      <w:bookmarkEnd w:id="116"/>
      <w:r>
        <w:rPr>
          <w:rFonts w:ascii="Amiri" w:hAnsi="Amiri" w:eastAsia="Amiri" w:cs="Amiri"/>
          <w:color w:val="111111"/>
          <w:sz w:val="28"/>
          <w:sz w:val="28"/>
          <w:szCs w:val="28"/>
          <w:rtl w:val="true"/>
          <w:lang w:bidi="ar-SA"/>
        </w:rPr>
        <w:t>سَمَّیتها إِذْ وُلِدَتْ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وَالقَبرُ صِهْرٌ ضامِنٌ زَمیت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نامزد کردم که چون به دنیا آید، بمیرد و قبر، دامادی نگهدارنده و ساکن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برخی از مردمان عصر جاهلی، عادت داشتند فرزندان شان را از ترس فقر و تنگدستی به قتل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 إِنَّ قَتْلَهُمْ كَانَ خِطْئًا كَبِيرًا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45469_653776707"/>
      <w:bookmarkStart w:id="118" w:name="_Toc44"/>
      <w:bookmarkEnd w:id="117"/>
      <w:r>
        <w:rPr>
          <w:rtl w:val="true"/>
        </w:rPr>
        <w:t>زندگی اقتصادی</w:t>
      </w:r>
      <w:bookmarkEnd w:id="1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زندگی اقتصادی در عصر جاهلی زشت و ناخوشایند بود و فقر بر سر بسیاری از مردمان جزیرة العرب سایه داشت و آنان زندگی خویش را در فشار و تنگنا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 و 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سخن رانی تاریخی خویش پیرامون زندگی عصر </w:t>
      </w:r>
      <w:bookmarkStart w:id="119" w:name="pg6509_54559"/>
    </w:p>
    <w:p>
      <w:pPr>
        <w:pStyle w:val="BookText"/>
        <w:rPr/>
      </w:pPr>
      <w:bookmarkEnd w:id="119"/>
      <w:r>
        <w:rPr>
          <w:rFonts w:ascii="IRNazanin" w:hAnsi="IRNazanin" w:eastAsia="IRNazanin"/>
          <w:color w:val="111111"/>
          <w:sz w:val="28"/>
          <w:sz w:val="28"/>
          <w:szCs w:val="28"/>
          <w:rtl w:val="true"/>
          <w:lang w:bidi="fa-IR"/>
        </w:rPr>
        <w:t>جاهلی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آلوده به ادرار شتران می نوشیدید و پوست خشک شدۀ بزغاله می 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روزگار جاهلی چندان فقیر و تنگدست بودند که آبی برای نوشیدن و غذایی برای خوردن نمی یافتند، بلکه از حشراتی تغذیه می کردند که حتی حیوانات نیز از آن ها روی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 آلوده به ادرار شتر را می نوشیدند و نیرومندشان، ناتوانان را غارت می کرد و دارایی اش را به تاراج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گزارش هایی دردناک از غارت و چپاول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میان قبائل عرب حاکم بود و آسیب های ناگواری را که این غارت ها و چپاول ها بر جان، روح و اموال مردم بر جای نهاد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ربوی نیز در مکه فراگیر بود و سود ربوی به زشت ترین گونۀ آن ستانده می شد و معامله گران دیناری را در برابر دیناری و درهمی را در برابر درهمی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ربا را نوعی از خرید و فروش می دانستند و چون اسلام ربا را حرام کرد، قریشیان از این حکم به وحشت افتادند و با تمام توان در برابر اسلام ایستادند و ابوسفیان، سرآمد رباخواران، در میان مردمان مکه از همه بیشتر با اسلام مبارزه می کرد، زیرا آموزه ها و احکام این آیین با منافع ربوی او در تضاد بود</w:t>
      </w:r>
      <w:r>
        <w:rPr>
          <w:rFonts w:eastAsia="IRNazanin" w:cs="IRNazanin"/>
          <w:color w:val="111111"/>
          <w:sz w:val="28"/>
          <w:szCs w:val="28"/>
          <w:rtl w:val="true"/>
          <w:lang w:bidi="fa-IR"/>
        </w:rPr>
        <w:t>.</w:t>
      </w:r>
    </w:p>
    <w:p>
      <w:pPr>
        <w:pStyle w:val="Heading3"/>
        <w:numPr>
          <w:ilvl w:val="2"/>
          <w:numId w:val="1"/>
        </w:numPr>
        <w:rPr/>
      </w:pPr>
      <w:bookmarkStart w:id="120" w:name="__RefHeading___Toc1545471_653776707"/>
      <w:bookmarkStart w:id="121" w:name="_Toc45"/>
      <w:bookmarkEnd w:id="120"/>
      <w:r>
        <w:rPr>
          <w:rtl w:val="true"/>
        </w:rPr>
        <w:t>کرنش و فرمان برداری</w:t>
      </w:r>
      <w:bookmarkEnd w:id="1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عرب در آن روزگار در بردگی و خواری ژرفی به سر می برد و سایۀ استعمار کسری و قیصر را بر سر خویش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کرنش، فرمانبرداری و ذلت بر بسیاری از مناطق عربی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w:t>
      </w:r>
      <w:bookmarkStart w:id="122" w:name="pg6509_54560"/>
    </w:p>
    <w:p>
      <w:pPr>
        <w:pStyle w:val="BookText"/>
        <w:rPr/>
      </w:pPr>
      <w:bookmarkEnd w:id="122"/>
      <w:r>
        <w:rPr>
          <w:rFonts w:ascii="IRNazanin" w:hAnsi="IRNazanin" w:eastAsia="IRNazanin"/>
          <w:color w:val="111111"/>
          <w:sz w:val="28"/>
          <w:sz w:val="28"/>
          <w:szCs w:val="28"/>
          <w:rtl w:val="true"/>
          <w:lang w:bidi="fa-IR"/>
        </w:rPr>
        <w:t>عالم، زهرای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وضعیت اجتماعی عرب را در آن روزگار، در سخنرانی خویش چنین به وصف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لبۀ گودالی از آتش قرار داشتید، آبی بودید برای نوشنده و فرصتی برای آزمند و آتشی زودگذر و مغلوب و 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وصف اوضاع اجتماعی آنان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بودید و ذلیل و می هراسیدید که مردمان شما را از پیرامون تان بربایند،</w:t>
      </w:r>
      <w:r>
        <w:rPr>
          <w:rStyle w:val="FootnoteAnchor"/>
          <w:rtl w:val="true"/>
        </w:rPr>
        <w:footnoteReference w:id="47"/>
      </w:r>
      <w:r>
        <w:rPr>
          <w:rFonts w:ascii="IRNazanin" w:hAnsi="IRNazanin" w:eastAsia="IRNazanin"/>
          <w:color w:val="111111"/>
          <w:sz w:val="28"/>
          <w:sz w:val="28"/>
          <w:szCs w:val="28"/>
          <w:rtl w:val="true"/>
          <w:lang w:bidi="fa-IR"/>
        </w:rPr>
        <w:t xml:space="preserve">پس خدای تبارک و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ماجراهایی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شما را به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نجات داد و این زان پس بود که به مردان دلاور و گرگان عرب و گردنکشان اهل کتاب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وصفی دقیق است که ما را از اوضاع اجتماعی حاکم در عصر جاهلی آگاه می سازد</w:t>
      </w:r>
      <w:r>
        <w:rPr>
          <w:rFonts w:eastAsia="IRNazanin" w:cs="IRNazanin"/>
          <w:color w:val="111111"/>
          <w:sz w:val="28"/>
          <w:szCs w:val="28"/>
          <w:rtl w:val="true"/>
          <w:lang w:bidi="fa-IR"/>
        </w:rPr>
        <w:t>.</w:t>
      </w:r>
    </w:p>
    <w:p>
      <w:pPr>
        <w:pStyle w:val="Heading3"/>
        <w:numPr>
          <w:ilvl w:val="2"/>
          <w:numId w:val="1"/>
        </w:numPr>
        <w:rPr/>
      </w:pPr>
      <w:bookmarkStart w:id="123" w:name="__RefHeading___Toc1545473_653776707"/>
      <w:bookmarkStart w:id="124" w:name="_Toc46"/>
      <w:bookmarkEnd w:id="123"/>
      <w:r>
        <w:rPr>
          <w:rtl w:val="true"/>
        </w:rPr>
        <w:t>بی سوادی</w:t>
      </w:r>
      <w:bookmarkEnd w:id="12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سوادی به شکلی گسترده در بیشتر شهرها و آبادی های عربی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چون خدای تعالی در نبرد بدر، پیروزی آشکار را نصیب بنده و فرستاده اش کرد و قریشیان را به خاک مذلت افکند و گروهی از آنان به بند اسارت گرفتار آمدند،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را که نمی توانست فدیه خویش را بپردازد و خواندن و نوشتن نیز می دانست، موظف ساخت که به جای پرداخت فدیه، ده نفر از مسلمانان را خواندن و نوشتن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نشان می دهد که </w:t>
      </w:r>
      <w:bookmarkStart w:id="125" w:name="pg6509_54561"/>
    </w:p>
    <w:p>
      <w:pPr>
        <w:pStyle w:val="BookText"/>
        <w:rPr/>
      </w:pPr>
      <w:bookmarkEnd w:id="12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تعلیم و آموزش و گسترش آن در میان مسلمانان توجه و اهتمام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آمد، نمونه هایی از عقب ماندگی جامعۀ جاهلی بود که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آن ها را می دید</w:t>
      </w:r>
      <w:r>
        <w:rPr>
          <w:rFonts w:eastAsia="IRNazanin" w:cs="IRNazanin"/>
          <w:color w:val="111111"/>
          <w:sz w:val="28"/>
          <w:szCs w:val="28"/>
          <w:rtl w:val="true"/>
          <w:lang w:bidi="fa-IR"/>
        </w:rPr>
        <w:t>.</w:t>
      </w:r>
    </w:p>
    <w:p>
      <w:pPr>
        <w:pStyle w:val="Heading3"/>
        <w:numPr>
          <w:ilvl w:val="2"/>
          <w:numId w:val="1"/>
        </w:numPr>
        <w:rPr/>
      </w:pPr>
      <w:bookmarkStart w:id="126" w:name="__RefHeading___Toc1545475_653776707"/>
      <w:bookmarkStart w:id="127" w:name="_Toc47"/>
      <w:bookmarkEnd w:id="126"/>
      <w:r>
        <w:rPr>
          <w:rtl w:val="true"/>
        </w:rPr>
        <w:t>حلف الفضول</w:t>
      </w:r>
      <w:bookmarkEnd w:id="127"/>
    </w:p>
    <w:p>
      <w:pPr>
        <w:pStyle w:val="BookText"/>
        <w:rPr/>
      </w:pPr>
      <w:r>
        <w:rPr>
          <w:rFonts w:ascii="IRNazanin" w:hAnsi="IRNazanin" w:eastAsia="IRNazanin"/>
          <w:color w:val="111111"/>
          <w:sz w:val="28"/>
          <w:sz w:val="28"/>
          <w:szCs w:val="28"/>
          <w:rtl w:val="true"/>
          <w:lang w:bidi="fa-IR"/>
        </w:rPr>
        <w:t>حلف  الفضول یکی از مهم ترین رخدادهای اجتماعی عصر جاهلی است، که عرب و مردمان مکه می توانند به آن افتخار کنند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یا گروه برای یاری ناتوانان و حمایت از حقوق غریبان و اقلیت ها و بردگان ناتوان که در مکه زندگی می کردند، بنیان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 الفضول در روزگار قبائل جرهم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مکه ساکن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بسته شد و تا روزگار قریش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این پیمان در خانه عبدالله بن جدعان که از مشاهیر قریش به شمار می آمد،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نشست ها حاضر بوده، دربارۀ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خانۀ عبدالله بن جدعان شاهد حلف الفضول بودم و اگر در روزگار اسلام به آن دعوت شوم، اجابتش می کنم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چون مشاجره ای میان ابوالاحرار،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ولید بن عتبة بن ابی سفیان که از سوی عمویش معاویه </w:t>
      </w:r>
      <w:bookmarkStart w:id="128" w:name="pg6509_54562"/>
    </w:p>
    <w:p>
      <w:pPr>
        <w:pStyle w:val="BookText"/>
        <w:rPr/>
      </w:pPr>
      <w:bookmarkEnd w:id="128"/>
      <w:r>
        <w:rPr>
          <w:rFonts w:ascii="IRNazanin" w:hAnsi="IRNazanin" w:eastAsia="IRNazanin"/>
          <w:color w:val="111111"/>
          <w:sz w:val="28"/>
          <w:sz w:val="28"/>
          <w:szCs w:val="28"/>
          <w:rtl w:val="true"/>
          <w:lang w:bidi="fa-IR"/>
        </w:rPr>
        <w:t>به حکمرانی مدینه منصوب شده بود، درگرفت، امام بر آن فرومایه تاخت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یا باید با من منصفانه رفتار کنی، یا اینکه شمشیر خویش را برمی گیرم و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ایستم، سپس به حلف الفضول فرا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که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خدا سوگند یاد می کنم که اگر حسین فرا بخواند، او را اجابت کنم تا اینکه یا او منصفانه به حقش برسد، یا اینکه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مخرمه زهری و عبدالرحمان بن عثمان تمیمی نیز همین گونه گفتند و چون ولید بن عتبه سخن آنان را شنید، تسلیم شد و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29" w:name="__RefHeading___Toc1545477_653776707"/>
      <w:bookmarkStart w:id="130" w:name="_Toc48"/>
      <w:bookmarkEnd w:id="129"/>
      <w:r>
        <w:rPr>
          <w:rtl w:val="true"/>
        </w:rPr>
        <w:t>دارالندوه</w:t>
      </w:r>
      <w:bookmarkEnd w:id="13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تمدن در مکه، تأسیس دارالندوه بود که در روزگار کنونی به مجلس نمایندگان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را قصی تأسیس کرد و در آن را به روی مسجدالحرام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برای رایزنی و مشاوره دربارۀ امور مشهور و بیت الحرام در این مکان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و مقررات دارالندوه، کسی که سنش از چهل سال کمتر بود حق عضویت در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در مکه از اهمیت بالایی برخوردار بود، چنان که شورای حل اختلاف مردم نیز بود</w:t>
      </w:r>
      <w:r>
        <w:rPr>
          <w:rFonts w:eastAsia="IRNazanin" w:cs="IRNazanin"/>
          <w:color w:val="111111"/>
          <w:sz w:val="28"/>
          <w:szCs w:val="28"/>
          <w:rtl w:val="true"/>
          <w:lang w:bidi="fa-IR"/>
        </w:rPr>
        <w:t>.</w:t>
      </w:r>
      <w:r>
        <w:rPr>
          <w:rStyle w:val="FootnoteAnchor"/>
          <w:rtl w:val="true"/>
        </w:rPr>
        <w:footnoteReference w:id="51"/>
      </w:r>
      <w:bookmarkStart w:id="131" w:name="pg6509_54563"/>
    </w:p>
    <w:p>
      <w:pPr>
        <w:pStyle w:val="BookText"/>
        <w:rPr/>
      </w:pPr>
      <w:bookmarkEnd w:id="131"/>
      <w:r>
        <w:rPr>
          <w:rFonts w:ascii="IRNazanin" w:hAnsi="IRNazanin" w:eastAsia="IRNazanin"/>
          <w:color w:val="111111"/>
          <w:sz w:val="28"/>
          <w:sz w:val="28"/>
          <w:szCs w:val="28"/>
          <w:rtl w:val="true"/>
          <w:lang w:bidi="fa-IR"/>
        </w:rPr>
        <w:t>قصی ادارۀ این مجلس را به پسرش عبد مناف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مکه و دیگر منابع تاریخی از اوضاع و کار و بار این مجلس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 دربارۀ برخی جلوه های زندگی جاهلی در عصر صدیقه زکیه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می بریم</w:t>
      </w:r>
      <w:r>
        <w:rPr>
          <w:rFonts w:eastAsia="IRNazanin" w:cs="IRNazanin"/>
          <w:color w:val="111111"/>
          <w:sz w:val="28"/>
          <w:szCs w:val="28"/>
          <w:rtl w:val="true"/>
          <w:lang w:bidi="fa-IR"/>
        </w:rPr>
        <w:t>.</w:t>
      </w:r>
    </w:p>
    <w:p>
      <w:pPr>
        <w:pStyle w:val="Heading3"/>
        <w:numPr>
          <w:ilvl w:val="2"/>
          <w:numId w:val="1"/>
        </w:numPr>
        <w:rPr/>
      </w:pPr>
      <w:bookmarkStart w:id="132" w:name="__RefHeading___Toc1545479_653776707"/>
      <w:bookmarkStart w:id="133" w:name="_Toc49"/>
      <w:bookmarkEnd w:id="132"/>
      <w:r>
        <w:rPr>
          <w:rtl w:val="true"/>
        </w:rPr>
        <w:t>تجارت و وصلت</w:t>
      </w:r>
      <w:bookmarkEnd w:id="133"/>
    </w:p>
    <w:p>
      <w:pPr>
        <w:pStyle w:val="BookText"/>
        <w:rPr/>
      </w:pPr>
      <w:r>
        <w:rPr>
          <w:rFonts w:ascii="IRNazanin" w:hAnsi="IRNazanin" w:eastAsia="IRNazanin"/>
          <w:color w:val="111111"/>
          <w:sz w:val="28"/>
          <w:sz w:val="28"/>
          <w:szCs w:val="28"/>
          <w:rtl w:val="true"/>
          <w:lang w:bidi="fa-IR"/>
        </w:rPr>
        <w:t>افتخارات درخشان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دارایی او و کسب سود هنگفت از آن آغاز می شود و با ازدواج آن بانو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انبوه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سرمایۀ اسلام ساخت و آن را برای برپایی دعوت خویش هزینه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دوران از زندگانی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فضایل گوناگون و جلوه های ایمان و جهاد آراسته بود و نیکوترین الگو برای پاکی و پاکدامنی و ارجمندی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پرتوهایی از شئون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Heading3"/>
        <w:numPr>
          <w:ilvl w:val="2"/>
          <w:numId w:val="1"/>
        </w:numPr>
        <w:rPr/>
      </w:pPr>
      <w:bookmarkStart w:id="134" w:name="__RefHeading___Toc1545481_653776707"/>
      <w:bookmarkStart w:id="135" w:name="_Toc50"/>
      <w:bookmarkEnd w:id="134"/>
      <w:r>
        <w:rPr>
          <w:rtl w:val="true"/>
        </w:rPr>
        <w:t>تجارت رسول خدا</w:t>
      </w:r>
      <w:r>
        <w:rPr>
          <w:rtl w:val="true"/>
        </w:rPr>
        <w:t>(</w:t>
      </w:r>
      <w:r>
        <w:rPr>
          <w:rtl w:val="true"/>
        </w:rPr>
        <w:t>صَلَّى اَللَّهُ عَلَيْهِ وَ آلِهِ</w:t>
      </w:r>
      <w:r>
        <w:rPr>
          <w:rtl w:val="true"/>
        </w:rPr>
        <w:t xml:space="preserve">) </w:t>
      </w:r>
      <w:r>
        <w:rPr>
          <w:rtl w:val="true"/>
        </w:rPr>
        <w:t>با دارایی خدیجه</w:t>
      </w:r>
      <w:r>
        <w:rPr>
          <w:rtl w:val="true"/>
        </w:rPr>
        <w:t>(</w:t>
      </w:r>
      <w:r>
        <w:rPr>
          <w:rtl w:val="true"/>
        </w:rPr>
        <w:t xml:space="preserve">عَلَيْهِا السَّلاَمُ </w:t>
      </w:r>
      <w:r>
        <w:rPr>
          <w:rtl w:val="true"/>
        </w:rPr>
        <w:t>)</w:t>
      </w:r>
      <w:bookmarkEnd w:id="1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و تاریخ نگاران گونه های مختلفی از تجارت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دارایی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اند که شاید دقیق ترین آن ها روایت مجلسی باشد که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خویلد زنی تاجر پیشه و صاحب شرافت و ثروت بود که مردان را در اموال و دارایی خویش به کار می گرفت و با تعیین نمودن سهمی، با آنان قرار داد مضاربه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قومی تاجر بودند و چون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رسید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باایمان و نیکو اخلاق است، کسی را در پی او فرستاد و به او پیشنهاد کرد که با دارایی وی و به عنوان تاجر راهی شام شود و چیزی فراتر از آنچه به دیگر تاجران می دهد،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غلام آن بانو که میسره نام داشت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تا اینکه به شام رسیدند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درختی نزدیک صومعۀ راهبی پیاده شد، راهب، میسره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زیر سایۀ این درخت پیاده شد، کیست؟</w:t>
      </w:r>
    </w:p>
    <w:p>
      <w:pPr>
        <w:pStyle w:val="BookText"/>
        <w:rPr/>
      </w:pP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است از اهالی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با وحشت و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زیر سایۀ این درخت پیاده نمی شود، مگر اینکه 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را که همراه داشت فروخت و سود هنگفت بی سابقه ای به دست آورد، سپس هر کالایی که می خواست خریداری کرد و همراه میسره به مکه بازگشت</w:t>
      </w:r>
      <w:r>
        <w:rPr>
          <w:rFonts w:eastAsia="IRNazanin" w:cs="IRNazanin"/>
          <w:color w:val="111111"/>
          <w:sz w:val="28"/>
          <w:szCs w:val="28"/>
          <w:rtl w:val="true"/>
          <w:lang w:bidi="fa-IR"/>
        </w:rPr>
        <w:t>».</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به مکه رسیدند، میسره شتابان سوی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بانوی خویش را از سود هنگفتی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bookmarkStart w:id="136" w:name="pg6509_54565"/>
    </w:p>
    <w:p>
      <w:pPr>
        <w:pStyle w:val="BookText"/>
        <w:rPr/>
      </w:pPr>
      <w:bookmarkEnd w:id="136"/>
      <w:r>
        <w:rPr>
          <w:rFonts w:ascii="IRNazanin" w:hAnsi="IRNazanin" w:eastAsia="IRNazanin"/>
          <w:color w:val="111111"/>
          <w:sz w:val="28"/>
          <w:sz w:val="28"/>
          <w:szCs w:val="28"/>
          <w:rtl w:val="true"/>
          <w:lang w:bidi="fa-IR"/>
        </w:rPr>
        <w:t>به دست آورده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سپس با حیرت و تعجب برای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که در طول سفر چه عجائب و غرائبی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از حرف های راهب گرفته تا سایه افکندن ابر بر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مؤمنانه و خاشعانۀ آن حضرت با خدای تعالی و دیگر رخدادهای شگفت آور</w:t>
      </w:r>
      <w:r>
        <w:rPr>
          <w:rFonts w:eastAsia="IRNazanin" w:cs="IRNazanin"/>
          <w:color w:val="111111"/>
          <w:sz w:val="28"/>
          <w:szCs w:val="28"/>
          <w:rtl w:val="true"/>
          <w:lang w:bidi="fa-IR"/>
        </w:rPr>
        <w:t>.</w:t>
      </w:r>
    </w:p>
    <w:p>
      <w:pPr>
        <w:pStyle w:val="Heading3"/>
        <w:numPr>
          <w:ilvl w:val="2"/>
          <w:numId w:val="1"/>
        </w:numPr>
        <w:rPr/>
      </w:pPr>
      <w:bookmarkStart w:id="137" w:name="__RefHeading___Toc1545483_653776707"/>
      <w:bookmarkStart w:id="138" w:name="_Toc51"/>
      <w:bookmarkEnd w:id="137"/>
      <w:r>
        <w:rPr>
          <w:rtl w:val="true"/>
        </w:rPr>
        <w:t>تحسین خدیجه</w:t>
      </w:r>
      <w:r>
        <w:rPr>
          <w:rtl w:val="true"/>
        </w:rPr>
        <w:t>(</w:t>
      </w:r>
      <w:r>
        <w:rPr>
          <w:rtl w:val="true"/>
        </w:rPr>
        <w:t xml:space="preserve">عَلَيْهِا السَّلاَمُ </w:t>
      </w:r>
      <w:r>
        <w:rPr>
          <w:rtl w:val="true"/>
        </w:rPr>
        <w:t xml:space="preserve">) </w:t>
      </w:r>
      <w:r>
        <w:rPr>
          <w:rtl w:val="true"/>
        </w:rPr>
        <w:t>از پیامبر</w:t>
      </w:r>
      <w:r>
        <w:rPr>
          <w:rtl w:val="true"/>
        </w:rPr>
        <w:t>(</w:t>
      </w:r>
      <w:r>
        <w:rPr>
          <w:rtl w:val="true"/>
        </w:rPr>
        <w:t>صَلَّى اَللَّهُ عَلَيْهِ وَ آلِهِ</w:t>
      </w:r>
      <w:r>
        <w:rPr>
          <w:rtl w:val="true"/>
        </w:rPr>
        <w:t>)</w:t>
      </w:r>
      <w:bookmarkEnd w:id="138"/>
    </w:p>
    <w:p>
      <w:pPr>
        <w:pStyle w:val="BookText"/>
        <w:rPr/>
      </w:pPr>
      <w:r>
        <w:rPr>
          <w:rFonts w:ascii="IRNazanin" w:hAnsi="IRNazanin" w:eastAsia="IRNazanin"/>
          <w:color w:val="111111"/>
          <w:sz w:val="28"/>
          <w:sz w:val="28"/>
          <w:szCs w:val="28"/>
          <w:rtl w:val="true"/>
          <w:lang w:bidi="fa-IR"/>
        </w:rPr>
        <w:t>جان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تحسین و بزرگداشت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شد، زیرا دریافته بود که او چه خصلت های نیکو و اخلاق والایی دارد و مانند دیگر جوانان قریش در پی وقت گذرانی، هرزگی و شهوت رانی نیست و با کمال، برتری خرد، پاک نهادی و دیگر ویژگی های اخلاقی نیکو، از آنان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 که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گیرد و او آیندۀ درخشانی خواهد داشت</w:t>
      </w:r>
      <w:r>
        <w:rPr>
          <w:rFonts w:eastAsia="IRNazanin" w:cs="IRNazanin"/>
          <w:color w:val="111111"/>
          <w:sz w:val="28"/>
          <w:szCs w:val="28"/>
          <w:rtl w:val="true"/>
          <w:lang w:bidi="fa-IR"/>
        </w:rPr>
        <w:t>.</w:t>
      </w:r>
    </w:p>
    <w:p>
      <w:pPr>
        <w:pStyle w:val="Heading3"/>
        <w:numPr>
          <w:ilvl w:val="2"/>
          <w:numId w:val="1"/>
        </w:numPr>
        <w:rPr/>
      </w:pPr>
      <w:bookmarkStart w:id="139" w:name="__RefHeading___Toc1545485_653776707"/>
      <w:bookmarkStart w:id="140" w:name="_Toc52"/>
      <w:bookmarkEnd w:id="139"/>
      <w:r>
        <w:rPr>
          <w:rtl w:val="true"/>
        </w:rPr>
        <w:t>خواستگاری خدیجه</w:t>
      </w:r>
      <w:r>
        <w:rPr>
          <w:rtl w:val="true"/>
        </w:rPr>
        <w:t>(</w:t>
      </w:r>
      <w:r>
        <w:rPr>
          <w:rtl w:val="true"/>
        </w:rPr>
        <w:t xml:space="preserve">عَلَيْهِا السَّلاَمُ </w:t>
      </w:r>
      <w:r>
        <w:rPr>
          <w:rtl w:val="true"/>
        </w:rPr>
        <w:t xml:space="preserve">) </w:t>
      </w:r>
      <w:r>
        <w:rPr>
          <w:rtl w:val="true"/>
        </w:rPr>
        <w:t>از پیامبر</w:t>
      </w:r>
      <w:r>
        <w:rPr>
          <w:rtl w:val="true"/>
        </w:rPr>
        <w:t>(</w:t>
      </w:r>
      <w:r>
        <w:rPr>
          <w:rtl w:val="true"/>
        </w:rPr>
        <w:t>صَلَّى اَللَّهُ عَلَيْهِ وَ آلِهِ</w:t>
      </w:r>
      <w:r>
        <w:rPr>
          <w:rtl w:val="true"/>
        </w:rPr>
        <w:t>)</w:t>
      </w:r>
      <w:bookmarkEnd w:id="14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بازرگانان و توانگران قریش، از جمله عقبة بن ابی معیط، صلت بن ابی یهاب، ابوجهل و ابوسفیان، به خواستگاری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لیک آن بانو همگی آنان را رد کرد و روی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ایمانی استوار داشت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از سوی پروردگار برای عموم مردم فرستاده شده است و همانی است که پیامبران پیشین بشارت او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 است هر که همسر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بوصیری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وَرَأتهُ خَدیجَةٌ وَ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فیهِ سَجیَّةٌ وَ حَباءُ</w:t>
      </w:r>
    </w:p>
    <w:p>
      <w:pPr>
        <w:pStyle w:val="BookText"/>
        <w:rPr/>
      </w:pPr>
      <w:r>
        <w:rPr>
          <w:rFonts w:ascii="Amiri" w:hAnsi="Amiri" w:eastAsia="Amiri" w:cs="Amiri"/>
          <w:color w:val="111111"/>
          <w:sz w:val="28"/>
          <w:sz w:val="28"/>
          <w:szCs w:val="28"/>
          <w:rtl w:val="true"/>
          <w:lang w:bidi="ar-SA"/>
        </w:rPr>
        <w:t>وَ أتاها أَنَّ الغَمامَةَ وَ السرحَ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أَضَلَّتهُ مِنهُما أفیاءُ</w:t>
      </w:r>
    </w:p>
    <w:p>
      <w:pPr>
        <w:pStyle w:val="BookText"/>
        <w:rPr/>
      </w:pPr>
      <w:r>
        <w:rPr>
          <w:rFonts w:ascii="Amiri" w:hAnsi="Amiri" w:eastAsia="Amiri" w:cs="Amiri"/>
          <w:color w:val="111111"/>
          <w:sz w:val="28"/>
          <w:sz w:val="28"/>
          <w:szCs w:val="28"/>
          <w:rtl w:val="true"/>
          <w:lang w:bidi="ar-SA"/>
        </w:rPr>
        <w:t>فَدَعَتهُ إِلی الَّزواجِ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یَبلُغُ المُنی الأَذکِیاءُ</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دید که پرهیزکاری و پارسایی، خوی و سرشت و ارمغان او بود؛</w:t>
      </w:r>
    </w:p>
    <w:p>
      <w:pPr>
        <w:pStyle w:val="BookText"/>
        <w:rPr/>
      </w:pP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 آمد در حالی که ابر و موی سرش بر او سایه افکنده بودند؛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ازدواج فرا خواند؛ و چه زیباست که هوشمندان به خواسته خویش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و مهریه را از دارایی های خویش برای آن حضرت فرستاد، لیک برخی قریشیان از این کار شگفت زده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به مردان مهریه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دلیلی استوار آنان 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مردان به سان این برادرزاده ام باشند، به بالاترین بها به ازدواج دعوت می شوند لیک اگر همانند شما باشند، جز با پرداخت مهریه ای بالا ازدواج نمی کنند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41" w:name="pg6509_54567"/>
    </w:p>
    <w:p>
      <w:pPr>
        <w:pStyle w:val="BookText"/>
        <w:rPr/>
      </w:pPr>
      <w:bookmarkEnd w:id="141"/>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گزیدۀ مردمان روی زمین را برگزید و به سعادتمندی دست پیدا کرد و بر تمامی زنان عالم برتری یافت و اگر ایمان، پرهیزکاری و پاک نهادی عظیمی نداشت، بدین جایگاه والا نمی رسید</w:t>
      </w:r>
      <w:r>
        <w:rPr>
          <w:rFonts w:eastAsia="IRNazanin" w:cs="IRNazanin"/>
          <w:color w:val="111111"/>
          <w:sz w:val="28"/>
          <w:szCs w:val="28"/>
          <w:rtl w:val="true"/>
          <w:lang w:bidi="fa-IR"/>
        </w:rPr>
        <w:t>.</w:t>
      </w:r>
    </w:p>
    <w:p>
      <w:pPr>
        <w:pStyle w:val="Heading3"/>
        <w:numPr>
          <w:ilvl w:val="2"/>
          <w:numId w:val="1"/>
        </w:numPr>
        <w:rPr/>
      </w:pPr>
      <w:bookmarkStart w:id="142" w:name="__RefHeading___Toc1545487_653776707"/>
      <w:bookmarkStart w:id="143" w:name="_Toc53"/>
      <w:bookmarkEnd w:id="142"/>
      <w:r>
        <w:rPr>
          <w:rtl w:val="true"/>
        </w:rPr>
        <w:t>خطبۀ ابوطالب</w:t>
      </w:r>
      <w:r>
        <w:rPr>
          <w:rtl w:val="true"/>
        </w:rPr>
        <w:t>(</w:t>
      </w:r>
      <w:r>
        <w:rPr>
          <w:rtl w:val="true"/>
        </w:rPr>
        <w:t xml:space="preserve">عَلَيْهِ السَّلاَمُ </w:t>
      </w:r>
      <w:r>
        <w:rPr>
          <w:rtl w:val="true"/>
        </w:rPr>
        <w:t>)</w:t>
      </w:r>
      <w:bookmarkEnd w:id="143"/>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شماری از بنی هاشم و تعدادی از قریشیان نزد عمرو بن اسد، عموی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عمرو با خوشامدگویی و تکریم از آنان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رسا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این خانه را، که ما را از کشت ابراهیم و ذریۀ اسماعیل قرار داد و در حرم امن خود جای داد و بر مردم حاکم ساخت و در این شهر مشمول برکات خویش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برادرزاده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 هر یک از مردان قریش هم سنگ شود، از او برتر خواهد بود و هر مردی با او قیاس شود، از آن مرد عظیم تر بود، و در میان مردم همانند ندارد، اگر چه ثروتی ندارد لیک ثروت، رودی است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ای است که پایدار نمی ماند، او را به خدیجه رغبتی است و ما اینک نزد تو آمده ایم تا خدیجه را به رضایت و امر او از تو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اش بر عهده من است و من آن را از دارایی خویش چه اینک بخواهید، چه در آینده، به شما پرداخت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این خانه، که برادرزاده ام بهره ای فراوان، دینی فراگیر و خردی </w:t>
      </w:r>
      <w:bookmarkStart w:id="144" w:name="pg6509_54568"/>
    </w:p>
    <w:p>
      <w:pPr>
        <w:pStyle w:val="BookText"/>
        <w:rPr/>
      </w:pPr>
      <w:bookmarkEnd w:id="144"/>
      <w:r>
        <w:rPr>
          <w:rFonts w:ascii="IRNazanin" w:hAnsi="IRNazanin" w:eastAsia="IRNazanin"/>
          <w:color w:val="111111"/>
          <w:sz w:val="28"/>
          <w:sz w:val="28"/>
          <w:szCs w:val="28"/>
          <w:rtl w:val="true"/>
          <w:lang w:bidi="fa-IR"/>
        </w:rPr>
        <w:t>کامل دارد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که از این پیوند شادمان است و از او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عقد برپا شد و میهمانان به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خاندان او تبریک گفتند، همان گونه که هاشمیان از عموی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استقبال گرم و تکریم شان تشکر کردند</w:t>
      </w:r>
      <w:r>
        <w:rPr>
          <w:rFonts w:eastAsia="IRNazanin" w:cs="IRNazanin"/>
          <w:color w:val="111111"/>
          <w:sz w:val="28"/>
          <w:szCs w:val="28"/>
          <w:rtl w:val="true"/>
          <w:lang w:bidi="fa-IR"/>
        </w:rPr>
        <w:t>.</w:t>
      </w:r>
    </w:p>
    <w:p>
      <w:pPr>
        <w:pStyle w:val="Heading3"/>
        <w:numPr>
          <w:ilvl w:val="2"/>
          <w:numId w:val="1"/>
        </w:numPr>
        <w:rPr/>
      </w:pPr>
      <w:bookmarkStart w:id="145" w:name="__RefHeading___Toc1545489_653776707"/>
      <w:bookmarkStart w:id="146" w:name="_Toc54"/>
      <w:bookmarkEnd w:id="145"/>
      <w:r>
        <w:rPr>
          <w:rtl w:val="true"/>
        </w:rPr>
        <w:t>تحلیل خطبۀ ابوطالب</w:t>
      </w:r>
      <w:r>
        <w:rPr>
          <w:rtl w:val="true"/>
        </w:rPr>
        <w:t>(</w:t>
      </w:r>
      <w:r>
        <w:rPr>
          <w:rtl w:val="true"/>
        </w:rPr>
        <w:t xml:space="preserve">عَلَيْهِ السَّلاَمُ </w:t>
      </w:r>
      <w:r>
        <w:rPr>
          <w:rtl w:val="true"/>
        </w:rPr>
        <w:t>)</w:t>
      </w:r>
      <w:bookmarkEnd w:id="146"/>
    </w:p>
    <w:p>
      <w:pPr>
        <w:pStyle w:val="BookText"/>
        <w:rPr/>
      </w:pPr>
      <w:r>
        <w:rPr>
          <w:rFonts w:ascii="IRNazanin" w:hAnsi="IRNazanin" w:eastAsia="IRNazanin"/>
          <w:color w:val="111111"/>
          <w:sz w:val="28"/>
          <w:sz w:val="28"/>
          <w:szCs w:val="28"/>
          <w:rtl w:val="true"/>
          <w:lang w:bidi="fa-IR"/>
        </w:rPr>
        <w:t>ناگزیر باید درنگی کوتاه داشته باشیم و برخی بندهای خطبۀ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در خطبۀ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خاندان هاشمی و جایگاه والای اجتماعی آن سخن گفته شده است و این از بهر ویژگی های رفیعی است که این خاندان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از ریشه هایی ارجمند که در اوج شرافت قرار دارد، منشعب شده است و از ذریۀ ابراهیم، پیر پیامبران و پسرش اسماعیل پیامبر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هاشمی در برترین سرزمین دنیا ساکن بود، همان حرمی که پروردگار، آن را برای بندگان خویش محلی امن قرار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هاشمیان این بود که سرور و حاکم بودند و مردمان در اختلافاتی که میان شان در می گرفت به آنان رجوع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خطبۀ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سترگی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 و بیان می دارد که تمامی افتخارات و فضائل در شخصیت او گرد آمده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مردان قریش را نتوان در خصلت های اخلاقی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 کرد و آن حضرت در فضائل از همۀ قریشیان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میان عرب و غیر عرب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نشود، جز اینکه حضرتش بر او برتری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تمامی آفریدگان خدای تعالی همانندی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در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ای نیست، جز فقر و دارایی اندک و این برای او نقصی به شمار نمی آید، زیرا مال و ثروت سایه ای است ناپایدار و آبی است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کاهنان دریافته بود که برادرزاده اش جایگاهی سترگ دارد و آیینی خواهد آورد که در زمین حاکم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پاره ای از نکاتی بود که در خطبۀ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bookmarkStart w:id="147" w:name="pg6509_54570"/>
    </w:p>
    <w:p>
      <w:pPr>
        <w:pStyle w:val="Heading3"/>
        <w:numPr>
          <w:ilvl w:val="2"/>
          <w:numId w:val="1"/>
        </w:numPr>
        <w:rPr/>
      </w:pPr>
      <w:bookmarkStart w:id="148" w:name="__RefHeading___Toc1545491_653776707"/>
      <w:bookmarkStart w:id="149" w:name="_Toc55"/>
      <w:bookmarkEnd w:id="147"/>
      <w:bookmarkEnd w:id="148"/>
      <w:r>
        <w:rPr>
          <w:rtl w:val="true"/>
        </w:rPr>
        <w:t>سن پیامبر</w:t>
      </w:r>
      <w:r>
        <w:rPr>
          <w:rtl w:val="true"/>
        </w:rPr>
        <w:t>(</w:t>
      </w:r>
      <w:r>
        <w:rPr>
          <w:rtl w:val="true"/>
        </w:rPr>
        <w:t>صَلَّى اَللَّهُ عَلَيْهِ وَ آلِهِ</w:t>
      </w:r>
      <w:r>
        <w:rPr>
          <w:rtl w:val="true"/>
        </w:rPr>
        <w:t>)</w:t>
      </w:r>
      <w:bookmarkEnd w:id="149"/>
    </w:p>
    <w:p>
      <w:pPr>
        <w:pStyle w:val="BookText"/>
        <w:rPr/>
      </w:pPr>
      <w:r>
        <w:rPr>
          <w:rFonts w:ascii="IRNazanin" w:hAnsi="IRNazanin" w:eastAsia="IRNazanin"/>
          <w:color w:val="111111"/>
          <w:sz w:val="28"/>
          <w:sz w:val="28"/>
          <w:szCs w:val="28"/>
          <w:rtl w:val="true"/>
          <w:lang w:bidi="fa-IR"/>
        </w:rPr>
        <w:t>سن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50" w:name="__RefHeading___Toc1545493_653776707"/>
      <w:bookmarkStart w:id="151" w:name="_Toc56"/>
      <w:bookmarkEnd w:id="150"/>
      <w:r>
        <w:rPr>
          <w:rtl w:val="true"/>
        </w:rPr>
        <w:t>سن خدیجه</w:t>
      </w:r>
      <w:r>
        <w:rPr>
          <w:rtl w:val="true"/>
        </w:rPr>
        <w:t>(</w:t>
      </w:r>
      <w:r>
        <w:rPr>
          <w:rtl w:val="true"/>
        </w:rPr>
        <w:t xml:space="preserve">عَلَيْهِا السَّلاَمُ </w:t>
      </w:r>
      <w:r>
        <w:rPr>
          <w:rtl w:val="true"/>
        </w:rPr>
        <w:t>)</w:t>
      </w:r>
      <w:bookmarkEnd w:id="151"/>
    </w:p>
    <w:p>
      <w:pPr>
        <w:pStyle w:val="BookText"/>
        <w:rPr/>
      </w:pPr>
      <w:r>
        <w:rPr>
          <w:rFonts w:ascii="IRNazanin" w:hAnsi="IRNazanin" w:eastAsia="IRNazanin"/>
          <w:color w:val="111111"/>
          <w:sz w:val="28"/>
          <w:sz w:val="28"/>
          <w:szCs w:val="28"/>
          <w:rtl w:val="true"/>
          <w:lang w:bidi="fa-IR"/>
        </w:rPr>
        <w:t>راویان دربارۀ سن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محقق سید جعفر مرتضی عاملی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اقوال مورخان را چنین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2"/>
      </w:r>
      <w:bookmarkStart w:id="152" w:name="pg6509_54571"/>
    </w:p>
    <w:p>
      <w:pPr>
        <w:pStyle w:val="BookText"/>
        <w:rPr/>
      </w:pPr>
      <w:bookmarkEnd w:id="15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سید جعفر مرتضی بر آن است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است، همان گونه که بیهقی و دیگر راویان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پس از درنگ در منابع تاریخی که سید جعفر مرتضی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ها را یاد کرده است، به نتیجه ای مشابه او دست یافتیم و با او هم سخن هستیم</w:t>
      </w:r>
      <w:r>
        <w:rPr>
          <w:rFonts w:eastAsia="IRNazanin" w:cs="IRNazanin"/>
          <w:color w:val="111111"/>
          <w:sz w:val="28"/>
          <w:szCs w:val="28"/>
          <w:rtl w:val="true"/>
          <w:lang w:bidi="fa-IR"/>
        </w:rPr>
        <w:t>.</w:t>
      </w:r>
    </w:p>
    <w:p>
      <w:pPr>
        <w:pStyle w:val="Heading3"/>
        <w:numPr>
          <w:ilvl w:val="2"/>
          <w:numId w:val="1"/>
        </w:numPr>
        <w:rPr/>
      </w:pPr>
      <w:bookmarkStart w:id="153" w:name="__RefHeading___Toc1545495_653776707"/>
      <w:bookmarkStart w:id="154" w:name="_Toc57"/>
      <w:bookmarkEnd w:id="153"/>
      <w:r>
        <w:rPr>
          <w:rtl w:val="true"/>
        </w:rPr>
        <w:t>خدیجه</w:t>
      </w:r>
      <w:r>
        <w:rPr>
          <w:rtl w:val="true"/>
        </w:rPr>
        <w:t>(</w:t>
      </w:r>
      <w:r>
        <w:rPr>
          <w:rtl w:val="true"/>
        </w:rPr>
        <w:t xml:space="preserve">عَلَيْهِا السَّلاَمُ </w:t>
      </w:r>
      <w:r>
        <w:rPr>
          <w:rtl w:val="true"/>
        </w:rPr>
        <w:t xml:space="preserve">) </w:t>
      </w:r>
      <w:r>
        <w:rPr>
          <w:rtl w:val="true"/>
        </w:rPr>
        <w:t>و بخشیدن اموالش به رسول خدا</w:t>
      </w:r>
      <w:r>
        <w:rPr>
          <w:rtl w:val="true"/>
        </w:rPr>
        <w:t>(</w:t>
      </w:r>
      <w:r>
        <w:rPr>
          <w:rtl w:val="true"/>
        </w:rPr>
        <w:t>صَلَّى اَللَّهُ عَلَيْهِ وَ آلِهِ</w:t>
      </w:r>
      <w:r>
        <w:rPr>
          <w:rtl w:val="true"/>
        </w:rPr>
        <w:t>)</w:t>
      </w:r>
      <w:bookmarkEnd w:id="154"/>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منقول و غیر منقول خویش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به میسره، خادم خود، فرمان داد تا این موضوع را در میان قریشیان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اموال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پشتیبانی از دعوت اسلام و استوارسازی ارکان آن هزینه ساخت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املاک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بود در ناحیه ای از مکه که عرب ها از آن خرید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را حکیم برای عمه اش </w:t>
      </w:r>
      <w:bookmarkStart w:id="155" w:name="pg6509_54572"/>
    </w:p>
    <w:p>
      <w:pPr>
        <w:pStyle w:val="BookText"/>
        <w:rPr/>
      </w:pPr>
      <w:bookmarkEnd w:id="155"/>
      <w:r>
        <w:rPr>
          <w:rFonts w:ascii="Amiri" w:hAnsi="Amiri" w:eastAsia="Amiri" w:cs="Amiri"/>
          <w:color w:val="111111"/>
          <w:sz w:val="28"/>
          <w:sz w:val="28"/>
          <w:szCs w:val="28"/>
          <w:rtl w:val="true"/>
          <w:lang w:bidi="ar-SA"/>
        </w:rPr>
        <w:t>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خریداری کرده بود و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آن را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ارزانی داشت</w:t>
      </w:r>
      <w:r>
        <w:rPr>
          <w:rFonts w:eastAsia="Amiri" w:cs="Amiri" w:ascii="Amiri" w:hAnsi="Amiri"/>
          <w:color w:val="111111"/>
          <w:sz w:val="28"/>
          <w:szCs w:val="28"/>
          <w:rtl w:val="true"/>
          <w:lang w:bidi="ar-SA"/>
        </w:rPr>
        <w:t>.</w:t>
      </w:r>
      <w:r>
        <w:rPr>
          <w:rStyle w:val="FootnoteAnchor"/>
          <w:rtl w:val="true"/>
        </w:rPr>
        <w:footnoteReference w:id="66"/>
      </w:r>
    </w:p>
    <w:p>
      <w:pPr>
        <w:pStyle w:val="Heading3"/>
        <w:numPr>
          <w:ilvl w:val="2"/>
          <w:numId w:val="1"/>
        </w:numPr>
        <w:rPr/>
      </w:pPr>
      <w:bookmarkStart w:id="156" w:name="__RefHeading___Toc1545497_653776707"/>
      <w:bookmarkStart w:id="157" w:name="_Toc58"/>
      <w:bookmarkEnd w:id="156"/>
      <w:r>
        <w:rPr>
          <w:rtl w:val="true"/>
        </w:rPr>
        <w:t>ازدواج نکردن خدیجه</w:t>
      </w:r>
      <w:r>
        <w:rPr>
          <w:rtl w:val="true"/>
        </w:rPr>
        <w:t>(</w:t>
      </w:r>
      <w:r>
        <w:rPr>
          <w:rtl w:val="true"/>
        </w:rPr>
        <w:t xml:space="preserve">عَلَيْهِا السَّلاَمُ </w:t>
      </w:r>
      <w:r>
        <w:rPr>
          <w:rtl w:val="true"/>
        </w:rPr>
        <w:t xml:space="preserve">) </w:t>
      </w:r>
      <w:r>
        <w:rPr>
          <w:rtl w:val="true"/>
        </w:rPr>
        <w:t>با کسی غیر از پیامبر</w:t>
      </w:r>
      <w:r>
        <w:rPr>
          <w:rtl w:val="true"/>
        </w:rPr>
        <w:t>(</w:t>
      </w:r>
      <w:r>
        <w:rPr>
          <w:rtl w:val="true"/>
        </w:rPr>
        <w:t>صَلَّى اَللَّهُ عَلَيْهِ وَ آلِهِ</w:t>
      </w:r>
      <w:r>
        <w:rPr>
          <w:rtl w:val="true"/>
        </w:rPr>
        <w:t>)</w:t>
      </w:r>
      <w:bookmarkEnd w:id="157"/>
    </w:p>
    <w:p>
      <w:pPr>
        <w:pStyle w:val="BookText"/>
        <w:rPr/>
      </w:pPr>
      <w:r>
        <w:rPr>
          <w:rFonts w:ascii="IRNazanin" w:hAnsi="IRNazanin" w:eastAsia="IRNazanin"/>
          <w:color w:val="111111"/>
          <w:sz w:val="28"/>
          <w:sz w:val="28"/>
          <w:szCs w:val="28"/>
          <w:rtl w:val="true"/>
          <w:lang w:bidi="fa-IR"/>
        </w:rPr>
        <w:t>با پژوهش های دقیق می توان به این نتیجه دست یافت که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ازدواج نکرده بود و آنچه دربارۀ ازدواج او با کسانی غیر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از صحت و درستی برخوردار نیست و به گمان قوی می تواند از ساخته های امویان یا عباسیان است تا ‌شأن و جایگاه این بانوی بزرگوار را که جدّۀ امامان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در پی ارائه می شود، این نظر را تقویت و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ادعا شده است که او با دو مرد ازدواج کرده، از آنان فرزند دار شده است، این دو مرد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بن عائذ بن عبدالله 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ابوهاله 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شخص مجهول اند و در هاله ای از ابهام قرار دارند و راویان چیزی را از آنان روایت نکرده اند و از فرزندان آنان نیز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اند که مشخص نیست فرزند کدام یک از این دو نفر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زیباترین و ثروتمندترین زنان قریش بود و بزرگان و توانگران قریش از او خواستگاری کردند، لیک آن بانو آنان را </w:t>
      </w:r>
    </w:p>
    <w:p>
      <w:pPr>
        <w:pStyle w:val="BookText"/>
        <w:rPr/>
      </w:pPr>
      <w:r>
        <w:rPr>
          <w:rFonts w:ascii="IRNazanin" w:hAnsi="IRNazanin" w:eastAsia="IRNazanin"/>
          <w:color w:val="111111"/>
          <w:sz w:val="28"/>
          <w:sz w:val="28"/>
          <w:szCs w:val="28"/>
          <w:rtl w:val="true"/>
          <w:lang w:bidi="fa-IR"/>
        </w:rPr>
        <w:t>پاسخ نگفت، پس چگونه به همسری دو شخص ناشناخته که از وضع اقتصادی و جایگاه اجتماعی آنان خبری نیست، درآمده باشد؟</w:t>
      </w:r>
    </w:p>
    <w:p>
      <w:pPr>
        <w:pStyle w:val="BookText"/>
        <w:rPr/>
      </w:pPr>
      <w:r>
        <w:rPr>
          <w:rFonts w:ascii="IRNazanin" w:hAnsi="IRNazanin" w:eastAsia="IRNazanin"/>
          <w:color w:val="111111"/>
          <w:sz w:val="28"/>
          <w:sz w:val="28"/>
          <w:szCs w:val="28"/>
          <w:rtl w:val="true"/>
          <w:lang w:bidi="fa-IR"/>
        </w:rPr>
        <w:t>سوم آنکه بزرگان و ثروتمندان قریش برای خواستگاری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پیشی می گرفتند و این بر اساس آداب و رسوم 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قدیم و چه جدید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 گمان نمی تواند جز بهر زنی باکره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جمعی از راویان بزرگ و تاریخ نگاران از جمله بلاذری، سید مرتضی و ابن شهر آشوب تصریح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در حالی که وی باکره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اگر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و بالاتر از آن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 پس چگونه در این سن یا سن بالاتر از آن که به طور طبیعی امکان باردار شدن کمتر است، این همه فرزند به دنیا آورده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عرضه داشتیم، مهم ترین نکاتی است که ازدواج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غیر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بعید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چگونه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ازدواج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با این دو شخص ازدواج کرده، از آن ها صاحب فرزند شده است؟ </w:t>
      </w:r>
      <w:bookmarkStart w:id="158" w:name="pg6509_54574"/>
    </w:p>
    <w:p>
      <w:pPr>
        <w:pStyle w:val="Heading3"/>
        <w:numPr>
          <w:ilvl w:val="2"/>
          <w:numId w:val="1"/>
        </w:numPr>
        <w:rPr/>
      </w:pPr>
      <w:bookmarkStart w:id="159" w:name="__RefHeading___Toc1545499_653776707"/>
      <w:bookmarkStart w:id="160" w:name="_Toc59"/>
      <w:bookmarkEnd w:id="158"/>
      <w:bookmarkEnd w:id="159"/>
      <w:r>
        <w:rPr>
          <w:rtl w:val="true"/>
        </w:rPr>
        <w:t>فرزندان خدیجه</w:t>
      </w:r>
      <w:r>
        <w:rPr>
          <w:rtl w:val="true"/>
        </w:rPr>
        <w:t>(</w:t>
      </w:r>
      <w:r>
        <w:rPr>
          <w:rtl w:val="true"/>
        </w:rPr>
        <w:t xml:space="preserve">عَلَيْهِا السَّلاَمُ </w:t>
      </w:r>
      <w:r>
        <w:rPr>
          <w:rtl w:val="true"/>
        </w:rPr>
        <w:t>)</w:t>
      </w:r>
      <w:bookmarkEnd w:id="160"/>
    </w:p>
    <w:p>
      <w:pPr>
        <w:pStyle w:val="Heading4"/>
        <w:numPr>
          <w:ilvl w:val="3"/>
          <w:numId w:val="1"/>
        </w:numPr>
        <w:rPr/>
      </w:pPr>
      <w:bookmarkStart w:id="161" w:name="__RefHeading___Toc1545501_653776707"/>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دختر و پسری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آورده است که مورخان در شمار آنان به اختلاف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اند از</w:t>
      </w:r>
      <w:r>
        <w:rPr>
          <w:rFonts w:eastAsia="IRNazanin" w:cs="IRNazanin"/>
          <w:color w:val="111111"/>
          <w:sz w:val="28"/>
          <w:szCs w:val="28"/>
          <w:rtl w:val="true"/>
          <w:lang w:bidi="fa-IR"/>
        </w:rPr>
        <w:t>:</w:t>
      </w:r>
    </w:p>
    <w:p>
      <w:pPr>
        <w:pStyle w:val="Heading4"/>
        <w:numPr>
          <w:ilvl w:val="3"/>
          <w:numId w:val="1"/>
        </w:numPr>
        <w:rPr/>
      </w:pPr>
      <w:bookmarkStart w:id="163" w:name="__RefHeading___Toc1545503_653776707"/>
      <w:bookmarkStart w:id="164" w:name="_Toc61"/>
      <w:bookmarkEnd w:id="163"/>
      <w:r>
        <w:rPr/>
        <w:t>1</w:t>
      </w:r>
      <w:r>
        <w:rPr>
          <w:rtl w:val="true"/>
        </w:rPr>
        <w:t xml:space="preserve">- </w:t>
      </w:r>
      <w:r>
        <w:rPr>
          <w:rtl w:val="true"/>
        </w:rPr>
        <w:t>قاسم</w:t>
      </w:r>
      <w:bookmarkEnd w:id="16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خویش را از این فرزند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که او در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مکه و پیش از آنکه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شود، درگذشت و آن حضرت بسیار اندوهگین شد و به کوهی از کوه های مکه روی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بر سر من رفته، بر سر تو رفته بود، ویرانت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 می برد تا به خاک سپارد،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همراهی کرد تا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آرامگاه ابدی اش دفن کرد، در حالی که مادرش به تلخی می گریست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قاسم، سوز و گدازی در جان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 و او را به گریه و زاری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اشک و اندوه بود، بر او وارد شد و دلداری اش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 که چون روز قیامت فرا رسد،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پسرش قاسم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در بهشت آید و آنجا بایستد و دست تو را بگیرد و به بهشت وارد کند و تو را در برترین جای آن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w:t>
      </w:r>
      <w:bookmarkStart w:id="165" w:name="pg6509_54575"/>
    </w:p>
    <w:p>
      <w:pPr>
        <w:pStyle w:val="BookText"/>
        <w:rPr/>
      </w:pPr>
      <w:bookmarkEnd w:id="165"/>
      <w:r>
        <w:rPr>
          <w:rFonts w:ascii="IRNazanin" w:hAnsi="IRNazanin" w:eastAsia="IRNazanin"/>
          <w:color w:val="111111"/>
          <w:sz w:val="28"/>
          <w:sz w:val="28"/>
          <w:szCs w:val="28"/>
          <w:rtl w:val="true"/>
          <w:lang w:bidi="fa-IR"/>
        </w:rPr>
        <w:t>همۀ مؤمنان است، زیرا خدای عزّوجل حکیم تر و گرامی تر از آن است که میوۀ دل مؤمن را بگیرد، سپس او را بعد از آن تا ابد عذاب کند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545505_653776707"/>
      <w:bookmarkStart w:id="167" w:name="_Toc62"/>
      <w:bookmarkEnd w:id="166"/>
      <w:r>
        <w:rPr/>
        <w:t>2</w:t>
      </w:r>
      <w:r>
        <w:rPr>
          <w:rtl w:val="true"/>
        </w:rPr>
        <w:t xml:space="preserve">- </w:t>
      </w:r>
      <w:r>
        <w:rPr>
          <w:rtl w:val="true"/>
        </w:rPr>
        <w:t>عبدالله</w:t>
      </w:r>
      <w:bookmarkEnd w:id="167"/>
    </w:p>
    <w:p>
      <w:pPr>
        <w:pStyle w:val="BookText"/>
        <w:rPr/>
      </w:pPr>
      <w:r>
        <w:rPr>
          <w:rFonts w:ascii="IRNazanin" w:hAnsi="IRNazanin" w:eastAsia="IRNazanin"/>
          <w:color w:val="111111"/>
          <w:sz w:val="28"/>
          <w:sz w:val="28"/>
          <w:szCs w:val="28"/>
          <w:rtl w:val="true"/>
          <w:lang w:bidi="fa-IR"/>
        </w:rPr>
        <w:t>او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 و پیش از آنکه او را از شیر بگیرند،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ماند تا او را از شیر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تسلیت گفت و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شیر گرفتن او در بهشت خواهد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منافقان قریش از مرگ عبدالله شادمان شدند، عاص بن وائل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محمد بریده شد و او بی 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 سوره کوثر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بر اساس آنچه که برخی مفسران گفته اند، همان نسل فراوان و طاهر است که از دخترش، سرور زنان عالم،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168" w:name="pg6509_54576"/>
    </w:p>
    <w:p>
      <w:pPr>
        <w:pStyle w:val="BookText"/>
        <w:rPr/>
      </w:pPr>
      <w:bookmarkEnd w:id="168"/>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کرده است که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 پدری به خانواده پدرشان منسوب می شوند، جز فرزندان فاطمه که من پدرشان هستم و من خانوادۀ پدری آنانم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را خانواده ای است که به آن منسوب می شوند و فرزندان فاطمه خانواده من اند که به آن منسوب می شوند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خداوند بر شرافت آنان بیفزاید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اختران درخشان دنیای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پی منافع مسلمانان بوده اند و در دفاع از حقوق محرومان و دردمندان و پاسداری از ارزش ها و اصول اسلام که عدالت سیاسی و اجتماعی را برای مردمان به بار می آورد، جانانه جهاد کرده اند</w:t>
      </w:r>
      <w:r>
        <w:rPr>
          <w:rFonts w:eastAsia="IRNazanin" w:cs="IRNazanin"/>
          <w:color w:val="111111"/>
          <w:sz w:val="28"/>
          <w:szCs w:val="28"/>
          <w:rtl w:val="true"/>
          <w:lang w:bidi="fa-IR"/>
        </w:rPr>
        <w:t>.</w:t>
      </w:r>
    </w:p>
    <w:p>
      <w:pPr>
        <w:pStyle w:val="Heading4"/>
        <w:numPr>
          <w:ilvl w:val="3"/>
          <w:numId w:val="1"/>
        </w:numPr>
        <w:rPr/>
      </w:pPr>
      <w:bookmarkStart w:id="169" w:name="__RefHeading___Toc1545507_653776707"/>
      <w:bookmarkStart w:id="170" w:name="_Toc63"/>
      <w:bookmarkEnd w:id="169"/>
      <w:r>
        <w:rPr/>
        <w:t>3</w:t>
      </w:r>
      <w:r>
        <w:rPr>
          <w:rtl w:val="true"/>
        </w:rPr>
        <w:t xml:space="preserve">- </w:t>
      </w:r>
      <w:r>
        <w:rPr>
          <w:rtl w:val="true"/>
        </w:rPr>
        <w:t>طیب</w:t>
      </w:r>
      <w:bookmarkEnd w:id="170"/>
    </w:p>
    <w:p>
      <w:pPr>
        <w:pStyle w:val="BookText"/>
        <w:rPr/>
      </w:pPr>
      <w:r>
        <w:rPr>
          <w:rFonts w:ascii="IRNazanin" w:hAnsi="IRNazanin" w:eastAsia="IRNazanin"/>
          <w:color w:val="111111"/>
          <w:sz w:val="28"/>
          <w:sz w:val="28"/>
          <w:szCs w:val="28"/>
          <w:rtl w:val="true"/>
          <w:lang w:bidi="fa-IR"/>
        </w:rPr>
        <w:t>آن گونه که گفته اند، او پس از بعثت، در مکه به دنیا آمده است، لیک برخی نپذیرفته 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طیب داشته باشد، بلکه آن را لقب عبدالله دانسته اند</w:t>
      </w:r>
      <w:r>
        <w:rPr>
          <w:rFonts w:eastAsia="IRNazanin" w:cs="IRNazanin"/>
          <w:color w:val="111111"/>
          <w:sz w:val="28"/>
          <w:szCs w:val="28"/>
          <w:rtl w:val="true"/>
          <w:lang w:bidi="fa-IR"/>
        </w:rPr>
        <w:t>.</w:t>
      </w:r>
    </w:p>
    <w:p>
      <w:pPr>
        <w:pStyle w:val="Heading4"/>
        <w:numPr>
          <w:ilvl w:val="3"/>
          <w:numId w:val="1"/>
        </w:numPr>
        <w:rPr/>
      </w:pPr>
      <w:bookmarkStart w:id="171" w:name="__RefHeading___Toc1545509_653776707"/>
      <w:bookmarkStart w:id="172" w:name="_Toc64"/>
      <w:bookmarkEnd w:id="171"/>
      <w:r>
        <w:rPr/>
        <w:t>4</w:t>
      </w:r>
      <w:r>
        <w:rPr>
          <w:rtl w:val="true"/>
        </w:rPr>
        <w:t xml:space="preserve">- </w:t>
      </w:r>
      <w:r>
        <w:rPr>
          <w:rtl w:val="true"/>
        </w:rPr>
        <w:t>طاهر</w:t>
      </w:r>
      <w:bookmarkEnd w:id="1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سپیده دم دعوت اسلام در مکه به دنیا آمد، لیک برخی نمی پذیرند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نام طاهر داشته است، بلکه آن </w:t>
      </w:r>
      <w:bookmarkStart w:id="173" w:name="pg6509_54577"/>
    </w:p>
    <w:p>
      <w:pPr>
        <w:pStyle w:val="BookText"/>
        <w:rPr/>
      </w:pPr>
      <w:bookmarkEnd w:id="173"/>
      <w:r>
        <w:rPr>
          <w:rFonts w:ascii="IRNazanin" w:hAnsi="IRNazanin" w:eastAsia="IRNazanin"/>
          <w:color w:val="111111"/>
          <w:sz w:val="28"/>
          <w:sz w:val="28"/>
          <w:szCs w:val="28"/>
          <w:rtl w:val="true"/>
          <w:lang w:bidi="fa-IR"/>
        </w:rPr>
        <w:t>را لقب عبدالله دانسته اند</w:t>
      </w:r>
      <w:r>
        <w:rPr>
          <w:rFonts w:eastAsia="IRNazanin" w:cs="IRNazanin"/>
          <w:color w:val="111111"/>
          <w:sz w:val="28"/>
          <w:szCs w:val="28"/>
          <w:rtl w:val="true"/>
          <w:lang w:bidi="fa-IR"/>
        </w:rPr>
        <w:t>.</w:t>
      </w:r>
    </w:p>
    <w:p>
      <w:pPr>
        <w:pStyle w:val="Heading4"/>
        <w:numPr>
          <w:ilvl w:val="3"/>
          <w:numId w:val="1"/>
        </w:numPr>
        <w:rPr/>
      </w:pPr>
      <w:bookmarkStart w:id="174" w:name="__RefHeading___Toc1545511_653776707"/>
      <w:bookmarkStart w:id="175" w:name="_Toc65"/>
      <w:bookmarkEnd w:id="174"/>
      <w:r>
        <w:rPr/>
        <w:t>5</w:t>
      </w:r>
      <w:r>
        <w:rPr>
          <w:rtl w:val="true"/>
        </w:rPr>
        <w:t xml:space="preserve">- </w:t>
      </w:r>
      <w:r>
        <w:rPr>
          <w:rtl w:val="true"/>
        </w:rPr>
        <w:t>فاطمۀ زهرا</w:t>
      </w:r>
      <w:r>
        <w:rPr>
          <w:rtl w:val="true"/>
        </w:rPr>
        <w:t>(</w:t>
      </w:r>
      <w:r>
        <w:rPr>
          <w:rtl w:val="true"/>
        </w:rPr>
        <w:t xml:space="preserve">عَلَيْهِا السَّلاَمُ </w:t>
      </w:r>
      <w:r>
        <w:rPr>
          <w:rtl w:val="true"/>
        </w:rPr>
        <w:t>)</w:t>
      </w:r>
      <w:bookmarkEnd w:id="175"/>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 است و در میان دختران حوا، کسی عفیف تر، پاک تر، و پارساتر از او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پرتوی از نور خدای تعالی است و نفحه ای از روح پدرش، سالار رسولان؛ همو که دخترش را خالصانه دوست می داشت و بزرگش می شمرد و خشنودی و خشم خدای را قرین خشنودی و خشم دخترش کرد و این بالاترین منزلتی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پرتوی از زندگانی پاک آن بانو</w:t>
      </w:r>
      <w:r>
        <w:rPr>
          <w:rFonts w:eastAsia="IRNazanin" w:cs="IRNazanin"/>
          <w:color w:val="111111"/>
          <w:sz w:val="28"/>
          <w:szCs w:val="28"/>
          <w:rtl w:val="true"/>
          <w:lang w:bidi="fa-IR"/>
        </w:rPr>
        <w:t>.</w:t>
      </w:r>
    </w:p>
    <w:p>
      <w:pPr>
        <w:pStyle w:val="Heading3"/>
        <w:numPr>
          <w:ilvl w:val="2"/>
          <w:numId w:val="1"/>
        </w:numPr>
        <w:rPr/>
      </w:pPr>
      <w:bookmarkStart w:id="176" w:name="__RefHeading___Toc1545513_653776707"/>
      <w:bookmarkStart w:id="177" w:name="_Toc66"/>
      <w:bookmarkEnd w:id="176"/>
      <w:r>
        <w:rPr>
          <w:rtl w:val="true"/>
        </w:rPr>
        <w:t>ولادت فاطمه</w:t>
      </w:r>
      <w:r>
        <w:rPr>
          <w:rtl w:val="true"/>
        </w:rPr>
        <w:t>(</w:t>
      </w:r>
      <w:r>
        <w:rPr>
          <w:rtl w:val="true"/>
        </w:rPr>
        <w:t xml:space="preserve">عَلَيْهِا السَّلاَمُ </w:t>
      </w:r>
      <w:r>
        <w:rPr>
          <w:rtl w:val="true"/>
        </w:rPr>
        <w:t>)</w:t>
      </w:r>
      <w:bookmarkEnd w:id="1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زنان عالم در مکه و در خانۀ مادرش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کوچۀ عطاران بود،</w:t>
      </w:r>
      <w:r>
        <w:rPr>
          <w:rStyle w:val="FootnoteAnchor"/>
          <w:rtl w:val="true"/>
        </w:rPr>
        <w:footnoteReference w:id="73"/>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بشارت تولد آن بانو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شتابان به خانه آمد و نوزاد مبارکش را در آغوش کشید و بوسه باران کرد و مراسم ولادت اسلامی را برای او برگزار کرد و در گوش راست او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سلام خدای تعالی را به او و مولود مبارکش رساند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78" w:name="pg6509_54578"/>
    </w:p>
    <w:p>
      <w:pPr>
        <w:pStyle w:val="Heading3"/>
        <w:numPr>
          <w:ilvl w:val="2"/>
          <w:numId w:val="1"/>
        </w:numPr>
        <w:rPr/>
      </w:pPr>
      <w:bookmarkStart w:id="179" w:name="__RefHeading___Toc1545515_653776707"/>
      <w:bookmarkStart w:id="180" w:name="_Toc67"/>
      <w:bookmarkEnd w:id="178"/>
      <w:bookmarkEnd w:id="179"/>
      <w:r>
        <w:rPr>
          <w:rtl w:val="true"/>
        </w:rPr>
        <w:t>القاب</w:t>
      </w:r>
      <w:bookmarkEnd w:id="180"/>
    </w:p>
    <w:p>
      <w:pPr>
        <w:pStyle w:val="Heading4"/>
        <w:numPr>
          <w:ilvl w:val="3"/>
          <w:numId w:val="1"/>
        </w:numPr>
        <w:rPr/>
      </w:pPr>
      <w:bookmarkStart w:id="181" w:name="__RefHeading___Toc1545517_653776707"/>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سرور زنان عالم، القاب ارجمندی دارد که برخاسته از جایگاه بلند و ‌شأن عظیم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آن القاب</w:t>
      </w:r>
      <w:r>
        <w:rPr>
          <w:rFonts w:eastAsia="IRNazanin" w:cs="IRNazanin"/>
          <w:color w:val="111111"/>
          <w:sz w:val="28"/>
          <w:szCs w:val="28"/>
          <w:rtl w:val="true"/>
          <w:lang w:bidi="fa-IR"/>
        </w:rPr>
        <w:t>:</w:t>
      </w:r>
    </w:p>
    <w:p>
      <w:pPr>
        <w:pStyle w:val="Heading4"/>
        <w:numPr>
          <w:ilvl w:val="3"/>
          <w:numId w:val="1"/>
        </w:numPr>
        <w:rPr/>
      </w:pPr>
      <w:bookmarkStart w:id="183" w:name="__RefHeading___Toc1545519_653776707"/>
      <w:bookmarkStart w:id="184" w:name="_Toc69"/>
      <w:bookmarkEnd w:id="183"/>
      <w:r>
        <w:rPr/>
        <w:t>1</w:t>
      </w:r>
      <w:r>
        <w:rPr>
          <w:rtl w:val="true"/>
        </w:rPr>
        <w:t xml:space="preserve">- </w:t>
      </w:r>
      <w:r>
        <w:rPr>
          <w:rtl w:val="true"/>
        </w:rPr>
        <w:t>صدیقه</w:t>
      </w:r>
      <w:bookmarkEnd w:id="184"/>
    </w:p>
    <w:p>
      <w:pPr>
        <w:pStyle w:val="BookText"/>
        <w:rPr/>
      </w:pP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روی صدیقه لقب دادند که صادق ترین زن در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ایمان و تمامی شئون زندگی اش صداقت داشت</w:t>
      </w:r>
      <w:r>
        <w:rPr>
          <w:rFonts w:eastAsia="IRNazanin" w:cs="IRNazanin"/>
          <w:color w:val="111111"/>
          <w:sz w:val="28"/>
          <w:szCs w:val="28"/>
          <w:rtl w:val="true"/>
          <w:lang w:bidi="fa-IR"/>
        </w:rPr>
        <w:t>.</w:t>
      </w:r>
    </w:p>
    <w:p>
      <w:pPr>
        <w:pStyle w:val="Heading4"/>
        <w:numPr>
          <w:ilvl w:val="3"/>
          <w:numId w:val="1"/>
        </w:numPr>
        <w:rPr/>
      </w:pPr>
      <w:bookmarkStart w:id="185" w:name="__RefHeading___Toc1545521_653776707"/>
      <w:bookmarkStart w:id="186" w:name="_Toc70"/>
      <w:bookmarkEnd w:id="185"/>
      <w:r>
        <w:rPr/>
        <w:t>2</w:t>
      </w:r>
      <w:r>
        <w:rPr>
          <w:rtl w:val="true"/>
        </w:rPr>
        <w:t xml:space="preserve">- </w:t>
      </w:r>
      <w:r>
        <w:rPr>
          <w:rtl w:val="true"/>
        </w:rPr>
        <w:t>مبارکه</w:t>
      </w:r>
      <w:bookmarkEnd w:id="186"/>
    </w:p>
    <w:p>
      <w:pPr>
        <w:pStyle w:val="BookText"/>
        <w:rPr/>
      </w:pPr>
      <w:r>
        <w:rPr>
          <w:rFonts w:ascii="IRNazanin" w:hAnsi="IRNazanin" w:eastAsia="IRNazanin"/>
          <w:color w:val="111111"/>
          <w:sz w:val="28"/>
          <w:sz w:val="28"/>
          <w:szCs w:val="28"/>
          <w:rtl w:val="true"/>
          <w:lang w:bidi="fa-IR"/>
        </w:rPr>
        <w:t>او و ذریه اش که داعیان حق و عدالت بر روی زمین اند، مبارک و فرخنده هستند</w:t>
      </w:r>
      <w:r>
        <w:rPr>
          <w:rFonts w:eastAsia="IRNazanin" w:cs="IRNazanin"/>
          <w:color w:val="111111"/>
          <w:sz w:val="28"/>
          <w:szCs w:val="28"/>
          <w:rtl w:val="true"/>
          <w:lang w:bidi="fa-IR"/>
        </w:rPr>
        <w:t>.</w:t>
      </w:r>
    </w:p>
    <w:p>
      <w:pPr>
        <w:pStyle w:val="Heading4"/>
        <w:numPr>
          <w:ilvl w:val="3"/>
          <w:numId w:val="1"/>
        </w:numPr>
        <w:rPr/>
      </w:pPr>
      <w:bookmarkStart w:id="187" w:name="__RefHeading___Toc1545523_653776707"/>
      <w:bookmarkStart w:id="188" w:name="_Toc71"/>
      <w:bookmarkEnd w:id="187"/>
      <w:r>
        <w:rPr/>
        <w:t>3</w:t>
      </w:r>
      <w:r>
        <w:rPr>
          <w:rtl w:val="true"/>
        </w:rPr>
        <w:t xml:space="preserve">- </w:t>
      </w:r>
      <w:r>
        <w:rPr>
          <w:rtl w:val="true"/>
        </w:rPr>
        <w:t>طاهره</w:t>
      </w:r>
      <w:bookmarkEnd w:id="188"/>
    </w:p>
    <w:p>
      <w:pPr>
        <w:pStyle w:val="BookText"/>
        <w:rPr/>
      </w:pPr>
      <w:r>
        <w:rPr>
          <w:rFonts w:ascii="IRNazanin" w:hAnsi="IRNazanin" w:eastAsia="IRNazanin"/>
          <w:color w:val="111111"/>
          <w:sz w:val="28"/>
          <w:sz w:val="28"/>
          <w:szCs w:val="28"/>
          <w:rtl w:val="true"/>
          <w:lang w:bidi="fa-IR"/>
        </w:rPr>
        <w:t>او طاهرترین دختران حواست که خداوند او را از هر پلیدی و گناه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545525_653776707"/>
      <w:bookmarkStart w:id="190" w:name="_Toc72"/>
      <w:bookmarkEnd w:id="189"/>
      <w:r>
        <w:rPr/>
        <w:t>4</w:t>
      </w:r>
      <w:r>
        <w:rPr>
          <w:rtl w:val="true"/>
        </w:rPr>
        <w:t xml:space="preserve">- </w:t>
      </w:r>
      <w:r>
        <w:rPr>
          <w:rtl w:val="true"/>
        </w:rPr>
        <w:t>زکیه</w:t>
      </w:r>
      <w:bookmarkEnd w:id="190"/>
    </w:p>
    <w:p>
      <w:pPr>
        <w:pStyle w:val="BookText"/>
        <w:rPr/>
      </w:pPr>
      <w:r>
        <w:rPr>
          <w:rFonts w:ascii="IRNazanin" w:hAnsi="IRNazanin" w:eastAsia="IRNazanin"/>
          <w:color w:val="111111"/>
          <w:sz w:val="28"/>
          <w:sz w:val="28"/>
          <w:szCs w:val="28"/>
          <w:rtl w:val="true"/>
          <w:lang w:bidi="fa-IR"/>
        </w:rPr>
        <w:t>او پاک ترین زن اسلام است که از هر کاستی و پلیدی پاک شده است</w:t>
      </w:r>
      <w:r>
        <w:rPr>
          <w:rFonts w:eastAsia="IRNazanin" w:cs="IRNazanin"/>
          <w:color w:val="111111"/>
          <w:sz w:val="28"/>
          <w:szCs w:val="28"/>
          <w:rtl w:val="true"/>
          <w:lang w:bidi="fa-IR"/>
        </w:rPr>
        <w:t>.</w:t>
      </w:r>
    </w:p>
    <w:p>
      <w:pPr>
        <w:pStyle w:val="Heading4"/>
        <w:numPr>
          <w:ilvl w:val="3"/>
          <w:numId w:val="1"/>
        </w:numPr>
        <w:rPr/>
      </w:pPr>
      <w:bookmarkStart w:id="191" w:name="__RefHeading___Toc1545527_653776707"/>
      <w:bookmarkStart w:id="192" w:name="_Toc73"/>
      <w:bookmarkEnd w:id="191"/>
      <w:r>
        <w:rPr/>
        <w:t>5</w:t>
      </w:r>
      <w:r>
        <w:rPr>
          <w:rtl w:val="true"/>
        </w:rPr>
        <w:t xml:space="preserve">- </w:t>
      </w:r>
      <w:r>
        <w:rPr>
          <w:rtl w:val="true"/>
        </w:rPr>
        <w:t>بتول</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از آن روی بتول لقب دادند که از همانندان خویش برید و </w:t>
      </w:r>
      <w:bookmarkStart w:id="193" w:name="pg6509_54579"/>
    </w:p>
    <w:p>
      <w:pPr>
        <w:pStyle w:val="BookText"/>
        <w:rPr/>
      </w:pPr>
      <w:bookmarkEnd w:id="193"/>
      <w:r>
        <w:rPr>
          <w:rFonts w:ascii="IRNazanin" w:hAnsi="IRNazanin" w:eastAsia="IRNazanin"/>
          <w:color w:val="111111"/>
          <w:sz w:val="28"/>
          <w:sz w:val="28"/>
          <w:szCs w:val="28"/>
          <w:rtl w:val="true"/>
          <w:lang w:bidi="fa-IR"/>
        </w:rPr>
        <w:t>جدا شد و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یحیی پرسیدند که چرا آن بانو را بتول لقب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عفت، فضیلت، دیانت و نسب در میان زنان هم روزگارش 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دنیا برید و خویش را وقف خدا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القاب دیگری است که آن ها را در کتاب حیاة سیدة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ایم</w:t>
      </w:r>
      <w:r>
        <w:rPr>
          <w:rFonts w:eastAsia="IRNazanin" w:cs="IRNazanin"/>
          <w:color w:val="111111"/>
          <w:sz w:val="28"/>
          <w:szCs w:val="28"/>
          <w:rtl w:val="true"/>
          <w:lang w:bidi="fa-IR"/>
        </w:rPr>
        <w:t>.</w:t>
      </w:r>
    </w:p>
    <w:p>
      <w:pPr>
        <w:pStyle w:val="Heading3"/>
        <w:numPr>
          <w:ilvl w:val="2"/>
          <w:numId w:val="1"/>
        </w:numPr>
        <w:rPr/>
      </w:pPr>
      <w:bookmarkStart w:id="194" w:name="__RefHeading___Toc1545529_653776707"/>
      <w:bookmarkStart w:id="195" w:name="_Toc74"/>
      <w:bookmarkEnd w:id="194"/>
      <w:r>
        <w:rPr>
          <w:rtl w:val="true"/>
        </w:rPr>
        <w:t>کنیه ها</w:t>
      </w:r>
      <w:bookmarkEnd w:id="195"/>
    </w:p>
    <w:p>
      <w:pPr>
        <w:pStyle w:val="Heading4"/>
        <w:numPr>
          <w:ilvl w:val="3"/>
          <w:numId w:val="1"/>
        </w:numPr>
        <w:rPr/>
      </w:pPr>
      <w:bookmarkStart w:id="196" w:name="__RefHeading___Toc1545531_653776707"/>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هایی داشت، که از آن جمله است</w:t>
      </w:r>
      <w:r>
        <w:rPr>
          <w:rFonts w:eastAsia="IRNazanin" w:cs="IRNazanin"/>
          <w:color w:val="111111"/>
          <w:sz w:val="28"/>
          <w:szCs w:val="28"/>
          <w:rtl w:val="true"/>
          <w:lang w:bidi="fa-IR"/>
        </w:rPr>
        <w:t>:</w:t>
      </w:r>
    </w:p>
    <w:p>
      <w:pPr>
        <w:pStyle w:val="Heading4"/>
        <w:numPr>
          <w:ilvl w:val="3"/>
          <w:numId w:val="1"/>
        </w:numPr>
        <w:rPr/>
      </w:pPr>
      <w:bookmarkStart w:id="198" w:name="__RefHeading___Toc1545533_653776707"/>
      <w:bookmarkStart w:id="199" w:name="_Toc76"/>
      <w:bookmarkEnd w:id="198"/>
      <w:r>
        <w:rPr/>
        <w:t>1</w:t>
      </w:r>
      <w:r>
        <w:rPr>
          <w:rtl w:val="true"/>
        </w:rPr>
        <w:t xml:space="preserve">- </w:t>
      </w:r>
      <w:r>
        <w:rPr>
          <w:rtl w:val="true"/>
        </w:rPr>
        <w:t>ام ابیها</w:t>
      </w:r>
      <w:bookmarkEnd w:id="199"/>
    </w:p>
    <w:p>
      <w:pPr>
        <w:pStyle w:val="BookText"/>
        <w:rPr/>
      </w:pPr>
      <w:r>
        <w:rPr>
          <w:rFonts w:ascii="IRNazanin" w:hAnsi="IRNazanin" w:eastAsia="IRNazanin"/>
          <w:color w:val="111111"/>
          <w:sz w:val="28"/>
          <w:sz w:val="28"/>
          <w:szCs w:val="28"/>
          <w:rtl w:val="true"/>
          <w:lang w:bidi="fa-IR"/>
        </w:rPr>
        <w:t xml:space="preserve">از والاترین کنیه های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پدرش را بسیار دوست می داشت و برایش دلسوزی می کرد و در تمام اوقات از او مراقبت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را غمگین یا شادمان می دید، او نیز غمگین و شادمان می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گزارش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بسیار دوست می داشت و چون از سفر باز می گشت، پیش از همه نزد دخترش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پدرش از غزوه ای باز می گشت بر رخسار و چشمان او بوسه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bookmarkStart w:id="200" w:name="pg6509_54580"/>
    </w:p>
    <w:p>
      <w:pPr>
        <w:pStyle w:val="BookText"/>
        <w:rPr/>
      </w:pPr>
      <w:bookmarkEnd w:id="200"/>
      <w:r>
        <w:rPr>
          <w:rFonts w:ascii="IRNazanin" w:hAnsi="IRNazanin" w:eastAsia="IRNazanin"/>
          <w:color w:val="111111"/>
          <w:sz w:val="28"/>
          <w:sz w:val="28"/>
          <w:szCs w:val="28"/>
          <w:rtl w:val="true"/>
          <w:lang w:bidi="fa-IR"/>
        </w:rPr>
        <w:t>دخترش آمد و دید که او می 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بینم که رنگ پریده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پدرت را به امری مبعوث ساخت که بر روی زمین خانه و خیمه ای باقی نمی ماند، مگر اینکه به واسطۀ من، عزّت یا ذلّت بدان وارد می شود و تا روزگار هست، چنین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معنی حدیث یاد شده آن است که عزّت زیور کسانی است که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 آورند و ذلّت از آن کسانی است که او را انکار می کنند و به رسالت او کفر می 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پارۀ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را بسیار دوست می داشت و چون او به بهشت برین شد، قلب دخترش به درد آمد و حزن و اندوه سراسر وجودش را فراگرفت</w:t>
      </w:r>
      <w:r>
        <w:rPr>
          <w:rFonts w:eastAsia="IRNazanin" w:cs="IRNazanin"/>
          <w:color w:val="111111"/>
          <w:sz w:val="28"/>
          <w:szCs w:val="28"/>
          <w:rtl w:val="true"/>
          <w:lang w:bidi="fa-IR"/>
        </w:rPr>
        <w:t>.</w:t>
      </w:r>
    </w:p>
    <w:p>
      <w:pPr>
        <w:pStyle w:val="Heading4"/>
        <w:numPr>
          <w:ilvl w:val="3"/>
          <w:numId w:val="1"/>
        </w:numPr>
        <w:rPr/>
      </w:pPr>
      <w:bookmarkStart w:id="201" w:name="__RefHeading___Toc1545535_653776707"/>
      <w:bookmarkStart w:id="202" w:name="_Toc77"/>
      <w:bookmarkEnd w:id="201"/>
      <w:r>
        <w:rPr/>
        <w:t>2</w:t>
      </w:r>
      <w:r>
        <w:rPr>
          <w:rtl w:val="true"/>
        </w:rPr>
        <w:t xml:space="preserve">- </w:t>
      </w:r>
      <w:r>
        <w:rPr>
          <w:rtl w:val="true"/>
        </w:rPr>
        <w:t>ام الحسنین</w:t>
      </w:r>
      <w:bookmarkEnd w:id="202"/>
    </w:p>
    <w:p>
      <w:pPr>
        <w:pStyle w:val="Heading5"/>
        <w:numPr>
          <w:ilvl w:val="4"/>
          <w:numId w:val="1"/>
        </w:numPr>
        <w:rPr/>
      </w:pPr>
      <w:bookmarkStart w:id="203" w:name="__RefHeading___Toc1545537_653776707"/>
      <w:bookmarkStart w:id="204" w:name="_Toc7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ام الحسنین دیگر کنیه بانو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سرور جوانان اهل بهشت، یعنی امام حسن و امام حسین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آوردیم، برخی کنیه های سرور زنان عالم بود</w:t>
      </w:r>
      <w:r>
        <w:rPr>
          <w:rFonts w:eastAsia="IRNazanin" w:cs="IRNazanin"/>
          <w:color w:val="111111"/>
          <w:sz w:val="28"/>
          <w:szCs w:val="28"/>
          <w:rtl w:val="true"/>
          <w:lang w:bidi="fa-IR"/>
        </w:rPr>
        <w:t>.</w:t>
      </w:r>
    </w:p>
    <w:p>
      <w:pPr>
        <w:pStyle w:val="Heading5"/>
        <w:numPr>
          <w:ilvl w:val="4"/>
          <w:numId w:val="1"/>
        </w:numPr>
        <w:rPr/>
      </w:pPr>
      <w:bookmarkStart w:id="205" w:name="__RefHeading___Toc1545539_653776707"/>
      <w:bookmarkStart w:id="206" w:name="_Toc79"/>
      <w:bookmarkEnd w:id="205"/>
      <w:r>
        <w:rPr>
          <w:rtl w:val="true"/>
        </w:rPr>
        <w:t>شباهت فاطمۀ زهرا</w:t>
      </w:r>
      <w:r>
        <w:rPr>
          <w:rtl w:val="true"/>
        </w:rPr>
        <w:t>(</w:t>
      </w:r>
      <w:r>
        <w:rPr>
          <w:rtl w:val="true"/>
        </w:rPr>
        <w:t xml:space="preserve">عَلَيْهِا السَّلاَمُ </w:t>
      </w:r>
      <w:r>
        <w:rPr>
          <w:rtl w:val="true"/>
        </w:rPr>
        <w:t xml:space="preserve">) </w:t>
      </w:r>
      <w:r>
        <w:rPr>
          <w:rtl w:val="true"/>
        </w:rPr>
        <w:t>به رسول خدا</w:t>
      </w:r>
      <w:r>
        <w:rPr>
          <w:rtl w:val="true"/>
        </w:rPr>
        <w:t>(</w:t>
      </w:r>
      <w:r>
        <w:rPr>
          <w:rtl w:val="true"/>
        </w:rPr>
        <w:t>صَلَّى اَللَّهُ عَلَيْهِ وَ آلِهِ</w:t>
      </w:r>
      <w:r>
        <w:rPr>
          <w:rtl w:val="true"/>
        </w:rPr>
        <w:t>)</w:t>
      </w:r>
      <w:bookmarkEnd w:id="2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فاطمۀ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خاندان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بیشتر به آن </w:t>
      </w:r>
    </w:p>
    <w:p>
      <w:pPr>
        <w:pStyle w:val="BookText"/>
        <w:rPr/>
      </w:pPr>
      <w:r>
        <w:rPr>
          <w:rFonts w:ascii="IRNazanin" w:hAnsi="IRNazanin" w:eastAsia="IRNazanin"/>
          <w:color w:val="111111"/>
          <w:sz w:val="28"/>
          <w:sz w:val="28"/>
          <w:szCs w:val="28"/>
          <w:rtl w:val="true"/>
          <w:lang w:bidi="fa-IR"/>
        </w:rPr>
        <w:t>حضرت شبیه بود و در خوی و اخلاق، والایی شخصیت و تمام ویژگی ها به او شباهت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فاطمه را در حال راه رفتن می دیدم به یاد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راست و گاهی به طرف چپ خویش متمایل می شد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ندیدم که در حرکات و سکنات و نشست و برخاست از فاطمه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خاست و او را می بوسید و در جای خویش می نشاند 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 شد، فاطمه از جای خویش برمی خاست و آن حضرت را در جای خویش می نشاند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 در ظاهر و سیما و تمامی ویژگی های رفتاری و شخصیتی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سرورده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أَحمَدُ الثانِی و أَحمَدُ عَصرِها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عُنصرُ التَّوحِیدِ فِی عَرَصاتهِا</w:t>
      </w:r>
    </w:p>
    <w:p>
      <w:pPr>
        <w:pStyle w:val="BookText"/>
        <w:rPr/>
      </w:pPr>
      <w:r>
        <w:rPr>
          <w:rFonts w:ascii="Amiri" w:hAnsi="Amiri" w:eastAsia="Amiri" w:cs="Amiri"/>
          <w:color w:val="111111"/>
          <w:sz w:val="28"/>
          <w:sz w:val="28"/>
          <w:szCs w:val="28"/>
          <w:rtl w:val="true"/>
          <w:lang w:bidi="ar-SA"/>
        </w:rPr>
        <w:t>هِیَ مِشکاةُ نوُرِاللهِ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 عَمَّ الوَرَی بَرَکاتُها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احمد دوم و احمد روزگار خویش است، او عنصر توحید است </w:t>
      </w:r>
      <w:bookmarkStart w:id="207" w:name="pg6509_54582"/>
    </w:p>
    <w:p>
      <w:pPr>
        <w:pStyle w:val="BookText"/>
        <w:rPr/>
      </w:pPr>
      <w:bookmarkEnd w:id="207"/>
      <w:r>
        <w:rPr>
          <w:rFonts w:ascii="IRNazanin" w:hAnsi="IRNazanin" w:eastAsia="IRNazanin"/>
          <w:color w:val="111111"/>
          <w:sz w:val="28"/>
          <w:sz w:val="28"/>
          <w:szCs w:val="28"/>
          <w:rtl w:val="true"/>
          <w:lang w:bidi="fa-IR"/>
        </w:rPr>
        <w:t>در عرصه خویش؛</w:t>
      </w:r>
    </w:p>
    <w:p>
      <w:pPr>
        <w:pStyle w:val="BookText"/>
        <w:rPr/>
      </w:pPr>
      <w:r>
        <w:rPr>
          <w:rFonts w:ascii="IRNazanin" w:hAnsi="IRNazanin" w:eastAsia="IRNazanin"/>
          <w:color w:val="111111"/>
          <w:sz w:val="28"/>
          <w:sz w:val="28"/>
          <w:szCs w:val="28"/>
          <w:rtl w:val="true"/>
          <w:lang w:bidi="fa-IR"/>
        </w:rPr>
        <w:t>او چراغ نور خدای عزّوجل است، و درخت زیتونی که برکاتش تمامی مردمان را فرا گرفته است</w:t>
      </w:r>
      <w:r>
        <w:rPr>
          <w:rFonts w:eastAsia="IRNazanin" w:cs="IRNazanin"/>
          <w:color w:val="111111"/>
          <w:sz w:val="28"/>
          <w:szCs w:val="28"/>
          <w:rtl w:val="true"/>
          <w:lang w:bidi="fa-IR"/>
        </w:rPr>
        <w:t>».</w:t>
      </w:r>
    </w:p>
    <w:p>
      <w:pPr>
        <w:pStyle w:val="Heading5"/>
        <w:numPr>
          <w:ilvl w:val="4"/>
          <w:numId w:val="1"/>
        </w:numPr>
        <w:rPr/>
      </w:pPr>
      <w:bookmarkStart w:id="208" w:name="__RefHeading___Toc1545541_653776707"/>
      <w:bookmarkStart w:id="209" w:name="_Toc80"/>
      <w:bookmarkEnd w:id="208"/>
      <w:r>
        <w:rPr>
          <w:rtl w:val="true"/>
        </w:rPr>
        <w:t>فضیلت فاطمه</w:t>
      </w:r>
      <w:r>
        <w:rPr>
          <w:rtl w:val="true"/>
        </w:rPr>
        <w:t>(</w:t>
      </w:r>
      <w:r>
        <w:rPr>
          <w:rtl w:val="true"/>
        </w:rPr>
        <w:t xml:space="preserve">عَلَيْهِا السَّلاَمُ </w:t>
      </w:r>
      <w:r>
        <w:rPr>
          <w:rtl w:val="true"/>
        </w:rPr>
        <w:t xml:space="preserve">) </w:t>
      </w:r>
      <w:r>
        <w:rPr>
          <w:rtl w:val="true"/>
        </w:rPr>
        <w:t>در احادیث رسول خدا</w:t>
      </w:r>
      <w:r>
        <w:rPr>
          <w:rtl w:val="true"/>
        </w:rPr>
        <w:t>(</w:t>
      </w:r>
      <w:r>
        <w:rPr>
          <w:rtl w:val="true"/>
        </w:rPr>
        <w:t>صَلَّى اَللَّهُ عَلَيْهِ وَ آلِهِ</w:t>
      </w:r>
      <w:r>
        <w:rPr>
          <w:rtl w:val="true"/>
        </w:rPr>
        <w:t>)</w:t>
      </w:r>
      <w:bookmarkEnd w:id="20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شماری از احادیث خویش از فضیلت سرور زنان عالم و جایگاه والا و‌ شأن عظیم او سخن گفته است؛ اینک نمونه هایی از آن احادیث عرضه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با خشم تو به خشم می آید و با خشنودی تو خشنود می شود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چنین جایگاه ارجمندی که پارۀ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برخوردار نبوده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 هر که او را خشمگین سازد، مرا خشمگین ساخته است</w:t>
      </w:r>
      <w:r>
        <w:rPr>
          <w:rFonts w:eastAsia="IRNazanin" w:cs="IRNazanin"/>
          <w:color w:val="111111"/>
          <w:sz w:val="28"/>
          <w:szCs w:val="28"/>
          <w:rtl w:val="true"/>
          <w:lang w:bidi="fa-IR"/>
        </w:rPr>
        <w:t>.</w:t>
      </w:r>
      <w:r>
        <w:rPr>
          <w:rStyle w:val="FootnoteAnchor"/>
          <w:rtl w:val="true"/>
        </w:rPr>
        <w:footnoteReference w:id="81"/>
      </w:r>
      <w:bookmarkStart w:id="210" w:name="pg6509_54583"/>
    </w:p>
    <w:p>
      <w:pPr>
        <w:pStyle w:val="BookText"/>
        <w:rPr/>
      </w:pPr>
      <w:bookmarkEnd w:id="2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پارۀ تن من است، هر چه او را آزار دهد، مرا نیز آزار می دهد و هر چه او را رنج دهد مرا نیز رنج می 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زنان،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چه او را نگران کند، مرا نگران می کند و هر چه او را آزار رساند مرا آزار می رساند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احادیث از معنای واحدی حکایت دارند و آن اینکه 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پدر خویش است و خشنودی و خشم پدرش با خشنودی و خشم او قرین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تن خویش، که او را بر دیگر زنان عالم برتری داده است، احادیث بسیاری دارد که شماری از آن ها را که از جایگاه والا و ‌شأن عظیم آن بانو سخن می گویند، در کتاب حیاة سیدة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5"/>
        <w:numPr>
          <w:ilvl w:val="4"/>
          <w:numId w:val="1"/>
        </w:numPr>
        <w:rPr/>
      </w:pPr>
      <w:bookmarkStart w:id="211" w:name="__RefHeading___Toc1545543_653776707"/>
      <w:bookmarkStart w:id="212" w:name="_Toc81"/>
      <w:bookmarkEnd w:id="211"/>
      <w:r>
        <w:rPr>
          <w:rtl w:val="true"/>
        </w:rPr>
        <w:t>فاطمه</w:t>
      </w:r>
      <w:r>
        <w:rPr>
          <w:rtl w:val="true"/>
        </w:rPr>
        <w:t>(</w:t>
      </w:r>
      <w:r>
        <w:rPr>
          <w:rtl w:val="true"/>
        </w:rPr>
        <w:t xml:space="preserve">عَلَيْهِا السَّلاَمُ </w:t>
      </w:r>
      <w:r>
        <w:rPr>
          <w:rtl w:val="true"/>
        </w:rPr>
        <w:t xml:space="preserve">) </w:t>
      </w:r>
      <w:r>
        <w:rPr>
          <w:rtl w:val="true"/>
        </w:rPr>
        <w:t>در روزگار حیات پدر</w:t>
      </w:r>
      <w:bookmarkEnd w:id="2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زنان عالم، در دامان پر مهر پدر خویش پرورش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را از موهبت های خویش تغذیه کرد و ویژگی های شخصیتی خود را ارزانی او داشت و به آن بانو، قرآن و احکام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عبادات گرفته تا احکام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خدمت به پدر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را کمک می رساند و زخم هایش را مرهم می نهاد و چون قریشیان وحشی صفت، لباس های آن حضرت را آلوده می ساختند، آن ها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غم پدر خویش آب می شد و بر درد و رنجی که پدر در راه گزاردن رسالت خویش متحمل می شد، به تلخی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احساسات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خویش ساخته بود و آن حضرت، وی را از ژرفای وجود دوست می داشت و بر دیگر زنان برتری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تَمَنّی غَیَرها نَسْلاً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یَلِدِ الزَّهراءَ یَزْهَدْ فی سِواها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آرزو نکرد، و هر که زهرا را داشته باشد، دیگر فرزندی جز او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شادترین دوره های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و مردم گروه گروه، به آیین اسلام درآمدند و این آیین بر بیشتر نواحی جزیرة العرب چیرگی یافت و چیزی نمانده بود که شرق عربی و دیگر سرزمین ها را نیز تحت حاکمیت خویش درآورد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دید که قریشیان ناچار شدند تا با خواری </w:t>
      </w:r>
      <w:bookmarkStart w:id="213" w:name="pg6509_54585"/>
    </w:p>
    <w:p>
      <w:pPr>
        <w:pStyle w:val="BookText"/>
        <w:rPr/>
      </w:pPr>
      <w:bookmarkEnd w:id="213"/>
      <w:r>
        <w:rPr>
          <w:rFonts w:ascii="IRNazanin" w:hAnsi="IRNazanin" w:eastAsia="IRNazanin"/>
          <w:color w:val="111111"/>
          <w:sz w:val="28"/>
          <w:sz w:val="28"/>
          <w:szCs w:val="28"/>
          <w:rtl w:val="true"/>
          <w:lang w:bidi="fa-IR"/>
        </w:rPr>
        <w:t xml:space="preserve">و خفت به آیین اسلام گردن نهند، همانان که با پدرش نبرد کرده، نسبت به او از هیچ گونه بی‏ادبی و بی احترامی دریغ نورزیده بودند و برای رویارویی با او لشکر کشیده، سپاهیان را بسیج نموده بودند، تا اینکه پروردگار تعالی او را بر آنان پیروز ساخت و مسجد الحرام را از بت ها پاک کرد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مسجد الحرام به آسمان برخاست و حکومت اسلامی در آن سرزمین که دژ بت ها و تماشاخانۀ خرافات و آداب و رسوم جاهلی بود، حاکمیت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یکی از زیباترین دوره های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در این دوره دید که پدرش در نشر اسلام و برپایی بنیادهای آن و استوارسازی پایه های این آیین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آن اسلام در غربت به سر می 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پیروزی بزرگی به دست آورد</w:t>
      </w:r>
      <w:r>
        <w:rPr>
          <w:rFonts w:eastAsia="IRNazanin" w:cs="IRNazanin"/>
          <w:color w:val="111111"/>
          <w:sz w:val="28"/>
          <w:szCs w:val="28"/>
          <w:rtl w:val="true"/>
          <w:lang w:bidi="fa-IR"/>
        </w:rPr>
        <w:t>.</w:t>
      </w:r>
    </w:p>
    <w:p>
      <w:pPr>
        <w:pStyle w:val="Heading5"/>
        <w:numPr>
          <w:ilvl w:val="4"/>
          <w:numId w:val="1"/>
        </w:numPr>
        <w:rPr/>
      </w:pPr>
      <w:bookmarkStart w:id="214" w:name="__RefHeading___Toc1545545_653776707"/>
      <w:bookmarkStart w:id="215" w:name="_Toc82"/>
      <w:bookmarkEnd w:id="214"/>
      <w:r>
        <w:rPr>
          <w:rtl w:val="true"/>
        </w:rPr>
        <w:t>پس از وفات پدر</w:t>
      </w:r>
      <w:bookmarkEnd w:id="215"/>
    </w:p>
    <w:p>
      <w:pPr>
        <w:pStyle w:val="BookText"/>
        <w:rPr/>
      </w:pPr>
      <w:r>
        <w:rPr>
          <w:rFonts w:ascii="IRNazanin" w:hAnsi="IRNazanin" w:eastAsia="IRNazanin"/>
          <w:color w:val="111111"/>
          <w:sz w:val="28"/>
          <w:sz w:val="28"/>
          <w:szCs w:val="28"/>
          <w:rtl w:val="true"/>
          <w:lang w:bidi="fa-IR"/>
        </w:rPr>
        <w:t>پس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برین شتافت، دردها و مصیبت ها، دامان پارۀ تن او را گرفتند و روز روشن او را به شبی قیرگون 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روزها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عَلی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لَایَشَمَّ مَدَیِ الزَّمَانِ غَوَالِیا</w:t>
      </w:r>
    </w:p>
    <w:p>
      <w:pPr>
        <w:pStyle w:val="BookText"/>
        <w:rPr/>
      </w:pPr>
      <w:r>
        <w:rPr>
          <w:rFonts w:ascii="Amiri" w:hAnsi="Amiri" w:eastAsia="Amiri" w:cs="Amiri"/>
          <w:color w:val="111111"/>
          <w:sz w:val="28"/>
          <w:sz w:val="28"/>
          <w:szCs w:val="28"/>
          <w:rtl w:val="true"/>
          <w:lang w:bidi="ar-SA"/>
        </w:rPr>
        <w:t>صُبَّتْ عَلَیَّ مَصَائِبٌ لَوْأَنَّهَا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عَلَی اْلأَیَّامِ صِرْنَ لَیَالِیَا</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تربت احمد را ببوید، چه می بازد اگر تمام عمر، عطری نبوید؛ </w:t>
      </w:r>
    </w:p>
    <w:p>
      <w:pPr>
        <w:pStyle w:val="BookText"/>
        <w:rPr/>
      </w:pPr>
      <w:r>
        <w:rPr>
          <w:rFonts w:ascii="IRNazanin" w:hAnsi="IRNazanin" w:eastAsia="IRNazanin"/>
          <w:color w:val="111111"/>
          <w:sz w:val="28"/>
          <w:sz w:val="28"/>
          <w:szCs w:val="28"/>
          <w:rtl w:val="true"/>
          <w:lang w:bidi="fa-IR"/>
        </w:rPr>
        <w:t>مصائبی بر سر من رفت، که اگر بر سر روزها می رفت، به شب بدل می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دردها و مصیبت ها دامان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حزب قریشی به رهبری ابوبکر و عمر، جایگاه و ‌شأن عظیم آن بانو را انکار کردند و ستمکارانه با او رفتار نمودند و در حالی که مشعل های آتش در دست داشتند، به خانۀ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با هر که در آن است،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اعتنایی نمی کرد که امانت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امتش، و هم سنگان قرآن حکیم در آن 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ستمکاران فرومایه بر محبوبۀ رسول خدا ستم روا داشتند و موجب سقط جنین او شدند و در راه دستیابی به قدرت و حکومت، پهلوی آن بانو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ظلم و ستمی که بر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بود، پشیمان شد و آرزو می ورزید که هیچ گاه به خانۀ او حمله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شتابان رفت تا از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طلبد و حکومت خویش را مشروعیت ببخشد، لیک آن بانو، ابوبکر را اجازۀ دیدار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 که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تا او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سخن گفت، بانو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و رفیقش عمر اجازۀ شرفیابی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مهم ترین خواسته اش را که همان عفو و گذشت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بود، مطرح کرد، لیک بانو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و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آیا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فاطمه، خشنودی من است و خشم </w:t>
      </w:r>
      <w:bookmarkStart w:id="216" w:name="pg6509_54587"/>
    </w:p>
    <w:p>
      <w:pPr>
        <w:pStyle w:val="BookText"/>
        <w:rPr/>
      </w:pPr>
      <w:bookmarkEnd w:id="216"/>
      <w:r>
        <w:rPr>
          <w:rFonts w:ascii="IRNazanin" w:hAnsi="IRNazanin" w:eastAsia="IRNazanin"/>
          <w:color w:val="111111"/>
          <w:sz w:val="28"/>
          <w:sz w:val="28"/>
          <w:szCs w:val="28"/>
          <w:rtl w:val="true"/>
          <w:lang w:bidi="fa-IR"/>
        </w:rPr>
        <w:t>فاطمه، خشم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فاطمه دختر مرا دوست بدارد، مرا دوست داشته و هر که فاطمه را خشنود سازد، مرا خشنود ساخته است و هر که فاطمه را خشمگین سازد، مرا خشمگین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سخنش را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دست به آسمان برداشت و با درد و اندوه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و فرشتگان او را گواه می گیرم که شما دو نفر مرا خشمگین ساختید و خشنود نکردید و چون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کنم، از شما نزد او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ابوبکر روی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پی هر نمازی که می خوانم، تو را نفرین می کنم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سخنان تند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ضربات شمشیر بر پیکر آن دو فرود آمدند و کاری کردند که آنان در جلب رضایت و خشنودی سرور زنان عالم، شکست خورده و ناکام بمانند و دریابند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آنان خشمگین است</w:t>
      </w:r>
      <w:r>
        <w:rPr>
          <w:rFonts w:eastAsia="IRNazanin" w:cs="IRNazanin"/>
          <w:color w:val="111111"/>
          <w:sz w:val="28"/>
          <w:szCs w:val="28"/>
          <w:rtl w:val="true"/>
          <w:lang w:bidi="fa-IR"/>
        </w:rPr>
        <w:t>!</w:t>
      </w:r>
    </w:p>
    <w:p>
      <w:pPr>
        <w:pStyle w:val="Heading5"/>
        <w:numPr>
          <w:ilvl w:val="4"/>
          <w:numId w:val="1"/>
        </w:numPr>
        <w:rPr/>
      </w:pPr>
      <w:bookmarkStart w:id="217" w:name="__RefHeading___Toc1545547_653776707"/>
      <w:bookmarkStart w:id="218" w:name="_Toc83"/>
      <w:bookmarkEnd w:id="217"/>
      <w:r>
        <w:rPr>
          <w:rtl w:val="true"/>
        </w:rPr>
        <w:t>به سوی بهشت برین</w:t>
      </w:r>
      <w:bookmarkEnd w:id="21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فقدان پدر خویش و ظلم و ستمی که قریشیان بر او روا داشته بودند، در سوز و گداز بود و زار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سان </w:t>
      </w:r>
    </w:p>
    <w:p>
      <w:pPr>
        <w:pStyle w:val="BookText"/>
        <w:rPr/>
      </w:pPr>
      <w:r>
        <w:rPr>
          <w:rFonts w:ascii="IRNazanin" w:hAnsi="IRNazanin" w:eastAsia="IRNazanin"/>
          <w:color w:val="111111"/>
          <w:sz w:val="28"/>
          <w:sz w:val="28"/>
          <w:szCs w:val="28"/>
          <w:rtl w:val="true"/>
          <w:lang w:bidi="fa-IR"/>
        </w:rPr>
        <w:t>گل هایی که در بی آبی پژمرده می شوند، پژمرده شده بود و مرگ در بهار جوانی به سراغ او آمد و چون مرگ خویش را نزدیک دید به پسر عمو و شوهر خویش، وصیتی جاودانه کرد که بندهایی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مقدس او را در دل تاریک شب به خاک سپارد و در تشییع جنازه اش احدی از آنان که بر او ظلم و ستم روا داشتند، حضور نداشته باشند، زیرا آنان دشمن او و پدرش بوده اند و بی گمان آن بانو در پیشگاه پروردگار از آنان شکایت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قبرش را پنهان سازد تا نشانه ای باشد برای نسل های آینده که بدانند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شک و گمانی از آنان که بر وی ستم روا داشتند، خشمگین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مکه در قصیده ای زیبا به همین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لَنا أَیُّها المُجادِلُ فِی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الغَاصبَیْنِ إِذْ غَصَباها</w:t>
      </w:r>
    </w:p>
    <w:p>
      <w:pPr>
        <w:pStyle w:val="BookText"/>
        <w:rPr/>
      </w:pPr>
      <w:r>
        <w:rPr>
          <w:rFonts w:ascii="Amiri" w:hAnsi="Amiri" w:eastAsia="Amiri" w:cs="Amiri"/>
          <w:color w:val="111111"/>
          <w:sz w:val="28"/>
          <w:sz w:val="28"/>
          <w:szCs w:val="28"/>
          <w:rtl w:val="true"/>
          <w:lang w:bidi="ar-SA"/>
        </w:rPr>
        <w:t>أََهُما ما تَعَمَّدَاها کَما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 کَلَّا وَ لَا اهْتَضَماها</w:t>
      </w:r>
    </w:p>
    <w:p>
      <w:pPr>
        <w:pStyle w:val="BookText"/>
        <w:rPr/>
      </w:pPr>
      <w:r>
        <w:rPr>
          <w:rFonts w:ascii="Amiri" w:hAnsi="Amiri" w:eastAsia="Amiri" w:cs="Amiri"/>
          <w:color w:val="111111"/>
          <w:sz w:val="28"/>
          <w:sz w:val="28"/>
          <w:szCs w:val="28"/>
          <w:rtl w:val="true"/>
          <w:lang w:bidi="ar-SA"/>
        </w:rPr>
        <w:t>فَلِماذا إذ جُهِّزَتْ لِلِقاءِاللهِ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المَماتِ لَمْ یَحْضُراها</w:t>
      </w:r>
    </w:p>
    <w:p>
      <w:pPr>
        <w:pStyle w:val="BookText"/>
        <w:rPr/>
      </w:pPr>
      <w:r>
        <w:rPr>
          <w:rFonts w:ascii="Amiri" w:hAnsi="Amiri" w:eastAsia="Amiri" w:cs="Amiri"/>
          <w:color w:val="111111"/>
          <w:sz w:val="28"/>
          <w:sz w:val="28"/>
          <w:szCs w:val="28"/>
          <w:rtl w:val="true"/>
          <w:lang w:bidi="ar-SA"/>
        </w:rPr>
        <w:t xml:space="preserve">شَیَّعَتْ نَعْشَها مَلائِکَةُ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بِها وَ ما شَیَّعاها</w:t>
      </w:r>
    </w:p>
    <w:p>
      <w:pPr>
        <w:pStyle w:val="BookText"/>
        <w:rPr/>
      </w:pPr>
      <w:r>
        <w:rPr>
          <w:rFonts w:ascii="Amiri" w:hAnsi="Amiri" w:eastAsia="Amiri" w:cs="Amiri"/>
          <w:color w:val="111111"/>
          <w:sz w:val="28"/>
          <w:sz w:val="28"/>
          <w:szCs w:val="28"/>
          <w:rtl w:val="true"/>
          <w:lang w:bidi="ar-SA"/>
        </w:rPr>
        <w:t xml:space="preserve">کانَ زُهْداً فی أَجْرِها أَمْ عِناداً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َبیها النَّبِیَّ لَمْ یَتْبَعاها</w:t>
      </w:r>
    </w:p>
    <w:p>
      <w:pPr>
        <w:pStyle w:val="BookText"/>
        <w:rPr/>
      </w:pPr>
      <w:r>
        <w:rPr>
          <w:rFonts w:ascii="Amiri" w:hAnsi="Amiri" w:eastAsia="Amiri" w:cs="Amiri"/>
          <w:color w:val="111111"/>
          <w:sz w:val="28"/>
          <w:sz w:val="28"/>
          <w:szCs w:val="28"/>
          <w:rtl w:val="true"/>
          <w:lang w:bidi="ar-SA"/>
        </w:rPr>
        <w:t>أَمْ لِأَنَّ البَتُولَ أَوْصَتْ بِأَنْ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یشْهَدا دَفْنَها فَما شَهِداها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أَبُوها أَسَرَّ ذاکَ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فَأَطاعَتْ بِنْتُ النَّبِیِّ أَباها </w:t>
      </w:r>
    </w:p>
    <w:p>
      <w:pPr>
        <w:pStyle w:val="BookText"/>
        <w:rPr/>
      </w:pPr>
      <w:r>
        <w:rPr>
          <w:rFonts w:ascii="Amiri" w:hAnsi="Amiri" w:eastAsia="Amiri" w:cs="Amiri"/>
          <w:color w:val="111111"/>
          <w:sz w:val="28"/>
          <w:sz w:val="28"/>
          <w:szCs w:val="28"/>
          <w:rtl w:val="true"/>
          <w:lang w:bidi="ar-SA"/>
        </w:rPr>
        <w:t>کیفَ ما شِئْتَ قُلْ کَفاکَ فَهذِی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فِرْیَةٌ قَدْ بَلَغْتَ أَقْصی مَداها</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سخن با ما مجادله می کنی، به ما دربارۀ آن دو غاصب بگو، آن هنگام که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آیا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گونه که تو می گویی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از روی عمد بر او ظلم و ستم روا نداشتند؟</w:t>
      </w:r>
    </w:p>
    <w:p>
      <w:pPr>
        <w:pStyle w:val="BookText"/>
        <w:rPr/>
      </w:pPr>
      <w:r>
        <w:rPr>
          <w:rFonts w:ascii="IRNazanin" w:hAnsi="IRNazanin" w:eastAsia="IRNazanin"/>
          <w:color w:val="111111"/>
          <w:sz w:val="28"/>
          <w:sz w:val="28"/>
          <w:szCs w:val="28"/>
          <w:rtl w:val="true"/>
          <w:lang w:bidi="fa-IR"/>
        </w:rPr>
        <w:t>اگر این گونه است، پس چرا آنان هنگام رحلتش، که برای دیدار با خدا آماده می شد، نزد او حاضر نشدند؟</w:t>
      </w:r>
    </w:p>
    <w:p>
      <w:pPr>
        <w:pStyle w:val="BookText"/>
        <w:rPr/>
      </w:pPr>
      <w:r>
        <w:rPr>
          <w:rFonts w:ascii="IRNazanin" w:hAnsi="IRNazanin" w:eastAsia="IRNazanin"/>
          <w:color w:val="111111"/>
          <w:sz w:val="28"/>
          <w:sz w:val="28"/>
          <w:szCs w:val="28"/>
          <w:rtl w:val="true"/>
          <w:lang w:bidi="fa-IR"/>
        </w:rPr>
        <w:t>و چون فرشتگان پروردگار، برای مهربانی با او، پیکرش را تشییع کردند، آنان پیکرش را تشییع نکردند؟</w:t>
      </w:r>
    </w:p>
    <w:p>
      <w:pPr>
        <w:pStyle w:val="BookText"/>
        <w:rPr/>
      </w:pPr>
      <w:r>
        <w:rPr>
          <w:rFonts w:ascii="IRNazanin" w:hAnsi="IRNazanin" w:eastAsia="IRNazanin"/>
          <w:color w:val="111111"/>
          <w:sz w:val="28"/>
          <w:sz w:val="28"/>
          <w:szCs w:val="28"/>
          <w:rtl w:val="true"/>
          <w:lang w:bidi="fa-IR"/>
        </w:rPr>
        <w:t>آیا برای کم گذاشتن از پاداش او بود؟ یا برای دشمنی با پدرش که در پی جنازۀ او راه نرفتند؟</w:t>
      </w:r>
    </w:p>
    <w:p>
      <w:pPr>
        <w:pStyle w:val="BookText"/>
        <w:rPr/>
      </w:pPr>
      <w:r>
        <w:rPr>
          <w:rFonts w:ascii="IRNazanin" w:hAnsi="IRNazanin" w:eastAsia="IRNazanin"/>
          <w:color w:val="111111"/>
          <w:sz w:val="28"/>
          <w:sz w:val="28"/>
          <w:szCs w:val="28"/>
          <w:rtl w:val="true"/>
          <w:lang w:bidi="fa-IR"/>
        </w:rPr>
        <w:t>یا برای این بود که زهرای بتول وصیت کرد که آنان در دفن او حاضر نباشند و آنان نیز حضور نیافتند؟</w:t>
      </w:r>
    </w:p>
    <w:p>
      <w:pPr>
        <w:pStyle w:val="BookText"/>
        <w:rPr/>
      </w:pPr>
      <w:r>
        <w:rPr>
          <w:rFonts w:ascii="IRNazanin" w:hAnsi="IRNazanin" w:eastAsia="IRNazanin"/>
          <w:color w:val="111111"/>
          <w:sz w:val="28"/>
          <w:sz w:val="28"/>
          <w:szCs w:val="28"/>
          <w:rtl w:val="true"/>
          <w:lang w:bidi="fa-IR"/>
        </w:rPr>
        <w:t>و یا بدین سبب بود که پدرش پنهانی به او چنین فرمود، و دخت پیامبر نیز از پدرش اطاعت کرد؟</w:t>
      </w:r>
    </w:p>
    <w:p>
      <w:pPr>
        <w:pStyle w:val="BookText"/>
        <w:rPr/>
      </w:pPr>
      <w:r>
        <w:rPr>
          <w:rFonts w:ascii="IRNazanin" w:hAnsi="IRNazanin" w:eastAsia="IRNazanin"/>
          <w:color w:val="111111"/>
          <w:sz w:val="28"/>
          <w:sz w:val="28"/>
          <w:szCs w:val="28"/>
          <w:rtl w:val="true"/>
          <w:lang w:bidi="fa-IR"/>
        </w:rPr>
        <w:t>هر گونه که می خواهی بگو، لیک تو را همین دروغ بس بزرگ، بسنده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وصیت، 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 داشت و حکومت ابوبکر را نامشروع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دیری نپایید که روح پاک فاطمه، 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پر کشید، در حالی که او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و پیامبران بزرگ خدا و در رأس آنان پدرش، سرور کائنات، آن را همراهی می کردند، سوی خداوند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 بزرگ به بهشت برین رفت، روح بانویی که در قداست، پاکی و ایمان، هیچ زنی هم سنگ او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آن بانو را برای دفن آماده ساخت و پس از آنکه وی را در آرامگاه ابدی 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کسی نشان آن را نمی 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خاک سپرد، بر سر قبر او ایستاد و با چشمانی گریان و سینه ای پر سوز و گداز،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من و دخترت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جوار تو فرود آمده، در پیوستن به تو شتاب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تو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من از دوری دخت برگزیده ات اندک است و پس از دوری او، شکیبایی از دست رفته است؛ جز آنکه مفارقت گرانبار و سنگینی مصیبت تو، شکیبایی ام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لحد قبرت نهادم و بین گردن و سینۀ من، جانت بیرون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که ودیعه باز پس داده شد و رهینه اخذ گردید، اما اندوه من جاودان است و شب من به بیداری خواهد گذشت تا خدا برای من سرای تو را که در آن اقامت داری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تو را از ظلم امتت که بر او رفت، آگاه خواهد کرد</w:t>
      </w:r>
      <w:r>
        <w:rPr>
          <w:rFonts w:eastAsia="IRNazanin" w:cs="IRNazanin"/>
          <w:color w:val="111111"/>
          <w:sz w:val="28"/>
          <w:szCs w:val="28"/>
          <w:rtl w:val="true"/>
          <w:lang w:bidi="fa-IR"/>
        </w:rPr>
        <w:t xml:space="preserve">. </w:t>
      </w:r>
      <w:bookmarkStart w:id="219" w:name="pg6509_54591"/>
    </w:p>
    <w:p>
      <w:pPr>
        <w:pStyle w:val="BookText"/>
        <w:rPr/>
      </w:pPr>
      <w:bookmarkEnd w:id="219"/>
      <w:r>
        <w:rPr>
          <w:rFonts w:ascii="IRNazanin" w:hAnsi="IRNazanin" w:eastAsia="IRNazanin"/>
          <w:color w:val="111111"/>
          <w:sz w:val="28"/>
          <w:sz w:val="28"/>
          <w:szCs w:val="28"/>
          <w:rtl w:val="true"/>
          <w:lang w:bidi="fa-IR"/>
        </w:rPr>
        <w:t>ماجرا را از او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ستم بر ما رفت و چنین است ماجرا؛ حالی که از زمان تو روزگاری دراز نگذشته و یاد تو از میان نرفته است، و بر شما دو تن سلام باد، سلام بدرود کننده ای از سر مهر، نه سلام کینه ورز و دلتنگ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بروم نه از روی ملامت است و اگر باز ایستم نه از روی بدگمانی به چیزی است که خدا برای بردباران وعده داده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عبارات آمده است، نشان می دهد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رنج ها و مصیبت هایی که بر سر همسرش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اندوهگین و دلتنگ است و همین رنج ها و مصیبت ها بودند که زندگانی دشوار و مرارت باری را برای آن بانو رقم زدند، چندان که به پروردگار پیوست تا در کنار پدرش سکنا گزیند و نزد او از ظلم و ستمی که برخی صحابیان به عمد بر او روا داشتند،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 را درباره برترین دختر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pStyle w:val="Heading4"/>
        <w:numPr>
          <w:ilvl w:val="3"/>
          <w:numId w:val="1"/>
        </w:numPr>
        <w:rPr/>
      </w:pPr>
      <w:bookmarkStart w:id="220" w:name="__RefHeading___Toc1545549_653776707"/>
      <w:bookmarkStart w:id="221" w:name="_Toc84"/>
      <w:bookmarkEnd w:id="220"/>
      <w:r>
        <w:rPr/>
        <w:t>6</w:t>
      </w:r>
      <w:r>
        <w:rPr>
          <w:rtl w:val="true"/>
        </w:rPr>
        <w:t xml:space="preserve">- </w:t>
      </w:r>
      <w:r>
        <w:rPr>
          <w:rtl w:val="true"/>
        </w:rPr>
        <w:t>زینب</w:t>
      </w:r>
      <w:bookmarkEnd w:id="2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محققان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علامه سید جعفر مرتضی عاملی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تردید دارند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زینب داشته باشد، بلکه بر آن اند که وی در خانۀ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سایۀ او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برخی مورخان متقدم بر این باورند که زینب از جمله دختران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ده سال پیش از بعثت نبوی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بلوغ رسیده، هاله، خواهر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پسرش ابوالعاص بن ربیع خواستگاری کرده است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 مشورت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همسری ابوالعاص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آن حضرت، ابوالعاص را به اسلام فرا خواند، لیک او نپذیرفت، اما زینب؛ او به دین خدای تعالی گروید و با اینکه بر آیین اسلام بود و ابوالعاص بر آیین شرک، به همسری با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و نبرد بدر در گرفت، ابوالعاص بن ربیع به اسارت درآمد و چون مردمان مکه برای اسیران خود فدیه فرستادند تا آزادی آنان را رقم زنند، زینب نیز برای آزادی همسرش، گردنبند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دلش به حال زینب سوخت و مسلمانان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می بینید که اسیر او را آزاد سازید و فدیه ای را که فرستاده به او باز گردانید،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خواستۀ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و گردنبند زینب را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را آزاد کرد و از او خواست که زینب را نزد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نیز زینب را همراه برادرش کنانة بن ربیع روانة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زینب را به هنگام روز در کجاوه ای بر روی شتر نشاند و افسار شتر را گرفته از مکه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قریشیان از ماجرا خبردار شدند، زینب را تعقیب کردند تا اینکه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بن اسود و نافع بن عبدالقیس فهری پیش از دیگران به سوی زینب تاختند و او را که باردار بود،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کودکش را سقط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ریختن خون آنان را روا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نزد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پیش از فتح مکه با اموال گروهی از قریشیان برای تجارت به شام رفت و چون به مکه باز می گشت، در راه، دسته ای از سپاهیان مسلمان با او رو به رو شدند و اموال او را مصادره کردند، ابوالعاص نیز به مدینه روی نهاد و نزد همسرش زینب رفته،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نیز برای باز پس گیری اموال ابوالعاص، به او پناه داد و نزد مسلمانان 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ابوالعاص را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زینب، ابوالعاص را پناه داده است، مسلمانان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شنیدید که زینب چه گفت؟ حتی کمترین مسلمانان نیز می تواند کسی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این سخن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بازگشت و زینب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مقدمش را گرامی بدار، لیک به تو نزدیک نشود، زیرا تا آن هنگام که مشرک است، بر تو حرام می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با  اموالی که به همراه برده بود، به مکه بازگشت و به هر کس حقش را داد، سپس اسلام خویش را اعلان نمود و شتابان به سوی مدینه مهاجرت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همسرش را بنابر همان </w:t>
      </w:r>
      <w:bookmarkStart w:id="222" w:name="pg6509_54594"/>
    </w:p>
    <w:p>
      <w:pPr>
        <w:pStyle w:val="BookText"/>
        <w:rPr/>
      </w:pPr>
      <w:bookmarkEnd w:id="222"/>
      <w:r>
        <w:rPr>
          <w:rFonts w:ascii="IRNazanin" w:hAnsi="IRNazanin" w:eastAsia="IRNazanin"/>
          <w:color w:val="111111"/>
          <w:sz w:val="28"/>
          <w:sz w:val="28"/>
          <w:szCs w:val="28"/>
          <w:rtl w:val="true"/>
          <w:lang w:bidi="fa-IR"/>
        </w:rPr>
        <w:t>ازدواج نخست به او باز گرداند،</w:t>
      </w:r>
      <w:r>
        <w:rPr>
          <w:rStyle w:val="FootnoteAnchor"/>
          <w:rtl w:val="true"/>
        </w:rPr>
        <w:footnoteReference w:id="88"/>
      </w:r>
      <w:r>
        <w:rPr>
          <w:rFonts w:ascii="IRNazanin" w:hAnsi="IRNazanin" w:eastAsia="IRNazanin"/>
          <w:color w:val="111111"/>
          <w:sz w:val="28"/>
          <w:sz w:val="28"/>
          <w:szCs w:val="28"/>
          <w:rtl w:val="true"/>
          <w:lang w:bidi="fa-IR"/>
        </w:rPr>
        <w:t>نیز گفته اند با عقدی جدید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زینب برای ابوالعاص، امامه را به دنیا آورد و امامه همانی است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وصیت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بانو، با وی ازدواج کرد و همین نشان می دهد که زینب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223" w:name="__RefHeading___Toc1545551_653776707"/>
      <w:bookmarkStart w:id="224" w:name="_Toc85"/>
      <w:bookmarkEnd w:id="223"/>
      <w:r>
        <w:rPr/>
        <w:t>7</w:t>
      </w:r>
      <w:r>
        <w:rPr>
          <w:rtl w:val="true"/>
        </w:rPr>
        <w:t xml:space="preserve">- </w:t>
      </w:r>
      <w:r>
        <w:rPr>
          <w:rtl w:val="true"/>
        </w:rPr>
        <w:t>رقیه</w:t>
      </w:r>
      <w:bookmarkEnd w:id="2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رقیه؛ برخی مورخان بر آن اند که او پیش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عتبة بن ابی لهب بن عبدالمطلب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چون ابولهب از سخت ترین منکران نبوت و از سرسخت ترین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تکذیب و آزار آن حضرت پرداخت و 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أَبِی لَهَبٍ وَتَبَّ</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گنهکار بسی خشمگین شد و سوی پسرش رفته، از او خواست تا برای آزار رساندن و رنجاندن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ابی لهب نیز روی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او را سخنان زشت گفت و دخترش را که هنوز با او عروسی نکرده بود،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را نفرین کرد که خدای تعالی سگی را بر او مسلط سازد تا وی را </w:t>
      </w:r>
      <w:bookmarkStart w:id="225" w:name="pg6509_54595"/>
    </w:p>
    <w:p>
      <w:pPr>
        <w:pStyle w:val="BookText"/>
        <w:rPr/>
      </w:pPr>
      <w:bookmarkEnd w:id="225"/>
      <w:r>
        <w:rPr>
          <w:rFonts w:ascii="IRNazanin" w:hAnsi="IRNazanin" w:eastAsia="IRNazanin"/>
          <w:color w:val="111111"/>
          <w:sz w:val="28"/>
          <w:sz w:val="28"/>
          <w:szCs w:val="28"/>
          <w:rtl w:val="true"/>
          <w:lang w:bidi="fa-IR"/>
        </w:rPr>
        <w:t>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عتبه به همراه پدر و گروهی دیگر به سوی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ناحیه ای که زیستگاه درندگان بود، فرود آمدند و ابولهب چون از نفرین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پسرش می هراسید، از همراهان خویش خواست تا هنگام خواب، عتبه را در میان خود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او را در میان گرفتند، لیک شیری آمد و بر عتبه حمله برد و او را با ضربه ای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رمق های عتبه از او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راستگوترین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نفرین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مورخان بر این باورند که عثمان بن عفان اموی پس از عتبه، رقیه را به همسری گرفت، لیک شماری از محققان این سخن را نمی پذیرند و این موضوع را از ساخته ها و دروغ های امویان می دانند</w:t>
      </w:r>
      <w:r>
        <w:rPr>
          <w:rFonts w:eastAsia="IRNazanin" w:cs="IRNazanin"/>
          <w:color w:val="111111"/>
          <w:sz w:val="28"/>
          <w:szCs w:val="28"/>
          <w:rtl w:val="true"/>
          <w:lang w:bidi="fa-IR"/>
        </w:rPr>
        <w:t>.</w:t>
      </w:r>
    </w:p>
    <w:p>
      <w:pPr>
        <w:pStyle w:val="Heading4"/>
        <w:numPr>
          <w:ilvl w:val="3"/>
          <w:numId w:val="1"/>
        </w:numPr>
        <w:rPr/>
      </w:pPr>
      <w:bookmarkStart w:id="226" w:name="__RefHeading___Toc1545553_653776707"/>
      <w:bookmarkStart w:id="227" w:name="_Toc86"/>
      <w:bookmarkEnd w:id="226"/>
      <w:r>
        <w:rPr/>
        <w:t>8</w:t>
      </w:r>
      <w:r>
        <w:rPr>
          <w:rtl w:val="true"/>
        </w:rPr>
        <w:t xml:space="preserve">- </w:t>
      </w:r>
      <w:r>
        <w:rPr>
          <w:rtl w:val="true"/>
        </w:rPr>
        <w:t>ام کلثوم</w:t>
      </w:r>
      <w:bookmarkEnd w:id="2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این بانو به ازدواج عتیبة بن ابی لهب درآمد و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 وَتَبَّ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ابولهب از پسرش خواست که وی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نیز از خواستۀ پدرش اطاعت کرد و ام کلثوم را که هنوز با او عروسی نکرده بود، طلاق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به خانۀ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پس از هجرت آن حضرت از مکه به مدینه، او نیز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بر آن اند که ام کلثوم با عثمان بن عفان اموی ازدواج کرد، لیک گروهی از پژوهشگران </w:t>
      </w:r>
      <w:bookmarkStart w:id="228" w:name="pg6509_54596"/>
    </w:p>
    <w:p>
      <w:pPr>
        <w:pStyle w:val="BookText"/>
        <w:rPr/>
      </w:pPr>
      <w:bookmarkEnd w:id="228"/>
      <w:r>
        <w:rPr>
          <w:rFonts w:ascii="Amiri" w:hAnsi="Amiri" w:eastAsia="Amiri" w:cs="Amiri"/>
          <w:color w:val="111111"/>
          <w:sz w:val="28"/>
          <w:sz w:val="28"/>
          <w:szCs w:val="28"/>
          <w:rtl w:val="true"/>
          <w:lang w:bidi="ar-SA"/>
        </w:rPr>
        <w:t>نامی او را دخترخواندۀ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دانند، نه دختر او</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545555_653776707"/>
      <w:bookmarkStart w:id="230" w:name="_Toc87"/>
      <w:bookmarkEnd w:id="229"/>
      <w:r>
        <w:rPr>
          <w:rtl w:val="true"/>
        </w:rPr>
        <w:t>علت وفات ام کلثوم</w:t>
      </w:r>
      <w:bookmarkEnd w:id="230"/>
    </w:p>
    <w:p>
      <w:pPr>
        <w:pStyle w:val="BookText"/>
        <w:rPr/>
      </w:pPr>
      <w:r>
        <w:rPr>
          <w:rFonts w:ascii="IRNazanin" w:hAnsi="IRNazanin" w:eastAsia="IRNazanin"/>
          <w:color w:val="111111"/>
          <w:sz w:val="28"/>
          <w:sz w:val="28"/>
          <w:szCs w:val="28"/>
          <w:rtl w:val="true"/>
          <w:lang w:bidi="fa-IR"/>
        </w:rPr>
        <w:t xml:space="preserve">راویان دربارۀ سبب وفات ام کلثوم گفته اند که عثمان بن عفان، معاویة بن مغیرة بن ابی العاص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بینی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پناه داده، در خانۀ خویش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ام کلثوم را فرمان داد که پدرش را از این ماجرا آگاه نکند، لیک ام کلثوم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پنهان نمی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حضرت به واسطۀ وحی خبر معاویة بن مغیره را به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معاویه را نزد او بیاورد، لیک امام، معاویه را نیافت و آنگاه عثمان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برای معاویه امان خواست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 سه روز دیگر او را بیابم، به قتلش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معاویة بن مغیره را آورد و او را آماده ساخته،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و شخص سومی را اعزام کرد تا معاویة بن مغیره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مدینه یافت و به قتلش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ام کلثوم فرستاد تا او را بیاورد و فرمانش داد که اگر عثمان مانع آمدن او شد، با شمشیر سرش را از تن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ام کلثوم را از خانۀ عثمان بیرون کشید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ام کلثوم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به سختی گریست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گریه او به گریه افتاد و او را به خانه اش آورد و هنوز روزی سپری نشده بود که ام کلثوم درگذشت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w:t>
      </w:r>
      <w:r>
        <w:rPr>
          <w:rFonts w:eastAsia="IRNazanin" w:cs="IRNazanin"/>
          <w:color w:val="111111"/>
          <w:sz w:val="28"/>
          <w:szCs w:val="28"/>
          <w:rtl w:val="true"/>
          <w:lang w:bidi="fa-IR"/>
        </w:rPr>
        <w:t>.</w:t>
      </w:r>
      <w:r>
        <w:rPr>
          <w:rStyle w:val="FootnoteAnchor"/>
          <w:rtl w:val="true"/>
        </w:rPr>
        <w:footnoteReference w:id="92"/>
      </w:r>
      <w:bookmarkStart w:id="231" w:name="pg6509_54598"/>
    </w:p>
    <w:p>
      <w:pPr>
        <w:pStyle w:val="Heading2"/>
        <w:numPr>
          <w:ilvl w:val="1"/>
          <w:numId w:val="1"/>
        </w:numPr>
        <w:rPr/>
      </w:pPr>
      <w:bookmarkStart w:id="232" w:name="__RefHeading___Toc1545557_653776707"/>
      <w:bookmarkStart w:id="233" w:name="_Toc88"/>
      <w:bookmarkEnd w:id="231"/>
      <w:bookmarkEnd w:id="232"/>
      <w:r>
        <w:rPr>
          <w:rtl w:val="true"/>
        </w:rPr>
        <w:t>بانو خدیجه</w:t>
      </w:r>
      <w:r>
        <w:rPr>
          <w:rtl w:val="true"/>
        </w:rPr>
        <w:t>(</w:t>
      </w:r>
      <w:r>
        <w:rPr>
          <w:rtl w:val="true"/>
        </w:rPr>
        <w:t xml:space="preserve">عَلَيْهِا السَّلاَمُ </w:t>
      </w:r>
      <w:r>
        <w:rPr>
          <w:rtl w:val="true"/>
        </w:rPr>
        <w:t xml:space="preserve">) </w:t>
      </w:r>
      <w:r>
        <w:rPr>
          <w:rtl w:val="true"/>
        </w:rPr>
        <w:t>پیشگام جهاد در اسلام</w:t>
      </w:r>
      <w:bookmarkEnd w:id="233"/>
    </w:p>
    <w:p>
      <w:pPr>
        <w:pStyle w:val="Heading3"/>
        <w:numPr>
          <w:ilvl w:val="2"/>
          <w:numId w:val="1"/>
        </w:numPr>
        <w:rPr/>
      </w:pPr>
      <w:bookmarkStart w:id="234" w:name="__RefHeading___Toc1545559_653776707"/>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 دم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حضرت در سخت ترین و دشوارترین موقعیت و پر محنت ترین و بلاخیزترین شرایط به سر می برد، او را همراهی نمود و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رنج ها و دردها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دیگر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و زنان شان نیز او را ترک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سخنان تلخ می شنید، لیک صبر و شکیبایی پیشه می ساخت و در راه اسلام، دردها و ناگواری های فراوانی را تحمل می کرد، بدان امید که به پاداش خدای تعالی دست یابد و جامعه را از خرافات جاهلی برهاند و آیینی آکنده از ارزش های ارجمند و اصول اصیل بر آن حکم فرما سازد، تا بدین سان آدمی در سایه سار عدالت و راستی در آن به آسایش 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فرستادۀ خدا به سوی مردم، مبعوث شود به او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ویژگی های شخصیتی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بود؛ ویژگی هایی که بر پایۀ ایمان خالص به خدای تعالی و کوچک شمردن بت هایی که قریشیان به </w:t>
      </w:r>
      <w:bookmarkStart w:id="236" w:name="pg6509_54599"/>
    </w:p>
    <w:p>
      <w:pPr>
        <w:pStyle w:val="BookText"/>
        <w:rPr/>
      </w:pPr>
      <w:bookmarkEnd w:id="236"/>
      <w:r>
        <w:rPr>
          <w:rFonts w:ascii="IRNazanin" w:hAnsi="IRNazanin" w:eastAsia="IRNazanin"/>
          <w:color w:val="111111"/>
          <w:sz w:val="28"/>
          <w:sz w:val="28"/>
          <w:szCs w:val="28"/>
          <w:rtl w:val="true"/>
          <w:lang w:bidi="fa-IR"/>
        </w:rPr>
        <w:t>دست خویش ساخته بودند و آن ها را به جای خداوند متعال می پرستیدند،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اصلاح مردمان و تهذیب اخلاق آنان و اشاعۀ خوی و آداب پسندیده در نهادشان بسی اندیشه می کند؛ او دیده بود که حضرت با لهو و لعب و هرزگی حاکم بر جوانان قریش مخالف است و میلی به همراهی و آمیزش با آنان ندارد؛ او دیده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امتی است و در ویژگی های شخصیتی و خوی و سرشت، یگانۀ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 داشت و با او سخت مخلصانه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مصلح بزرگ بشریت و پیامبر عظیم الشأنی می نگریست، که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تعالی بشارت او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و از همین روی ثروت هنگفت خویش را به وی بخشید و عهده دار والاترین خدمت، نیکی و احسان به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شماری از کارهایی که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نمود،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پیش از آن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هدایتگر و مصلحی برای تمامی مردمان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همۀ اختلاف ها در نژاد و زبان 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برانگیخته گردد</w:t>
      </w:r>
      <w:r>
        <w:rPr>
          <w:rFonts w:eastAsia="IRNazanin" w:cs="IRNazanin"/>
          <w:color w:val="111111"/>
          <w:sz w:val="28"/>
          <w:szCs w:val="28"/>
          <w:rtl w:val="true"/>
          <w:lang w:bidi="fa-IR"/>
        </w:rPr>
        <w:t>.</w:t>
      </w:r>
    </w:p>
    <w:p>
      <w:pPr>
        <w:pStyle w:val="Heading3"/>
        <w:numPr>
          <w:ilvl w:val="2"/>
          <w:numId w:val="1"/>
        </w:numPr>
        <w:rPr/>
      </w:pPr>
      <w:bookmarkStart w:id="237" w:name="__RefHeading___Toc1545561_653776707"/>
      <w:bookmarkStart w:id="238" w:name="_Toc90"/>
      <w:bookmarkEnd w:id="237"/>
      <w:r>
        <w:rPr>
          <w:rtl w:val="true"/>
        </w:rPr>
        <w:t>در غار حرا</w:t>
      </w:r>
      <w:bookmarkEnd w:id="23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دوری از همهمه های زندگی و درآمیختن و همنشینی با مردمان، غار حرا را </w:t>
      </w:r>
    </w:p>
    <w:p>
      <w:pPr>
        <w:pStyle w:val="BookText"/>
        <w:rPr/>
      </w:pPr>
      <w:r>
        <w:rPr>
          <w:rFonts w:ascii="IRNazanin" w:hAnsi="IRNazanin" w:eastAsia="IRNazanin"/>
          <w:color w:val="111111"/>
          <w:sz w:val="28"/>
          <w:sz w:val="28"/>
          <w:szCs w:val="28"/>
          <w:rtl w:val="true"/>
          <w:lang w:bidi="fa-IR"/>
        </w:rPr>
        <w:t>برگزیده، در آنجا به اندیشه و درنگ در پدیده های هستی و نگاه ژرف به آفریدگان عظیم خدای تعالی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می نگریست که در فضای بیکران هستی پراکنده بودند و با دقت و نظم سیر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يَنْبَغِي لَهَا أَنْ تُدْرِكَ الْقَمَرَ وَلا اللَّيْلُ سَابِقُ النَّهَارِ وَكُلٌّ فِي فَلَكٍ يَسْبَحُونَ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خلقت انسان و اجزای عجیب درون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عظمت خالق حکایت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پدیده ها وجود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بود و کاری می کرد که او بیشتر و بیشتر خدای تعالی را دوست داشته باشد و خویش را در طاعت او فانی سازد و در دوستی با خداوند مخلص باشد و روی سوی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شریف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ای که جهل و انحطاط بر آن سایه افکنده بود و بت ها را به جای خدای تعالی می پرستید، سخت آزرده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 خویش دل می سوزاند و برای آنان خیر و نیکی می خواست و این سان بود که می دید ناگزیر باید آنان را آزادی بخشد و خردشان را از خرافاتی که آنان را در ناکجا آباد جهل افکنده بود، رهایی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 کانون نور و آگاهی این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پرتوهای هدایت از آن تابیدن گرفت و به مردمان عالم و امت های روی زمین رسید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قریشی می گوید</w:t>
      </w:r>
      <w:r>
        <w:rPr>
          <w:rFonts w:eastAsia="IRNazanin" w:cs="IRNazanin"/>
          <w:color w:val="111111"/>
          <w:sz w:val="28"/>
          <w:szCs w:val="28"/>
          <w:rtl w:val="true"/>
          <w:lang w:bidi="fa-IR"/>
        </w:rPr>
        <w:t xml:space="preserve">: </w:t>
      </w:r>
      <w:bookmarkStart w:id="239" w:name="pg6509_54601"/>
    </w:p>
    <w:p>
      <w:pPr>
        <w:pStyle w:val="BookText"/>
        <w:rPr/>
      </w:pPr>
      <w:bookmarkEnd w:id="239"/>
      <w:r>
        <w:rPr>
          <w:rFonts w:ascii="Amiri" w:hAnsi="Amiri" w:eastAsia="Amiri" w:cs="Amiri"/>
          <w:color w:val="111111"/>
          <w:sz w:val="28"/>
          <w:sz w:val="28"/>
          <w:szCs w:val="28"/>
          <w:rtl w:val="true"/>
          <w:lang w:bidi="ar-SA"/>
        </w:rPr>
        <w:t>به خَلَوةُ الهادی البَشیرِ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فَوقِهِ غارٌ لَهُ کانَ یَرقاهُ</w:t>
      </w:r>
    </w:p>
    <w:p>
      <w:pPr>
        <w:pStyle w:val="BookText"/>
        <w:rPr/>
      </w:pPr>
      <w:r>
        <w:rPr>
          <w:rFonts w:ascii="Amiri" w:hAnsi="Amiri" w:eastAsia="Amiri" w:cs="Amiri"/>
          <w:color w:val="111111"/>
          <w:sz w:val="28"/>
          <w:sz w:val="28"/>
          <w:szCs w:val="28"/>
          <w:rtl w:val="true"/>
          <w:lang w:bidi="ar-SA"/>
        </w:rPr>
        <w:t>بِهِ مَرکزُ النورِ الالهیّ مُثبِتاً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ما أَحْلی مَقاماً بِأَعْلاهُ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محمد هدایتگر و بشارت دهنده در آن بود و بر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غاری بود که پیامبر سوی آن بالا می رفت؛</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نور الهی بود، خدا را که در بالای آن کوه چه جایگاهی زیبایی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اقامت می گزید و خدای تعالی را می پرستید و یگانه می داشت و مطمئن بود که او مصلح بزرگ انسانیت و رهایی بخش انسان ها از گمراهی های جاهلیت است، هموست که سخن توحید را آشکار می سازد و در برابر جاهلان و مشرکان می ایستد و خاتم پیامبران و سالار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خستگی و رنج به خانه باز می گشت، بانو خدیجه با لبخندهای سراسر مهر و محبت به استقبال او می شتافت و حالش را می پرسید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او از دردها و اندیشه ها و آرزوهایش می گفت</w:t>
      </w:r>
      <w:r>
        <w:rPr>
          <w:rFonts w:eastAsia="IRNazanin" w:cs="IRNazanin"/>
          <w:color w:val="111111"/>
          <w:sz w:val="28"/>
          <w:szCs w:val="28"/>
          <w:rtl w:val="true"/>
          <w:lang w:bidi="fa-IR"/>
        </w:rPr>
        <w:t>.</w:t>
      </w:r>
    </w:p>
    <w:p>
      <w:pPr>
        <w:pStyle w:val="Heading3"/>
        <w:numPr>
          <w:ilvl w:val="2"/>
          <w:numId w:val="1"/>
        </w:numPr>
        <w:rPr/>
      </w:pPr>
      <w:bookmarkStart w:id="240" w:name="__RefHeading___Toc1545563_653776707"/>
      <w:bookmarkStart w:id="241" w:name="_Toc91"/>
      <w:bookmarkEnd w:id="240"/>
      <w:r>
        <w:rPr>
          <w:rtl w:val="true"/>
        </w:rPr>
        <w:t>وحی</w:t>
      </w:r>
      <w:bookmarkEnd w:id="24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شک و گمانی می دانست که او خاتم پیامبران و سالار رسولان است، زیرا معجزاتی می دید، از جمله سایه انداختن ابر بر سر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از گرمای خورشید نگاهش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دیگر نشانه ها، وحی رسالت در غار مبارک حرا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شریف </w:t>
      </w:r>
      <w:bookmarkStart w:id="242" w:name="pg6509_54602"/>
    </w:p>
    <w:p>
      <w:pPr>
        <w:pStyle w:val="BookText"/>
        <w:rPr/>
      </w:pPr>
      <w:bookmarkEnd w:id="242"/>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 فوریه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اساس نظر راویان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فرستاده آسمان، با پیام خدای تعالی و در حالی که سورۀ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خویش می آورد،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آفرینش عظیم خدای تعالی و ابداع او، در خلقت انسان از خون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و فضل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خواندن آموخت، حکایت داشت، زیرا خواندن آغاز بزرگ علم و دگرگونی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سورۀ مبارک را خواند و جانش از امید و خواهش و هراس و ترس و خشیت از خدای تعالی و تحمل مسئولیت رهایی انسان از ناکجا آباد جهل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روشنایی را از او باز داشته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پی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او را از بهر جایگاه والایی که پروردگار تعالی به او ارزانی داشته است، شادباش و تهنیت می گفت</w:t>
      </w:r>
      <w:r>
        <w:rPr>
          <w:rFonts w:eastAsia="IRNazanin" w:cs="IRNazanin"/>
          <w:color w:val="111111"/>
          <w:sz w:val="28"/>
          <w:szCs w:val="28"/>
          <w:rtl w:val="true"/>
          <w:lang w:bidi="fa-IR"/>
        </w:rPr>
        <w:t>.</w:t>
      </w:r>
    </w:p>
    <w:p>
      <w:pPr>
        <w:pStyle w:val="Heading3"/>
        <w:numPr>
          <w:ilvl w:val="2"/>
          <w:numId w:val="1"/>
        </w:numPr>
        <w:rPr/>
      </w:pPr>
      <w:bookmarkStart w:id="243" w:name="__RefHeading___Toc1545565_653776707"/>
      <w:bookmarkStart w:id="244" w:name="_Toc92"/>
      <w:bookmarkEnd w:id="243"/>
      <w:r>
        <w:rPr>
          <w:rtl w:val="true"/>
        </w:rPr>
        <w:t>با خدیجه</w:t>
      </w:r>
      <w:r>
        <w:rPr>
          <w:rtl w:val="true"/>
        </w:rPr>
        <w:t>(</w:t>
      </w:r>
      <w:r>
        <w:rPr>
          <w:rtl w:val="true"/>
        </w:rPr>
        <w:t xml:space="preserve">عَلَيْهِا السَّلاَمُ </w:t>
      </w:r>
      <w:r>
        <w:rPr>
          <w:rtl w:val="true"/>
        </w:rPr>
        <w:t>)</w:t>
      </w:r>
      <w:bookmarkEnd w:id="24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خانه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لبخندهای دلنشین به استقبال او آمد و پرتوهای نور را بر چهرۀ شریف آن حضرت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بانوان با اطمینان و ایمان، به سرعت او را پوشاند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بگو که چه برایت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5" w:name="pg6509_54603"/>
    </w:p>
    <w:p>
      <w:pPr>
        <w:pStyle w:val="BookText"/>
        <w:rPr/>
      </w:pPr>
      <w:bookmarkEnd w:id="245"/>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نشان نبوت را بر گردن او انداخته اند و پروردگار تعالی او را به عنوان هدایتگر و بشارت دهندۀ همه مردمان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تبریک گفت و تشویق نمود و اطمینان را در جان او برانگیخت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خداوند متعال هرگز تو را تنها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خویشاوندانت رسیدگی می کنی و بار زندگی دیگران را بر دوش می کشی و برهنه را می پوشانی و مردم را به هنگام سختی های روزگار، کمک می 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پایدار باش، سوگند به آن که جان خدیجه در دستان اوست، من امیدوارم که پیامبر این امت باشی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سخنان نشان می دهد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نهاد خویش،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 شمرد و به شخصیت او ایمان داشت و به طور کامل مطمئن بود که وی همان پیامبری است که برای اصلاح این امت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نشاط را در جان و نهاد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تا او بتواند رسالت خدای تعالی را بر دوش کشد</w:t>
      </w:r>
      <w:r>
        <w:rPr>
          <w:rFonts w:eastAsia="IRNazanin" w:cs="IRNazanin"/>
          <w:color w:val="111111"/>
          <w:sz w:val="28"/>
          <w:szCs w:val="28"/>
          <w:rtl w:val="true"/>
          <w:lang w:bidi="fa-IR"/>
        </w:rPr>
        <w:t>.</w:t>
      </w:r>
    </w:p>
    <w:p>
      <w:pPr>
        <w:pStyle w:val="Heading3"/>
        <w:numPr>
          <w:ilvl w:val="2"/>
          <w:numId w:val="1"/>
        </w:numPr>
        <w:rPr/>
      </w:pPr>
      <w:bookmarkStart w:id="246" w:name="__RefHeading___Toc1545567_653776707"/>
      <w:bookmarkStart w:id="247" w:name="_Toc93"/>
      <w:bookmarkEnd w:id="246"/>
      <w:r>
        <w:rPr>
          <w:rtl w:val="true"/>
        </w:rPr>
        <w:t>ورقة بن نوفل و خدیجه</w:t>
      </w:r>
      <w:r>
        <w:rPr>
          <w:rtl w:val="true"/>
        </w:rPr>
        <w:t>(</w:t>
      </w:r>
      <w:r>
        <w:rPr>
          <w:rtl w:val="true"/>
        </w:rPr>
        <w:t xml:space="preserve">عَلَيْهِا السَّلاَمُ </w:t>
      </w:r>
      <w:r>
        <w:rPr>
          <w:rtl w:val="true"/>
        </w:rPr>
        <w:t>)</w:t>
      </w:r>
      <w:bookmarkEnd w:id="2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سرور بانوان، شتابان سوی پسر عمویش، ورقة بن نوفل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 آیین مسیحیت بود و انجیل می دانست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رفت و او را از آنچه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از فرستاده آسمان شنیده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 وجود ورقه را فرا گرفت و با صدایی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 ورقه در دستان اوست، اگر مرا تصدیق کنی، ناموس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نزد او آمده است و او پیامبر این امت است، پس او را بگو که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پسر عمویش لبریز شادمانی شد و شتابان رفت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آنچه ورقه گفته بود، بشارت دهد؛ لیک او را خفته یافت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او را از سخنان ورقه خبر داد که گفته بود وی همان پیامبر بزرگی است که پیامبران پیشین بشارت او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رسالت خدای تعالی را به مردمان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بستر خویش بود، فرود آمده این سوره را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فَكَبِّرْ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ثِيَابَكَ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الرُّجْزَ فَاهْجُرْ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تَمْنُنْ تَسْتَكْثِرُ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وَلِرَبِّكَ فَاصْبِرْ</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رسول خویش را فرمان داده بود تا به پا خیزد و مردمان را به کلمۀ توحید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خاستگاه نیروهای خیر و شر زمین، ایمان و عدم ایمان به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خدای تعالی او را </w:t>
      </w:r>
      <w:bookmarkStart w:id="248" w:name="pg6509_54605"/>
    </w:p>
    <w:p>
      <w:pPr>
        <w:pStyle w:val="BookText"/>
        <w:rPr/>
      </w:pPr>
      <w:bookmarkEnd w:id="248"/>
      <w:r>
        <w:rPr>
          <w:rFonts w:ascii="IRNazanin" w:hAnsi="IRNazanin" w:eastAsia="IRNazanin"/>
          <w:color w:val="111111"/>
          <w:sz w:val="28"/>
          <w:sz w:val="28"/>
          <w:szCs w:val="28"/>
          <w:rtl w:val="true"/>
          <w:lang w:bidi="fa-IR"/>
        </w:rPr>
        <w:t>فرموده بود که بندگان را از عذاب خدا بیم دهد؛ همان بندگانی که از مسیر حق به کژ راهه می روند و راه ستمگری و گمراهی می 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به بسترش باز گردد،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خواب و آسایش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فرمان داد تا مردمان را بیم دهم و آنان را به سوی خدای تعالی و پرستش او فرا خوانم، پس که را فرا خوانم و کیست که مرا اجابت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را در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می نمود و او را وعدۀ پیروزی می داد و کاری می کرد تا در راه گزاردن رسالت خدای تعالی بکوشد و در مسیر دعوت به سوی پروردگار سلاح شکیبایی و اراده در دست گیرد</w:t>
      </w:r>
      <w:r>
        <w:rPr>
          <w:rFonts w:eastAsia="IRNazanin" w:cs="IRNazanin"/>
          <w:color w:val="111111"/>
          <w:sz w:val="28"/>
          <w:szCs w:val="28"/>
          <w:rtl w:val="true"/>
          <w:lang w:bidi="fa-IR"/>
        </w:rPr>
        <w:t>.</w:t>
      </w:r>
    </w:p>
    <w:p>
      <w:pPr>
        <w:pStyle w:val="Heading3"/>
        <w:numPr>
          <w:ilvl w:val="2"/>
          <w:numId w:val="1"/>
        </w:numPr>
        <w:rPr/>
      </w:pPr>
      <w:bookmarkStart w:id="249" w:name="__RefHeading___Toc1545569_653776707"/>
      <w:bookmarkStart w:id="250" w:name="_Toc94"/>
      <w:bookmarkEnd w:id="249"/>
      <w:r>
        <w:rPr>
          <w:rtl w:val="true"/>
        </w:rPr>
        <w:t>اسلام خدیجه و علی</w:t>
      </w:r>
      <w:r>
        <w:rPr>
          <w:rtl w:val="true"/>
        </w:rPr>
        <w:t>(</w:t>
      </w:r>
      <w:r>
        <w:rPr>
          <w:rtl w:val="true"/>
        </w:rPr>
        <w:t xml:space="preserve">عَلَيْهِا السَّلاَمُ </w:t>
      </w:r>
      <w:r>
        <w:rPr>
          <w:rtl w:val="true"/>
        </w:rPr>
        <w:t>)</w:t>
      </w:r>
      <w:bookmarkEnd w:id="2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اسلام گروید و نخستین کسی شد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سن نوجوانی بود</w:t>
      </w:r>
      <w:r>
        <w:rPr>
          <w:rStyle w:val="FootnoteAnchor"/>
          <w:rtl w:val="true"/>
        </w:rPr>
        <w:footnoteReference w:id="97"/>
      </w:r>
      <w:r>
        <w:rPr>
          <w:rFonts w:ascii="IRNazanin" w:hAnsi="IRNazanin" w:eastAsia="IRNazanin"/>
          <w:color w:val="111111"/>
          <w:sz w:val="28"/>
          <w:sz w:val="28"/>
          <w:szCs w:val="28"/>
          <w:rtl w:val="true"/>
          <w:lang w:bidi="fa-IR"/>
        </w:rPr>
        <w:t>، همراه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این دو نخستین کسانی بودند که به آیین اسلام گردن نهادند</w:t>
      </w:r>
      <w:r>
        <w:rPr>
          <w:rFonts w:eastAsia="IRNazanin" w:cs="IRNazanin"/>
          <w:color w:val="111111"/>
          <w:sz w:val="28"/>
          <w:szCs w:val="28"/>
          <w:rtl w:val="true"/>
          <w:lang w:bidi="fa-IR"/>
        </w:rPr>
        <w:t>.</w:t>
      </w:r>
      <w:r>
        <w:rPr>
          <w:rStyle w:val="FootnoteAnchor"/>
          <w:rtl w:val="true"/>
        </w:rPr>
        <w:footnoteReference w:id="98"/>
      </w:r>
      <w:bookmarkStart w:id="251" w:name="pg6509_54606"/>
    </w:p>
    <w:p>
      <w:pPr>
        <w:pStyle w:val="BookText"/>
        <w:rPr/>
      </w:pPr>
      <w:bookmarkEnd w:id="251"/>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روزها خانوادۀ مسلمانی در اسلام نبود، جز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خدیجه و من که سومین آن ها بودم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دربارۀ پیشتازی در گرویدن به اسلام، شعری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که به بیتی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سَبَقتُکُم إِلَی الْإِسْلامِ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حُلْمی</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گرویدن به اسلام از همۀ شما پیشی گرفتم، در حالی که نوجوانی بودم که هنوز به بلوغ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مردان، نخستین کسی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میان زنان،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52" w:name="__RefHeading___Toc1545571_653776707"/>
      <w:bookmarkStart w:id="253" w:name="_Toc95"/>
      <w:bookmarkEnd w:id="252"/>
      <w:r>
        <w:rPr>
          <w:rtl w:val="true"/>
        </w:rPr>
        <w:t>نماز پیامبر</w:t>
      </w:r>
      <w:r>
        <w:rPr>
          <w:rtl w:val="true"/>
        </w:rPr>
        <w:t>(</w:t>
      </w:r>
      <w:r>
        <w:rPr>
          <w:rtl w:val="true"/>
        </w:rPr>
        <w:t>صَلَّى اَللَّهُ عَلَيْهِ وَ آلِهِ</w:t>
      </w:r>
      <w:r>
        <w:rPr>
          <w:rtl w:val="true"/>
        </w:rPr>
        <w:t xml:space="preserve">) </w:t>
      </w:r>
      <w:r>
        <w:rPr>
          <w:rtl w:val="true"/>
        </w:rPr>
        <w:t>در کعبه</w:t>
      </w:r>
      <w:bookmarkEnd w:id="2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نزول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کعبه رفت و در آنجا نماز گزارد</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به باور ما،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نماز آشنا بود و </w:t>
      </w:r>
    </w:p>
    <w:p>
      <w:pPr>
        <w:pStyle w:val="BookText"/>
        <w:rPr/>
      </w:pPr>
      <w:r>
        <w:rPr>
          <w:rFonts w:ascii="IRNazanin" w:hAnsi="IRNazanin" w:eastAsia="IRNazanin"/>
          <w:color w:val="111111"/>
          <w:sz w:val="28"/>
          <w:sz w:val="28"/>
          <w:szCs w:val="28"/>
          <w:rtl w:val="true"/>
          <w:lang w:bidi="fa-IR"/>
        </w:rPr>
        <w:t>پیش از بعثت آن را فرا گرفته، به وصی خویش و دروازۀ شهر دانشش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سرور زنان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کردند و آن نماز، نخستین نمازی بود که در کعبه مقدس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آنجا بودند هراسیدند و از نمازی که پیشتر با آن آشنایی نداشتند، به شگفت آمدند و ماجرای این نماز نقل محافل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کندی در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مکه آمدم تا از خوشبویه ها و عطرهای آنجا برای همسرم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عباس بن عبدالمطلب که تاجر بود رفتم و همانجا ماندم تا اینکه خورشید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جوانی را دیدم که به آسمان نظر افکند و آن گاه به سوی کعبه نگریست و دیری نپایید که نوجوانی آمد و در طرف راست او و زنی نیز آمد و پشت سر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تکبیر گفت و آن دو نیز تکبیر گفتند، سپس او به رکوع رفت و آنان نیز به رکوع رفتند و چون سجده کرد آنان نیز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عظیم، آن جوان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بن عبدالمطلب است، برادرزاده 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آن زن کیست؟ </w:t>
      </w:r>
      <w:bookmarkStart w:id="254" w:name="pg6509_54608"/>
    </w:p>
    <w:p>
      <w:pPr>
        <w:pStyle w:val="BookText"/>
        <w:rPr/>
      </w:pPr>
      <w:bookmarkEnd w:id="25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بنت خویلد بن اسد بن عبدالعزی، سرور بانوان قریش، همسر برادرزاده ام و این علی بن ابی طالب، برادرزادۀ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پروردگارش، پروردگار آسمان و زمین، او را به این آیین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کسی بر روی زمین این آیین را نمی شناسد، مگر این سه نفر</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55" w:name="__RefHeading___Toc1545573_653776707"/>
      <w:bookmarkStart w:id="256" w:name="_Toc96"/>
      <w:bookmarkEnd w:id="255"/>
      <w:r>
        <w:rPr>
          <w:rtl w:val="true"/>
        </w:rPr>
        <w:t>طواف پیامبر</w:t>
      </w:r>
      <w:r>
        <w:rPr>
          <w:rtl w:val="true"/>
        </w:rPr>
        <w:t>(</w:t>
      </w:r>
      <w:r>
        <w:rPr>
          <w:rtl w:val="true"/>
        </w:rPr>
        <w:t>صَلَّى اَللَّهُ عَلَيْهِ وَ آلِهِ</w:t>
      </w:r>
      <w:r>
        <w:rPr>
          <w:rtl w:val="true"/>
        </w:rPr>
        <w:t xml:space="preserve">) </w:t>
      </w:r>
      <w:r>
        <w:rPr>
          <w:rtl w:val="true"/>
        </w:rPr>
        <w:t>گرد کعبه</w:t>
      </w:r>
      <w:bookmarkEnd w:id="256"/>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گرد کعبه طواف کردند و این نخستین طواف اسلامی گرد کعبه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در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از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این بود که به همراه عموهایم به مکه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عباس بن عبدالمطلب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آمدیم، دیدیم که کنار زمزم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که پیش او بودیم، جوانی سرخ و سفید آمد که موهای انبوه پیچ پیچش تا بنا گوشش می رسید و بینی کشیده، دندان های براق، چشمان سیاه و ریش انبوه داشت و موهای سینه اش نازک بود و دست و پاهایی نه چندان فربه و نه چندان لاغر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پیراهن </w:t>
      </w:r>
      <w:bookmarkStart w:id="257" w:name="pg6509_54609"/>
    </w:p>
    <w:p>
      <w:pPr>
        <w:pStyle w:val="BookText"/>
        <w:rPr/>
      </w:pPr>
      <w:bookmarkEnd w:id="257"/>
      <w:r>
        <w:rPr>
          <w:rFonts w:ascii="IRNazanin" w:hAnsi="IRNazanin" w:eastAsia="IRNazanin"/>
          <w:color w:val="111111"/>
          <w:sz w:val="28"/>
          <w:sz w:val="28"/>
          <w:szCs w:val="28"/>
          <w:rtl w:val="true"/>
          <w:lang w:bidi="fa-IR"/>
        </w:rPr>
        <w:t>سپید بر تن داشت و رخسارش همچون ماه شب چهارده می درخشید، در سمت راست او نوجوانی خوبروی که هنوز مو بر صورتش نروییده بود و به بلوغ رسیده بود، راه می رفت و پشت سر او نیز بانویی که خویش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سوی حجر الاسود رفت تا آن را استلام کند، سپس نوجوان و آن زن چنین کردند و آن گاه جوان به همراه آن نوجوان و زن، هفت بار گرد کعبه طواف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در میان شما نمی شناختیم، آیا چیزی رخ داده است؟</w:t>
      </w:r>
    </w:p>
    <w:p>
      <w:pPr>
        <w:pStyle w:val="BookText"/>
        <w:rPr/>
      </w:pPr>
      <w:r>
        <w:rPr>
          <w:rFonts w:ascii="IRNazanin" w:hAnsi="IRNazanin" w:eastAsia="IRNazanin"/>
          <w:color w:val="111111"/>
          <w:sz w:val="28"/>
          <w:sz w:val="28"/>
          <w:szCs w:val="28"/>
          <w:rtl w:val="true"/>
          <w:lang w:bidi="fa-IR"/>
        </w:rPr>
        <w:t>عباس بن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ام محمد است و آن نوجوان علی بن ابی طالب و آن زن،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ادامۀ حدیث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 روی زمین کسی را نمی شناسیم که خدای را با این دین پرستش کند، جز این سه نفر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آنچه آمد فضائل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آنان نخستین کسانی بودند که با آیین اسلام، گرد کعبه طواف کردند</w:t>
      </w:r>
      <w:r>
        <w:rPr>
          <w:rFonts w:eastAsia="IRNazanin" w:cs="IRNazanin"/>
          <w:color w:val="111111"/>
          <w:sz w:val="28"/>
          <w:szCs w:val="28"/>
          <w:rtl w:val="true"/>
          <w:lang w:bidi="fa-IR"/>
        </w:rPr>
        <w:t>.</w:t>
      </w:r>
    </w:p>
    <w:p>
      <w:pPr>
        <w:pStyle w:val="Heading3"/>
        <w:numPr>
          <w:ilvl w:val="2"/>
          <w:numId w:val="1"/>
        </w:numPr>
        <w:rPr/>
      </w:pPr>
      <w:bookmarkStart w:id="258" w:name="__RefHeading___Toc1545575_653776707"/>
      <w:bookmarkStart w:id="259" w:name="_Toc97"/>
      <w:bookmarkEnd w:id="258"/>
      <w:r>
        <w:rPr>
          <w:rtl w:val="true"/>
        </w:rPr>
        <w:t>دعوت پنهانی به اسلام</w:t>
      </w:r>
      <w:bookmarkEnd w:id="2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مردم را پنهانی و مخفیانه به آیین اسلام دعوت می کرد، زیرا نیرویی او را پشتیبانی نمی کرد و جز عمویش </w:t>
      </w:r>
    </w:p>
    <w:p>
      <w:pPr>
        <w:pStyle w:val="BookText"/>
        <w:rPr/>
      </w:pPr>
      <w:r>
        <w:rPr>
          <w:rFonts w:ascii="IRNazanin" w:hAnsi="IRNazanin" w:eastAsia="IRNazanin"/>
          <w:color w:val="111111"/>
          <w:sz w:val="28"/>
          <w:sz w:val="28"/>
          <w:szCs w:val="28"/>
          <w:rtl w:val="true"/>
          <w:lang w:bidi="fa-IR"/>
        </w:rPr>
        <w:t>ابوطالب، کسی نبود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 کرد در جهل و نادانی و بت پرستی غرق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دعوت آشکار به پرستش خدای تعالی در آن هنگام با برخورد و خشونت شدید قریشیان رو به رو می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تاب و تحمل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اکتفا کرد که مردم را به کنار نهادن بت ها فرا خواند و از آنان بخواهد که خدای تعالی را یگانه بدارند و برایش شریکی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که خدایی جز الله نیست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ایمان به خدای تعالی، روح اسلام و جوهرۀ اندیشه و آگاهی است و بر اساس آن هر چه به جای خدای تعالی پرستیده می شود، باطل است و باید ویران و زمین از آلودگی آن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بت ها ایمان داشت و خویش را وقف پرستش آن ها کرده، قربانی های خود را تقدیم آنان می نمود، بنابراین ایستادگی در برابر آن و پاک کردن عقیدۀ پرستش بت ها از سر قریشیان درنده خو، نه کاری آسان که بسیار سخت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ایمان ژرف قریشیان به بت ها این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یک سال بت ها را بپرستند و سال دیگر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درخواست یاد شده بود که این سوره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عَابِدُونَ مَا أَعْبُدُ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وَلِیَ دِينِ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گروهی از آنان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خدای تعالی را برای شان وصف کند، که آیا از جنس طلاست، یا مس، یا آهن، یا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ذهنیت منحط و جهلی که بر جامعۀ آن روز قریش حاکم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دعوت مردم به سوی خدای تعالی شد و در این راه،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کردند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حمایت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بندگان، زنان رنج کشیده و برخی صاحبان فکر و فهم مانند جعفر طیار، عمار بن یاسر، ابوذر، سلمان فارسی و دیگران به دعوت اسلام ایمان آوردند، لیک آنان نیرویی بازدارنده را که بتواند در برابر ستمکاری و خشونت قریش از رسول خدا دفاع کند، تشکیل نمی دادند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بی هیچ تردیدی یقین داشت که آیین اسلام ناگزیر پیروز می گردد و جاهلیت را با تمام نشانه هایش درهم می پیچد و بت های آن را به خاک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پهنه ای به پهنای شب پیدا خواهد کرد و خداوند هیچ خانه و خیمه ای را بر جای نمی نهد مگر اینکه این دین را به آن وارد می کند و عزیز را با آن عزیز و ذلیل را با آن ذلیل می سازد و کفر را با این </w:t>
      </w:r>
      <w:bookmarkStart w:id="260" w:name="pg6509_54612"/>
    </w:p>
    <w:p>
      <w:pPr>
        <w:pStyle w:val="BookText"/>
        <w:rPr/>
      </w:pPr>
      <w:bookmarkEnd w:id="260"/>
      <w:r>
        <w:rPr>
          <w:rFonts w:ascii="IRNazanin" w:hAnsi="IRNazanin" w:eastAsia="IRNazanin"/>
          <w:color w:val="111111"/>
          <w:sz w:val="28"/>
          <w:sz w:val="28"/>
          <w:szCs w:val="28"/>
          <w:rtl w:val="true"/>
          <w:lang w:bidi="fa-IR"/>
        </w:rPr>
        <w:t>آیین خوار می 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ارزش های والا و اصول اصیلی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نمود، خردها را از بند و زنجیر رهانید و افکار و اندیشه های جاهلی را فرو ریخت و آن را به توده ای از آوار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به عنوان تنها پناهگاه اصلاح بشریت و حاکمیت خیر و نیکی در جای جای کرۀ خاکی تا ابد پاینده خواهد ماند</w:t>
      </w:r>
      <w:r>
        <w:rPr>
          <w:rFonts w:eastAsia="IRNazanin" w:cs="IRNazanin"/>
          <w:color w:val="111111"/>
          <w:sz w:val="28"/>
          <w:szCs w:val="28"/>
          <w:rtl w:val="true"/>
          <w:lang w:bidi="fa-IR"/>
        </w:rPr>
        <w:t>.</w:t>
      </w:r>
    </w:p>
    <w:p>
      <w:pPr>
        <w:pStyle w:val="Heading3"/>
        <w:numPr>
          <w:ilvl w:val="2"/>
          <w:numId w:val="1"/>
        </w:numPr>
        <w:rPr/>
      </w:pPr>
      <w:bookmarkStart w:id="261" w:name="__RefHeading___Toc1545577_653776707"/>
      <w:bookmarkStart w:id="262" w:name="_Toc98"/>
      <w:bookmarkEnd w:id="261"/>
      <w:r>
        <w:rPr>
          <w:rtl w:val="true"/>
        </w:rPr>
        <w:t>دعوت آشکار</w:t>
      </w:r>
      <w:bookmarkEnd w:id="262"/>
    </w:p>
    <w:p>
      <w:pPr>
        <w:pStyle w:val="BookText"/>
        <w:rPr/>
      </w:pPr>
      <w:r>
        <w:rPr>
          <w:rFonts w:ascii="IRNazanin" w:hAnsi="IRNazanin" w:eastAsia="IRNazanin"/>
          <w:color w:val="111111"/>
          <w:sz w:val="28"/>
          <w:sz w:val="28"/>
          <w:szCs w:val="28"/>
          <w:rtl w:val="true"/>
          <w:lang w:bidi="fa-IR"/>
        </w:rPr>
        <w:t>جبرئیل، فرستادۀ آسمان،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را فرمان داد که دعوت اسلام را آشکار سازد و نخست آن را در میان خویشاوندانش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Style w:val="FootnoteAnchor"/>
          <w:rtl w:val="true"/>
        </w:rPr>
        <w:footnoteReference w:id="1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این دعوت را پذیرفت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بنی هاشم و دیگر افراد خاندانش را دعوت کند؛ همچنین که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فرمان داد تا غذایی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کرد و مهمانان که شمارشان به چهل مرد می رسید و ابوطالب، حمزه، عباس و ابولهب نیز در میان آنان بودند، به مهمانی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که اندک بود در برابر آنان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همگی خوردند و سیر شدند و </w:t>
      </w:r>
    </w:p>
    <w:p>
      <w:p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تا سخن بگوید، ابولهب بر او پیش دستی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جادوی امروز تو ندیده بودیم، اینک 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کردند پراکنده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تناول طعامی که بانو خدیجه آماده کرده بود، دعوت کرد و چون آنان خوردن غذا را به پایان بردند، حضرت در میان شان به خطبه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جوانی را در میان عرب نمی شناسم که برای قوم خویش چیزی برتر از آنچه من برای شما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خیر دنیا و آخرت را آورده ام و خدای تعالی مرا فرمان داده است تا شما را به سوی او فرا خوانم، پس کدام یک از شما مرا در این کار یاری می رساند تا برادر، وصی و خلیفۀ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خاموش ماندند و هیچ کدام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نگفتند، جز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شور و هیجان تمام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وزیر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گردن امام نهاده،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وصی و خلیفۀ من در میان شما خواهد بود، پس حرف او را گوش کنید و از او فرمان برید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سخنان صدای سخره و استهزای برخی از حاضران به آسمان برخاست و آنان ریشخند کنان ابوطالب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w:t>
      </w:r>
      <w:bookmarkStart w:id="263" w:name="pg6509_54614"/>
    </w:p>
    <w:p>
      <w:pPr>
        <w:pStyle w:val="BookText"/>
        <w:rPr/>
      </w:pPr>
      <w:bookmarkEnd w:id="263"/>
      <w:r>
        <w:rPr>
          <w:rFonts w:ascii="IRNazanin" w:hAnsi="IRNazanin" w:eastAsia="IRNazanin"/>
          <w:color w:val="111111"/>
          <w:sz w:val="28"/>
          <w:sz w:val="28"/>
          <w:szCs w:val="28"/>
          <w:rtl w:val="true"/>
          <w:lang w:bidi="fa-IR"/>
        </w:rPr>
        <w:t>تو را فرمان داد که حرف پسرت را گوش دهی و از او فرمان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را با دعوت به خلافت، وزارت و جانشینی پس از خود قرین ساخت و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رحلت آن حضرت بر گردن گرفت</w:t>
      </w:r>
      <w:r>
        <w:rPr>
          <w:rFonts w:eastAsia="IRNazanin" w:cs="IRNazanin"/>
          <w:color w:val="111111"/>
          <w:sz w:val="28"/>
          <w:szCs w:val="28"/>
          <w:rtl w:val="true"/>
          <w:lang w:bidi="fa-IR"/>
        </w:rPr>
        <w:t>.</w:t>
      </w:r>
    </w:p>
    <w:p>
      <w:pPr>
        <w:pStyle w:val="Heading3"/>
        <w:numPr>
          <w:ilvl w:val="2"/>
          <w:numId w:val="1"/>
        </w:numPr>
        <w:rPr/>
      </w:pPr>
      <w:bookmarkStart w:id="264" w:name="__RefHeading___Toc1545579_653776707"/>
      <w:bookmarkStart w:id="265" w:name="_Toc99"/>
      <w:bookmarkEnd w:id="264"/>
      <w:r>
        <w:rPr>
          <w:rtl w:val="true"/>
        </w:rPr>
        <w:t>هراس قریش</w:t>
      </w:r>
      <w:bookmarkEnd w:id="2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خود و اعلان نبوت از سوی او، نقل محافل قریش شد و آنان به سختی هراسیدند و بیم باورها و آیین های خویش را به دل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ناخوشایندی، خاندان های قریش را فرا گرفت، زیرا گروهی از فرزندان، زنان و بردگان رنج کشیدۀ آنان به آیین اسلام گرویده بودند، کسانی مانند عمار، یاسر، سمیه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پدران و برادران خویش، سخت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پسر مسلمان از پدر مشرک خویش بیزاری می جست و زن مسلمان از اطاعت همسر خود، اگر مسلمان نبود، سرباز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بردگان و بندگان رنج کشیده؛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های والای آزادی، عزت و کرامت را در برابر آنان گشود و بشارت شان داد که به زودی به سروری خواهند رسید و جباران قریش </w:t>
      </w:r>
      <w:bookmarkStart w:id="266" w:name="pg6509_54615"/>
    </w:p>
    <w:p>
      <w:pPr>
        <w:pStyle w:val="BookText"/>
        <w:rPr/>
      </w:pPr>
      <w:bookmarkEnd w:id="266"/>
      <w:r>
        <w:rPr>
          <w:rFonts w:ascii="IRNazanin" w:hAnsi="IRNazanin" w:eastAsia="IRNazanin"/>
          <w:color w:val="111111"/>
          <w:sz w:val="28"/>
          <w:sz w:val="28"/>
          <w:szCs w:val="28"/>
          <w:rtl w:val="true"/>
          <w:lang w:bidi="fa-IR"/>
        </w:rPr>
        <w:t>بندگان آنان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تشویش و اضطراب، تمامی خاندان های قریش را دربرگرفت و زلزله ای در میان آنان پدید آورد</w:t>
      </w:r>
      <w:r>
        <w:rPr>
          <w:rFonts w:eastAsia="IRNazanin" w:cs="IRNazanin"/>
          <w:color w:val="111111"/>
          <w:sz w:val="28"/>
          <w:szCs w:val="28"/>
          <w:rtl w:val="true"/>
          <w:lang w:bidi="fa-IR"/>
        </w:rPr>
        <w:t>.</w:t>
      </w:r>
    </w:p>
    <w:p>
      <w:pPr>
        <w:pStyle w:val="Heading3"/>
        <w:numPr>
          <w:ilvl w:val="2"/>
          <w:numId w:val="1"/>
        </w:numPr>
        <w:rPr/>
      </w:pPr>
      <w:bookmarkStart w:id="267" w:name="__RefHeading___Toc1545581_653776707"/>
      <w:bookmarkStart w:id="268" w:name="_Toc100"/>
      <w:bookmarkEnd w:id="267"/>
      <w:r>
        <w:rPr>
          <w:rtl w:val="true"/>
        </w:rPr>
        <w:t>اقدامات شدید</w:t>
      </w:r>
      <w:bookmarkEnd w:id="268"/>
    </w:p>
    <w:p>
      <w:pPr>
        <w:pStyle w:val="Heading4"/>
        <w:numPr>
          <w:ilvl w:val="3"/>
          <w:numId w:val="1"/>
        </w:numPr>
        <w:rPr/>
      </w:pPr>
      <w:bookmarkStart w:id="269" w:name="__RefHeading___Toc1545583_653776707"/>
      <w:bookmarkStart w:id="270" w:name="_Toc101"/>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قریشیان شدیدترین، ظالمانه ترین و ستمکارانه ترین اقدامات را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او ایمان آورده بودند،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آزارهای شدید و ظالمانۀ بسیاری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او دوری ‌جستند و زنان شان او را ترک گفتند و او را بسیار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قریشیان با در پیش گرفتن اقدامات شدیدی که در پی خواهد آمد، با سختی تمام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ایستادگی کردند</w:t>
      </w:r>
      <w:r>
        <w:rPr>
          <w:rFonts w:eastAsia="IRNazanin" w:cs="IRNazanin"/>
          <w:color w:val="111111"/>
          <w:sz w:val="28"/>
          <w:szCs w:val="28"/>
          <w:rtl w:val="true"/>
          <w:lang w:bidi="fa-IR"/>
        </w:rPr>
        <w:t>:</w:t>
      </w:r>
    </w:p>
    <w:p>
      <w:pPr>
        <w:pStyle w:val="Heading4"/>
        <w:numPr>
          <w:ilvl w:val="3"/>
          <w:numId w:val="1"/>
        </w:numPr>
        <w:rPr/>
      </w:pPr>
      <w:bookmarkStart w:id="271" w:name="__RefHeading___Toc1545585_653776707"/>
      <w:bookmarkStart w:id="272" w:name="_Toc102"/>
      <w:bookmarkEnd w:id="271"/>
      <w:r>
        <w:rPr/>
        <w:t>1</w:t>
      </w:r>
      <w:r>
        <w:rPr>
          <w:rtl w:val="true"/>
        </w:rPr>
        <w:t xml:space="preserve">- </w:t>
      </w:r>
      <w:r>
        <w:rPr>
          <w:rtl w:val="true"/>
        </w:rPr>
        <w:t>تحریک کودکان به آزار پیامبر</w:t>
      </w:r>
      <w:r>
        <w:rPr>
          <w:rtl w:val="true"/>
        </w:rPr>
        <w:t>(</w:t>
      </w:r>
      <w:r>
        <w:rPr>
          <w:rtl w:val="true"/>
        </w:rPr>
        <w:t>صَلَّى اَللَّهُ عَلَيْهِ وَ آلِهِ</w:t>
      </w:r>
      <w:r>
        <w:rPr>
          <w:rtl w:val="true"/>
        </w:rPr>
        <w:t>)</w:t>
      </w:r>
      <w:bookmarkEnd w:id="272"/>
    </w:p>
    <w:p>
      <w:pPr>
        <w:pStyle w:val="BookText"/>
        <w:rPr/>
      </w:pPr>
      <w:r>
        <w:rPr>
          <w:rFonts w:ascii="IRNazanin" w:hAnsi="IRNazanin" w:eastAsia="IRNazanin"/>
          <w:color w:val="111111"/>
          <w:sz w:val="28"/>
          <w:sz w:val="28"/>
          <w:szCs w:val="28"/>
          <w:rtl w:val="true"/>
          <w:lang w:bidi="fa-IR"/>
        </w:rPr>
        <w:t>قریشیان، کودکان شان را گفتند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می ریختند و او را با سنگ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زخم هایش را مرهم می نهاد و لباس هایش را می شست و اراده و تکاپو را در جان و نهاد او بر می انگیخت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شرارت و گستاخی کودکان به درد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همراهی می کرد و چون نوجوان و قوی </w:t>
      </w:r>
      <w:bookmarkStart w:id="273" w:name="pg6509_54616"/>
    </w:p>
    <w:p>
      <w:pPr>
        <w:pStyle w:val="BookText"/>
        <w:rPr/>
      </w:pPr>
      <w:bookmarkEnd w:id="273"/>
      <w:r>
        <w:rPr>
          <w:rFonts w:ascii="IRNazanin" w:hAnsi="IRNazanin" w:eastAsia="IRNazanin"/>
          <w:color w:val="111111"/>
          <w:sz w:val="28"/>
          <w:sz w:val="28"/>
          <w:szCs w:val="28"/>
          <w:rtl w:val="true"/>
          <w:lang w:bidi="fa-IR"/>
        </w:rPr>
        <w:t>پنجه بود با قدرت و شجاعت بر کودکان حمله می برد و آنان را با ضربات خویش دور می کرد و کودکان با ترس و هراس از برابر او می گریختند</w:t>
      </w:r>
      <w:r>
        <w:rPr>
          <w:rFonts w:eastAsia="IRNazanin" w:cs="IRNazanin"/>
          <w:color w:val="111111"/>
          <w:sz w:val="28"/>
          <w:szCs w:val="28"/>
          <w:rtl w:val="true"/>
          <w:lang w:bidi="fa-IR"/>
        </w:rPr>
        <w:t>.</w:t>
      </w:r>
    </w:p>
    <w:p>
      <w:pPr>
        <w:pStyle w:val="Heading4"/>
        <w:numPr>
          <w:ilvl w:val="3"/>
          <w:numId w:val="1"/>
        </w:numPr>
        <w:rPr/>
      </w:pPr>
      <w:bookmarkStart w:id="274" w:name="__RefHeading___Toc1545587_653776707"/>
      <w:bookmarkStart w:id="275" w:name="_Toc103"/>
      <w:bookmarkEnd w:id="274"/>
      <w:r>
        <w:rPr/>
        <w:t>2</w:t>
      </w:r>
      <w:r>
        <w:rPr>
          <w:rtl w:val="true"/>
        </w:rPr>
        <w:t xml:space="preserve">- </w:t>
      </w:r>
      <w:r>
        <w:rPr>
          <w:rtl w:val="true"/>
        </w:rPr>
        <w:t>متهم کردن رسول خدا</w:t>
      </w:r>
      <w:r>
        <w:rPr>
          <w:rtl w:val="true"/>
        </w:rPr>
        <w:t>(</w:t>
      </w:r>
      <w:r>
        <w:rPr>
          <w:rtl w:val="true"/>
        </w:rPr>
        <w:t>صَلَّى اَللَّهُ عَلَيْهِ وَ آلِهِ</w:t>
      </w:r>
      <w:r>
        <w:rPr>
          <w:rtl w:val="true"/>
        </w:rPr>
        <w:t xml:space="preserve">) </w:t>
      </w:r>
      <w:r>
        <w:rPr>
          <w:rtl w:val="true"/>
        </w:rPr>
        <w:t>به دیوانگی</w:t>
      </w:r>
      <w:bookmarkEnd w:id="275"/>
    </w:p>
    <w:p>
      <w:pPr>
        <w:pStyle w:val="BookText"/>
        <w:rPr/>
      </w:pPr>
      <w:r>
        <w:rPr>
          <w:rFonts w:ascii="IRNazanin" w:hAnsi="IRNazanin" w:eastAsia="IRNazanin"/>
          <w:color w:val="111111"/>
          <w:sz w:val="28"/>
          <w:sz w:val="28"/>
          <w:szCs w:val="28"/>
          <w:rtl w:val="true"/>
          <w:lang w:bidi="fa-IR"/>
        </w:rPr>
        <w:t>متهم ساختن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دیوانگی از اقداماتی بود که قریش بر ضد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 و هدف آن روی گردان ساختن مردمان از آن حضرت و باز داشتن آن ها از شنیدن سخنان جذاب و دلکش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قریش،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دیوانگی متهم ساختند، در حالی که او عقل مدبّر انسانیت و مغز متفکّری بود که تمامی مسائل انسانی را بر رسید و برای آن ها راه حل های قطعی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این باره چنین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يَكَادُ الَّذِينَ كَفَرُوا لَيُزْلِقُونَكَ بِأَبْصَارِهِمْ لَمَّا سَمِعُوا الذِّكْرَ وَ يَقُولُونَ إِنَّهُ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إِلا ذِكْرٌ لِلْعَالَمِينَ</w:t>
      </w:r>
      <w:r>
        <w:rPr>
          <w:rFonts w:eastAsia="IRNazanin" w:cs="IRNazanin"/>
          <w:color w:val="111111"/>
          <w:sz w:val="28"/>
          <w:szCs w:val="28"/>
          <w:rtl w:val="true"/>
          <w:lang w:bidi="fa-IR"/>
        </w:rPr>
        <w:t>(.</w:t>
      </w:r>
      <w:r>
        <w:rPr>
          <w:rStyle w:val="FootnoteAnchor"/>
          <w:rtl w:val="true"/>
        </w:rPr>
        <w:footnoteReference w:id="1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قریش با شکست رو به رو شد و دعوت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پرتوی تمامی ملت های جهان و امت های زمین را دربرگرفت، همان دعوتی که خردها را روشن می سازد و سرگشتگان را به سر منزل مقصود رهنمون می شود</w:t>
      </w:r>
      <w:r>
        <w:rPr>
          <w:rFonts w:eastAsia="IRNazanin" w:cs="IRNazanin"/>
          <w:color w:val="111111"/>
          <w:sz w:val="28"/>
          <w:szCs w:val="28"/>
          <w:rtl w:val="true"/>
          <w:lang w:bidi="fa-IR"/>
        </w:rPr>
        <w:t xml:space="preserve">. </w:t>
      </w:r>
      <w:bookmarkStart w:id="276" w:name="pg6509_54617"/>
    </w:p>
    <w:p>
      <w:pPr>
        <w:pStyle w:val="Heading4"/>
        <w:numPr>
          <w:ilvl w:val="3"/>
          <w:numId w:val="1"/>
        </w:numPr>
        <w:rPr/>
      </w:pPr>
      <w:bookmarkStart w:id="277" w:name="__RefHeading___Toc1545589_653776707"/>
      <w:bookmarkStart w:id="278" w:name="_Toc104"/>
      <w:bookmarkEnd w:id="276"/>
      <w:bookmarkEnd w:id="277"/>
      <w:r>
        <w:rPr/>
        <w:t>3</w:t>
      </w:r>
      <w:r>
        <w:rPr>
          <w:rtl w:val="true"/>
        </w:rPr>
        <w:t xml:space="preserve">- </w:t>
      </w:r>
      <w:r>
        <w:rPr>
          <w:rtl w:val="true"/>
        </w:rPr>
        <w:t>مسخره کردن رسول خدا</w:t>
      </w:r>
      <w:r>
        <w:rPr>
          <w:rtl w:val="true"/>
        </w:rPr>
        <w:t>(</w:t>
      </w:r>
      <w:r>
        <w:rPr>
          <w:rtl w:val="true"/>
        </w:rPr>
        <w:t>صَلَّى اَللَّهُ عَلَيْهِ وَ آلِهِ</w:t>
      </w:r>
      <w:r>
        <w:rPr>
          <w:rtl w:val="true"/>
        </w:rPr>
        <w:t>)</w:t>
      </w:r>
      <w:bookmarkEnd w:id="278"/>
    </w:p>
    <w:p>
      <w:pPr>
        <w:pStyle w:val="Heading5"/>
        <w:numPr>
          <w:ilvl w:val="4"/>
          <w:numId w:val="1"/>
        </w:numPr>
        <w:rPr/>
      </w:pPr>
      <w:bookmarkStart w:id="279" w:name="__RefHeading___Toc1545591_653776707"/>
      <w:bookmarkStart w:id="280" w:name="_Toc10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قریش که نماد کفر و گمراهی بود به استهزا و مسخره کردن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پسر ابو کبشه از آسمان سخن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کردند و مسخره کنان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پسر عبدالمطلب از آسمان سخن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سخنان قریش پیش از آن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خدایان آنان خرده بگیرد و آداب و رسوم شان را مسخره کند، لیک چون حضرت بر آنان اعتراض کرد، که چرا بت ها را می پرستید، هم داستان شدند که برای او توطئه بچینند</w:t>
      </w:r>
      <w:r>
        <w:rPr>
          <w:rFonts w:eastAsia="IRNazanin" w:cs="IRNazanin"/>
          <w:color w:val="111111"/>
          <w:sz w:val="28"/>
          <w:szCs w:val="28"/>
          <w:rtl w:val="true"/>
          <w:lang w:bidi="fa-IR"/>
        </w:rPr>
        <w:t>.</w:t>
      </w:r>
    </w:p>
    <w:p>
      <w:pPr>
        <w:pStyle w:val="Heading5"/>
        <w:numPr>
          <w:ilvl w:val="4"/>
          <w:numId w:val="1"/>
        </w:numPr>
        <w:rPr/>
      </w:pPr>
      <w:bookmarkStart w:id="281" w:name="__RefHeading___Toc1545593_653776707"/>
      <w:bookmarkStart w:id="282" w:name="_Toc106"/>
      <w:bookmarkEnd w:id="281"/>
      <w:r>
        <w:rPr>
          <w:rtl w:val="true"/>
        </w:rPr>
        <w:t>آنان که رسول خدا</w:t>
      </w:r>
      <w:r>
        <w:rPr>
          <w:rtl w:val="true"/>
        </w:rPr>
        <w:t>(</w:t>
      </w:r>
      <w:r>
        <w:rPr>
          <w:rtl w:val="true"/>
        </w:rPr>
        <w:t>صَلَّى اَللَّهُ عَلَيْهِ وَ آلِهِ</w:t>
      </w:r>
      <w:r>
        <w:rPr>
          <w:rtl w:val="true"/>
        </w:rPr>
        <w:t xml:space="preserve">) </w:t>
      </w:r>
      <w:r>
        <w:rPr>
          <w:rtl w:val="true"/>
        </w:rPr>
        <w:t>را مسخره می کردند</w:t>
      </w:r>
      <w:bookmarkEnd w:id="282"/>
    </w:p>
    <w:p>
      <w:pPr>
        <w:pStyle w:val="BookText"/>
        <w:rPr/>
      </w:pPr>
      <w:r>
        <w:rPr>
          <w:rFonts w:ascii="IRNazanin" w:hAnsi="IRNazanin" w:eastAsia="IRNazanin"/>
          <w:color w:val="111111"/>
          <w:sz w:val="28"/>
          <w:sz w:val="28"/>
          <w:szCs w:val="28"/>
          <w:rtl w:val="true"/>
          <w:lang w:bidi="fa-IR"/>
        </w:rPr>
        <w:t>گروهی گنهکار،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کار آنان دلتنگ شد، لیک پروردگار به او فرمان داد که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قریشیان به دنبال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افتادند و او را مسخره می کردند، حضرت نیز با صدای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این آیه بود که قریشیان با نفرت پشت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ذَكَرْتَ رَبَّكَ فِي الْقُرْآنِ وَحْدَهُ وَلَّوْا عَلَى أَدْبَارِهِمْ نُفُورًا </w:t>
      </w:r>
      <w:r>
        <w:rPr>
          <w:rFonts w:eastAsia="IRNazanin" w:cs="IRNazanin"/>
          <w:color w:val="111111"/>
          <w:sz w:val="28"/>
          <w:szCs w:val="28"/>
          <w:rtl w:val="true"/>
          <w:lang w:bidi="fa-IR"/>
        </w:rPr>
        <w:t>(.</w:t>
      </w:r>
      <w:r>
        <w:rPr>
          <w:rStyle w:val="FootnoteAnchor"/>
          <w:rtl w:val="true"/>
        </w:rPr>
        <w:footnoteReference w:id="111"/>
      </w:r>
      <w:bookmarkStart w:id="283" w:name="pg6509_54618"/>
    </w:p>
    <w:p>
      <w:pPr>
        <w:pStyle w:val="BookText"/>
        <w:rPr/>
      </w:pPr>
      <w:bookmarkEnd w:id="283"/>
      <w:r>
        <w:rPr>
          <w:rFonts w:ascii="IRNazanin" w:hAnsi="IRNazanin" w:eastAsia="IRNazanin"/>
          <w:color w:val="111111"/>
          <w:sz w:val="28"/>
          <w:sz w:val="28"/>
          <w:szCs w:val="28"/>
          <w:rtl w:val="true"/>
          <w:lang w:bidi="fa-IR"/>
        </w:rPr>
        <w:t>اما مسخره کنندگان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w:t>
      </w:r>
    </w:p>
    <w:p>
      <w:pPr>
        <w:pStyle w:val="Heading5"/>
        <w:numPr>
          <w:ilvl w:val="4"/>
          <w:numId w:val="1"/>
        </w:numPr>
        <w:rPr/>
      </w:pPr>
      <w:bookmarkStart w:id="284" w:name="__RefHeading___Toc1545595_653776707"/>
      <w:bookmarkStart w:id="285" w:name="_Toc107"/>
      <w:bookmarkEnd w:id="284"/>
      <w:r>
        <w:rPr/>
        <w:t>1</w:t>
      </w:r>
      <w:r>
        <w:rPr>
          <w:rtl w:val="true"/>
        </w:rPr>
        <w:t xml:space="preserve">- </w:t>
      </w:r>
      <w:r>
        <w:rPr>
          <w:rtl w:val="true"/>
        </w:rPr>
        <w:t>عاص بن وائل</w:t>
      </w:r>
      <w:bookmarkEnd w:id="28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ریشخند و استهزا را از او دید، خداوند نیز از عاص انتقام گرفت و سنگی بر او افتاد و به هلاکت رسید</w:t>
      </w:r>
      <w:r>
        <w:rPr>
          <w:rFonts w:eastAsia="IRNazanin" w:cs="IRNazanin"/>
          <w:color w:val="111111"/>
          <w:sz w:val="28"/>
          <w:szCs w:val="28"/>
          <w:rtl w:val="true"/>
          <w:lang w:bidi="fa-IR"/>
        </w:rPr>
        <w:t>.</w:t>
      </w:r>
    </w:p>
    <w:p>
      <w:pPr>
        <w:pStyle w:val="Heading5"/>
        <w:numPr>
          <w:ilvl w:val="4"/>
          <w:numId w:val="1"/>
        </w:numPr>
        <w:rPr/>
      </w:pPr>
      <w:bookmarkStart w:id="286" w:name="__RefHeading___Toc1545597_653776707"/>
      <w:bookmarkStart w:id="287" w:name="_Toc108"/>
      <w:bookmarkEnd w:id="286"/>
      <w:r>
        <w:rPr/>
        <w:t>2</w:t>
      </w:r>
      <w:r>
        <w:rPr>
          <w:rtl w:val="true"/>
        </w:rPr>
        <w:t xml:space="preserve">- </w:t>
      </w:r>
      <w:r>
        <w:rPr>
          <w:rtl w:val="true"/>
        </w:rPr>
        <w:t>ولید بن مغیره</w:t>
      </w:r>
      <w:bookmarkEnd w:id="287"/>
    </w:p>
    <w:p>
      <w:pPr>
        <w:pStyle w:val="BookText"/>
        <w:rPr/>
      </w:pPr>
      <w:r>
        <w:rPr>
          <w:rFonts w:ascii="IRNazanin" w:hAnsi="IRNazanin" w:eastAsia="IRNazanin"/>
          <w:color w:val="111111"/>
          <w:sz w:val="28"/>
          <w:sz w:val="28"/>
          <w:szCs w:val="28"/>
          <w:rtl w:val="true"/>
          <w:lang w:bidi="fa-IR"/>
        </w:rPr>
        <w:t>او بسیار پیامبر را مسخره می کرد و خدای تعالی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مردی از بنی ‌خزاعه گذشت که تیری را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چوب تیر به پایش خورد و رگش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 اثر این زخم هلاک شد،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w:t>
      </w:r>
    </w:p>
    <w:p>
      <w:pPr>
        <w:pStyle w:val="Heading5"/>
        <w:numPr>
          <w:ilvl w:val="4"/>
          <w:numId w:val="1"/>
        </w:numPr>
        <w:rPr/>
      </w:pPr>
      <w:bookmarkStart w:id="288" w:name="__RefHeading___Toc1545599_653776707"/>
      <w:bookmarkStart w:id="289" w:name="_Toc109"/>
      <w:bookmarkEnd w:id="288"/>
      <w:r>
        <w:rPr/>
        <w:t>3</w:t>
      </w:r>
      <w:r>
        <w:rPr>
          <w:rtl w:val="true"/>
        </w:rPr>
        <w:t xml:space="preserve">- </w:t>
      </w:r>
      <w:r>
        <w:rPr>
          <w:rtl w:val="true"/>
        </w:rPr>
        <w:t>اسود بن عبد یغوث</w:t>
      </w:r>
      <w:bookmarkEnd w:id="289"/>
    </w:p>
    <w:p>
      <w:pPr>
        <w:pStyle w:val="BookText"/>
        <w:rPr/>
      </w:pPr>
      <w:r>
        <w:rPr>
          <w:rFonts w:ascii="IRNazanin" w:hAnsi="IRNazanin" w:eastAsia="IRNazanin"/>
          <w:color w:val="111111"/>
          <w:sz w:val="28"/>
          <w:sz w:val="28"/>
          <w:szCs w:val="28"/>
          <w:rtl w:val="true"/>
          <w:lang w:bidi="fa-IR"/>
        </w:rPr>
        <w:t>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استقبال پسرش رفت و در سایۀ درختی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بدین هنگام، سر او را گرفت و به درخت کوبید، ولید از خدمتکار خویش کمک خواست تا جبرئیل را از او باز دارد، لیک خدمتکارش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هلاکت رسید</w:t>
      </w:r>
      <w:r>
        <w:rPr>
          <w:rFonts w:eastAsia="IRNazanin" w:cs="IRNazanin"/>
          <w:color w:val="111111"/>
          <w:sz w:val="28"/>
          <w:szCs w:val="28"/>
          <w:rtl w:val="true"/>
          <w:lang w:bidi="fa-IR"/>
        </w:rPr>
        <w:t>.</w:t>
      </w:r>
    </w:p>
    <w:p>
      <w:pPr>
        <w:pStyle w:val="Heading5"/>
        <w:numPr>
          <w:ilvl w:val="4"/>
          <w:numId w:val="1"/>
        </w:numPr>
        <w:rPr/>
      </w:pPr>
      <w:bookmarkStart w:id="290" w:name="__RefHeading___Toc1545601_653776707"/>
      <w:bookmarkStart w:id="291" w:name="_Toc110"/>
      <w:bookmarkEnd w:id="290"/>
      <w:r>
        <w:rPr/>
        <w:t>4</w:t>
      </w:r>
      <w:r>
        <w:rPr>
          <w:rtl w:val="true"/>
        </w:rPr>
        <w:t xml:space="preserve">- </w:t>
      </w:r>
      <w:r>
        <w:rPr>
          <w:rtl w:val="true"/>
        </w:rPr>
        <w:t>اسود بن حارث</w:t>
      </w:r>
      <w:bookmarkEnd w:id="2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مسخره می کرد، خدای تعالی نیز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ماهی ای خورد و به عطش دچار شد و در حالی که آب می خورد و عطشش برطرف نمی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محمد مرا </w:t>
      </w:r>
      <w:bookmarkStart w:id="292" w:name="pg6509_54619"/>
    </w:p>
    <w:p>
      <w:pPr>
        <w:pStyle w:val="BookText"/>
        <w:rPr/>
      </w:pPr>
      <w:bookmarkEnd w:id="292"/>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Heading5"/>
        <w:numPr>
          <w:ilvl w:val="4"/>
          <w:numId w:val="1"/>
        </w:numPr>
        <w:rPr/>
      </w:pPr>
      <w:bookmarkStart w:id="293" w:name="__RefHeading___Toc1545603_653776707"/>
      <w:bookmarkStart w:id="294" w:name="_Toc111"/>
      <w:bookmarkEnd w:id="293"/>
      <w:r>
        <w:rPr/>
        <w:t>5</w:t>
      </w:r>
      <w:r>
        <w:rPr>
          <w:rtl w:val="true"/>
        </w:rPr>
        <w:t xml:space="preserve">- </w:t>
      </w:r>
      <w:r>
        <w:rPr>
          <w:rtl w:val="true"/>
        </w:rPr>
        <w:t>حارث</w:t>
      </w:r>
      <w:bookmarkEnd w:id="294"/>
    </w:p>
    <w:p>
      <w:pPr>
        <w:pStyle w:val="BookText"/>
        <w:rPr/>
      </w:pPr>
      <w:r>
        <w:rPr>
          <w:rFonts w:ascii="IRNazanin" w:hAnsi="IRNazanin" w:eastAsia="IRNazanin"/>
          <w:color w:val="111111"/>
          <w:sz w:val="28"/>
          <w:sz w:val="28"/>
          <w:szCs w:val="28"/>
          <w:rtl w:val="true"/>
          <w:lang w:bidi="fa-IR"/>
        </w:rPr>
        <w:t>حارث از جمله بدکارانی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ریشخند می کرد، خدای تعالی نیز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سوز گرما از خانه اش بیرون رفت و رنگ صورتش به سختی سیاه شد و خانواده اش چون او را نشناختند، به قتلش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گونه از این گروه گنهکار به سبب گناهانی که مرتکب شده بودند، انتقام گرفت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95" w:name="__RefHeading___Toc1545605_653776707"/>
      <w:bookmarkStart w:id="296" w:name="_Toc112"/>
      <w:bookmarkEnd w:id="295"/>
      <w:r>
        <w:rPr/>
        <w:t>4</w:t>
      </w:r>
      <w:r>
        <w:rPr>
          <w:rtl w:val="true"/>
        </w:rPr>
        <w:t xml:space="preserve">- </w:t>
      </w:r>
      <w:r>
        <w:rPr>
          <w:rtl w:val="true"/>
        </w:rPr>
        <w:t>متهم کردن پیامبر</w:t>
      </w:r>
      <w:r>
        <w:rPr>
          <w:rtl w:val="true"/>
        </w:rPr>
        <w:t>(</w:t>
      </w:r>
      <w:r>
        <w:rPr>
          <w:rtl w:val="true"/>
        </w:rPr>
        <w:t>صَلَّى اَللَّهُ عَلَيْهِ وَ آلِهِ</w:t>
      </w:r>
      <w:r>
        <w:rPr>
          <w:rtl w:val="true"/>
        </w:rPr>
        <w:t xml:space="preserve">) </w:t>
      </w:r>
      <w:r>
        <w:rPr>
          <w:rtl w:val="true"/>
        </w:rPr>
        <w:t>به جادوگری</w:t>
      </w:r>
      <w:bookmarkEnd w:id="2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سحر و جادوگری متهم می ساخت، زیرا آن حضرت آیات روشن خدای تعالی را از قرآن کریم بر آنان می خواند؛ آیاتی که در بلاغت و فصاحت در حد اعجاز بود و قواعد اخلاق و آداب را عرضه می کرد و مقررات خلاقانۀ دلکشی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قرآن کریم،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روشنی را نیز به قریشیان نشان می داد، معجزاتی که خدای تعالی برای پشتیبانی از رسالت و تصدیق دعوت به آن حضرت عطا کرده بود، از این رو، آن فرومایگان که نمی توانستند،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چاره ای نداشتند جز اینکه او را به سحر و جادوگری متهم سازند، لیک این نقشه نیز با شکست رو به رو شد</w:t>
      </w:r>
      <w:r>
        <w:rPr>
          <w:rFonts w:eastAsia="IRNazanin" w:cs="IRNazanin"/>
          <w:color w:val="111111"/>
          <w:sz w:val="28"/>
          <w:szCs w:val="28"/>
          <w:rtl w:val="true"/>
          <w:lang w:bidi="fa-IR"/>
        </w:rPr>
        <w:t xml:space="preserve">. </w:t>
      </w:r>
      <w:bookmarkStart w:id="297" w:name="pg6509_54620"/>
    </w:p>
    <w:p>
      <w:pPr>
        <w:pStyle w:val="Heading4"/>
        <w:numPr>
          <w:ilvl w:val="3"/>
          <w:numId w:val="1"/>
        </w:numPr>
        <w:rPr/>
      </w:pPr>
      <w:bookmarkStart w:id="298" w:name="__RefHeading___Toc1545607_653776707"/>
      <w:bookmarkStart w:id="299" w:name="_Toc113"/>
      <w:bookmarkEnd w:id="297"/>
      <w:bookmarkEnd w:id="298"/>
      <w:r>
        <w:rPr/>
        <w:t>5</w:t>
      </w:r>
      <w:r>
        <w:rPr>
          <w:rtl w:val="true"/>
        </w:rPr>
        <w:t xml:space="preserve">- </w:t>
      </w:r>
      <w:r>
        <w:rPr>
          <w:rtl w:val="true"/>
        </w:rPr>
        <w:t>آنان که به پیامبر</w:t>
      </w:r>
      <w:r>
        <w:rPr>
          <w:rtl w:val="true"/>
        </w:rPr>
        <w:t>(</w:t>
      </w:r>
      <w:r>
        <w:rPr>
          <w:rtl w:val="true"/>
        </w:rPr>
        <w:t>صَلَّى اَللَّهُ عَلَيْهِ وَ آلِهِ</w:t>
      </w:r>
      <w:r>
        <w:rPr>
          <w:rtl w:val="true"/>
        </w:rPr>
        <w:t xml:space="preserve">) </w:t>
      </w:r>
      <w:r>
        <w:rPr>
          <w:rtl w:val="true"/>
        </w:rPr>
        <w:t>ستم کردند</w:t>
      </w:r>
      <w:bookmarkEnd w:id="299"/>
    </w:p>
    <w:p>
      <w:pPr>
        <w:pStyle w:val="Heading5"/>
        <w:numPr>
          <w:ilvl w:val="4"/>
          <w:numId w:val="1"/>
        </w:numPr>
        <w:rPr/>
      </w:pPr>
      <w:bookmarkStart w:id="300" w:name="__RefHeading___Toc1545609_653776707"/>
      <w:bookmarkStart w:id="301" w:name="_Toc114"/>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قریشیان از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شدند و در رویارویی با او راه خشونت و سنگ دلی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تبهکاران از کسانی بودند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w:t>
      </w:r>
      <w:r>
        <w:rPr>
          <w:rFonts w:eastAsia="IRNazanin" w:cs="IRNazanin"/>
          <w:color w:val="111111"/>
          <w:sz w:val="28"/>
          <w:szCs w:val="28"/>
          <w:rtl w:val="true"/>
          <w:lang w:bidi="fa-IR"/>
        </w:rPr>
        <w:t>:</w:t>
      </w:r>
    </w:p>
    <w:p>
      <w:pPr>
        <w:pStyle w:val="Heading5"/>
        <w:numPr>
          <w:ilvl w:val="4"/>
          <w:numId w:val="1"/>
        </w:numPr>
        <w:rPr/>
      </w:pPr>
      <w:bookmarkStart w:id="302" w:name="__RefHeading___Toc1545611_653776707"/>
      <w:bookmarkStart w:id="303" w:name="_Toc115"/>
      <w:bookmarkEnd w:id="302"/>
      <w:r>
        <w:rPr/>
        <w:t>1</w:t>
      </w:r>
      <w:r>
        <w:rPr>
          <w:rtl w:val="true"/>
        </w:rPr>
        <w:t xml:space="preserve">- </w:t>
      </w:r>
      <w:r>
        <w:rPr>
          <w:rtl w:val="true"/>
        </w:rPr>
        <w:t>ابوجهل</w:t>
      </w:r>
      <w:bookmarkEnd w:id="303"/>
    </w:p>
    <w:p>
      <w:pPr>
        <w:pStyle w:val="BookText"/>
        <w:rPr/>
      </w:pPr>
      <w:r>
        <w:rPr>
          <w:rFonts w:ascii="IRNazanin" w:hAnsi="IRNazanin" w:eastAsia="IRNazanin"/>
          <w:color w:val="111111"/>
          <w:sz w:val="28"/>
          <w:sz w:val="28"/>
          <w:szCs w:val="28"/>
          <w:rtl w:val="true"/>
          <w:lang w:bidi="fa-IR"/>
        </w:rPr>
        <w:t>این مرد پلید از سرسخت ترین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 و جانش از دشمنی و کینه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حدیثی دربارۀ آزار و اذیتی که این مرد جاهلی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بودیم و او نماز می گزارد که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نیست که برخیزد و سرگین شتران فلان قبیله را بردارد و در حالی که محمد سجده می گزارد، آن را بر سرش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ابی معیط برخاست و سرگین آورد و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گزارد، بر سر او افکند و هیچ یک از مسلمانان به سبب ضعفی که داشتند، نتوانستند سرگین را از سر و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مسلمانان، سراغ سرور بانوان،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از آنچه رخ داده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نیز شتابان و گریه کنان آمد و آن ناپاکی ها را از سر و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 و پیکر پدرش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رویداد به شدت اندوهگین شد و آن تبهکاران را نفرین کرد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قریش را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w:t>
      </w:r>
    </w:p>
    <w:p>
      <w:pPr>
        <w:pStyle w:val="BookText"/>
        <w:rPr/>
      </w:pPr>
      <w:r>
        <w:rPr>
          <w:rFonts w:ascii="IRNazanin" w:hAnsi="IRNazanin" w:eastAsia="IRNazanin"/>
          <w:color w:val="111111"/>
          <w:sz w:val="28"/>
          <w:sz w:val="28"/>
          <w:szCs w:val="28"/>
          <w:rtl w:val="true"/>
          <w:lang w:bidi="fa-IR"/>
        </w:rPr>
        <w:t>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هراسیدند،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 ترین دشمنان خویش این گونه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ابوجهل، عتبة بن ربیعه، شیبة بن ربیعه، ولید بن عقبه، امیة بن خلف، و عقبة بن ابی معیط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که محمد را به حق برانگیخت، این نام بردگان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کسانی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نفرین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در جنگ بدر کشته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سوی چاه بدر بردند و مردارشان را در آن چاه افکندند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ابوجهل پلید به حدی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در دل داشت که چون آن حضرت در بازار ذی المجاز مردم را به اسلام دعوت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خدایی جز خدای یگانه نیست،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پشت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ریخت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شمار را از دین تان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می خواهد که شما پرستش لات و عزی را ترک کنید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ناپاک می خواست گردن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اثنای نماز لگدکوب کند، لیک به پشت افتاد و سرنگون شد و چون از او دربارۀ علت افتادنش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خود و او خندقی ترسناک از آتش دیدم و فرشتگانی بالدار و این بود که مرا از آسیب رساندن به </w:t>
      </w:r>
      <w:bookmarkStart w:id="304" w:name="pg6509_54622"/>
    </w:p>
    <w:p>
      <w:pPr>
        <w:pStyle w:val="BookText"/>
        <w:rPr/>
      </w:pPr>
      <w:bookmarkEnd w:id="304"/>
      <w:r>
        <w:rPr>
          <w:rFonts w:ascii="IRNazanin" w:hAnsi="IRNazanin" w:eastAsia="IRNazanin"/>
          <w:color w:val="111111"/>
          <w:sz w:val="28"/>
          <w:sz w:val="28"/>
          <w:szCs w:val="28"/>
          <w:rtl w:val="true"/>
          <w:lang w:bidi="fa-IR"/>
        </w:rPr>
        <w:t>پیامبر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ابوجهل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نزدیک شده بود، فرشتگان عضو عضو او را می ربودند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فرومایۀ پلید، انواع ستم ها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ستم قریش، رنجور و دلگیر بود به خانه می آمد و بدین هنگام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دردهایش را تسکین می داد و او را می گفت که پیروزی حتمی از آن او خواهد بود</w:t>
      </w:r>
      <w:r>
        <w:rPr>
          <w:rFonts w:eastAsia="IRNazanin" w:cs="IRNazanin"/>
          <w:color w:val="111111"/>
          <w:sz w:val="28"/>
          <w:szCs w:val="28"/>
          <w:rtl w:val="true"/>
          <w:lang w:bidi="fa-IR"/>
        </w:rPr>
        <w:t>.</w:t>
      </w:r>
    </w:p>
    <w:p>
      <w:pPr>
        <w:pStyle w:val="Heading5"/>
        <w:numPr>
          <w:ilvl w:val="4"/>
          <w:numId w:val="1"/>
        </w:numPr>
        <w:rPr/>
      </w:pPr>
      <w:bookmarkStart w:id="305" w:name="__RefHeading___Toc1545613_653776707"/>
      <w:bookmarkStart w:id="306" w:name="_Toc116"/>
      <w:bookmarkEnd w:id="305"/>
      <w:r>
        <w:rPr/>
        <w:t>2</w:t>
      </w:r>
      <w:r>
        <w:rPr>
          <w:rtl w:val="true"/>
        </w:rPr>
        <w:t xml:space="preserve">- </w:t>
      </w:r>
      <w:r>
        <w:rPr>
          <w:rtl w:val="true"/>
        </w:rPr>
        <w:t>ابولهب</w:t>
      </w:r>
      <w:bookmarkEnd w:id="306"/>
    </w:p>
    <w:p>
      <w:pPr>
        <w:pStyle w:val="BookText"/>
        <w:rPr/>
      </w:pPr>
      <w:r>
        <w:rPr>
          <w:rFonts w:ascii="IRNazanin" w:hAnsi="IRNazanin" w:eastAsia="IRNazanin"/>
          <w:color w:val="111111"/>
          <w:sz w:val="28"/>
          <w:sz w:val="28"/>
          <w:szCs w:val="28"/>
          <w:rtl w:val="true"/>
          <w:lang w:bidi="fa-IR"/>
        </w:rPr>
        <w:t>ابولهب از کینه توزترین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پلید بر در خانۀ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می ریخت، زیرا همسایۀ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نجاست ها را پاک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همسایگی ای است که شما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جمیل، همسر ابولهب و خواهر ابوسفیان نیز در دشمنی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و برادرش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رسول دشنام و ناسزا می گفت و در راه او خار می نهاد و چون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أَبِی لَهَبٍ وَتَبَّ</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نازل شد، آزار و اذیت‌ ام جمیل نیز افزایش پیدا کرد، همان گونه که ابولهب نیز بر ستم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در پی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bookmarkStart w:id="307" w:name="pg6509_54623"/>
    </w:p>
    <w:p>
      <w:pPr>
        <w:pStyle w:val="BookText"/>
        <w:rPr/>
      </w:pPr>
      <w:bookmarkEnd w:id="307"/>
      <w:r>
        <w:rPr>
          <w:rFonts w:ascii="IRNazanin" w:hAnsi="IRNazanin" w:eastAsia="IRNazanin"/>
          <w:color w:val="111111"/>
          <w:sz w:val="28"/>
          <w:sz w:val="28"/>
          <w:szCs w:val="28"/>
          <w:rtl w:val="true"/>
          <w:lang w:bidi="fa-IR"/>
        </w:rPr>
        <w:t>می رفت و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شما را از دین تان و دین پدران تان برنگرداند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 و اندوه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ستم و آزار ابولهب و دیگر وحشیان قریش می دید، اندوه و رنج را از جان آن حضرت می زدود و با سخنان دلنشین خویش، روح و روان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آرامش می بخشید</w:t>
      </w:r>
      <w:r>
        <w:rPr>
          <w:rFonts w:eastAsia="IRNazanin" w:cs="IRNazanin"/>
          <w:color w:val="111111"/>
          <w:sz w:val="28"/>
          <w:szCs w:val="28"/>
          <w:rtl w:val="true"/>
          <w:lang w:bidi="fa-IR"/>
        </w:rPr>
        <w:t>.</w:t>
      </w:r>
    </w:p>
    <w:p>
      <w:pPr>
        <w:pStyle w:val="Heading5"/>
        <w:numPr>
          <w:ilvl w:val="4"/>
          <w:numId w:val="1"/>
        </w:numPr>
        <w:rPr/>
      </w:pPr>
      <w:bookmarkStart w:id="308" w:name="__RefHeading___Toc1545615_653776707"/>
      <w:bookmarkStart w:id="309" w:name="_Toc117"/>
      <w:bookmarkEnd w:id="308"/>
      <w:r>
        <w:rPr/>
        <w:t>3</w:t>
      </w:r>
      <w:r>
        <w:rPr>
          <w:rtl w:val="true"/>
        </w:rPr>
        <w:t xml:space="preserve">- </w:t>
      </w:r>
      <w:r>
        <w:rPr>
          <w:rtl w:val="true"/>
        </w:rPr>
        <w:t>عقبة بن ابی معیط</w:t>
      </w:r>
      <w:bookmarkEnd w:id="309"/>
    </w:p>
    <w:p>
      <w:pPr>
        <w:pStyle w:val="BookText"/>
        <w:rPr/>
      </w:pPr>
      <w:r>
        <w:rPr>
          <w:rFonts w:ascii="IRNazanin" w:hAnsi="IRNazanin" w:eastAsia="IRNazanin"/>
          <w:color w:val="111111"/>
          <w:sz w:val="28"/>
          <w:sz w:val="28"/>
          <w:szCs w:val="28"/>
          <w:rtl w:val="true"/>
          <w:lang w:bidi="fa-IR"/>
        </w:rPr>
        <w:t>عقبة بن ابی معیط یکی از فرومایگانی بود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کعبه نماز می گزارد، پیراهنش را بر گلوی آن حضرت گذاشت تا خفه اش کند، لیک ابوبکر دوید و او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310" w:name="__RefHeading___Toc1545617_653776707"/>
      <w:bookmarkStart w:id="311" w:name="_Toc118"/>
      <w:bookmarkEnd w:id="310"/>
      <w:r>
        <w:rPr/>
        <w:t>4</w:t>
      </w:r>
      <w:r>
        <w:rPr>
          <w:rtl w:val="true"/>
        </w:rPr>
        <w:t xml:space="preserve">- </w:t>
      </w:r>
      <w:r>
        <w:rPr>
          <w:rtl w:val="true"/>
        </w:rPr>
        <w:t>اسود</w:t>
      </w:r>
      <w:bookmarkEnd w:id="311"/>
    </w:p>
    <w:p>
      <w:pPr>
        <w:pStyle w:val="BookText"/>
        <w:rPr/>
      </w:pPr>
      <w:r>
        <w:rPr>
          <w:rFonts w:ascii="IRNazanin" w:hAnsi="IRNazanin" w:eastAsia="IRNazanin"/>
          <w:color w:val="111111"/>
          <w:sz w:val="28"/>
          <w:sz w:val="28"/>
          <w:szCs w:val="28"/>
          <w:rtl w:val="true"/>
          <w:lang w:bidi="fa-IR"/>
        </w:rPr>
        <w:t>اسود بن عبد یغوث زهری قرشی یکی از کسانی بود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ریشخند می کرد و اصحاب او 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از آسمان با شما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پادشاهان زمین نزد شما آمده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از آن روی به صحابیان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گفت که لباس های شان کهنه بود و زندگی زاهدانه ای داشتند، لیک </w:t>
      </w:r>
      <w:bookmarkStart w:id="312" w:name="pg6509_54624"/>
    </w:p>
    <w:p>
      <w:pPr>
        <w:pStyle w:val="BookText"/>
        <w:rPr/>
      </w:pPr>
      <w:bookmarkEnd w:id="312"/>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مژده می داد که در آینده پادشاهان زمین خواهند شد و زندگی مرفهی خواهند داشت</w:t>
      </w:r>
      <w:r>
        <w:rPr>
          <w:rFonts w:eastAsia="IRNazanin" w:cs="IRNazanin"/>
          <w:color w:val="111111"/>
          <w:sz w:val="28"/>
          <w:szCs w:val="28"/>
          <w:rtl w:val="true"/>
          <w:lang w:bidi="fa-IR"/>
        </w:rPr>
        <w:t>.</w:t>
      </w:r>
    </w:p>
    <w:p>
      <w:pPr>
        <w:pStyle w:val="Heading5"/>
        <w:numPr>
          <w:ilvl w:val="4"/>
          <w:numId w:val="1"/>
        </w:numPr>
        <w:rPr/>
      </w:pPr>
      <w:bookmarkStart w:id="313" w:name="__RefHeading___Toc1545619_653776707"/>
      <w:bookmarkStart w:id="314" w:name="_Toc119"/>
      <w:bookmarkEnd w:id="313"/>
      <w:r>
        <w:rPr/>
        <w:t>5</w:t>
      </w:r>
      <w:r>
        <w:rPr>
          <w:rtl w:val="true"/>
        </w:rPr>
        <w:t xml:space="preserve">- </w:t>
      </w:r>
      <w:r>
        <w:rPr>
          <w:rtl w:val="true"/>
        </w:rPr>
        <w:t>حکم بن ابی العاص</w:t>
      </w:r>
      <w:bookmarkEnd w:id="314"/>
    </w:p>
    <w:p>
      <w:pPr>
        <w:pStyle w:val="BookText"/>
        <w:rPr/>
      </w:pPr>
      <w:r>
        <w:rPr>
          <w:rFonts w:ascii="IRNazanin" w:hAnsi="IRNazanin" w:eastAsia="IRNazanin"/>
          <w:color w:val="111111"/>
          <w:sz w:val="28"/>
          <w:sz w:val="28"/>
          <w:szCs w:val="28"/>
          <w:rtl w:val="true"/>
          <w:lang w:bidi="fa-IR"/>
        </w:rPr>
        <w:t>حکم بن ابی العاص، پدر مروان و وزیر عثمان بن عفان، از پلیدترین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 و پشت سر او راه می رفت و چشمک می زد و اشاره می کرد و با بینی و دهان خویش ادا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که چنین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گونه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تشنج و رعشه داشت تا اینکه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حسان بن ثابت، خطاب به مروان و در هجای حکم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اللَّعینَ أَبُوکَ فَارْمِ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تَرْمِ تَرْمِ مُخْلَجاً مَجْنونا،</w:t>
      </w:r>
    </w:p>
    <w:p>
      <w:pPr>
        <w:pStyle w:val="BookText"/>
        <w:rPr/>
      </w:pPr>
      <w:r>
        <w:rPr>
          <w:rFonts w:ascii="Amiri" w:hAnsi="Amiri" w:eastAsia="Amiri" w:cs="Amiri"/>
          <w:color w:val="111111"/>
          <w:sz w:val="28"/>
          <w:sz w:val="28"/>
          <w:szCs w:val="28"/>
          <w:rtl w:val="true"/>
          <w:lang w:bidi="ar-SA"/>
        </w:rPr>
        <w:t>یُمْسی خَمیصَ البَطنِ مِنْ عَملِ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یَظَلُّ مِنْ عَمَلِ الْخبیث بَطینا</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پدر توست، پس استخوان های او را بینداز، که اگر آن را بیندازی، استخوان های فرد مرتعش و دیوانه ای را انداخته ای؛</w:t>
      </w:r>
    </w:p>
    <w:p>
      <w:pPr>
        <w:pStyle w:val="BookText"/>
        <w:rPr/>
      </w:pPr>
      <w:r>
        <w:rPr>
          <w:rFonts w:ascii="IRNazanin" w:hAnsi="IRNazanin" w:eastAsia="IRNazanin"/>
          <w:color w:val="111111"/>
          <w:sz w:val="28"/>
          <w:sz w:val="28"/>
          <w:szCs w:val="28"/>
          <w:rtl w:val="true"/>
          <w:lang w:bidi="fa-IR"/>
        </w:rPr>
        <w:t>از کارهای نیک، درونی لاغر و نحیف دارد، و از کارهای بد، شکمی فربه و برآمده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نزد عثمان محبوب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را به طائف تبعید نموده بود و او را مجبور ساخته بود تا در آنجا اقامت دائمی </w:t>
      </w:r>
      <w:bookmarkStart w:id="315" w:name="pg6509_54625"/>
    </w:p>
    <w:p>
      <w:pPr>
        <w:pStyle w:val="BookText"/>
        <w:rPr/>
      </w:pPr>
      <w:bookmarkEnd w:id="315"/>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خلافت ابوبکر و عمر نیز در تبعید بود ولی چون عثمان به خلافت رسید، او را از طائف به مدینه آورد و اموال بسیاری از بیت المال مسلمانان را به پای او ریخت</w:t>
      </w:r>
      <w:r>
        <w:rPr>
          <w:rFonts w:eastAsia="IRNazanin" w:cs="IRNazanin"/>
          <w:color w:val="111111"/>
          <w:sz w:val="28"/>
          <w:szCs w:val="28"/>
          <w:rtl w:val="true"/>
          <w:lang w:bidi="fa-IR"/>
        </w:rPr>
        <w:t>.</w:t>
      </w:r>
    </w:p>
    <w:p>
      <w:pPr>
        <w:pStyle w:val="Heading5"/>
        <w:numPr>
          <w:ilvl w:val="4"/>
          <w:numId w:val="1"/>
        </w:numPr>
        <w:rPr/>
      </w:pPr>
      <w:bookmarkStart w:id="316" w:name="__RefHeading___Toc1545621_653776707"/>
      <w:bookmarkStart w:id="317" w:name="_Toc120"/>
      <w:bookmarkEnd w:id="316"/>
      <w:r>
        <w:rPr/>
        <w:t>6</w:t>
      </w:r>
      <w:r>
        <w:rPr>
          <w:rtl w:val="true"/>
        </w:rPr>
        <w:t xml:space="preserve">- </w:t>
      </w:r>
      <w:r>
        <w:rPr>
          <w:rtl w:val="true"/>
        </w:rPr>
        <w:t>امیة بن خلف</w:t>
      </w:r>
      <w:bookmarkEnd w:id="317"/>
    </w:p>
    <w:p>
      <w:pPr>
        <w:pStyle w:val="BookText"/>
        <w:rPr/>
      </w:pPr>
      <w:r>
        <w:rPr>
          <w:rFonts w:ascii="IRNazanin" w:hAnsi="IRNazanin" w:eastAsia="IRNazanin"/>
          <w:color w:val="111111"/>
          <w:sz w:val="28"/>
          <w:sz w:val="28"/>
          <w:szCs w:val="28"/>
          <w:rtl w:val="true"/>
          <w:lang w:bidi="fa-IR"/>
        </w:rPr>
        <w:t>امیة بن خلف نیز در شمار کسانی بود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از آن حضرت بدگویی و عیب جویی می کرد؛ خداوند متعال نیز دربارۀ او این آیات را فرو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لِكُلِّ هُمَزَةٍ 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وَعَدَّدَهُ</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 پلید در جنگ بدر کشته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اینان برخی از کسانی بودند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استهزا و ستمی که بر او می رفت،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نیز دردهای پیامبر را تسکین می داد و می گفت که خدا با اوست و بی گمان بر نیروی ستمکار پیروز می گردد</w:t>
      </w:r>
      <w:r>
        <w:rPr>
          <w:rFonts w:eastAsia="IRNazanin" w:cs="IRNazanin"/>
          <w:color w:val="111111"/>
          <w:sz w:val="28"/>
          <w:szCs w:val="28"/>
          <w:rtl w:val="true"/>
          <w:lang w:bidi="fa-IR"/>
        </w:rPr>
        <w:t>.</w:t>
      </w:r>
    </w:p>
    <w:p>
      <w:pPr>
        <w:pStyle w:val="Heading3"/>
        <w:numPr>
          <w:ilvl w:val="2"/>
          <w:numId w:val="1"/>
        </w:numPr>
        <w:rPr/>
      </w:pPr>
      <w:bookmarkStart w:id="318" w:name="__RefHeading___Toc1545623_653776707"/>
      <w:bookmarkStart w:id="319" w:name="_Toc121"/>
      <w:bookmarkEnd w:id="318"/>
      <w:r>
        <w:rPr>
          <w:rtl w:val="true"/>
        </w:rPr>
        <w:t>ستم های هولناک بر پیامبر</w:t>
      </w:r>
      <w:r>
        <w:rPr>
          <w:rtl w:val="true"/>
        </w:rPr>
        <w:t>(</w:t>
      </w:r>
      <w:r>
        <w:rPr>
          <w:rtl w:val="true"/>
        </w:rPr>
        <w:t>صَلَّى اَللَّهُ عَلَيْهِ وَ آلِهِ</w:t>
      </w:r>
      <w:r>
        <w:rPr>
          <w:rtl w:val="true"/>
        </w:rPr>
        <w:t>)</w:t>
      </w:r>
      <w:bookmarkEnd w:id="319"/>
    </w:p>
    <w:p>
      <w:pPr>
        <w:pStyle w:val="Heading4"/>
        <w:numPr>
          <w:ilvl w:val="3"/>
          <w:numId w:val="1"/>
        </w:numPr>
        <w:rPr/>
      </w:pPr>
      <w:bookmarkStart w:id="320" w:name="__RefHeading___Toc1545625_653776707"/>
      <w:bookmarkStart w:id="321" w:name="_Toc122"/>
      <w:bookmarkEnd w:id="320"/>
      <w:r>
        <w:rPr>
          <w:rtl w:val="true"/>
        </w:rPr>
        <w:t>اشاره</w:t>
      </w:r>
      <w:bookmarkEnd w:id="3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های گوناگونی به خود دید که از آن جمله است</w:t>
      </w:r>
      <w:r>
        <w:rPr>
          <w:rFonts w:eastAsia="IRNazanin" w:cs="IRNazanin"/>
          <w:color w:val="111111"/>
          <w:sz w:val="28"/>
          <w:szCs w:val="28"/>
          <w:rtl w:val="true"/>
          <w:lang w:bidi="fa-IR"/>
        </w:rPr>
        <w:t xml:space="preserve">: </w:t>
      </w:r>
      <w:bookmarkStart w:id="322" w:name="pg6509_54626"/>
    </w:p>
    <w:p>
      <w:pPr>
        <w:pStyle w:val="Heading4"/>
        <w:numPr>
          <w:ilvl w:val="3"/>
          <w:numId w:val="1"/>
        </w:numPr>
        <w:rPr/>
      </w:pPr>
      <w:bookmarkStart w:id="323" w:name="__RefHeading___Toc1545627_653776707"/>
      <w:bookmarkStart w:id="324" w:name="_Toc123"/>
      <w:bookmarkEnd w:id="322"/>
      <w:bookmarkEnd w:id="323"/>
      <w:r>
        <w:rPr/>
        <w:t>1</w:t>
      </w:r>
      <w:r>
        <w:rPr>
          <w:rtl w:val="true"/>
        </w:rPr>
        <w:t xml:space="preserve">- </w:t>
      </w:r>
      <w:r>
        <w:rPr>
          <w:rtl w:val="true"/>
        </w:rPr>
        <w:t>از اهالی مکه</w:t>
      </w:r>
      <w:bookmarkEnd w:id="32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از کوه مروه بالا رفت و به بانگ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نگریستند و ابوجهل سوی او شتافت و سنگی به سویش پرتاب کرد که پیشانی پیامبر را زخمی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فرومایگان نیز با سنگ،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زدند، چندان که از سنگ های پرتاب شده به سوی او، احساس سنگینی می کرد، از این رو به جایی تکیه داد و مشرکان در پی او رفتند تا کارش را یکسره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خبر یافته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است، شتابان سوی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او را با سنگ زدند و من نمی دانم که زنده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رفتند تا در پی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 و چون به وادی الجبل رسیدند،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وادی افتاده ای؟</w:t>
      </w:r>
    </w:p>
    <w:p>
      <w:pPr>
        <w:pStyle w:val="BookText"/>
        <w:rPr/>
      </w:pPr>
      <w:r>
        <w:rPr>
          <w:rFonts w:ascii="Amiri" w:hAnsi="Amiri" w:eastAsia="Amiri" w:cs="Amiri"/>
          <w:color w:val="111111"/>
          <w:sz w:val="28"/>
          <w:sz w:val="28"/>
          <w:szCs w:val="28"/>
          <w:rtl w:val="true"/>
          <w:lang w:bidi="ar-SA"/>
        </w:rPr>
        <w:t>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فریاد برآورد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مرا از پیامبر برگزیده خبر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مرا از بهار خوشایندم خبر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مرا از آن که در راه خدا رانده شده است، خبر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مرا از ابوالقاسم خبر می دهد؟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حضرت چون چشمش به او </w:t>
      </w:r>
    </w:p>
    <w:p>
      <w:pPr>
        <w:pStyle w:val="BookText"/>
        <w:rPr/>
      </w:pPr>
      <w:r>
        <w:rPr>
          <w:rFonts w:ascii="IRNazanin" w:hAnsi="IRNazanin" w:eastAsia="IRNazanin"/>
          <w:color w:val="111111"/>
          <w:sz w:val="28"/>
          <w:sz w:val="28"/>
          <w:szCs w:val="28"/>
          <w:rtl w:val="true"/>
          <w:lang w:bidi="fa-IR"/>
        </w:rPr>
        <w:t>افتاد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که قومم با من چه کردند؟ آنان مرا تکذیب کردند و طرد نمودند و بر من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 دیگر فرشتگان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قومش را نفرین کند، لیک او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عذاب برانگیخته نشده ام بلکه به عنوان رحمتی برای جهانیان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نادان قومم واگذارید که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همراه امام امیرالمؤمنین در درۀ مکه به دنبال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در گریه غرق شده و با گریۀ خویش، فرشتگان را به گریه انداخته است، او را نزد خویش بخوان و سلام مرا به او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بشارت ده که در بهشت، خانه ای خواهد داشت از نی، که در آن خستگی و هیاهو نیست و آراسته به مروارید و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او را به تحیت خدای تعالی و جایگاه و منزلت والا و عظیمش بشارت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بر چهرۀ شریفش جاری بود،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امیرالمؤمنین همراه شد و چون شب فرا رسید،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رفت، در حالی که سنگ های قریشیان در پی آنان بود 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ردای خویش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پوشاند و با تن خویش او را از سنگ ها باز می داشت </w:t>
      </w:r>
      <w:bookmarkStart w:id="325" w:name="pg6509_54628"/>
    </w:p>
    <w:p>
      <w:pPr>
        <w:pStyle w:val="BookText"/>
        <w:rPr/>
      </w:pPr>
      <w:bookmarkEnd w:id="325"/>
      <w:r>
        <w:rPr>
          <w:rFonts w:ascii="IRNazanin" w:hAnsi="IRNazanin" w:eastAsia="IRNazanin"/>
          <w:color w:val="111111"/>
          <w:sz w:val="28"/>
          <w:sz w:val="28"/>
          <w:szCs w:val="28"/>
          <w:rtl w:val="true"/>
          <w:lang w:bidi="fa-IR"/>
        </w:rPr>
        <w:t>تا اینکه وی را به خانه اش رساند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26" w:name="__RefHeading___Toc1545629_653776707"/>
      <w:bookmarkStart w:id="327" w:name="_Toc124"/>
      <w:bookmarkEnd w:id="326"/>
      <w:r>
        <w:rPr/>
        <w:t>2</w:t>
      </w:r>
      <w:r>
        <w:rPr>
          <w:rtl w:val="true"/>
        </w:rPr>
        <w:t xml:space="preserve">- </w:t>
      </w:r>
      <w:r>
        <w:rPr>
          <w:rtl w:val="true"/>
        </w:rPr>
        <w:t>با ثقیف</w:t>
      </w:r>
      <w:bookmarkEnd w:id="327"/>
    </w:p>
    <w:p>
      <w:pPr>
        <w:pStyle w:val="Heading5"/>
        <w:numPr>
          <w:ilvl w:val="4"/>
          <w:numId w:val="1"/>
        </w:numPr>
        <w:rPr/>
      </w:pPr>
      <w:bookmarkStart w:id="328" w:name="__RefHeading___Toc1545631_653776707"/>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قبیلۀ ثقیف را به سوی خدای تعالی بخواند،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که از اعیان ثقیف بودند، به استقبال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حضرت نیز اسلام را بر آنان عرضه نمود، لیک یکی از آنان با سخنی تلخ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غیر تو را نیافت که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فرستادن تو گویی جامۀ کعبه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می گویی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فرستادۀ خدا باشی، هرگز با تو سخن نخواهم گفت، زیرا والاتر از آنی که پاسخت گویم و اگر بر خدای تعالی دروغ می بندی، برای من شایسته نیست که با تو سخن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بر جای خویش ایستاد، در حالی که از سخن تلخ آنان لبریز اندوه و غم گشته بود، آنان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سرزمین ما بیرون شو و نزد هر که می خواهی برو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برادر فرومایه، نابخردان و بردگان قبیلۀ خویش را فریفتند تا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اسائۀ ادب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دو صف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چندان با سنگ زدند که از پاهایش خون جاری شد و بر زمین نشست و نتوانست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آمدند و او را از جای </w:t>
      </w:r>
      <w:bookmarkStart w:id="330" w:name="pg6509_54629"/>
    </w:p>
    <w:p>
      <w:pPr>
        <w:pStyle w:val="BookText"/>
        <w:rPr/>
      </w:pPr>
      <w:bookmarkEnd w:id="330"/>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شتابان سوی مکه رفت و مردم قبیلۀ ثقیف، خنده کنان او را می زدند و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برداشته بود و از پای او خون جاری بود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331" w:name="__RefHeading___Toc1545633_653776707"/>
      <w:bookmarkStart w:id="332" w:name="_Toc126"/>
      <w:bookmarkEnd w:id="331"/>
      <w:r>
        <w:rPr>
          <w:rtl w:val="true"/>
        </w:rPr>
        <w:t>دعای پیامبر</w:t>
      </w:r>
      <w:r>
        <w:rPr>
          <w:rtl w:val="true"/>
        </w:rPr>
        <w:t>(</w:t>
      </w:r>
      <w:r>
        <w:rPr>
          <w:rtl w:val="true"/>
        </w:rPr>
        <w:t>صَلَّى اَللَّهُ عَلَيْهِ وَ آلِهِ</w:t>
      </w:r>
      <w:r>
        <w:rPr>
          <w:rtl w:val="true"/>
        </w:rPr>
        <w:t>)</w:t>
      </w:r>
      <w:bookmarkEnd w:id="332"/>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قبیلۀ ثقیف رهایی یافت، این گونه به درگاه خدای تعالی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ضعف نیرو، بیچارگی و ناچیزی ام در چشم مردم به تو شکایت می برم، ‌ای مهربان ترین مهربانان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ستمدیدگانی، مرا به که وا می نهی؟ به دشمن دوری که با من ترشرویی کند یا به دوست نزدیکی که کارم را به دست او سپرده ای؟ اگر بر من خشمگین نباشی، اهمیتی نمی دهم، لیک سلامت تو برایم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رخسار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تاریکی ها را روشن ساخته و کار دنیا و آخرت از آن سامان یافته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خشم تو بر من فرود نیاید و نارضایتی ات دامن گیر من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تو رضایت طلب می کنم تا اینکه خشنود شوی، و هیچ حرکت و نیرویی نیست جز به ذات تو</w:t>
      </w:r>
      <w:r>
        <w:rPr>
          <w:rFonts w:eastAsia="IRNazanin" w:cs="IRNazanin"/>
          <w:color w:val="111111"/>
          <w:sz w:val="28"/>
          <w:szCs w:val="28"/>
          <w:rtl w:val="true"/>
          <w:lang w:bidi="fa-IR"/>
        </w:rPr>
        <w:t>».</w:t>
      </w:r>
      <w:r>
        <w:rPr>
          <w:rStyle w:val="FootnoteAnchor"/>
          <w:rtl w:val="true"/>
        </w:rPr>
        <w:footnoteReference w:id="12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خانه اش بازگشت، در حالی که پیکر شریفش جراحت های بسیاری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w:t>
      </w:r>
      <w:bookmarkStart w:id="333" w:name="pg6509_54630"/>
    </w:p>
    <w:p>
      <w:pPr>
        <w:pStyle w:val="BookText"/>
        <w:rPr/>
      </w:pPr>
      <w:bookmarkEnd w:id="333"/>
      <w:r>
        <w:rPr>
          <w:rFonts w:ascii="IRNazanin" w:hAnsi="IRNazanin" w:eastAsia="IRNazanin"/>
          <w:color w:val="111111"/>
          <w:sz w:val="28"/>
          <w:sz w:val="28"/>
          <w:szCs w:val="28"/>
          <w:rtl w:val="true"/>
          <w:lang w:bidi="fa-IR"/>
        </w:rPr>
        <w:t>او آمد و زخم هایش را مرهم نهاد و غم و اندوه را از جان آن حضرت زدود</w:t>
      </w:r>
      <w:r>
        <w:rPr>
          <w:rFonts w:eastAsia="IRNazanin" w:cs="IRNazanin"/>
          <w:color w:val="111111"/>
          <w:sz w:val="28"/>
          <w:szCs w:val="28"/>
          <w:rtl w:val="true"/>
          <w:lang w:bidi="fa-IR"/>
        </w:rPr>
        <w:t>.</w:t>
      </w:r>
    </w:p>
    <w:p>
      <w:pPr>
        <w:pStyle w:val="Heading4"/>
        <w:numPr>
          <w:ilvl w:val="3"/>
          <w:numId w:val="1"/>
        </w:numPr>
        <w:rPr/>
      </w:pPr>
      <w:bookmarkStart w:id="334" w:name="__RefHeading___Toc1545635_653776707"/>
      <w:bookmarkStart w:id="335" w:name="_Toc127"/>
      <w:bookmarkEnd w:id="334"/>
      <w:r>
        <w:rPr/>
        <w:t>3</w:t>
      </w:r>
      <w:r>
        <w:rPr>
          <w:rtl w:val="true"/>
        </w:rPr>
        <w:t xml:space="preserve">- </w:t>
      </w:r>
      <w:r>
        <w:rPr>
          <w:rtl w:val="true"/>
        </w:rPr>
        <w:t>با بنی عامر</w:t>
      </w:r>
      <w:bookmarkEnd w:id="33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بنی عامر بن صعصعه رفت تا آنان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بَیْحره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تو بیعت کردیم، سپس پروردگار تو را بر مخالفانت پیروز ساخت، آیا فرمان روایی پس از تو از آن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بَیْحره گمان می برد که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سوی پادشاهی و فرمان روایی است، تا او و قومش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از آن خدای تعالی است و آن را هر جا که بخواهد قرار می 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بَیْحره را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تو گردن هایمان را در تیررس عرب قرار دهیم و چون پروردگار تو را پیروز کرد، کار فرمان روایی از آن دیگری باشد؟ ما را به کار تو نیازی نیست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ناراحت به خانه بازگشت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قبیلۀ  بنی عامر، افراد قبیلۀ خود را به سبب نپذیرفتن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از فرزندان اسماعیل </w:t>
      </w:r>
      <w:bookmarkStart w:id="336" w:name="pg6509_54631"/>
    </w:p>
    <w:p>
      <w:pPr>
        <w:pStyle w:val="BookText"/>
        <w:rPr/>
      </w:pPr>
      <w:bookmarkEnd w:id="336"/>
      <w:r>
        <w:rPr>
          <w:rFonts w:ascii="IRNazanin" w:hAnsi="IRNazanin" w:eastAsia="IRNazanin"/>
          <w:color w:val="111111"/>
          <w:sz w:val="28"/>
          <w:sz w:val="28"/>
          <w:szCs w:val="28"/>
          <w:rtl w:val="true"/>
          <w:lang w:bidi="fa-IR"/>
        </w:rPr>
        <w:t>در ادعای نبوت هرگز دروغ نمی گوید، حق با اوست و نظر شما به زیانتان خواهد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دعوت خویش انواع ستم و دردهای روحی را که از تلخی به وصف در نمی آیند، تجربه کرد، لیک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وعدۀ پیروزی قطعی، او را شادمان می کرد و درد و اندوه را از جانش می زدود</w:t>
      </w:r>
      <w:r>
        <w:rPr>
          <w:rFonts w:eastAsia="IRNazanin" w:cs="IRNazanin"/>
          <w:color w:val="111111"/>
          <w:sz w:val="28"/>
          <w:szCs w:val="28"/>
          <w:rtl w:val="true"/>
          <w:lang w:bidi="fa-IR"/>
        </w:rPr>
        <w:t>.</w:t>
      </w:r>
    </w:p>
    <w:p>
      <w:pPr>
        <w:pStyle w:val="Heading3"/>
        <w:numPr>
          <w:ilvl w:val="2"/>
          <w:numId w:val="1"/>
        </w:numPr>
        <w:rPr/>
      </w:pPr>
      <w:bookmarkStart w:id="337" w:name="__RefHeading___Toc1545637_653776707"/>
      <w:bookmarkStart w:id="338" w:name="_Toc128"/>
      <w:bookmarkEnd w:id="337"/>
      <w:r>
        <w:rPr>
          <w:rtl w:val="true"/>
        </w:rPr>
        <w:t>هجرت مسلمانان ناتوان به حبشه</w:t>
      </w:r>
      <w:bookmarkEnd w:id="33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ناتوان که از سوی قریشیان با سخت ترین و بی‏رحمانه ترین کیفرها و شکنجه ها روبه رو بودند، فرمان داد تا به سرزمین حبشه هجرت کنند و برای رهایی از خشم قریش، سرزمین خویش را ترک گویند، زیرا بر حبشه پادشاهی حکومت می کرد که بر کسی ستم روا نمی داشت و در پادشاهی او بر کسی ظلم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رنج کشیده که شکنجه شده بودند، دین خویش را برداشتند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بر اساس گفتۀ مورخان، یازده مرد و چهار زن بود و هزینه های شان از دارایی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شد، سپس مسلمانان دیگری نیز به آنان پیوستند، که شهید جاودان، جعفر طیار از آن جمله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مسلمانان به همراه همسر و برخی به تنهایی هجرت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با بزرگداشت و تکریم از آنان استقبال کرد و امنیت و حمایت را 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محمد حسنین هیکل، قصد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به صحابیان خویش برای هجرت به حبشه، تنها فرار از ستم قریشیان نبوده، بلکه هدف سیاسی نیز داشته که همان بشارت و تبلیغ آیین اسلام از سوی مسلمانان مهاجر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نگاه ما به غایت درست و استوار است،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گام هایی بسیار موثر برمی داشت و فرمان هجرت به حبشه و نه سرزمین های دیگری مانند یمن، از آن روی بوده که ساکنان آن دیار نصرانی بودند و کتاب های مقدس آنان از بشارت ظهور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بود، بنابراین در مقایسه با سرزمین هایی که مردمانش بت می پرستیدند یا یهودی به شمار می آمدند، به پذیرش آیین اسلام سزاوارتر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مسلمانان از ستم و خشونت قریشیان به حبشه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جور و ستمی را که مسلمانان از سوی قریشیان دیدند و آسایشی را که در پی هجرت از مکه به دست آوردند، در ابیاتی به نظم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بَلِّغَنْ عَنّی مُغَلغَلةً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یَرجوبلَاغَ اللهِ وَالدّینِ</w:t>
      </w:r>
    </w:p>
    <w:p>
      <w:pPr>
        <w:pStyle w:val="BookText"/>
        <w:rPr/>
      </w:pPr>
      <w:r>
        <w:rPr>
          <w:rFonts w:ascii="Amiri" w:hAnsi="Amiri" w:eastAsia="Amiri" w:cs="Amiri"/>
          <w:color w:val="111111"/>
          <w:sz w:val="28"/>
          <w:sz w:val="28"/>
          <w:szCs w:val="28"/>
          <w:rtl w:val="true"/>
          <w:lang w:bidi="ar-SA"/>
        </w:rPr>
        <w:t>کُلَّ امْرِئٍ مِنْ عبادِ اللهِ مُضْطَهدٍ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مَکَّةَ مَقْهورٍ وَ مَفْتونِ</w:t>
      </w:r>
    </w:p>
    <w:p>
      <w:pPr>
        <w:pStyle w:val="BookText"/>
        <w:rPr/>
      </w:pPr>
      <w:r>
        <w:rPr>
          <w:rFonts w:ascii="Amiri" w:hAnsi="Amiri" w:eastAsia="Amiri" w:cs="Amiri"/>
          <w:color w:val="111111"/>
          <w:sz w:val="28"/>
          <w:sz w:val="28"/>
          <w:szCs w:val="28"/>
          <w:rtl w:val="true"/>
          <w:lang w:bidi="ar-SA"/>
        </w:rPr>
        <w:t>أَنّا وَجَدْنا بِلَادَ اللهِ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تُنْجِی مِنَ الذُّلِّ و المَخْزاةِ و الهُونِ</w:t>
      </w:r>
    </w:p>
    <w:p>
      <w:pPr>
        <w:pStyle w:val="BookText"/>
        <w:rPr/>
      </w:pPr>
      <w:r>
        <w:rPr>
          <w:rFonts w:ascii="Amiri" w:hAnsi="Amiri" w:eastAsia="Amiri" w:cs="Amiri"/>
          <w:color w:val="111111"/>
          <w:sz w:val="28"/>
          <w:sz w:val="28"/>
          <w:szCs w:val="28"/>
          <w:rtl w:val="true"/>
          <w:lang w:bidi="ar-SA"/>
        </w:rPr>
        <w:t>فَلا تُقیموا عَلی ذُلِّ الحَیاةِ و 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فی المَماتِ وَ عَیْبٍ غَیرِ مَأْمونِ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تَبِعنا رَسولَ اللهِ وَاطَّرَحوا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النَّبیِّ وَ عالوا فی المَوازینِ </w:t>
      </w:r>
    </w:p>
    <w:p>
      <w:pPr>
        <w:pStyle w:val="BookText"/>
        <w:rPr/>
      </w:pPr>
      <w:r>
        <w:rPr>
          <w:rFonts w:ascii="Amiri" w:hAnsi="Amiri" w:eastAsia="Amiri" w:cs="Amiri"/>
          <w:color w:val="111111"/>
          <w:sz w:val="28"/>
          <w:sz w:val="28"/>
          <w:szCs w:val="28"/>
          <w:rtl w:val="true"/>
          <w:lang w:bidi="ar-SA"/>
        </w:rPr>
        <w:t>فَاجْعَلْ عذابَکَ بالقَومِ الَّذینَ بَغَوا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وعائِذاً بِکَ أَنْ یَعْلوا فَیُطغونی</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پیامی را برسان، به هر کس که امید دارد که پیام و دین خدا به او برسد؛</w:t>
      </w:r>
    </w:p>
    <w:p>
      <w:pPr>
        <w:pStyle w:val="BookText"/>
        <w:rPr/>
      </w:pPr>
      <w:r>
        <w:rPr>
          <w:rFonts w:ascii="IRNazanin" w:hAnsi="IRNazanin" w:eastAsia="IRNazanin"/>
          <w:color w:val="111111"/>
          <w:sz w:val="28"/>
          <w:sz w:val="28"/>
          <w:szCs w:val="28"/>
          <w:rtl w:val="true"/>
          <w:lang w:bidi="fa-IR"/>
        </w:rPr>
        <w:t>همۀ بندگان خدا در دل مکه، ستم دیده اند و گرفتار و اندوهگین اند؛</w:t>
      </w:r>
    </w:p>
    <w:p>
      <w:pPr>
        <w:pStyle w:val="BookText"/>
        <w:rPr/>
      </w:pPr>
      <w:r>
        <w:rPr>
          <w:rFonts w:ascii="IRNazanin" w:hAnsi="IRNazanin" w:eastAsia="IRNazanin"/>
          <w:color w:val="111111"/>
          <w:sz w:val="28"/>
          <w:sz w:val="28"/>
          <w:szCs w:val="28"/>
          <w:rtl w:val="true"/>
          <w:lang w:bidi="fa-IR"/>
        </w:rPr>
        <w:t>ما سرزمین های خدا را گسترده یافتیم، که از ذلت، پستی و خواری نجات می بخشند؛</w:t>
      </w:r>
    </w:p>
    <w:p>
      <w:pPr>
        <w:pStyle w:val="BookText"/>
        <w:rPr/>
      </w:pPr>
      <w:r>
        <w:rPr>
          <w:rFonts w:ascii="IRNazanin" w:hAnsi="IRNazanin" w:eastAsia="IRNazanin"/>
          <w:color w:val="111111"/>
          <w:sz w:val="28"/>
          <w:sz w:val="28"/>
          <w:szCs w:val="28"/>
          <w:rtl w:val="true"/>
          <w:lang w:bidi="fa-IR"/>
        </w:rPr>
        <w:t>پس با خواری زندگی نکنید و با پستی و ننگ نمیرید؛</w:t>
      </w:r>
    </w:p>
    <w:p>
      <w:pPr>
        <w:pStyle w:val="BookText"/>
        <w:rPr/>
      </w:pPr>
      <w:r>
        <w:rPr>
          <w:rFonts w:ascii="IRNazanin" w:hAnsi="IRNazanin" w:eastAsia="IRNazanin"/>
          <w:color w:val="111111"/>
          <w:sz w:val="28"/>
          <w:sz w:val="28"/>
          <w:szCs w:val="28"/>
          <w:rtl w:val="true"/>
          <w:lang w:bidi="fa-IR"/>
        </w:rPr>
        <w:t>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کردیم، لیک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 افکندند و بی عدالتی کردند؛</w:t>
      </w:r>
    </w:p>
    <w:p>
      <w:pPr>
        <w:pStyle w:val="BookText"/>
        <w:rPr/>
      </w:pP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ستمگر را عذاب کن، و به تو پناه می برم که برتری یابند و بر من ستم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رنج های سختی حکایت دارد که مسلمانان در مکه با آن ها آزموده شدند و شاعر در آن، مسلمانان را به هجرت از آن شهر فرا می خواند تا از ذلت و خواری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این شاعر در ابیاتی دوری مسلمانان از میهن خویش را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کَبِدی لا أََکْذِبَنْکَ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وتَأْباهُ عَلَیَّ أََناملی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قِتالی مَعشَراً أَدَّبوکُمُ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الْحَقِّ أَنْ لَاتَأَْشِبوهُ بِباطلِ </w:t>
      </w:r>
      <w:bookmarkStart w:id="339" w:name="pg6509_54634"/>
    </w:p>
    <w:p>
      <w:pPr>
        <w:pStyle w:val="BookText"/>
        <w:rPr/>
      </w:pPr>
      <w:bookmarkEnd w:id="339"/>
      <w:r>
        <w:rPr>
          <w:rFonts w:ascii="Amiri" w:hAnsi="Amiri" w:eastAsia="Amiri" w:cs="Amiri"/>
          <w:color w:val="111111"/>
          <w:sz w:val="28"/>
          <w:sz w:val="28"/>
          <w:szCs w:val="28"/>
          <w:rtl w:val="true"/>
          <w:lang w:bidi="ar-SA"/>
        </w:rPr>
        <w:t>نَفَتْهُمْ عِبادُ الجِنّ مِنْ حُرِّ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فأَضْحَوا عَلی أَمْرٍ شَدیدِ البَلابِلِ</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پنجۀ من از اینکه دربارۀ کارزار با آن ها به تو دروغ بگویم، سرباز می زند؛ و چگونه با گروهی نبرد کنم که شما را بر حق تربیت کردند، که نباید حق را با باطل در هم آمیزید؛</w:t>
      </w:r>
    </w:p>
    <w:p>
      <w:pPr>
        <w:pStyle w:val="BookText"/>
        <w:rPr/>
      </w:pPr>
      <w:r>
        <w:rPr>
          <w:rFonts w:ascii="IRNazanin" w:hAnsi="IRNazanin" w:eastAsia="IRNazanin"/>
          <w:color w:val="111111"/>
          <w:sz w:val="28"/>
          <w:sz w:val="28"/>
          <w:szCs w:val="28"/>
          <w:rtl w:val="true"/>
          <w:lang w:bidi="fa-IR"/>
        </w:rPr>
        <w:t>بندگان جن، آن ها را از سرزمین ارجمند و عزیزشان دور کردند و آنان با کاری سخت و پر از وسوسه های اندوه 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مسلمانان پیش از هجرت به حبشه، رنج های سختی دیدند، لیک هنگامی که به حبشه رفتند، برای برگزاری آیین های دینی خویش به طور کامل آزاد بودند</w:t>
      </w:r>
      <w:r>
        <w:rPr>
          <w:rFonts w:eastAsia="IRNazanin" w:cs="IRNazanin"/>
          <w:color w:val="111111"/>
          <w:sz w:val="28"/>
          <w:szCs w:val="28"/>
          <w:rtl w:val="true"/>
          <w:lang w:bidi="fa-IR"/>
        </w:rPr>
        <w:t>.</w:t>
      </w:r>
    </w:p>
    <w:p>
      <w:pPr>
        <w:pStyle w:val="Heading3"/>
        <w:numPr>
          <w:ilvl w:val="2"/>
          <w:numId w:val="1"/>
        </w:numPr>
        <w:rPr/>
      </w:pPr>
      <w:bookmarkStart w:id="340" w:name="__RefHeading___Toc1545639_653776707"/>
      <w:bookmarkStart w:id="341" w:name="_Toc129"/>
      <w:bookmarkEnd w:id="340"/>
      <w:r>
        <w:rPr>
          <w:rtl w:val="true"/>
        </w:rPr>
        <w:t>فرستادگان قریش نزد نجاشی</w:t>
      </w:r>
      <w:bookmarkEnd w:id="3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گروهی را به ریاست عمرو بن عاص و عبدالله بن ابی ربیعه نزد نجاشی فرستاد تا از او بخواهند که مهاجران قریش را از نزد خود براند و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فرستادۀ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نابخرد از قوم ما به کشور تو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خویش را ترک گفته و در دین تو نیز وارد نشده اند و دینی آورده اند که خود آن را ساخته اند و ما و تو آن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اشراف قوم 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پدران، عموها و عشیره های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فرستاده اند تا آنان را به ما بازگردانی، زیرا آنان نسبت به این جوانان بیناتر و به آنچه دربارۀ آن بر آنان عیب گرفته اند و نکوهش شان کرده اند، داناترند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اسقف هایی که از پیرامونیان پادشاه بودند، سخن گروه اعزامی قریش را تصدیق کردند، زیرا از آنان هدیه و رشوه گرفته بودند، لیک نجاشی به درخواست نمایندگان پاسخ مثبت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شما تحویل نمی دهم، چگونه تحویل شان دهم در حالی که به کشور من آمده اند و از میان دیگران مرا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تحویل نمی دهم تا اینکه ببینم حرف شان چیست و اگر همان گونه بودند که شما می گویید به شما تحویل شان می دهم و آنان را به قوم شان باز می گردانم و اگر آن گونه که شما می گویید، نبودند، آنان را به قوم شان تحویل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پی مسلمانان فرستاد و چون آمدند،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دینی که برایش آیین قوم خویش را ترک گفتید و نه به دین من و نه به هیچ دین دیگری وارد نشده اید، 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طیار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نادان بودیم که بت ها را می پرستیدیم و مردار می خوردیم و کارهای زشت و پیوندهای خویشاوندی را می گسستیم و همسایگانی بد بودیم و نیرومندان ما حق ناتوانان را پایمال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همین کردار بودیم که پروردگار از میان مان، رسولی سوی ما فرستاد که از نسب، صداقت، امانت داری و پاکی او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فراخواند که پروردگار را به یگانگی پرستش کنیم و سنگ ها و بت هایی را که ما و پدرانمان به جای پروردگار می پرستیدیم، کنار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فرمان داد که راستگو باشیم و امانتداری کنیم و پیمان خویشاوندی را نگسلیم و همسایگانی خوب </w:t>
      </w:r>
    </w:p>
    <w:p>
      <w:pPr>
        <w:pStyle w:val="BookText"/>
        <w:rPr/>
      </w:pPr>
      <w:r>
        <w:rPr>
          <w:rFonts w:ascii="IRNazanin" w:hAnsi="IRNazanin" w:eastAsia="IRNazanin"/>
          <w:color w:val="111111"/>
          <w:sz w:val="28"/>
          <w:sz w:val="28"/>
          <w:szCs w:val="28"/>
          <w:rtl w:val="true"/>
          <w:lang w:bidi="fa-IR"/>
        </w:rPr>
        <w:t>باشیم و از کارهای ناروا و خون ریزی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انجام کارهای زشت، دروغ گویی، خوردن اموال یتیمان و اتهام زنا به زنان پاکدامن بازداشت و فرمود که خدای یگانه را بپرستیم و چیزی را با او شریک نگردانیم و فرمان مان داد که نماز بگزاریم، زکات بپردازیم و روزه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رانی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های ارجمند و اصول والای اسلام و اخلاق منحط و عقب مانده و کردارهای زشت جاهلیت آکنده بود،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تصدیق کردیم و به او ایمان آوردیم و از آنچه از سوی پروردگار تعالی آورده بود،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یگانه را پرستیدیم و چیزی را با او شریک نگرداندیم و آنچه را که بر ما حرام بود، حرام کردیم و آنچه را که بر ما حلال بود،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قوم مان با ما دشمن شدند و شکنجه مان کردند و ما را از دین مان رهاندند تا ما را از عبادت خدای تعالی به عبادت بت ها برگردانند و ما کارهای پلید را حلال شمریم، پس چون بر ما چیره شدند و ستم روا داشتند و بر ما فشار آوردند و ما را از دین مان جدا کردند به کشور تو آمدیم و از میان همه تو را برگزیدیم و به همسایگی تو رغبت کردیم و امیدوار شدیم که نزد تو بر ما ستم نشود، ‌ای پادشاه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از سخنان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سخنانی که از تعالیم اسلام و احکام خدای تعالی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جعفر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پیامبرتان از سوی پروردگار آورده است، چیزی نزد خود داری که بخوانی؟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مریم را خواند تا اینکه به این سخنان خدای تعالی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فِی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أَوْصَانِی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يَوْمَ وُلِدْتُ وَ يَوْمَ أَمُوتُ وَ يَوْمَ أُبْعَثُ حَيًّا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احساسات نجاشی و اسقف ها را برانگیخت و اشک آنان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دینی که عیسی آورده از یک چراغ دان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نجاشی فرستادگان قریش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که به خدا سوگند آنان را به شما تحویل نمی دهم و آنان نیز تسلیم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سپس فرمان دادکه عمروبن عاص و رفیقش را بیرون کنند، لیک ابن عاص خود را به میان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دربارۀ عیسی سخنی درشت و ناروا می 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هراسناک شد و در پی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چون آمد از او </w:t>
      </w:r>
      <w:bookmarkStart w:id="342" w:name="pg6509_54638"/>
    </w:p>
    <w:p>
      <w:pPr>
        <w:pStyle w:val="BookText"/>
        <w:rPr/>
      </w:pPr>
      <w:bookmarkEnd w:id="342"/>
      <w:r>
        <w:rPr>
          <w:rFonts w:ascii="IRNazanin" w:hAnsi="IRNazanin" w:eastAsia="IRNazanin"/>
          <w:color w:val="111111"/>
          <w:sz w:val="28"/>
          <w:sz w:val="28"/>
          <w:szCs w:val="28"/>
          <w:rtl w:val="true"/>
          <w:lang w:bidi="fa-IR"/>
        </w:rPr>
        <w:t>پرسید که نظر اسلام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نظر اسلام دربارۀ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ما می گوید که او بنده، فرستاده و روح خدا بود و کلمه ای که خداوند به مریم عذرای بتول القا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نهاد نجاشی از شادمانی لبریز شد و بر زمین خطی کشید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دین ما و دین شما بیش از این خط فاصله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عمروبن عاص را بیرون کرد و به مسلمانان اجازه داد تا در حبشه اقامت کنند و آنان را امان داد و حمایت کامل را برای آنان فراهم آورد، همان گونه که آنان را آزادی بخشید تا آیین های دینی خویش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ام سلمه دربارۀ حمایتی که در حبشه 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سرزمین حبشه رفتیم نجاشی به خوبی ما را پناه داد و ما را بر دینمان امنیت بخشید و ما خدای تعالی را پرستش کردیم، بدون اینکه اذیت و آزار ببینیم و چیزی ناخوشایند بشنویم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545641_653776707"/>
      <w:bookmarkStart w:id="344" w:name="_Toc130"/>
      <w:bookmarkEnd w:id="343"/>
      <w:r>
        <w:rPr>
          <w:rtl w:val="true"/>
        </w:rPr>
        <w:t>دومین هجرت مسلمانان به حبشه</w:t>
      </w:r>
      <w:bookmarkEnd w:id="3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مسلمانانی که با خشونت و شکنجۀ قریشیان روبه رو بودند خبر یافتند نجاشی از مسلمانانی که به قلمروی او وارد می شوند، حمایت می کند و ابن عاص از پیش او با ناکامی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هشتاد مرد به همراه زنان و کودکان شان به حبشه مهاجرت کردند و </w:t>
      </w:r>
      <w:bookmarkStart w:id="345" w:name="pg6509_54639"/>
    </w:p>
    <w:p>
      <w:pPr>
        <w:pStyle w:val="BookText"/>
        <w:rPr/>
      </w:pPr>
      <w:bookmarkEnd w:id="345"/>
      <w:r>
        <w:rPr>
          <w:rFonts w:ascii="IRNazanin" w:hAnsi="IRNazanin" w:eastAsia="IRNazanin"/>
          <w:color w:val="111111"/>
          <w:sz w:val="28"/>
          <w:sz w:val="28"/>
          <w:szCs w:val="28"/>
          <w:rtl w:val="true"/>
          <w:lang w:bidi="fa-IR"/>
        </w:rPr>
        <w:t>هزینۀ مورد نیاز آنان را نیز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مسلمانان به حبشه بازتاب گسترده ای در مکه و خارج آن داشت و در میان مردمان خارج مکه این پرسش را مطرح کرد که چرا اینان به مهاجرت دست زده اند؟ نیز باعث شد که گروهی از مردم به آیین اسلام در آیند، همان گونه که سبب شد تا این آیین در حبشه انتشار پیدا کند و تمامی این امور برخاسته از مهارت های سیاسی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سفر صحابیانش به حبشه بود</w:t>
      </w:r>
      <w:r>
        <w:rPr>
          <w:rFonts w:eastAsia="IRNazanin" w:cs="IRNazanin"/>
          <w:color w:val="111111"/>
          <w:sz w:val="28"/>
          <w:szCs w:val="28"/>
          <w:rtl w:val="true"/>
          <w:lang w:bidi="fa-IR"/>
        </w:rPr>
        <w:t>.</w:t>
      </w:r>
    </w:p>
    <w:p>
      <w:pPr>
        <w:pStyle w:val="Heading3"/>
        <w:numPr>
          <w:ilvl w:val="2"/>
          <w:numId w:val="1"/>
        </w:numPr>
        <w:rPr/>
      </w:pPr>
      <w:bookmarkStart w:id="346" w:name="__RefHeading___Toc1545643_653776707"/>
      <w:bookmarkStart w:id="347" w:name="_Toc131"/>
      <w:bookmarkEnd w:id="346"/>
      <w:r>
        <w:rPr>
          <w:rtl w:val="true"/>
        </w:rPr>
        <w:t>مقررات پیمان نامۀ قریش</w:t>
      </w:r>
      <w:bookmarkEnd w:id="347"/>
    </w:p>
    <w:p>
      <w:pPr>
        <w:pStyle w:val="BookText"/>
        <w:rPr/>
      </w:pPr>
      <w:r>
        <w:rPr>
          <w:rFonts w:ascii="IRNazanin" w:hAnsi="IRNazanin" w:eastAsia="IRNazanin"/>
          <w:color w:val="111111"/>
          <w:sz w:val="28"/>
          <w:sz w:val="28"/>
          <w:szCs w:val="28"/>
          <w:rtl w:val="true"/>
          <w:lang w:bidi="fa-IR"/>
        </w:rPr>
        <w:t>قریشیان خشمگین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هایشان را به ریشخند می گرفت و آداب و رسوم شان را استهزا می کرد، عرصه را بر آنان تنگ کرده بود، از این رو آنان نشستی بر پا کردند تا دربارۀ شکستی که دامن گیرشان شده بود،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آنان به پراکندگی دچار شده بود و رو به ویرانی و سقوط داشت و برخی جوانان، زنان و بردگانشان به آیین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قریش به کشمکش و جدالی سخت گرفتار شده بود، چندان که جوان مسلمان از پدر و مادر کافر خویش فرمان برداری نمی کرد و زن مسلمان از همسر مشرک خویش جدا می شد و بردگان، اربابان خود را به هیچ می گرفتند و آنان را تحقیر می کردند؛ این شد که قریشیان در نشست خویش بندهای زیر را به تصویب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از بنی هاشم و بنی عبدالمطلب زن ندهند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بنی هاشم ازدواج نکنند</w:t>
      </w:r>
      <w:r>
        <w:rPr>
          <w:rFonts w:eastAsia="IRNazanin" w:cs="IRNazanin"/>
          <w:color w:val="111111"/>
          <w:sz w:val="28"/>
          <w:szCs w:val="28"/>
          <w:rtl w:val="true"/>
          <w:lang w:bidi="fa-IR"/>
        </w:rPr>
        <w:t xml:space="preserve">. </w:t>
      </w:r>
      <w:bookmarkStart w:id="348" w:name="pg6509_54640"/>
    </w:p>
    <w:p>
      <w:pPr>
        <w:pStyle w:val="BookText"/>
        <w:rPr/>
      </w:pPr>
      <w:bookmarkEnd w:id="34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آنان نفروشند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نخرند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بندهای بالا را در پیمان نامه ای نگاشتند و برای پافشاری بر آن و پایبندی به بندهای آن، پیمان نامه را درون کعبه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نامۀ مذکور را منصوربن عکرمه نوشت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 و چند انگشت او فلج شد</w:t>
      </w:r>
      <w:r>
        <w:rPr>
          <w:rFonts w:eastAsia="IRNazanin" w:cs="IRNazanin"/>
          <w:color w:val="111111"/>
          <w:sz w:val="28"/>
          <w:szCs w:val="28"/>
          <w:rtl w:val="true"/>
          <w:lang w:bidi="fa-IR"/>
        </w:rPr>
        <w:t>.</w:t>
      </w:r>
    </w:p>
    <w:p>
      <w:pPr>
        <w:pStyle w:val="Heading3"/>
        <w:numPr>
          <w:ilvl w:val="2"/>
          <w:numId w:val="1"/>
        </w:numPr>
        <w:rPr/>
      </w:pPr>
      <w:bookmarkStart w:id="349" w:name="__RefHeading___Toc1545645_653776707"/>
      <w:bookmarkStart w:id="350" w:name="_Toc132"/>
      <w:bookmarkEnd w:id="349"/>
      <w:r>
        <w:rPr>
          <w:rtl w:val="true"/>
        </w:rPr>
        <w:t>در شعب ابوطالب</w:t>
      </w:r>
      <w:bookmarkEnd w:id="350"/>
    </w:p>
    <w:p>
      <w:pPr>
        <w:pStyle w:val="BookText"/>
        <w:rPr/>
      </w:pPr>
      <w:r>
        <w:rPr>
          <w:rFonts w:ascii="IRNazanin" w:hAnsi="IRNazanin" w:eastAsia="IRNazanin"/>
          <w:color w:val="111111"/>
          <w:sz w:val="28"/>
          <w:sz w:val="28"/>
          <w:szCs w:val="28"/>
          <w:rtl w:val="true"/>
          <w:lang w:bidi="fa-IR"/>
        </w:rPr>
        <w:t>قریشیان اقامت اجباری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تحمیل کردند و بندهای پیمان نامه را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در شعب ابوطالب اقامت کردند و نمی توانستند از آن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رنج ها و فشارهای سختی را تحمل کردند و در تمام این مدت،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ثروت هنگفت خویش، نیازهای آنان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بانو چه اندازه دین نوپای اسلام را سود رساند و به مسلمانان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سترگ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رنج و محنت بنی هاشم شریک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ابوطالب بود،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او دلسوزی می کرد و چنان بر او می ترسید که هنگام خواب، آن حضرت را از ترس قریش، میان پسران خویش می خواباند</w:t>
      </w:r>
      <w:r>
        <w:rPr>
          <w:rFonts w:eastAsia="IRNazanin" w:cs="IRNazanin"/>
          <w:color w:val="111111"/>
          <w:sz w:val="28"/>
          <w:szCs w:val="28"/>
          <w:rtl w:val="true"/>
          <w:lang w:bidi="fa-IR"/>
        </w:rPr>
        <w:t xml:space="preserve">. </w:t>
      </w:r>
      <w:bookmarkStart w:id="351" w:name="pg6509_54641"/>
    </w:p>
    <w:p>
      <w:pPr>
        <w:pStyle w:val="Heading3"/>
        <w:numPr>
          <w:ilvl w:val="2"/>
          <w:numId w:val="1"/>
        </w:numPr>
        <w:rPr/>
      </w:pPr>
      <w:bookmarkStart w:id="352" w:name="__RefHeading___Toc1545647_653776707"/>
      <w:bookmarkStart w:id="353" w:name="_Toc133"/>
      <w:bookmarkEnd w:id="351"/>
      <w:bookmarkEnd w:id="352"/>
      <w:r>
        <w:rPr>
          <w:rtl w:val="true"/>
        </w:rPr>
        <w:t>شکستن پیمان نامه</w:t>
      </w:r>
      <w:bookmarkEnd w:id="35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افزون بر دو یا سه سال در شعب ابوطالب ماندند و رنج های گوناگونی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کلی از جامعه ای که تمامی روزنه های زندگی را بر آنان بسته و هر گونه ارتباط مردم را با آنان ممنوع کرده بود، جدا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اراده فرمود تا بنی هاشم را از رنج و محنت و آن بلای سخت نجات دهد، پس موریانه ای را بر پیمان نامۀ قریش مسلط ساخت و آن موریانه تمام پیمان نامه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جز نام خدای 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فرود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ماجرا خبر داد، آن حضرت نیز سوی عمویش ابوطالب شتافت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متعال، موریانه ای را بر پیمان نامۀ قریش مسلط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موریانه هر جا که نام خدا بوده، آن را باقی نهاده و هر چه ظلم و بهتان و دشمنی میان خویشان بوده،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از این ماجرا خبر داده است؟</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قریش رفت و آنان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مرا چنین و چنان خبر داده است، پس به پیمان نامۀ خویش بنگرید، اگر همان گونه بود که برادرزاده ام گفته، به قطع روابط با ما پایان دهید و از بندهای آن دست کشید و اگر برادرزاده ام دروغ گفته بود، او را به شما خواهم سپرد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سوی </w:t>
      </w:r>
    </w:p>
    <w:p>
      <w:pPr>
        <w:pStyle w:val="BookText"/>
        <w:rPr/>
      </w:pPr>
      <w:r>
        <w:rPr>
          <w:rFonts w:ascii="IRNazanin" w:hAnsi="IRNazanin" w:eastAsia="IRNazanin"/>
          <w:color w:val="111111"/>
          <w:sz w:val="28"/>
          <w:sz w:val="28"/>
          <w:szCs w:val="28"/>
          <w:rtl w:val="true"/>
          <w:lang w:bidi="fa-IR"/>
        </w:rPr>
        <w:t>پیمان نامه دویدند و آن را همان گونه یافتند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لیک این موضوع بر سرکشی و بیزاری آنان افزود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او را تصدیق نکردند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خبر پیمان نامه ای را که موریانه آن را خورد،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پیربطحا در این قصیده از پیمان نامه ای سخن گفته که موریانه آن را خورد و پاره پاره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 کند که خبر پیمان نامه به مسلمانانی برسد که دین خویش را برداشتند و از ظلم و ستم قریشیان به حبشه گریختند، تا از این خبر شادمان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سادات هاشمی همچنان در شعب ابوطالب در فشار و رنج بودند و خبر خورده شدن پیمان نامه به همه جا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قریشیان به پیشاهنگی زهیربن ابی امیه به پا خاستند و بر رفع محاصره بنی هاشم هم 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میان قریش به سخن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غذا بخوریم و لباس بپوشیم، در حالی که بنی هاشم نابود می شوند و نه چیزی به آنان فروخته و نه چیزی از آنان خریده می شود؟ به خدا سوگند از پای نمی نشینم تا آن هنگام که این پیمان نامۀ تفرقه افکن و ظالمانه پاره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با درشتی به زهیر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پاره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موافقان زهیر به پا خاستند و پاسخ ابوجهل را دادند و با او مخالفت کردند، چندان که ابوجهل هراسید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دسیسه ای است که شبانه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پیروز شدند و ابوجهل یارای انجام دادن کاری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از شعب ابوطالب آزاد شدند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زهیر و یارانش سپاسگزاری کرد و آنان را در چکامه ای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بطحا، نقض کنندگان پیمان نامه را ستود و آنان را جوانمرد و سخاوتمند خواند و سعی و تلاش و لطف و احسان آنان به بنی هاشم را سپاس گفت، زیرا آنان بودند که بنی هاشم را از شعب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تلخی زندان را در آن تجربه کردند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رهاندند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نیرومندی و عزم راسخ از شعب بیرون آمد، در حالی که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و پشتیبانی می کرد و عمویش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نیرویی ضربتی بود، از او حمایت می کرد و افزون بر حمایت،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برگزاردن رسالت پروردگارش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بِأَمْرِکَ</w:t>
      </w:r>
    </w:p>
    <w:p>
      <w:pPr>
        <w:pStyle w:val="BookText"/>
        <w:rPr/>
      </w:pPr>
      <w:r>
        <w:rPr>
          <w:rFonts w:ascii="Amiri" w:hAnsi="Amiri" w:eastAsia="Amiri" w:cs="Amiri"/>
          <w:color w:val="111111"/>
          <w:sz w:val="28"/>
          <w:sz w:val="28"/>
          <w:szCs w:val="28"/>
          <w:rtl w:val="true"/>
          <w:lang w:bidi="ar-SA"/>
        </w:rPr>
        <w:t>ما عَلَیْکَ غَضاضَةٌ</w:t>
      </w:r>
    </w:p>
    <w:p>
      <w:pPr>
        <w:pStyle w:val="BookText"/>
        <w:rPr/>
      </w:pPr>
      <w:r>
        <w:rPr>
          <w:rFonts w:ascii="Amiri" w:hAnsi="Amiri" w:eastAsia="Amiri" w:cs="Amiri"/>
          <w:color w:val="111111"/>
          <w:sz w:val="28"/>
          <w:sz w:val="28"/>
          <w:szCs w:val="28"/>
          <w:rtl w:val="true"/>
          <w:lang w:bidi="ar-SA"/>
        </w:rPr>
        <w:t>وَابْشِرْ</w:t>
      </w:r>
    </w:p>
    <w:p>
      <w:pPr>
        <w:pStyle w:val="BookText"/>
        <w:rPr/>
      </w:pPr>
      <w:r>
        <w:rPr>
          <w:rFonts w:ascii="Amiri" w:hAnsi="Amiri" w:eastAsia="Amiri" w:cs="Amiri"/>
          <w:color w:val="111111"/>
          <w:sz w:val="28"/>
          <w:sz w:val="28"/>
          <w:szCs w:val="28"/>
          <w:rtl w:val="true"/>
          <w:lang w:bidi="ar-SA"/>
        </w:rPr>
        <w:t>بِذاکَ وَ قُرَّ مِنْکَ عُیوناً</w:t>
      </w:r>
    </w:p>
    <w:p>
      <w:pPr>
        <w:pStyle w:val="BookText"/>
        <w:rPr/>
      </w:pPr>
      <w:r>
        <w:rPr>
          <w:rFonts w:ascii="Amiri" w:hAnsi="Amiri" w:eastAsia="Amiri" w:cs="Amiri"/>
          <w:color w:val="111111"/>
          <w:sz w:val="28"/>
          <w:sz w:val="28"/>
          <w:szCs w:val="28"/>
          <w:rtl w:val="true"/>
          <w:lang w:bidi="ar-SA"/>
        </w:rPr>
        <w:t>وَاللهِ لَنْ</w:t>
      </w:r>
    </w:p>
    <w:p>
      <w:pPr>
        <w:pStyle w:val="BookText"/>
        <w:rPr/>
      </w:pPr>
      <w:r>
        <w:rPr>
          <w:rFonts w:ascii="Amiri" w:hAnsi="Amiri" w:eastAsia="Amiri" w:cs="Amiri"/>
          <w:color w:val="111111"/>
          <w:sz w:val="28"/>
          <w:sz w:val="28"/>
          <w:szCs w:val="28"/>
          <w:rtl w:val="true"/>
          <w:lang w:bidi="ar-SA"/>
        </w:rPr>
        <w:t>یَصِلُوا إِلَیْکَ بِجَمْعِهِمْ</w:t>
      </w:r>
    </w:p>
    <w:p>
      <w:pPr>
        <w:pStyle w:val="BookText"/>
        <w:rPr/>
      </w:pPr>
      <w:r>
        <w:rPr>
          <w:rFonts w:ascii="Amiri" w:hAnsi="Amiri" w:eastAsia="Amiri" w:cs="Amiri"/>
          <w:color w:val="111111"/>
          <w:sz w:val="28"/>
          <w:sz w:val="28"/>
          <w:szCs w:val="28"/>
          <w:rtl w:val="true"/>
          <w:lang w:bidi="ar-SA"/>
        </w:rPr>
        <w:t>حَتّی أُوَسَّدَ</w:t>
      </w:r>
    </w:p>
    <w:p>
      <w:pPr>
        <w:pStyle w:val="BookText"/>
        <w:rPr/>
      </w:pPr>
      <w:r>
        <w:rPr>
          <w:rFonts w:ascii="Amiri" w:hAnsi="Amiri" w:eastAsia="Amiri" w:cs="Amiri"/>
          <w:color w:val="111111"/>
          <w:sz w:val="28"/>
          <w:sz w:val="28"/>
          <w:szCs w:val="28"/>
          <w:rtl w:val="true"/>
          <w:lang w:bidi="ar-SA"/>
        </w:rPr>
        <w:t>فِی التُّرابِ دَفِیناً</w:t>
      </w:r>
      <w:r>
        <w:rPr>
          <w:rStyle w:val="FootnoteAnchor"/>
          <w:rtl w:val="true"/>
        </w:rPr>
        <w:footnoteReference w:id="1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رسالت خویش را آشکار کن که هیچ ننگ و ذلتی بر تو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شادمان باش و چشمانت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هیچ کدام شان به تو نرسد، مگر اینکه من در بستر خاک مدفون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و پرمحنت ترین و بلاترین شرایط، حامی و پشتیبان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گونه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ثروت انبوهش را در راه پشتیبانی از اسلام و کمک رسانی به مسلمانان ناتوان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خویش را به مسلمانان بخشید تا آن را از تلخی فقر و زندگی برهاند، وه که این بانو چقدر آیین اسلام را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غربت و رنج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قبایل قریش برای مقاومت در برابر او با یکدیگر متحد شده بودند، کنار آن حضرت ایستاد و بذل سخاوتمندانۀ اموال او، اثری بزرگ در پشتیبانی از دعوت اسلام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گفته است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که بنی هاشم در شعب بودند، تمامی دارایی خویش را هزینه کرد، چندان که به حد تهیدستی رسید</w:t>
      </w:r>
      <w:r>
        <w:rPr>
          <w:rFonts w:eastAsia="IRNazanin" w:cs="IRNazanin"/>
          <w:color w:val="111111"/>
          <w:sz w:val="28"/>
          <w:szCs w:val="28"/>
          <w:rtl w:val="true"/>
          <w:lang w:bidi="fa-IR"/>
        </w:rPr>
        <w:t>.</w:t>
      </w:r>
      <w:r>
        <w:rPr>
          <w:rStyle w:val="FootnoteAnchor"/>
          <w:rtl w:val="true"/>
        </w:rPr>
        <w:footnoteReference w:id="134"/>
      </w:r>
      <w:bookmarkStart w:id="354" w:name="pg6509_54645"/>
    </w:p>
    <w:p>
      <w:pPr>
        <w:pStyle w:val="Heading2"/>
        <w:numPr>
          <w:ilvl w:val="1"/>
          <w:numId w:val="1"/>
        </w:numPr>
        <w:rPr/>
      </w:pPr>
      <w:bookmarkStart w:id="355" w:name="__RefHeading___Toc1545649_653776707"/>
      <w:bookmarkStart w:id="356" w:name="_Toc134"/>
      <w:bookmarkEnd w:id="354"/>
      <w:bookmarkEnd w:id="355"/>
      <w:r>
        <w:rPr>
          <w:rtl w:val="true"/>
        </w:rPr>
        <w:t>سوی بهشت برین و عام الحزن</w:t>
      </w:r>
      <w:bookmarkEnd w:id="356"/>
    </w:p>
    <w:p>
      <w:pPr>
        <w:pStyle w:val="Heading3"/>
        <w:numPr>
          <w:ilvl w:val="2"/>
          <w:numId w:val="1"/>
        </w:numPr>
        <w:rPr/>
      </w:pPr>
      <w:bookmarkStart w:id="357" w:name="__RefHeading___Toc1545651_653776707"/>
      <w:bookmarkStart w:id="358" w:name="_Toc13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سختی و بلای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حضرت، دعوت اسلام را شکوفا ساخت و مردمان را به پرستش پروردگار تعالی و ویران کردن بت ها فراخواند،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قریشیان ستمگر با سرسختی و سنگ دلی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بدان هنگام کسی جز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به یاری اش بشتابد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در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کسانی که کینه اش را در دل داشتند و او را تکذیب می کردند، سخن ناخوشایندی می شنید که اندوهگینش می ساخت، چون 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 خدای تعالی به وسیلۀ آن بانو به او آرامش می بخشید، زیرا 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قدم می کرد و از درد و رنجش می کاست و تصدیقش می نمود و کار مردم را برای او آسان می ساخت و برکشیدن سنگینی های زندگی یاری اش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 تا اینکه به پروردگارش پیوست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359" w:name="pg6509_54646"/>
    </w:p>
    <w:p>
      <w:pPr>
        <w:pStyle w:val="BookText"/>
        <w:rPr/>
      </w:pPr>
      <w:bookmarkEnd w:id="359"/>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پشتیبانی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مهربانی و محبت به او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ستم و استهزای قریشیان درنده خو  و فرومایگان ستیزه جو و کینه توز این قبیله برخاسته بود، برای آن حضرت آسان و سبک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الطاف خدای تعالی بر بنده و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 او منت نهاد و این بانوی ارجمند و پاکدامن را به همسری اش در آورد؛ همان بانویی که به خدای یگانه ایمان آورد و رسولش را تصدیق کرد در حالی که فضای مکّه از کفر و الحاد آکنده بود و جز بت ها معبود دیگری بر این شهر سایه نیفکنده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با آگاهی و اندیشه به آیین اسلام گردن نهاد و تمام امکانات اقتصادی و ثروت انبوه خویش را در راه گسترش و ترویج اسلام در میان مردمان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تلاش های آن بانو  را سپاس گزارد و به وسیلۀ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تحیت و سلام فرستاد،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بشارت داد که در بهشت خانه ای از نی دارد که در آن هیاهو و خستگی نیست</w:t>
      </w:r>
      <w:r>
        <w:rPr>
          <w:rFonts w:eastAsia="IRNazanin" w:cs="IRNazanin"/>
          <w:color w:val="111111"/>
          <w:sz w:val="28"/>
          <w:szCs w:val="28"/>
          <w:rtl w:val="true"/>
          <w:lang w:bidi="fa-IR"/>
        </w:rPr>
        <w:t>.</w:t>
      </w:r>
    </w:p>
    <w:p>
      <w:pPr>
        <w:pStyle w:val="Heading3"/>
        <w:numPr>
          <w:ilvl w:val="2"/>
          <w:numId w:val="1"/>
        </w:numPr>
        <w:rPr/>
      </w:pPr>
      <w:bookmarkStart w:id="360" w:name="__RefHeading___Toc1545653_653776707"/>
      <w:bookmarkStart w:id="361" w:name="_Toc136"/>
      <w:bookmarkEnd w:id="360"/>
      <w:r>
        <w:rPr>
          <w:rtl w:val="true"/>
        </w:rPr>
        <w:t>حسادت عایشه بر خدیجه</w:t>
      </w:r>
      <w:r>
        <w:rPr>
          <w:rtl w:val="true"/>
        </w:rPr>
        <w:t>(</w:t>
      </w:r>
      <w:r>
        <w:rPr>
          <w:rtl w:val="true"/>
        </w:rPr>
        <w:t xml:space="preserve">عَلَيْهِا السَّلاَمُ </w:t>
      </w:r>
      <w:r>
        <w:rPr>
          <w:rtl w:val="true"/>
        </w:rPr>
        <w:t>)</w:t>
      </w:r>
      <w:bookmarkEnd w:id="3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ناگزیر باید درنگی کوتاه داشته باشیم تا ببینیم سبب کینه و بیزاری عایشه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چه بوده است؟ به نظر ما پرداختن به این موضوع می تواند پژوهش ما را پیرامون زندگانی بانو </w:t>
      </w:r>
      <w:bookmarkStart w:id="362" w:name="pg6509_54647"/>
    </w:p>
    <w:p>
      <w:pPr>
        <w:pStyle w:val="BookText"/>
        <w:rPr/>
      </w:pPr>
      <w:bookmarkEnd w:id="362"/>
      <w:r>
        <w:rPr>
          <w:rFonts w:ascii="Amiri" w:hAnsi="Amiri" w:eastAsia="Amiri" w:cs="Amiri"/>
          <w:color w:val="111111"/>
          <w:sz w:val="28"/>
          <w:sz w:val="28"/>
          <w:szCs w:val="28"/>
          <w:rtl w:val="true"/>
          <w:lang w:bidi="ar-SA"/>
        </w:rPr>
        <w:t>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تر سازد</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545655_653776707"/>
      <w:bookmarkStart w:id="364" w:name="_Toc137"/>
      <w:bookmarkEnd w:id="363"/>
      <w:r>
        <w:rPr>
          <w:rtl w:val="true"/>
        </w:rPr>
        <w:t>عوامل حسد</w:t>
      </w:r>
      <w:bookmarkEnd w:id="364"/>
    </w:p>
    <w:p>
      <w:pPr>
        <w:pStyle w:val="Heading4"/>
        <w:numPr>
          <w:ilvl w:val="3"/>
          <w:numId w:val="1"/>
        </w:numPr>
        <w:rPr/>
      </w:pPr>
      <w:bookmarkStart w:id="365" w:name="__RefHeading___Toc1545657_653776707"/>
      <w:bookmarkStart w:id="366" w:name="_Toc13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عایشه کینۀ سختی نسبت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وجودش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علت این کینه از این قرار است</w:t>
      </w:r>
      <w:r>
        <w:rPr>
          <w:rFonts w:eastAsia="IRNazanin" w:cs="IRNazanin"/>
          <w:color w:val="111111"/>
          <w:sz w:val="28"/>
          <w:szCs w:val="28"/>
          <w:rtl w:val="true"/>
          <w:lang w:bidi="fa-IR"/>
        </w:rPr>
        <w:t>:</w:t>
      </w:r>
    </w:p>
    <w:p>
      <w:pPr>
        <w:pStyle w:val="Heading4"/>
        <w:numPr>
          <w:ilvl w:val="3"/>
          <w:numId w:val="1"/>
        </w:numPr>
        <w:rPr/>
      </w:pPr>
      <w:bookmarkStart w:id="367" w:name="__RefHeading___Toc1545659_653776707"/>
      <w:bookmarkStart w:id="368" w:name="_Toc139"/>
      <w:bookmarkEnd w:id="367"/>
      <w:r>
        <w:rPr/>
        <w:t>1</w:t>
      </w:r>
      <w:r>
        <w:rPr>
          <w:rtl w:val="true"/>
        </w:rPr>
        <w:t xml:space="preserve">- </w:t>
      </w:r>
      <w:r>
        <w:rPr>
          <w:rtl w:val="true"/>
        </w:rPr>
        <w:t>عشق رسول خدا</w:t>
      </w:r>
      <w:r>
        <w:rPr>
          <w:rtl w:val="true"/>
        </w:rPr>
        <w:t>(</w:t>
      </w:r>
      <w:r>
        <w:rPr>
          <w:rtl w:val="true"/>
        </w:rPr>
        <w:t>صَلَّى اَللَّهُ عَلَيْهِ وَ آلِهِ</w:t>
      </w:r>
      <w:r>
        <w:rPr>
          <w:rtl w:val="true"/>
        </w:rPr>
        <w:t xml:space="preserve">) </w:t>
      </w:r>
      <w:r>
        <w:rPr>
          <w:rtl w:val="true"/>
        </w:rPr>
        <w:t>به خدیجه</w:t>
      </w:r>
      <w:r>
        <w:rPr>
          <w:rtl w:val="true"/>
        </w:rPr>
        <w:t>(</w:t>
      </w:r>
      <w:r>
        <w:rPr>
          <w:rtl w:val="true"/>
        </w:rPr>
        <w:t xml:space="preserve">عَلَيْهِا السَّلاَمُ </w:t>
      </w:r>
      <w:r>
        <w:rPr>
          <w:rtl w:val="true"/>
        </w:rPr>
        <w:t>)</w:t>
      </w:r>
      <w:bookmarkEnd w:id="368"/>
    </w:p>
    <w:p>
      <w:pPr>
        <w:pStyle w:val="BookText"/>
        <w:rPr/>
      </w:pPr>
      <w:r>
        <w:rPr>
          <w:rFonts w:ascii="IRNazanin" w:hAnsi="IRNazanin" w:eastAsia="IRNazanin"/>
          <w:color w:val="111111"/>
          <w:sz w:val="28"/>
          <w:sz w:val="28"/>
          <w:szCs w:val="28"/>
          <w:rtl w:val="true"/>
          <w:lang w:bidi="fa-IR"/>
        </w:rPr>
        <w:t>یکی از ویژگی های ذاتی و غرایز روانی زن این است که از هوو بیزار است، حتی اگر پیش از ازدواج او با شوهرش، مرده باشد؛ زیرا زن می خواهد یگانه محبوب شوهرش باشد و تمام احساس او را از آن خود کند و شوهرش عشقی خالصانه به او داشته باشد، لیک هوو در تمام این مسائل با زن رقابت می کند و احساسات او را خدشه 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شماری از احادیث خویش از این پدیده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زنی همچون خدیجه حسد نبردم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ازدواج نکرد، مگر پس از مرگ او</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دربارۀ عشق عمیق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نمی شد مگر اینکه خدیجه را یاد می کرد و او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یاد کرد، پس حسادت من تحریک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جز پیرزنی بود که خداوند بهتر از او را به تو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چندان که موی جلوی سرش از خشم تکان خورد،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به من نداد، هنگامی به من ایمان آورد که مردمان به من کفر ورزیدند و هنگامی با دارایی اش مرا یاری کرد که مردم محرومم کردند و خداوند از او فرزندانی روزی من کرد، در حالی که از دیگر زنانم مرا فرزند نداد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 که چون هاله، خواهر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وارد شد و آن حضرت صدایش را که به صدای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بود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شنیدن این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خود را نگاه دارد و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پیرزنی از پیرزنان قریش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که گونه های سرخ داشت و درگذشت و خدا از او بهتر را نصیب تو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بر سر عایشه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خداوند بهتر از او را نصیب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من ایمان آورد که مردمان به من کفر ورزیدند و هنگامی مرا تصدیق کرد که مردمان مرا تکذیب کردند و هنگامی با اموالش مرا یاری کرد که </w:t>
      </w:r>
    </w:p>
    <w:p>
      <w:pPr>
        <w:pStyle w:val="BookText"/>
        <w:rPr/>
      </w:pPr>
      <w:r>
        <w:rPr>
          <w:rFonts w:ascii="IRNazanin" w:hAnsi="IRNazanin" w:eastAsia="IRNazanin"/>
          <w:color w:val="111111"/>
          <w:sz w:val="28"/>
          <w:sz w:val="28"/>
          <w:szCs w:val="28"/>
          <w:rtl w:val="true"/>
          <w:lang w:bidi="fa-IR"/>
        </w:rPr>
        <w:t>مردمان محرومم داشتند و خداوند از او فرزندانی روزی من کرد، در حالی که از دیگر زنانم به من فرزندی نداد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 که چون گوسفندی قربانی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آن را برای دوستان خدیجه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کار به جوش و خروش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دوستان او را دوست می دارم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 رفت، مگر اینکه از خدیجه یاد می کرد و او را می ستود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عایشه از حسد لبریز شده بود، زیرا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از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تمجید و ستایش می کرد و از خداوند برای او رحمت می طلبید و این ها همه سبب کینۀ عایشه، از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او می شد</w:t>
      </w:r>
      <w:r>
        <w:rPr>
          <w:rFonts w:eastAsia="Amiri" w:cs="Amiri" w:ascii="Amiri" w:hAnsi="Amiri"/>
          <w:color w:val="111111"/>
          <w:sz w:val="28"/>
          <w:szCs w:val="28"/>
          <w:rtl w:val="true"/>
          <w:lang w:bidi="ar-SA"/>
        </w:rPr>
        <w:t xml:space="preserve">. </w:t>
      </w:r>
      <w:bookmarkStart w:id="369" w:name="pg6509_54650"/>
    </w:p>
    <w:p>
      <w:pPr>
        <w:pStyle w:val="Heading4"/>
        <w:numPr>
          <w:ilvl w:val="3"/>
          <w:numId w:val="1"/>
        </w:numPr>
        <w:rPr/>
      </w:pPr>
      <w:bookmarkStart w:id="370" w:name="__RefHeading___Toc1545661_653776707"/>
      <w:bookmarkStart w:id="371" w:name="_Toc140"/>
      <w:bookmarkEnd w:id="369"/>
      <w:bookmarkEnd w:id="370"/>
      <w:r>
        <w:rPr/>
        <w:t>2</w:t>
      </w:r>
      <w:r>
        <w:rPr>
          <w:rtl w:val="true"/>
        </w:rPr>
        <w:t xml:space="preserve">-  </w:t>
      </w:r>
      <w:r>
        <w:rPr>
          <w:rtl w:val="true"/>
        </w:rPr>
        <w:t>محرومیت عایشه از فرزند</w:t>
      </w:r>
      <w:bookmarkEnd w:id="371"/>
    </w:p>
    <w:p>
      <w:pPr>
        <w:pStyle w:val="BookText"/>
        <w:rPr/>
      </w:pPr>
      <w:r>
        <w:rPr>
          <w:rFonts w:ascii="IRNazanin" w:hAnsi="IRNazanin" w:eastAsia="IRNazanin"/>
          <w:color w:val="111111"/>
          <w:sz w:val="28"/>
          <w:sz w:val="28"/>
          <w:szCs w:val="28"/>
          <w:rtl w:val="true"/>
          <w:lang w:bidi="fa-IR"/>
        </w:rPr>
        <w:t>یکی از علل دیگری که در بیزاری عایشه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بسزا داشت، این بود که عایشه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نشد، در حالی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سرور بانوان عالم،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بازماندۀ نبوت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تَمَنّی غَیْرَها نَسْلاً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یَلِدِ الزَّهْراءَ یَزْهَدْ فِی سِواها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فرزندی آرزو نکرد و هر کس فرزندی چون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فرزندان دیگر بی نیاز خواهد بود</w:t>
      </w:r>
      <w:r>
        <w:rPr>
          <w:rFonts w:eastAsia="IRNazanin" w:cs="IRNazanin"/>
          <w:color w:val="111111"/>
          <w:sz w:val="28"/>
          <w:szCs w:val="28"/>
          <w:rtl w:val="true"/>
          <w:lang w:bidi="fa-IR"/>
        </w:rPr>
        <w:t>».</w:t>
      </w:r>
    </w:p>
    <w:p>
      <w:pPr>
        <w:pStyle w:val="Heading4"/>
        <w:numPr>
          <w:ilvl w:val="3"/>
          <w:numId w:val="1"/>
        </w:numPr>
        <w:rPr/>
      </w:pPr>
      <w:bookmarkStart w:id="372" w:name="__RefHeading___Toc1545663_653776707"/>
      <w:bookmarkStart w:id="373" w:name="_Toc141"/>
      <w:bookmarkEnd w:id="372"/>
      <w:r>
        <w:rPr/>
        <w:t>3</w:t>
      </w:r>
      <w:r>
        <w:rPr>
          <w:rtl w:val="true"/>
        </w:rPr>
        <w:t xml:space="preserve">- </w:t>
      </w:r>
      <w:r>
        <w:rPr>
          <w:rtl w:val="true"/>
        </w:rPr>
        <w:t>کینۀ عایشه از فاطمۀ زهرا</w:t>
      </w:r>
      <w:r>
        <w:rPr>
          <w:rtl w:val="true"/>
        </w:rPr>
        <w:t>(</w:t>
      </w:r>
      <w:r>
        <w:rPr>
          <w:rtl w:val="true"/>
        </w:rPr>
        <w:t xml:space="preserve">عَلَيْهِا السَّلاَمُ </w:t>
      </w:r>
      <w:r>
        <w:rPr>
          <w:rtl w:val="true"/>
        </w:rPr>
        <w:t>)</w:t>
      </w:r>
      <w:bookmarkEnd w:id="373"/>
    </w:p>
    <w:p>
      <w:pPr>
        <w:pStyle w:val="BookText"/>
        <w:rPr/>
      </w:pPr>
      <w:r>
        <w:rPr>
          <w:rFonts w:ascii="IRNazanin" w:hAnsi="IRNazanin" w:eastAsia="IRNazanin"/>
          <w:color w:val="111111"/>
          <w:sz w:val="28"/>
          <w:sz w:val="28"/>
          <w:szCs w:val="28"/>
          <w:rtl w:val="true"/>
          <w:lang w:bidi="fa-IR"/>
        </w:rPr>
        <w:t>عایشه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به دل داشت، زیرا او دختر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با درشتی به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آنی که مادرت بر ما فضیلت داشت؟ او چه فضیلتی بر ما داشت؟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 و گریست،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مادرم را یاد کرد و از قدر و منزلت او کاست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زن زایای مهربان را مبارک گردانیده است و خدیجه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خدای رحمتش 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من طاهر که همان عبدالله است و مطهر و قاسم و فاطمه و رقیه و ام کلثوم و زینب را به دنیا آورد و تو از آنانی که </w:t>
      </w:r>
      <w:bookmarkStart w:id="374" w:name="pg6509_54651"/>
    </w:p>
    <w:p>
      <w:pPr>
        <w:pStyle w:val="BookText"/>
        <w:rPr/>
      </w:pPr>
      <w:bookmarkEnd w:id="374"/>
      <w:r>
        <w:rPr>
          <w:rFonts w:ascii="IRNazanin" w:hAnsi="IRNazanin" w:eastAsia="IRNazanin"/>
          <w:color w:val="111111"/>
          <w:sz w:val="28"/>
          <w:sz w:val="28"/>
          <w:szCs w:val="28"/>
          <w:rtl w:val="true"/>
          <w:lang w:bidi="fa-IR"/>
        </w:rPr>
        <w:t>خدا عقیم شان ساخته است و تو فرزندی برای من به دنیا نیاوردی</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اموری که بر کینۀ عایشه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افزود، این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او را از همۀ زنان جهان برتر می شمرد و می فرمود که خدا از خشنودی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از خشم او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اولیای خدای تعالی این چنین تکریم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گونه ای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بانو می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او برمی خاست، همان گونه که دست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تمام این تعظیم و تکریم ها را می دید و در خانه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ستیزجویانه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گرامی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ژرف در جان و نهاد عایشه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گونه که عایشه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بیزاری می جست و به اسماء بنت عمیس سفارش می کرد که هنگام بیماری اش به عایشه اجازه عیادت از او را ندهد، نیز وصیت کرد که عایشه پس از وفاتش بر او وارد نشود و پیکر پاکش را نبیند</w:t>
      </w:r>
      <w:r>
        <w:rPr>
          <w:rFonts w:eastAsia="IRNazanin" w:cs="IRNazanin"/>
          <w:color w:val="111111"/>
          <w:sz w:val="28"/>
          <w:szCs w:val="28"/>
          <w:rtl w:val="true"/>
          <w:lang w:bidi="fa-IR"/>
        </w:rPr>
        <w:t>.</w:t>
      </w:r>
    </w:p>
    <w:p>
      <w:pPr>
        <w:pStyle w:val="Heading3"/>
        <w:numPr>
          <w:ilvl w:val="2"/>
          <w:numId w:val="1"/>
        </w:numPr>
        <w:rPr/>
      </w:pPr>
      <w:bookmarkStart w:id="375" w:name="__RefHeading___Toc1545665_653776707"/>
      <w:bookmarkStart w:id="376" w:name="_Toc142"/>
      <w:bookmarkEnd w:id="375"/>
      <w:r>
        <w:rPr>
          <w:rtl w:val="true"/>
        </w:rPr>
        <w:t>عایشه و امام علی</w:t>
      </w:r>
      <w:r>
        <w:rPr>
          <w:rtl w:val="true"/>
        </w:rPr>
        <w:t>(</w:t>
      </w:r>
      <w:r>
        <w:rPr>
          <w:rtl w:val="true"/>
        </w:rPr>
        <w:t xml:space="preserve">عَلَيْهِ السَّلاَمُ </w:t>
      </w:r>
      <w:r>
        <w:rPr>
          <w:rtl w:val="true"/>
        </w:rPr>
        <w:t>)</w:t>
      </w:r>
      <w:bookmarkEnd w:id="3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که عایشه کینۀ سختی 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 </w:t>
      </w:r>
    </w:p>
    <w:p>
      <w:pPr>
        <w:pStyle w:val="BookText"/>
        <w:rPr/>
      </w:pPr>
      <w:r>
        <w:rPr>
          <w:rFonts w:ascii="IRNazanin" w:hAnsi="IRNazanin" w:eastAsia="IRNazanin"/>
          <w:color w:val="111111"/>
          <w:sz w:val="28"/>
          <w:sz w:val="28"/>
          <w:szCs w:val="28"/>
          <w:rtl w:val="true"/>
          <w:lang w:bidi="fa-IR"/>
        </w:rPr>
        <w:t>داشت، زیرا آن حضرت نزدیک ترین فرد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دروازۀ شهر دانش او و پدر فرزندانش بود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جایگاهی را داشت که هارون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کرده بود، در حالی که نه عایشه و نه پدرش نتوانسته بودند به محبوبیت آن حضرت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هووی او بود و گفتیم که عایشه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کینۀ سختی به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بیزاری عایشه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خلافت رسید، عایشه به هم ریخت و با اشاره به آسمان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که این بر زمین افتد، اگر خلافت از آن علی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عایشه خون عثمان را می طلبید در حالی که خود فتوای قتل و کفر او را داده؛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احمق کافر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قتل عثمان به عنوان برگ برنده ای استفاده کرد و مسلمانان را تحریک نمود تا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والیان عثمان که بیت المال را غارت کرده بودند، به عایشه پیوستند و بیت المال را در راه تجهیز سپاه عایشه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آنان که از توده پست و ساده لوح و طمع کار تشکیل شده بود، برای اشغال بصره به پیش رفت تا آن شهر را به پایگاهی برای براندازی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حکومت آن حضرت نماد عدالت سیاسی و اجتماعی بود و آسایش و امنیت را برای همه </w:t>
      </w:r>
    </w:p>
    <w:p>
      <w:pPr>
        <w:pStyle w:val="BookText"/>
        <w:rPr/>
      </w:pPr>
      <w:r>
        <w:rPr>
          <w:rFonts w:ascii="IRNazanin" w:hAnsi="IRNazanin" w:eastAsia="IRNazanin"/>
          <w:color w:val="111111"/>
          <w:sz w:val="28"/>
          <w:sz w:val="28"/>
          <w:szCs w:val="28"/>
          <w:rtl w:val="true"/>
          <w:lang w:bidi="fa-IR"/>
        </w:rPr>
        <w:t>مسلمانان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عایشه پس از اشغال بصره، آن شهر را ویران کردند و بیت المال را به تاراج بردند و گروهی از پاسبانان و دیگران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اشغال بصره آگاهی یافت، برای فرونشاندن آتش فتنه، با سپاهیان خویش به سوی بصره رفت و به محض رسیدن به آن شهر، سپاه عایشه را به صلح فرا خواند، لیک آنان نپذیرفتند و بر تمرد و سرکشی پای فشردند و بدین سان، آتش جنگ برافروخته شد و طلحه و زبیر کشته شدند و فرماندهی سپاه به دست عایشه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همیانی پول در دست داشت و آن را به سپاهیانش نشان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کسی است که سر اصلع</w:t>
      </w:r>
      <w:r>
        <w:rPr>
          <w:rStyle w:val="FootnoteAnchor"/>
          <w:rtl w:val="true"/>
        </w:rPr>
        <w:footnoteReference w:id="142"/>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یعنی 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را برای من بیاورد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عایشه خانه های بصره و کوفه را از حزن و اندوه بر کشتگان شان لبریز کرد و میان مسلمانان فتنه برانگیخت و دروازۀ جنگ را در میان آنان گشود، همان گونه که به معاویةبن ابی سفیان فرصت داد تا شورش مسلحانۀ خویش را بر ضد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را بخشید و او را با رفتاری نیک به مدینه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خانه اش، در حالی که قلبش از کینه و دشمنی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بود و چون خبر شهادت امام به او رسید، شادمان شد و این بیت را خواند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فَأَلقَتْ عَصاها وَ اسْتَقَرَّ بِهاالنَّوی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قَرَّ عَیْناً بِالإِیابِ المسافر</w:t>
      </w:r>
      <w:r>
        <w:rPr>
          <w:rStyle w:val="FootnoteAnchor"/>
          <w:rtl w:val="true"/>
        </w:rPr>
        <w:footnoteReference w:id="143"/>
      </w:r>
      <w:bookmarkStart w:id="377" w:name="pg6509_54654"/>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عصایش را انداخت و در جای خویش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مسافر از بازگشت خویش شادمان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برابر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چنین خصمانه داشت، در حالی که از پیوند مستحکم و دوستی صادقانه آن حضرت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w:t>
      </w:r>
      <w:r>
        <w:rPr>
          <w:rFonts w:eastAsia="IRNazanin" w:cs="IRNazanin"/>
          <w:color w:val="111111"/>
          <w:sz w:val="28"/>
          <w:szCs w:val="28"/>
          <w:rtl w:val="true"/>
          <w:lang w:bidi="fa-IR"/>
        </w:rPr>
        <w:t>.</w:t>
      </w:r>
    </w:p>
    <w:p>
      <w:pPr>
        <w:pStyle w:val="Heading3"/>
        <w:numPr>
          <w:ilvl w:val="2"/>
          <w:numId w:val="1"/>
        </w:numPr>
        <w:rPr/>
      </w:pPr>
      <w:bookmarkStart w:id="378" w:name="__RefHeading___Toc1545667_653776707"/>
      <w:bookmarkStart w:id="379" w:name="_Toc143"/>
      <w:bookmarkEnd w:id="378"/>
      <w:r>
        <w:rPr>
          <w:rtl w:val="true"/>
        </w:rPr>
        <w:t>عایشه و امام حسن</w:t>
      </w:r>
      <w:r>
        <w:rPr>
          <w:rtl w:val="true"/>
        </w:rPr>
        <w:t>(</w:t>
      </w:r>
      <w:r>
        <w:rPr>
          <w:rtl w:val="true"/>
        </w:rPr>
        <w:t xml:space="preserve">عَلَيْهِ السَّلاَمُ </w:t>
      </w:r>
      <w:r>
        <w:rPr>
          <w:rtl w:val="true"/>
        </w:rPr>
        <w:t>)</w:t>
      </w:r>
      <w:bookmarkEnd w:id="379"/>
    </w:p>
    <w:p>
      <w:pPr>
        <w:pStyle w:val="BookText"/>
        <w:rPr/>
      </w:pPr>
      <w:r>
        <w:rPr>
          <w:rFonts w:ascii="IRNazanin" w:hAnsi="IRNazanin" w:eastAsia="IRNazanin"/>
          <w:color w:val="111111"/>
          <w:sz w:val="28"/>
          <w:sz w:val="28"/>
          <w:szCs w:val="28"/>
          <w:rtl w:val="true"/>
          <w:lang w:bidi="fa-IR"/>
        </w:rPr>
        <w:t>موضع عایشه در برابر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بوستان نبوت، موضعی تأسف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پیکر مقدس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تا آن را در جوار جدش به خاک سپارند، او با خشم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دوست نمی دارم، به خانۀ من وارد نکنید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از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سرور جوانان بهشتی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دربارۀ شخص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او و دوستدارانش را دوست می دارم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از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 تا احساسات آکنده از کینۀ خود را نسبت به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شیعه بر آن اند که زن از زمین ارث نمی برد بلکه از ساختمان و درختان ارث می برد، پس چگونه خانۀ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از آنِ </w:t>
      </w:r>
      <w:bookmarkStart w:id="380" w:name="pg6509_54655"/>
    </w:p>
    <w:p>
      <w:pPr>
        <w:pStyle w:val="BookText"/>
        <w:rPr/>
      </w:pPr>
      <w:bookmarkEnd w:id="380"/>
      <w:r>
        <w:rPr>
          <w:rFonts w:ascii="IRNazanin" w:hAnsi="IRNazanin" w:eastAsia="IRNazanin"/>
          <w:color w:val="111111"/>
          <w:sz w:val="28"/>
          <w:sz w:val="28"/>
          <w:szCs w:val="28"/>
          <w:rtl w:val="true"/>
          <w:lang w:bidi="fa-IR"/>
        </w:rPr>
        <w:t>عایشه باشد؟ این خانه در حقیقت ملک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آن بانو، ملک فرزندان اوست و افزون بر این؛ ابوبکر پدر عایشه 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طلا و نقره و خانه و مِلک به ارث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ابوبکر، خانۀ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مسلمانان است، پس عایشه چگونه پدرش و عمر را در آن به خاک سپرد؟</w:t>
      </w:r>
    </w:p>
    <w:p>
      <w:pPr>
        <w:pStyle w:val="BookText"/>
        <w:rPr/>
      </w:pPr>
      <w:r>
        <w:rPr>
          <w:rFonts w:ascii="IRNazanin" w:hAnsi="IRNazanin" w:eastAsia="IRNazanin"/>
          <w:color w:val="111111"/>
          <w:sz w:val="28"/>
          <w:sz w:val="28"/>
          <w:szCs w:val="28"/>
          <w:rtl w:val="true"/>
          <w:lang w:bidi="fa-IR"/>
        </w:rPr>
        <w:t>به هر روی، موضع عایشه و برخی صحابیان در برابر عترت نبوی، در میان مسلمانان فتنه به بار آورد و در میان آنان فرقه ها و احزاب گوناگون پدیدار ساخت و ما تنها از آن روی به مسائلی چنین پرداختیم که در خدمت حق باشیم و تاریخ حقیقی اسلام را عرضه بداریم</w:t>
      </w:r>
      <w:r>
        <w:rPr>
          <w:rFonts w:eastAsia="IRNazanin" w:cs="IRNazanin"/>
          <w:color w:val="111111"/>
          <w:sz w:val="28"/>
          <w:szCs w:val="28"/>
          <w:rtl w:val="true"/>
          <w:lang w:bidi="fa-IR"/>
        </w:rPr>
        <w:t>.</w:t>
      </w:r>
    </w:p>
    <w:p>
      <w:pPr>
        <w:pStyle w:val="Heading3"/>
        <w:numPr>
          <w:ilvl w:val="2"/>
          <w:numId w:val="1"/>
        </w:numPr>
        <w:rPr/>
      </w:pPr>
      <w:bookmarkStart w:id="381" w:name="__RefHeading___Toc1545669_653776707"/>
      <w:bookmarkStart w:id="382" w:name="_Toc144"/>
      <w:bookmarkEnd w:id="381"/>
      <w:r>
        <w:rPr>
          <w:rtl w:val="true"/>
        </w:rPr>
        <w:t>عام الحزن</w:t>
      </w:r>
      <w:bookmarkEnd w:id="3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محبوب خویش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حامی اسلام در روزگار غربت این آیین و همسر نیکوکار و با وفایش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گونه نیکی و احسانی را تقدیم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به اختصار دربارۀ وفات ابوطالب،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شر و گزند مشرکان از آن حضرت حمایت کرد،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وفات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اندکی فاصله بود، لیک همین روزهای اندک چندان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پر درد و رنج و مصیبت بار گذشت که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bookmarkStart w:id="383" w:name="pg6509_54656"/>
    </w:p>
    <w:p>
      <w:pPr>
        <w:pStyle w:val="Heading3"/>
        <w:numPr>
          <w:ilvl w:val="2"/>
          <w:numId w:val="1"/>
        </w:numPr>
        <w:rPr/>
      </w:pPr>
      <w:bookmarkStart w:id="384" w:name="__RefHeading___Toc1545671_653776707"/>
      <w:bookmarkStart w:id="385" w:name="_Toc145"/>
      <w:bookmarkEnd w:id="383"/>
      <w:bookmarkEnd w:id="384"/>
      <w:r>
        <w:rPr>
          <w:rtl w:val="true"/>
        </w:rPr>
        <w:t>بیماری ابوطالب</w:t>
      </w:r>
      <w:r>
        <w:rPr>
          <w:rtl w:val="true"/>
        </w:rPr>
        <w:t>(</w:t>
      </w:r>
      <w:r>
        <w:rPr>
          <w:rtl w:val="true"/>
        </w:rPr>
        <w:t xml:space="preserve">عَلَيْهِ السَّلاَمُ </w:t>
      </w:r>
      <w:r>
        <w:rPr>
          <w:rtl w:val="true"/>
        </w:rPr>
        <w:t>)</w:t>
      </w:r>
      <w:bookmarkEnd w:id="385"/>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 ابوطالب بیرون آمد، با حمایت عمویش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بطحا، که در برابر مکر و نیرنگ قریش از او پشتیبانی می کرد، دعوت اسلام را میان قبایلی که به مکه می آمدند، ترویج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 هشتاد سالگی رسیده بود و بیماری ها دامنش را گرفته، او را خانه نشین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اشراف قریش به عیادت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نزد ما چه جایگاهی داری و می بینی که چه کسانی نزد تو آمده اند و آگاهی که میان ما و برادرزاده ات چه گذشته است، پس او را ترک کن و از او پیمان بگیر که از ما دست بردارد و ما نیز به تو پیمان می دهیم که از او دست برداریم و او دین ما را رها کند و ما نیز دین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چون حضرت آمد، دانست که مراد قریشیان چیست، پس در سخن پیش دستی کرد و آنان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به من می گویید تا بدان بر عرب پادشاهی کنید و عجم نیز به آیین شما در آید؟</w:t>
      </w:r>
    </w:p>
    <w:p>
      <w:pPr>
        <w:pStyle w:val="BookText"/>
        <w:rPr/>
      </w:pPr>
      <w:r>
        <w:rPr>
          <w:rFonts w:ascii="IRNazanin" w:hAnsi="IRNazanin" w:eastAsia="IRNazanin"/>
          <w:color w:val="111111"/>
          <w:sz w:val="28"/>
          <w:sz w:val="28"/>
          <w:szCs w:val="28"/>
          <w:rtl w:val="true"/>
          <w:lang w:bidi="fa-IR"/>
        </w:rPr>
        <w:t>ابوجهل شتابان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ده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به جای خداوند می پرستید، کنار نهید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فرومایگان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ما خدایان را کنار نهیم و خدای واحد را </w:t>
      </w:r>
      <w:bookmarkStart w:id="386" w:name="pg6509_54657"/>
    </w:p>
    <w:p>
      <w:pPr>
        <w:pStyle w:val="BookText"/>
        <w:rPr/>
      </w:pPr>
      <w:bookmarkEnd w:id="386"/>
      <w:r>
        <w:rPr>
          <w:rFonts w:ascii="IRNazanin" w:hAnsi="IRNazanin" w:eastAsia="IRNazanin"/>
          <w:color w:val="111111"/>
          <w:sz w:val="28"/>
          <w:sz w:val="28"/>
          <w:szCs w:val="28"/>
          <w:rtl w:val="true"/>
          <w:lang w:bidi="fa-IR"/>
        </w:rPr>
        <w:t>بپرستیم؟</w:t>
      </w:r>
    </w:p>
    <w:p>
      <w:pPr>
        <w:pStyle w:val="BookText"/>
        <w:rPr/>
      </w:pPr>
      <w:r>
        <w:rPr>
          <w:rFonts w:ascii="IRNazanin" w:hAnsi="IRNazanin" w:eastAsia="IRNazanin"/>
          <w:color w:val="111111"/>
          <w:sz w:val="28"/>
          <w:sz w:val="28"/>
          <w:szCs w:val="28"/>
          <w:rtl w:val="true"/>
          <w:lang w:bidi="fa-IR"/>
        </w:rPr>
        <w:t>قریشیان ناامید شدند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آنچه را که می خواهید به شما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با نومیدی و خشم از نزد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و پستی و خواری بر آنان سایه افکند</w:t>
      </w:r>
      <w:r>
        <w:rPr>
          <w:rFonts w:eastAsia="IRNazanin" w:cs="IRNazanin"/>
          <w:color w:val="111111"/>
          <w:sz w:val="28"/>
          <w:szCs w:val="28"/>
          <w:rtl w:val="true"/>
          <w:lang w:bidi="fa-IR"/>
        </w:rPr>
        <w:t>.</w:t>
      </w:r>
    </w:p>
    <w:p>
      <w:pPr>
        <w:pStyle w:val="Heading3"/>
        <w:numPr>
          <w:ilvl w:val="2"/>
          <w:numId w:val="1"/>
        </w:numPr>
        <w:rPr/>
      </w:pPr>
      <w:bookmarkStart w:id="387" w:name="__RefHeading___Toc1545673_653776707"/>
      <w:bookmarkStart w:id="388" w:name="_Toc146"/>
      <w:bookmarkEnd w:id="387"/>
      <w:r>
        <w:rPr>
          <w:rtl w:val="true"/>
        </w:rPr>
        <w:t>وصیت ابوطالب</w:t>
      </w:r>
      <w:r>
        <w:rPr>
          <w:rtl w:val="true"/>
        </w:rPr>
        <w:t>(</w:t>
      </w:r>
      <w:r>
        <w:rPr>
          <w:rtl w:val="true"/>
        </w:rPr>
        <w:t xml:space="preserve">عَلَيْهِ السَّلاَمُ </w:t>
      </w:r>
      <w:r>
        <w:rPr>
          <w:rtl w:val="true"/>
        </w:rPr>
        <w:t>)</w:t>
      </w:r>
      <w:bookmarkEnd w:id="388"/>
    </w:p>
    <w:p>
      <w:pPr>
        <w:pStyle w:val="BookText"/>
        <w:rPr/>
      </w:pPr>
      <w:r>
        <w:rPr>
          <w:rFonts w:ascii="IRNazanin" w:hAnsi="IRNazanin" w:eastAsia="IRNazanin"/>
          <w:color w:val="111111"/>
          <w:sz w:val="28"/>
          <w:sz w:val="28"/>
          <w:szCs w:val="28"/>
          <w:rtl w:val="true"/>
          <w:lang w:bidi="fa-IR"/>
        </w:rPr>
        <w:t>هنگامی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مرگش نزدیک شده است، در وصیتی جاودان به پسران و دیگر خاندانش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وصیت می کنم که این 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کعبه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بزرگ دارید که خشنودی خدا، قوام زندگی و ثبات سرزمین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خویشاوندی را نگاه دارید و آن را نگسلید، زیرا پیوند با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 به تأخیر می اندازد و شمارتان را بسیار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را ترک گویید و به بینوا کمک کنید و راست بگویید و امانت دار باشید که به سبب آن در میان نزدیکان، محبوب و در میان تودۀ مردم ارجمند می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وصیت نشان می دهد که تعالیم اسلام در جان و نهاد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دوانده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بطحا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دربارۀ محمد سفارش می کنم، زیرا او امین قریش و صدیق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 تمام وصیت هایی است که به شما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چیزی آورده است که دل آن را می پذیرد و قلب آن را در خود جای می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گویا من تهیدستان عرب و بادیه نشینان و مرد </w:t>
      </w:r>
    </w:p>
    <w:p>
      <w:pPr>
        <w:pStyle w:val="BookText"/>
        <w:rPr/>
      </w:pPr>
      <w:r>
        <w:rPr>
          <w:rFonts w:ascii="IRNazanin" w:hAnsi="IRNazanin" w:eastAsia="IRNazanin"/>
          <w:color w:val="111111"/>
          <w:sz w:val="28"/>
          <w:sz w:val="28"/>
          <w:szCs w:val="28"/>
          <w:rtl w:val="true"/>
          <w:lang w:bidi="fa-IR"/>
        </w:rPr>
        <w:t>ستم دیدۀ عرب را می بینم که دعوت او را پذیرفته اند و سخنش را تصدیق کرده اند و فرمانش را بزرگ شمرده اند و خویش را به گرداب مرگ فرو افکنده اند و سران و بزرگان قریش دنباله رو وی گشته اند و خانه های شان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او درشتی بیشتری کرده، بدو نیازمندتر است و آن که از ما دورتر بوده، نزد او بهره 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دوستی خود را برای او خالص کرده، رهبری اش را به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برادرزادۀ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باشید و حامی حزبش، که به خدا سوگند هر که به راه محمد رود، رهنمونی می یابد و هر که دامان او را بگیرد، نیکبخت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برای خویشتن فرصتی می یافتم و در مرگم تأخیری، بلاها و مصیبت ها را از او دور می کردم، جز اینکه من به آنچه او شهادت می دهد، شهادت می دهم و سخن او را بزرگ می شمرم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وصیت از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و شکوفایی آیین اسلام و خواری و ذلت دشمنان آنان و عزت و سرافرازی ستم دیدگان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 تحقق یافت و سران قریش به پستی و خواری افتادند و ستم دیدگان، سروری و بزرگی یافتند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وصیت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ارزش های والا و آرمان های بلند و ایمان به </w:t>
      </w:r>
      <w:bookmarkStart w:id="389" w:name="pg6509_54659"/>
    </w:p>
    <w:p>
      <w:pPr>
        <w:pStyle w:val="BookText"/>
        <w:rPr/>
      </w:pPr>
      <w:bookmarkEnd w:id="389"/>
      <w:r>
        <w:rPr>
          <w:rFonts w:ascii="IRNazanin" w:hAnsi="IRNazanin" w:eastAsia="IRNazanin"/>
          <w:color w:val="111111"/>
          <w:sz w:val="28"/>
          <w:sz w:val="28"/>
          <w:szCs w:val="28"/>
          <w:rtl w:val="true"/>
          <w:lang w:bidi="fa-IR"/>
        </w:rPr>
        <w:t>خدا و رسولش آکنده بود</w:t>
      </w:r>
      <w:r>
        <w:rPr>
          <w:rFonts w:eastAsia="IRNazanin" w:cs="IRNazanin"/>
          <w:color w:val="111111"/>
          <w:sz w:val="28"/>
          <w:szCs w:val="28"/>
          <w:rtl w:val="true"/>
          <w:lang w:bidi="fa-IR"/>
        </w:rPr>
        <w:t>.</w:t>
      </w:r>
    </w:p>
    <w:p>
      <w:pPr>
        <w:pStyle w:val="Heading3"/>
        <w:numPr>
          <w:ilvl w:val="2"/>
          <w:numId w:val="1"/>
        </w:numPr>
        <w:rPr/>
      </w:pPr>
      <w:bookmarkStart w:id="390" w:name="__RefHeading___Toc1545675_653776707"/>
      <w:bookmarkStart w:id="391" w:name="_Toc147"/>
      <w:bookmarkEnd w:id="390"/>
      <w:r>
        <w:rPr>
          <w:rtl w:val="true"/>
        </w:rPr>
        <w:t>به سوی بهشت برین</w:t>
      </w:r>
      <w:bookmarkEnd w:id="391"/>
    </w:p>
    <w:p>
      <w:pPr>
        <w:pStyle w:val="BookText"/>
        <w:rPr/>
      </w:pPr>
      <w:r>
        <w:rPr>
          <w:rFonts w:ascii="IRNazanin" w:hAnsi="IRNazanin" w:eastAsia="IRNazanin"/>
          <w:color w:val="111111"/>
          <w:sz w:val="28"/>
          <w:sz w:val="28"/>
          <w:szCs w:val="28"/>
          <w:rtl w:val="true"/>
          <w:lang w:bidi="fa-IR"/>
        </w:rPr>
        <w:t>پس از وصیت، دیری نپایید که مرگ شتابان به سوی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های آخر خویش را کشید و روحش در حالی که فرشتگان و پیامبران و فرستادگان خدا، آن را همراهی می کردند، به سوی خداوند تعالی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پسران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او را غسل دادند و مراسم شرعی را بر آن اجرا کردند، سپس آن را به سوی آرامگاه ابدی اش بردند و به خاک سپردند و به همراه آن، شرف، ایمان و کرامت را نیز در خاک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این ابر مرد که خداوند متعال به وسیلۀ او اسلام را سرافرازی بخشید و رسولش را حمایت کرد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که چه بسیار آیین اسلام را سود رساند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92" w:name="__RefHeading___Toc1545677_653776707"/>
      <w:bookmarkStart w:id="393" w:name="_Toc148"/>
      <w:bookmarkEnd w:id="392"/>
      <w:r>
        <w:rPr>
          <w:rtl w:val="true"/>
        </w:rPr>
        <w:t>سوگواری رسول خدا</w:t>
      </w:r>
      <w:r>
        <w:rPr>
          <w:rtl w:val="true"/>
        </w:rPr>
        <w:t>(</w:t>
      </w:r>
      <w:r>
        <w:rPr>
          <w:rtl w:val="true"/>
        </w:rPr>
        <w:t>صَلَّى اَللَّهُ عَلَيْهِ وَ آلِهِ</w:t>
      </w:r>
      <w:r>
        <w:rPr>
          <w:rtl w:val="true"/>
        </w:rPr>
        <w:t>)</w:t>
      </w:r>
      <w:bookmarkEnd w:id="3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عمویش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 و دلش سخت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اندوه و غم، بالای قبر ابوطالب ایستاد و با چشمانی اشکبار در رثای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 بیابی، که چون کودک بودم مرا پرورش دادی و سرپرستی کردی و چون بزرگ شدم کمک و یاری 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که بی گمان برای تو آمرزش خواهم خواست و برای تو چنان شفاعتی کنم که جنیان و آدمیان شگفت زده شوند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یاور، تکیه گاه استوار و نیرویی را از دست داده بود که او را در برابر قریشیان پلید پشتیبانی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پس از وفات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یار و یاور یافتند و بر آزار و اذیت او هم داستان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با من کار ناخوشایندی نکرد، تا اینکه ابوطالب مرد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قریشیان پس از وفات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بر سر آن حضرت خاک می ریختند و حتی به هنگام نماز بر او سیرابی گوسفند می انداختند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خداوند به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و فراوان دهد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بسیار کرد و این لطف، نشان افتخاری برای فرزندان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کفر مرده، سخنی بس سست و سبک است که از سوی امویان و عباسیان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بودند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کافری چنین اندوهگین و ناراحت شود و سالی که او در آن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w:t>
      </w:r>
      <w:bookmarkStart w:id="394" w:name="pg6509_54661"/>
    </w:p>
    <w:p>
      <w:pPr>
        <w:pStyle w:val="BookText"/>
        <w:rPr/>
      </w:pPr>
      <w:bookmarkEnd w:id="394"/>
      <w:r>
        <w:rPr>
          <w:rFonts w:ascii="IRNazanin" w:hAnsi="IRNazanin" w:eastAsia="IRNazanin"/>
          <w:color w:val="111111"/>
          <w:sz w:val="28"/>
          <w:sz w:val="28"/>
          <w:szCs w:val="28"/>
          <w:rtl w:val="true"/>
          <w:lang w:bidi="fa-IR"/>
        </w:rPr>
        <w:t>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کافری از خداوند آمرزش و رحمت بطلبد و او را همه گونه بزرگ و گرامی بدارد؟</w:t>
      </w:r>
    </w:p>
    <w:p>
      <w:pPr>
        <w:pStyle w:val="BookText"/>
        <w:rPr/>
      </w:pPr>
      <w:r>
        <w:rPr>
          <w:rFonts w:ascii="IRNazanin" w:hAnsi="IRNazanin" w:eastAsia="IRNazanin"/>
          <w:color w:val="111111"/>
          <w:sz w:val="28"/>
          <w:sz w:val="28"/>
          <w:szCs w:val="28"/>
          <w:rtl w:val="true"/>
          <w:lang w:bidi="fa-IR"/>
        </w:rPr>
        <w:t>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کافری بخورد و بیاشامد، در حالی که حکم اسلام دربارۀ نجاست کافر صراحت دارد؟</w:t>
      </w:r>
    </w:p>
    <w:p>
      <w:pPr>
        <w:pStyle w:val="Heading3"/>
        <w:numPr>
          <w:ilvl w:val="2"/>
          <w:numId w:val="1"/>
        </w:numPr>
        <w:rPr/>
      </w:pPr>
      <w:bookmarkStart w:id="395" w:name="__RefHeading___Toc1545679_653776707"/>
      <w:bookmarkStart w:id="396" w:name="_Toc149"/>
      <w:bookmarkEnd w:id="395"/>
      <w:r>
        <w:rPr>
          <w:rtl w:val="true"/>
        </w:rPr>
        <w:t>خدیجه به سوی بهشت برین</w:t>
      </w:r>
      <w:bookmarkEnd w:id="396"/>
    </w:p>
    <w:p>
      <w:pPr>
        <w:pStyle w:val="BookText"/>
        <w:rPr/>
      </w:pPr>
      <w:r>
        <w:rPr>
          <w:rFonts w:ascii="IRNazanin" w:hAnsi="IRNazanin" w:eastAsia="IRNazanin"/>
          <w:color w:val="111111"/>
          <w:sz w:val="28"/>
          <w:sz w:val="28"/>
          <w:szCs w:val="28"/>
          <w:rtl w:val="true"/>
          <w:lang w:bidi="fa-IR"/>
        </w:rPr>
        <w:t>بیماری ها یکی پس از دیگری به سراغ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روزهای پایانی زندگی اش به فقر دچار شده بود، زیرا تمام ثروت انبوه خویش را در راه اسلام هزینه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فقر، از زنان و مردان قریش دشنام می شنید و تحقیر و استهزا می دید و همه آن ها را در راه خدا به جان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غم و اندوه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پایانی عمرش، آیندۀ تنها دخترش، سرور زنان،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زنان قریش به سبب ازدواج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دل کینه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اشک آلود به دخترش می نگریست، اسماء بنت عمیس که در کنارش ایستاده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گریی در حالی که سرور زنان عالمی و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تو بهشت را بشارت داده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نمی گریم، لیک دختر در شب عروسی اش زنی را می خواهد که نیازهایش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کم سن و سال است و من می ترسم کسی نباشد که کارهایش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قول داد که شب عروسی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 را بر </w:t>
      </w:r>
    </w:p>
    <w:p>
      <w:pPr>
        <w:pStyle w:val="BookText"/>
        <w:rPr/>
      </w:pPr>
      <w:r>
        <w:rPr>
          <w:rFonts w:ascii="IRNazanin" w:hAnsi="IRNazanin" w:eastAsia="IRNazanin"/>
          <w:color w:val="111111"/>
          <w:sz w:val="28"/>
          <w:sz w:val="28"/>
          <w:szCs w:val="28"/>
          <w:rtl w:val="true"/>
          <w:lang w:bidi="fa-IR"/>
        </w:rPr>
        <w:t>عهده بگیرد؛ او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پیمانی خدایی می دهم که اگر تا آن روز زنده بودم، در آن کار جانشین تو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عروسی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تا زنان از خانه خارج شوند، لیک اسماء ماند،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زن ها خارج 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مخالفت با تو را نداشتم، لیک من با خدیجه پیمانی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سپس ماجرا را برای حضرت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او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بدین کار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او دعا کرد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تا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کند، با اینکه می دانست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ژرفای دل دخترش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پایانی زندگی اش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پدرش بگوید که او از قبر می ترسد ردایی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وحی می پوشید، می خواهد تا کفن خویش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سوی پدرش رفت و او را از خواستۀ مادرش خبر </w:t>
      </w:r>
      <w:bookmarkStart w:id="397" w:name="pg6509_54663"/>
    </w:p>
    <w:p>
      <w:pPr>
        <w:pStyle w:val="BookText"/>
        <w:rPr/>
      </w:pPr>
      <w:bookmarkEnd w:id="397"/>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سوی آن بانو آمد و ردایش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روح پاک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تعالی پر کشید، در حالی که فرشتگان مقرب و پیامبران و فرستادگان آن را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این بانو را که به سبب ایمان به خدای تعالی و خدمت به اسلام، یگانۀ روزگار خویش، بلکه تمام روزگاران بود، در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اشک بار، همسر مهربان خویش را که در تمامی مراحل زندگی با او همراهی کرده بود، کفن کرد و برای او در قبرستان حجون قبری حفر نمود و خود به درون قبر رفت تا از نور آکنده گردد، سپس پیکر پاک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خاک سپرد و همراه آن، عفت، فضیلت و وفاداری را نیز در خاک کرد</w:t>
      </w:r>
      <w:r>
        <w:rPr>
          <w:rFonts w:eastAsia="IRNazanin" w:cs="IRNazanin"/>
          <w:color w:val="111111"/>
          <w:sz w:val="28"/>
          <w:szCs w:val="28"/>
          <w:rtl w:val="true"/>
          <w:lang w:bidi="fa-IR"/>
        </w:rPr>
        <w:t>.</w:t>
      </w:r>
    </w:p>
    <w:p>
      <w:pPr>
        <w:pStyle w:val="Heading3"/>
        <w:numPr>
          <w:ilvl w:val="2"/>
          <w:numId w:val="1"/>
        </w:numPr>
        <w:rPr/>
      </w:pPr>
      <w:bookmarkStart w:id="398" w:name="__RefHeading___Toc1545681_653776707"/>
      <w:bookmarkStart w:id="399" w:name="_Toc150"/>
      <w:bookmarkEnd w:id="398"/>
      <w:r>
        <w:rPr>
          <w:rtl w:val="true"/>
        </w:rPr>
        <w:t>اندوه رسول خدا</w:t>
      </w:r>
      <w:r>
        <w:rPr>
          <w:rtl w:val="true"/>
        </w:rPr>
        <w:t>(</w:t>
      </w:r>
      <w:r>
        <w:rPr>
          <w:rtl w:val="true"/>
        </w:rPr>
        <w:t>صَلَّى اَللَّهُ عَلَيْهِ وَ آلِهِ</w:t>
      </w:r>
      <w:r>
        <w:rPr>
          <w:rtl w:val="true"/>
        </w:rPr>
        <w:t>)</w:t>
      </w:r>
      <w:bookmarkEnd w:id="399"/>
    </w:p>
    <w:p>
      <w:pPr>
        <w:pStyle w:val="BookText"/>
        <w:rPr/>
      </w:pPr>
      <w:r>
        <w:rPr>
          <w:rFonts w:ascii="IRNazanin" w:hAnsi="IRNazanin" w:eastAsia="IRNazanin"/>
          <w:color w:val="111111"/>
          <w:sz w:val="28"/>
          <w:sz w:val="28"/>
          <w:szCs w:val="28"/>
          <w:rtl w:val="true"/>
          <w:lang w:bidi="fa-IR"/>
        </w:rPr>
        <w:t>چشمان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لبریز شد و از شدت غم و اندوه و درد مصیبت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حکیم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خدیجه، با کمبودی روبه رو شدید؟</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مادر خانواده بود و بانوی خانه</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545683_653776707"/>
      <w:bookmarkStart w:id="401" w:name="_Toc151"/>
      <w:bookmarkEnd w:id="400"/>
      <w:r>
        <w:rPr>
          <w:rtl w:val="true"/>
        </w:rPr>
        <w:t>اندوه فاطمه</w:t>
      </w:r>
      <w:r>
        <w:rPr>
          <w:rtl w:val="true"/>
        </w:rPr>
        <w:t>(</w:t>
      </w:r>
      <w:r>
        <w:rPr>
          <w:rtl w:val="true"/>
        </w:rPr>
        <w:t xml:space="preserve">عَلَيْهِا السَّلاَمُ </w:t>
      </w:r>
      <w:r>
        <w:rPr>
          <w:rtl w:val="true"/>
        </w:rPr>
        <w:t>)</w:t>
      </w:r>
      <w:bookmarkEnd w:id="4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زنان،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مادرش سخت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خدیجه درگذشت، فاطمه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گرد او می گشت و از او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02" w:name="pg6509_54664"/>
    </w:p>
    <w:p>
      <w:pPr>
        <w:pStyle w:val="BookText"/>
        <w:rPr/>
      </w:pPr>
      <w:bookmarkEnd w:id="402"/>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کو؟ لیک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همچنان در پی کسی می گشت تا از او دربارۀ مادرش بپرسد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فرمان می دهد که به فاطمه سلام رسانی و او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خیمه ای از نی است که گره های آن از طلا و ستون های آن از یاقوت سرخ است و میان آسیه زن فرعون و مریم بنت عمران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سلام است و سلام از اوست و به او باز می گردد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545685_653776707"/>
      <w:bookmarkStart w:id="404" w:name="_Toc152"/>
      <w:bookmarkEnd w:id="403"/>
      <w:r>
        <w:rPr>
          <w:rtl w:val="true"/>
        </w:rPr>
        <w:t>زمان وفات خدیجه</w:t>
      </w:r>
      <w:r>
        <w:rPr>
          <w:rtl w:val="true"/>
        </w:rPr>
        <w:t>(</w:t>
      </w:r>
      <w:r>
        <w:rPr>
          <w:rtl w:val="true"/>
        </w:rPr>
        <w:t xml:space="preserve">عَلَيْهِا السَّلاَمُ </w:t>
      </w:r>
      <w:r>
        <w:rPr>
          <w:rtl w:val="true"/>
        </w:rPr>
        <w:t>)</w:t>
      </w:r>
      <w:bookmarkEnd w:id="404"/>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درگذشت</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 و سه سال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هجرت</w:t>
      </w:r>
      <w:r>
        <w:rPr>
          <w:rStyle w:val="FootnoteAnchor"/>
          <w:rtl w:val="true"/>
        </w:rPr>
        <w:footnoteReference w:id="154"/>
      </w:r>
      <w:r>
        <w:rPr>
          <w:rFonts w:ascii="IRNazanin" w:hAnsi="IRNazanin" w:eastAsia="IRNazanin"/>
          <w:color w:val="111111"/>
          <w:sz w:val="28"/>
          <w:sz w:val="28"/>
          <w:szCs w:val="28"/>
          <w:rtl w:val="true"/>
          <w:lang w:bidi="fa-IR"/>
        </w:rPr>
        <w:t>و ده سال پس از بعثت رحلت کرد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رثای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شعری به 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w:t>
      </w:r>
    </w:p>
    <w:p>
      <w:pPr>
        <w:pStyle w:val="BookText"/>
        <w:rPr/>
      </w:pPr>
      <w:r>
        <w:rPr>
          <w:rFonts w:ascii="IRNazanin" w:hAnsi="IRNazanin" w:eastAsia="IRNazanin"/>
          <w:color w:val="111111"/>
          <w:sz w:val="28"/>
          <w:sz w:val="28"/>
          <w:szCs w:val="28"/>
          <w:rtl w:val="true"/>
          <w:lang w:bidi="fa-IR"/>
        </w:rPr>
        <w:t>داده شده است که در پی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أَعَینَیَّ جُودا بارَک اللهُ فیکُما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هالکَینِ ما تَری لَهُما مِثْلا</w:t>
      </w:r>
    </w:p>
    <w:p>
      <w:pPr>
        <w:pStyle w:val="BookText"/>
        <w:rPr/>
      </w:pPr>
      <w:r>
        <w:rPr>
          <w:rFonts w:ascii="Amiri" w:hAnsi="Amiri" w:eastAsia="Amiri" w:cs="Amiri"/>
          <w:color w:val="111111"/>
          <w:sz w:val="28"/>
          <w:sz w:val="28"/>
          <w:szCs w:val="28"/>
          <w:rtl w:val="true"/>
          <w:lang w:bidi="ar-SA"/>
        </w:rPr>
        <w:t>عَلی سَیِّدِ البطحاءِ و ابْنِ رَئیسِها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سَیِّدَةِ النِّسوانِ اَوَّلِ مَنْ صَلّی</w:t>
      </w:r>
    </w:p>
    <w:p>
      <w:pPr>
        <w:pStyle w:val="BookText"/>
        <w:rPr/>
      </w:pPr>
      <w:r>
        <w:rPr>
          <w:rFonts w:ascii="Amiri" w:hAnsi="Amiri" w:eastAsia="Amiri" w:cs="Amiri"/>
          <w:color w:val="111111"/>
          <w:sz w:val="28"/>
          <w:sz w:val="28"/>
          <w:szCs w:val="28"/>
          <w:rtl w:val="true"/>
          <w:lang w:bidi="ar-SA"/>
        </w:rPr>
        <w:t>مُصابُهُما اَدجی لی الجَوَّ و الهَوا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اُقاسی مِنهما الهَمَّ و الثَّکلی</w:t>
      </w:r>
    </w:p>
    <w:p>
      <w:pPr>
        <w:pStyle w:val="BookText"/>
        <w:rPr/>
      </w:pPr>
      <w:r>
        <w:rPr>
          <w:rFonts w:ascii="Amiri" w:hAnsi="Amiri" w:eastAsia="Amiri" w:cs="Amiri"/>
          <w:color w:val="111111"/>
          <w:sz w:val="28"/>
          <w:sz w:val="28"/>
          <w:szCs w:val="28"/>
          <w:rtl w:val="true"/>
          <w:lang w:bidi="ar-SA"/>
        </w:rPr>
        <w:t>لَقَدْ نَصَرا فی اللهِ دینَ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 بَغی فی الدِّین قَدرَ عیالا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روان کنید که خدا شما را برکت دهد، برای آن دو از دست رفته که مانندی نداشتند؛ بر بزرگ بطحا و پسر رییس آن و سرور زنان، نخستین کسی که نماز گزارد؛ مصیبت آنان فضا را برای من تیره و تار کرد و اینک من مانده ام و غم و داغ آنان را تحمل می کنم؛ آنان در راه خدا، دین محمد را در برابر مخالفان آن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محبت و عشق لبریز ساخت و پس از وفات آن بانو، چندین سال طول کشید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سخن ما دربارۀ زندگانی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خویش را به خداوند بخشید و در راه او به نیکی جهاد کرد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برای خدماتی که به اسلام داشت، پاداش نیکِ فراوان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خود در بهشت خانه ای برایم بساز ومرا از فرعون و کردارش نجات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احمدبن اسحاق،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احمدبن اسحاق،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جوزی، عبدالرحمان بن علی، المنتظم،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ابوالفرج اصفهانی، علی بن حسین، مقاتل الطالبیّین،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احمدبن اسحاق،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علامه محمدبن حبیب بغدادی در کتاب المحبر،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ابن حجر عسقلانی در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کحالم، عمررضا،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محمدبن محمد، النهایة فی غریب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محمدبن احمد، سیراعلام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ابن جوزی، عبدالرحمان بن علی، صفةالصفوة؛،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ذهبی، محمد بن احمد، سیراعلام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احمدبن اسحاق،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محمدبن عبدالله،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خطیب بغدادی، احمد بن علی، 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محمدبن احمد، 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ابن اثیر جزری، علی بن محمد،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محمدبن احمد،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عساکر دمشقی، علی بن حسن، تاریخ مدینة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سیلاوی، غالب، الانوار الساطعة فی خدیجة،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به نقل از فضائل ابن شاذان،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علی بن حسین، مقاتل الطالبیّین،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عبدالحمید بن هبة الله،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محمدبن محمد، الارشاد،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مجلسی، محمدباقر،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طاووس، رضی الدین علی بن موسی، اللهوف،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رضی الدین علی بن موسی، مهج الدعوات،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محمدبن عبدالله، 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علی بن حسین، 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ابن کلبی، هشام بن محمد، الاصنام،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عبدالرحمان بن ابی بکر، شواهد المغنی،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شریف قرشی، باقر، حیاة المحرر الاعظم الرسول الأکرم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هشام بن محمد، الاصنام،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هشام؛ عبدالملک به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هشام بن محمد، الاصنام،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قبیلۀ مزینه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شخصیت های دوران جاهلیت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عمری دراز یافت، چندان که شمار فرزندان و نوادگانش به سیصد نفر رسید و چون در میان آنان بر مرکب می نشست و کسی دربارۀ همراهانش می پرسید، از ترس حسادت،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عشیرۀ من هستند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محمودبن عمر، ربیع 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عبدالرحمان بن علی،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حنبل، احمدبن محمد،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محمدبن عبدالله،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آمد و باطل نابود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باطل همواره نابود شدنی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هرگاه یکی از آنان را به دختر مژده آورند، چهره اش سیاه می گردد، در حالی که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فرو می 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از آن دخترک زنده بگور 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کدامین گناه کشته شده است،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بیم تگندستی، فرزندان خویش را مکشید، ماییم که به آن ها و شما روزی می بخشیم، آری کشتن همواره خطایی بزرگ است،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سخن خداوند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إِذْ أَنْتُمْ قَلِيلٌ مُسْتَضْعَفُونَ فِي الأرْضِ تَخَافُونَ أَنْ يَتَخَطَّفَكُمُ النَّاسُ فَآوَاكُمْ وَأَيَّدَكُمْ بِنَصْرِهِ وَرَزَقَكُمْ مِنَ الطَّيِّبَاتِ لَعَلَّكُمْ تَشْكُرُونَ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پیمان را گروهی از قبیلۀ جرهم که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داشتند، بنیان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حرث، فضل بن وداعه و فضل بن فضاله؛ از این روی پیمان یاد شده نیز نام ایشان را به خویش گرفت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علی بن محمد،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باقر، حیاة المحرر الاعظم الرسول الأکرم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شکری، بلوغ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محمد بن علوی، مناقب خدیجة الکبری،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یعقوبی، احمد بن اسحاق،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دیار بکری، حسین بن محمد،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زینی دحلان، احمد،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احمد بن حسین،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کثیر،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حلبی، علی بن ابراهیم،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حنبلی، عبدالحی بن عماد،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بدران، عبدالقادر، تهذیب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دیار بکری، حسین بن محمد،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دمشقی، اسماعیل بن کثیر،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همو،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الاشراف،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بغدادی، محمد بن حبیب، المحبر،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قسطانی، احمد بن محمد،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بدارن، عبدالقادر، تهذیب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محیی الدین بن شرف، تهذیب الاسماء و 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ابن منظور، محمد بن مکرم، 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حلبی، علی بن ابراهیم،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دیار بکری، حسین بن محمد،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الاشراف،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محمد تقی،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نیز حدیثی نزدیک به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یعقوب،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 را کوثر دادیم، پس برای پروردگارت نماز گزار و قربانی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دشمنت خود بی تبار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طبری صغیر، محمد بن جریر، دلائل الامامة،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باقر، حیاة سیدة النساء فاطمة الزهراء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حجر، احمد علی،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فقط می 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احمد بن عبدالله،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هیثمی، علی بن ابی بکر،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عبدالله،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بن محمد، فضائل الصحابة،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ابوداود سجستانی، سلیمان بن اشعث، صحیح،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بخاری، محمد بن اسماعیل، الادب المفرد،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عبدالله،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اثیر جزری، علی بن محمد،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ابن حجر عسقلانی، احمد بن علی،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حجر عسقلانی، احمد بن علی،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متقی هندی، علی بن حسام الدین،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حسینی فیروزآبادی، مرتضی،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اسماعیل، صحیح بخاری، کتاب بدءالخلق،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متقی هندی، علی بن حسام الدین،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مناوی، محمد عبد الرؤوف، 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حنبل، محمد بن احمد،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بن محمد،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ابونعیم اصفهانی، احمد بن عبدالله،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بخاری، محمد بن اسماعیل، صحیح بخاری، کتاب النکاح،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 حسین بن محمد،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صفوری، عبدالرحمان بن عبدالسلام،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عبدالله بن مسلم، الامانة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کحاله، عمر رضا،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عبدالفتاح مقصود، الامام علی بن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سید محسن، المجالس السنیّة،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واقدی، محمد بن سعد،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حاکم نیشابوری، محمد بن عبدالله،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یزید،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سید جعفر مرتضی، الصحیح من سیرة النّبی،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خورشید را سزد که به ماه رسد و نه شب بر روز پیشی جوید و هر کدام در سپهری شناورند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علی بن حسن، تاریخ مدینة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کشیده ردای شب بر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و بترسان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خود را بزرگ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 خویش را پاک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پلیدی دور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 مگذار و فزونی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پروردگارت شکیبایی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باقر شریف، حیاة المحرر الاعظم الرسول الأکرم محمد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امام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گرویدن به اسلام هفت سال و گفته اند نه 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متقی هندی، علی بن حسام الدین،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واقدی، محمد بن سعد،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اثیر، علی بن حسن،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عبدالحمید بن هبة الله،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عبدالله،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بیهقی، احمد بن حسین،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هیثمی، علی بن ابی بکر،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بن محمد،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کاتب واقدی، محمد بن سعد،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نسایی، احمد بن شعیب، خصائص،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طبرانی، سلیمان بن احمد،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علی بن ابی بکر،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متقی هندی، علی بن حسام الدین، کنز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 پرستید نمی پرستم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می پرستم شما نمی 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آنچه پرستیدید، من می پرستم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آنچه می پرستم، شما می 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شما برای خودتان و دین من برای خودم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خویشان نزدیکت را هشدار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اثیر جزری، محمد بن محمد،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حنبل، احمد بن محمد،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کثیر، اسماعیل بن عمر،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 است که ابن کثیر ماجرا را آورده، لیک آن را تحریف کرده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که کافر شدند، چون قرآن را شنیدند، چیزی نمانده بود که تو را چشم بزنند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 گمان دیوانه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تذکاری برای جهانیان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ریشخندگران را از تو برطرف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در قرآن، پروردگار خویش را به یگانگی یاد کنی با نفرت پشت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باقر، حیاة المحرر الاعظم الرسول الأکرم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اسماعیل،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قشیری نیشابوری، مسلم بن حجاج،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تاریخ الاسلام،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بیهقی، احمد بن حسین، 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ابن حنبل، احمد بن محمد،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ذهبی، محمد بن احمد، تاریخ الاسلام،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بریده باد دو دست ابولهب و مرگ بر او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تاریخ الاسلام،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بن عمر،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یوسف بن عبدالله،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هر بدگوی عیب جویی که مالی گرد آورد و بر شمردش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احمد بن حسین،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دیگر منابع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نقل با اندکی تصرف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زینی دحلان،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احمدبن عبدالوهاب، نهایة الارب،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علی بن ابراهیم، السیرة 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با کسی که در گهواره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است، سخن بگوییم؟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بندۀ خدا، به من کتاب داده و مرا پیامبر قرار داده است و هر جا که باشم مرا با برکت ساخته و تا زنده ام به نماز و زکات سفارش کرده است و مرا نسبت به مادرم نیکوکار کرده و زورگو و نافرمانم نگردانیده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بر من روزی که زاده شدم و روزی که می میرم و روزی که زنده بر انگیخته می 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احمدبن علی، امتاع الاسماع،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ابن حنبل، احمدبن محمد،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مکی، احمدبن زینی دحلان، اسنی المطالب فی نجاة ابی طالب،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احمدبن اسحاق،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احمد بن علی،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 عبدالبر، یوسف بن عبدلله،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احمدبن علی،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محمدبن اسماعیل،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ابن حجر عسقلانی، احمدبن علی،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ابن عبدالبر، یوسف بن عبدالله،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قشیری نیشابوری، مسلم بن حجاج،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خدیجه؛ و حدیثی نزدیک به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محمدبن عیسی،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یوسف بن عبدلله،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حجر عسقلانی، احمدبن علی،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عبدالرحمان علی،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حجر عسقلانی، احمدبن علی،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محمدبن علی، الخصال،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موی جلوی سرش ریخته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واقدی، محمدبن سعد،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محمدبن محمد، الجمل،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مجلسی، محمدباقر،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حایری، محمد مهدی، نورالابصار،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حیاة المحرر الاعظم الرسول الأکرم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سید علی خان، محمدعلی، ابوطالب و بنوه،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محمدبن احمد، تاریخ الاسلام،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یوسف بن قزاوغلی، تذکرة الخواص،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قرطبی، محمدبن احمد، 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سیلاوی، غالب، الانوار الساطعة،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المبسوط فی فقه الامامیة،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31417</Words>
  <Characters>117532</Characters>
  <CharactersWithSpaces>148002</CharactersWithSpaces>
  <Paragraphs>1057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2026-08-19T23:50:55Z</dcterms:created>
  <dc:creator>ghaemiyeh.com</dc:creator>
  <dc:description/>
  <dc:language>en-US</dc:language>
  <cp:lastModifiedBy/>
  <dcterms:modified xsi:type="dcterms:W3CDTF">2026-08-20T03:21:00Z</dcterms:modified>
  <cp:revision>1</cp:revision>
  <dc:subject/>
  <dc:title>زندگانی بانو خدیجه کبری سلام الله علیها</dc:title>
</cp:coreProperties>
</file>

<file path=docProps/custom.xml><?xml version="1.0" encoding="utf-8"?>
<Properties xmlns="http://schemas.openxmlformats.org/officeDocument/2006/custom-properties" xmlns:vt="http://schemas.openxmlformats.org/officeDocument/2006/docPropsVTypes"/>
</file>