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تحقیق و پژوهش در کلام مقام معظم رهبری دام ظله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5837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75839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75841_653776707">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275843_653776707">
            <w:r>
              <w:rPr>
                <w:webHidden/>
                <w:rStyle w:val="IndexLink"/>
                <w:rtl w:val="true"/>
              </w:rPr>
              <w:t>پیش درآمد</w:t>
            </w:r>
            <w:r>
              <w:rPr>
                <w:rStyle w:val="IndexLink"/>
                <w:rtl w:val="true"/>
              </w:rPr>
              <w:tab/>
            </w:r>
            <w:r>
              <w:rPr>
                <w:rStyle w:val="IndexLink"/>
              </w:rPr>
              <w:t>13</w:t>
            </w:r>
          </w:hyperlink>
        </w:p>
        <w:p>
          <w:pPr>
            <w:pStyle w:val="Contents2"/>
            <w:tabs>
              <w:tab w:val="clear" w:pos="8743"/>
              <w:tab w:val="right" w:pos="9026" w:leader="dot"/>
            </w:tabs>
            <w:rPr/>
          </w:pPr>
          <w:hyperlink w:anchor="__RefHeading___Toc1275845_653776707">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275847_653776707">
            <w:r>
              <w:rPr>
                <w:webHidden/>
                <w:rStyle w:val="IndexLink"/>
                <w:rtl w:val="true"/>
              </w:rPr>
              <w:t>فصل اول</w:t>
            </w:r>
            <w:r>
              <w:rPr>
                <w:rStyle w:val="IndexLink"/>
                <w:rtl w:val="true"/>
              </w:rPr>
              <w:t xml:space="preserve">: </w:t>
            </w:r>
            <w:r>
              <w:rPr>
                <w:rStyle w:val="IndexLink"/>
                <w:rtl w:val="true"/>
              </w:rPr>
              <w:t>تعریف ، لازمه</w:t>
            </w:r>
            <w:r>
              <w:rPr>
                <w:rStyle w:val="IndexLink"/>
                <w:rtl w:val="true"/>
              </w:rPr>
              <w:softHyphen/>
              <w:t xml:space="preserve"> </w:t>
            </w:r>
            <w:r>
              <w:rPr>
                <w:rStyle w:val="IndexLink"/>
                <w:rtl w:val="true"/>
              </w:rPr>
              <w:t>تحقیق و رسالت آن در حوزه</w:t>
            </w:r>
            <w:r>
              <w:rPr>
                <w:rStyle w:val="IndexLink"/>
                <w:rtl w:val="true"/>
              </w:rPr>
              <w:tab/>
            </w:r>
            <w:r>
              <w:rPr>
                <w:rStyle w:val="IndexLink"/>
              </w:rPr>
              <w:t>15</w:t>
            </w:r>
          </w:hyperlink>
        </w:p>
        <w:p>
          <w:pPr>
            <w:pStyle w:val="Contents3"/>
            <w:tabs>
              <w:tab w:val="clear" w:pos="8459"/>
              <w:tab w:val="right" w:pos="9026" w:leader="dot"/>
            </w:tabs>
            <w:rPr/>
          </w:pPr>
          <w:hyperlink w:anchor="__RefHeading___Toc1275849_653776707">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275851_653776707">
            <w:r>
              <w:rPr>
                <w:webHidden/>
                <w:rStyle w:val="IndexLink"/>
                <w:rtl w:val="true"/>
              </w:rPr>
              <w:t>الف</w:t>
            </w:r>
            <w:r>
              <w:rPr>
                <w:rStyle w:val="IndexLink"/>
                <w:rtl w:val="true"/>
              </w:rPr>
              <w:t xml:space="preserve">: </w:t>
            </w:r>
            <w:r>
              <w:rPr>
                <w:rStyle w:val="IndexLink"/>
                <w:rtl w:val="true"/>
              </w:rPr>
              <w:t>تعریف تحقیق</w:t>
            </w:r>
            <w:r>
              <w:rPr>
                <w:rStyle w:val="IndexLink"/>
                <w:rtl w:val="true"/>
              </w:rPr>
              <w:tab/>
            </w:r>
            <w:r>
              <w:rPr>
                <w:rStyle w:val="IndexLink"/>
              </w:rPr>
              <w:t>17</w:t>
            </w:r>
          </w:hyperlink>
        </w:p>
        <w:p>
          <w:pPr>
            <w:pStyle w:val="Contents4"/>
            <w:tabs>
              <w:tab w:val="clear" w:pos="8176"/>
              <w:tab w:val="right" w:pos="9026" w:leader="dot"/>
            </w:tabs>
            <w:rPr/>
          </w:pPr>
          <w:hyperlink w:anchor="__RefHeading___Toc1275853_653776707">
            <w:r>
              <w:rPr>
                <w:webHidden/>
                <w:rStyle w:val="IndexLink"/>
                <w:rtl w:val="true"/>
              </w:rPr>
              <w:t>معنای تحقیق</w:t>
            </w:r>
            <w:r>
              <w:rPr>
                <w:rStyle w:val="IndexLink"/>
                <w:rtl w:val="true"/>
              </w:rPr>
              <w:tab/>
            </w:r>
            <w:r>
              <w:rPr>
                <w:rStyle w:val="IndexLink"/>
              </w:rPr>
              <w:t>17</w:t>
            </w:r>
          </w:hyperlink>
        </w:p>
        <w:p>
          <w:pPr>
            <w:pStyle w:val="Contents4"/>
            <w:tabs>
              <w:tab w:val="clear" w:pos="8176"/>
              <w:tab w:val="right" w:pos="9026" w:leader="dot"/>
            </w:tabs>
            <w:rPr/>
          </w:pPr>
          <w:hyperlink w:anchor="__RefHeading___Toc1275855_653776707">
            <w:r>
              <w:rPr>
                <w:webHidden/>
                <w:rStyle w:val="IndexLink"/>
                <w:rtl w:val="true"/>
              </w:rPr>
              <w:t>فرق تحقیق با تتبّع</w:t>
            </w:r>
            <w:r>
              <w:rPr>
                <w:rStyle w:val="IndexLink"/>
                <w:rtl w:val="true"/>
              </w:rPr>
              <w:tab/>
            </w:r>
            <w:r>
              <w:rPr>
                <w:rStyle w:val="IndexLink"/>
              </w:rPr>
              <w:t>17</w:t>
            </w:r>
          </w:hyperlink>
        </w:p>
        <w:p>
          <w:pPr>
            <w:pStyle w:val="Contents3"/>
            <w:tabs>
              <w:tab w:val="clear" w:pos="8459"/>
              <w:tab w:val="right" w:pos="9026" w:leader="dot"/>
            </w:tabs>
            <w:rPr/>
          </w:pPr>
          <w:hyperlink w:anchor="__RefHeading___Toc1275857_653776707">
            <w:r>
              <w:rPr>
                <w:webHidden/>
                <w:rStyle w:val="IndexLink"/>
                <w:rtl w:val="true"/>
              </w:rPr>
              <w:t>ب</w:t>
            </w:r>
            <w:r>
              <w:rPr>
                <w:rStyle w:val="IndexLink"/>
                <w:rtl w:val="true"/>
              </w:rPr>
              <w:t xml:space="preserve">: </w:t>
            </w:r>
            <w:r>
              <w:rPr>
                <w:rStyle w:val="IndexLink"/>
                <w:rtl w:val="true"/>
              </w:rPr>
              <w:t>لازمه</w:t>
            </w:r>
            <w:r>
              <w:rPr>
                <w:rStyle w:val="IndexLink"/>
                <w:rtl w:val="true"/>
              </w:rPr>
              <w:softHyphen/>
            </w:r>
            <w:r>
              <w:rPr>
                <w:rStyle w:val="IndexLink"/>
                <w:rtl w:val="true"/>
              </w:rPr>
              <w:t>ی تحقیق</w:t>
            </w:r>
            <w:r>
              <w:rPr>
                <w:rStyle w:val="IndexLink"/>
                <w:rtl w:val="true"/>
              </w:rPr>
              <w:tab/>
            </w:r>
            <w:r>
              <w:rPr>
                <w:rStyle w:val="IndexLink"/>
              </w:rPr>
              <w:t>17</w:t>
            </w:r>
          </w:hyperlink>
        </w:p>
        <w:p>
          <w:pPr>
            <w:pStyle w:val="Contents3"/>
            <w:tabs>
              <w:tab w:val="clear" w:pos="8459"/>
              <w:tab w:val="right" w:pos="9026" w:leader="dot"/>
            </w:tabs>
            <w:rPr/>
          </w:pPr>
          <w:hyperlink w:anchor="__RefHeading___Toc1275859_653776707">
            <w:r>
              <w:rPr>
                <w:webHidden/>
                <w:rStyle w:val="IndexLink"/>
                <w:rtl w:val="true"/>
              </w:rPr>
              <w:t>ج</w:t>
            </w:r>
            <w:r>
              <w:rPr>
                <w:rStyle w:val="IndexLink"/>
                <w:rtl w:val="true"/>
              </w:rPr>
              <w:t xml:space="preserve">: </w:t>
            </w:r>
            <w:r>
              <w:rPr>
                <w:rStyle w:val="IndexLink"/>
                <w:rtl w:val="true"/>
              </w:rPr>
              <w:t>جایگاه تحقیق در عرصه رسالت حوزویان</w:t>
            </w:r>
            <w:r>
              <w:rPr>
                <w:rStyle w:val="IndexLink"/>
                <w:rtl w:val="true"/>
              </w:rPr>
              <w:tab/>
            </w:r>
            <w:r>
              <w:rPr>
                <w:rStyle w:val="IndexLink"/>
              </w:rPr>
              <w:t>18</w:t>
            </w:r>
          </w:hyperlink>
        </w:p>
        <w:p>
          <w:pPr>
            <w:pStyle w:val="Contents4"/>
            <w:tabs>
              <w:tab w:val="clear" w:pos="8176"/>
              <w:tab w:val="right" w:pos="9026" w:leader="dot"/>
            </w:tabs>
            <w:rPr/>
          </w:pPr>
          <w:hyperlink w:anchor="__RefHeading___Toc1275861_653776707">
            <w:r>
              <w:rPr>
                <w:webHidden/>
                <w:rStyle w:val="IndexLink"/>
                <w:rtl w:val="true"/>
              </w:rPr>
              <w:t>الگوی اهل تحقیق</w:t>
            </w:r>
            <w:r>
              <w:rPr>
                <w:rStyle w:val="IndexLink"/>
                <w:rtl w:val="true"/>
              </w:rPr>
              <w:tab/>
            </w:r>
            <w:r>
              <w:rPr>
                <w:rStyle w:val="IndexLink"/>
              </w:rPr>
              <w:t>18</w:t>
            </w:r>
          </w:hyperlink>
        </w:p>
        <w:p>
          <w:pPr>
            <w:pStyle w:val="Contents4"/>
            <w:tabs>
              <w:tab w:val="clear" w:pos="8176"/>
              <w:tab w:val="right" w:pos="9026" w:leader="dot"/>
            </w:tabs>
            <w:rPr/>
          </w:pPr>
          <w:hyperlink w:anchor="__RefHeading___Toc1275863_653776707">
            <w:r>
              <w:rPr>
                <w:webHidden/>
                <w:rStyle w:val="IndexLink"/>
                <w:rtl w:val="true"/>
              </w:rPr>
              <w:t>اهمیت تحقیق عالمانه</w:t>
            </w:r>
            <w:r>
              <w:rPr>
                <w:rStyle w:val="IndexLink"/>
                <w:rtl w:val="true"/>
              </w:rPr>
              <w:tab/>
            </w:r>
            <w:r>
              <w:rPr>
                <w:rStyle w:val="IndexLink"/>
              </w:rPr>
              <w:t>18</w:t>
            </w:r>
          </w:hyperlink>
        </w:p>
        <w:p>
          <w:pPr>
            <w:pStyle w:val="Contents4"/>
            <w:tabs>
              <w:tab w:val="clear" w:pos="8176"/>
              <w:tab w:val="right" w:pos="9026" w:leader="dot"/>
            </w:tabs>
            <w:rPr/>
          </w:pPr>
          <w:hyperlink w:anchor="__RefHeading___Toc1275865_653776707">
            <w:r>
              <w:rPr>
                <w:webHidden/>
                <w:rStyle w:val="IndexLink"/>
                <w:rtl w:val="true"/>
              </w:rPr>
              <w:t>برای ارایه ی دین</w:t>
            </w:r>
            <w:r>
              <w:rPr>
                <w:rStyle w:val="IndexLink"/>
                <w:rtl w:val="true"/>
              </w:rPr>
              <w:tab/>
            </w:r>
            <w:r>
              <w:rPr>
                <w:rStyle w:val="IndexLink"/>
              </w:rPr>
              <w:t>19</w:t>
            </w:r>
          </w:hyperlink>
        </w:p>
        <w:p>
          <w:pPr>
            <w:pStyle w:val="Contents3"/>
            <w:tabs>
              <w:tab w:val="clear" w:pos="8459"/>
              <w:tab w:val="right" w:pos="9026" w:leader="dot"/>
            </w:tabs>
            <w:rPr/>
          </w:pPr>
          <w:hyperlink w:anchor="__RefHeading___Toc1275867_653776707">
            <w:r>
              <w:rPr>
                <w:webHidden/>
                <w:rStyle w:val="IndexLink"/>
                <w:rtl w:val="true"/>
              </w:rPr>
              <w:t>به نتیجه و ثمر نخواهد رسید</w:t>
            </w:r>
            <w:r>
              <w:rPr>
                <w:rStyle w:val="IndexLink"/>
                <w:rtl w:val="true"/>
              </w:rPr>
              <w:tab/>
            </w:r>
            <w:r>
              <w:rPr>
                <w:rStyle w:val="IndexLink"/>
              </w:rPr>
              <w:t>19</w:t>
            </w:r>
          </w:hyperlink>
        </w:p>
        <w:p>
          <w:pPr>
            <w:pStyle w:val="Contents3"/>
            <w:tabs>
              <w:tab w:val="clear" w:pos="8459"/>
              <w:tab w:val="right" w:pos="9026" w:leader="dot"/>
            </w:tabs>
            <w:rPr/>
          </w:pPr>
          <w:hyperlink w:anchor="__RefHeading___Toc1275869_653776707">
            <w:r>
              <w:rPr>
                <w:webHidden/>
                <w:rStyle w:val="IndexLink"/>
                <w:rtl w:val="true"/>
              </w:rPr>
              <w:t>پایه و اساس</w:t>
            </w:r>
            <w:r>
              <w:rPr>
                <w:rStyle w:val="IndexLink"/>
                <w:rtl w:val="true"/>
              </w:rPr>
              <w:tab/>
            </w:r>
            <w:r>
              <w:rPr>
                <w:rStyle w:val="IndexLink"/>
              </w:rPr>
              <w:t>19</w:t>
            </w:r>
          </w:hyperlink>
        </w:p>
        <w:p>
          <w:pPr>
            <w:pStyle w:val="Contents3"/>
            <w:tabs>
              <w:tab w:val="clear" w:pos="8459"/>
              <w:tab w:val="right" w:pos="9026" w:leader="dot"/>
            </w:tabs>
            <w:rPr/>
          </w:pPr>
          <w:hyperlink w:anchor="__RefHeading___Toc1275871_653776707">
            <w:r>
              <w:rPr>
                <w:webHidden/>
                <w:rStyle w:val="IndexLink"/>
                <w:rtl w:val="true"/>
              </w:rPr>
              <w:t>پرورشگاه علم و تحقیق</w:t>
            </w:r>
            <w:r>
              <w:rPr>
                <w:rStyle w:val="IndexLink"/>
                <w:rtl w:val="true"/>
              </w:rPr>
              <w:tab/>
            </w:r>
            <w:r>
              <w:rPr>
                <w:rStyle w:val="IndexLink"/>
              </w:rPr>
              <w:t>19</w:t>
            </w:r>
          </w:hyperlink>
        </w:p>
        <w:p>
          <w:pPr>
            <w:pStyle w:val="Contents3"/>
            <w:tabs>
              <w:tab w:val="clear" w:pos="8459"/>
              <w:tab w:val="right" w:pos="9026" w:leader="dot"/>
            </w:tabs>
            <w:rPr/>
          </w:pPr>
          <w:hyperlink w:anchor="__RefHeading___Toc1275873_653776707">
            <w:r>
              <w:rPr>
                <w:webHidden/>
                <w:rStyle w:val="IndexLink"/>
                <w:rtl w:val="true"/>
              </w:rPr>
              <w:t>تحقیق و تعمیق و گسترش در مسائل دینی، لازمه حوزه</w:t>
            </w:r>
            <w:r>
              <w:rPr>
                <w:rStyle w:val="IndexLink"/>
                <w:rtl w:val="true"/>
              </w:rPr>
              <w:softHyphen/>
            </w:r>
            <w:r>
              <w:rPr>
                <w:rStyle w:val="IndexLink"/>
                <w:rtl w:val="true"/>
              </w:rPr>
              <w:t>ی علمیه مطلوب</w:t>
            </w:r>
            <w:r>
              <w:rPr>
                <w:rStyle w:val="IndexLink"/>
                <w:rtl w:val="true"/>
              </w:rPr>
              <w:tab/>
            </w:r>
            <w:r>
              <w:rPr>
                <w:rStyle w:val="IndexLink"/>
              </w:rPr>
              <w:t>20</w:t>
            </w:r>
          </w:hyperlink>
        </w:p>
        <w:p>
          <w:pPr>
            <w:pStyle w:val="Contents3"/>
            <w:tabs>
              <w:tab w:val="clear" w:pos="8459"/>
              <w:tab w:val="right" w:pos="9026" w:leader="dot"/>
            </w:tabs>
            <w:rPr/>
          </w:pPr>
          <w:hyperlink w:anchor="__RefHeading___Toc1275875_653776707">
            <w:r>
              <w:rPr>
                <w:webHidden/>
                <w:rStyle w:val="IndexLink"/>
                <w:rtl w:val="true"/>
              </w:rPr>
              <w:t>تحقیق مورد توجه و اهتمام بیشتر</w:t>
            </w:r>
            <w:r>
              <w:rPr>
                <w:rStyle w:val="IndexLink"/>
                <w:rtl w:val="true"/>
              </w:rPr>
              <w:tab/>
            </w:r>
            <w:r>
              <w:rPr>
                <w:rStyle w:val="IndexLink"/>
              </w:rPr>
              <w:t>20</w:t>
            </w:r>
          </w:hyperlink>
        </w:p>
        <w:p>
          <w:pPr>
            <w:pStyle w:val="Contents3"/>
            <w:tabs>
              <w:tab w:val="clear" w:pos="8459"/>
              <w:tab w:val="right" w:pos="9026" w:leader="dot"/>
            </w:tabs>
            <w:rPr/>
          </w:pPr>
          <w:hyperlink w:anchor="__RefHeading___Toc1275877_653776707">
            <w:r>
              <w:rPr>
                <w:webHidden/>
                <w:rStyle w:val="IndexLink"/>
                <w:rtl w:val="true"/>
              </w:rPr>
              <w:t>تدارک فرصت و بالندگی</w:t>
            </w:r>
            <w:r>
              <w:rPr>
                <w:rStyle w:val="IndexLink"/>
                <w:rtl w:val="true"/>
              </w:rPr>
              <w:tab/>
            </w:r>
            <w:r>
              <w:rPr>
                <w:rStyle w:val="IndexLink"/>
              </w:rPr>
              <w:t>20</w:t>
            </w:r>
          </w:hyperlink>
        </w:p>
        <w:p>
          <w:pPr>
            <w:pStyle w:val="Contents3"/>
            <w:tabs>
              <w:tab w:val="clear" w:pos="8459"/>
              <w:tab w:val="right" w:pos="9026" w:leader="dot"/>
            </w:tabs>
            <w:rPr/>
          </w:pPr>
          <w:hyperlink w:anchor="__RefHeading___Toc1275879_653776707">
            <w:r>
              <w:rPr>
                <w:webHidden/>
                <w:rStyle w:val="IndexLink"/>
                <w:rtl w:val="true"/>
              </w:rPr>
              <w:t xml:space="preserve">تولید کتاب، انسان، مبلّغ و </w:t>
            </w:r>
            <w:r>
              <w:rPr>
                <w:rStyle w:val="IndexLink"/>
                <w:rtl w:val="true"/>
              </w:rPr>
              <w:t>...</w:t>
              <w:tab/>
            </w:r>
            <w:r>
              <w:rPr>
                <w:rStyle w:val="IndexLink"/>
              </w:rPr>
              <w:t>20</w:t>
            </w:r>
          </w:hyperlink>
        </w:p>
        <w:p>
          <w:pPr>
            <w:pStyle w:val="Contents3"/>
            <w:tabs>
              <w:tab w:val="clear" w:pos="8459"/>
              <w:tab w:val="right" w:pos="9026" w:leader="dot"/>
            </w:tabs>
            <w:rPr/>
          </w:pPr>
          <w:hyperlink w:anchor="__RefHeading___Toc1275881_653776707">
            <w:r>
              <w:rPr>
                <w:webHidden/>
                <w:rStyle w:val="IndexLink"/>
                <w:rtl w:val="true"/>
              </w:rPr>
              <w:t>حجم عظیم</w:t>
            </w:r>
            <w:r>
              <w:rPr>
                <w:rStyle w:val="IndexLink"/>
                <w:rtl w:val="true"/>
              </w:rPr>
              <w:tab/>
            </w:r>
            <w:r>
              <w:rPr>
                <w:rStyle w:val="IndexLink"/>
              </w:rPr>
              <w:t>20</w:t>
            </w:r>
          </w:hyperlink>
        </w:p>
        <w:p>
          <w:pPr>
            <w:pStyle w:val="Contents3"/>
            <w:tabs>
              <w:tab w:val="clear" w:pos="8459"/>
              <w:tab w:val="right" w:pos="9026" w:leader="dot"/>
            </w:tabs>
            <w:rPr/>
          </w:pPr>
          <w:hyperlink w:anchor="__RefHeading___Toc1275883_653776707">
            <w:r>
              <w:rPr>
                <w:webHidden/>
                <w:rStyle w:val="IndexLink"/>
                <w:rtl w:val="true"/>
              </w:rPr>
              <w:t>حوزه‌ی علمیّه، مرکز علم و تحقیق</w:t>
            </w:r>
            <w:r>
              <w:rPr>
                <w:rStyle w:val="IndexLink"/>
                <w:rtl w:val="true"/>
              </w:rPr>
              <w:tab/>
            </w:r>
            <w:r>
              <w:rPr>
                <w:rStyle w:val="IndexLink"/>
              </w:rPr>
              <w:t>21</w:t>
            </w:r>
          </w:hyperlink>
        </w:p>
        <w:p>
          <w:pPr>
            <w:pStyle w:val="Contents3"/>
            <w:tabs>
              <w:tab w:val="clear" w:pos="8459"/>
              <w:tab w:val="right" w:pos="9026" w:leader="dot"/>
            </w:tabs>
            <w:rPr/>
          </w:pPr>
          <w:hyperlink w:anchor="__RefHeading___Toc1275885_653776707">
            <w:r>
              <w:rPr>
                <w:webHidden/>
                <w:rStyle w:val="IndexLink"/>
                <w:rtl w:val="true"/>
              </w:rPr>
              <w:t>رونق دادن به ذره ذره</w:t>
            </w:r>
            <w:r>
              <w:rPr>
                <w:rStyle w:val="IndexLink"/>
                <w:rtl w:val="true"/>
              </w:rPr>
              <w:softHyphen/>
            </w:r>
            <w:r>
              <w:rPr>
                <w:rStyle w:val="IndexLink"/>
                <w:rtl w:val="true"/>
              </w:rPr>
              <w:t>ی عمر هزاران انسان</w:t>
            </w:r>
            <w:r>
              <w:rPr>
                <w:rStyle w:val="IndexLink"/>
                <w:rtl w:val="true"/>
              </w:rPr>
              <w:tab/>
            </w:r>
            <w:r>
              <w:rPr>
                <w:rStyle w:val="IndexLink"/>
              </w:rPr>
              <w:t>21</w:t>
            </w:r>
          </w:hyperlink>
        </w:p>
        <w:p>
          <w:pPr>
            <w:pStyle w:val="Contents3"/>
            <w:tabs>
              <w:tab w:val="clear" w:pos="8459"/>
              <w:tab w:val="right" w:pos="9026" w:leader="dot"/>
            </w:tabs>
            <w:rPr/>
          </w:pPr>
          <w:hyperlink w:anchor="__RefHeading___Toc1275887_653776707">
            <w:r>
              <w:rPr>
                <w:webHidden/>
                <w:rStyle w:val="IndexLink"/>
                <w:rtl w:val="true"/>
              </w:rPr>
              <w:t>عمقی و محتوایی</w:t>
            </w:r>
            <w:r>
              <w:rPr>
                <w:rStyle w:val="IndexLink"/>
                <w:rtl w:val="true"/>
              </w:rPr>
              <w:tab/>
            </w:r>
            <w:r>
              <w:rPr>
                <w:rStyle w:val="IndexLink"/>
              </w:rPr>
              <w:t>21</w:t>
            </w:r>
          </w:hyperlink>
        </w:p>
        <w:p>
          <w:pPr>
            <w:pStyle w:val="Contents3"/>
            <w:tabs>
              <w:tab w:val="clear" w:pos="8459"/>
              <w:tab w:val="right" w:pos="9026" w:leader="dot"/>
            </w:tabs>
            <w:rPr/>
          </w:pPr>
          <w:hyperlink w:anchor="__RefHeading___Toc1275889_653776707">
            <w:r>
              <w:rPr>
                <w:webHidden/>
                <w:rStyle w:val="IndexLink"/>
                <w:rtl w:val="true"/>
              </w:rPr>
              <w:t>کار اول طلاب</w:t>
            </w:r>
            <w:r>
              <w:rPr>
                <w:rStyle w:val="IndexLink"/>
                <w:rtl w:val="true"/>
              </w:rPr>
              <w:tab/>
            </w:r>
            <w:r>
              <w:rPr>
                <w:rStyle w:val="IndexLink"/>
              </w:rPr>
              <w:t>21</w:t>
            </w:r>
          </w:hyperlink>
        </w:p>
        <w:p>
          <w:pPr>
            <w:pStyle w:val="Contents3"/>
            <w:tabs>
              <w:tab w:val="clear" w:pos="8459"/>
              <w:tab w:val="right" w:pos="9026" w:leader="dot"/>
            </w:tabs>
            <w:rPr/>
          </w:pPr>
          <w:hyperlink w:anchor="__RefHeading___Toc1275891_653776707">
            <w:r>
              <w:rPr>
                <w:webHidden/>
                <w:rStyle w:val="IndexLink"/>
                <w:rtl w:val="true"/>
              </w:rPr>
              <w:t>کسب آمادگی لازم</w:t>
            </w:r>
            <w:r>
              <w:rPr>
                <w:rStyle w:val="IndexLink"/>
                <w:rtl w:val="true"/>
              </w:rPr>
              <w:tab/>
            </w:r>
            <w:r>
              <w:rPr>
                <w:rStyle w:val="IndexLink"/>
              </w:rPr>
              <w:t>22</w:t>
            </w:r>
          </w:hyperlink>
        </w:p>
        <w:p>
          <w:pPr>
            <w:pStyle w:val="Contents3"/>
            <w:tabs>
              <w:tab w:val="clear" w:pos="8459"/>
              <w:tab w:val="right" w:pos="9026" w:leader="dot"/>
            </w:tabs>
            <w:rPr/>
          </w:pPr>
          <w:hyperlink w:anchor="__RefHeading___Toc1275893_653776707">
            <w:r>
              <w:rPr>
                <w:webHidden/>
                <w:rStyle w:val="IndexLink"/>
                <w:rtl w:val="true"/>
              </w:rPr>
              <w:t>لازمه</w:t>
            </w:r>
            <w:r>
              <w:rPr>
                <w:rStyle w:val="IndexLink"/>
                <w:rtl w:val="true"/>
              </w:rPr>
              <w:softHyphen/>
            </w:r>
            <w:r>
              <w:rPr>
                <w:rStyle w:val="IndexLink"/>
                <w:rtl w:val="true"/>
              </w:rPr>
              <w:t>ی حوزه</w:t>
            </w:r>
            <w:r>
              <w:rPr>
                <w:rStyle w:val="IndexLink"/>
                <w:rtl w:val="true"/>
              </w:rPr>
              <w:softHyphen/>
            </w:r>
            <w:r>
              <w:rPr>
                <w:rStyle w:val="IndexLink"/>
                <w:rtl w:val="true"/>
              </w:rPr>
              <w:t>ی علمیه</w:t>
            </w:r>
            <w:r>
              <w:rPr>
                <w:rStyle w:val="IndexLink"/>
                <w:rtl w:val="true"/>
              </w:rPr>
              <w:tab/>
            </w:r>
            <w:r>
              <w:rPr>
                <w:rStyle w:val="IndexLink"/>
              </w:rPr>
              <w:t>22</w:t>
            </w:r>
          </w:hyperlink>
        </w:p>
        <w:p>
          <w:pPr>
            <w:pStyle w:val="Contents3"/>
            <w:tabs>
              <w:tab w:val="clear" w:pos="8459"/>
              <w:tab w:val="right" w:pos="9026" w:leader="dot"/>
            </w:tabs>
            <w:rPr/>
          </w:pPr>
          <w:hyperlink w:anchor="__RefHeading___Toc1275895_653776707">
            <w:r>
              <w:rPr>
                <w:webHidden/>
                <w:rStyle w:val="IndexLink"/>
                <w:rtl w:val="true"/>
              </w:rPr>
              <w:t>وظیفه و پاداش محقق</w:t>
            </w:r>
            <w:r>
              <w:rPr>
                <w:rStyle w:val="IndexLink"/>
                <w:rtl w:val="true"/>
              </w:rPr>
              <w:tab/>
            </w:r>
            <w:r>
              <w:rPr>
                <w:rStyle w:val="IndexLink"/>
              </w:rPr>
              <w:t>22</w:t>
            </w:r>
          </w:hyperlink>
        </w:p>
        <w:p>
          <w:pPr>
            <w:pStyle w:val="Contents2"/>
            <w:tabs>
              <w:tab w:val="clear" w:pos="8743"/>
              <w:tab w:val="right" w:pos="9026" w:leader="dot"/>
            </w:tabs>
            <w:rPr/>
          </w:pPr>
          <w:hyperlink w:anchor="__RefHeading___Toc1275897_653776707">
            <w:r>
              <w:rPr>
                <w:webHidden/>
                <w:rStyle w:val="IndexLink"/>
                <w:rtl w:val="true"/>
              </w:rPr>
              <w:t>فصل دوم</w:t>
            </w:r>
            <w:r>
              <w:rPr>
                <w:rStyle w:val="IndexLink"/>
                <w:rtl w:val="true"/>
              </w:rPr>
              <w:t xml:space="preserve">: </w:t>
            </w:r>
            <w:r>
              <w:rPr>
                <w:rStyle w:val="IndexLink"/>
                <w:rtl w:val="true"/>
              </w:rPr>
              <w:t>بایستگی</w:t>
            </w:r>
            <w:r>
              <w:rPr>
                <w:rStyle w:val="IndexLink"/>
                <w:rtl w:val="true"/>
              </w:rPr>
              <w:softHyphen/>
            </w:r>
            <w:r>
              <w:rPr>
                <w:rStyle w:val="IndexLink"/>
                <w:rtl w:val="true"/>
              </w:rPr>
              <w:t>ها و پیراستگی های تحقیق و محقق</w:t>
            </w:r>
            <w:r>
              <w:rPr>
                <w:rStyle w:val="IndexLink"/>
                <w:rtl w:val="true"/>
              </w:rPr>
              <w:tab/>
            </w:r>
            <w:r>
              <w:rPr>
                <w:rStyle w:val="IndexLink"/>
              </w:rPr>
              <w:t>23</w:t>
            </w:r>
          </w:hyperlink>
        </w:p>
        <w:p>
          <w:pPr>
            <w:pStyle w:val="Contents3"/>
            <w:tabs>
              <w:tab w:val="clear" w:pos="8459"/>
              <w:tab w:val="right" w:pos="9026" w:leader="dot"/>
            </w:tabs>
            <w:rPr/>
          </w:pPr>
          <w:hyperlink w:anchor="__RefHeading___Toc1275899_65377670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275901_653776707">
            <w:r>
              <w:rPr>
                <w:webHidden/>
                <w:rStyle w:val="IndexLink"/>
                <w:rtl w:val="true"/>
              </w:rPr>
              <w:t>ابتکار و خلاقیت</w:t>
            </w:r>
            <w:r>
              <w:rPr>
                <w:rStyle w:val="IndexLink"/>
                <w:rtl w:val="true"/>
              </w:rPr>
              <w:tab/>
            </w:r>
            <w:r>
              <w:rPr>
                <w:rStyle w:val="IndexLink"/>
              </w:rPr>
              <w:t>24</w:t>
            </w:r>
          </w:hyperlink>
        </w:p>
        <w:p>
          <w:pPr>
            <w:pStyle w:val="Contents3"/>
            <w:tabs>
              <w:tab w:val="clear" w:pos="8459"/>
              <w:tab w:val="right" w:pos="9026" w:leader="dot"/>
            </w:tabs>
            <w:rPr/>
          </w:pPr>
          <w:hyperlink w:anchor="__RefHeading___Toc1275903_653776707">
            <w:r>
              <w:rPr>
                <w:webHidden/>
                <w:rStyle w:val="IndexLink"/>
                <w:rtl w:val="true"/>
              </w:rPr>
              <w:t>ابزارهای نو</w:t>
            </w:r>
            <w:r>
              <w:rPr>
                <w:rStyle w:val="IndexLink"/>
                <w:rtl w:val="true"/>
              </w:rPr>
              <w:tab/>
            </w:r>
            <w:r>
              <w:rPr>
                <w:rStyle w:val="IndexLink"/>
              </w:rPr>
              <w:t>24</w:t>
            </w:r>
          </w:hyperlink>
        </w:p>
        <w:p>
          <w:pPr>
            <w:pStyle w:val="Contents3"/>
            <w:tabs>
              <w:tab w:val="clear" w:pos="8459"/>
              <w:tab w:val="right" w:pos="9026" w:leader="dot"/>
            </w:tabs>
            <w:rPr/>
          </w:pPr>
          <w:hyperlink w:anchor="__RefHeading___Toc1275905_653776707">
            <w:r>
              <w:rPr>
                <w:webHidden/>
                <w:rStyle w:val="IndexLink"/>
                <w:rtl w:val="true"/>
              </w:rPr>
              <w:t>ابزارهای نوین</w:t>
            </w:r>
            <w:r>
              <w:rPr>
                <w:rStyle w:val="IndexLink"/>
                <w:rtl w:val="true"/>
              </w:rPr>
              <w:tab/>
            </w:r>
            <w:r>
              <w:rPr>
                <w:rStyle w:val="IndexLink"/>
              </w:rPr>
              <w:t>25</w:t>
            </w:r>
          </w:hyperlink>
        </w:p>
        <w:p>
          <w:pPr>
            <w:pStyle w:val="Contents3"/>
            <w:tabs>
              <w:tab w:val="clear" w:pos="8459"/>
              <w:tab w:val="right" w:pos="9026" w:leader="dot"/>
            </w:tabs>
            <w:rPr/>
          </w:pPr>
          <w:hyperlink w:anchor="__RefHeading___Toc1275907_653776707">
            <w:r>
              <w:rPr>
                <w:webHidden/>
                <w:rStyle w:val="IndexLink"/>
                <w:rtl w:val="true"/>
              </w:rPr>
              <w:t>ارزش گذاری پولی</w:t>
            </w:r>
            <w:r>
              <w:rPr>
                <w:rStyle w:val="IndexLink"/>
                <w:rtl w:val="true"/>
              </w:rPr>
              <w:tab/>
            </w:r>
            <w:r>
              <w:rPr>
                <w:rStyle w:val="IndexLink"/>
              </w:rPr>
              <w:t>25</w:t>
            </w:r>
          </w:hyperlink>
        </w:p>
        <w:p>
          <w:pPr>
            <w:pStyle w:val="Contents3"/>
            <w:tabs>
              <w:tab w:val="clear" w:pos="8459"/>
              <w:tab w:val="right" w:pos="9026" w:leader="dot"/>
            </w:tabs>
            <w:rPr/>
          </w:pPr>
          <w:hyperlink w:anchor="__RefHeading___Toc1275909_653776707">
            <w:r>
              <w:rPr>
                <w:webHidden/>
                <w:rStyle w:val="IndexLink"/>
                <w:rtl w:val="true"/>
              </w:rPr>
              <w:t>اساس پیشرفت</w:t>
            </w:r>
            <w:r>
              <w:rPr>
                <w:rStyle w:val="IndexLink"/>
                <w:rtl w:val="true"/>
              </w:rPr>
              <w:tab/>
            </w:r>
            <w:r>
              <w:rPr>
                <w:rStyle w:val="IndexLink"/>
              </w:rPr>
              <w:t>25</w:t>
            </w:r>
          </w:hyperlink>
        </w:p>
        <w:p>
          <w:pPr>
            <w:pStyle w:val="Contents3"/>
            <w:tabs>
              <w:tab w:val="clear" w:pos="8459"/>
              <w:tab w:val="right" w:pos="9026" w:leader="dot"/>
            </w:tabs>
            <w:rPr/>
          </w:pPr>
          <w:hyperlink w:anchor="__RefHeading___Toc1275911_653776707">
            <w:r>
              <w:rPr>
                <w:webHidden/>
                <w:rStyle w:val="IndexLink"/>
                <w:rtl w:val="true"/>
              </w:rPr>
              <w:t>اصل در حوزه علمیّه</w:t>
            </w:r>
            <w:r>
              <w:rPr>
                <w:rStyle w:val="IndexLink"/>
                <w:rtl w:val="true"/>
              </w:rPr>
              <w:tab/>
            </w:r>
            <w:r>
              <w:rPr>
                <w:rStyle w:val="IndexLink"/>
              </w:rPr>
              <w:t>25</w:t>
            </w:r>
          </w:hyperlink>
        </w:p>
        <w:p>
          <w:pPr>
            <w:pStyle w:val="Contents3"/>
            <w:tabs>
              <w:tab w:val="clear" w:pos="8459"/>
              <w:tab w:val="right" w:pos="9026" w:leader="dot"/>
            </w:tabs>
            <w:rPr/>
          </w:pPr>
          <w:hyperlink w:anchor="__RefHeading___Toc1275913_653776707">
            <w:r>
              <w:rPr>
                <w:webHidden/>
                <w:rStyle w:val="IndexLink"/>
                <w:rtl w:val="true"/>
              </w:rPr>
              <w:t>اطلاع دقیق از فرهنگ جهانی</w:t>
            </w:r>
            <w:r>
              <w:rPr>
                <w:rStyle w:val="IndexLink"/>
                <w:rtl w:val="true"/>
              </w:rPr>
              <w:tab/>
            </w:r>
            <w:r>
              <w:rPr>
                <w:rStyle w:val="IndexLink"/>
              </w:rPr>
              <w:t>26</w:t>
            </w:r>
          </w:hyperlink>
        </w:p>
        <w:p>
          <w:pPr>
            <w:pStyle w:val="Contents3"/>
            <w:tabs>
              <w:tab w:val="clear" w:pos="8459"/>
              <w:tab w:val="right" w:pos="9026" w:leader="dot"/>
            </w:tabs>
            <w:rPr/>
          </w:pPr>
          <w:hyperlink w:anchor="__RefHeading___Toc1275915_653776707">
            <w:r>
              <w:rPr>
                <w:webHidden/>
                <w:rStyle w:val="IndexLink"/>
                <w:rtl w:val="true"/>
              </w:rPr>
              <w:t>اعتماد به نفس</w:t>
            </w:r>
            <w:r>
              <w:rPr>
                <w:rStyle w:val="IndexLink"/>
                <w:rtl w:val="true"/>
              </w:rPr>
              <w:tab/>
            </w:r>
            <w:r>
              <w:rPr>
                <w:rStyle w:val="IndexLink"/>
              </w:rPr>
              <w:t>26</w:t>
            </w:r>
          </w:hyperlink>
        </w:p>
        <w:p>
          <w:pPr>
            <w:pStyle w:val="Contents3"/>
            <w:tabs>
              <w:tab w:val="clear" w:pos="8459"/>
              <w:tab w:val="right" w:pos="9026" w:leader="dot"/>
            </w:tabs>
            <w:rPr/>
          </w:pPr>
          <w:hyperlink w:anchor="__RefHeading___Toc1275917_653776707">
            <w:r>
              <w:rPr>
                <w:webHidden/>
                <w:rStyle w:val="IndexLink"/>
                <w:rtl w:val="true"/>
              </w:rPr>
              <w:t>اگر نباشد</w:t>
            </w:r>
            <w:r>
              <w:rPr>
                <w:rStyle w:val="IndexLink"/>
                <w:rtl w:val="true"/>
              </w:rPr>
              <w:t>...</w:t>
              <w:tab/>
            </w:r>
            <w:r>
              <w:rPr>
                <w:rStyle w:val="IndexLink"/>
              </w:rPr>
              <w:t>26</w:t>
            </w:r>
          </w:hyperlink>
        </w:p>
        <w:p>
          <w:pPr>
            <w:pStyle w:val="Contents3"/>
            <w:tabs>
              <w:tab w:val="clear" w:pos="8459"/>
              <w:tab w:val="right" w:pos="9026" w:leader="dot"/>
            </w:tabs>
            <w:rPr/>
          </w:pPr>
          <w:hyperlink w:anchor="__RefHeading___Toc1275919_653776707">
            <w:r>
              <w:rPr>
                <w:webHidden/>
                <w:rStyle w:val="IndexLink"/>
                <w:rtl w:val="true"/>
              </w:rPr>
              <w:t>انگیزه ی موفقیت</w:t>
            </w:r>
            <w:r>
              <w:rPr>
                <w:rStyle w:val="IndexLink"/>
                <w:rtl w:val="true"/>
              </w:rPr>
              <w:tab/>
            </w:r>
            <w:r>
              <w:rPr>
                <w:rStyle w:val="IndexLink"/>
              </w:rPr>
              <w:t>26</w:t>
            </w:r>
          </w:hyperlink>
        </w:p>
        <w:p>
          <w:pPr>
            <w:pStyle w:val="Contents3"/>
            <w:tabs>
              <w:tab w:val="clear" w:pos="8459"/>
              <w:tab w:val="right" w:pos="9026" w:leader="dot"/>
            </w:tabs>
            <w:rPr/>
          </w:pPr>
          <w:hyperlink w:anchor="__RefHeading___Toc1275921_653776707">
            <w:r>
              <w:rPr>
                <w:webHidden/>
                <w:rStyle w:val="IndexLink"/>
                <w:rtl w:val="true"/>
              </w:rPr>
              <w:t>ایمان</w:t>
            </w:r>
            <w:r>
              <w:rPr>
                <w:rStyle w:val="IndexLink"/>
                <w:rtl w:val="true"/>
              </w:rPr>
              <w:tab/>
            </w:r>
            <w:r>
              <w:rPr>
                <w:rStyle w:val="IndexLink"/>
              </w:rPr>
              <w:t>27</w:t>
            </w:r>
          </w:hyperlink>
        </w:p>
        <w:p>
          <w:pPr>
            <w:pStyle w:val="Contents3"/>
            <w:tabs>
              <w:tab w:val="clear" w:pos="8459"/>
              <w:tab w:val="right" w:pos="9026" w:leader="dot"/>
            </w:tabs>
            <w:rPr/>
          </w:pPr>
          <w:hyperlink w:anchor="__RefHeading___Toc1275923_653776707">
            <w:r>
              <w:rPr>
                <w:webHidden/>
                <w:rStyle w:val="IndexLink"/>
                <w:rtl w:val="true"/>
              </w:rPr>
              <w:t>آزاد اندیش</w:t>
            </w:r>
            <w:r>
              <w:rPr>
                <w:rStyle w:val="IndexLink"/>
                <w:rtl w:val="true"/>
              </w:rPr>
              <w:tab/>
            </w:r>
            <w:r>
              <w:rPr>
                <w:rStyle w:val="IndexLink"/>
              </w:rPr>
              <w:t>27</w:t>
            </w:r>
          </w:hyperlink>
        </w:p>
        <w:p>
          <w:pPr>
            <w:pStyle w:val="Contents3"/>
            <w:tabs>
              <w:tab w:val="clear" w:pos="8459"/>
              <w:tab w:val="right" w:pos="9026" w:leader="dot"/>
            </w:tabs>
            <w:rPr/>
          </w:pPr>
          <w:hyperlink w:anchor="__RefHeading___Toc1275925_653776707">
            <w:r>
              <w:rPr>
                <w:webHidden/>
                <w:rStyle w:val="IndexLink"/>
                <w:rtl w:val="true"/>
              </w:rPr>
              <w:t>آینده نگری نیازها</w:t>
            </w:r>
            <w:r>
              <w:rPr>
                <w:rStyle w:val="IndexLink"/>
                <w:rtl w:val="true"/>
              </w:rPr>
              <w:tab/>
            </w:r>
            <w:r>
              <w:rPr>
                <w:rStyle w:val="IndexLink"/>
              </w:rPr>
              <w:t>27</w:t>
            </w:r>
          </w:hyperlink>
        </w:p>
        <w:p>
          <w:pPr>
            <w:pStyle w:val="Contents3"/>
            <w:tabs>
              <w:tab w:val="clear" w:pos="8459"/>
              <w:tab w:val="right" w:pos="9026" w:leader="dot"/>
            </w:tabs>
            <w:rPr/>
          </w:pPr>
          <w:hyperlink w:anchor="__RefHeading___Toc1275927_653776707">
            <w:r>
              <w:rPr>
                <w:webHidden/>
                <w:rStyle w:val="IndexLink"/>
                <w:rtl w:val="true"/>
              </w:rPr>
              <w:t>با تمام توان</w:t>
            </w:r>
            <w:r>
              <w:rPr>
                <w:rStyle w:val="IndexLink"/>
                <w:rtl w:val="true"/>
              </w:rPr>
              <w:tab/>
            </w:r>
            <w:r>
              <w:rPr>
                <w:rStyle w:val="IndexLink"/>
              </w:rPr>
              <w:t>28</w:t>
            </w:r>
          </w:hyperlink>
        </w:p>
        <w:p>
          <w:pPr>
            <w:pStyle w:val="Contents3"/>
            <w:tabs>
              <w:tab w:val="clear" w:pos="8459"/>
              <w:tab w:val="right" w:pos="9026" w:leader="dot"/>
            </w:tabs>
            <w:rPr/>
          </w:pPr>
          <w:hyperlink w:anchor="__RefHeading___Toc1275929_653776707">
            <w:r>
              <w:rPr>
                <w:webHidden/>
                <w:rStyle w:val="IndexLink"/>
                <w:rtl w:val="true"/>
              </w:rPr>
              <w:t>با پول موازنه نشود</w:t>
            </w:r>
            <w:r>
              <w:rPr>
                <w:rStyle w:val="IndexLink"/>
                <w:rtl w:val="true"/>
              </w:rPr>
              <w:tab/>
            </w:r>
            <w:r>
              <w:rPr>
                <w:rStyle w:val="IndexLink"/>
              </w:rPr>
              <w:t>28</w:t>
            </w:r>
          </w:hyperlink>
        </w:p>
        <w:p>
          <w:pPr>
            <w:pStyle w:val="Contents3"/>
            <w:tabs>
              <w:tab w:val="clear" w:pos="8459"/>
              <w:tab w:val="right" w:pos="9026" w:leader="dot"/>
            </w:tabs>
            <w:rPr/>
          </w:pPr>
          <w:hyperlink w:anchor="__RefHeading___Toc1275931_653776707">
            <w:r>
              <w:rPr>
                <w:webHidden/>
                <w:rStyle w:val="IndexLink"/>
                <w:rtl w:val="true"/>
              </w:rPr>
              <w:t>با خرج مالی کم</w:t>
            </w:r>
            <w:r>
              <w:rPr>
                <w:rStyle w:val="IndexLink"/>
                <w:rtl w:val="true"/>
              </w:rPr>
              <w:tab/>
            </w:r>
            <w:r>
              <w:rPr>
                <w:rStyle w:val="IndexLink"/>
              </w:rPr>
              <w:t>28</w:t>
            </w:r>
          </w:hyperlink>
        </w:p>
        <w:p>
          <w:pPr>
            <w:pStyle w:val="Contents3"/>
            <w:tabs>
              <w:tab w:val="clear" w:pos="8459"/>
              <w:tab w:val="right" w:pos="9026" w:leader="dot"/>
            </w:tabs>
            <w:rPr/>
          </w:pPr>
          <w:hyperlink w:anchor="__RefHeading___Toc1275933_653776707">
            <w:r>
              <w:rPr>
                <w:webHidden/>
                <w:rStyle w:val="IndexLink"/>
                <w:rtl w:val="true"/>
              </w:rPr>
              <w:t>باور عمومی</w:t>
            </w:r>
            <w:r>
              <w:rPr>
                <w:rStyle w:val="IndexLink"/>
                <w:rtl w:val="true"/>
              </w:rPr>
              <w:tab/>
            </w:r>
            <w:r>
              <w:rPr>
                <w:rStyle w:val="IndexLink"/>
              </w:rPr>
              <w:t>28</w:t>
            </w:r>
          </w:hyperlink>
        </w:p>
        <w:p>
          <w:pPr>
            <w:pStyle w:val="Contents3"/>
            <w:tabs>
              <w:tab w:val="clear" w:pos="8459"/>
              <w:tab w:val="right" w:pos="9026" w:leader="dot"/>
            </w:tabs>
            <w:rPr/>
          </w:pPr>
          <w:hyperlink w:anchor="__RefHeading___Toc1275935_653776707">
            <w:r>
              <w:rPr>
                <w:webHidden/>
                <w:rStyle w:val="IndexLink"/>
                <w:rtl w:val="true"/>
              </w:rPr>
              <w:t>بچه های مؤمن</w:t>
            </w:r>
            <w:r>
              <w:rPr>
                <w:rStyle w:val="IndexLink"/>
                <w:rtl w:val="true"/>
              </w:rPr>
              <w:tab/>
            </w:r>
            <w:r>
              <w:rPr>
                <w:rStyle w:val="IndexLink"/>
              </w:rPr>
              <w:t>29</w:t>
            </w:r>
          </w:hyperlink>
        </w:p>
        <w:p>
          <w:pPr>
            <w:pStyle w:val="Contents3"/>
            <w:tabs>
              <w:tab w:val="clear" w:pos="8459"/>
              <w:tab w:val="right" w:pos="9026" w:leader="dot"/>
            </w:tabs>
            <w:rPr/>
          </w:pPr>
          <w:hyperlink w:anchor="__RefHeading___Toc1275937_653776707">
            <w:r>
              <w:rPr>
                <w:webHidden/>
                <w:rStyle w:val="IndexLink"/>
                <w:rtl w:val="true"/>
              </w:rPr>
              <w:t>بدون اخلاق</w:t>
            </w:r>
            <w:r>
              <w:rPr>
                <w:rStyle w:val="IndexLink"/>
                <w:rtl w:val="true"/>
              </w:rPr>
              <w:tab/>
            </w:r>
            <w:r>
              <w:rPr>
                <w:rStyle w:val="IndexLink"/>
              </w:rPr>
              <w:t>29</w:t>
            </w:r>
          </w:hyperlink>
        </w:p>
        <w:p>
          <w:pPr>
            <w:pStyle w:val="Contents3"/>
            <w:tabs>
              <w:tab w:val="clear" w:pos="8459"/>
              <w:tab w:val="right" w:pos="9026" w:leader="dot"/>
            </w:tabs>
            <w:rPr/>
          </w:pPr>
          <w:hyperlink w:anchor="__RefHeading___Toc1275939_653776707">
            <w:r>
              <w:rPr>
                <w:webHidden/>
                <w:rStyle w:val="IndexLink"/>
                <w:rtl w:val="true"/>
              </w:rPr>
              <w:t>بلند نظر، واقع بین و شجاع، صریح و با سعه</w:t>
            </w:r>
            <w:r>
              <w:rPr>
                <w:rStyle w:val="IndexLink"/>
                <w:rtl w:val="true"/>
              </w:rPr>
              <w:softHyphen/>
            </w:r>
            <w:r>
              <w:rPr>
                <w:rStyle w:val="IndexLink"/>
                <w:rtl w:val="true"/>
              </w:rPr>
              <w:t>ی صدر</w:t>
            </w:r>
            <w:r>
              <w:rPr>
                <w:rStyle w:val="IndexLink"/>
                <w:rtl w:val="true"/>
              </w:rPr>
              <w:tab/>
            </w:r>
            <w:r>
              <w:rPr>
                <w:rStyle w:val="IndexLink"/>
              </w:rPr>
              <w:t>29</w:t>
            </w:r>
          </w:hyperlink>
        </w:p>
        <w:p>
          <w:pPr>
            <w:pStyle w:val="Contents3"/>
            <w:tabs>
              <w:tab w:val="clear" w:pos="8459"/>
              <w:tab w:val="right" w:pos="9026" w:leader="dot"/>
            </w:tabs>
            <w:rPr/>
          </w:pPr>
          <w:hyperlink w:anchor="__RefHeading___Toc1275941_653776707">
            <w:r>
              <w:rPr>
                <w:webHidden/>
                <w:rStyle w:val="IndexLink"/>
                <w:rtl w:val="true"/>
              </w:rPr>
              <w:t>پارسایی</w:t>
            </w:r>
            <w:r>
              <w:rPr>
                <w:rStyle w:val="IndexLink"/>
                <w:rtl w:val="true"/>
              </w:rPr>
              <w:tab/>
            </w:r>
            <w:r>
              <w:rPr>
                <w:rStyle w:val="IndexLink"/>
              </w:rPr>
              <w:t>30</w:t>
            </w:r>
          </w:hyperlink>
        </w:p>
        <w:p>
          <w:pPr>
            <w:pStyle w:val="Contents3"/>
            <w:tabs>
              <w:tab w:val="clear" w:pos="8459"/>
              <w:tab w:val="right" w:pos="9026" w:leader="dot"/>
            </w:tabs>
            <w:rPr/>
          </w:pPr>
          <w:hyperlink w:anchor="__RefHeading___Toc1275943_653776707">
            <w:r>
              <w:rPr>
                <w:webHidden/>
                <w:rStyle w:val="IndexLink"/>
                <w:rtl w:val="true"/>
              </w:rPr>
              <w:t>پاسخگویی به نیازهای روز جامعه</w:t>
            </w:r>
            <w:r>
              <w:rPr>
                <w:rStyle w:val="IndexLink"/>
                <w:rtl w:val="true"/>
              </w:rPr>
              <w:tab/>
            </w:r>
            <w:r>
              <w:rPr>
                <w:rStyle w:val="IndexLink"/>
              </w:rPr>
              <w:t>30</w:t>
            </w:r>
          </w:hyperlink>
        </w:p>
        <w:p>
          <w:pPr>
            <w:pStyle w:val="Contents3"/>
            <w:tabs>
              <w:tab w:val="clear" w:pos="8459"/>
              <w:tab w:val="right" w:pos="9026" w:leader="dot"/>
            </w:tabs>
            <w:rPr/>
          </w:pPr>
          <w:hyperlink w:anchor="__RefHeading___Toc1275945_653776707">
            <w:r>
              <w:rPr>
                <w:webHidden/>
                <w:rStyle w:val="IndexLink"/>
                <w:rtl w:val="true"/>
              </w:rPr>
              <w:t>پشتیبانی مالی و عنوانی</w:t>
            </w:r>
            <w:r>
              <w:rPr>
                <w:rStyle w:val="IndexLink"/>
                <w:rtl w:val="true"/>
              </w:rPr>
              <w:tab/>
            </w:r>
            <w:r>
              <w:rPr>
                <w:rStyle w:val="IndexLink"/>
              </w:rPr>
              <w:t>30</w:t>
            </w:r>
          </w:hyperlink>
        </w:p>
        <w:p>
          <w:pPr>
            <w:pStyle w:val="Contents3"/>
            <w:tabs>
              <w:tab w:val="clear" w:pos="8459"/>
              <w:tab w:val="right" w:pos="9026" w:leader="dot"/>
            </w:tabs>
            <w:rPr/>
          </w:pPr>
          <w:hyperlink w:anchor="__RefHeading___Toc1275947_653776707">
            <w:r>
              <w:rPr>
                <w:webHidden/>
                <w:rStyle w:val="IndexLink"/>
                <w:rtl w:val="true"/>
              </w:rPr>
              <w:t>پشتوانه ی آموزش</w:t>
            </w:r>
            <w:r>
              <w:rPr>
                <w:rStyle w:val="IndexLink"/>
                <w:rtl w:val="true"/>
              </w:rPr>
              <w:tab/>
            </w:r>
            <w:r>
              <w:rPr>
                <w:rStyle w:val="IndexLink"/>
              </w:rPr>
              <w:t>30</w:t>
            </w:r>
          </w:hyperlink>
        </w:p>
        <w:p>
          <w:pPr>
            <w:pStyle w:val="Contents3"/>
            <w:tabs>
              <w:tab w:val="clear" w:pos="8459"/>
              <w:tab w:val="right" w:pos="9026" w:leader="dot"/>
            </w:tabs>
            <w:rPr/>
          </w:pPr>
          <w:hyperlink w:anchor="__RefHeading___Toc1275949_653776707">
            <w:r>
              <w:rPr>
                <w:webHidden/>
                <w:rStyle w:val="IndexLink"/>
                <w:rtl w:val="true"/>
              </w:rPr>
              <w:t>پنج مأموریت و مسئولیت</w:t>
            </w:r>
            <w:r>
              <w:rPr>
                <w:rStyle w:val="IndexLink"/>
                <w:rtl w:val="true"/>
              </w:rPr>
              <w:tab/>
            </w:r>
            <w:r>
              <w:rPr>
                <w:rStyle w:val="IndexLink"/>
              </w:rPr>
              <w:t>31</w:t>
            </w:r>
          </w:hyperlink>
        </w:p>
        <w:p>
          <w:pPr>
            <w:pStyle w:val="Contents3"/>
            <w:tabs>
              <w:tab w:val="clear" w:pos="8459"/>
              <w:tab w:val="right" w:pos="9026" w:leader="dot"/>
            </w:tabs>
            <w:rPr/>
          </w:pPr>
          <w:hyperlink w:anchor="__RefHeading___Toc1275951_653776707">
            <w:r>
              <w:rPr>
                <w:webHidden/>
                <w:rStyle w:val="IndexLink"/>
                <w:rtl w:val="true"/>
              </w:rPr>
              <w:t>تقویت روحیه</w:t>
            </w:r>
            <w:r>
              <w:rPr>
                <w:rStyle w:val="IndexLink"/>
                <w:rtl w:val="true"/>
              </w:rPr>
              <w:tab/>
            </w:r>
            <w:r>
              <w:rPr>
                <w:rStyle w:val="IndexLink"/>
              </w:rPr>
              <w:t>31</w:t>
            </w:r>
          </w:hyperlink>
        </w:p>
        <w:p>
          <w:pPr>
            <w:pStyle w:val="Contents3"/>
            <w:tabs>
              <w:tab w:val="clear" w:pos="8459"/>
              <w:tab w:val="right" w:pos="9026" w:leader="dot"/>
            </w:tabs>
            <w:rPr/>
          </w:pPr>
          <w:hyperlink w:anchor="__RefHeading___Toc1275953_653776707">
            <w:r>
              <w:rPr>
                <w:webHidden/>
                <w:rStyle w:val="IndexLink"/>
                <w:rtl w:val="true"/>
              </w:rPr>
              <w:t>تکرار و موازی کاری</w:t>
            </w:r>
            <w:r>
              <w:rPr>
                <w:rStyle w:val="IndexLink"/>
                <w:rtl w:val="true"/>
              </w:rPr>
              <w:tab/>
            </w:r>
            <w:r>
              <w:rPr>
                <w:rStyle w:val="IndexLink"/>
              </w:rPr>
              <w:t>32</w:t>
            </w:r>
          </w:hyperlink>
        </w:p>
        <w:p>
          <w:pPr>
            <w:pStyle w:val="Contents3"/>
            <w:tabs>
              <w:tab w:val="clear" w:pos="8459"/>
              <w:tab w:val="right" w:pos="9026" w:leader="dot"/>
            </w:tabs>
            <w:rPr/>
          </w:pPr>
          <w:hyperlink w:anchor="__RefHeading___Toc1275955_653776707">
            <w:r>
              <w:rPr>
                <w:webHidden/>
                <w:rStyle w:val="IndexLink"/>
                <w:rtl w:val="true"/>
              </w:rPr>
              <w:t>تکمیل کننده ی یک زنجیره</w:t>
            </w:r>
            <w:r>
              <w:rPr>
                <w:rStyle w:val="IndexLink"/>
                <w:rtl w:val="true"/>
              </w:rPr>
              <w:tab/>
            </w:r>
            <w:r>
              <w:rPr>
                <w:rStyle w:val="IndexLink"/>
              </w:rPr>
              <w:t>32</w:t>
            </w:r>
          </w:hyperlink>
        </w:p>
        <w:p>
          <w:pPr>
            <w:pStyle w:val="Contents3"/>
            <w:tabs>
              <w:tab w:val="clear" w:pos="8459"/>
              <w:tab w:val="right" w:pos="9026" w:leader="dot"/>
            </w:tabs>
            <w:rPr/>
          </w:pPr>
          <w:hyperlink w:anchor="__RefHeading___Toc1275957_653776707">
            <w:r>
              <w:rPr>
                <w:webHidden/>
                <w:rStyle w:val="IndexLink"/>
                <w:rtl w:val="true"/>
              </w:rPr>
              <w:t>جامعیّت</w:t>
            </w:r>
            <w:r>
              <w:rPr>
                <w:rStyle w:val="IndexLink"/>
                <w:rtl w:val="true"/>
              </w:rPr>
              <w:tab/>
            </w:r>
            <w:r>
              <w:rPr>
                <w:rStyle w:val="IndexLink"/>
              </w:rPr>
              <w:t>32</w:t>
            </w:r>
          </w:hyperlink>
        </w:p>
        <w:p>
          <w:pPr>
            <w:pStyle w:val="Contents3"/>
            <w:tabs>
              <w:tab w:val="clear" w:pos="8459"/>
              <w:tab w:val="right" w:pos="9026" w:leader="dot"/>
            </w:tabs>
            <w:rPr/>
          </w:pPr>
          <w:hyperlink w:anchor="__RefHeading___Toc1275959_653776707">
            <w:r>
              <w:rPr>
                <w:webHidden/>
                <w:rStyle w:val="IndexLink"/>
                <w:rtl w:val="true"/>
              </w:rPr>
              <w:t>جهت دهی</w:t>
            </w:r>
            <w:r>
              <w:rPr>
                <w:rStyle w:val="IndexLink"/>
                <w:rtl w:val="true"/>
              </w:rPr>
              <w:tab/>
            </w:r>
            <w:r>
              <w:rPr>
                <w:rStyle w:val="IndexLink"/>
              </w:rPr>
              <w:t>32</w:t>
            </w:r>
          </w:hyperlink>
        </w:p>
        <w:p>
          <w:pPr>
            <w:pStyle w:val="Contents3"/>
            <w:tabs>
              <w:tab w:val="clear" w:pos="8459"/>
              <w:tab w:val="right" w:pos="9026" w:leader="dot"/>
            </w:tabs>
            <w:rPr/>
          </w:pPr>
          <w:hyperlink w:anchor="__RefHeading___Toc1275961_653776707">
            <w:r>
              <w:rPr>
                <w:webHidden/>
                <w:rStyle w:val="IndexLink"/>
                <w:rtl w:val="true"/>
              </w:rPr>
              <w:t>حاکمیت هدایت دینی</w:t>
            </w:r>
            <w:r>
              <w:rPr>
                <w:rStyle w:val="IndexLink"/>
                <w:rtl w:val="true"/>
              </w:rPr>
              <w:tab/>
            </w:r>
            <w:r>
              <w:rPr>
                <w:rStyle w:val="IndexLink"/>
              </w:rPr>
              <w:t>33</w:t>
            </w:r>
          </w:hyperlink>
        </w:p>
        <w:p>
          <w:pPr>
            <w:pStyle w:val="Contents3"/>
            <w:tabs>
              <w:tab w:val="clear" w:pos="8459"/>
              <w:tab w:val="right" w:pos="9026" w:leader="dot"/>
            </w:tabs>
            <w:rPr/>
          </w:pPr>
          <w:hyperlink w:anchor="__RefHeading___Toc1275963_653776707">
            <w:r>
              <w:rPr>
                <w:webHidden/>
                <w:rStyle w:val="IndexLink"/>
                <w:rtl w:val="true"/>
              </w:rPr>
              <w:t>حفظ و بهره برداری</w:t>
            </w:r>
            <w:r>
              <w:rPr>
                <w:rStyle w:val="IndexLink"/>
                <w:rtl w:val="true"/>
              </w:rPr>
              <w:tab/>
            </w:r>
            <w:r>
              <w:rPr>
                <w:rStyle w:val="IndexLink"/>
              </w:rPr>
              <w:t>33</w:t>
            </w:r>
          </w:hyperlink>
        </w:p>
        <w:p>
          <w:pPr>
            <w:pStyle w:val="Contents3"/>
            <w:tabs>
              <w:tab w:val="clear" w:pos="8459"/>
              <w:tab w:val="right" w:pos="9026" w:leader="dot"/>
            </w:tabs>
            <w:rPr/>
          </w:pPr>
          <w:hyperlink w:anchor="__RefHeading___Toc1275965_653776707">
            <w:r>
              <w:rPr>
                <w:webHidden/>
                <w:rStyle w:val="IndexLink"/>
                <w:rtl w:val="true"/>
              </w:rPr>
              <w:t>خلأهای تحقیقی</w:t>
            </w:r>
            <w:r>
              <w:rPr>
                <w:rStyle w:val="IndexLink"/>
                <w:rtl w:val="true"/>
              </w:rPr>
              <w:tab/>
            </w:r>
            <w:r>
              <w:rPr>
                <w:rStyle w:val="IndexLink"/>
              </w:rPr>
              <w:t>33</w:t>
            </w:r>
          </w:hyperlink>
        </w:p>
        <w:p>
          <w:pPr>
            <w:pStyle w:val="Contents3"/>
            <w:tabs>
              <w:tab w:val="clear" w:pos="8459"/>
              <w:tab w:val="right" w:pos="9026" w:leader="dot"/>
            </w:tabs>
            <w:rPr/>
          </w:pPr>
          <w:hyperlink w:anchor="__RefHeading___Toc1275967_653776707">
            <w:r>
              <w:rPr>
                <w:webHidden/>
                <w:rStyle w:val="IndexLink"/>
                <w:rtl w:val="true"/>
              </w:rPr>
              <w:t>دلگرمی</w:t>
            </w:r>
            <w:r>
              <w:rPr>
                <w:rStyle w:val="IndexLink"/>
                <w:rtl w:val="true"/>
              </w:rPr>
              <w:tab/>
            </w:r>
            <w:r>
              <w:rPr>
                <w:rStyle w:val="IndexLink"/>
              </w:rPr>
              <w:t>34</w:t>
            </w:r>
          </w:hyperlink>
        </w:p>
        <w:p>
          <w:pPr>
            <w:pStyle w:val="Contents3"/>
            <w:tabs>
              <w:tab w:val="clear" w:pos="8459"/>
              <w:tab w:val="right" w:pos="9026" w:leader="dot"/>
            </w:tabs>
            <w:rPr/>
          </w:pPr>
          <w:hyperlink w:anchor="__RefHeading___Toc1275969_653776707">
            <w:r>
              <w:rPr>
                <w:webHidden/>
                <w:rStyle w:val="IndexLink"/>
                <w:rtl w:val="true"/>
              </w:rPr>
              <w:t>دوباره کاری های مضرّ</w:t>
            </w:r>
            <w:r>
              <w:rPr>
                <w:rStyle w:val="IndexLink"/>
                <w:rtl w:val="true"/>
              </w:rPr>
              <w:tab/>
            </w:r>
            <w:r>
              <w:rPr>
                <w:rStyle w:val="IndexLink"/>
              </w:rPr>
              <w:t>34</w:t>
            </w:r>
          </w:hyperlink>
        </w:p>
        <w:p>
          <w:pPr>
            <w:pStyle w:val="Contents3"/>
            <w:tabs>
              <w:tab w:val="clear" w:pos="8459"/>
              <w:tab w:val="right" w:pos="9026" w:leader="dot"/>
            </w:tabs>
            <w:rPr/>
          </w:pPr>
          <w:hyperlink w:anchor="__RefHeading___Toc1275971_653776707">
            <w:r>
              <w:rPr>
                <w:webHidden/>
                <w:rStyle w:val="IndexLink"/>
                <w:rtl w:val="true"/>
              </w:rPr>
              <w:t>رأی مدیریت</w:t>
            </w:r>
            <w:r>
              <w:rPr>
                <w:rStyle w:val="IndexLink"/>
                <w:rtl w:val="true"/>
              </w:rPr>
              <w:tab/>
            </w:r>
            <w:r>
              <w:rPr>
                <w:rStyle w:val="IndexLink"/>
              </w:rPr>
              <w:t>34</w:t>
            </w:r>
          </w:hyperlink>
        </w:p>
        <w:p>
          <w:pPr>
            <w:pStyle w:val="Contents3"/>
            <w:tabs>
              <w:tab w:val="clear" w:pos="8459"/>
              <w:tab w:val="right" w:pos="9026" w:leader="dot"/>
            </w:tabs>
            <w:rPr/>
          </w:pPr>
          <w:hyperlink w:anchor="__RefHeading___Toc1275973_653776707">
            <w:r>
              <w:rPr>
                <w:webHidden/>
                <w:rStyle w:val="IndexLink"/>
                <w:rtl w:val="true"/>
              </w:rPr>
              <w:t>روح پارسایانه‌ی بی‌عوض</w:t>
            </w:r>
            <w:r>
              <w:rPr>
                <w:rStyle w:val="IndexLink"/>
                <w:rtl w:val="true"/>
              </w:rPr>
              <w:tab/>
            </w:r>
            <w:r>
              <w:rPr>
                <w:rStyle w:val="IndexLink"/>
              </w:rPr>
              <w:t>34</w:t>
            </w:r>
          </w:hyperlink>
        </w:p>
        <w:p>
          <w:pPr>
            <w:pStyle w:val="Contents3"/>
            <w:tabs>
              <w:tab w:val="clear" w:pos="8459"/>
              <w:tab w:val="right" w:pos="9026" w:leader="dot"/>
            </w:tabs>
            <w:rPr/>
          </w:pPr>
          <w:hyperlink w:anchor="__RefHeading___Toc1275975_653776707">
            <w:r>
              <w:rPr>
                <w:webHidden/>
                <w:rStyle w:val="IndexLink"/>
                <w:rtl w:val="true"/>
              </w:rPr>
              <w:t>زبان مناسب</w:t>
            </w:r>
            <w:r>
              <w:rPr>
                <w:rStyle w:val="IndexLink"/>
                <w:rtl w:val="true"/>
              </w:rPr>
              <w:tab/>
            </w:r>
            <w:r>
              <w:rPr>
                <w:rStyle w:val="IndexLink"/>
              </w:rPr>
              <w:t>35</w:t>
            </w:r>
          </w:hyperlink>
        </w:p>
        <w:p>
          <w:pPr>
            <w:pStyle w:val="Contents3"/>
            <w:tabs>
              <w:tab w:val="clear" w:pos="8459"/>
              <w:tab w:val="right" w:pos="9026" w:leader="dot"/>
            </w:tabs>
            <w:rPr/>
          </w:pPr>
          <w:hyperlink w:anchor="__RefHeading___Toc1275977_653776707">
            <w:r>
              <w:rPr>
                <w:webHidden/>
                <w:rStyle w:val="IndexLink"/>
                <w:rtl w:val="true"/>
              </w:rPr>
              <w:t>سازمان دهی و جمع گرا</w:t>
            </w:r>
            <w:r>
              <w:rPr>
                <w:rStyle w:val="IndexLink"/>
                <w:rtl w:val="true"/>
              </w:rPr>
              <w:tab/>
            </w:r>
            <w:r>
              <w:rPr>
                <w:rStyle w:val="IndexLink"/>
              </w:rPr>
              <w:t>35</w:t>
            </w:r>
          </w:hyperlink>
        </w:p>
        <w:p>
          <w:pPr>
            <w:pStyle w:val="Contents3"/>
            <w:tabs>
              <w:tab w:val="clear" w:pos="8459"/>
              <w:tab w:val="right" w:pos="9026" w:leader="dot"/>
            </w:tabs>
            <w:rPr/>
          </w:pPr>
          <w:hyperlink w:anchor="__RefHeading___Toc1275979_653776707">
            <w:r>
              <w:rPr>
                <w:webHidden/>
                <w:rStyle w:val="IndexLink"/>
                <w:rtl w:val="true"/>
              </w:rPr>
              <w:t>عمل گرا و کارآمد</w:t>
            </w:r>
            <w:r>
              <w:rPr>
                <w:rStyle w:val="IndexLink"/>
                <w:rtl w:val="true"/>
              </w:rPr>
              <w:tab/>
            </w:r>
            <w:r>
              <w:rPr>
                <w:rStyle w:val="IndexLink"/>
              </w:rPr>
              <w:t>36</w:t>
            </w:r>
          </w:hyperlink>
        </w:p>
        <w:p>
          <w:pPr>
            <w:pStyle w:val="Contents3"/>
            <w:tabs>
              <w:tab w:val="clear" w:pos="8459"/>
              <w:tab w:val="right" w:pos="9026" w:leader="dot"/>
            </w:tabs>
            <w:rPr/>
          </w:pPr>
          <w:hyperlink w:anchor="__RefHeading___Toc1275981_653776707">
            <w:r>
              <w:rPr>
                <w:webHidden/>
                <w:rStyle w:val="IndexLink"/>
                <w:rtl w:val="true"/>
              </w:rPr>
              <w:t>عنصر معنویت دینی</w:t>
            </w:r>
            <w:r>
              <w:rPr>
                <w:rStyle w:val="IndexLink"/>
                <w:rtl w:val="true"/>
              </w:rPr>
              <w:tab/>
            </w:r>
            <w:r>
              <w:rPr>
                <w:rStyle w:val="IndexLink"/>
              </w:rPr>
              <w:t>36</w:t>
            </w:r>
          </w:hyperlink>
        </w:p>
        <w:p>
          <w:pPr>
            <w:pStyle w:val="Contents3"/>
            <w:tabs>
              <w:tab w:val="clear" w:pos="8459"/>
              <w:tab w:val="right" w:pos="9026" w:leader="dot"/>
            </w:tabs>
            <w:rPr/>
          </w:pPr>
          <w:hyperlink w:anchor="__RefHeading___Toc1275983_653776707">
            <w:r>
              <w:rPr>
                <w:webHidden/>
                <w:rStyle w:val="IndexLink"/>
                <w:rtl w:val="true"/>
              </w:rPr>
              <w:t>فعّال، مبتکر، نوآور و خلّاق</w:t>
            </w:r>
            <w:r>
              <w:rPr>
                <w:rStyle w:val="IndexLink"/>
                <w:rtl w:val="true"/>
              </w:rPr>
              <w:tab/>
            </w:r>
            <w:r>
              <w:rPr>
                <w:rStyle w:val="IndexLink"/>
              </w:rPr>
              <w:t>37</w:t>
            </w:r>
          </w:hyperlink>
        </w:p>
        <w:p>
          <w:pPr>
            <w:pStyle w:val="Contents3"/>
            <w:tabs>
              <w:tab w:val="clear" w:pos="8459"/>
              <w:tab w:val="right" w:pos="9026" w:leader="dot"/>
            </w:tabs>
            <w:rPr/>
          </w:pPr>
          <w:hyperlink w:anchor="__RefHeading___Toc1275985_653776707">
            <w:r>
              <w:rPr>
                <w:webHidden/>
                <w:rStyle w:val="IndexLink"/>
                <w:rtl w:val="true"/>
              </w:rPr>
              <w:t>کارِ خیلی مهم</w:t>
            </w:r>
            <w:r>
              <w:rPr>
                <w:rStyle w:val="IndexLink"/>
                <w:rtl w:val="true"/>
              </w:rPr>
              <w:tab/>
            </w:r>
            <w:r>
              <w:rPr>
                <w:rStyle w:val="IndexLink"/>
              </w:rPr>
              <w:t>37</w:t>
            </w:r>
          </w:hyperlink>
        </w:p>
        <w:p>
          <w:pPr>
            <w:pStyle w:val="Contents3"/>
            <w:tabs>
              <w:tab w:val="clear" w:pos="8459"/>
              <w:tab w:val="right" w:pos="9026" w:leader="dot"/>
            </w:tabs>
            <w:rPr/>
          </w:pPr>
          <w:hyperlink w:anchor="__RefHeading___Toc1275987_653776707">
            <w:r>
              <w:rPr>
                <w:webHidden/>
                <w:rStyle w:val="IndexLink"/>
                <w:rtl w:val="true"/>
              </w:rPr>
              <w:t>کاربردی</w:t>
            </w:r>
            <w:r>
              <w:rPr>
                <w:rStyle w:val="IndexLink"/>
                <w:rtl w:val="true"/>
              </w:rPr>
              <w:tab/>
            </w:r>
            <w:r>
              <w:rPr>
                <w:rStyle w:val="IndexLink"/>
              </w:rPr>
              <w:t>37</w:t>
            </w:r>
          </w:hyperlink>
        </w:p>
        <w:p>
          <w:pPr>
            <w:pStyle w:val="Contents3"/>
            <w:tabs>
              <w:tab w:val="clear" w:pos="8459"/>
              <w:tab w:val="right" w:pos="9026" w:leader="dot"/>
            </w:tabs>
            <w:rPr/>
          </w:pPr>
          <w:hyperlink w:anchor="__RefHeading___Toc1275989_653776707">
            <w:r>
              <w:rPr>
                <w:webHidden/>
                <w:rStyle w:val="IndexLink"/>
                <w:rtl w:val="true"/>
              </w:rPr>
              <w:t>کسب رتبه علمی</w:t>
            </w:r>
            <w:r>
              <w:rPr>
                <w:rStyle w:val="IndexLink"/>
                <w:rtl w:val="true"/>
              </w:rPr>
              <w:tab/>
            </w:r>
            <w:r>
              <w:rPr>
                <w:rStyle w:val="IndexLink"/>
              </w:rPr>
              <w:t>37</w:t>
            </w:r>
          </w:hyperlink>
        </w:p>
        <w:p>
          <w:pPr>
            <w:pStyle w:val="Contents3"/>
            <w:tabs>
              <w:tab w:val="clear" w:pos="8459"/>
              <w:tab w:val="right" w:pos="9026" w:leader="dot"/>
            </w:tabs>
            <w:rPr/>
          </w:pPr>
          <w:hyperlink w:anchor="__RefHeading___Toc1275991_653776707">
            <w:r>
              <w:rPr>
                <w:webHidden/>
                <w:rStyle w:val="IndexLink"/>
                <w:rtl w:val="true"/>
              </w:rPr>
              <w:t>گشودن آفاق جدید</w:t>
            </w:r>
            <w:r>
              <w:rPr>
                <w:rStyle w:val="IndexLink"/>
                <w:rtl w:val="true"/>
              </w:rPr>
              <w:tab/>
            </w:r>
            <w:r>
              <w:rPr>
                <w:rStyle w:val="IndexLink"/>
              </w:rPr>
              <w:t>37</w:t>
            </w:r>
          </w:hyperlink>
        </w:p>
        <w:p>
          <w:pPr>
            <w:pStyle w:val="Contents3"/>
            <w:tabs>
              <w:tab w:val="clear" w:pos="8459"/>
              <w:tab w:val="right" w:pos="9026" w:leader="dot"/>
            </w:tabs>
            <w:rPr/>
          </w:pPr>
          <w:hyperlink w:anchor="__RefHeading___Toc1275993_653776707">
            <w:r>
              <w:rPr>
                <w:webHidden/>
                <w:rStyle w:val="IndexLink"/>
                <w:rtl w:val="true"/>
              </w:rPr>
              <w:t>محوریت منافع شخصی</w:t>
            </w:r>
            <w:r>
              <w:rPr>
                <w:rStyle w:val="IndexLink"/>
                <w:rtl w:val="true"/>
              </w:rPr>
              <w:tab/>
            </w:r>
            <w:r>
              <w:rPr>
                <w:rStyle w:val="IndexLink"/>
              </w:rPr>
              <w:t>38</w:t>
            </w:r>
          </w:hyperlink>
        </w:p>
        <w:p>
          <w:pPr>
            <w:pStyle w:val="Contents3"/>
            <w:tabs>
              <w:tab w:val="clear" w:pos="8459"/>
              <w:tab w:val="right" w:pos="9026" w:leader="dot"/>
            </w:tabs>
            <w:rPr/>
          </w:pPr>
          <w:hyperlink w:anchor="__RefHeading___Toc1275995_653776707">
            <w:r>
              <w:rPr>
                <w:webHidden/>
                <w:rStyle w:val="IndexLink"/>
                <w:rtl w:val="true"/>
              </w:rPr>
              <w:t>مرکز تخصص یابی</w:t>
            </w:r>
            <w:r>
              <w:rPr>
                <w:rStyle w:val="IndexLink"/>
                <w:rtl w:val="true"/>
              </w:rPr>
              <w:tab/>
            </w:r>
            <w:r>
              <w:rPr>
                <w:rStyle w:val="IndexLink"/>
              </w:rPr>
              <w:t>38</w:t>
            </w:r>
          </w:hyperlink>
        </w:p>
        <w:p>
          <w:pPr>
            <w:pStyle w:val="Contents3"/>
            <w:tabs>
              <w:tab w:val="clear" w:pos="8459"/>
              <w:tab w:val="right" w:pos="9026" w:leader="dot"/>
            </w:tabs>
            <w:rPr/>
          </w:pPr>
          <w:hyperlink w:anchor="__RefHeading___Toc1275997_653776707">
            <w:r>
              <w:rPr>
                <w:webHidden/>
                <w:rStyle w:val="IndexLink"/>
                <w:rtl w:val="true"/>
              </w:rPr>
              <w:t>مطالعه و تحقیق</w:t>
            </w:r>
            <w:r>
              <w:rPr>
                <w:rStyle w:val="IndexLink"/>
                <w:rtl w:val="true"/>
              </w:rPr>
              <w:tab/>
            </w:r>
            <w:r>
              <w:rPr>
                <w:rStyle w:val="IndexLink"/>
              </w:rPr>
              <w:t>39</w:t>
            </w:r>
          </w:hyperlink>
        </w:p>
        <w:p>
          <w:pPr>
            <w:pStyle w:val="Contents3"/>
            <w:tabs>
              <w:tab w:val="clear" w:pos="8459"/>
              <w:tab w:val="right" w:pos="9026" w:leader="dot"/>
            </w:tabs>
            <w:rPr/>
          </w:pPr>
          <w:hyperlink w:anchor="__RefHeading___Toc1275999_653776707">
            <w:r>
              <w:rPr>
                <w:webHidden/>
                <w:rStyle w:val="IndexLink"/>
                <w:rtl w:val="true"/>
              </w:rPr>
              <w:t>منبع تغذیه</w:t>
            </w:r>
            <w:r>
              <w:rPr>
                <w:rStyle w:val="IndexLink"/>
                <w:rtl w:val="true"/>
              </w:rPr>
              <w:tab/>
            </w:r>
            <w:r>
              <w:rPr>
                <w:rStyle w:val="IndexLink"/>
              </w:rPr>
              <w:t>39</w:t>
            </w:r>
          </w:hyperlink>
        </w:p>
        <w:p>
          <w:pPr>
            <w:pStyle w:val="Contents3"/>
            <w:tabs>
              <w:tab w:val="clear" w:pos="8459"/>
              <w:tab w:val="right" w:pos="9026" w:leader="dot"/>
            </w:tabs>
            <w:rPr/>
          </w:pPr>
          <w:hyperlink w:anchor="__RefHeading___Toc1276001_653776707">
            <w:r>
              <w:rPr>
                <w:webHidden/>
                <w:rStyle w:val="IndexLink"/>
                <w:rtl w:val="true"/>
              </w:rPr>
              <w:t>مهم</w:t>
            </w:r>
            <w:r>
              <w:rPr>
                <w:rStyle w:val="IndexLink"/>
                <w:rtl w:val="true"/>
              </w:rPr>
              <w:softHyphen/>
            </w:r>
            <w:r>
              <w:rPr>
                <w:rStyle w:val="IndexLink"/>
                <w:rtl w:val="true"/>
              </w:rPr>
              <w:t>ترین اولویت</w:t>
            </w:r>
            <w:r>
              <w:rPr>
                <w:rStyle w:val="IndexLink"/>
                <w:rtl w:val="true"/>
              </w:rPr>
              <w:tab/>
            </w:r>
            <w:r>
              <w:rPr>
                <w:rStyle w:val="IndexLink"/>
              </w:rPr>
              <w:t>40</w:t>
            </w:r>
          </w:hyperlink>
        </w:p>
        <w:p>
          <w:pPr>
            <w:pStyle w:val="Contents3"/>
            <w:tabs>
              <w:tab w:val="clear" w:pos="8459"/>
              <w:tab w:val="right" w:pos="9026" w:leader="dot"/>
            </w:tabs>
            <w:rPr/>
          </w:pPr>
          <w:hyperlink w:anchor="__RefHeading___Toc1276003_653776707">
            <w:r>
              <w:rPr>
                <w:webHidden/>
                <w:rStyle w:val="IndexLink"/>
                <w:rtl w:val="true"/>
              </w:rPr>
              <w:t>نشاط</w:t>
            </w:r>
            <w:r>
              <w:rPr>
                <w:rStyle w:val="IndexLink"/>
                <w:rtl w:val="true"/>
              </w:rPr>
              <w:tab/>
            </w:r>
            <w:r>
              <w:rPr>
                <w:rStyle w:val="IndexLink"/>
              </w:rPr>
              <w:t>40</w:t>
            </w:r>
          </w:hyperlink>
        </w:p>
        <w:p>
          <w:pPr>
            <w:pStyle w:val="Contents3"/>
            <w:tabs>
              <w:tab w:val="clear" w:pos="8459"/>
              <w:tab w:val="right" w:pos="9026" w:leader="dot"/>
            </w:tabs>
            <w:rPr/>
          </w:pPr>
          <w:hyperlink w:anchor="__RefHeading___Toc1276005_653776707">
            <w:r>
              <w:rPr>
                <w:webHidden/>
                <w:rStyle w:val="IndexLink"/>
                <w:rtl w:val="true"/>
              </w:rPr>
              <w:t>نوآوری و شگردهای دانشمندان</w:t>
            </w:r>
            <w:r>
              <w:rPr>
                <w:rStyle w:val="IndexLink"/>
                <w:rtl w:val="true"/>
              </w:rPr>
              <w:tab/>
            </w:r>
            <w:r>
              <w:rPr>
                <w:rStyle w:val="IndexLink"/>
              </w:rPr>
              <w:t>40</w:t>
            </w:r>
          </w:hyperlink>
        </w:p>
        <w:p>
          <w:pPr>
            <w:pStyle w:val="Contents3"/>
            <w:tabs>
              <w:tab w:val="clear" w:pos="8459"/>
              <w:tab w:val="right" w:pos="9026" w:leader="dot"/>
            </w:tabs>
            <w:rPr/>
          </w:pPr>
          <w:hyperlink w:anchor="__RefHeading___Toc1276007_653776707">
            <w:r>
              <w:rPr>
                <w:webHidden/>
                <w:rStyle w:val="IndexLink"/>
                <w:rtl w:val="true"/>
              </w:rPr>
              <w:t>نیازهای داخلی</w:t>
            </w:r>
            <w:r>
              <w:rPr>
                <w:rStyle w:val="IndexLink"/>
                <w:rtl w:val="true"/>
              </w:rPr>
              <w:tab/>
            </w:r>
            <w:r>
              <w:rPr>
                <w:rStyle w:val="IndexLink"/>
              </w:rPr>
              <w:t>40</w:t>
            </w:r>
          </w:hyperlink>
        </w:p>
        <w:p>
          <w:pPr>
            <w:pStyle w:val="Contents3"/>
            <w:tabs>
              <w:tab w:val="clear" w:pos="8459"/>
              <w:tab w:val="right" w:pos="9026" w:leader="dot"/>
            </w:tabs>
            <w:rPr/>
          </w:pPr>
          <w:hyperlink w:anchor="__RefHeading___Toc1276009_653776707">
            <w:r>
              <w:rPr>
                <w:webHidden/>
                <w:rStyle w:val="IndexLink"/>
                <w:rtl w:val="true"/>
              </w:rPr>
              <w:t>نیازهای کشور در تحقیقات تاریخی</w:t>
            </w:r>
            <w:r>
              <w:rPr>
                <w:rStyle w:val="IndexLink"/>
                <w:rtl w:val="true"/>
              </w:rPr>
              <w:tab/>
            </w:r>
            <w:r>
              <w:rPr>
                <w:rStyle w:val="IndexLink"/>
              </w:rPr>
              <w:t>40</w:t>
            </w:r>
          </w:hyperlink>
        </w:p>
        <w:p>
          <w:pPr>
            <w:pStyle w:val="Contents3"/>
            <w:tabs>
              <w:tab w:val="clear" w:pos="8459"/>
              <w:tab w:val="right" w:pos="9026" w:leader="dot"/>
            </w:tabs>
            <w:rPr/>
          </w:pPr>
          <w:hyperlink w:anchor="__RefHeading___Toc1276011_653776707">
            <w:r>
              <w:rPr>
                <w:webHidden/>
                <w:rStyle w:val="IndexLink"/>
                <w:rtl w:val="true"/>
              </w:rPr>
              <w:t>یک اصل</w:t>
            </w:r>
            <w:r>
              <w:rPr>
                <w:rStyle w:val="IndexLink"/>
                <w:rtl w:val="true"/>
              </w:rPr>
              <w:tab/>
            </w:r>
            <w:r>
              <w:rPr>
                <w:rStyle w:val="IndexLink"/>
              </w:rPr>
              <w:t>41</w:t>
            </w:r>
          </w:hyperlink>
        </w:p>
        <w:p>
          <w:pPr>
            <w:pStyle w:val="Contents2"/>
            <w:tabs>
              <w:tab w:val="clear" w:pos="8743"/>
              <w:tab w:val="right" w:pos="9026" w:leader="dot"/>
            </w:tabs>
            <w:rPr/>
          </w:pPr>
          <w:hyperlink w:anchor="__RefHeading___Toc1276013_653776707">
            <w:r>
              <w:rPr>
                <w:webHidden/>
                <w:rStyle w:val="IndexLink"/>
                <w:rtl w:val="true"/>
              </w:rPr>
              <w:t>فصل سوم</w:t>
            </w:r>
            <w:r>
              <w:rPr>
                <w:rStyle w:val="IndexLink"/>
                <w:rtl w:val="true"/>
              </w:rPr>
              <w:t xml:space="preserve">: </w:t>
            </w:r>
            <w:r>
              <w:rPr>
                <w:rStyle w:val="IndexLink"/>
                <w:rtl w:val="true"/>
              </w:rPr>
              <w:t>وظایف حوزه</w:t>
            </w:r>
            <w:r>
              <w:rPr>
                <w:rStyle w:val="IndexLink"/>
                <w:rtl w:val="true"/>
              </w:rPr>
              <w:softHyphen/>
            </w:r>
            <w:r>
              <w:rPr>
                <w:rStyle w:val="IndexLink"/>
                <w:rtl w:val="true"/>
              </w:rPr>
              <w:t>های علمیّه</w:t>
            </w:r>
            <w:r>
              <w:rPr>
                <w:rStyle w:val="IndexLink"/>
                <w:rtl w:val="true"/>
              </w:rPr>
              <w:tab/>
            </w:r>
            <w:r>
              <w:rPr>
                <w:rStyle w:val="IndexLink"/>
              </w:rPr>
              <w:t>42</w:t>
            </w:r>
          </w:hyperlink>
        </w:p>
        <w:p>
          <w:pPr>
            <w:pStyle w:val="Contents3"/>
            <w:tabs>
              <w:tab w:val="clear" w:pos="8459"/>
              <w:tab w:val="right" w:pos="9026" w:leader="dot"/>
            </w:tabs>
            <w:rPr/>
          </w:pPr>
          <w:hyperlink w:anchor="__RefHeading___Toc1276015_653776707">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276017_653776707">
            <w:r>
              <w:rPr>
                <w:webHidden/>
                <w:rStyle w:val="IndexLink"/>
                <w:rtl w:val="true"/>
              </w:rPr>
              <w:t>انتشار مجلات تخصصی وزین در حوزه</w:t>
            </w:r>
            <w:r>
              <w:rPr>
                <w:rStyle w:val="IndexLink"/>
                <w:rtl w:val="true"/>
              </w:rPr>
              <w:tab/>
            </w:r>
            <w:r>
              <w:rPr>
                <w:rStyle w:val="IndexLink"/>
              </w:rPr>
              <w:t>43</w:t>
            </w:r>
          </w:hyperlink>
        </w:p>
        <w:p>
          <w:pPr>
            <w:pStyle w:val="Contents3"/>
            <w:tabs>
              <w:tab w:val="clear" w:pos="8459"/>
              <w:tab w:val="right" w:pos="9026" w:leader="dot"/>
            </w:tabs>
            <w:rPr/>
          </w:pPr>
          <w:hyperlink w:anchor="__RefHeading___Toc1276019_653776707">
            <w:r>
              <w:rPr>
                <w:webHidden/>
                <w:rStyle w:val="IndexLink"/>
                <w:rtl w:val="true"/>
              </w:rPr>
              <w:t>بانک اطلاعات حوزه</w:t>
            </w:r>
            <w:r>
              <w:rPr>
                <w:rStyle w:val="IndexLink"/>
                <w:rtl w:val="true"/>
              </w:rPr>
              <w:tab/>
            </w:r>
            <w:r>
              <w:rPr>
                <w:rStyle w:val="IndexLink"/>
              </w:rPr>
              <w:t>44</w:t>
            </w:r>
          </w:hyperlink>
        </w:p>
        <w:p>
          <w:pPr>
            <w:pStyle w:val="Contents3"/>
            <w:tabs>
              <w:tab w:val="clear" w:pos="8459"/>
              <w:tab w:val="right" w:pos="9026" w:leader="dot"/>
            </w:tabs>
            <w:rPr/>
          </w:pPr>
          <w:hyperlink w:anchor="__RefHeading___Toc1276021_653776707">
            <w:r>
              <w:rPr>
                <w:webHidden/>
                <w:rStyle w:val="IndexLink"/>
                <w:rtl w:val="true"/>
              </w:rPr>
              <w:t>پروراندن محققان، بخش عمده کار حوزه</w:t>
            </w:r>
            <w:r>
              <w:rPr>
                <w:rStyle w:val="IndexLink"/>
                <w:rtl w:val="true"/>
              </w:rPr>
              <w:tab/>
            </w:r>
            <w:r>
              <w:rPr>
                <w:rStyle w:val="IndexLink"/>
              </w:rPr>
              <w:t>44</w:t>
            </w:r>
          </w:hyperlink>
        </w:p>
        <w:p>
          <w:pPr>
            <w:pStyle w:val="Contents3"/>
            <w:tabs>
              <w:tab w:val="clear" w:pos="8459"/>
              <w:tab w:val="right" w:pos="9026" w:leader="dot"/>
            </w:tabs>
            <w:rPr/>
          </w:pPr>
          <w:hyperlink w:anchor="__RefHeading___Toc1276023_653776707">
            <w:r>
              <w:rPr>
                <w:webHidden/>
                <w:rStyle w:val="IndexLink"/>
                <w:rtl w:val="true"/>
              </w:rPr>
              <w:t xml:space="preserve">تحقیق در مبانی خط امام </w:t>
            </w:r>
            <w:r>
              <w:rPr>
                <w:rStyle w:val="IndexLink"/>
                <w:rtl w:val="true"/>
              </w:rPr>
              <w:t>(</w:t>
            </w:r>
            <w:r>
              <w:rPr>
                <w:rStyle w:val="IndexLink"/>
                <w:rtl w:val="true"/>
              </w:rPr>
              <w:t>ره</w:t>
            </w:r>
            <w:r>
              <w:rPr>
                <w:rStyle w:val="IndexLink"/>
                <w:rtl w:val="true"/>
              </w:rPr>
              <w:t>)</w:t>
              <w:tab/>
            </w:r>
            <w:r>
              <w:rPr>
                <w:rStyle w:val="IndexLink"/>
              </w:rPr>
              <w:t>44</w:t>
            </w:r>
          </w:hyperlink>
        </w:p>
        <w:p>
          <w:pPr>
            <w:pStyle w:val="Contents3"/>
            <w:tabs>
              <w:tab w:val="clear" w:pos="8459"/>
              <w:tab w:val="right" w:pos="9026" w:leader="dot"/>
            </w:tabs>
            <w:rPr/>
          </w:pPr>
          <w:hyperlink w:anchor="__RefHeading___Toc1276025_653776707">
            <w:r>
              <w:rPr>
                <w:webHidden/>
                <w:rStyle w:val="IndexLink"/>
                <w:rtl w:val="true"/>
              </w:rPr>
              <w:t>تربیت محقق برای نوآوری در علوم حوزوی</w:t>
            </w:r>
            <w:r>
              <w:rPr>
                <w:rStyle w:val="IndexLink"/>
                <w:rtl w:val="true"/>
              </w:rPr>
              <w:tab/>
            </w:r>
            <w:r>
              <w:rPr>
                <w:rStyle w:val="IndexLink"/>
              </w:rPr>
              <w:t>44</w:t>
            </w:r>
          </w:hyperlink>
        </w:p>
        <w:p>
          <w:pPr>
            <w:pStyle w:val="Contents3"/>
            <w:tabs>
              <w:tab w:val="clear" w:pos="8459"/>
              <w:tab w:val="right" w:pos="9026" w:leader="dot"/>
            </w:tabs>
            <w:rPr/>
          </w:pPr>
          <w:hyperlink w:anchor="__RefHeading___Toc1276027_653776707">
            <w:r>
              <w:rPr>
                <w:webHidden/>
                <w:rStyle w:val="IndexLink"/>
                <w:rtl w:val="true"/>
              </w:rPr>
              <w:t>تریبون های آزاد</w:t>
            </w:r>
            <w:r>
              <w:rPr>
                <w:rStyle w:val="IndexLink"/>
                <w:rtl w:val="true"/>
              </w:rPr>
              <w:tab/>
            </w:r>
            <w:r>
              <w:rPr>
                <w:rStyle w:val="IndexLink"/>
              </w:rPr>
              <w:t>45</w:t>
            </w:r>
          </w:hyperlink>
        </w:p>
        <w:p>
          <w:pPr>
            <w:pStyle w:val="Contents3"/>
            <w:tabs>
              <w:tab w:val="clear" w:pos="8459"/>
              <w:tab w:val="right" w:pos="9026" w:leader="dot"/>
            </w:tabs>
            <w:rPr/>
          </w:pPr>
          <w:hyperlink w:anchor="__RefHeading___Toc1276029_653776707">
            <w:r>
              <w:rPr>
                <w:webHidden/>
                <w:rStyle w:val="IndexLink"/>
                <w:rtl w:val="true"/>
              </w:rPr>
              <w:t>توصیه به پایان نامه نویسی حوزوی</w:t>
            </w:r>
            <w:r>
              <w:rPr>
                <w:rStyle w:val="IndexLink"/>
                <w:rtl w:val="true"/>
              </w:rPr>
              <w:tab/>
            </w:r>
            <w:r>
              <w:rPr>
                <w:rStyle w:val="IndexLink"/>
              </w:rPr>
              <w:t>45</w:t>
            </w:r>
          </w:hyperlink>
        </w:p>
        <w:p>
          <w:pPr>
            <w:pStyle w:val="Contents3"/>
            <w:tabs>
              <w:tab w:val="clear" w:pos="8459"/>
              <w:tab w:val="right" w:pos="9026" w:leader="dot"/>
            </w:tabs>
            <w:rPr/>
          </w:pPr>
          <w:hyperlink w:anchor="__RefHeading___Toc1276031_653776707">
            <w:r>
              <w:rPr>
                <w:webHidden/>
                <w:rStyle w:val="IndexLink"/>
                <w:rtl w:val="true"/>
              </w:rPr>
              <w:t>ضرورت بانک اطلاعات</w:t>
            </w:r>
            <w:r>
              <w:rPr>
                <w:rStyle w:val="IndexLink"/>
                <w:rtl w:val="true"/>
              </w:rPr>
              <w:tab/>
            </w:r>
            <w:r>
              <w:rPr>
                <w:rStyle w:val="IndexLink"/>
              </w:rPr>
              <w:t>45</w:t>
            </w:r>
          </w:hyperlink>
        </w:p>
        <w:p>
          <w:pPr>
            <w:pStyle w:val="Contents3"/>
            <w:tabs>
              <w:tab w:val="clear" w:pos="8459"/>
              <w:tab w:val="right" w:pos="9026" w:leader="dot"/>
            </w:tabs>
            <w:rPr/>
          </w:pPr>
          <w:hyperlink w:anchor="__RefHeading___Toc1276033_653776707">
            <w:r>
              <w:rPr>
                <w:webHidden/>
                <w:rStyle w:val="IndexLink"/>
                <w:rtl w:val="true"/>
              </w:rPr>
              <w:t>مراکز متعدد تحقیقاتی</w:t>
            </w:r>
            <w:r>
              <w:rPr>
                <w:rStyle w:val="IndexLink"/>
                <w:rtl w:val="true"/>
              </w:rPr>
              <w:tab/>
            </w:r>
            <w:r>
              <w:rPr>
                <w:rStyle w:val="IndexLink"/>
              </w:rPr>
              <w:t>46</w:t>
            </w:r>
          </w:hyperlink>
        </w:p>
        <w:p>
          <w:pPr>
            <w:pStyle w:val="Contents3"/>
            <w:tabs>
              <w:tab w:val="clear" w:pos="8459"/>
              <w:tab w:val="right" w:pos="9026" w:leader="dot"/>
            </w:tabs>
            <w:rPr/>
          </w:pPr>
          <w:hyperlink w:anchor="__RefHeading___Toc1276035_653776707">
            <w:r>
              <w:rPr>
                <w:webHidden/>
                <w:rStyle w:val="IndexLink"/>
                <w:rtl w:val="true"/>
              </w:rPr>
              <w:t>نشریات و مجلات تخصصی</w:t>
            </w:r>
            <w:r>
              <w:rPr>
                <w:rStyle w:val="IndexLink"/>
                <w:rtl w:val="true"/>
              </w:rPr>
              <w:tab/>
            </w:r>
            <w:r>
              <w:rPr>
                <w:rStyle w:val="IndexLink"/>
              </w:rPr>
              <w:t>46</w:t>
            </w:r>
          </w:hyperlink>
        </w:p>
        <w:p>
          <w:pPr>
            <w:pStyle w:val="Contents3"/>
            <w:tabs>
              <w:tab w:val="clear" w:pos="8459"/>
              <w:tab w:val="right" w:pos="9026" w:leader="dot"/>
            </w:tabs>
            <w:rPr/>
          </w:pPr>
          <w:hyperlink w:anchor="__RefHeading___Toc1276037_653776707">
            <w:r>
              <w:rPr>
                <w:webHidden/>
                <w:rStyle w:val="IndexLink"/>
                <w:rtl w:val="true"/>
              </w:rPr>
              <w:t>نشست</w:t>
            </w:r>
            <w:r>
              <w:rPr>
                <w:rStyle w:val="IndexLink"/>
                <w:rtl w:val="true"/>
              </w:rPr>
              <w:softHyphen/>
            </w:r>
            <w:r>
              <w:rPr>
                <w:rStyle w:val="IndexLink"/>
                <w:rtl w:val="true"/>
              </w:rPr>
              <w:t>های علمی</w:t>
            </w:r>
            <w:r>
              <w:rPr>
                <w:rStyle w:val="IndexLink"/>
                <w:rtl w:val="true"/>
              </w:rPr>
              <w:tab/>
            </w:r>
            <w:r>
              <w:rPr>
                <w:rStyle w:val="IndexLink"/>
              </w:rPr>
              <w:t>46</w:t>
            </w:r>
          </w:hyperlink>
        </w:p>
        <w:p>
          <w:pPr>
            <w:pStyle w:val="Contents3"/>
            <w:tabs>
              <w:tab w:val="clear" w:pos="8459"/>
              <w:tab w:val="right" w:pos="9026" w:leader="dot"/>
            </w:tabs>
            <w:rPr/>
          </w:pPr>
          <w:hyperlink w:anchor="__RefHeading___Toc1276039_653776707">
            <w:r>
              <w:rPr>
                <w:webHidden/>
                <w:rStyle w:val="IndexLink"/>
                <w:rtl w:val="true"/>
              </w:rPr>
              <w:t>نظام فراگیر درسی</w:t>
            </w:r>
            <w:r>
              <w:rPr>
                <w:rStyle w:val="IndexLink"/>
                <w:rtl w:val="true"/>
              </w:rPr>
              <w:tab/>
            </w:r>
            <w:r>
              <w:rPr>
                <w:rStyle w:val="IndexLink"/>
              </w:rPr>
              <w:t>46</w:t>
            </w:r>
          </w:hyperlink>
        </w:p>
        <w:p>
          <w:pPr>
            <w:pStyle w:val="Contents3"/>
            <w:tabs>
              <w:tab w:val="clear" w:pos="8459"/>
              <w:tab w:val="right" w:pos="9026" w:leader="dot"/>
            </w:tabs>
            <w:rPr/>
          </w:pPr>
          <w:hyperlink w:anchor="__RefHeading___Toc1276041_653776707">
            <w:r>
              <w:rPr>
                <w:webHidden/>
                <w:rStyle w:val="IndexLink"/>
                <w:rtl w:val="true"/>
              </w:rPr>
              <w:t>نیاز به محققین بیشتر حوزوی برای آینده</w:t>
            </w:r>
            <w:r>
              <w:rPr>
                <w:rStyle w:val="IndexLink"/>
                <w:rtl w:val="true"/>
              </w:rPr>
              <w:tab/>
            </w:r>
            <w:r>
              <w:rPr>
                <w:rStyle w:val="IndexLink"/>
              </w:rPr>
              <w:t>46</w:t>
            </w:r>
          </w:hyperlink>
        </w:p>
        <w:p>
          <w:pPr>
            <w:pStyle w:val="Contents3"/>
            <w:tabs>
              <w:tab w:val="clear" w:pos="8459"/>
              <w:tab w:val="right" w:pos="9026" w:leader="dot"/>
            </w:tabs>
            <w:rPr/>
          </w:pPr>
          <w:hyperlink w:anchor="__RefHeading___Toc1276043_653776707">
            <w:r>
              <w:rPr>
                <w:webHidden/>
                <w:rStyle w:val="IndexLink"/>
                <w:rtl w:val="true"/>
              </w:rPr>
              <w:t>وظیفه</w:t>
            </w:r>
            <w:r>
              <w:rPr>
                <w:rStyle w:val="IndexLink"/>
                <w:rtl w:val="true"/>
              </w:rPr>
              <w:softHyphen/>
            </w:r>
            <w:r>
              <w:rPr>
                <w:rStyle w:val="IndexLink"/>
                <w:rtl w:val="true"/>
              </w:rPr>
              <w:t>ی حوزه علمیه</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79_49330"/>
      <w:bookmarkStart w:id="1" w:name="pg6479_49330"/>
      <w:bookmarkEnd w:id="1"/>
    </w:p>
    <w:p>
      <w:pPr>
        <w:pStyle w:val="Heading2"/>
        <w:numPr>
          <w:ilvl w:val="1"/>
          <w:numId w:val="1"/>
        </w:numPr>
        <w:rPr/>
      </w:pPr>
      <w:bookmarkStart w:id="2" w:name="pg6479_49330"/>
      <w:bookmarkStart w:id="3" w:name="__RefHeading___Toc127583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آقابابایی، مهدی،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در کلام مقام معظم رهبری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۱۳۹</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eastAsia="IRNazanin" w:cs="IRNazanin"/>
          <w:color w:val="111111"/>
          <w:sz w:val="28"/>
          <w:szCs w:val="28"/>
          <w:lang w:bidi="fa-IR"/>
        </w:rPr>
        <w:t>/</w:t>
      </w:r>
      <w:r>
        <w:rPr>
          <w:rFonts w:ascii="IRNazanin" w:hAnsi="IRNazanin" w:eastAsia="IRNazanin"/>
          <w:color w:val="111111"/>
          <w:sz w:val="28"/>
          <w:sz w:val="28"/>
          <w:szCs w:val="28"/>
          <w:lang w:bidi="fa-IR"/>
        </w:rPr>
        <w:t>۷۲</w:t>
      </w:r>
    </w:p>
    <w:p>
      <w:pPr>
        <w:pStyle w:val="Heading2"/>
        <w:numPr>
          <w:ilvl w:val="1"/>
          <w:numId w:val="1"/>
        </w:numPr>
        <w:rPr/>
      </w:pPr>
      <w:bookmarkStart w:id="5" w:name="__RefHeading___Toc1275839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تحقیق و پژوهش در کلام مقام معظم رهبری دام ظله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آقابابایی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479_49332"/>
      <w:bookmarkStart w:id="8" w:name="pg6479_49332"/>
      <w:bookmarkEnd w:id="8"/>
    </w:p>
    <w:p>
      <w:pPr>
        <w:pStyle w:val="Heading2"/>
        <w:numPr>
          <w:ilvl w:val="1"/>
          <w:numId w:val="1"/>
        </w:numPr>
        <w:rPr/>
      </w:pPr>
      <w:bookmarkStart w:id="9" w:name="pg6479_49332"/>
      <w:bookmarkStart w:id="10" w:name="__RefHeading___Toc1275841_65377670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 لازمه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تحقیق و رسالت آن در حوزه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تحقیق</w:t>
      </w:r>
    </w:p>
    <w:p>
      <w:pPr>
        <w:pStyle w:val="BookText"/>
        <w:rPr/>
      </w:pPr>
      <w:r>
        <w:rPr>
          <w:rFonts w:ascii="IRNazanin" w:hAnsi="IRNazanin" w:eastAsia="IRNazanin"/>
          <w:color w:val="111111"/>
          <w:sz w:val="28"/>
          <w:sz w:val="28"/>
          <w:szCs w:val="28"/>
          <w:rtl w:val="true"/>
          <w:lang w:bidi="fa-IR"/>
        </w:rPr>
        <w:t>معنای تحقیق</w:t>
      </w:r>
    </w:p>
    <w:p>
      <w:pPr>
        <w:pStyle w:val="BookText"/>
        <w:rPr/>
      </w:pPr>
      <w:r>
        <w:rPr>
          <w:rFonts w:ascii="IRNazanin" w:hAnsi="IRNazanin" w:eastAsia="IRNazanin"/>
          <w:color w:val="111111"/>
          <w:sz w:val="28"/>
          <w:sz w:val="28"/>
          <w:szCs w:val="28"/>
          <w:rtl w:val="true"/>
          <w:lang w:bidi="fa-IR"/>
        </w:rPr>
        <w:t>فرق تحقیق با تتبّع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تحقیق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تحقیق در عرصه رسالت حوزویان</w:t>
      </w:r>
    </w:p>
    <w:p>
      <w:pPr>
        <w:pStyle w:val="BookText"/>
        <w:rPr/>
      </w:pPr>
      <w:r>
        <w:rPr>
          <w:rFonts w:ascii="IRNazanin" w:hAnsi="IRNazanin" w:eastAsia="IRNazanin"/>
          <w:color w:val="111111"/>
          <w:sz w:val="28"/>
          <w:sz w:val="28"/>
          <w:szCs w:val="28"/>
          <w:rtl w:val="true"/>
          <w:lang w:bidi="fa-IR"/>
        </w:rPr>
        <w:t>الگوی اهل تحقیق</w:t>
      </w:r>
    </w:p>
    <w:p>
      <w:pPr>
        <w:pStyle w:val="BookText"/>
        <w:rPr/>
      </w:pPr>
      <w:r>
        <w:rPr>
          <w:rFonts w:ascii="IRNazanin" w:hAnsi="IRNazanin" w:eastAsia="IRNazanin"/>
          <w:color w:val="111111"/>
          <w:sz w:val="28"/>
          <w:sz w:val="28"/>
          <w:szCs w:val="28"/>
          <w:rtl w:val="true"/>
          <w:lang w:bidi="fa-IR"/>
        </w:rPr>
        <w:t>اهمیت تحقیق عالمانه</w:t>
      </w:r>
    </w:p>
    <w:p>
      <w:pPr>
        <w:pStyle w:val="BookText"/>
        <w:rPr/>
      </w:pPr>
      <w:r>
        <w:rPr>
          <w:rFonts w:ascii="IRNazanin" w:hAnsi="IRNazanin" w:eastAsia="IRNazanin"/>
          <w:color w:val="111111"/>
          <w:sz w:val="28"/>
          <w:sz w:val="28"/>
          <w:szCs w:val="28"/>
          <w:rtl w:val="true"/>
          <w:lang w:bidi="fa-IR"/>
        </w:rPr>
        <w:t>برای ارایه ی دین</w:t>
      </w:r>
    </w:p>
    <w:p>
      <w:pPr>
        <w:pStyle w:val="BookText"/>
        <w:rPr/>
      </w:pPr>
      <w:r>
        <w:rPr>
          <w:rFonts w:ascii="IRNazanin" w:hAnsi="IRNazanin" w:eastAsia="IRNazanin"/>
          <w:color w:val="111111"/>
          <w:sz w:val="28"/>
          <w:sz w:val="28"/>
          <w:szCs w:val="28"/>
          <w:rtl w:val="true"/>
          <w:lang w:bidi="fa-IR"/>
        </w:rPr>
        <w:t>به نتیجه و ثمر نخواهد رسید</w:t>
      </w:r>
    </w:p>
    <w:p>
      <w:pPr>
        <w:pStyle w:val="BookText"/>
        <w:rPr/>
      </w:pPr>
      <w:r>
        <w:rPr>
          <w:rFonts w:ascii="IRNazanin" w:hAnsi="IRNazanin" w:eastAsia="IRNazanin"/>
          <w:color w:val="111111"/>
          <w:sz w:val="28"/>
          <w:sz w:val="28"/>
          <w:szCs w:val="28"/>
          <w:rtl w:val="true"/>
          <w:lang w:bidi="fa-IR"/>
        </w:rPr>
        <w:t>پایه و اساس</w:t>
      </w:r>
    </w:p>
    <w:p>
      <w:pPr>
        <w:pStyle w:val="BookText"/>
        <w:rPr/>
      </w:pPr>
      <w:r>
        <w:rPr>
          <w:rFonts w:ascii="IRNazanin" w:hAnsi="IRNazanin" w:eastAsia="IRNazanin"/>
          <w:color w:val="111111"/>
          <w:sz w:val="28"/>
          <w:sz w:val="28"/>
          <w:szCs w:val="28"/>
          <w:rtl w:val="true"/>
          <w:lang w:bidi="fa-IR"/>
        </w:rPr>
        <w:t>پرورشگاه علم و تحقیق</w:t>
      </w:r>
    </w:p>
    <w:p>
      <w:pPr>
        <w:pStyle w:val="BookText"/>
        <w:rPr/>
      </w:pPr>
      <w:r>
        <w:rPr>
          <w:rFonts w:ascii="IRNazanin" w:hAnsi="IRNazanin" w:eastAsia="IRNazanin"/>
          <w:color w:val="111111"/>
          <w:sz w:val="28"/>
          <w:sz w:val="28"/>
          <w:szCs w:val="28"/>
          <w:rtl w:val="true"/>
          <w:lang w:bidi="fa-IR"/>
        </w:rPr>
        <w:t>تحقیق و تعمیق و گسترش در مسائل دینی، لازمه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علمیه مطلوب</w:t>
      </w:r>
    </w:p>
    <w:p>
      <w:pPr>
        <w:pStyle w:val="BookText"/>
        <w:rPr/>
      </w:pPr>
      <w:r>
        <w:rPr>
          <w:rFonts w:ascii="IRNazanin" w:hAnsi="IRNazanin" w:eastAsia="IRNazanin"/>
          <w:color w:val="111111"/>
          <w:sz w:val="28"/>
          <w:sz w:val="28"/>
          <w:szCs w:val="28"/>
          <w:rtl w:val="true"/>
          <w:lang w:bidi="fa-IR"/>
        </w:rPr>
        <w:t>تحقیق مورد توجه و اهتمام بیشتر</w:t>
      </w:r>
    </w:p>
    <w:p>
      <w:pPr>
        <w:pStyle w:val="BookText"/>
        <w:rPr/>
      </w:pPr>
      <w:r>
        <w:rPr>
          <w:rFonts w:ascii="IRNazanin" w:hAnsi="IRNazanin" w:eastAsia="IRNazanin"/>
          <w:color w:val="111111"/>
          <w:sz w:val="28"/>
          <w:sz w:val="28"/>
          <w:szCs w:val="28"/>
          <w:rtl w:val="true"/>
          <w:lang w:bidi="fa-IR"/>
        </w:rPr>
        <w:t>تدارک فرصت و بالندگی</w:t>
      </w:r>
    </w:p>
    <w:p>
      <w:pPr>
        <w:pStyle w:val="BookText"/>
        <w:rPr/>
      </w:pPr>
      <w:r>
        <w:rPr>
          <w:rFonts w:ascii="IRNazanin" w:hAnsi="IRNazanin" w:eastAsia="IRNazanin"/>
          <w:color w:val="111111"/>
          <w:sz w:val="28"/>
          <w:sz w:val="28"/>
          <w:szCs w:val="28"/>
          <w:rtl w:val="true"/>
          <w:lang w:bidi="fa-IR"/>
        </w:rPr>
        <w:t xml:space="preserve">تولید کتاب، انسان، مبلّغ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عظیم</w:t>
      </w:r>
    </w:p>
    <w:p>
      <w:pPr>
        <w:pStyle w:val="BookText"/>
        <w:rPr/>
      </w:pPr>
      <w:r>
        <w:rPr>
          <w:rFonts w:ascii="IRNazanin" w:hAnsi="IRNazanin" w:eastAsia="IRNazanin"/>
          <w:color w:val="111111"/>
          <w:sz w:val="28"/>
          <w:sz w:val="28"/>
          <w:szCs w:val="28"/>
          <w:rtl w:val="true"/>
          <w:lang w:bidi="fa-IR"/>
        </w:rPr>
        <w:t>حوزه‌ی علمیّه، مرکز علم و تحقیق</w:t>
      </w:r>
    </w:p>
    <w:p>
      <w:pPr>
        <w:pStyle w:val="BookText"/>
        <w:rPr/>
      </w:pPr>
      <w:r>
        <w:rPr>
          <w:rFonts w:ascii="IRNazanin" w:hAnsi="IRNazanin" w:eastAsia="IRNazanin"/>
          <w:color w:val="111111"/>
          <w:sz w:val="28"/>
          <w:sz w:val="28"/>
          <w:szCs w:val="28"/>
          <w:rtl w:val="true"/>
          <w:lang w:bidi="fa-IR"/>
        </w:rPr>
        <w:t>رونق دادن به ذره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عمر هزاران انسان</w:t>
      </w:r>
    </w:p>
    <w:p>
      <w:pPr>
        <w:pStyle w:val="BookText"/>
        <w:rPr/>
      </w:pPr>
      <w:r>
        <w:rPr>
          <w:rFonts w:ascii="IRNazanin" w:hAnsi="IRNazanin" w:eastAsia="IRNazanin"/>
          <w:color w:val="111111"/>
          <w:sz w:val="28"/>
          <w:sz w:val="28"/>
          <w:szCs w:val="28"/>
          <w:rtl w:val="true"/>
          <w:lang w:bidi="fa-IR"/>
        </w:rPr>
        <w:t>عمقی و محتوایی</w:t>
      </w:r>
    </w:p>
    <w:p>
      <w:pPr>
        <w:pStyle w:val="BookText"/>
        <w:rPr/>
      </w:pPr>
      <w:r>
        <w:rPr>
          <w:rFonts w:ascii="IRNazanin" w:hAnsi="IRNazanin" w:eastAsia="IRNazanin"/>
          <w:color w:val="111111"/>
          <w:sz w:val="28"/>
          <w:sz w:val="28"/>
          <w:szCs w:val="28"/>
          <w:rtl w:val="true"/>
          <w:lang w:bidi="fa-IR"/>
        </w:rPr>
        <w:t>کار اول طلاب</w:t>
      </w:r>
    </w:p>
    <w:p>
      <w:pPr>
        <w:pStyle w:val="BookText"/>
        <w:rPr/>
      </w:pPr>
      <w:r>
        <w:rPr>
          <w:rFonts w:ascii="IRNazanin" w:hAnsi="IRNazanin" w:eastAsia="IRNazanin"/>
          <w:color w:val="111111"/>
          <w:sz w:val="28"/>
          <w:sz w:val="28"/>
          <w:szCs w:val="28"/>
          <w:rtl w:val="true"/>
          <w:lang w:bidi="fa-IR"/>
        </w:rPr>
        <w:t>کسب آمادگی لازم</w:t>
      </w:r>
    </w:p>
    <w:p>
      <w:pPr>
        <w:pStyle w:val="BookText"/>
        <w:rPr/>
      </w:pPr>
      <w:r>
        <w:rPr>
          <w:rFonts w:ascii="IRNazanin" w:hAnsi="IRNazanin" w:eastAsia="IRNazanin"/>
          <w:color w:val="111111"/>
          <w:sz w:val="28"/>
          <w:sz w:val="28"/>
          <w:szCs w:val="28"/>
          <w:rtl w:val="true"/>
          <w:lang w:bidi="fa-IR"/>
        </w:rPr>
        <w:t>لازمه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علمیه</w:t>
      </w:r>
    </w:p>
    <w:p>
      <w:pPr>
        <w:pStyle w:val="BookText"/>
        <w:rPr/>
      </w:pPr>
      <w:r>
        <w:rPr>
          <w:rFonts w:ascii="IRNazanin" w:hAnsi="IRNazanin" w:eastAsia="IRNazanin"/>
          <w:color w:val="111111"/>
          <w:sz w:val="28"/>
          <w:sz w:val="28"/>
          <w:szCs w:val="28"/>
          <w:rtl w:val="true"/>
          <w:lang w:bidi="fa-IR"/>
        </w:rPr>
        <w:t>وظیفه و پاداش محقق</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پیراستگی های تحقیق و محقق</w:t>
      </w:r>
    </w:p>
    <w:p>
      <w:pPr>
        <w:pStyle w:val="BookText"/>
        <w:rPr/>
      </w:pPr>
      <w:r>
        <w:rPr>
          <w:rFonts w:ascii="IRNazanin" w:hAnsi="IRNazanin" w:eastAsia="IRNazanin"/>
          <w:color w:val="111111"/>
          <w:sz w:val="28"/>
          <w:sz w:val="28"/>
          <w:szCs w:val="28"/>
          <w:rtl w:val="true"/>
          <w:lang w:bidi="fa-IR"/>
        </w:rPr>
        <w:t>ابتکار و خلاقیت</w:t>
      </w:r>
    </w:p>
    <w:p>
      <w:pPr>
        <w:pStyle w:val="BookText"/>
        <w:rPr/>
      </w:pPr>
      <w:r>
        <w:rPr>
          <w:rFonts w:ascii="IRNazanin" w:hAnsi="IRNazanin" w:eastAsia="IRNazanin"/>
          <w:color w:val="111111"/>
          <w:sz w:val="28"/>
          <w:sz w:val="28"/>
          <w:szCs w:val="28"/>
          <w:rtl w:val="true"/>
          <w:lang w:bidi="fa-IR"/>
        </w:rPr>
        <w:t>ابزارهای نو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ابزرهای نوین </w:t>
      </w:r>
    </w:p>
    <w:p>
      <w:pPr>
        <w:pStyle w:val="BookText"/>
        <w:rPr/>
      </w:pPr>
      <w:r>
        <w:rPr>
          <w:rFonts w:ascii="IRNazanin" w:hAnsi="IRNazanin" w:eastAsia="IRNazanin"/>
          <w:color w:val="111111"/>
          <w:sz w:val="28"/>
          <w:sz w:val="28"/>
          <w:szCs w:val="28"/>
          <w:rtl w:val="true"/>
          <w:lang w:bidi="fa-IR"/>
        </w:rPr>
        <w:t>ارزش گذاری پولی</w:t>
      </w:r>
    </w:p>
    <w:p>
      <w:pPr>
        <w:pStyle w:val="BookText"/>
        <w:rPr/>
      </w:pPr>
      <w:r>
        <w:rPr>
          <w:rFonts w:ascii="IRNazanin" w:hAnsi="IRNazanin" w:eastAsia="IRNazanin"/>
          <w:color w:val="111111"/>
          <w:sz w:val="28"/>
          <w:sz w:val="28"/>
          <w:szCs w:val="28"/>
          <w:rtl w:val="true"/>
          <w:lang w:bidi="fa-IR"/>
        </w:rPr>
        <w:t>اساس پیشرفت</w:t>
      </w:r>
    </w:p>
    <w:p>
      <w:pPr>
        <w:pStyle w:val="BookText"/>
        <w:rPr/>
      </w:pPr>
      <w:r>
        <w:rPr>
          <w:rFonts w:ascii="IRNazanin" w:hAnsi="IRNazanin" w:eastAsia="IRNazanin"/>
          <w:color w:val="111111"/>
          <w:sz w:val="28"/>
          <w:sz w:val="28"/>
          <w:szCs w:val="28"/>
          <w:rtl w:val="true"/>
          <w:lang w:bidi="fa-IR"/>
        </w:rPr>
        <w:t>اصل در حوزه علمیّه</w:t>
      </w:r>
    </w:p>
    <w:p>
      <w:pPr>
        <w:pStyle w:val="BookText"/>
        <w:rPr/>
      </w:pPr>
      <w:r>
        <w:rPr>
          <w:rFonts w:ascii="IRNazanin" w:hAnsi="IRNazanin" w:eastAsia="IRNazanin"/>
          <w:color w:val="111111"/>
          <w:sz w:val="28"/>
          <w:sz w:val="28"/>
          <w:szCs w:val="28"/>
          <w:rtl w:val="true"/>
          <w:lang w:bidi="fa-IR"/>
        </w:rPr>
        <w:t>اطلاع دقیق از فرهنگ جهانی</w:t>
      </w:r>
    </w:p>
    <w:p>
      <w:pPr>
        <w:pStyle w:val="BookText"/>
        <w:rPr/>
      </w:pPr>
      <w:r>
        <w:rPr>
          <w:rFonts w:ascii="IRNazanin" w:hAnsi="IRNazanin" w:eastAsia="IRNazanin"/>
          <w:color w:val="111111"/>
          <w:sz w:val="28"/>
          <w:sz w:val="28"/>
          <w:szCs w:val="28"/>
          <w:rtl w:val="true"/>
          <w:lang w:bidi="fa-IR"/>
        </w:rPr>
        <w:t>اعتماد به نفس</w:t>
      </w:r>
    </w:p>
    <w:p>
      <w:pPr>
        <w:pStyle w:val="BookText"/>
        <w:rPr/>
      </w:pPr>
      <w:r>
        <w:rPr>
          <w:rFonts w:ascii="IRNazanin" w:hAnsi="IRNazanin" w:eastAsia="IRNazanin"/>
          <w:color w:val="111111"/>
          <w:sz w:val="28"/>
          <w:sz w:val="28"/>
          <w:szCs w:val="28"/>
          <w:rtl w:val="true"/>
          <w:lang w:bidi="fa-IR"/>
        </w:rPr>
        <w:t>اگر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ی موفقیت</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آزاد اندیش</w:t>
      </w:r>
    </w:p>
    <w:p>
      <w:pPr>
        <w:pStyle w:val="BookText"/>
        <w:rPr/>
      </w:pPr>
      <w:r>
        <w:rPr>
          <w:rFonts w:ascii="IRNazanin" w:hAnsi="IRNazanin" w:eastAsia="IRNazanin"/>
          <w:color w:val="111111"/>
          <w:sz w:val="28"/>
          <w:sz w:val="28"/>
          <w:szCs w:val="28"/>
          <w:rtl w:val="true"/>
          <w:lang w:bidi="fa-IR"/>
        </w:rPr>
        <w:t>آینده نگری نیازها</w:t>
      </w:r>
    </w:p>
    <w:p>
      <w:pPr>
        <w:pStyle w:val="BookText"/>
        <w:rPr/>
      </w:pPr>
      <w:r>
        <w:rPr>
          <w:rFonts w:ascii="IRNazanin" w:hAnsi="IRNazanin" w:eastAsia="IRNazanin"/>
          <w:color w:val="111111"/>
          <w:sz w:val="28"/>
          <w:sz w:val="28"/>
          <w:szCs w:val="28"/>
          <w:rtl w:val="true"/>
          <w:lang w:bidi="fa-IR"/>
        </w:rPr>
        <w:t>با تمام توان</w:t>
      </w:r>
    </w:p>
    <w:p>
      <w:pPr>
        <w:pStyle w:val="BookText"/>
        <w:rPr/>
      </w:pPr>
      <w:r>
        <w:rPr>
          <w:rFonts w:ascii="IRNazanin" w:hAnsi="IRNazanin" w:eastAsia="IRNazanin"/>
          <w:color w:val="111111"/>
          <w:sz w:val="28"/>
          <w:sz w:val="28"/>
          <w:szCs w:val="28"/>
          <w:rtl w:val="true"/>
          <w:lang w:bidi="fa-IR"/>
        </w:rPr>
        <w:t>با پول موازنه نشود</w:t>
      </w:r>
    </w:p>
    <w:p>
      <w:pPr>
        <w:pStyle w:val="BookText"/>
        <w:rPr/>
      </w:pPr>
      <w:r>
        <w:rPr>
          <w:rFonts w:ascii="IRNazanin" w:hAnsi="IRNazanin" w:eastAsia="IRNazanin"/>
          <w:color w:val="111111"/>
          <w:sz w:val="28"/>
          <w:sz w:val="28"/>
          <w:szCs w:val="28"/>
          <w:rtl w:val="true"/>
          <w:lang w:bidi="fa-IR"/>
        </w:rPr>
        <w:t>با خرج مالی کم</w:t>
      </w:r>
    </w:p>
    <w:p>
      <w:pPr>
        <w:pStyle w:val="BookText"/>
        <w:rPr/>
      </w:pPr>
      <w:r>
        <w:rPr>
          <w:rFonts w:ascii="IRNazanin" w:hAnsi="IRNazanin" w:eastAsia="IRNazanin"/>
          <w:color w:val="111111"/>
          <w:sz w:val="28"/>
          <w:sz w:val="28"/>
          <w:szCs w:val="28"/>
          <w:rtl w:val="true"/>
          <w:lang w:bidi="fa-IR"/>
        </w:rPr>
        <w:t>باور عمومی</w:t>
      </w:r>
    </w:p>
    <w:p>
      <w:pPr>
        <w:pStyle w:val="BookText"/>
        <w:rPr/>
      </w:pPr>
      <w:r>
        <w:rPr>
          <w:rFonts w:ascii="IRNazanin" w:hAnsi="IRNazanin" w:eastAsia="IRNazanin"/>
          <w:color w:val="111111"/>
          <w:sz w:val="28"/>
          <w:sz w:val="28"/>
          <w:szCs w:val="28"/>
          <w:rtl w:val="true"/>
          <w:lang w:bidi="fa-IR"/>
        </w:rPr>
        <w:t>بچه های مؤمن</w:t>
      </w:r>
    </w:p>
    <w:p>
      <w:pPr>
        <w:pStyle w:val="BookText"/>
        <w:rPr/>
      </w:pPr>
      <w:r>
        <w:rPr>
          <w:rFonts w:ascii="IRNazanin" w:hAnsi="IRNazanin" w:eastAsia="IRNazanin"/>
          <w:color w:val="111111"/>
          <w:sz w:val="28"/>
          <w:sz w:val="28"/>
          <w:szCs w:val="28"/>
          <w:rtl w:val="true"/>
          <w:lang w:bidi="fa-IR"/>
        </w:rPr>
        <w:t>بدون اخلاق</w:t>
      </w:r>
    </w:p>
    <w:p>
      <w:pPr>
        <w:pStyle w:val="BookText"/>
        <w:rPr/>
      </w:pPr>
      <w:r>
        <w:rPr>
          <w:rFonts w:ascii="IRNazanin" w:hAnsi="IRNazanin" w:eastAsia="IRNazanin"/>
          <w:color w:val="111111"/>
          <w:sz w:val="28"/>
          <w:sz w:val="28"/>
          <w:szCs w:val="28"/>
          <w:rtl w:val="true"/>
          <w:lang w:bidi="fa-IR"/>
        </w:rPr>
        <w:t>بلند نظر، واقع بین و شجاع، صریح و با سعه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صدر</w:t>
      </w:r>
    </w:p>
    <w:p>
      <w:pPr>
        <w:pStyle w:val="BookText"/>
        <w:rPr/>
      </w:pPr>
      <w:r>
        <w:rPr>
          <w:rFonts w:ascii="IRNazanin" w:hAnsi="IRNazanin" w:eastAsia="IRNazanin"/>
          <w:color w:val="111111"/>
          <w:sz w:val="28"/>
          <w:sz w:val="28"/>
          <w:szCs w:val="28"/>
          <w:rtl w:val="true"/>
          <w:lang w:bidi="fa-IR"/>
        </w:rPr>
        <w:t>پارسایی</w:t>
      </w:r>
    </w:p>
    <w:p>
      <w:pPr>
        <w:pStyle w:val="BookText"/>
        <w:rPr/>
      </w:pPr>
      <w:r>
        <w:rPr>
          <w:rFonts w:ascii="IRNazanin" w:hAnsi="IRNazanin" w:eastAsia="IRNazanin"/>
          <w:color w:val="111111"/>
          <w:sz w:val="28"/>
          <w:sz w:val="28"/>
          <w:szCs w:val="28"/>
          <w:rtl w:val="true"/>
          <w:lang w:bidi="fa-IR"/>
        </w:rPr>
        <w:t>پاسخگویی به نیازهای روز جامعه</w:t>
      </w:r>
    </w:p>
    <w:p>
      <w:pPr>
        <w:pStyle w:val="BookText"/>
        <w:rPr/>
      </w:pPr>
      <w:r>
        <w:rPr>
          <w:rFonts w:ascii="IRNazanin" w:hAnsi="IRNazanin" w:eastAsia="IRNazanin"/>
          <w:color w:val="111111"/>
          <w:sz w:val="28"/>
          <w:sz w:val="28"/>
          <w:szCs w:val="28"/>
          <w:rtl w:val="true"/>
          <w:lang w:bidi="fa-IR"/>
        </w:rPr>
        <w:t>پشتیبانی مالی و عنوانی</w:t>
      </w:r>
    </w:p>
    <w:p>
      <w:pPr>
        <w:pStyle w:val="BookText"/>
        <w:rPr/>
      </w:pPr>
      <w:r>
        <w:rPr>
          <w:rFonts w:ascii="IRNazanin" w:hAnsi="IRNazanin" w:eastAsia="IRNazanin"/>
          <w:color w:val="111111"/>
          <w:sz w:val="28"/>
          <w:sz w:val="28"/>
          <w:szCs w:val="28"/>
          <w:rtl w:val="true"/>
          <w:lang w:bidi="fa-IR"/>
        </w:rPr>
        <w:t>پشتوانه ی آموزش</w:t>
      </w:r>
    </w:p>
    <w:p>
      <w:pPr>
        <w:pStyle w:val="BookText"/>
        <w:rPr/>
      </w:pPr>
      <w:r>
        <w:rPr>
          <w:rFonts w:ascii="IRNazanin" w:hAnsi="IRNazanin" w:eastAsia="IRNazanin"/>
          <w:color w:val="111111"/>
          <w:sz w:val="28"/>
          <w:sz w:val="28"/>
          <w:szCs w:val="28"/>
          <w:rtl w:val="true"/>
          <w:lang w:bidi="fa-IR"/>
        </w:rPr>
        <w:t>پنج مأموریت و مسئولیت</w:t>
      </w:r>
    </w:p>
    <w:p>
      <w:pPr>
        <w:pStyle w:val="BookText"/>
        <w:rPr/>
      </w:pPr>
      <w:r>
        <w:rPr>
          <w:rFonts w:ascii="IRNazanin" w:hAnsi="IRNazanin" w:eastAsia="IRNazanin"/>
          <w:color w:val="111111"/>
          <w:sz w:val="28"/>
          <w:sz w:val="28"/>
          <w:szCs w:val="28"/>
          <w:rtl w:val="true"/>
          <w:lang w:bidi="fa-IR"/>
        </w:rPr>
        <w:t>تقویت روحیه</w:t>
      </w:r>
    </w:p>
    <w:p>
      <w:pPr>
        <w:pStyle w:val="BookText"/>
        <w:rPr/>
      </w:pPr>
      <w:r>
        <w:rPr>
          <w:rFonts w:ascii="IRNazanin" w:hAnsi="IRNazanin" w:eastAsia="IRNazanin"/>
          <w:color w:val="111111"/>
          <w:sz w:val="28"/>
          <w:sz w:val="28"/>
          <w:szCs w:val="28"/>
          <w:rtl w:val="true"/>
          <w:lang w:bidi="fa-IR"/>
        </w:rPr>
        <w:t>تکرار و موازی کاری</w:t>
      </w:r>
    </w:p>
    <w:p>
      <w:pPr>
        <w:pStyle w:val="BookText"/>
        <w:rPr/>
      </w:pPr>
      <w:r>
        <w:rPr>
          <w:rFonts w:ascii="IRNazanin" w:hAnsi="IRNazanin" w:eastAsia="IRNazanin"/>
          <w:color w:val="111111"/>
          <w:sz w:val="28"/>
          <w:sz w:val="28"/>
          <w:szCs w:val="28"/>
          <w:rtl w:val="true"/>
          <w:lang w:bidi="fa-IR"/>
        </w:rPr>
        <w:t>تکمیل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زنجیره</w:t>
      </w:r>
      <w:r>
        <w:rPr>
          <w:rFonts w:eastAsia="IRNazanin" w:cs="IRNazanin"/>
          <w:color w:val="111111"/>
          <w:sz w:val="28"/>
          <w:szCs w:val="28"/>
          <w:rtl w:val="true"/>
          <w:lang w:bidi="fa-IR"/>
        </w:rPr>
        <w:softHyphen/>
      </w:r>
    </w:p>
    <w:p>
      <w:pPr>
        <w:pStyle w:val="BookText"/>
        <w:rPr/>
      </w:pPr>
      <w:r>
        <w:rPr>
          <w:rFonts w:ascii="Amiri" w:hAnsi="Amiri" w:eastAsia="Amiri" w:cs="Amiri"/>
          <w:color w:val="111111"/>
          <w:sz w:val="28"/>
          <w:sz w:val="28"/>
          <w:szCs w:val="28"/>
          <w:rtl w:val="true"/>
          <w:lang w:bidi="ar-SA"/>
        </w:rPr>
        <w:t>جامعیّت</w:t>
      </w:r>
    </w:p>
    <w:p>
      <w:pPr>
        <w:pStyle w:val="BookText"/>
        <w:rPr/>
      </w:pPr>
      <w:r>
        <w:rPr>
          <w:rFonts w:ascii="IRNazanin" w:hAnsi="IRNazanin" w:eastAsia="IRNazanin"/>
          <w:color w:val="111111"/>
          <w:sz w:val="28"/>
          <w:sz w:val="28"/>
          <w:szCs w:val="28"/>
          <w:rtl w:val="true"/>
          <w:lang w:bidi="fa-IR"/>
        </w:rPr>
        <w:t>جهت دهی</w:t>
      </w:r>
    </w:p>
    <w:p>
      <w:pPr>
        <w:pStyle w:val="BookText"/>
        <w:rPr/>
      </w:pPr>
      <w:r>
        <w:rPr>
          <w:rFonts w:ascii="IRNazanin" w:hAnsi="IRNazanin" w:eastAsia="IRNazanin"/>
          <w:color w:val="111111"/>
          <w:sz w:val="28"/>
          <w:sz w:val="28"/>
          <w:szCs w:val="28"/>
          <w:rtl w:val="true"/>
          <w:lang w:bidi="fa-IR"/>
        </w:rPr>
        <w:t>حاکمیت هدایت دینی</w:t>
      </w:r>
    </w:p>
    <w:p>
      <w:pPr>
        <w:pStyle w:val="BookText"/>
        <w:rPr/>
      </w:pPr>
      <w:r>
        <w:rPr>
          <w:rFonts w:ascii="IRNazanin" w:hAnsi="IRNazanin" w:eastAsia="IRNazanin"/>
          <w:color w:val="111111"/>
          <w:sz w:val="28"/>
          <w:sz w:val="28"/>
          <w:szCs w:val="28"/>
          <w:rtl w:val="true"/>
          <w:lang w:bidi="fa-IR"/>
        </w:rPr>
        <w:t>حفظ و بهره برداری</w:t>
      </w:r>
    </w:p>
    <w:p>
      <w:pPr>
        <w:pStyle w:val="BookText"/>
        <w:rPr/>
      </w:pPr>
      <w:r>
        <w:rPr>
          <w:rFonts w:ascii="IRNazanin" w:hAnsi="IRNazanin" w:eastAsia="IRNazanin"/>
          <w:color w:val="111111"/>
          <w:sz w:val="28"/>
          <w:sz w:val="28"/>
          <w:szCs w:val="28"/>
          <w:rtl w:val="true"/>
          <w:lang w:bidi="fa-IR"/>
        </w:rPr>
        <w:t>خلأهای تحقیقی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دلگرمی </w:t>
      </w:r>
    </w:p>
    <w:p>
      <w:pPr>
        <w:pStyle w:val="BookText"/>
        <w:rPr/>
      </w:pPr>
      <w:r>
        <w:rPr>
          <w:rFonts w:ascii="IRNazanin" w:hAnsi="IRNazanin" w:eastAsia="IRNazanin"/>
          <w:color w:val="111111"/>
          <w:sz w:val="28"/>
          <w:sz w:val="28"/>
          <w:szCs w:val="28"/>
          <w:rtl w:val="true"/>
          <w:lang w:bidi="fa-IR"/>
        </w:rPr>
        <w:t>دوباره کاری های مضرّ</w:t>
      </w:r>
    </w:p>
    <w:p>
      <w:pPr>
        <w:pStyle w:val="BookText"/>
        <w:rPr/>
      </w:pPr>
      <w:r>
        <w:rPr>
          <w:rFonts w:ascii="IRNazanin" w:hAnsi="IRNazanin" w:eastAsia="IRNazanin"/>
          <w:color w:val="111111"/>
          <w:sz w:val="28"/>
          <w:sz w:val="28"/>
          <w:szCs w:val="28"/>
          <w:rtl w:val="true"/>
          <w:lang w:bidi="fa-IR"/>
        </w:rPr>
        <w:t>رأی مدیریت</w:t>
      </w:r>
    </w:p>
    <w:p>
      <w:pPr>
        <w:pStyle w:val="BookText"/>
        <w:rPr/>
      </w:pPr>
      <w:r>
        <w:rPr>
          <w:rFonts w:ascii="IRNazanin" w:hAnsi="IRNazanin" w:eastAsia="IRNazanin"/>
          <w:color w:val="111111"/>
          <w:sz w:val="28"/>
          <w:sz w:val="28"/>
          <w:szCs w:val="28"/>
          <w:rtl w:val="true"/>
          <w:lang w:bidi="fa-IR"/>
        </w:rPr>
        <w:t>روح پارسایانه‌ی بی‌عوض</w:t>
      </w:r>
    </w:p>
    <w:p>
      <w:pPr>
        <w:pStyle w:val="BookText"/>
        <w:rPr/>
      </w:pPr>
      <w:r>
        <w:rPr>
          <w:rFonts w:ascii="IRNazanin" w:hAnsi="IRNazanin" w:eastAsia="IRNazanin"/>
          <w:color w:val="111111"/>
          <w:sz w:val="28"/>
          <w:sz w:val="28"/>
          <w:szCs w:val="28"/>
          <w:rtl w:val="true"/>
          <w:lang w:bidi="fa-IR"/>
        </w:rPr>
        <w:t>زبان مناسب</w:t>
      </w:r>
    </w:p>
    <w:p>
      <w:pPr>
        <w:pStyle w:val="BookText"/>
        <w:rPr/>
      </w:pPr>
      <w:r>
        <w:rPr>
          <w:rFonts w:ascii="IRNazanin" w:hAnsi="IRNazanin" w:eastAsia="IRNazanin"/>
          <w:color w:val="111111"/>
          <w:sz w:val="28"/>
          <w:sz w:val="28"/>
          <w:szCs w:val="28"/>
          <w:rtl w:val="true"/>
          <w:lang w:bidi="fa-IR"/>
        </w:rPr>
        <w:t>سازمان دهی و جمع گرا</w:t>
      </w:r>
    </w:p>
    <w:p>
      <w:pPr>
        <w:pStyle w:val="BookText"/>
        <w:rPr/>
      </w:pPr>
      <w:r>
        <w:rPr>
          <w:rFonts w:ascii="IRNazanin" w:hAnsi="IRNazanin" w:eastAsia="IRNazanin"/>
          <w:color w:val="111111"/>
          <w:sz w:val="28"/>
          <w:sz w:val="28"/>
          <w:szCs w:val="28"/>
          <w:rtl w:val="true"/>
          <w:lang w:bidi="fa-IR"/>
        </w:rPr>
        <w:t>عمل گرا و کارآمد</w:t>
      </w:r>
    </w:p>
    <w:p>
      <w:pPr>
        <w:pStyle w:val="BookText"/>
        <w:rPr/>
      </w:pPr>
      <w:r>
        <w:rPr>
          <w:rFonts w:ascii="IRNazanin" w:hAnsi="IRNazanin" w:eastAsia="IRNazanin"/>
          <w:color w:val="111111"/>
          <w:sz w:val="28"/>
          <w:sz w:val="28"/>
          <w:szCs w:val="28"/>
          <w:rtl w:val="true"/>
          <w:lang w:bidi="fa-IR"/>
        </w:rPr>
        <w:t>عنصر معنویت دینی</w:t>
      </w:r>
    </w:p>
    <w:p>
      <w:pPr>
        <w:pStyle w:val="BookText"/>
        <w:rPr/>
      </w:pPr>
      <w:r>
        <w:rPr>
          <w:rFonts w:ascii="IRNazanin" w:hAnsi="IRNazanin" w:eastAsia="IRNazanin"/>
          <w:color w:val="111111"/>
          <w:sz w:val="28"/>
          <w:sz w:val="28"/>
          <w:szCs w:val="28"/>
          <w:rtl w:val="true"/>
          <w:lang w:bidi="fa-IR"/>
        </w:rPr>
        <w:t>فعّال، مبتکر، نوآور و خلّاق</w:t>
      </w:r>
    </w:p>
    <w:p>
      <w:pPr>
        <w:pStyle w:val="BookText"/>
        <w:rPr/>
      </w:pPr>
      <w:r>
        <w:rPr>
          <w:rFonts w:ascii="IRNazanin" w:hAnsi="IRNazanin" w:eastAsia="IRNazanin"/>
          <w:color w:val="111111"/>
          <w:sz w:val="28"/>
          <w:sz w:val="28"/>
          <w:szCs w:val="28"/>
          <w:rtl w:val="true"/>
          <w:lang w:bidi="fa-IR"/>
        </w:rPr>
        <w:t>کارِ خیلی مهم</w:t>
      </w:r>
    </w:p>
    <w:p>
      <w:pPr>
        <w:pStyle w:val="BookText"/>
        <w:rPr/>
      </w:pPr>
      <w:r>
        <w:rPr>
          <w:rFonts w:ascii="IRNazanin" w:hAnsi="IRNazanin" w:eastAsia="IRNazanin"/>
          <w:color w:val="111111"/>
          <w:sz w:val="28"/>
          <w:sz w:val="28"/>
          <w:szCs w:val="28"/>
          <w:rtl w:val="true"/>
          <w:lang w:bidi="fa-IR"/>
        </w:rPr>
        <w:t>کاربردی</w:t>
      </w:r>
    </w:p>
    <w:p>
      <w:pPr>
        <w:pStyle w:val="BookText"/>
        <w:rPr/>
      </w:pPr>
      <w:r>
        <w:rPr>
          <w:rFonts w:ascii="IRNazanin" w:hAnsi="IRNazanin" w:eastAsia="IRNazanin"/>
          <w:color w:val="111111"/>
          <w:sz w:val="28"/>
          <w:sz w:val="28"/>
          <w:szCs w:val="28"/>
          <w:rtl w:val="true"/>
          <w:lang w:bidi="fa-IR"/>
        </w:rPr>
        <w:t>کسب رتبه علمی</w:t>
      </w:r>
    </w:p>
    <w:p>
      <w:pPr>
        <w:pStyle w:val="BookText"/>
        <w:rPr/>
      </w:pPr>
      <w:r>
        <w:rPr>
          <w:rFonts w:ascii="IRNazanin" w:hAnsi="IRNazanin" w:eastAsia="IRNazanin"/>
          <w:color w:val="111111"/>
          <w:sz w:val="28"/>
          <w:sz w:val="28"/>
          <w:szCs w:val="28"/>
          <w:rtl w:val="true"/>
          <w:lang w:bidi="fa-IR"/>
        </w:rPr>
        <w:t>گشودن آفاق جدید</w:t>
      </w:r>
    </w:p>
    <w:p>
      <w:pPr>
        <w:pStyle w:val="BookText"/>
        <w:rPr/>
      </w:pPr>
      <w:r>
        <w:rPr>
          <w:rFonts w:ascii="IRNazanin" w:hAnsi="IRNazanin" w:eastAsia="IRNazanin"/>
          <w:color w:val="111111"/>
          <w:sz w:val="28"/>
          <w:sz w:val="28"/>
          <w:szCs w:val="28"/>
          <w:rtl w:val="true"/>
          <w:lang w:bidi="fa-IR"/>
        </w:rPr>
        <w:t>محوریت منافع شخصی</w:t>
      </w:r>
    </w:p>
    <w:p>
      <w:pPr>
        <w:pStyle w:val="BookText"/>
        <w:rPr/>
      </w:pPr>
      <w:r>
        <w:rPr>
          <w:rFonts w:ascii="IRNazanin" w:hAnsi="IRNazanin" w:eastAsia="IRNazanin"/>
          <w:color w:val="111111"/>
          <w:sz w:val="28"/>
          <w:sz w:val="28"/>
          <w:szCs w:val="28"/>
          <w:rtl w:val="true"/>
          <w:lang w:bidi="fa-IR"/>
        </w:rPr>
        <w:t>مرکز تخصص یابی</w:t>
      </w:r>
    </w:p>
    <w:p>
      <w:pPr>
        <w:pStyle w:val="BookText"/>
        <w:rPr/>
      </w:pPr>
      <w:r>
        <w:rPr>
          <w:rFonts w:ascii="IRNazanin" w:hAnsi="IRNazanin" w:eastAsia="IRNazanin"/>
          <w:color w:val="111111"/>
          <w:sz w:val="28"/>
          <w:sz w:val="28"/>
          <w:szCs w:val="28"/>
          <w:rtl w:val="true"/>
          <w:lang w:bidi="fa-IR"/>
        </w:rPr>
        <w:t>مطالعه و تحقیق</w:t>
      </w:r>
    </w:p>
    <w:p>
      <w:pPr>
        <w:pStyle w:val="BookText"/>
        <w:rPr/>
      </w:pPr>
      <w:r>
        <w:rPr>
          <w:rFonts w:ascii="IRNazanin" w:hAnsi="IRNazanin" w:eastAsia="IRNazanin"/>
          <w:color w:val="111111"/>
          <w:sz w:val="28"/>
          <w:sz w:val="28"/>
          <w:szCs w:val="28"/>
          <w:rtl w:val="true"/>
          <w:lang w:bidi="fa-IR"/>
        </w:rPr>
        <w:t>منبع تغذیه</w:t>
      </w:r>
    </w:p>
    <w:p>
      <w:pPr>
        <w:pStyle w:val="BookText"/>
        <w:rPr/>
      </w:pP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اولویت</w:t>
      </w:r>
    </w:p>
    <w:p>
      <w:pPr>
        <w:pStyle w:val="BookText"/>
        <w:rPr/>
      </w:pPr>
      <w:r>
        <w:rPr>
          <w:rFonts w:ascii="IRNazanin" w:hAnsi="IRNazanin" w:eastAsia="IRNazanin"/>
          <w:color w:val="111111"/>
          <w:sz w:val="28"/>
          <w:sz w:val="28"/>
          <w:szCs w:val="28"/>
          <w:rtl w:val="true"/>
          <w:lang w:bidi="fa-IR"/>
        </w:rPr>
        <w:t>نشاط</w:t>
      </w:r>
    </w:p>
    <w:p>
      <w:pPr>
        <w:pStyle w:val="BookText"/>
        <w:rPr/>
      </w:pPr>
      <w:r>
        <w:rPr>
          <w:rFonts w:ascii="IRNazanin" w:hAnsi="IRNazanin" w:eastAsia="IRNazanin"/>
          <w:color w:val="111111"/>
          <w:sz w:val="28"/>
          <w:sz w:val="28"/>
          <w:szCs w:val="28"/>
          <w:rtl w:val="true"/>
          <w:lang w:bidi="fa-IR"/>
        </w:rPr>
        <w:t>نوآوری و شگردهای دانشمندان</w:t>
      </w:r>
    </w:p>
    <w:p>
      <w:pPr>
        <w:pStyle w:val="BookText"/>
        <w:rPr/>
      </w:pPr>
      <w:r>
        <w:rPr>
          <w:rFonts w:ascii="IRNazanin" w:hAnsi="IRNazanin" w:eastAsia="IRNazanin"/>
          <w:color w:val="111111"/>
          <w:sz w:val="28"/>
          <w:sz w:val="28"/>
          <w:szCs w:val="28"/>
          <w:rtl w:val="true"/>
          <w:lang w:bidi="fa-IR"/>
        </w:rPr>
        <w:t>نیازهای داخلی</w:t>
      </w:r>
    </w:p>
    <w:p>
      <w:pPr>
        <w:pStyle w:val="BookText"/>
        <w:rPr/>
      </w:pPr>
      <w:r>
        <w:rPr>
          <w:rFonts w:ascii="IRNazanin" w:hAnsi="IRNazanin" w:eastAsia="IRNazanin"/>
          <w:color w:val="111111"/>
          <w:sz w:val="28"/>
          <w:sz w:val="28"/>
          <w:szCs w:val="28"/>
          <w:rtl w:val="true"/>
          <w:lang w:bidi="fa-IR"/>
        </w:rPr>
        <w:t>نیازهای کشور در تحقیقات تاریخی</w:t>
      </w:r>
    </w:p>
    <w:p>
      <w:pPr>
        <w:pStyle w:val="BookText"/>
        <w:rPr/>
      </w:pPr>
      <w:r>
        <w:rPr>
          <w:rFonts w:ascii="IRNazanin" w:hAnsi="IRNazanin" w:eastAsia="IRNazanin"/>
          <w:color w:val="111111"/>
          <w:sz w:val="28"/>
          <w:sz w:val="28"/>
          <w:szCs w:val="28"/>
          <w:rtl w:val="true"/>
          <w:lang w:bidi="fa-IR"/>
        </w:rPr>
        <w:t>یک اصل</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w:t>
      </w:r>
    </w:p>
    <w:p>
      <w:pPr>
        <w:pStyle w:val="BookText"/>
        <w:rPr/>
      </w:pPr>
      <w:r>
        <w:rPr>
          <w:rFonts w:ascii="IRNazanin" w:hAnsi="IRNazanin" w:eastAsia="IRNazanin"/>
          <w:color w:val="111111"/>
          <w:sz w:val="28"/>
          <w:sz w:val="28"/>
          <w:szCs w:val="28"/>
          <w:rtl w:val="true"/>
          <w:lang w:bidi="fa-IR"/>
        </w:rPr>
        <w:t>انتشار مجلات تخصصی وزین در حوزه</w:t>
      </w:r>
    </w:p>
    <w:p>
      <w:pPr>
        <w:pStyle w:val="BookText"/>
        <w:rPr/>
      </w:pPr>
      <w:r>
        <w:rPr>
          <w:rFonts w:ascii="IRNazanin" w:hAnsi="IRNazanin" w:eastAsia="IRNazanin"/>
          <w:color w:val="111111"/>
          <w:sz w:val="28"/>
          <w:sz w:val="28"/>
          <w:szCs w:val="28"/>
          <w:rtl w:val="true"/>
          <w:lang w:bidi="fa-IR"/>
        </w:rPr>
        <w:t>بانک اطلاعات حوزه</w:t>
      </w:r>
    </w:p>
    <w:p>
      <w:pPr>
        <w:pStyle w:val="BookText"/>
        <w:rPr/>
      </w:pPr>
      <w:r>
        <w:rPr>
          <w:rFonts w:ascii="IRNazanin" w:hAnsi="IRNazanin" w:eastAsia="IRNazanin"/>
          <w:color w:val="111111"/>
          <w:sz w:val="28"/>
          <w:sz w:val="28"/>
          <w:szCs w:val="28"/>
          <w:rtl w:val="true"/>
          <w:lang w:bidi="fa-IR"/>
        </w:rPr>
        <w:t>پروراندن محققان، بخش عمده کار حوزه</w:t>
      </w:r>
    </w:p>
    <w:p>
      <w:pPr>
        <w:pStyle w:val="BookText"/>
        <w:rPr/>
      </w:pPr>
      <w:r>
        <w:rPr>
          <w:rFonts w:ascii="IRNazanin" w:hAnsi="IRNazanin" w:eastAsia="IRNazanin"/>
          <w:color w:val="111111"/>
          <w:sz w:val="28"/>
          <w:sz w:val="28"/>
          <w:szCs w:val="28"/>
          <w:rtl w:val="true"/>
          <w:lang w:bidi="fa-IR"/>
        </w:rPr>
        <w:t xml:space="preserve">تحقیق در مبانی خط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محقق برای نوآوری در علوم حوزوی</w:t>
      </w:r>
    </w:p>
    <w:p>
      <w:pPr>
        <w:pStyle w:val="BookText"/>
        <w:rPr/>
      </w:pPr>
      <w:r>
        <w:rPr>
          <w:rFonts w:ascii="IRNazanin" w:hAnsi="IRNazanin" w:eastAsia="IRNazanin"/>
          <w:color w:val="111111"/>
          <w:sz w:val="28"/>
          <w:sz w:val="28"/>
          <w:szCs w:val="28"/>
          <w:rtl w:val="true"/>
          <w:lang w:bidi="fa-IR"/>
        </w:rPr>
        <w:t>تریبون های آزاد</w:t>
      </w:r>
    </w:p>
    <w:p>
      <w:pPr>
        <w:pStyle w:val="BookText"/>
        <w:rPr/>
      </w:pPr>
      <w:r>
        <w:rPr>
          <w:rFonts w:ascii="IRNazanin" w:hAnsi="IRNazanin" w:eastAsia="IRNazanin"/>
          <w:color w:val="111111"/>
          <w:sz w:val="28"/>
          <w:sz w:val="28"/>
          <w:szCs w:val="28"/>
          <w:rtl w:val="true"/>
          <w:lang w:bidi="fa-IR"/>
        </w:rPr>
        <w:t>توصیه به پایان نامه نویسی حوزوی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بانک اطلاعات </w:t>
      </w:r>
    </w:p>
    <w:p>
      <w:pPr>
        <w:pStyle w:val="BookText"/>
        <w:rPr/>
      </w:pPr>
      <w:r>
        <w:rPr>
          <w:rFonts w:ascii="IRNazanin" w:hAnsi="IRNazanin" w:eastAsia="IRNazanin"/>
          <w:color w:val="111111"/>
          <w:sz w:val="28"/>
          <w:sz w:val="28"/>
          <w:szCs w:val="28"/>
          <w:rtl w:val="true"/>
          <w:lang w:bidi="fa-IR"/>
        </w:rPr>
        <w:t>مراکز متعدد تحقیقاتی</w:t>
      </w:r>
    </w:p>
    <w:p>
      <w:pPr>
        <w:pStyle w:val="BookText"/>
        <w:rPr/>
      </w:pPr>
      <w:r>
        <w:rPr>
          <w:rFonts w:ascii="IRNazanin" w:hAnsi="IRNazanin" w:eastAsia="IRNazanin"/>
          <w:color w:val="111111"/>
          <w:sz w:val="28"/>
          <w:sz w:val="28"/>
          <w:szCs w:val="28"/>
          <w:rtl w:val="true"/>
          <w:lang w:bidi="fa-IR"/>
        </w:rPr>
        <w:t>نشریات و مجلات تخصصی</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w:t>
      </w:r>
    </w:p>
    <w:p>
      <w:pPr>
        <w:pStyle w:val="BookText"/>
        <w:rPr/>
      </w:pPr>
      <w:r>
        <w:rPr>
          <w:rFonts w:ascii="IRNazanin" w:hAnsi="IRNazanin" w:eastAsia="IRNazanin"/>
          <w:color w:val="111111"/>
          <w:sz w:val="28"/>
          <w:sz w:val="28"/>
          <w:szCs w:val="28"/>
          <w:rtl w:val="true"/>
          <w:lang w:bidi="fa-IR"/>
        </w:rPr>
        <w:t>نظام فراگیر درسی</w:t>
      </w:r>
    </w:p>
    <w:p>
      <w:pPr>
        <w:pStyle w:val="BookText"/>
        <w:rPr/>
      </w:pPr>
      <w:r>
        <w:rPr>
          <w:rFonts w:ascii="IRNazanin" w:hAnsi="IRNazanin" w:eastAsia="IRNazanin"/>
          <w:color w:val="111111"/>
          <w:sz w:val="28"/>
          <w:sz w:val="28"/>
          <w:szCs w:val="28"/>
          <w:rtl w:val="true"/>
          <w:lang w:bidi="fa-IR"/>
        </w:rPr>
        <w:t>نیاز به محققین بیشتر حوزوی برای آینده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حوزه علمیه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 ن، سوگند به قلم و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سنّۀ افضل من التحقیق؛ برای ترقی و پیشرفت هیچ روشی بهتر از تحقیق و پژوهش نیست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و تحقیق بسیار در مسائل علمی عقل را شکفته و فکر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عزیز و سربلند باشید؛ باید از سرمایه های عمر و استعداد جوانی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و عزم راسخ خود به طرف علم و عمل و کسب دانش و بینش حرکت نمایید که زندگی زیرچتر علم و آگاهی آن قدر شیرین و انس با کتاب و قلم و اندوخته ها آن قدر خاطره آفرین و پایدار است که همه تلخی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ناکامی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در کسب خودکفایی و بازسازی، توسعه مراکز علمی و تحقیقاتی، تمرکز و هدایت امکانات و تشویق کامل و همه جانبه مخترعین و مکتشفین و نیروهای متعهد و متخصص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دفتر زمانه فُتَد نامش از قلم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ملتی که مردم صاحب قلم نداشت</w:t>
      </w:r>
      <w:r>
        <w:rPr>
          <w:rStyle w:val="FootnoteAnchor"/>
          <w:rtl w:val="true"/>
        </w:rPr>
        <w:footnoteReference w:id="4"/>
      </w:r>
      <w:bookmarkStart w:id="12" w:name="pg6479_49337"/>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1275843_653776707"/>
      <w:bookmarkStart w:id="14" w:name="_Toc4"/>
      <w:bookmarkEnd w:id="13"/>
      <w:r>
        <w:rPr>
          <w:rtl w:val="true"/>
        </w:rPr>
        <w:t>پیش درآمد</w:t>
      </w:r>
      <w:bookmarkEnd w:id="14"/>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سنّۀ افضل من التحقیق؛ برای ترقی و پیشرفت هیچ روشی بهتر از تحقیق و پژوهش نیست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وظایفی که در این زمانه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پرآشوب و پرفتنه که دشمنان از هر سویی بر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تازانند و شبهاتی را وارد جامعه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این است که به سلاح تقوا و پژوهش مجهز بوده تا بتوان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سئوالات نسل جوان بوده، بحث تبلیغ مکتوب که همان پژوهش، تحقیق و نویسندگی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بیشتر با این مسئله مهم آشنا شویم و در میانه راه کم نیاوریم نیاز به یک الگویی داریم که شخصیتی باشد حکیم و فرزانه که با سخنانش ما را به این راه بیشتر آشنا نموده و دلگرمی خاصی بدهد در درجه اول قرآن و عترت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پس از آن، شخص فرزانه و حکیم با تدبیر جامعه ما، مقام معظم رهبری است که پدر و معلمی دلسوز برای محققین و پژوهشگران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که سخنان و دلگرمی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پشتوانه راه تحقیق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بیشترین مطالب این کتاب را از دو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مروری بر بیانات حضرت آیت الله العظمی سید علی خامنه ای دام ظله رهبر معظم انقلاب اسلامی پیرامون دانش و تولید علم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پایه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انتشارات مدرسه علمیه نواب صفوی می باشد استفاده های فراوانی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پژوهش در کلام مقام معظم رهبری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توانسته باشیم قدمی هر چند کوتاه در این زمینه برداشته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معاونت آموزش و پژوهش حوزه علمیه اصفهان حضرت حجت الاسلام و المسلمین حاج آقا محسن جلالی که قبول بازخوانی و راهنمایی های لازم را نمودند و چاپ این کتاب را بر عهده گرفتند کمال تقدیر و تشکر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هر روز بر توفیقاتشان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سالروز شهادت امام سجاد علیه السلام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15" w:name="pg6479_49338"/>
    </w:p>
    <w:p>
      <w:pPr>
        <w:pStyle w:val="Heading2"/>
        <w:numPr>
          <w:ilvl w:val="1"/>
          <w:numId w:val="1"/>
        </w:numPr>
        <w:rPr/>
      </w:pPr>
      <w:bookmarkStart w:id="16" w:name="__RefHeading___Toc1275845_653776707"/>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کلام حکیمانه رهبر فرزانه انقلاب حضرت آیت الله العظمی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دام ظله در همه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اجتماعی، فرهنگی، علمی، آموزش و پژوهش کلامی آگاهانه، دل سوزانه، واقع بینانه، ناظر به نیاز زمان و رشد و تعالی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دقیق و عمیق ایشان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پژوهش و تحقیق و رهنمودهای محققانه معظم له برای تحوّل در پژوهش و بایسته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مجموعه بسیار راهگشا و هدایت گر برای اساتید، فضلا، طلاب و محققین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علمیّه خواهد بود که بخشی از آن در دفتر حاضر توسط فاضل گرامی و کوشا جناب آقای مهدی آقابابایی گردآوردی، دسته بندی و تدوین شده و برای اولین همایش کتاب سال حوزه و همایش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ایام ولادت با سعادت ام الائمه حضرت زهرا سلام الله علیها در بیستم فروردین ماه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برگزار می شود آماده استفاده برای فعالان ارجمند عرصه پر ارج تحقیق و پژوهش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تا با مطالعه و عمل به سخنان حکیمانه این مجموعه، شاهد تولید آثاری فاخر و محققانه در همه علوم اسلامی و حوزوی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جلالی</w:t>
      </w:r>
    </w:p>
    <w:p>
      <w:pPr>
        <w:pStyle w:val="BookText"/>
        <w:rPr/>
      </w:pPr>
      <w:r>
        <w:rPr>
          <w:rFonts w:ascii="IRNazanin" w:hAnsi="IRNazanin" w:eastAsia="IRNazanin"/>
          <w:color w:val="111111"/>
          <w:sz w:val="28"/>
          <w:sz w:val="28"/>
          <w:szCs w:val="28"/>
          <w:rtl w:val="true"/>
          <w:lang w:bidi="fa-IR"/>
        </w:rPr>
        <w:t>معاون آموزش و پژوهش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اصفهان </w:t>
      </w:r>
      <w:bookmarkStart w:id="18" w:name="pg6479_49339"/>
    </w:p>
    <w:p>
      <w:pPr>
        <w:pStyle w:val="Heading2"/>
        <w:numPr>
          <w:ilvl w:val="1"/>
          <w:numId w:val="1"/>
        </w:numPr>
        <w:rPr/>
      </w:pPr>
      <w:bookmarkStart w:id="19" w:name="__RefHeading___Toc1275847_653776707"/>
      <w:bookmarkStart w:id="20" w:name="_Toc6"/>
      <w:bookmarkEnd w:id="18"/>
      <w:bookmarkEnd w:id="19"/>
      <w:r>
        <w:rPr>
          <w:rtl w:val="true"/>
        </w:rPr>
        <w:t>فصل اول</w:t>
      </w:r>
      <w:r>
        <w:rPr>
          <w:rtl w:val="true"/>
        </w:rPr>
        <w:t xml:space="preserve">: </w:t>
      </w:r>
      <w:r>
        <w:rPr>
          <w:rtl w:val="true"/>
        </w:rPr>
        <w:t>تعریف ، لازمه</w:t>
      </w:r>
      <w:r>
        <w:rPr>
          <w:rtl w:val="true"/>
        </w:rPr>
        <w:softHyphen/>
        <w:t xml:space="preserve"> </w:t>
      </w:r>
      <w:r>
        <w:rPr>
          <w:rtl w:val="true"/>
        </w:rPr>
        <w:t>تحقیق و رسالت آن در حوزه</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275849_653776707"/>
      <w:bookmarkStart w:id="22" w:name="_Toc7"/>
      <w:bookmarkEnd w:id="21"/>
      <w:r>
        <w:rPr>
          <w:rtl w:val="true"/>
        </w:rPr>
        <w:t>اشاره</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6479_49341"/>
      <w:bookmarkStart w:id="24" w:name="pg6479_49341"/>
      <w:bookmarkEnd w:id="24"/>
    </w:p>
    <w:p>
      <w:pPr>
        <w:pStyle w:val="Heading3"/>
        <w:numPr>
          <w:ilvl w:val="2"/>
          <w:numId w:val="1"/>
        </w:numPr>
        <w:rPr/>
      </w:pPr>
      <w:bookmarkStart w:id="25" w:name="pg6479_49341"/>
      <w:bookmarkStart w:id="26" w:name="__RefHeading___Toc1275851_653776707"/>
      <w:bookmarkStart w:id="27" w:name="_Toc8"/>
      <w:bookmarkEnd w:id="25"/>
      <w:bookmarkEnd w:id="26"/>
      <w:r>
        <w:rPr>
          <w:rtl w:val="true"/>
        </w:rPr>
        <w:t>الف</w:t>
      </w:r>
      <w:r>
        <w:rPr>
          <w:rtl w:val="true"/>
        </w:rPr>
        <w:t xml:space="preserve">: </w:t>
      </w:r>
      <w:r>
        <w:rPr>
          <w:rtl w:val="true"/>
        </w:rPr>
        <w:t>تعریف تحقیق</w:t>
      </w:r>
      <w:bookmarkEnd w:id="27"/>
    </w:p>
    <w:p>
      <w:pPr>
        <w:pStyle w:val="Heading4"/>
        <w:numPr>
          <w:ilvl w:val="3"/>
          <w:numId w:val="1"/>
        </w:numPr>
        <w:rPr/>
      </w:pPr>
      <w:bookmarkStart w:id="28" w:name="__RefHeading___Toc1275853_653776707"/>
      <w:bookmarkStart w:id="29" w:name="_Toc9"/>
      <w:bookmarkEnd w:id="28"/>
      <w:r>
        <w:rPr>
          <w:rtl w:val="true"/>
        </w:rPr>
        <w:t>معنای تحقیق</w:t>
      </w:r>
      <w:bookmarkEnd w:id="29"/>
    </w:p>
    <w:p>
      <w:pPr>
        <w:pStyle w:val="BookText"/>
        <w:rPr/>
      </w:pPr>
      <w:r>
        <w:rPr>
          <w:rFonts w:ascii="IRNazanin" w:hAnsi="IRNazanin" w:eastAsia="IRNazanin"/>
          <w:color w:val="111111"/>
          <w:sz w:val="28"/>
          <w:sz w:val="28"/>
          <w:szCs w:val="28"/>
          <w:rtl w:val="true"/>
          <w:lang w:bidi="fa-IR"/>
        </w:rPr>
        <w:t>تحقیق، یعنی کاویدن، کاوش، تلاش کردن برای رسیدن به چیزی که تا به حال به آن دسترسی پیدا نشده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تحقیق علمی فقط به معنای فراگیری و تقلید نیست، تحقیق ضد تقلید است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0" w:name="__RefHeading___Toc1275855_653776707"/>
      <w:bookmarkStart w:id="31" w:name="_Toc10"/>
      <w:bookmarkEnd w:id="30"/>
      <w:r>
        <w:rPr>
          <w:rtl w:val="true"/>
        </w:rPr>
        <w:t>فرق تحقیق با تتبّع</w:t>
      </w:r>
      <w:bookmarkEnd w:id="31"/>
    </w:p>
    <w:p>
      <w:pPr>
        <w:pStyle w:val="BookText"/>
        <w:rPr/>
      </w:pPr>
      <w:r>
        <w:rPr>
          <w:rFonts w:ascii="IRNazanin" w:hAnsi="IRNazanin" w:eastAsia="IRNazanin"/>
          <w:color w:val="111111"/>
          <w:sz w:val="28"/>
          <w:sz w:val="28"/>
          <w:szCs w:val="28"/>
          <w:rtl w:val="true"/>
          <w:lang w:bidi="fa-IR"/>
        </w:rPr>
        <w:t>تتبّع یعنی گشتن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مطالعه کردن آثار دیگران، جمع کردن این حرف و آن حرف و این نظریه و آن نظریه، بنابراین تتبّع یعنی گشتن و جستن؛ تحقیق یعنی کاوش کردن عمقی؛ تتبّع یک حرکت عرضی و سطحی است، اما تحقیق یک حرکت عمقی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حوزه باید با سبک</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نوین تحقیق آشنا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منظورمان، هم تحقیق عمقی است – یعنی همان چیزی که ما در حوزه به آن تحقیق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یعنی تعمق در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تحقیق عرضی است، که در روش های اروپایی به آن هم تحقیق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ما به آن تتبّع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گذاری بحثی نداریم؛ این هم یک نوع تحقیق است؛ تحقیق عرضی است، تحقیق سطحی است؛ یعنی در سطح و در عرض؛ دنبال مطلبی گشتن</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2" w:name="__RefHeading___Toc1275857_653776707"/>
      <w:bookmarkStart w:id="33" w:name="_Toc11"/>
      <w:bookmarkEnd w:id="32"/>
      <w:r>
        <w:rPr>
          <w:rtl w:val="true"/>
        </w:rPr>
        <w:t>ب</w:t>
      </w:r>
      <w:r>
        <w:rPr>
          <w:rtl w:val="true"/>
        </w:rPr>
        <w:t xml:space="preserve">: </w:t>
      </w:r>
      <w:r>
        <w:rPr>
          <w:rtl w:val="true"/>
        </w:rPr>
        <w:t>لازمه</w:t>
      </w:r>
      <w:r>
        <w:rPr>
          <w:rtl w:val="true"/>
        </w:rPr>
        <w:softHyphen/>
      </w:r>
      <w:r>
        <w:rPr>
          <w:rtl w:val="true"/>
        </w:rPr>
        <w:t>ی تحقیق</w:t>
      </w:r>
      <w:bookmarkEnd w:id="33"/>
    </w:p>
    <w:p>
      <w:pPr>
        <w:pStyle w:val="BookText"/>
        <w:rPr/>
      </w:pPr>
      <w:r>
        <w:rPr>
          <w:rFonts w:ascii="IRNazanin" w:hAnsi="IRNazanin" w:eastAsia="IRNazanin"/>
          <w:color w:val="111111"/>
          <w:sz w:val="28"/>
          <w:sz w:val="28"/>
          <w:szCs w:val="28"/>
          <w:rtl w:val="true"/>
          <w:lang w:bidi="fa-IR"/>
        </w:rPr>
        <w:t>لازمه نوآوری و تحول در هر علمی، پژوهش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علمی، بدون تحقیق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خدمت رسانی بهتر به مردم، کارهای دقیق پژوهشی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تحقیق، بدون تعمق و فتح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تازه فکری، هیچ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کردن یک مجاهدت مستمر علمی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تحقیقات در گوشه و کنار که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دچار خطاهایی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منشأ اغلب این خطاها این است که در یک مسئله به جای این که حجیّت کتاب و سنت و پیش فرض حقانیت نظام اسلامی را در نظر بگیرند و وارد میدان تحقیق بشوند، پیش فرض تفکرات رایج غرب را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r>
        <w:rPr>
          <w:rStyle w:val="FootnoteAnchor"/>
          <w:rtl w:val="true"/>
        </w:rPr>
        <w:footnoteReference w:id="10"/>
      </w:r>
      <w:bookmarkStart w:id="34" w:name="pg6479_49342"/>
    </w:p>
    <w:p>
      <w:pPr>
        <w:pStyle w:val="BookText"/>
        <w:rPr/>
      </w:pPr>
      <w:bookmarkEnd w:id="34"/>
      <w:r>
        <w:rPr>
          <w:rFonts w:ascii="IRNazanin" w:hAnsi="IRNazanin" w:eastAsia="IRNazanin"/>
          <w:color w:val="111111"/>
          <w:sz w:val="28"/>
          <w:sz w:val="28"/>
          <w:szCs w:val="28"/>
          <w:rtl w:val="true"/>
          <w:lang w:bidi="fa-IR"/>
        </w:rPr>
        <w:t>بدیهی است که ما هر مقدار که در زمینه‌ی آموزش عالی و تحقیق و گرم کردن فضای علم و پژوهش در کشور پیش برویم، کم است و هنوز راه طولانی‌ای در پیش داریم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 راجع به مسئله‌ی علم و تحقیق، من این را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بدون حرکت در جاده‌ی گسترش دانش و گسترش پژوهش، امکان ندارد بتواند به نقطه‌ی مطلوب خودش دست پیدا بکند؛ مخصوص کشور ما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دانش و پژوهش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تولید علم و تحقیقات، حیات آینده کشور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علم و تحقیق کلید قطعی پیشرفت کشور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امروز دنیا تشنه‌ی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روستاها،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ملت ما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می‌تواند پاسخگوی این نیاز باشد، کسب علم، تحقیق علمی و تفکّر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5" w:name="__RefHeading___Toc1275859_653776707"/>
      <w:bookmarkStart w:id="36" w:name="_Toc12"/>
      <w:bookmarkEnd w:id="35"/>
      <w:r>
        <w:rPr>
          <w:rtl w:val="true"/>
        </w:rPr>
        <w:t>ج</w:t>
      </w:r>
      <w:r>
        <w:rPr>
          <w:rtl w:val="true"/>
        </w:rPr>
        <w:t xml:space="preserve">: </w:t>
      </w:r>
      <w:r>
        <w:rPr>
          <w:rtl w:val="true"/>
        </w:rPr>
        <w:t>جایگاه تحقیق در عرصه رسالت حوزویان</w:t>
      </w:r>
      <w:bookmarkEnd w:id="36"/>
    </w:p>
    <w:p>
      <w:pPr>
        <w:pStyle w:val="Heading4"/>
        <w:numPr>
          <w:ilvl w:val="3"/>
          <w:numId w:val="1"/>
        </w:numPr>
        <w:rPr/>
      </w:pPr>
      <w:bookmarkStart w:id="37" w:name="__RefHeading___Toc1275861_653776707"/>
      <w:bookmarkStart w:id="38" w:name="_Toc13"/>
      <w:bookmarkEnd w:id="37"/>
      <w:r>
        <w:rPr>
          <w:rtl w:val="true"/>
        </w:rPr>
        <w:t>الگوی اهل تحقیق</w:t>
      </w:r>
      <w:bookmarkEnd w:id="38"/>
    </w:p>
    <w:p>
      <w:pPr>
        <w:pStyle w:val="BookText"/>
        <w:rPr/>
      </w:pPr>
      <w:r>
        <w:rPr>
          <w:rFonts w:ascii="IRNazanin" w:hAnsi="IRNazanin" w:eastAsia="IRNazanin"/>
          <w:color w:val="111111"/>
          <w:sz w:val="28"/>
          <w:sz w:val="28"/>
          <w:szCs w:val="28"/>
          <w:rtl w:val="true"/>
          <w:lang w:bidi="fa-IR"/>
        </w:rPr>
        <w:t xml:space="preserve">در آقای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برجسته ای بود که به نظر من همه ی اینها برای نسل جوان و پژوهنده و اهل علم و تحقیق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وقتی که کارهای تحقیقی خودشان را شروع کردند، خیلی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حدود سال 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ایشان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تازه از نجف آمده بودند و جوان و فاضل و اهل تحقیق و فعّال و پرشور و مورد احترام بزرگان ما – مانند آقای میلانی و بعضی از آقایان دیگر در مشهد – و نیز مورد احترام طلّاب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ایشان واقعاً روح تحقیق و تفحص و نشاط و شور علمی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از دوران جوانی تا پایان عمر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ایشان تقریباً سی و چند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شور جوانی، در کار علمی و فکری و بحث و نوشتن و تحقیق و مطالعه و این گونه کارها صرف می شد و البته حافظه ی فوق العاده و استعداد علمی ایشان هم به جای خود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تا همین آخر هم ادامه داشت که این چیزی عجیبی است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39" w:name="__RefHeading___Toc1275863_653776707"/>
      <w:bookmarkStart w:id="40" w:name="_Toc14"/>
      <w:bookmarkEnd w:id="39"/>
      <w:r>
        <w:rPr>
          <w:rtl w:val="true"/>
        </w:rPr>
        <w:t>اهمیت تحقیق عالمانه</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روی دو نکته، به خصوص می خواهم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تحقیقی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از روی تحقیق و عالمانه باشد، حتی برای مردم عامی که عالم هم نیستند، ارزش و جاذبه 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کار عالمانه به </w:t>
      </w:r>
      <w:bookmarkStart w:id="41" w:name="pg6479_49343"/>
    </w:p>
    <w:p>
      <w:pPr>
        <w:pStyle w:val="BookText"/>
        <w:rPr/>
      </w:pPr>
      <w:bookmarkEnd w:id="41"/>
      <w:r>
        <w:rPr>
          <w:rFonts w:ascii="IRNazanin" w:hAnsi="IRNazanin" w:eastAsia="IRNazanin"/>
          <w:color w:val="111111"/>
          <w:sz w:val="28"/>
          <w:sz w:val="28"/>
          <w:szCs w:val="28"/>
          <w:rtl w:val="true"/>
          <w:lang w:bidi="fa-IR"/>
        </w:rPr>
        <w:t>معنای قُلنبه سُلنبه گویی نیست، بلکه کار عالمانه، یعنی کار مُتقن و صحیح؛ و لو اینکه با زبان همه کس فهم و مردمی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شنیده اید، در همه ی زمینه های تحقیقات علمی، بودجه های کلانی در برخی از کشورهای پیشرفته گذاشته می شود تحقیق در زمینه های مفاهیم فرهنگی و مسایل گوناگونی که رسانه ی ملی با آنها سر و کار دارد، از جمله کارهای بسیار مهم است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42" w:name="__RefHeading___Toc1275865_653776707"/>
      <w:bookmarkStart w:id="43" w:name="_Toc15"/>
      <w:bookmarkEnd w:id="42"/>
      <w:r>
        <w:rPr>
          <w:rtl w:val="true"/>
        </w:rPr>
        <w:t>برای ارایه ی دین</w:t>
      </w:r>
      <w:bookmarkEnd w:id="43"/>
    </w:p>
    <w:p>
      <w:pPr>
        <w:pStyle w:val="BookText"/>
        <w:rPr/>
      </w:pPr>
      <w:r>
        <w:rPr>
          <w:rFonts w:ascii="IRNazanin" w:hAnsi="IRNazanin" w:eastAsia="IRNazanin"/>
          <w:color w:val="111111"/>
          <w:sz w:val="28"/>
          <w:sz w:val="28"/>
          <w:szCs w:val="28"/>
          <w:rtl w:val="true"/>
          <w:lang w:bidi="fa-IR"/>
        </w:rPr>
        <w:t>حوزه ی علمیه ی قم، به عنوان قله ی حوزه های علمیه، و به دنبال آن حوزه های دیگر علمیه، باید کاری کنند که دین خدا در بین مردم، مورد رغبت و شوق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آن چنان که خدا خواسته است، باید به مردم ارایه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احتیاج به تحقیق، به نوآوری، به روشنفکری، به آگاهی از دنیا و به خالی بودن از هواها و هوس های دنیایی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در همه؛ لا اقل در بخش عظیمی و حداقل در کسانی که دست اندر کار و مسئول هستند؛ لذا شما می بینید درباره ی مرجع تقلید، چه سخت گیری هایی در اسلام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صائناً لنفسه، حافظاً لدینه، مخالفاً لهواه، مطیعاً لامر مولاه</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4" w:name="__RefHeading___Toc1275867_653776707"/>
      <w:bookmarkStart w:id="45" w:name="_Toc16"/>
      <w:bookmarkEnd w:id="44"/>
      <w:r>
        <w:rPr>
          <w:rtl w:val="true"/>
        </w:rPr>
        <w:t>به نتیجه و ثمر نخواهد رسید</w:t>
      </w:r>
      <w:bookmarkEnd w:id="45"/>
    </w:p>
    <w:p>
      <w:pPr>
        <w:pStyle w:val="BookText"/>
        <w:rPr/>
      </w:pPr>
      <w:r>
        <w:rPr>
          <w:rFonts w:ascii="IRNazanin" w:hAnsi="IRNazanin" w:eastAsia="IRNazanin"/>
          <w:color w:val="111111"/>
          <w:sz w:val="28"/>
          <w:sz w:val="28"/>
          <w:szCs w:val="28"/>
          <w:rtl w:val="true"/>
          <w:lang w:bidi="fa-IR"/>
        </w:rPr>
        <w:t>به تجربه ثابت شده است تا تحقیق و پژوهش انجام نگیرد، کار تدریس به نتیجه و ثمر نخواهد رسید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6" w:name="__RefHeading___Toc1275869_653776707"/>
      <w:bookmarkStart w:id="47" w:name="_Toc17"/>
      <w:bookmarkEnd w:id="46"/>
      <w:r>
        <w:rPr>
          <w:rtl w:val="true"/>
        </w:rPr>
        <w:t>پایه و اساس</w:t>
      </w:r>
      <w:bookmarkEnd w:id="47"/>
    </w:p>
    <w:p>
      <w:pPr>
        <w:pStyle w:val="BookText"/>
        <w:rPr/>
      </w:pPr>
      <w:r>
        <w:rPr>
          <w:rFonts w:ascii="IRNazanin" w:hAnsi="IRNazanin" w:eastAsia="IRNazanin"/>
          <w:color w:val="111111"/>
          <w:sz w:val="28"/>
          <w:sz w:val="28"/>
          <w:szCs w:val="28"/>
          <w:rtl w:val="true"/>
          <w:lang w:bidi="fa-IR"/>
        </w:rPr>
        <w:t>مسئولان دولتی هم باید این پایه و اساس را – که همان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دهند و بدانند که نه علم و نه فناوری، بدون وجود مراکز فعال تحقیقاتی، پیشرفتی نخواهد داشت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8" w:name="__RefHeading___Toc1275871_653776707"/>
      <w:bookmarkStart w:id="49" w:name="_Toc18"/>
      <w:bookmarkEnd w:id="48"/>
      <w:r>
        <w:rPr>
          <w:rtl w:val="true"/>
        </w:rPr>
        <w:t>پرورشگاه علم و تحقیق</w:t>
      </w:r>
      <w:bookmarkEnd w:id="4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مناسب حوزه چیست؟ غالباً کارهای علمی است؛ حال چه کار محتوایی، و چه کار شکلی؛ به هر حال کار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دو هویت دارد که یک هویت، هویت علم و اینهاست؛ یعنی پرورشگاه علما، فقها و بزرگان است که این در جای خودش، هم علم، هم تحقیق، هم پرورش اخلاقی و هم تنوع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تنوّع هایی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مربوط به هویت اولی و اصلی حوزه است که پرورشگاه علماست</w:t>
      </w:r>
      <w:r>
        <w:rPr>
          <w:rFonts w:eastAsia="IRNazanin" w:cs="IRNazanin"/>
          <w:color w:val="111111"/>
          <w:sz w:val="28"/>
          <w:szCs w:val="28"/>
          <w:rtl w:val="true"/>
          <w:lang w:bidi="fa-IR"/>
        </w:rPr>
        <w:t>.</w:t>
      </w:r>
      <w:r>
        <w:rPr>
          <w:rStyle w:val="FootnoteAnchor"/>
          <w:rtl w:val="true"/>
        </w:rPr>
        <w:footnoteReference w:id="21"/>
      </w:r>
      <w:bookmarkStart w:id="50" w:name="pg6479_49344"/>
    </w:p>
    <w:p>
      <w:pPr>
        <w:pStyle w:val="Heading3"/>
        <w:numPr>
          <w:ilvl w:val="2"/>
          <w:numId w:val="1"/>
        </w:numPr>
        <w:rPr/>
      </w:pPr>
      <w:bookmarkStart w:id="51" w:name="__RefHeading___Toc1275873_653776707"/>
      <w:bookmarkStart w:id="52" w:name="_Toc19"/>
      <w:bookmarkEnd w:id="50"/>
      <w:bookmarkEnd w:id="51"/>
      <w:r>
        <w:rPr>
          <w:rtl w:val="true"/>
        </w:rPr>
        <w:t>تحقیق و تعمیق و گسترش در مسائل دینی، لازمه حوزه</w:t>
      </w:r>
      <w:r>
        <w:rPr>
          <w:rtl w:val="true"/>
        </w:rPr>
        <w:softHyphen/>
      </w:r>
      <w:r>
        <w:rPr>
          <w:rtl w:val="true"/>
        </w:rPr>
        <w:t>ی علمیه مطلوب</w:t>
      </w:r>
      <w:bookmarkEnd w:id="52"/>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علمیه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مطلوب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آن، تحقیق در مسائل دینی، تعمیق و گسترش آنها امری رایج است و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مخصوصی روز به روز سرگرم مطالعه و تعمّق در زمینه معارف دینی هستند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53" w:name="__RefHeading___Toc1275875_653776707"/>
      <w:bookmarkStart w:id="54" w:name="_Toc20"/>
      <w:bookmarkEnd w:id="53"/>
      <w:r>
        <w:rPr>
          <w:rtl w:val="true"/>
        </w:rPr>
        <w:t>تحقیق مورد توجه و اهتمام بیشتر</w:t>
      </w:r>
      <w:bookmarkEnd w:id="54"/>
    </w:p>
    <w:p>
      <w:pPr>
        <w:pStyle w:val="BookText"/>
        <w:rPr/>
      </w:pPr>
      <w:r>
        <w:rPr>
          <w:rFonts w:ascii="IRNazanin" w:hAnsi="IRNazanin" w:eastAsia="IRNazanin"/>
          <w:color w:val="111111"/>
          <w:sz w:val="28"/>
          <w:sz w:val="28"/>
          <w:szCs w:val="28"/>
          <w:rtl w:val="true"/>
          <w:lang w:bidi="fa-IR"/>
        </w:rPr>
        <w:t>حقاً و بدون شک باید پژوهش و تحقیق، مورد توجه و اهتمام بیشتری قرار گیرد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5" w:name="__RefHeading___Toc1275877_653776707"/>
      <w:bookmarkStart w:id="56" w:name="_Toc21"/>
      <w:bookmarkEnd w:id="55"/>
      <w:r>
        <w:rPr>
          <w:rtl w:val="true"/>
        </w:rPr>
        <w:t>تدارک فرصت و بالندگی</w:t>
      </w:r>
      <w:bookmarkEnd w:id="56"/>
    </w:p>
    <w:p>
      <w:pPr>
        <w:pStyle w:val="BookText"/>
        <w:rPr/>
      </w:pPr>
      <w:r>
        <w:rPr>
          <w:rFonts w:ascii="IRNazanin" w:hAnsi="IRNazanin" w:eastAsia="IRNazanin"/>
          <w:color w:val="111111"/>
          <w:sz w:val="28"/>
          <w:sz w:val="28"/>
          <w:szCs w:val="28"/>
          <w:rtl w:val="true"/>
          <w:lang w:bidi="fa-IR"/>
        </w:rPr>
        <w:t>از شورای محترم مدیریت حوزه علمیه 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تا با اطلاع و مساعدت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بزرگوار و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همکاری و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و محققین برجسته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بالندگی بیشتر فقه، اصول، فلسفه، کلام، تفسیر و سایر موضوعات تحقیق و تألیف دینی، و نیز فعال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پاسخ به سئوالات نظری و عملی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چنین فرصتی را ببینند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7" w:name="__RefHeading___Toc1275879_653776707"/>
      <w:bookmarkStart w:id="58" w:name="_Toc22"/>
      <w:bookmarkEnd w:id="57"/>
      <w:r>
        <w:rPr>
          <w:rtl w:val="true"/>
        </w:rPr>
        <w:t xml:space="preserve">تولید کتاب، انسان، مبلّغ و </w:t>
      </w:r>
      <w:r>
        <w:rPr>
          <w:rtl w:val="true"/>
        </w:rPr>
        <w:t>...</w:t>
      </w:r>
      <w:bookmarkEnd w:id="58"/>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علمیه، یک کارخانه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عظیم انسانی است که باید دایم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باید کتاب، آدم، عالم، متدیّن، فکر و حرف تازه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تازه که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همیشه با همدیگر که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هر وقت به قرآن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چیز جدیدی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به معنای حقیقی کلمه، پشتیبان و همراه نظام اسلامی هستند و پیوسته باید به تولید کتاب، مبلّغ، مدرّس، محقق، سیاستمدار و به طور کلی تربیت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صالح و عالم و رفع نیازهای فکری و دینی مردم بپردازند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9" w:name="__RefHeading___Toc1275881_653776707"/>
      <w:bookmarkStart w:id="60" w:name="_Toc23"/>
      <w:bookmarkEnd w:id="59"/>
      <w:r>
        <w:rPr>
          <w:rtl w:val="true"/>
        </w:rPr>
        <w:t>حجم عظیم</w:t>
      </w:r>
      <w:bookmarkEnd w:id="6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بازدید امروز از این نمایشگاه، دو احساس را در بنده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احساس خرسندی و امیدوار روشنیِ چشم دل به خاطر کثرت و تنوع و گستردگی کارهایی که در اینجا دیده شده و عمدتاً متوجه به تحقیق بود؛ اگر چه آدم، تحقیق در سطوح مختلفی را مشاهده می کند، لیکن بنای کار و توجه عمده ی کار بر روی تحقیق و نوآوری و اینهاست</w:t>
      </w:r>
      <w:r>
        <w:rPr>
          <w:rFonts w:eastAsia="IRNazanin" w:cs="IRNazanin"/>
          <w:color w:val="111111"/>
          <w:sz w:val="28"/>
          <w:szCs w:val="28"/>
          <w:rtl w:val="true"/>
          <w:lang w:bidi="fa-IR"/>
        </w:rPr>
        <w:t xml:space="preserve">. </w:t>
      </w:r>
      <w:bookmarkStart w:id="61" w:name="pg6479_49345"/>
    </w:p>
    <w:p>
      <w:pPr>
        <w:pStyle w:val="BookText"/>
        <w:rPr/>
      </w:pPr>
      <w:bookmarkEnd w:id="61"/>
      <w:r>
        <w:rPr>
          <w:rFonts w:ascii="IRNazanin" w:hAnsi="IRNazanin" w:eastAsia="IRNazanin"/>
          <w:color w:val="111111"/>
          <w:sz w:val="28"/>
          <w:sz w:val="28"/>
          <w:szCs w:val="28"/>
          <w:rtl w:val="true"/>
          <w:lang w:bidi="fa-IR"/>
        </w:rPr>
        <w:t>احساس دوم، احساس خسارت هایی است که ما بر اثر عدم استفاده از این استعداد فعّال در حوزه تا به حال تحمل کرده ایم و نگرانی از اینکه همین الآن هم که ما اینجا نگاه می کنیم و خوشمان می آید، شاید یک حجم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آقایان یک پتانسیل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برابر این، آنجا افتاده و ما به آن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 هم نگرانی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دستپاچه شدن، کاری را از پیش نخواهد برد و مشکلی را حل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عقلای حوزه و عمدتاً مدیریت حوزه بنشینند و با فکر و تأمل، این سر رشته ای را که اینک به وسیله ی فضلا و جوان های حوزه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رشته 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کنند و نگذارند که این متوقف بماند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62" w:name="__RefHeading___Toc1275883_653776707"/>
      <w:bookmarkStart w:id="63" w:name="_Toc24"/>
      <w:bookmarkEnd w:id="62"/>
      <w:r>
        <w:rPr>
          <w:rtl w:val="true"/>
        </w:rPr>
        <w:t>حوزه‌ی علمیّه، مرکز علم و تحقیق</w:t>
      </w:r>
      <w:bookmarkEnd w:id="63"/>
    </w:p>
    <w:p>
      <w:pPr>
        <w:pStyle w:val="BookText"/>
        <w:rPr/>
      </w:pPr>
      <w:r>
        <w:rPr>
          <w:rFonts w:ascii="IRNazanin" w:hAnsi="IRNazanin" w:eastAsia="IRNazanin"/>
          <w:color w:val="111111"/>
          <w:sz w:val="28"/>
          <w:sz w:val="28"/>
          <w:szCs w:val="28"/>
          <w:rtl w:val="true"/>
          <w:lang w:bidi="fa-IR"/>
        </w:rPr>
        <w:t>حوزه‌ی علمیّه، اصلًا مرکز علم و تحقیق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برای علم، و علم بدون قصد مزد، مصداقی در کشور ما داشته باشد، از قدیم در حوزه‌های علمیّه بوده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64" w:name="__RefHeading___Toc1275885_653776707"/>
      <w:bookmarkStart w:id="65" w:name="_Toc25"/>
      <w:bookmarkEnd w:id="64"/>
      <w:r>
        <w:rPr>
          <w:rtl w:val="true"/>
        </w:rPr>
        <w:t>رونق دادن به ذره ذره</w:t>
      </w:r>
      <w:r>
        <w:rPr>
          <w:rtl w:val="true"/>
        </w:rPr>
        <w:softHyphen/>
      </w:r>
      <w:r>
        <w:rPr>
          <w:rtl w:val="true"/>
        </w:rPr>
        <w:t>ی عمر هزاران انسان</w:t>
      </w:r>
      <w:bookmarkEnd w:id="65"/>
    </w:p>
    <w:p>
      <w:pPr>
        <w:pStyle w:val="BookText"/>
        <w:rPr/>
      </w:pPr>
      <w:r>
        <w:rPr>
          <w:rFonts w:ascii="IRNazanin" w:hAnsi="IRNazanin" w:eastAsia="IRNazanin"/>
          <w:color w:val="111111"/>
          <w:sz w:val="28"/>
          <w:sz w:val="28"/>
          <w:szCs w:val="28"/>
          <w:rtl w:val="true"/>
          <w:lang w:bidi="fa-IR"/>
        </w:rPr>
        <w:t>امروز اگر محقق بخواهد کار بکند و کار مناسب این زمان را بکند، باید یقین داشته باشد که ذره ذره لحظات و اوقات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بهایی که او از اول عمر خودش 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ذره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عمر هزاران انسان رونق خواهد داد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66" w:name="__RefHeading___Toc1275887_653776707"/>
      <w:bookmarkStart w:id="67" w:name="_Toc26"/>
      <w:bookmarkEnd w:id="66"/>
      <w:r>
        <w:rPr>
          <w:rtl w:val="true"/>
        </w:rPr>
        <w:t>عمقی و محتوایی</w:t>
      </w:r>
      <w:bookmarkEnd w:id="67"/>
    </w:p>
    <w:p>
      <w:pPr>
        <w:pStyle w:val="BookText"/>
        <w:rPr/>
      </w:pPr>
      <w:r>
        <w:rPr>
          <w:rFonts w:ascii="IRNazanin" w:hAnsi="IRNazanin" w:eastAsia="IRNazanin"/>
          <w:color w:val="111111"/>
          <w:sz w:val="28"/>
          <w:sz w:val="28"/>
          <w:szCs w:val="28"/>
          <w:rtl w:val="true"/>
          <w:lang w:bidi="fa-IR"/>
        </w:rPr>
        <w:t>یک مسأله، مسأله ی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انصافاً در قم، کار تحقیق راه افتاده است و دستگاه های مختلف در گوشه و کنار، به تحقیق متون و از این قبیل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تحقیقات، با این بی نظمی، برای بعضی افراد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 ای طلبه چند ساعت کار تحقیقی می کنند تا پولی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هم که امروز در حوزه تزریق می کنند، همان تحقیق به معنای دانشگاهی است؛ یعنی روی متون تحقیق می کنند، که در واقع تحقیق نیست؛ بلکه نوعی تتبّع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حوزه به این است که، تحقیقش، تحقیق عمقی و محتوایی است؛ این را ما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موضوعات گوناگونی را در مسایل و مباحث مختلف به افراد بدهند و به آنها بگویند بروید راجع به این قضیه، تحقیق حق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حوزه این کار را اداره کند و اگر یک وقت لازم شد، پول هم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وقتی بخواهید کارهای مهم جدیدی را انجام دهید، باید روی مسایل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طلبه ی فاضل، پولی هم بدهید تا کار کنند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275889_653776707"/>
      <w:bookmarkStart w:id="69" w:name="_Toc27"/>
      <w:bookmarkEnd w:id="68"/>
      <w:r>
        <w:rPr>
          <w:rtl w:val="true"/>
        </w:rPr>
        <w:t>کار اول طلاب</w:t>
      </w:r>
      <w:bookmarkStart w:id="70" w:name="pg6479_49346"/>
      <w:bookmarkEnd w:id="69"/>
    </w:p>
    <w:p>
      <w:pPr>
        <w:pStyle w:val="BookText"/>
        <w:rPr/>
      </w:pPr>
      <w:bookmarkEnd w:id="70"/>
      <w:r>
        <w:rPr>
          <w:rFonts w:ascii="IRNazanin" w:hAnsi="IRNazanin" w:eastAsia="IRNazanin"/>
          <w:color w:val="111111"/>
          <w:sz w:val="28"/>
          <w:sz w:val="28"/>
          <w:szCs w:val="28"/>
          <w:rtl w:val="true"/>
          <w:lang w:bidi="fa-IR"/>
        </w:rPr>
        <w:t>طلاب و فضلا، تحقیق و علم و تدریس را کار اول خود بدانند و در این روال و این جریان، اهتمام و نیروی خودشان را به کار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ی تحقیق در همه ی رشته های حوزوی، برای فقاهت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طلاب موجود در حوزه ی علمیه ی قم و فضلایی که در آنجا هستند، درس و بحث و تحقیق را جدی بگیرند و بیش از آنچه که طبیعتِ یک حوزه است، به درس و بحث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ها را کم و حجم کار را زیاد کنند و از هر فرصتی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بحثِ دایم و گروه های بحثی و فقهی راکه در اوقات شور و اشتغال حوزه ها به چشم می خورد و دیده می شد،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از درس خواندن خسته نشوند؛ به طور دایم بخوانند و آنچه را که لازمه و آداب درس خواندن است،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بنویسند، همه در دقت نظر و نشان دادن نوشته ها به اساتید، اهتمام کنند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71" w:name="__RefHeading___Toc1275891_653776707"/>
      <w:bookmarkStart w:id="72" w:name="_Toc28"/>
      <w:bookmarkEnd w:id="71"/>
      <w:r>
        <w:rPr>
          <w:rtl w:val="true"/>
        </w:rPr>
        <w:t>کسب آمادگی لازم</w:t>
      </w:r>
      <w:bookmarkEnd w:id="72"/>
    </w:p>
    <w:p>
      <w:pPr>
        <w:pStyle w:val="BookText"/>
        <w:rPr/>
      </w:pPr>
      <w:r>
        <w:rPr>
          <w:rFonts w:ascii="IRNazanin" w:hAnsi="IRNazanin" w:eastAsia="IRNazanin"/>
          <w:color w:val="111111"/>
          <w:sz w:val="28"/>
          <w:sz w:val="28"/>
          <w:szCs w:val="28"/>
          <w:rtl w:val="true"/>
          <w:lang w:bidi="fa-IR"/>
        </w:rPr>
        <w:t>باید به طور جدی درس بخوانید – همان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من همیشه به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را که امروز در اختیار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است، فرا بگیرید و از بن دندان خودتان را به سطح تحقیق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سر هم بندی،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برف انبار کردن، انسان فقیه و فیلسوف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محکم خشت خشت این پایه را روی هم بچینید و بروید تا به آن اوج برسید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73" w:name="__RefHeading___Toc1275893_653776707"/>
      <w:bookmarkStart w:id="74" w:name="_Toc29"/>
      <w:bookmarkEnd w:id="73"/>
      <w:r>
        <w:rPr>
          <w:rtl w:val="true"/>
        </w:rPr>
        <w:t>لازمه</w:t>
      </w:r>
      <w:r>
        <w:rPr>
          <w:rtl w:val="true"/>
        </w:rPr>
        <w:softHyphen/>
      </w:r>
      <w:r>
        <w:rPr>
          <w:rtl w:val="true"/>
        </w:rPr>
        <w:t>ی حوزه</w:t>
      </w:r>
      <w:r>
        <w:rPr>
          <w:rtl w:val="true"/>
        </w:rPr>
        <w:softHyphen/>
      </w:r>
      <w:r>
        <w:rPr>
          <w:rtl w:val="true"/>
        </w:rPr>
        <w:t>ی علمیه</w:t>
      </w:r>
      <w:bookmarkEnd w:id="74"/>
    </w:p>
    <w:p>
      <w:pPr>
        <w:pStyle w:val="BookText"/>
        <w:rPr/>
      </w:pPr>
      <w:r>
        <w:rPr>
          <w:rFonts w:ascii="IRNazanin" w:hAnsi="IRNazanin" w:eastAsia="IRNazanin"/>
          <w:color w:val="111111"/>
          <w:sz w:val="28"/>
          <w:sz w:val="28"/>
          <w:szCs w:val="28"/>
          <w:rtl w:val="true"/>
          <w:lang w:bidi="fa-IR"/>
        </w:rPr>
        <w:t>تحقیق و پژوهش و اطلاع و آگاهی از حقایق و معارف عالم و وضع علمی دنیا، از چیزهایی است که برای حوزه‌ی علمیه لازم 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75" w:name="__RefHeading___Toc1275895_653776707"/>
      <w:bookmarkStart w:id="76" w:name="_Toc30"/>
      <w:bookmarkEnd w:id="75"/>
      <w:r>
        <w:rPr>
          <w:rtl w:val="true"/>
        </w:rPr>
        <w:t>وظیفه و پاداش محقق</w:t>
      </w:r>
      <w:bookmarkEnd w:id="7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محقق، در مسائل طبیعی، علمی، فلسفی و مسائل مربوط به جهان خارجی و واقعی یا مسائل مربوط به انسان و تاریخ و غیره تحقیق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 در مقابل چه چیزی تحقیق می‌کند؟ چه می‌گیرد و تحقیق می‌کند؟ جواب این است که محقق تحقیق می‌کند، تا به حقیقت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مال و حتّی تشویق، پاداش محقق نیست؛ در مقابل تحقیقِ 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این‌ها نثار بشود،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خرج بشود، کارها باید انجام گیرد، تسهیلات باید فراهم بشود، تا تحقیق انجام بگیرد؛ اما این‌ها هیچ‌کدام پاداش تحقیق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تحقیق، رسیدن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احکام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لحاظ جمعی، عبارة الاخرای ارتباط جامعه با خداست</w:t>
      </w:r>
      <w:r>
        <w:rPr>
          <w:rFonts w:eastAsia="IRNazanin" w:cs="IRNazanin"/>
          <w:color w:val="111111"/>
          <w:sz w:val="28"/>
          <w:szCs w:val="28"/>
          <w:rtl w:val="true"/>
          <w:lang w:bidi="fa-IR"/>
        </w:rPr>
        <w:t>.</w:t>
      </w:r>
      <w:r>
        <w:rPr>
          <w:rStyle w:val="FootnoteAnchor"/>
          <w:rtl w:val="true"/>
        </w:rPr>
        <w:footnoteReference w:id="34"/>
      </w:r>
      <w:bookmarkStart w:id="77" w:name="pg6479_49347"/>
    </w:p>
    <w:p>
      <w:pPr>
        <w:pStyle w:val="Heading2"/>
        <w:numPr>
          <w:ilvl w:val="1"/>
          <w:numId w:val="1"/>
        </w:numPr>
        <w:rPr/>
      </w:pPr>
      <w:bookmarkStart w:id="78" w:name="__RefHeading___Toc1275897_653776707"/>
      <w:bookmarkStart w:id="79" w:name="_Toc31"/>
      <w:bookmarkEnd w:id="77"/>
      <w:bookmarkEnd w:id="78"/>
      <w:r>
        <w:rPr>
          <w:rtl w:val="true"/>
        </w:rPr>
        <w:t>فصل دوم</w:t>
      </w:r>
      <w:r>
        <w:rPr>
          <w:rtl w:val="true"/>
        </w:rPr>
        <w:t xml:space="preserve">: </w:t>
      </w:r>
      <w:r>
        <w:rPr>
          <w:rtl w:val="true"/>
        </w:rPr>
        <w:t>بایستگی</w:t>
      </w:r>
      <w:r>
        <w:rPr>
          <w:rtl w:val="true"/>
        </w:rPr>
        <w:softHyphen/>
      </w:r>
      <w:r>
        <w:rPr>
          <w:rtl w:val="true"/>
        </w:rPr>
        <w:t>ها و پیراستگی های تحقیق و محقق</w:t>
      </w:r>
      <w:bookmarkEnd w:id="7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1275899_653776707"/>
      <w:bookmarkStart w:id="81" w:name="_Toc32"/>
      <w:bookmarkEnd w:id="80"/>
      <w:r>
        <w:rPr>
          <w:rtl w:val="true"/>
        </w:rPr>
        <w:t>اشاره</w:t>
      </w:r>
      <w:bookmarkStart w:id="82" w:name="pg6479_49348"/>
      <w:bookmarkEnd w:id="81"/>
    </w:p>
    <w:p>
      <w:pPr>
        <w:pStyle w:val="Heading3"/>
        <w:numPr>
          <w:ilvl w:val="2"/>
          <w:numId w:val="1"/>
        </w:numPr>
        <w:rPr/>
      </w:pPr>
      <w:bookmarkStart w:id="83" w:name="__RefHeading___Toc1275901_653776707"/>
      <w:bookmarkStart w:id="84" w:name="_Toc33"/>
      <w:bookmarkEnd w:id="82"/>
      <w:bookmarkEnd w:id="83"/>
      <w:r>
        <w:rPr>
          <w:rtl w:val="true"/>
        </w:rPr>
        <w:t>ابتکار و خلاقیت</w:t>
      </w:r>
      <w:bookmarkEnd w:id="84"/>
    </w:p>
    <w:p>
      <w:pPr>
        <w:pStyle w:val="BookText"/>
        <w:rPr/>
      </w:pPr>
      <w:r>
        <w:rPr>
          <w:rFonts w:ascii="IRNazanin" w:hAnsi="IRNazanin" w:eastAsia="IRNazanin"/>
          <w:color w:val="111111"/>
          <w:sz w:val="28"/>
          <w:sz w:val="28"/>
          <w:szCs w:val="28"/>
          <w:rtl w:val="true"/>
          <w:lang w:bidi="fa-IR"/>
        </w:rPr>
        <w:t>نظام پژوهشی حوزه نباید خود را محصور در تولیدات گذشتگان بکند و اگر هم تولیدی داشته باشد صرفاً تکرار و مشابه سازی نباشد، بلکه باید با حمایت از نیروهای مستعد و خلاق راه ارائه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افکار نو و مبتکرانه را باز کند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85" w:name="__RefHeading___Toc1275903_653776707"/>
      <w:bookmarkStart w:id="86" w:name="_Toc34"/>
      <w:bookmarkEnd w:id="85"/>
      <w:r>
        <w:rPr>
          <w:rtl w:val="true"/>
        </w:rPr>
        <w:t>ابزارهای نو</w:t>
      </w:r>
      <w:bookmarkEnd w:id="86"/>
    </w:p>
    <w:p>
      <w:pPr>
        <w:pStyle w:val="BookText"/>
        <w:rPr/>
      </w:pPr>
      <w:r>
        <w:rPr>
          <w:rFonts w:ascii="IRNazanin" w:hAnsi="IRNazanin" w:eastAsia="IRNazanin"/>
          <w:color w:val="111111"/>
          <w:sz w:val="28"/>
          <w:sz w:val="28"/>
          <w:szCs w:val="28"/>
          <w:rtl w:val="true"/>
          <w:lang w:bidi="fa-IR"/>
        </w:rPr>
        <w:t>به نظر من، با این کارها، امروز باید در حوزه های علمیّه، در یک سال به قدر صد سال گذشته، تحقیق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نگاه می کنم، می بینم یک بار ما یک روایت را خواستیم پیدا کنیم، آن قدر گشتیم؛ آخر هم پیدا نکردیم و از اصل کار منصرف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طور هر چه دلتان می خواهد، جلو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کس، هر چه بگویی، فوراً حاضر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محققین واقعاً عذر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اهل تحقیق، اگر تحقیق نکنند، عذر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ممکن است برسد که یکی از اینها را مثلاً وصل کنند به سرِ شما؛ مثل این داستانهای علمی – 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وسیله ی کوچکی درست کنند مثل یک سمعک که در گوشتان بگذارید و تمام این مطالب در مغزتان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اراده کنید و تُکمه ای را فشار دهید، فوراً آن حدیث در ذهنتان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سخنرانی، شروع کنید به خواندن حدیث</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اینجاست که امروز هم که این مسایل هست، باز بعضی افراد از همان روش های قدیمی دل نمی کنند</w:t>
      </w:r>
      <w:r>
        <w:rPr>
          <w:rFonts w:eastAsia="IRNazanin" w:cs="IRNazanin"/>
          <w:color w:val="111111"/>
          <w:sz w:val="28"/>
          <w:szCs w:val="28"/>
          <w:rtl w:val="true"/>
          <w:lang w:bidi="fa-IR"/>
        </w:rPr>
        <w:t>.</w:t>
      </w:r>
      <w:r>
        <w:rPr>
          <w:rStyle w:val="FootnoteAnchor"/>
          <w:rtl w:val="true"/>
        </w:rPr>
        <w:footnoteReference w:id="36"/>
      </w:r>
      <w:bookmarkStart w:id="87" w:name="pg6479_49349"/>
    </w:p>
    <w:p>
      <w:pPr>
        <w:pStyle w:val="Heading3"/>
        <w:numPr>
          <w:ilvl w:val="2"/>
          <w:numId w:val="1"/>
        </w:numPr>
        <w:rPr/>
      </w:pPr>
      <w:bookmarkStart w:id="88" w:name="__RefHeading___Toc1275905_653776707"/>
      <w:bookmarkStart w:id="89" w:name="_Toc35"/>
      <w:bookmarkEnd w:id="87"/>
      <w:bookmarkEnd w:id="88"/>
      <w:r>
        <w:rPr>
          <w:rtl w:val="true"/>
        </w:rPr>
        <w:t>ابزارهای نوین</w:t>
      </w:r>
      <w:bookmarkEnd w:id="89"/>
    </w:p>
    <w:p>
      <w:pPr>
        <w:pStyle w:val="BookText"/>
        <w:rPr/>
      </w:pPr>
      <w:r>
        <w:rPr>
          <w:rFonts w:ascii="IRNazanin" w:hAnsi="IRNazanin" w:eastAsia="IRNazanin"/>
          <w:color w:val="111111"/>
          <w:sz w:val="28"/>
          <w:sz w:val="28"/>
          <w:szCs w:val="28"/>
          <w:rtl w:val="true"/>
          <w:lang w:bidi="fa-IR"/>
        </w:rPr>
        <w:t>بنده رایانه دارم، رایانه استفاده می کنم؛ مهجورترین روایات را در ظرف چند دقیقه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روایات است که طبق این نرم افزار نه چندان کاملی که در قم تهیه شده – این نرم افزارها، به نظر من نرم افزارهای ابتدایی است؛ یعنی آن چنان که باید و شاید، پخته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زدن چند تُکمه، روی کاغذ نوشته می شود و با آدرس در اختیار انسان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می تواند احتیاطاً مراجعه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از این استفاده نشود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90" w:name="__RefHeading___Toc1275907_653776707"/>
      <w:bookmarkStart w:id="91" w:name="_Toc36"/>
      <w:bookmarkEnd w:id="90"/>
      <w:r>
        <w:rPr>
          <w:rtl w:val="true"/>
        </w:rPr>
        <w:t>ارزش گذاری پولی</w:t>
      </w:r>
      <w:bookmarkEnd w:id="91"/>
    </w:p>
    <w:p>
      <w:pPr>
        <w:pStyle w:val="BookText"/>
        <w:rPr/>
      </w:pPr>
      <w:r>
        <w:rPr>
          <w:rFonts w:ascii="IRNazanin" w:hAnsi="IRNazanin" w:eastAsia="IRNazanin"/>
          <w:color w:val="111111"/>
          <w:sz w:val="28"/>
          <w:sz w:val="28"/>
          <w:szCs w:val="28"/>
          <w:rtl w:val="true"/>
          <w:lang w:bidi="fa-IR"/>
        </w:rPr>
        <w:t>الآن کسانی هستند که واقعاً با فقر و با زندگی متوسط و با برآورده نشدن هوس هایی که هر انسانی به طور معمولی دارد، می سازند و خشنودند؛ چون احساس می کنند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عالمم؛ این آدم که پولدار است، چه ارزشی دارد؟ اصلاً در دلش ارزشی برای آدم</w:t>
      </w:r>
    </w:p>
    <w:p>
      <w:pPr>
        <w:pStyle w:val="BookText"/>
        <w:rPr/>
      </w:pPr>
      <w:r>
        <w:rPr>
          <w:rFonts w:ascii="IRNazanin" w:hAnsi="IRNazanin" w:eastAsia="IRNazanin"/>
          <w:color w:val="111111"/>
          <w:sz w:val="28"/>
          <w:sz w:val="28"/>
          <w:szCs w:val="28"/>
          <w:rtl w:val="true"/>
          <w:lang w:bidi="fa-IR"/>
        </w:rPr>
        <w:t>پولدار قایل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ارزش واقعی پیش اوست؛ و آن علم اوست؛ آن تحقیق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باید چنین روحیه ای را ما در دانشگاه ها ترویج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بیشتر به عهده ی شماهاست که جوان دنبال تحقیق باشد و اقلاً در کوتاه مدت به دنبال تبدیلش به اسکناس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ما هر کاری می کنیم، به فکر این باشیم که ارزش ریالی اش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شد، آن وقت پایه ی تحقیق سُست می شود؛ پیشرفت حاصل نمی شود؛ درس نمی خوانند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92" w:name="__RefHeading___Toc1275909_653776707"/>
      <w:bookmarkStart w:id="93" w:name="_Toc37"/>
      <w:bookmarkEnd w:id="92"/>
      <w:r>
        <w:rPr>
          <w:rtl w:val="true"/>
        </w:rPr>
        <w:t>اساس پیشرفت</w:t>
      </w:r>
      <w:bookmarkEnd w:id="93"/>
    </w:p>
    <w:p>
      <w:pPr>
        <w:pStyle w:val="BookText"/>
        <w:rPr/>
      </w:pPr>
      <w:r>
        <w:rPr>
          <w:rFonts w:ascii="IRNazanin" w:hAnsi="IRNazanin" w:eastAsia="IRNazanin"/>
          <w:color w:val="111111"/>
          <w:sz w:val="28"/>
          <w:sz w:val="28"/>
          <w:szCs w:val="28"/>
          <w:rtl w:val="true"/>
          <w:lang w:bidi="fa-IR"/>
        </w:rPr>
        <w:t>من به همه ی جوانان و همه ی کسانی که در راه علم حرکت می کنند، موکداً توصیه می کنم که رشته ی علم و تحقیق و نوآوری در دانش و زنده کردن روح ابتکار و خلاقیت و آفرینش درونی و حقیقی خود را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و ابتکار و نوآوری و خلاقیت، اساس پیشرفت انسان و زندگی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نشانده های دستگاه های قدرت در گذشته در کشور ما و امروز در بسیاری از کشورهای وابسته ی این منطقه، سعی می کنند تقلید را جایگزین فعالیت و ابتکار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مسئولان کشور، مدیران عالی رتبه و اقشار مختلف در هر بخشی از بخش ها، در صورتی که کار را با جدیت دنبال کنند و ابتکار و نوآوری در آن به کار بزنند و دانش را در آن به کار بگیرند، رحمت خدا شامل حال آنها خواهد شد</w:t>
      </w:r>
      <w:r>
        <w:rPr>
          <w:rFonts w:eastAsia="IRNazanin" w:cs="IRNazanin"/>
          <w:color w:val="111111"/>
          <w:sz w:val="28"/>
          <w:szCs w:val="28"/>
          <w:rtl w:val="true"/>
          <w:lang w:bidi="fa-IR"/>
        </w:rPr>
        <w:t>.</w:t>
      </w:r>
      <w:r>
        <w:rPr>
          <w:rStyle w:val="FootnoteAnchor"/>
          <w:rtl w:val="true"/>
        </w:rPr>
        <w:footnoteReference w:id="3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1275911_653776707"/>
      <w:bookmarkStart w:id="95" w:name="_Toc38"/>
      <w:bookmarkEnd w:id="94"/>
      <w:r>
        <w:rPr>
          <w:rtl w:val="true"/>
        </w:rPr>
        <w:t>اصل در حوزه علمیّه</w:t>
      </w:r>
      <w:bookmarkStart w:id="96" w:name="pg6479_49350"/>
      <w:bookmarkEnd w:id="95"/>
    </w:p>
    <w:p>
      <w:pPr>
        <w:pStyle w:val="BookText"/>
        <w:rPr/>
      </w:pPr>
      <w:bookmarkEnd w:id="96"/>
      <w:r>
        <w:rPr>
          <w:rFonts w:ascii="IRNazanin" w:hAnsi="IRNazanin" w:eastAsia="IRNazanin"/>
          <w:color w:val="111111"/>
          <w:sz w:val="28"/>
          <w:sz w:val="28"/>
          <w:szCs w:val="28"/>
          <w:rtl w:val="true"/>
          <w:lang w:bidi="fa-IR"/>
        </w:rPr>
        <w:t>عنصر تحقیق و پژوهش در همه جا به صورت یک اصل در مجموعه کارها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حوزه باید مورد توجه قرار گیرد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97" w:name="__RefHeading___Toc1275913_653776707"/>
      <w:bookmarkStart w:id="98" w:name="_Toc39"/>
      <w:bookmarkEnd w:id="97"/>
      <w:r>
        <w:rPr>
          <w:rtl w:val="true"/>
        </w:rPr>
        <w:t>اطلاع دقیق از فرهنگ جهانی</w:t>
      </w:r>
      <w:bookmarkEnd w:id="98"/>
    </w:p>
    <w:p>
      <w:pPr>
        <w:pStyle w:val="BookText"/>
        <w:rPr/>
      </w:pPr>
      <w:r>
        <w:rPr>
          <w:rFonts w:ascii="IRNazanin" w:hAnsi="IRNazanin" w:eastAsia="IRNazanin"/>
          <w:color w:val="111111"/>
          <w:sz w:val="28"/>
          <w:sz w:val="28"/>
          <w:szCs w:val="28"/>
          <w:rtl w:val="true"/>
          <w:lang w:bidi="fa-IR"/>
        </w:rPr>
        <w:t>نظام تحقیقاتی و پژوهشی حوزه، نباید خود را از جهان منقطع کند و تنها به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درونی خود پاسخ بگوید و صرفاً برای خود حدیث نفس کند، بلکه باید با افکار و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جهانی، با واقع بینی برخورد کند،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درست را گزینش و نکات نامطلوب آنان را نقد و سستی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ملا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شما باید بدانید و در جریان باشید که مثلاً در مقوله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جامعه شناسی، در دنیا چه نظرات و چه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 و چه فکرهایی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گاهی در این فکرها، عناصر مطلوبی هست، آن را جذب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نامطلوبی هم هست، قبل از آنکه بیاید، دفاع مناسبش را آماده کنید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99" w:name="__RefHeading___Toc1275915_653776707"/>
      <w:bookmarkStart w:id="100" w:name="_Toc40"/>
      <w:bookmarkEnd w:id="99"/>
      <w:r>
        <w:rPr>
          <w:rtl w:val="true"/>
        </w:rPr>
        <w:t>اعتماد به نفس</w:t>
      </w:r>
      <w:bookmarkEnd w:id="100"/>
    </w:p>
    <w:p>
      <w:pPr>
        <w:pStyle w:val="BookText"/>
        <w:rPr/>
      </w:pPr>
      <w:r>
        <w:rPr>
          <w:rFonts w:ascii="IRNazanin" w:hAnsi="IRNazanin" w:eastAsia="IRNazanin"/>
          <w:color w:val="111111"/>
          <w:sz w:val="28"/>
          <w:sz w:val="28"/>
          <w:szCs w:val="28"/>
          <w:rtl w:val="true"/>
          <w:lang w:bidi="fa-IR"/>
        </w:rPr>
        <w:t>نوآوری و ابتکار، شجاعت علمی، اعتماد به نفس شخصی، ملی، کارِ متراکم و انبوه، علاج کارِ پیشرفت علمی ماست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01" w:name="__RefHeading___Toc1275917_653776707"/>
      <w:bookmarkStart w:id="102" w:name="_Toc41"/>
      <w:bookmarkEnd w:id="101"/>
      <w:r>
        <w:rPr>
          <w:rtl w:val="true"/>
        </w:rPr>
        <w:t>اگر نباشد</w:t>
      </w:r>
      <w:r>
        <w:rPr>
          <w:rtl w:val="true"/>
        </w:rPr>
        <w:t>...</w:t>
      </w:r>
      <w:bookmarkEnd w:id="102"/>
    </w:p>
    <w:p>
      <w:pPr>
        <w:pStyle w:val="BookText"/>
        <w:rPr/>
      </w:pPr>
      <w:r>
        <w:rPr>
          <w:rFonts w:ascii="IRNazanin" w:hAnsi="IRNazanin" w:eastAsia="IRNazanin"/>
          <w:color w:val="111111"/>
          <w:sz w:val="28"/>
          <w:sz w:val="28"/>
          <w:szCs w:val="28"/>
          <w:rtl w:val="true"/>
          <w:lang w:bidi="fa-IR"/>
        </w:rPr>
        <w:t>مجموعه کارهای پژوهشی حوزه باید بتواند یک جمع کامل و یک منظومه کامل را به وجود بیاورد تا همه نیازهایی را که حوزه متصدی و مهتّم به آن است، پوشش بدهد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تحقیق، بدون نوآوری، بدون ژرف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در هیچ مقوله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والا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نوآوری؛ یعنی این ژرف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تحقیق و پژوهش اگر نباشد، نتیجه همان یک جا ایستادن و در جا زدن با دنیای پیرامون خود به تدریج هِی بیگانه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شدن، نتیجه این خواهد شد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03" w:name="__RefHeading___Toc1275919_653776707"/>
      <w:bookmarkStart w:id="104" w:name="_Toc42"/>
      <w:bookmarkEnd w:id="103"/>
      <w:r>
        <w:rPr>
          <w:rtl w:val="true"/>
        </w:rPr>
        <w:t>انگیزه ی موفقیت</w:t>
      </w:r>
      <w:bookmarkEnd w:id="10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از کسانی بود که کار کردن و درس گفتنش فقط به خاطر یک وظیفه ی مقدس بود؛ آن هم بی آنکه کسی وادارش کند یا از وی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محققین دنیا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پیشرفت های علمی دنیا نیز این </w:t>
      </w:r>
      <w:bookmarkStart w:id="105" w:name="pg6479_49351"/>
    </w:p>
    <w:p>
      <w:pPr>
        <w:pStyle w:val="BookText"/>
        <w:rPr/>
      </w:pPr>
      <w:bookmarkEnd w:id="105"/>
      <w:r>
        <w:rPr>
          <w:rFonts w:ascii="IRNazanin" w:hAnsi="IRNazanin" w:eastAsia="IRNazanin"/>
          <w:color w:val="111111"/>
          <w:sz w:val="28"/>
          <w:sz w:val="28"/>
          <w:szCs w:val="28"/>
          <w:rtl w:val="true"/>
          <w:lang w:bidi="fa-IR"/>
        </w:rPr>
        <w:t>گونه پیش آمده است که کسانی که از روی عشق یا ایمان یا هر دو، 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عشق به کار باشد یا ایمان به ثواب الهی، یا هر دو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 توانید هر دو را با هم داشته باشید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06" w:name="__RefHeading___Toc1275921_653776707"/>
      <w:bookmarkStart w:id="107" w:name="_Toc43"/>
      <w:bookmarkEnd w:id="106"/>
      <w:r>
        <w:rPr>
          <w:rtl w:val="true"/>
        </w:rPr>
        <w:t>ایمان</w:t>
      </w:r>
      <w:bookmarkEnd w:id="107"/>
    </w:p>
    <w:p>
      <w:pPr>
        <w:pStyle w:val="BookText"/>
        <w:rPr/>
      </w:pPr>
      <w:r>
        <w:rPr>
          <w:rFonts w:ascii="IRNazanin" w:hAnsi="IRNazanin" w:eastAsia="IRNazanin"/>
          <w:color w:val="111111"/>
          <w:sz w:val="28"/>
          <w:sz w:val="28"/>
          <w:szCs w:val="28"/>
          <w:rtl w:val="true"/>
          <w:lang w:bidi="fa-IR"/>
        </w:rPr>
        <w:t xml:space="preserve">یک نقطه ی دیگر در کشور ما وجود دارد که می تواند یک وسیله ی مثبت به حساب آید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های اخیر – به خصوص از قرن نوزدهم میلادی به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چنین وانمود کنند که دینداری، عایق و مانع علم و پیشرفت علمی است؛ اما درست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علمی، احتیاج به نوعی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لااُبالی و بی بند و بار و هرزه و کسی که دنبال بازده نقد و بازده شخصی است، معمولاً دنبال تحقیقات دشوار علمی نمی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بتواند بر دل انسان حکومت کند، این کمک خواهد کرد که انسان دنبال کار دشوار تحقیق علمی برود؛ چون کار تحقیق علمی ضمن اینکه شیرین است، دشوار است و محرومیت و مشکلات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یک سوداگر بازاری، دلال چقدر درآمد پیدا می کند؛ اما یک عالم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عالم اوقاتش تلخ باشد که مثلاً امکانات زندگی ندارد؛ اما در دل حاضر نیست به هیچ قیمتی این وضع خودش را با آن وضع سوداگر عوض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امکان ندارد که بگویند شما علمت را بده، پول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 این کار را بکند؛ یعنی قدر علم را عالم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دنبال علم رفتن زحمت دارد؛ گاهی محرومیت دارد؛ گاهی مشکلات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ایمانی در دل انسان حاکم باشد، کمک خواهد کرد که انسان بتواند این راه دشوار را طی کند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08" w:name="__RefHeading___Toc1275923_653776707"/>
      <w:bookmarkStart w:id="109" w:name="_Toc44"/>
      <w:bookmarkEnd w:id="108"/>
      <w:r>
        <w:rPr>
          <w:rtl w:val="true"/>
        </w:rPr>
        <w:t>آزاد اندیش</w:t>
      </w:r>
      <w:bookmarkEnd w:id="109"/>
    </w:p>
    <w:p>
      <w:pPr>
        <w:pStyle w:val="BookText"/>
        <w:rPr/>
      </w:pPr>
      <w:r>
        <w:rPr>
          <w:rFonts w:ascii="IRNazanin" w:hAnsi="IRNazanin" w:eastAsia="IRNazanin"/>
          <w:color w:val="111111"/>
          <w:sz w:val="28"/>
          <w:sz w:val="28"/>
          <w:szCs w:val="28"/>
          <w:rtl w:val="true"/>
          <w:lang w:bidi="fa-IR"/>
        </w:rPr>
        <w:t>شأن تحقیق عملی، آزادی عقلایی است و باید تکیه بر میراث عظیم فکری – فرهنگی اسلامی و ایرانی، برای ارتقای علوم انسانی و علوم پایه، برنامه ریزی و سرمایه گذاری کرد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10" w:name="__RefHeading___Toc1275925_653776707"/>
      <w:bookmarkStart w:id="111" w:name="_Toc45"/>
      <w:bookmarkEnd w:id="110"/>
      <w:r>
        <w:rPr>
          <w:rtl w:val="true"/>
        </w:rPr>
        <w:t>آینده نگری نیازها</w:t>
      </w:r>
      <w:bookmarkEnd w:id="111"/>
    </w:p>
    <w:p>
      <w:pPr>
        <w:pStyle w:val="BookText"/>
        <w:rPr/>
      </w:pPr>
      <w:r>
        <w:rPr>
          <w:rFonts w:ascii="IRNazanin" w:hAnsi="IRNazanin" w:eastAsia="IRNazanin"/>
          <w:color w:val="111111"/>
          <w:sz w:val="28"/>
          <w:sz w:val="28"/>
          <w:szCs w:val="28"/>
          <w:rtl w:val="true"/>
          <w:lang w:bidi="fa-IR"/>
        </w:rPr>
        <w:t>نظام پژوهشی حوزه، باید نیازهای درونی خود، جامعه و جهان را بشناسد و مطابق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تحقیقات حوزه، 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علاوه بر شناخت نیازهای موجود، با آینده نگری نیازها و شرایط 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 سال بعد را هم پیش بینی و راه علاج آن را بیابد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ما برای آینده و جامعه، به مطالب دیگری نیاز داریم که در قرآن و حدیث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پنج یا ده سال دیگر آماده نکنیم، با مشکلات مواجه خواهیم شد</w:t>
      </w:r>
      <w:r>
        <w:rPr>
          <w:rFonts w:eastAsia="IRNazanin" w:cs="IRNazanin"/>
          <w:color w:val="111111"/>
          <w:sz w:val="28"/>
          <w:szCs w:val="28"/>
          <w:rtl w:val="true"/>
          <w:lang w:bidi="fa-IR"/>
        </w:rPr>
        <w:t>.</w:t>
      </w:r>
      <w:r>
        <w:rPr>
          <w:rStyle w:val="FootnoteAnchor"/>
          <w:rtl w:val="true"/>
        </w:rPr>
        <w:footnoteReference w:id="48"/>
      </w:r>
      <w:bookmarkStart w:id="112" w:name="pg6479_49352"/>
    </w:p>
    <w:p>
      <w:pPr>
        <w:pStyle w:val="Heading3"/>
        <w:numPr>
          <w:ilvl w:val="2"/>
          <w:numId w:val="1"/>
        </w:numPr>
        <w:rPr/>
      </w:pPr>
      <w:bookmarkStart w:id="113" w:name="__RefHeading___Toc1275927_653776707"/>
      <w:bookmarkStart w:id="114" w:name="_Toc46"/>
      <w:bookmarkEnd w:id="112"/>
      <w:bookmarkEnd w:id="113"/>
      <w:r>
        <w:rPr>
          <w:rtl w:val="true"/>
        </w:rPr>
        <w:t>با تمام توان</w:t>
      </w:r>
      <w:bookmarkEnd w:id="114"/>
    </w:p>
    <w:p>
      <w:pPr>
        <w:pStyle w:val="BookText"/>
        <w:rPr/>
      </w:pPr>
      <w:r>
        <w:rPr>
          <w:rFonts w:ascii="IRNazanin" w:hAnsi="IRNazanin" w:eastAsia="IRNazanin"/>
          <w:color w:val="111111"/>
          <w:sz w:val="28"/>
          <w:sz w:val="28"/>
          <w:szCs w:val="28"/>
          <w:rtl w:val="true"/>
          <w:lang w:bidi="fa-IR"/>
        </w:rPr>
        <w:t>بارها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صد بار دیگر هم خواهیم گفت؛ اگر دانشجو، استاد، مدیر، مسئول و وزیر از ما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بخواهند،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همین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تحقیق و کاوش، این آقیانوس عظیمی که خدای متعال در برابر انسان قرار داده است و قدرت ژرف کاوی در این آقیانوس را هم به انسان داده،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پیش بروید و عمق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کنید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15" w:name="__RefHeading___Toc1275929_653776707"/>
      <w:bookmarkStart w:id="116" w:name="_Toc47"/>
      <w:bookmarkEnd w:id="115"/>
      <w:r>
        <w:rPr>
          <w:rtl w:val="true"/>
        </w:rPr>
        <w:t>با پول موازنه نشود</w:t>
      </w:r>
      <w:bookmarkEnd w:id="116"/>
    </w:p>
    <w:p>
      <w:pPr>
        <w:pStyle w:val="BookText"/>
        <w:rPr/>
      </w:pPr>
      <w:r>
        <w:rPr>
          <w:rFonts w:ascii="IRNazanin" w:hAnsi="IRNazanin" w:eastAsia="IRNazanin"/>
          <w:color w:val="111111"/>
          <w:sz w:val="28"/>
          <w:sz w:val="28"/>
          <w:szCs w:val="28"/>
          <w:rtl w:val="true"/>
          <w:lang w:bidi="fa-IR"/>
        </w:rPr>
        <w:t>انصافاً کار علمی و میدان علم، میدان جهاد است و سنگر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اساتید باید سفارش بفرمایید، هم به محققین، که کار تحقیقی را با پول مقایسه و موازنه نکنند، تا بلکه ان شاء الله کشور و این مردم عزیز ما و این استعدادهایی که وجود دارند، بتوانند به جایگاه حقیقی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بتوانیم در این دوران در میدان علم، حرکت حقیقی ای انجام دهیم</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17" w:name="__RefHeading___Toc1275931_653776707"/>
      <w:bookmarkStart w:id="118" w:name="_Toc48"/>
      <w:bookmarkEnd w:id="117"/>
      <w:r>
        <w:rPr>
          <w:rtl w:val="true"/>
        </w:rPr>
        <w:t>با خرج مالی کم</w:t>
      </w:r>
      <w:bookmarkEnd w:id="118"/>
    </w:p>
    <w:p>
      <w:pPr>
        <w:pStyle w:val="BookText"/>
        <w:rPr/>
      </w:pPr>
      <w:r>
        <w:rPr>
          <w:rFonts w:ascii="IRNazanin" w:hAnsi="IRNazanin" w:eastAsia="IRNazanin"/>
          <w:color w:val="111111"/>
          <w:sz w:val="28"/>
          <w:sz w:val="28"/>
          <w:szCs w:val="28"/>
          <w:rtl w:val="true"/>
          <w:lang w:bidi="fa-IR"/>
        </w:rPr>
        <w:t>مردم نمی دانند در حوزه های علمیّه، چقدر تلاشِ علمی نفیس و با ارزش می شود؛ نمی دانند در حوزه ی علمیّه، در چه رشته های مهمی، چه کارهای بسیار ارزشمندی، با چه بهای ارزانی – از لحاظ مادی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کارها هست که در حوزه با یک مبلغِ مادی کم و با یک خرجِ مختصر انجام می گیرد؛ در حالی که همین کار اگر بخواهد در دستگاه های معمولی اداره ها، دانشگاه ها، وزارتخانه ها و جاهای مختلف انجام گیرد، شاید پنج برابر، ده برابرِ آن خرج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حوزه، طبیعتِ قناعت است؛ طبیعت بی اهتمامی به ظواهرِ خرج تراش بیهوده و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اینها را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طلاب عزیز النفس و منیع الطبع در حوزه ها کار می کنند، درس می خوانند، تحقیق می کنند، به مطالعه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محققین و دانشمندان بزرگ دنیا در یک گوشه ی خلوت، در یک اتاق تاریک می نشستند و با چه زحماتی یک چیز جدید خلق می کردند؛ اینها نیز همان طور با همان شرایطِ سختّ زندگی، افکار نوِ عرفانی و فلسفی و فقهی و اصولی و رجالی و حدیثی و تفسیری و غیره را خلق می کنند و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کولر، بدون تشکیلات، بدون منشی، بدون تلفن و بدون چه و چه این کارها را می کنند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1275933_653776707"/>
      <w:bookmarkStart w:id="120" w:name="_Toc49"/>
      <w:bookmarkEnd w:id="119"/>
      <w:r>
        <w:rPr>
          <w:rtl w:val="true"/>
        </w:rPr>
        <w:t>باور عمومی</w:t>
      </w:r>
      <w:bookmarkStart w:id="121" w:name="pg6479_49353"/>
      <w:bookmarkEnd w:id="120"/>
    </w:p>
    <w:p>
      <w:pPr>
        <w:pStyle w:val="BookText"/>
        <w:rPr/>
      </w:pPr>
      <w:bookmarkEnd w:id="121"/>
      <w:r>
        <w:rPr>
          <w:rFonts w:ascii="IRNazanin" w:hAnsi="IRNazanin" w:eastAsia="IRNazanin"/>
          <w:color w:val="111111"/>
          <w:sz w:val="28"/>
          <w:sz w:val="28"/>
          <w:szCs w:val="28"/>
          <w:rtl w:val="true"/>
          <w:lang w:bidi="fa-IR"/>
        </w:rPr>
        <w:t>اولین مسئله ی ما همان چیزی است که بارها تکرار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است که ما باید علم و پژوهش را به عنوان یک باور عمومی در آوریم، تا یک همّت همگانی بر این کار گماشته شود؛ یعنی حقیقتاً مسئاله ی کل نظام شود، نه یک بخش از نظام، دون بخش دیگری</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22" w:name="__RefHeading___Toc1275935_653776707"/>
      <w:bookmarkStart w:id="123" w:name="_Toc50"/>
      <w:bookmarkEnd w:id="122"/>
      <w:r>
        <w:rPr>
          <w:rtl w:val="true"/>
        </w:rPr>
        <w:t>بچه های مؤمن</w:t>
      </w:r>
      <w:bookmarkEnd w:id="123"/>
    </w:p>
    <w:p>
      <w:pPr>
        <w:pStyle w:val="BookText"/>
        <w:rPr/>
      </w:pPr>
      <w:r>
        <w:rPr>
          <w:rFonts w:ascii="IRNazanin" w:hAnsi="IRNazanin" w:eastAsia="IRNazanin"/>
          <w:color w:val="111111"/>
          <w:sz w:val="28"/>
          <w:sz w:val="28"/>
          <w:szCs w:val="28"/>
          <w:rtl w:val="true"/>
          <w:lang w:bidi="fa-IR"/>
        </w:rPr>
        <w:t>سعی کنید در همین مراکز تحقیق و امثال آن، بچه های مسلمان خوب وارد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کوشش بشود که برادران خوب، بچه های مؤمن، کسانی که حقیقتاً انقلاب را از بُن دندان پذیرفته اند، در آن مراکزی که فردا کار با آنها خواهد بود، بروند و طوری نشود که حالا که راه باز است و همه می توانند بیایند، خدای نکرده از این قِبَل نظام و اسلام و مسلمین صدمه ای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های معنوی را خیلی باید رعایت بکنند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24" w:name="__RefHeading___Toc1275937_653776707"/>
      <w:bookmarkStart w:id="125" w:name="_Toc51"/>
      <w:bookmarkEnd w:id="124"/>
      <w:r>
        <w:rPr>
          <w:rtl w:val="true"/>
        </w:rPr>
        <w:t>بدون اخلاق</w:t>
      </w:r>
      <w:bookmarkEnd w:id="125"/>
    </w:p>
    <w:p>
      <w:pPr>
        <w:pStyle w:val="BookText"/>
        <w:rPr/>
      </w:pPr>
      <w:r>
        <w:rPr>
          <w:rFonts w:ascii="IRNazanin" w:hAnsi="IRNazanin" w:eastAsia="IRNazanin"/>
          <w:color w:val="111111"/>
          <w:sz w:val="28"/>
          <w:sz w:val="28"/>
          <w:szCs w:val="28"/>
          <w:rtl w:val="true"/>
          <w:lang w:bidi="fa-IR"/>
        </w:rPr>
        <w:t>شما باید علم را دوست بدارید، ارزش بدانید، آن را برای خدا و با نیّت خالص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تهذیب نفس بپردازید و بنیان های اخلاقی را در خودتان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کشور، عالم و محقق و پژوهشگر و نابغه، ثروت خیلی بزرگی است؛ اما به شرط اینکه در او بنیان های اخلاقی استوار باشد؛ وجدان اخلاقی زنده باشد، و الا آن علم به درد نمی خورد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26" w:name="__RefHeading___Toc1275939_653776707"/>
      <w:bookmarkStart w:id="127" w:name="_Toc52"/>
      <w:bookmarkEnd w:id="126"/>
      <w:r>
        <w:rPr>
          <w:rtl w:val="true"/>
        </w:rPr>
        <w:t>بلند نظر، واقع بین و شجاع، صریح و با سعه</w:t>
      </w:r>
      <w:r>
        <w:rPr>
          <w:rtl w:val="true"/>
        </w:rPr>
        <w:softHyphen/>
      </w:r>
      <w:r>
        <w:rPr>
          <w:rtl w:val="true"/>
        </w:rPr>
        <w:t>ی صدر</w:t>
      </w:r>
      <w:bookmarkEnd w:id="127"/>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مطلب، باید بلند نظری همراه با عمق و شجاعت کامل در بیان مطلب داشته باشد، یعنی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رو دربایستی از دانشجو و غیر دانشجو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من این مطلب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نویسم، اگر در این مطلب، چیزی هست که آن خواننده به دلیلی، به آن برخورد، یا پیش داوری او را به هم خواهد زد، آن نباید مثل شرط متأخر در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من اثر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نوشته را واقعی و شجاعانه بنویسم</w:t>
      </w:r>
      <w:r>
        <w:rPr>
          <w:rFonts w:eastAsia="IRNazanin" w:cs="IRNazanin"/>
          <w:color w:val="111111"/>
          <w:sz w:val="28"/>
          <w:szCs w:val="28"/>
          <w:rtl w:val="true"/>
          <w:lang w:bidi="fa-IR"/>
        </w:rPr>
        <w:t>.</w:t>
      </w:r>
      <w:r>
        <w:rPr>
          <w:rStyle w:val="FootnoteAnchor"/>
          <w:rtl w:val="true"/>
        </w:rPr>
        <w:footnoteReference w:id="5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مواضع شجاعانه، در دنیا هم به درد آدم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را در دوران این ده سال گذشته دیدیم که مواضع غیر شجاعانه گرفتند؛ برای این که فلان قشر بدش نیاید، برای اینکه فلان قشر این توقع را دارد، یا از من این توقع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طور خاصی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زدند این، به ضررشان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 نظری و سعه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صدر باید حرفش را بزند؛ اما در همان سعه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صدر، شجاعت، صراحت و ایستادگی در مواضع را در نظر داشته باشد</w:t>
      </w:r>
      <w:r>
        <w:rPr>
          <w:rFonts w:eastAsia="IRNazanin" w:cs="IRNazanin"/>
          <w:color w:val="111111"/>
          <w:sz w:val="28"/>
          <w:szCs w:val="28"/>
          <w:rtl w:val="true"/>
          <w:lang w:bidi="fa-IR"/>
        </w:rPr>
        <w:t>.</w:t>
      </w:r>
      <w:r>
        <w:rPr>
          <w:rStyle w:val="FootnoteAnchor"/>
          <w:rtl w:val="true"/>
        </w:rPr>
        <w:footnoteReference w:id="56"/>
      </w:r>
      <w:bookmarkStart w:id="128" w:name="pg6479_49354"/>
    </w:p>
    <w:p>
      <w:pPr>
        <w:pStyle w:val="Heading3"/>
        <w:numPr>
          <w:ilvl w:val="2"/>
          <w:numId w:val="1"/>
        </w:numPr>
        <w:rPr/>
      </w:pPr>
      <w:bookmarkStart w:id="129" w:name="__RefHeading___Toc1275941_653776707"/>
      <w:bookmarkStart w:id="130" w:name="_Toc53"/>
      <w:bookmarkEnd w:id="128"/>
      <w:bookmarkEnd w:id="129"/>
      <w:r>
        <w:rPr>
          <w:rtl w:val="true"/>
        </w:rPr>
        <w:t>پارسایی</w:t>
      </w:r>
      <w:bookmarkEnd w:id="130"/>
    </w:p>
    <w:p>
      <w:pPr>
        <w:pStyle w:val="BookText"/>
        <w:rPr/>
      </w:pPr>
      <w:r>
        <w:rPr>
          <w:rFonts w:ascii="IRNazanin" w:hAnsi="IRNazanin" w:eastAsia="IRNazanin"/>
          <w:color w:val="111111"/>
          <w:sz w:val="28"/>
          <w:sz w:val="28"/>
          <w:szCs w:val="28"/>
          <w:rtl w:val="true"/>
          <w:lang w:bidi="fa-IR"/>
        </w:rPr>
        <w:t>طالب علم، یک پارسایی طبیعی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طالب علم به پارسایی نزدیکتر باشد، تجانس و تسانخ بیشتری با علم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علم را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بیشتر جذب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بیشتر قدر و مغتنم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اخلاق علمی و تحقیقی است که در کشور ما باید به وجود بیاید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باید روح تحقیق پارسایانه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عوض را تزریق کنیم، تا برای تحقیق دنبال پاداش نباشند، چون اصلاً تحقیق پاداش واقعی ندارد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31" w:name="__RefHeading___Toc1275943_653776707"/>
      <w:bookmarkStart w:id="132" w:name="_Toc54"/>
      <w:bookmarkEnd w:id="131"/>
      <w:r>
        <w:rPr>
          <w:rtl w:val="true"/>
        </w:rPr>
        <w:t>پاسخگویی به نیازهای روز جامعه</w:t>
      </w:r>
      <w:bookmarkEnd w:id="132"/>
    </w:p>
    <w:p>
      <w:pPr>
        <w:pStyle w:val="BookText"/>
        <w:rPr/>
      </w:pPr>
      <w:r>
        <w:rPr>
          <w:rFonts w:ascii="IRNazanin" w:hAnsi="IRNazanin" w:eastAsia="IRNazanin"/>
          <w:color w:val="111111"/>
          <w:sz w:val="28"/>
          <w:sz w:val="28"/>
          <w:szCs w:val="28"/>
          <w:rtl w:val="true"/>
          <w:lang w:bidi="fa-IR"/>
        </w:rPr>
        <w:t>عمق بخشیدن به تحقیقات علمی و پاسخگویی به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جامعه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نیاز در عرصه معارف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معارف دینی ضمن بازشناسی این معارف، باید به شبهات و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پاسخگویی شود و تحقیقات علمی در این خصوص نیز متناسب با نیازهای جامعه باشد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33" w:name="__RefHeading___Toc1275945_653776707"/>
      <w:bookmarkStart w:id="134" w:name="_Toc55"/>
      <w:bookmarkEnd w:id="133"/>
      <w:r>
        <w:rPr>
          <w:rtl w:val="true"/>
        </w:rPr>
        <w:t>پشتیبانی مالی و عنوانی</w:t>
      </w:r>
      <w:bookmarkEnd w:id="134"/>
    </w:p>
    <w:p>
      <w:pPr>
        <w:pStyle w:val="BookText"/>
        <w:rPr/>
      </w:pPr>
      <w:r>
        <w:rPr>
          <w:rFonts w:ascii="IRNazanin" w:hAnsi="IRNazanin" w:eastAsia="IRNazanin"/>
          <w:color w:val="111111"/>
          <w:sz w:val="28"/>
          <w:sz w:val="28"/>
          <w:szCs w:val="28"/>
          <w:rtl w:val="true"/>
          <w:lang w:bidi="fa-IR"/>
        </w:rPr>
        <w:t>بهتر و بلکه متعین این است که هر چه می توانیم، تولید داخلی را زیاد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زحمت دارد و تلاش می طلبد و – همان طور که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تحقیق هم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منابع تحقیق،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وسیله ی رایانه و اینترنت و ارتباط با مراکز علمی دنیا، راحت منابع در اختیار محقق قرار می گیرد؛ محققی که دنبال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پشتیبانی های مالی هم بشود، در این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بالاتر از پشتیبانی مالی، پشتیبانی اعتباری و عنوانی است؛ یعنی این عنوان، معتبر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رأس کارهای فرهنگی کلان قرار می گیرند، به نظر ما باید اعتبار داشته باشند؛ مثلاً فرهنگستان باید اعتبار داشته باشد؛ دانشنامه نگاران باید اعتبار عمومی و ملی داشته باشند؛ همان طور که در دنیا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عضو فرهنگستان است – این یک عضو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پدرش هم که مثلاً عضو فرهنگستان فرانسه بوده، ذکر می کنند که پدرش عضو فرهنگستان بوده؛ یعنی مایه ی اعتبار خانوادگی است؛ این واقعاً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زمینه ها کار می کنند، اینها را باید به صورت یک ارزش معرفی کنند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1275947_653776707"/>
      <w:bookmarkStart w:id="136" w:name="_Toc56"/>
      <w:bookmarkEnd w:id="135"/>
      <w:r>
        <w:rPr>
          <w:rtl w:val="true"/>
        </w:rPr>
        <w:t>پشتوانه ی آموزش</w:t>
      </w:r>
      <w:bookmarkStart w:id="137" w:name="pg6479_49355"/>
      <w:bookmarkEnd w:id="136"/>
    </w:p>
    <w:p>
      <w:pPr>
        <w:pStyle w:val="BookText"/>
        <w:rPr/>
      </w:pPr>
      <w:bookmarkEnd w:id="137"/>
      <w:r>
        <w:rPr>
          <w:rFonts w:ascii="IRNazanin" w:hAnsi="IRNazanin" w:eastAsia="IRNazanin"/>
          <w:color w:val="111111"/>
          <w:sz w:val="28"/>
          <w:sz w:val="28"/>
          <w:szCs w:val="28"/>
          <w:rtl w:val="true"/>
          <w:lang w:bidi="fa-IR"/>
        </w:rPr>
        <w:t>آموزش بدون تحقیق، مثل آب کشیدن از چاهی است که نمی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مثل جوشش یک چاه یا یک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 تحقیق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محققان و مغزهای برجسته ی ما بحمدالله کم نیستند و می توانند کار کنند؛ در همه ی رشته ها هم دارند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پشتوانه ی آموزش ما تحقیق باشد؛ کما اینکه در خود آموزش هم باید تحقیق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باشید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38" w:name="__RefHeading___Toc1275949_653776707"/>
      <w:bookmarkStart w:id="139" w:name="_Toc57"/>
      <w:bookmarkEnd w:id="138"/>
      <w:r>
        <w:rPr>
          <w:rtl w:val="true"/>
        </w:rPr>
        <w:t>پنج مأموریت و مسئولیت</w:t>
      </w:r>
      <w:bookmarkEnd w:id="139"/>
    </w:p>
    <w:p>
      <w:pPr>
        <w:pStyle w:val="BookText"/>
        <w:rPr/>
      </w:pPr>
      <w:r>
        <w:rPr>
          <w:rFonts w:ascii="IRNazanin" w:hAnsi="IRNazanin" w:eastAsia="IRNazanin"/>
          <w:color w:val="111111"/>
          <w:sz w:val="28"/>
          <w:sz w:val="28"/>
          <w:szCs w:val="28"/>
          <w:rtl w:val="true"/>
          <w:lang w:bidi="fa-IR"/>
        </w:rPr>
        <w:t>البته امروز کارهایی انجام گرفته است، امتحان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نوبه‌یی هست، امتحان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 هست، مدارس تخصصی هست،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رشته‌های تخصصی اخیراً به وجود آمده و مقررات و ضوابطی گذاشته شده است؛ لیکن بایستی این‌ها به حد یک نظام درسی کامل، یا یک نظام کاری کامل، شامل درس و تحقیق و پژوهش و همان پنج مأموریت و مسئولیتی که پارسال عرض کردم حوزه‌ها دارند،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رئوس مطالب آن پنج مأموریت و مسئولیت،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مسند افتا و تربیت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صالح برای افتا، تربیت مدرّس، انجام تحقیقات برای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مسأله‌ی قضا در جامعه و مسأله‌ی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مأموریت، کاری است که دم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حوزه کارهای دیگر هم دارد و خیلی از کارهای مهم را می‌تواند و باید انجام بدهد؛ ولی این پنج مأموریت، دم دستی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درسی فراگیر، چیز لازمی است و یکی از کارهایی است که بایستی در حوزه انجام بشود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40" w:name="__RefHeading___Toc1275951_653776707"/>
      <w:bookmarkStart w:id="141" w:name="_Toc58"/>
      <w:bookmarkEnd w:id="140"/>
      <w:r>
        <w:rPr>
          <w:rtl w:val="true"/>
        </w:rPr>
        <w:t>تقویت روحیه</w:t>
      </w:r>
      <w:bookmarkEnd w:id="141"/>
    </w:p>
    <w:p>
      <w:pPr>
        <w:pStyle w:val="BookText"/>
        <w:rPr/>
      </w:pPr>
      <w:r>
        <w:rPr>
          <w:rFonts w:ascii="IRNazanin" w:hAnsi="IRNazanin" w:eastAsia="IRNazanin"/>
          <w:color w:val="111111"/>
          <w:sz w:val="28"/>
          <w:sz w:val="28"/>
          <w:szCs w:val="28"/>
          <w:rtl w:val="true"/>
          <w:lang w:bidi="fa-IR"/>
        </w:rPr>
        <w:t xml:space="preserve">یک مسأله، مسأله ی تقویت روحیه ی پژوهش و جویندگی در دانشجوست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عرض بکنم در همین زمینه ی تحول نظام آموزشی، از جمله ی کارهایی که باید انجام بگیرد، این است که جوری نظام آموزشی باید طراحی بشود که جوان ما به تحقیق، طلبکاری در تعمیق علم و دانش علاقه مند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محوری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هنوز در دانشگاه هایمان متأسفانه – می بینید انسان، من گاهی با بعضی از جوان هایی که با ما مرتبطند،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معلم چند صد صفحه کتاب را برای یک واحد درسی داده که این دانشجو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حفظ کردن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گفته ها و نوشته هایی که معلوم نیست همه اش چقدر فایده داشته باشد و درگیر کردن ذهن جوان به چیزی که غیر لازم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فکر کرد؛ باید افراد برگزیده و شاخص بنشینند نظامی را طراحی کنند که جوان ما میل به پژوهش، تعمق و تحقیق پیدا کند؛ با این استعدادی که جوان های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استعداد جوان های ما، استعداد برجسته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متوسط کشور، استعداد بسیار بالایی است</w:t>
      </w:r>
      <w:r>
        <w:rPr>
          <w:rFonts w:eastAsia="IRNazanin" w:cs="IRNazanin"/>
          <w:color w:val="111111"/>
          <w:sz w:val="28"/>
          <w:szCs w:val="28"/>
          <w:rtl w:val="true"/>
          <w:lang w:bidi="fa-IR"/>
        </w:rPr>
        <w:t>.</w:t>
      </w:r>
      <w:r>
        <w:rPr>
          <w:rStyle w:val="FootnoteAnchor"/>
          <w:rtl w:val="true"/>
        </w:rPr>
        <w:footnoteReference w:id="63"/>
      </w:r>
      <w:bookmarkStart w:id="142" w:name="pg6479_49356"/>
    </w:p>
    <w:p>
      <w:pPr>
        <w:pStyle w:val="Heading3"/>
        <w:numPr>
          <w:ilvl w:val="2"/>
          <w:numId w:val="1"/>
        </w:numPr>
        <w:rPr/>
      </w:pPr>
      <w:bookmarkStart w:id="143" w:name="__RefHeading___Toc1275953_653776707"/>
      <w:bookmarkStart w:id="144" w:name="_Toc59"/>
      <w:bookmarkEnd w:id="142"/>
      <w:bookmarkEnd w:id="143"/>
      <w:r>
        <w:rPr>
          <w:rtl w:val="true"/>
        </w:rPr>
        <w:t>تکرار و موازی کاری</w:t>
      </w:r>
      <w:bookmarkEnd w:id="144"/>
    </w:p>
    <w:p>
      <w:pPr>
        <w:pStyle w:val="BookText"/>
        <w:rPr/>
      </w:pPr>
      <w:r>
        <w:rPr>
          <w:rFonts w:ascii="IRNazanin" w:hAnsi="IRNazanin" w:eastAsia="IRNazanin"/>
          <w:color w:val="111111"/>
          <w:sz w:val="28"/>
          <w:sz w:val="28"/>
          <w:szCs w:val="28"/>
          <w:rtl w:val="true"/>
          <w:lang w:bidi="fa-IR"/>
        </w:rPr>
        <w:t>نکته دومی که به ذهن می رسد، این است که در این کارها اولاً، کارهای تکراری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تا کار اطلاع رسانی رایانه ای در اینجا مشاهده کردیم؛ پیدا بود کسانی که اینها را اداره می کنند، افراد کاملاً مسلط و به کار خودشان هم علاقه مندند؛ اما این کارها بعضاً در بخش عمده ی خودشان، با آن کار دیگر سهیم بودند؛ یعنی یک کار موازی و مکرری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موازی، کفر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دست دادن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یک نکته که انسان کارهای موازی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کارها موازی بود و تکراری بودنش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عرض کردیم و مثالش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کارها صورتاً با هم تفاوت دارند، اما باطن کار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 بیند که این کار عین همان کاری است که در آن غرفه ی دیگر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نیازی که ما به تحقیق داریم، شاید این گونه مکرر کاری ها اسراف به حساب آید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45" w:name="__RefHeading___Toc1275955_653776707"/>
      <w:bookmarkStart w:id="146" w:name="_Toc60"/>
      <w:bookmarkEnd w:id="145"/>
      <w:r>
        <w:rPr>
          <w:rtl w:val="true"/>
        </w:rPr>
        <w:t>تکمیل کننده ی یک زنجیره</w:t>
      </w:r>
      <w:bookmarkEnd w:id="146"/>
    </w:p>
    <w:p>
      <w:pPr>
        <w:pStyle w:val="BookText"/>
        <w:rPr/>
      </w:pPr>
      <w:r>
        <w:rPr>
          <w:rFonts w:ascii="IRNazanin" w:hAnsi="IRNazanin" w:eastAsia="IRNazanin"/>
          <w:color w:val="111111"/>
          <w:sz w:val="28"/>
          <w:sz w:val="28"/>
          <w:szCs w:val="28"/>
          <w:rtl w:val="true"/>
          <w:lang w:bidi="fa-IR"/>
        </w:rPr>
        <w:t>نظام اعطای امتیازات علمی و آیین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این زمینه هست، باید تطبیق کند با همین مطلب که کدام تحقیق منطبق است با نیاز کشور، و کدام تحقیق، تکمیل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زنجیره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تحقیق و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یک زنجیره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داریم؛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وسط این زنجیره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این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خیلی اهمیت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کردن تحقیق علمی با توجه به نیازهای کشور و نیازهای صنعت و بقیه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حیاتی کشور است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47" w:name="__RefHeading___Toc1275957_653776707"/>
      <w:bookmarkStart w:id="148" w:name="_Toc61"/>
      <w:bookmarkEnd w:id="147"/>
      <w:r>
        <w:rPr>
          <w:rtl w:val="true"/>
        </w:rPr>
        <w:t>جامعیّت</w:t>
      </w:r>
      <w:bookmarkEnd w:id="148"/>
    </w:p>
    <w:p>
      <w:pPr>
        <w:pStyle w:val="BookText"/>
        <w:rPr/>
      </w:pPr>
      <w:r>
        <w:rPr>
          <w:rFonts w:ascii="IRNazanin" w:hAnsi="IRNazanin" w:eastAsia="IRNazanin"/>
          <w:color w:val="111111"/>
          <w:sz w:val="28"/>
          <w:sz w:val="28"/>
          <w:szCs w:val="28"/>
          <w:rtl w:val="true"/>
          <w:lang w:bidi="fa-IR"/>
        </w:rPr>
        <w:t>اگر مجموعه های تحقیقی بخواهند تحقیق کنند، باید بروند تا گاوماهیِ آن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علمی قرائنی بر صحت این برداشت وجود دارد، آنها را یادداشت می کنند؛ اگر قرائنی خلاف آن وجود دارد، آنها را هم یادداشت می کنند، بالاخره جمع بندی می کنند و موضوع را تشخیص می دهند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49" w:name="__RefHeading___Toc1275959_653776707"/>
      <w:bookmarkStart w:id="150" w:name="_Toc62"/>
      <w:bookmarkEnd w:id="149"/>
      <w:r>
        <w:rPr>
          <w:rtl w:val="true"/>
        </w:rPr>
        <w:t>جهت دهی</w:t>
      </w:r>
      <w:bookmarkEnd w:id="15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ما امروز می گوییم تولید علم، که اگر یک مجموعه ی تحقیقاتی مشغول کار علمی شوند و ندانند امروز دنیا در چه مرتبه و مرحله ای از علم قرار دارد و ما در کجای قافله ی علم هستیم، حتماً سرگرم مسایلی از علم می شوند که نیاز این لحظه ی زمانی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بود؛ در همه ی مسایل همین طور است</w:t>
      </w:r>
      <w:r>
        <w:rPr>
          <w:rFonts w:eastAsia="IRNazanin" w:cs="IRNazanin"/>
          <w:color w:val="111111"/>
          <w:sz w:val="28"/>
          <w:szCs w:val="28"/>
          <w:rtl w:val="true"/>
          <w:lang w:bidi="fa-IR"/>
        </w:rPr>
        <w:t>.</w:t>
      </w:r>
      <w:r>
        <w:rPr>
          <w:rStyle w:val="FootnoteAnchor"/>
          <w:rtl w:val="true"/>
        </w:rPr>
        <w:footnoteReference w:id="67"/>
      </w:r>
      <w:bookmarkStart w:id="151" w:name="pg6479_49357"/>
    </w:p>
    <w:p>
      <w:pPr>
        <w:pStyle w:val="Heading3"/>
        <w:numPr>
          <w:ilvl w:val="2"/>
          <w:numId w:val="1"/>
        </w:numPr>
        <w:rPr/>
      </w:pPr>
      <w:bookmarkStart w:id="152" w:name="__RefHeading___Toc1275961_653776707"/>
      <w:bookmarkStart w:id="153" w:name="_Toc63"/>
      <w:bookmarkEnd w:id="151"/>
      <w:bookmarkEnd w:id="152"/>
      <w:r>
        <w:rPr>
          <w:rtl w:val="true"/>
        </w:rPr>
        <w:t>حاکمیت هدایت دینی</w:t>
      </w:r>
      <w:bookmarkEnd w:id="153"/>
    </w:p>
    <w:p>
      <w:pPr>
        <w:pStyle w:val="BookText"/>
        <w:rPr/>
      </w:pPr>
      <w:r>
        <w:rPr>
          <w:rFonts w:ascii="IRNazanin" w:hAnsi="IRNazanin" w:eastAsia="IRNazanin"/>
          <w:color w:val="111111"/>
          <w:sz w:val="28"/>
          <w:sz w:val="28"/>
          <w:szCs w:val="28"/>
          <w:rtl w:val="true"/>
          <w:lang w:bidi="fa-IR"/>
        </w:rPr>
        <w:t>البته این نکته را هم ناگفته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 کنم، به خصوص برادرانی که در زمینه ی مسایل فکری تحقیق می کنند، نگذارند خط هدایت دینی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کسانی را که کتاب دینی نوشتند؛ حالا اگر هدفشان هم با نوشتن کتاب دینی، گمراه کردن نبود، نتیجه گمراه کردن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این گونه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کارهایی که به نام دین، با هدف دین و برای دین می خواهد انجام بگیرد، نتیجه اش این است که مردم را از دین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خدای نکرده در هیچ بخشی از بخش های پژوهش، چنین ضایعه ای ، بلکه فاجعه ای به وجود نیاید، که آن وقت دیگر وزر و وبال آن تمام شدنی نخواهد بود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54" w:name="__RefHeading___Toc1275963_653776707"/>
      <w:bookmarkStart w:id="155" w:name="_Toc64"/>
      <w:bookmarkEnd w:id="154"/>
      <w:r>
        <w:rPr>
          <w:rtl w:val="true"/>
        </w:rPr>
        <w:t>حفظ و بهره برداری</w:t>
      </w:r>
      <w:bookmarkEnd w:id="155"/>
    </w:p>
    <w:p>
      <w:pPr>
        <w:pStyle w:val="BookText"/>
        <w:rPr/>
      </w:pPr>
      <w:r>
        <w:rPr>
          <w:rFonts w:ascii="IRNazanin" w:hAnsi="IRNazanin" w:eastAsia="IRNazanin"/>
          <w:color w:val="111111"/>
          <w:sz w:val="28"/>
          <w:sz w:val="28"/>
          <w:szCs w:val="28"/>
          <w:rtl w:val="true"/>
          <w:lang w:bidi="fa-IR"/>
        </w:rPr>
        <w:t>فضای عمومی کشور بایستی فضای ترویج، تولید، گسترش و تحقیق علم و پرورش عالم و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فضای عمومی این طور شد، معنایش این نیست که لزوماً در همه ی خانه ها یا در هر نقطه ای از جامعه بایستی علم به وجود آید؛ نه، بلکه لازم است در نقطه ی مناسب خودش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فضای علمی خواهد بود؛ فضای تحقیقی خواهد بو؛ منتها بدیهی است که وقتی فضای علمی در کشور به وجود آید، این علم و تحقیق در نقطه ی مناسب و متناسب رشد خواهد کرد؛ مثلاً در دانشگاه ها، پژوهش گاه ها و از این قبیل مراکز</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56" w:name="__RefHeading___Toc1275965_653776707"/>
      <w:bookmarkStart w:id="157" w:name="_Toc65"/>
      <w:bookmarkEnd w:id="156"/>
      <w:r>
        <w:rPr>
          <w:rtl w:val="true"/>
        </w:rPr>
        <w:t>خلأهای تحقیقی</w:t>
      </w:r>
      <w:bookmarkEnd w:id="157"/>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هم ما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کارهای پژوهشی حوزه باید بتواند یک جمع کامل و یک منظومه ی کامل را به وجود آورد، تا همه ی نیازهایی را که حوزه متصدّی و مهتمّ به آن است،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انسان در اینجا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این احساس نمی شود که همه ی خلأها پوشش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هر رادار مرزی یک شعاعی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پوشش راداری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رادارها را با فاصله هایی می پیچند که در مجموع، نقطه ی خلأ وجود نداشته باشد؛ یعنی همدیگر را پُر می کنند و از هیچ طرف هواپیمای دشمن و نفوذی دشمن نمی تواند فضای کشور را بشکند 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طوری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رادارهای شما یا این پایگاه ها و مراکز تحقیقی ای که هدفش دفاع از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نخواهیم همه اش صورت دفاعی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بستگی برای ترویج دین و نشر معارف اسلامی است، باید به گونه ای تنظیم و کنار هم پیچیده شود که در مجموع از همه طرف این مقصود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الآن 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این را به وجود آورد؟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نظرم این طوری می رسد که اگر همه قبول کنند، مدیریت حوزه، مسئولیتی در این زمینه داشته باشد و یک بخش از کار خودش را همین قرار دهد که ببیند کجا خلأ تحقیقی وجود دارد؛ متقاضی را هدایت کند به آنجا؛ کسی را </w:t>
      </w:r>
      <w:bookmarkStart w:id="158" w:name="pg6479_49358"/>
    </w:p>
    <w:p>
      <w:pPr>
        <w:pStyle w:val="BookText"/>
        <w:rPr/>
      </w:pPr>
      <w:bookmarkEnd w:id="158"/>
      <w:r>
        <w:rPr>
          <w:rFonts w:ascii="IRNazanin" w:hAnsi="IRNazanin" w:eastAsia="IRNazanin"/>
          <w:color w:val="111111"/>
          <w:sz w:val="28"/>
          <w:sz w:val="28"/>
          <w:szCs w:val="28"/>
          <w:rtl w:val="true"/>
          <w:lang w:bidi="fa-IR"/>
        </w:rPr>
        <w:t>که می خواهد یک مجموعه ی تحقیقی به وجود آورد، این را هدایت کند به این نقطه و بگوید ما اینجا را کم داریم؛ یا احیاناً گر بخشی از کارها تکراری است، آن تکراری کنندگان را هدایت کند به این نقطه ی خلأ و بگوید ما اینجا را خالی داریم، شما بیایید این کار را به 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کنند که در مجموع یک پوشش همه جانبه ای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اول عرض کردم، ما صدها نقطه امکان و استعداد تحقیق داریم که از لحاظ نیروی انسانی و نیروی فکری، هیچ دچار مشکل نخواهیم بود؛ اما نگرانی است است که اینها معوّق و معطّل مانده باشد؛ ولی اگر مدیریت وارد این میدان شود، این دغدغه بر طرف خواهد شد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59" w:name="__RefHeading___Toc1275967_653776707"/>
      <w:bookmarkStart w:id="160" w:name="_Toc66"/>
      <w:bookmarkEnd w:id="159"/>
      <w:r>
        <w:rPr>
          <w:rtl w:val="true"/>
        </w:rPr>
        <w:t>دلگرمی</w:t>
      </w:r>
      <w:bookmarkEnd w:id="160"/>
    </w:p>
    <w:p>
      <w:pPr>
        <w:pStyle w:val="BookText"/>
        <w:rPr/>
      </w:pPr>
      <w:r>
        <w:rPr>
          <w:rFonts w:ascii="IRNazanin" w:hAnsi="IRNazanin" w:eastAsia="IRNazanin"/>
          <w:color w:val="111111"/>
          <w:sz w:val="28"/>
          <w:sz w:val="28"/>
          <w:szCs w:val="28"/>
          <w:rtl w:val="true"/>
          <w:lang w:bidi="fa-IR"/>
        </w:rPr>
        <w:t>دلگرمی محقق، پژوهشگر و اهل علم، اساس کار 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61" w:name="__RefHeading___Toc1275969_653776707"/>
      <w:bookmarkStart w:id="162" w:name="_Toc67"/>
      <w:bookmarkEnd w:id="161"/>
      <w:r>
        <w:rPr>
          <w:rtl w:val="true"/>
        </w:rPr>
        <w:t>دوباره کاری های مضرّ</w:t>
      </w:r>
      <w:bookmarkEnd w:id="162"/>
    </w:p>
    <w:p>
      <w:pPr>
        <w:pStyle w:val="BookText"/>
        <w:rPr/>
      </w:pPr>
      <w:r>
        <w:rPr>
          <w:rFonts w:ascii="IRNazanin" w:hAnsi="IRNazanin" w:eastAsia="IRNazanin"/>
          <w:color w:val="111111"/>
          <w:sz w:val="28"/>
          <w:sz w:val="28"/>
          <w:szCs w:val="28"/>
          <w:rtl w:val="true"/>
          <w:lang w:bidi="fa-IR"/>
        </w:rPr>
        <w:t>در کار تحقیقات – هر نوع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دچار دوباره 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مضرّ و صرف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پول و نیروی انسانی بوده ایم</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63" w:name="__RefHeading___Toc1275971_653776707"/>
      <w:bookmarkStart w:id="164" w:name="_Toc68"/>
      <w:bookmarkEnd w:id="163"/>
      <w:r>
        <w:rPr>
          <w:rtl w:val="true"/>
        </w:rPr>
        <w:t>رأی مدیریت</w:t>
      </w:r>
      <w:bookmarkEnd w:id="164"/>
    </w:p>
    <w:p>
      <w:pPr>
        <w:pStyle w:val="BookText"/>
        <w:rPr/>
      </w:pPr>
      <w:r>
        <w:rPr>
          <w:rFonts w:ascii="IRNazanin" w:hAnsi="IRNazanin" w:eastAsia="IRNazanin"/>
          <w:color w:val="111111"/>
          <w:sz w:val="28"/>
          <w:sz w:val="28"/>
          <w:szCs w:val="28"/>
          <w:rtl w:val="true"/>
          <w:lang w:bidi="fa-IR"/>
        </w:rPr>
        <w:t>این مرکزیت در همه ی شئون حوزه باید بتواند حرف بزند و رأی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همین قضیه ی تحقیق، باید رأی داشته باشد، تا این کار تحقیق از پراکنده کاری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کارهای تحقیقی می کنند، وابسته به هر بخش، هر گوشه و هر ربُعی از مناطق روحانی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و شخصیت های برجسته و مراجع تقلید و دیگران، از هر جا که هستند، فرق نمی کند؛ این یک امر مشترک بین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این را بپذیرند؛ یعنی همه قبول کنند که این مرکزیت –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را به عهده بگیرد؛ یعنی هدایت جهت تحقیقات، یک کار ستادی قوی، برای اینکه بتواند مراکز پژوهشی قم را در جای خودشان قرار دهد و خلأها را پُر کند و اینها را مکمل همدیگر از آب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لازم است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65" w:name="__RefHeading___Toc1275973_653776707"/>
      <w:bookmarkStart w:id="166" w:name="_Toc69"/>
      <w:bookmarkEnd w:id="165"/>
      <w:r>
        <w:rPr>
          <w:rtl w:val="true"/>
        </w:rPr>
        <w:t>روح پارسایانه‌ی بی‌عوض</w:t>
      </w:r>
      <w:bookmarkEnd w:id="16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رژیم منحوسِ نکبتِ واقعاً پلید، معنویت، مادّیت، عزّت، استعداد و همه چیز را از این مردم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می‌خواهید بر ویرانه‌های آن‌ها بنا کنید؛ زحمت دارد و خیلی باید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روح تحقیق پارسایانه‌ی بی‌عوض را </w:t>
      </w:r>
      <w:bookmarkStart w:id="167" w:name="pg6479_49359"/>
    </w:p>
    <w:p>
      <w:pPr>
        <w:pStyle w:val="BookText"/>
        <w:rPr/>
      </w:pPr>
      <w:bookmarkEnd w:id="167"/>
      <w:r>
        <w:rPr>
          <w:rFonts w:ascii="IRNazanin" w:hAnsi="IRNazanin" w:eastAsia="IRNazanin"/>
          <w:color w:val="111111"/>
          <w:sz w:val="28"/>
          <w:sz w:val="28"/>
          <w:szCs w:val="28"/>
          <w:rtl w:val="true"/>
          <w:lang w:bidi="fa-IR"/>
        </w:rPr>
        <w:t>تزریق کنیم، تا برای تحقیق، دنبال پاداش نباشند؛ چون اصلًا تحقیق، پاداش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آدم بخواهد به پاستور، به خاطر کشف میکرب پول بدهد، به نظرتان چقدر باید بدهد؟ آیا اصلًا می‌شود برای او پولی معیّن کرد؟ آیا قابل مقایسه است؟ بنابراین، امثال پاستور هم هیچ‌وقت برای پول تحقیق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پول تحقیق می‌کردند، حقیقتاً به اینجا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حسن را داشتند؛ کمااینکه دانشمندان قدیمی ما هم همین‌طور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امثال محمّد بن زکریای رازی آن عالم آن‌چنانی در فقر و تنگ‌دستی می‌میرند؛ ولی ماها تا یک کار می‌کنیم، فوراً می‌گوییم پولش چقدر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به جایی نمی‌رسد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68" w:name="__RefHeading___Toc1275975_653776707"/>
      <w:bookmarkStart w:id="169" w:name="_Toc70"/>
      <w:bookmarkEnd w:id="168"/>
      <w:r>
        <w:rPr>
          <w:rtl w:val="true"/>
        </w:rPr>
        <w:t>زبان مناسب</w:t>
      </w:r>
      <w:bookmarkEnd w:id="169"/>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را قرص و محکم و استوار و با زبان مناسب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حیوۀ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اخلاق و عقاید دینی را با همان زبان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دنیایی را به تفکر اعتقاد شیعی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نکنید که این کتب مجلسی، بیهوده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تشیّع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زمانی که تشیّع در کشور ما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قرص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آمدند، این عقاید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محکم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 مطالب به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و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حیوۀ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تجویز کنیم؛ نگذارید در قفسه به عنوان تاریخ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داریم، آن مضمون را با زبان امروز بنویسیم</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70" w:name="__RefHeading___Toc1275977_653776707"/>
      <w:bookmarkStart w:id="171" w:name="_Toc71"/>
      <w:bookmarkEnd w:id="170"/>
      <w:r>
        <w:rPr>
          <w:rtl w:val="true"/>
        </w:rPr>
        <w:t>سازمان دهی و جمع گرا</w:t>
      </w:r>
      <w:bookmarkEnd w:id="171"/>
    </w:p>
    <w:p>
      <w:pPr>
        <w:pStyle w:val="BookText"/>
        <w:rPr/>
      </w:pPr>
      <w:r>
        <w:rPr>
          <w:rFonts w:ascii="IRNazanin" w:hAnsi="IRNazanin" w:eastAsia="IRNazanin"/>
          <w:color w:val="111111"/>
          <w:sz w:val="28"/>
          <w:sz w:val="28"/>
          <w:szCs w:val="28"/>
          <w:rtl w:val="true"/>
          <w:lang w:bidi="fa-IR"/>
        </w:rPr>
        <w:t>کار ما دسته جمعی نیست، من یک وقت عرض کردم که از این جهت مانند جناب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ذر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 وحدَهُ و یَموتُ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زندگی کرد و تنها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کارمان تنهاست، از استاد تنها درس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تنها مطالعه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مباحثه مان دو نفری است اما تنهاست، یعنی اشتراک فکری نیست، یک روز زید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عمرو شاگرد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فردا عمرو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زید شاگرد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کار فردی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امروز هر دو نوع تحقیق،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دانشجویانی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کارگروهی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تحقیقی دسته جمعی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دسته جمعی، خاطر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تحقیق فردی است؛ اختلافات کمتر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باید در حوزه به کار بیندازیم</w:t>
      </w:r>
      <w:r>
        <w:rPr>
          <w:rFonts w:eastAsia="IRNazanin" w:cs="IRNazanin"/>
          <w:color w:val="111111"/>
          <w:sz w:val="28"/>
          <w:szCs w:val="28"/>
          <w:rtl w:val="true"/>
          <w:lang w:bidi="fa-IR"/>
        </w:rPr>
        <w:t>.</w:t>
      </w:r>
      <w:r>
        <w:rPr>
          <w:rStyle w:val="FootnoteAnchor"/>
          <w:rtl w:val="true"/>
        </w:rPr>
        <w:footnoteReference w:id="7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دسته جمعی، اشتراک مساعی، ابزارهای مناسب را جمع کردن و آوردن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کارهای جدید دنیاست</w:t>
      </w:r>
      <w:r>
        <w:rPr>
          <w:rFonts w:eastAsia="IRNazanin" w:cs="IRNazanin"/>
          <w:color w:val="111111"/>
          <w:sz w:val="28"/>
          <w:szCs w:val="28"/>
          <w:rtl w:val="true"/>
          <w:lang w:bidi="fa-IR"/>
        </w:rPr>
        <w:t>.</w:t>
      </w:r>
      <w:r>
        <w:rPr>
          <w:rStyle w:val="FootnoteAnchor"/>
          <w:rtl w:val="true"/>
        </w:rPr>
        <w:footnoteReference w:id="78"/>
      </w:r>
      <w:bookmarkStart w:id="172" w:name="pg6479_49360"/>
    </w:p>
    <w:p>
      <w:pPr>
        <w:pStyle w:val="BookText"/>
        <w:rPr/>
      </w:pPr>
      <w:bookmarkEnd w:id="172"/>
      <w:r>
        <w:rPr>
          <w:rFonts w:ascii="IRNazanin" w:hAnsi="IRNazanin" w:eastAsia="IRNazanin"/>
          <w:color w:val="111111"/>
          <w:sz w:val="28"/>
          <w:sz w:val="28"/>
          <w:szCs w:val="28"/>
          <w:rtl w:val="true"/>
          <w:lang w:bidi="fa-IR"/>
        </w:rPr>
        <w:t>اگر فرضاً بخواهیم خود را به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فیضیه برسانیم تاکسی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 که این، علم جدید و تکنولوژی جدید است و به درد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باید پیاده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چنین حرفی زد؟ طبیعی است که آدم باید سوار شود و از این وسیله استفاده کند، تا به درس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رشته و شاخه و جرقه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دانش جدید، باید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استفاده کرد، یعنی بالای آن سوار شد و خود را به آنجایی رساند که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دنیا کامپیوتر باشد؛ سرعت، از ساعت و دقیقه، به ثانیه رسیده باشد؛ برای ذره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وقت و انرژی، حساب باز بشود؛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مراکز پژوهشی عالم، برای دانشجویان و محققان و خرده محققان خودشان، امکانات تحقیق را فراهم کنند؛ اما ما با همان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قدیمی که یک روز بزرگان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 چون دستشان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ممکن و رواست؟ اصلاً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باید تطوّر پیدا 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 حوزه بایستی دستگاه‌های تحقیق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بنشیند برای خودش تحقیق کند، البته چیز باارزشی است؛ اما کار این مجموعه‌ی عظیم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بروجردی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بروجرد بود و تک‌وتنها یک‌عالَم تحقیق کرد؛ حالا اگر شما که یک عالِم هستید، در قم بنشینید و در این مجموعه‌ی به این عظمت تحقیق کنید؛ که تازه این تحقیقات، مثلًا شطری از اشطار آن تحقیقات یک نفر که تنها نشسته و تحقیق کرده، نشود، این چه قیمتی دارد؟ امروز در یک مجموعه علمی، کار تحقیقات، ضابطه و قانون و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پیشرفته دارد؛ کامپیوتر هست؛ تحقیق دسته‌جمعی هست؛ تحقیق در چیزهای لازم هست؛ اما در حوزه، یکی در امری که لازم نیست، تحقیق می‌کند؛ دو نفر در امر واحدی تحقیق می‌کنند و تولید واحدی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تحقیق، سازماندهی و نظم لازم است</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73" w:name="__RefHeading___Toc1275979_653776707"/>
      <w:bookmarkStart w:id="174" w:name="_Toc72"/>
      <w:bookmarkEnd w:id="173"/>
      <w:r>
        <w:rPr>
          <w:rtl w:val="true"/>
        </w:rPr>
        <w:t>عمل گرا و کارآمد</w:t>
      </w:r>
      <w:bookmarkEnd w:id="174"/>
    </w:p>
    <w:p>
      <w:pPr>
        <w:pStyle w:val="BookText"/>
        <w:rPr/>
      </w:pPr>
      <w:r>
        <w:rPr>
          <w:rFonts w:ascii="IRNazanin" w:hAnsi="IRNazanin" w:eastAsia="IRNazanin"/>
          <w:color w:val="111111"/>
          <w:sz w:val="28"/>
          <w:sz w:val="28"/>
          <w:szCs w:val="28"/>
          <w:rtl w:val="true"/>
          <w:lang w:bidi="fa-IR"/>
        </w:rPr>
        <w:t>عمل گراترشدن و کارآمدتر شدن پژوهش و تحقیق در کشور، چه از سوی استادان و برگزیدگان، و چه از سوی دانشجویانی که در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پایان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تحصیل یا در پایان تحصیل، از سوی دانشجو و استاد،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ذی قیمتی صرف تهیه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پایان نامه یا یک پژوهش در دانشگاه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گزینش این عناوین، حساب شده و در جهت نیازهای کشور است</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75" w:name="__RefHeading___Toc1275981_653776707"/>
      <w:bookmarkStart w:id="176" w:name="_Toc73"/>
      <w:bookmarkEnd w:id="175"/>
      <w:r>
        <w:rPr>
          <w:rtl w:val="true"/>
        </w:rPr>
        <w:t>عنصر معنویت دینی</w:t>
      </w:r>
      <w:bookmarkEnd w:id="17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معنویت دینی را، نه معنویت فارغ از دین و جدای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اساساً معنویت نیست،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عنصر اصلی در حرکت علمی و پژوهش علمی قرار بدهیم</w:t>
      </w:r>
      <w:r>
        <w:rPr>
          <w:rFonts w:eastAsia="IRNazanin" w:cs="IRNazanin"/>
          <w:color w:val="111111"/>
          <w:sz w:val="28"/>
          <w:szCs w:val="28"/>
          <w:rtl w:val="true"/>
          <w:lang w:bidi="fa-IR"/>
        </w:rPr>
        <w:t>»</w:t>
      </w:r>
      <w:r>
        <w:rPr>
          <w:rStyle w:val="FootnoteAnchor"/>
          <w:rtl w:val="true"/>
        </w:rPr>
        <w:footnoteReference w:id="83"/>
      </w:r>
      <w:bookmarkStart w:id="177" w:name="pg6479_49361"/>
    </w:p>
    <w:p>
      <w:pPr>
        <w:pStyle w:val="Heading3"/>
        <w:numPr>
          <w:ilvl w:val="2"/>
          <w:numId w:val="1"/>
        </w:numPr>
        <w:rPr/>
      </w:pPr>
      <w:bookmarkStart w:id="178" w:name="__RefHeading___Toc1275983_653776707"/>
      <w:bookmarkStart w:id="179" w:name="_Toc74"/>
      <w:bookmarkEnd w:id="177"/>
      <w:bookmarkEnd w:id="178"/>
      <w:r>
        <w:rPr>
          <w:rtl w:val="true"/>
        </w:rPr>
        <w:t>فعّال، مبتکر، نوآور و خلّاق</w:t>
      </w:r>
      <w:bookmarkEnd w:id="179"/>
    </w:p>
    <w:p>
      <w:pPr>
        <w:pStyle w:val="BookText"/>
        <w:rPr/>
      </w:pPr>
      <w:r>
        <w:rPr>
          <w:rFonts w:ascii="IRNazanin" w:hAnsi="IRNazanin" w:eastAsia="IRNazanin"/>
          <w:color w:val="111111"/>
          <w:sz w:val="28"/>
          <w:sz w:val="28"/>
          <w:szCs w:val="28"/>
          <w:rtl w:val="true"/>
          <w:lang w:bidi="fa-IR"/>
        </w:rPr>
        <w:t>من به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جوانان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کسانی که در راه علم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مؤکداً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در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علم و تحقیق و نوآوری در دانش و زنده کردن روح ابتکار، خلّاقیت، آفرینش درونی و حقیقی خود را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ابتکار، نوآوری و خلاقیّت، اساس پیشرفت انسان و زندگی انسانی است</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80" w:name="__RefHeading___Toc1275985_653776707"/>
      <w:bookmarkStart w:id="181" w:name="_Toc75"/>
      <w:bookmarkEnd w:id="180"/>
      <w:r>
        <w:rPr>
          <w:rtl w:val="true"/>
        </w:rPr>
        <w:t>کارِ خیلی مهم</w:t>
      </w:r>
      <w:bookmarkEnd w:id="181"/>
    </w:p>
    <w:p>
      <w:pPr>
        <w:pStyle w:val="BookText"/>
        <w:rPr/>
      </w:pPr>
      <w:r>
        <w:rPr>
          <w:rFonts w:ascii="IRNazanin" w:hAnsi="IRNazanin" w:eastAsia="IRNazanin"/>
          <w:color w:val="111111"/>
          <w:sz w:val="28"/>
          <w:sz w:val="28"/>
          <w:szCs w:val="28"/>
          <w:rtl w:val="true"/>
          <w:lang w:bidi="fa-IR"/>
        </w:rPr>
        <w:t>البته این کار – نیاز لحظه را برآورده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درک و استعداد و تیزبینی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شهامت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یعنی وقتی که دیگران کاری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او انجام بدهد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82" w:name="__RefHeading___Toc1275987_653776707"/>
      <w:bookmarkStart w:id="183" w:name="_Toc76"/>
      <w:bookmarkEnd w:id="182"/>
      <w:r>
        <w:rPr>
          <w:rtl w:val="true"/>
        </w:rPr>
        <w:t>کاربردی</w:t>
      </w:r>
      <w:bookmarkEnd w:id="183"/>
    </w:p>
    <w:p>
      <w:pPr>
        <w:pStyle w:val="BookText"/>
        <w:rPr/>
      </w:pPr>
      <w:r>
        <w:rPr>
          <w:rFonts w:ascii="IRNazanin" w:hAnsi="IRNazanin" w:eastAsia="IRNazanin"/>
          <w:color w:val="111111"/>
          <w:sz w:val="28"/>
          <w:sz w:val="28"/>
          <w:szCs w:val="28"/>
          <w:rtl w:val="true"/>
          <w:lang w:bidi="fa-IR"/>
        </w:rPr>
        <w:t>باید همه تحقیقاتمان را جهت بدهیم و نیازهایمان را بسنجیم، ببنیم چه چیزی لازم داریم و وارد شویم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باید تحقیقات ما کاربردی باشد، یعنی تحقیق خشک خارج از زمینه عمل، راه دور و دراز پیمودن در زمان و فرصت کم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84" w:name="__RefHeading___Toc1275989_653776707"/>
      <w:bookmarkStart w:id="185" w:name="_Toc77"/>
      <w:bookmarkEnd w:id="184"/>
      <w:r>
        <w:rPr>
          <w:rtl w:val="true"/>
        </w:rPr>
        <w:t>کسب رتبه علمی</w:t>
      </w:r>
      <w:bookmarkEnd w:id="185"/>
    </w:p>
    <w:p>
      <w:pPr>
        <w:pStyle w:val="BookText"/>
        <w:rPr/>
      </w:pPr>
      <w:r>
        <w:rPr>
          <w:rFonts w:ascii="IRNazanin" w:hAnsi="IRNazanin" w:eastAsia="IRNazanin"/>
          <w:color w:val="111111"/>
          <w:sz w:val="28"/>
          <w:sz w:val="28"/>
          <w:szCs w:val="28"/>
          <w:rtl w:val="true"/>
          <w:lang w:bidi="fa-IR"/>
        </w:rPr>
        <w:t>محقق و پژوهشگر ما نباید برای کسب رتبه علمی به دنبال این باشد که 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تهیه و تولید کند که برای کشور هیچ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 هیچ خلأیی از خلأهای پژوهشی کشور را پر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بله، آن کسی که آن را در مجله چاپ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ممکن است برایش مفید باشد یا برای کس دیگری و جای دیگری مفید باشد؛ اما برای کشور مفید نیست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86" w:name="__RefHeading___Toc1275991_653776707"/>
      <w:bookmarkStart w:id="187" w:name="_Toc78"/>
      <w:bookmarkEnd w:id="186"/>
      <w:r>
        <w:rPr>
          <w:rtl w:val="true"/>
        </w:rPr>
        <w:t>گشودن آفاق جدید</w:t>
      </w:r>
      <w:bookmarkEnd w:id="187"/>
    </w:p>
    <w:p>
      <w:pPr>
        <w:pStyle w:val="BookText"/>
        <w:rPr/>
      </w:pPr>
      <w:r>
        <w:rPr>
          <w:rFonts w:ascii="IRNazanin" w:hAnsi="IRNazanin" w:eastAsia="IRNazanin"/>
          <w:color w:val="111111"/>
          <w:sz w:val="28"/>
          <w:sz w:val="28"/>
          <w:szCs w:val="28"/>
          <w:rtl w:val="true"/>
          <w:lang w:bidi="fa-IR"/>
        </w:rPr>
        <w:t>محقق امروز، نباید به همان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مثلاً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کرده است، اکتفا کند و در همان منطقه عمیق، به طرف عمق بیشتری برود؛ این کار کافی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باید آفاق جدیدی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گذشته هم شده است؛ مثلاً شیخ انصاری حکومت را در نسبت بین دو دلیل کشف و ابداع کرده است، بعد دیگران آمدند و تعمیق کردند و آن را گستراندند و مورد مداقّه قرار دادند</w:t>
      </w:r>
      <w:r>
        <w:rPr>
          <w:rFonts w:eastAsia="IRNazanin" w:cs="IRNazanin"/>
          <w:color w:val="111111"/>
          <w:sz w:val="28"/>
          <w:szCs w:val="28"/>
          <w:rtl w:val="true"/>
          <w:lang w:bidi="fa-IR"/>
        </w:rPr>
        <w:t xml:space="preserve">. </w:t>
      </w:r>
      <w:bookmarkStart w:id="188" w:name="pg6479_49362"/>
    </w:p>
    <w:p>
      <w:pPr>
        <w:pStyle w:val="BookText"/>
        <w:rPr/>
      </w:pPr>
      <w:bookmarkEnd w:id="188"/>
      <w:r>
        <w:rPr>
          <w:rFonts w:ascii="IRNazanin" w:hAnsi="IRNazanin" w:eastAsia="IRNazanin"/>
          <w:color w:val="111111"/>
          <w:sz w:val="28"/>
          <w:sz w:val="28"/>
          <w:szCs w:val="28"/>
          <w:rtl w:val="true"/>
          <w:lang w:bidi="fa-IR"/>
        </w:rPr>
        <w:t>گشودن آفاق و گستره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در امر فقاهت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دارد که بزرگان و فقها و محققان ما نتوانند این کار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بعضی از بزرگان این زمان و نزدیک به زمان ما، از لحاظ قوت علمی و دقت نظر، از آن اسلاف کمتر نیستند، منتها باید این اراده در حوزه به حرکت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گستاخی و شجاعت پیدا بشود و حوزه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طور نباشد که هر کس هر صدایی را بلند کرد، حوزه آن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نباید حرف جدید در حوزه و در چارچوب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مورد قبول، مستنکر باشد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89" w:name="__RefHeading___Toc1275993_653776707"/>
      <w:bookmarkStart w:id="190" w:name="_Toc79"/>
      <w:bookmarkEnd w:id="189"/>
      <w:r>
        <w:rPr>
          <w:rtl w:val="true"/>
        </w:rPr>
        <w:t>محوریت منافع شخصی</w:t>
      </w:r>
      <w:bookmarkEnd w:id="190"/>
    </w:p>
    <w:p>
      <w:pPr>
        <w:pStyle w:val="BookText"/>
        <w:rPr/>
      </w:pPr>
      <w:r>
        <w:rPr>
          <w:rFonts w:ascii="IRNazanin" w:hAnsi="IRNazanin" w:eastAsia="IRNazanin"/>
          <w:color w:val="111111"/>
          <w:sz w:val="28"/>
          <w:sz w:val="28"/>
          <w:szCs w:val="28"/>
          <w:rtl w:val="true"/>
          <w:lang w:bidi="fa-IR"/>
        </w:rPr>
        <w:t>واقعاً ما برای کار در زمینه ی فرهنگ عمومی، میدان بازی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توسعه ی اقتصادی را به معنای صحیح کلمه در جامعه راه بیندازیم، احتیاج به تلاش فرهنگی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حتی محقق و جستجوگر علمی ما، آن فرهنگ کار و وجدان کار و عشق به کار را، آن چنان که در یک فرهنگِ سالم مطرح است – که مظهر عالی اش هم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وجود این محقق بی 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گیریم که ما محققان بزرگی تربیت کردیم و مثلاً آزمایشگاه های مهمی هم در اختیارشان گذاشتیم؛ این به یک کار شخصی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محققان بزرگی که ما در دنیا می بینیم، اعم از آن کسانی که در قرن ها پیش، از میان خود ما برخاستند – مثل ابن سینا ها، خوارزمی ها، خیام ها و دیگران – و چه آن کسانی که در قرون اخیر، از بین اروپایی ها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همین دانشمندان بزرگ شیمی و طبیعی و فلکیات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زندگی این ها نگاه می کنیم، می بینیم که حقیقتاً خودشان را در زندگی فراموش کردند و زندگی شخصی و راحتی و پول و نفع برای خودشان را اصلاً در درجه ی دوم قرار دادند؛ اقلاً محور قرار ندادند، اگر نگوییم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شان واقعاً آن موارد را فراموش کردند و به نفع تحقیق و علم و کار و پیشرفت، در فقر و مسکنت زندگی می کردند؛ بعضی دیگر هم اقلاً به تحقیق و علم و کار و پیشرفت اهمیت دادند و زندگی شخصی را محور قرار ندادند، بلکه آن ار در حاشیه گذاشتند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91" w:name="__RefHeading___Toc1275995_653776707"/>
      <w:bookmarkStart w:id="192" w:name="_Toc80"/>
      <w:bookmarkEnd w:id="191"/>
      <w:r>
        <w:rPr>
          <w:rtl w:val="true"/>
        </w:rPr>
        <w:t>مرکز تخصص یابی</w:t>
      </w:r>
      <w:bookmarkEnd w:id="19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بلاشک مرکز این توجیهات و تحقیقات علمی، حوزه 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کسانی که خارج از حوزه های علمیه اند، حق ندارند درباره ی مسائل اسلامی فکر کنند؛ بحثِ حق نیست، بحثِ این است که برای این تحقیق، ابزار و وسایل لازم، در غیر حوزه های علمیه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حق دارد پرشک شود؛ اما برای پزشک شدن باید به دانشکده ی پزشکی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در جایی که استاد و علم و آزمایشگاه و معلم و آگاه به فن وجود ندارد، ما دنبال دانش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فهم دین، جای تأمل در دین، جای غور علمی در مسایل دینی در حدّ تخصص، حوزه های علمیه </w:t>
      </w:r>
      <w:bookmarkStart w:id="193" w:name="pg6479_49363"/>
    </w:p>
    <w:p>
      <w:pPr>
        <w:pStyle w:val="BookText"/>
        <w:rPr/>
      </w:pPr>
      <w:bookmarkEnd w:id="19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هر کسی در حد پایین تر از تخصص، آگاهی هایی داشته باشد؛ اما برای متخصص شدن، باید به حوزه های علمیه و نزد متخصصان علمی رفت و به آنان متوسل شد و از آنان خواست و از آنان فرا گرفت</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94" w:name="__RefHeading___Toc1275997_653776707"/>
      <w:bookmarkStart w:id="195" w:name="_Toc81"/>
      <w:bookmarkEnd w:id="194"/>
      <w:r>
        <w:rPr>
          <w:rtl w:val="true"/>
        </w:rPr>
        <w:t>مطالعه و تحقیق</w:t>
      </w:r>
      <w:bookmarkEnd w:id="195"/>
    </w:p>
    <w:p>
      <w:pPr>
        <w:pStyle w:val="BookText"/>
        <w:rPr/>
      </w:pPr>
      <w:r>
        <w:rPr>
          <w:rFonts w:ascii="IRNazanin" w:hAnsi="IRNazanin" w:eastAsia="IRNazanin"/>
          <w:color w:val="111111"/>
          <w:sz w:val="28"/>
          <w:sz w:val="28"/>
          <w:szCs w:val="28"/>
          <w:rtl w:val="true"/>
          <w:lang w:bidi="fa-IR"/>
        </w:rPr>
        <w:t xml:space="preserve">مسئولیت عالم در مقابل کسانی که محتاج به علم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لتبیننه للناس و لا تکتمونه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بیان، اول تبیّن و فهمیدن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بفهمیم، تا بتوانیم آنچه را که فهمیده ایم،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کسب فهمیدن هم برای ما واجب و ضروری و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روز به روز بر خودمان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می دانیم، در مقابل آنچه که نمی دانیم، یک پَر کاه در مقابل صحراها و کشتزارها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می دانیم چیست؟ هر کتابی که آدم باز می کند، می بیند سیل مطالب در این کتابها هست، که آن ظرف خالی ما محتاج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عمق؟ کو استعداد؟ کو توفیق برای این همه فهمیدن؟ به هر حال ما باید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آنچه که باید</w:t>
      </w:r>
    </w:p>
    <w:p>
      <w:pPr>
        <w:pStyle w:val="BookText"/>
        <w:rPr/>
      </w:pPr>
      <w:r>
        <w:rPr>
          <w:rFonts w:ascii="IRNazanin" w:hAnsi="IRNazanin" w:eastAsia="IRNazanin"/>
          <w:color w:val="111111"/>
          <w:sz w:val="28"/>
          <w:sz w:val="28"/>
          <w:szCs w:val="28"/>
          <w:rtl w:val="true"/>
          <w:lang w:bidi="fa-IR"/>
        </w:rPr>
        <w:t>بدانیم، و نسبت به معارفی که مردم ما محتاج آن هستند، چیزی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درس بخوانیم و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نمی خواهم در اینجا تکلیف درس خواندن بکنم، باید با مطالعه و تحقیق و تأمل و تفکر، بر خودمان بیفزاییم، تا بتوانیم بیان کنیم</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96" w:name="__RefHeading___Toc1275999_653776707"/>
      <w:bookmarkStart w:id="197" w:name="_Toc82"/>
      <w:bookmarkEnd w:id="196"/>
      <w:r>
        <w:rPr>
          <w:rtl w:val="true"/>
        </w:rPr>
        <w:t>منبع تغذیه</w:t>
      </w:r>
      <w:bookmarkEnd w:id="197"/>
    </w:p>
    <w:p>
      <w:pPr>
        <w:pStyle w:val="BookText"/>
        <w:rPr/>
      </w:pPr>
      <w:r>
        <w:rPr>
          <w:rFonts w:ascii="IRNazanin" w:hAnsi="IRNazanin" w:eastAsia="IRNazanin"/>
          <w:color w:val="111111"/>
          <w:sz w:val="28"/>
          <w:sz w:val="28"/>
          <w:szCs w:val="28"/>
          <w:rtl w:val="true"/>
          <w:lang w:bidi="fa-IR"/>
        </w:rPr>
        <w:t>تحقیق، منبع تغذیه ی آموزش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تحقیق را جدی نگیریم، باز سال های متمادی بایستی چشم به منابع خارجی بدوزیم و منتظر بمانیم که یک نفر در یک گوشه ی دنیا تحقیقی بکند و ما از او یا از آثار تألیفی بر اساس تحقیق او استفاده کنیم و اینجا آموزش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شود؛ این وابستگی است؛ این همان ترجمه گرایی و عدم استقلال شخصیت علمی برای یک کشور و برای یک مجموعه ی دانشگاهی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یک کشور، محیط علمی یک کشور ضمن اینکه ارتباطات علمی خودش را با دنیا حفظ می کند، از تبادل علمی، از گرفتن علم هیچ ابایی ندارد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گفته ام که ما از شاگردی ننگمان نمی کند که شاگردی کنیم؛ استاد پیدا بشود، ما پیش او شاگردی می کنیم؛ اما از این ننگمان می شود که همیشه و در همه ی موارد شاگرد باقی بمانیم؛ اینک نمی شود برای یک مجموعه ی علمی، این مایه ی منقصت است که در پژوهش و تحقیق که منشأ و منبع رویش علمی است، ضعیف باشد؛ باید بتواند از لحاظ علمی متکی به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دیگران هم استفاده کند، با دنیا هم تبادل کند، آن وقت در این صورت جایگاه شایسته ی خودش را هم در تبادل های علمی در دنیا پیدا خواهد کرد؛ وقتی متکی است به دانش و تحقیق و کارکرد علمی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دنیا و در مبادلات علمی هم تأثیر خودش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تأکید چند باره درباره ی تحقیق</w:t>
      </w:r>
      <w:r>
        <w:rPr>
          <w:rFonts w:eastAsia="IRNazanin" w:cs="IRNazanin"/>
          <w:color w:val="111111"/>
          <w:sz w:val="28"/>
          <w:szCs w:val="28"/>
          <w:rtl w:val="true"/>
          <w:lang w:bidi="fa-IR"/>
        </w:rPr>
        <w:t>.</w:t>
      </w:r>
      <w:r>
        <w:rPr>
          <w:rStyle w:val="FootnoteAnchor"/>
          <w:rtl w:val="true"/>
        </w:rPr>
        <w:footnoteReference w:id="93"/>
      </w:r>
      <w:bookmarkStart w:id="198" w:name="pg6479_49364"/>
    </w:p>
    <w:p>
      <w:pPr>
        <w:pStyle w:val="Heading3"/>
        <w:numPr>
          <w:ilvl w:val="2"/>
          <w:numId w:val="1"/>
        </w:numPr>
        <w:rPr/>
      </w:pPr>
      <w:bookmarkStart w:id="199" w:name="__RefHeading___Toc1276001_653776707"/>
      <w:bookmarkStart w:id="200" w:name="_Toc83"/>
      <w:bookmarkEnd w:id="198"/>
      <w:bookmarkEnd w:id="199"/>
      <w:r>
        <w:rPr>
          <w:rtl w:val="true"/>
        </w:rPr>
        <w:t>مهم</w:t>
      </w:r>
      <w:r>
        <w:rPr>
          <w:rtl w:val="true"/>
        </w:rPr>
        <w:softHyphen/>
      </w:r>
      <w:r>
        <w:rPr>
          <w:rtl w:val="true"/>
        </w:rPr>
        <w:t>ترین اولویت</w:t>
      </w:r>
      <w:bookmarkEnd w:id="200"/>
    </w:p>
    <w:p>
      <w:pPr>
        <w:pStyle w:val="BookText"/>
        <w:rPr/>
      </w:pPr>
      <w:r>
        <w:rPr>
          <w:rFonts w:ascii="IRNazanin" w:hAnsi="IRNazanin" w:eastAsia="IRNazanin"/>
          <w:color w:val="111111"/>
          <w:sz w:val="28"/>
          <w:sz w:val="28"/>
          <w:szCs w:val="28"/>
          <w:rtl w:val="true"/>
          <w:lang w:bidi="fa-IR"/>
        </w:rPr>
        <w:t>در حرکت علمی در کشور،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اولویت، تولید علم و جرأت برای گشودن افق</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جدید و شکستن مرزهای علمی است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01" w:name="__RefHeading___Toc1276003_653776707"/>
      <w:bookmarkStart w:id="202" w:name="_Toc84"/>
      <w:bookmarkEnd w:id="201"/>
      <w:r>
        <w:rPr>
          <w:rtl w:val="true"/>
        </w:rPr>
        <w:t>نشاط</w:t>
      </w:r>
      <w:bookmarkEnd w:id="202"/>
    </w:p>
    <w:p>
      <w:pPr>
        <w:pStyle w:val="BookText"/>
        <w:rPr/>
      </w:pPr>
      <w:r>
        <w:rPr>
          <w:rFonts w:ascii="IRNazanin" w:hAnsi="IRNazanin" w:eastAsia="IRNazanin"/>
          <w:color w:val="111111"/>
          <w:sz w:val="28"/>
          <w:sz w:val="28"/>
          <w:szCs w:val="28"/>
          <w:rtl w:val="true"/>
          <w:lang w:bidi="fa-IR"/>
        </w:rPr>
        <w:t>در واقع حیات اهل علم به همین نشاط و حوصله ی علمی و کار علمی است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203" w:name="__RefHeading___Toc1276005_653776707"/>
      <w:bookmarkStart w:id="204" w:name="_Toc85"/>
      <w:bookmarkEnd w:id="203"/>
      <w:r>
        <w:rPr>
          <w:rtl w:val="true"/>
        </w:rPr>
        <w:t>نوآوری و شگردهای دانشمندان</w:t>
      </w:r>
      <w:bookmarkEnd w:id="204"/>
    </w:p>
    <w:p>
      <w:pPr>
        <w:pStyle w:val="BookText"/>
        <w:rPr/>
      </w:pPr>
      <w:r>
        <w:rPr>
          <w:rFonts w:ascii="IRNazanin" w:hAnsi="IRNazanin" w:eastAsia="IRNazanin"/>
          <w:color w:val="111111"/>
          <w:sz w:val="28"/>
          <w:sz w:val="28"/>
          <w:szCs w:val="28"/>
          <w:rtl w:val="true"/>
          <w:lang w:bidi="fa-IR"/>
        </w:rPr>
        <w:t>این درس و بحث و تحقیق را باید دنبال کرد و خود را برای مفید بودن و مفید واقع شدن در خدمت اسلام عزیز، هر چه بیشتر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باید بر این باشد که نیروی تحقیق، همچنان که اکنون در ما – یعنی در تیپ طلبه و آقایان طلاب و به خصوص شما فضلای عزیز و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در همه جا گسترش یابد؛ یعنی تحقیق و نوآوری و نکات و شگردهای کار دانشمندان و متفکرین و صاحبان فنون مختلف را یافتن و از آنها بهره بردن و استفاده کردن</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205" w:name="__RefHeading___Toc1276007_653776707"/>
      <w:bookmarkStart w:id="206" w:name="_Toc86"/>
      <w:bookmarkEnd w:id="205"/>
      <w:r>
        <w:rPr>
          <w:rtl w:val="true"/>
        </w:rPr>
        <w:t>نیازهای داخلی</w:t>
      </w:r>
      <w:bookmarkEnd w:id="206"/>
    </w:p>
    <w:p>
      <w:pPr>
        <w:pStyle w:val="BookText"/>
        <w:rPr/>
      </w:pPr>
      <w:r>
        <w:rPr>
          <w:rFonts w:ascii="IRNazanin" w:hAnsi="IRNazanin" w:eastAsia="IRNazanin"/>
          <w:color w:val="111111"/>
          <w:sz w:val="28"/>
          <w:sz w:val="28"/>
          <w:szCs w:val="28"/>
          <w:rtl w:val="true"/>
          <w:lang w:bidi="fa-IR"/>
        </w:rPr>
        <w:t>نکته ای را که بعضی از دوستان در اینجا گفتند، مورد تأکید بنده است که پژوهش اولاً مورد اهتمام قرار بگیرد، ثانیاً سمت و سوی پرداختن به نیازهای کشور را پیدا کند؛ یعنی حقیقتاً پژوهش هایی بکنیم که مورد نیاز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در شورای عالی انقلاب فرهنگی به آن دوستان عرض کرده ام، هم شاید اینجا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ملاک پیشرفت علمی مان را درج مقالات در مجلات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نباید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آنچه که پیشنهاد می شود، تشویق می شود؛ برایش، آن مقاله نویس احترام می شود، دقیقاً همان چیزی باشد که در کشور ما به آن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باید مشخص کنیم که درباره ی چی مقاله می نویسیم، درباره ی چی تحقیق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انعکاس در مجامع جهانی لازم است، ضروری است و انعکاس هم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ما پژوهش را تابع نیاز خودمان قرار بدهیم</w:t>
      </w:r>
      <w:r>
        <w:rPr>
          <w:rFonts w:eastAsia="IRNazanin" w:cs="IRNazanin"/>
          <w:color w:val="111111"/>
          <w:sz w:val="28"/>
          <w:szCs w:val="28"/>
          <w:rtl w:val="true"/>
          <w:lang w:bidi="fa-IR"/>
        </w:rPr>
        <w:t>.</w:t>
      </w:r>
      <w:r>
        <w:rPr>
          <w:rStyle w:val="FootnoteAnchor"/>
          <w:rtl w:val="true"/>
        </w:rPr>
        <w:footnoteReference w:id="9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1276009_653776707"/>
      <w:bookmarkStart w:id="208" w:name="_Toc87"/>
      <w:bookmarkEnd w:id="207"/>
      <w:r>
        <w:rPr>
          <w:rtl w:val="true"/>
        </w:rPr>
        <w:t>نیازهای کشور در تحقیقات تاریخی</w:t>
      </w:r>
      <w:bookmarkStart w:id="209" w:name="pg6479_49365"/>
      <w:bookmarkEnd w:id="208"/>
    </w:p>
    <w:p>
      <w:pPr>
        <w:pStyle w:val="BookText"/>
        <w:rPr/>
      </w:pPr>
      <w:bookmarkEnd w:id="209"/>
      <w:r>
        <w:rPr>
          <w:rFonts w:ascii="IRNazanin" w:hAnsi="IRNazanin" w:eastAsia="IRNazanin"/>
          <w:color w:val="111111"/>
          <w:sz w:val="28"/>
          <w:sz w:val="28"/>
          <w:szCs w:val="28"/>
          <w:rtl w:val="true"/>
          <w:lang w:bidi="fa-IR"/>
        </w:rPr>
        <w:t xml:space="preserve">خیلی از کارها و تحقیقاتی که در روزگار ما، به طور موردی صورت می گیرد،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تجمّلاتی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اصل، واجب و لازم و ضروری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امروز می نویسند، اگر چه حکایت و گزارش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معنای تاریخ در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غالباً پاسخ به سئوالات معمولی نیست؛ مگر با دو سه واسطه و فقط به درد محققین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کسی از معاصرین آمده و درباره ی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 و مطالبی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سئوالی است و جوابی دارد؛ اما این سئوال چقدر جزو نیازها و ضروریات یک ملت، یک نسل و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بیاییم تحقیق کنیم و قاتل اتابک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جزئیات در تاریخ معاصر، کم نیست؛ که بعضی از مورخین و محققین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بعضی از عناوینی که برای تحقیق جلوی انسان گذاتشه می شود، پاسخ به سئوال و استفهامِ حقیقیِ موجودِ مورد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تصورم این است که اگر به برداشت اول از تاریخ نگاه کنیم، کاری لازم و ضروری به نظر خواهد آمد که با آن می شود واقعاً قصد قربت کرد یعنی از جمله کارهایی است که می تواند در جهت اهداف الهی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محقق مؤمنی که مایل به انجام کارهای لغو نیست و برای هر کار خود در آن سوی مرز مرگ و زندگی، تجسّم خیری قایل است، با رویکرد به برداشت اول از تاریخ، می تواند به سئوال های پیرامون موضوع پاسخ دهد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210" w:name="__RefHeading___Toc1276011_653776707"/>
      <w:bookmarkStart w:id="211" w:name="_Toc88"/>
      <w:bookmarkEnd w:id="210"/>
      <w:r>
        <w:rPr>
          <w:rtl w:val="true"/>
        </w:rPr>
        <w:t>یک اصل</w:t>
      </w:r>
      <w:bookmarkEnd w:id="21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این است که بعضی از کارها اگر چه عنوان تحقیق دارد، اما بیشتر خدمت رسانی است؛ تحقیق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خدمت رسانی کار کم اهمیتی باشد، نخیر، آن هم مهم است؛ منتها اگر در کنار این کارهای خدمت رسانی، کارهای دقیق پژوهشی قرار نگیرد، ممکن است خدمت درستی هم رسانده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خواهم این را عرض و تأکید کنم که به عنصر تحقیق و پژوهش، در همه جا به صورت یک اصل در مجموعه کارها و نشاط های حوزه ای خوب است که توجه شود</w:t>
      </w:r>
      <w:r>
        <w:rPr>
          <w:rFonts w:eastAsia="IRNazanin" w:cs="IRNazanin"/>
          <w:color w:val="111111"/>
          <w:sz w:val="28"/>
          <w:szCs w:val="28"/>
          <w:rtl w:val="true"/>
          <w:lang w:bidi="fa-IR"/>
        </w:rPr>
        <w:t>.</w:t>
      </w:r>
      <w:r>
        <w:rPr>
          <w:rStyle w:val="FootnoteAnchor"/>
          <w:rtl w:val="true"/>
        </w:rPr>
        <w:footnoteReference w:id="99"/>
      </w:r>
      <w:bookmarkStart w:id="212" w:name="pg6479_49366"/>
    </w:p>
    <w:p>
      <w:pPr>
        <w:pStyle w:val="Heading2"/>
        <w:numPr>
          <w:ilvl w:val="1"/>
          <w:numId w:val="1"/>
        </w:numPr>
        <w:rPr/>
      </w:pPr>
      <w:bookmarkStart w:id="213" w:name="__RefHeading___Toc1276013_653776707"/>
      <w:bookmarkStart w:id="214" w:name="_Toc89"/>
      <w:bookmarkEnd w:id="212"/>
      <w:bookmarkEnd w:id="213"/>
      <w:r>
        <w:rPr>
          <w:rtl w:val="true"/>
        </w:rPr>
        <w:t>فصل سوم</w:t>
      </w:r>
      <w:r>
        <w:rPr>
          <w:rtl w:val="true"/>
        </w:rPr>
        <w:t xml:space="preserve">: </w:t>
      </w:r>
      <w:r>
        <w:rPr>
          <w:rtl w:val="true"/>
        </w:rPr>
        <w:t>وظایف حوزه</w:t>
      </w:r>
      <w:r>
        <w:rPr>
          <w:rtl w:val="true"/>
        </w:rPr>
        <w:softHyphen/>
      </w:r>
      <w:r>
        <w:rPr>
          <w:rtl w:val="true"/>
        </w:rPr>
        <w:t>های علمیّه</w:t>
      </w:r>
      <w:bookmarkEnd w:id="21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1276015_653776707"/>
      <w:bookmarkStart w:id="216" w:name="_Toc90"/>
      <w:bookmarkEnd w:id="215"/>
      <w:r>
        <w:rPr>
          <w:rtl w:val="true"/>
        </w:rPr>
        <w:t>اشاره</w:t>
      </w:r>
      <w:bookmarkStart w:id="217" w:name="pg6479_49367"/>
      <w:bookmarkEnd w:id="216"/>
    </w:p>
    <w:p>
      <w:pPr>
        <w:pStyle w:val="Heading3"/>
        <w:numPr>
          <w:ilvl w:val="2"/>
          <w:numId w:val="1"/>
        </w:numPr>
        <w:rPr/>
      </w:pPr>
      <w:bookmarkStart w:id="218" w:name="__RefHeading___Toc1276017_653776707"/>
      <w:bookmarkStart w:id="219" w:name="_Toc91"/>
      <w:bookmarkEnd w:id="217"/>
      <w:bookmarkEnd w:id="218"/>
      <w:r>
        <w:rPr>
          <w:rtl w:val="true"/>
        </w:rPr>
        <w:t>انتشار مجلات تخصصی وزین در حوزه</w:t>
      </w:r>
      <w:bookmarkEnd w:id="21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بزرگان این کار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جوانان، کاری در این زمینه انجام دادند که اگر چه آن کار اصلی عالیِ آرمانی نیست، اما شایسته ی تحسین و تقدیر است؛ به خاطر اینکه ، قدمی در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کارِ بزرگ، هنوز هم می تواند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و حتی سه مجله ای فقهی هم در حوزه ی قم باشد،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ای مخصوص فلسفه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مجله کلامی بحمدالله هست؛ منتها با تیراژ کم و غیر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 از شما هم اسمش را نشنیده و آن را ندیده باشید؛ اما بنده بحمدالله دیده ام و از کسانی که مسئول این کار هستند،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باید باشد تا افکار نو در علوم اسلامی، روز به روز در حوزه ی علمیه مطرح شوند؛ و اهم از همه و مقدم بر همه، فقه است</w:t>
      </w:r>
      <w:r>
        <w:rPr>
          <w:rFonts w:eastAsia="IRNazanin" w:cs="IRNazanin"/>
          <w:color w:val="111111"/>
          <w:sz w:val="28"/>
          <w:szCs w:val="28"/>
          <w:rtl w:val="true"/>
          <w:lang w:bidi="fa-IR"/>
        </w:rPr>
        <w:t>.</w:t>
      </w:r>
      <w:r>
        <w:rPr>
          <w:rStyle w:val="FootnoteAnchor"/>
          <w:rtl w:val="true"/>
        </w:rPr>
        <w:footnoteReference w:id="100"/>
      </w:r>
      <w:bookmarkStart w:id="220" w:name="pg6479_49368"/>
    </w:p>
    <w:p>
      <w:pPr>
        <w:pStyle w:val="Heading3"/>
        <w:numPr>
          <w:ilvl w:val="2"/>
          <w:numId w:val="1"/>
        </w:numPr>
        <w:rPr/>
      </w:pPr>
      <w:bookmarkStart w:id="221" w:name="__RefHeading___Toc1276019_653776707"/>
      <w:bookmarkStart w:id="222" w:name="_Toc92"/>
      <w:bookmarkEnd w:id="220"/>
      <w:bookmarkEnd w:id="221"/>
      <w:r>
        <w:rPr>
          <w:rtl w:val="true"/>
        </w:rPr>
        <w:t>بانک اطلاعات حوزه</w:t>
      </w:r>
      <w:bookmarkEnd w:id="222"/>
    </w:p>
    <w:p>
      <w:pPr>
        <w:pStyle w:val="BookText"/>
        <w:rPr/>
      </w:pPr>
      <w:r>
        <w:rPr>
          <w:rFonts w:ascii="IRNazanin" w:hAnsi="IRNazanin" w:eastAsia="IRNazanin"/>
          <w:color w:val="111111"/>
          <w:sz w:val="28"/>
          <w:sz w:val="28"/>
          <w:szCs w:val="28"/>
          <w:rtl w:val="true"/>
          <w:lang w:bidi="fa-IR"/>
        </w:rPr>
        <w:t>باید به تناسب تهمت هایی که به ما می زنند و به تناسب فحش هایی که به ما می دهند و به تناسب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علیه ما می نویسند، نیازها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 بانک اطلاعات حوزه کجاست که اینها را نگاه کند و درباره ی آن موضوعات تحقیق نماید و بنویسد؟</w:t>
      </w:r>
    </w:p>
    <w:p>
      <w:pPr>
        <w:pStyle w:val="BookText"/>
        <w:rPr/>
      </w:pPr>
      <w:r>
        <w:rPr>
          <w:rFonts w:ascii="IRNazanin" w:hAnsi="IRNazanin" w:eastAsia="IRNazanin"/>
          <w:color w:val="111111"/>
          <w:sz w:val="28"/>
          <w:sz w:val="28"/>
          <w:szCs w:val="28"/>
          <w:rtl w:val="true"/>
          <w:lang w:bidi="fa-IR"/>
        </w:rPr>
        <w:t>یکی از کارهایی که حوزه باید انجام بدهد،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مرکزی داشته باشد و کتابهایی را که در دنیا راجع به انقلاب نوشته اند، جمع کند؛ چه آنهایی که مستقیماً درباره ی انقلاب است و چه آنهایی که به خاطر انقلاب به شیعه و یا اسلام فحش داده اند و چه کتاب هایی که از ما تعریف کرده اند و نقاط قوت ما را – که بعضاً خودمان هم از آنها غافل بوده ایم – یادآور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محققان حوزه باید مشابه این کتابها را نیز در داخل کشور جمع آوری کنند و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محقق می گوییم، فوراً ذهن به سمت پیرمردهای از کار افتاده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جوان – مثل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 اینها را تقسیم بندی کنند و تفکر و ذهنیت انقلاب و به تعبیر اروپایی آن، ایدئولوژی انقلاب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هنوز معادل فارسی آن را پیدا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کنند و آن را – نه در یک جلد و نه با یک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بدهند؛ که اگر از ما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انقلابتان چیست؟ بگوییم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چنین کاری نکردید، دیگرانی که غالباً صلاحیت ندارند، خواهند کرد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23" w:name="__RefHeading___Toc1276021_653776707"/>
      <w:bookmarkStart w:id="224" w:name="_Toc93"/>
      <w:bookmarkEnd w:id="223"/>
      <w:r>
        <w:rPr>
          <w:rtl w:val="true"/>
        </w:rPr>
        <w:t>پروراندن محققان، بخش عمده کار حوزه</w:t>
      </w:r>
      <w:bookmarkEnd w:id="224"/>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استثنائاً بخش عمده و مهمی از کار آنها، پروراندن محققان است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25" w:name="__RefHeading___Toc1276023_653776707"/>
      <w:bookmarkStart w:id="226" w:name="_Toc94"/>
      <w:bookmarkEnd w:id="225"/>
      <w:r>
        <w:rPr>
          <w:rtl w:val="true"/>
        </w:rPr>
        <w:t xml:space="preserve">تحقیق در مبانی خط امام </w:t>
      </w:r>
      <w:r>
        <w:rPr>
          <w:rtl w:val="true"/>
        </w:rPr>
        <w:t>(</w:t>
      </w:r>
      <w:r>
        <w:rPr>
          <w:rtl w:val="true"/>
        </w:rPr>
        <w:t>ره</w:t>
      </w:r>
      <w:r>
        <w:rPr>
          <w:rtl w:val="true"/>
        </w:rPr>
        <w:t>)</w:t>
      </w:r>
      <w:bookmarkEnd w:id="226"/>
    </w:p>
    <w:p>
      <w:pPr>
        <w:pStyle w:val="BookText"/>
        <w:rPr/>
      </w:pPr>
      <w:r>
        <w:rPr>
          <w:rFonts w:ascii="IRNazanin" w:hAnsi="IRNazanin" w:eastAsia="IRNazanin"/>
          <w:color w:val="111111"/>
          <w:sz w:val="28"/>
          <w:sz w:val="28"/>
          <w:szCs w:val="28"/>
          <w:rtl w:val="true"/>
          <w:lang w:bidi="fa-IR"/>
        </w:rPr>
        <w:t>خطوط دیگری را هم در زمینه ی راه امام و خط امام می شود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عرض شد، مهم ترین و مؤثرترین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برادران، جوانان، اهل فکر و تحقیق، طلاب، دانشجویان روی این مبانی فکر کنند، روی اینها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متن باقی نماند؛ این متنها درست توضح داده شود، تبیین شود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27" w:name="__RefHeading___Toc1276025_653776707"/>
      <w:bookmarkStart w:id="228" w:name="_Toc95"/>
      <w:bookmarkEnd w:id="227"/>
      <w:r>
        <w:rPr>
          <w:rtl w:val="true"/>
        </w:rPr>
        <w:t>تربیت محقق برای نوآوری در علوم حوزوی</w:t>
      </w:r>
      <w:bookmarkEnd w:id="22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را آماده داشته باشند برای تحقیق و تدقیق و نوآوری در همان مسایلی که امروز در خود حوزه های علمیّه مطرح است؛ مثل مسایل فلسفه ی اسلامی، مثل مسایل فقه اسلامی، مثل مسایل اصول اسلامی؛ که بعضی از این مباحث </w:t>
      </w:r>
      <w:bookmarkStart w:id="229" w:name="pg6479_49369"/>
    </w:p>
    <w:p>
      <w:pPr>
        <w:pStyle w:val="BookText"/>
        <w:rPr/>
      </w:pPr>
      <w:bookmarkEnd w:id="229"/>
      <w:r>
        <w:rPr>
          <w:rFonts w:ascii="IRNazanin" w:hAnsi="IRNazanin" w:eastAsia="IRNazanin"/>
          <w:color w:val="111111"/>
          <w:sz w:val="28"/>
          <w:sz w:val="28"/>
          <w:szCs w:val="28"/>
          <w:rtl w:val="true"/>
          <w:lang w:bidi="fa-IR"/>
        </w:rPr>
        <w:t>اصولی ما که در مباحث الفاظ و غیره آنها را مطرح می کنیم، امروز جزو مسایل بسیار مهمی است که در مجموعه های فلسفی دنیا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همین ها تحقیق و نوآوری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آقایان محترم بدانید که این کارها هم عمدتاً کارِ دوران جوانی است؛ بیشتر مربوط به دوران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نیروی جوانی در شما هست، تا همّت جوانی در شما هست، قدر بدانید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230" w:name="__RefHeading___Toc1276027_653776707"/>
      <w:bookmarkStart w:id="231" w:name="_Toc96"/>
      <w:bookmarkEnd w:id="230"/>
      <w:r>
        <w:rPr>
          <w:rtl w:val="true"/>
        </w:rPr>
        <w:t>تریبون های آزاد</w:t>
      </w:r>
      <w:bookmarkEnd w:id="231"/>
    </w:p>
    <w:p>
      <w:pPr>
        <w:pStyle w:val="BookText"/>
        <w:rPr/>
      </w:pPr>
      <w:r>
        <w:rPr>
          <w:rFonts w:ascii="IRNazanin" w:hAnsi="IRNazanin" w:eastAsia="IRNazanin"/>
          <w:color w:val="111111"/>
          <w:sz w:val="28"/>
          <w:sz w:val="28"/>
          <w:szCs w:val="28"/>
          <w:rtl w:val="true"/>
          <w:lang w:bidi="fa-IR"/>
        </w:rPr>
        <w:t>ایجاد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باز برای پژوهش افکار است، باید این کار در حوزه انجام بشود و از چیزهایی است که حوزه را زنده خواهد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مثلاً برای فقه، مجمع بررسی مباحث تازه فقهی، مرکب از هفت، هشت، ده نفر طلبه فاضل ایجاد شود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مرکزی داشته باشند و جلساتی تشکیل بدهند و 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فقهی بگذارند، تا هر کس هر خطابه و مطلب و فکر جدید در فلان مساله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فقهی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طهارت تا 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بیاورد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کنند، اگر دیدند ارکانش درست است و متکی به بحث و استدلال طلبگی است، عالمانه طرح شده است، آن را در فهرست بنویسند و در نوبت بگذارند تا این که آن فرد روزی بیاید و در حضور جماعتی که اعلان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خواهند آمد، سخنرانی کند و آن مساله را آزادانه تشریح نماید و یک عده هم آنجا اشکال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مجمعی شبیه همین، برای کلام باشد </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232" w:name="__RefHeading___Toc1276029_653776707"/>
      <w:bookmarkStart w:id="233" w:name="_Toc97"/>
      <w:bookmarkEnd w:id="232"/>
      <w:r>
        <w:rPr>
          <w:rtl w:val="true"/>
        </w:rPr>
        <w:t>توصیه به پایان نامه نویسی حوزوی</w:t>
      </w:r>
      <w:bookmarkEnd w:id="233"/>
    </w:p>
    <w:p>
      <w:pPr>
        <w:pStyle w:val="BookText"/>
        <w:rPr/>
      </w:pPr>
      <w:r>
        <w:rPr>
          <w:rFonts w:ascii="IRNazanin" w:hAnsi="IRNazanin" w:eastAsia="IRNazanin"/>
          <w:color w:val="111111"/>
          <w:sz w:val="28"/>
          <w:sz w:val="28"/>
          <w:szCs w:val="28"/>
          <w:rtl w:val="true"/>
          <w:lang w:bidi="fa-IR"/>
        </w:rPr>
        <w:t>یک معاونت، معاونت آموزش است؛ که باید مدارس تحت برنامه و مدارس تخصصی را اداره کند؛ برای آموزش، برنامه ریزی کند؛ متون آموزشی تهیه کند؛ گواهی پایان نامه های تحصیلی را بدهد؛ از طلاب بخواهد که پایان نامه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 چرا پایان نامه نمی نویسید؟ یک نفر دانشجو، چهار سال، پنج سال دوره ای را می بیند، بعد موضوعی را به او می دهند؛ استاد او را راهنمایی می کند و یک رساله به وجود می آورد خیلی هم خوب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همین آقایان طلاب ما، بعد از آنکه پنج سال، شش سال، ده سال خارج رفتند، یک استاد راهنما بگیرند و یک موضوع فقهی به آنها بدهند و بگویند کار کنید، ببینید از همین طریق چقدر موضوع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های بعضی از این دانشگاه ها را که برای من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موضوعاتی که بنده به آنها ذی علاقه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خیلی هم خوب است و این جوانان خوب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حوزه، اگر استعدادشان بیشتر از آنها نباشد، کمتر از آنها نیست؛ تلاش و زحمت و روح تحقیقشان هم که الحمدلله بالاست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1276031_653776707"/>
      <w:bookmarkStart w:id="235" w:name="_Toc98"/>
      <w:bookmarkEnd w:id="234"/>
      <w:r>
        <w:rPr>
          <w:rtl w:val="true"/>
        </w:rPr>
        <w:t>ضرورت بانک اطلاعات</w:t>
      </w:r>
      <w:bookmarkStart w:id="236" w:name="pg6479_49370"/>
      <w:bookmarkEnd w:id="235"/>
    </w:p>
    <w:p>
      <w:pPr>
        <w:pStyle w:val="BookText"/>
        <w:rPr/>
      </w:pPr>
      <w:bookmarkEnd w:id="236"/>
      <w:r>
        <w:rPr>
          <w:rFonts w:ascii="IRNazanin" w:hAnsi="IRNazanin" w:eastAsia="IRNazanin"/>
          <w:color w:val="111111"/>
          <w:sz w:val="28"/>
          <w:sz w:val="28"/>
          <w:szCs w:val="28"/>
          <w:rtl w:val="true"/>
          <w:lang w:bidi="fa-IR"/>
        </w:rPr>
        <w:t xml:space="preserve">در کشور با توجه به نیازهای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را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کنیم؛ یعنی ببینیم واقعاً کشور به چه احتیاج دارد و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جهت نیازهای کشور قرار بدهیم، و این لازمه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است که ما بانک اطلاعات و مرکزی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بدانند چه لازم است، چه انجام شده است و چه لازم است برای تکمیل یک پژوهش، تا بتوانند این قطعات گوناگون در کنار هم جمع بشود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37" w:name="__RefHeading___Toc1276033_653776707"/>
      <w:bookmarkStart w:id="238" w:name="_Toc99"/>
      <w:bookmarkEnd w:id="237"/>
      <w:r>
        <w:rPr>
          <w:rtl w:val="true"/>
        </w:rPr>
        <w:t>مراکز متعدد تحقیقاتی</w:t>
      </w:r>
      <w:bookmarkEnd w:id="238"/>
    </w:p>
    <w:p>
      <w:pPr>
        <w:pStyle w:val="BookText"/>
        <w:rPr/>
      </w:pPr>
      <w:r>
        <w:rPr>
          <w:rFonts w:ascii="IRNazanin" w:hAnsi="IRNazanin" w:eastAsia="IRNazanin"/>
          <w:color w:val="111111"/>
          <w:sz w:val="28"/>
          <w:sz w:val="28"/>
          <w:szCs w:val="28"/>
          <w:rtl w:val="true"/>
          <w:lang w:bidi="fa-IR"/>
        </w:rPr>
        <w:t>حوزه باید مراکز متعدد تحقیقاتی داشته باشد، تا در تمام این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مثل یک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تولیدی مرتب و مدرن کار کند و محصول بدهد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39" w:name="__RefHeading___Toc1276035_653776707"/>
      <w:bookmarkStart w:id="240" w:name="_Toc100"/>
      <w:bookmarkEnd w:id="239"/>
      <w:r>
        <w:rPr>
          <w:rtl w:val="true"/>
        </w:rPr>
        <w:t>نشریات و مجلات تخصصی</w:t>
      </w:r>
      <w:bookmarkEnd w:id="240"/>
    </w:p>
    <w:p>
      <w:pPr>
        <w:pStyle w:val="BookText"/>
        <w:rPr/>
      </w:pPr>
      <w:r>
        <w:rPr>
          <w:rFonts w:ascii="IRNazanin" w:hAnsi="IRNazanin" w:eastAsia="IRNazanin"/>
          <w:color w:val="111111"/>
          <w:sz w:val="28"/>
          <w:sz w:val="28"/>
          <w:szCs w:val="28"/>
          <w:rtl w:val="true"/>
          <w:lang w:bidi="fa-IR"/>
        </w:rPr>
        <w:t>از ابزارهای گسترش و تولید علم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پژوهش، گسترش و راه اندازی مجلات تخصصی در علوم و فنون مختلف حوزوی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تجربه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کم و بیش در حال اجرا است و جای توسعه هنوز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دایرة المعارف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فقه ما را بعد از فقه اباضیه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فقه غنی، کسی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بیرون بیاورید، تا در مجلات علمی دنیا منعکس بشود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41" w:name="__RefHeading___Toc1276037_653776707"/>
      <w:bookmarkStart w:id="242" w:name="_Toc101"/>
      <w:bookmarkEnd w:id="241"/>
      <w:r>
        <w:rPr>
          <w:rtl w:val="true"/>
        </w:rPr>
        <w:t>نشست</w:t>
      </w:r>
      <w:r>
        <w:rPr>
          <w:rtl w:val="true"/>
        </w:rPr>
        <w:softHyphen/>
      </w:r>
      <w:r>
        <w:rPr>
          <w:rtl w:val="true"/>
        </w:rPr>
        <w:t>های علمی</w:t>
      </w:r>
      <w:bookmarkEnd w:id="242"/>
    </w:p>
    <w:p>
      <w:pPr>
        <w:pStyle w:val="BookText"/>
        <w:rPr/>
      </w:pPr>
      <w:r>
        <w:rPr>
          <w:rFonts w:ascii="IRNazanin" w:hAnsi="IRNazanin" w:eastAsia="IRNazanin"/>
          <w:color w:val="111111"/>
          <w:sz w:val="28"/>
          <w:sz w:val="28"/>
          <w:szCs w:val="28"/>
          <w:rtl w:val="true"/>
          <w:lang w:bidi="fa-IR"/>
        </w:rPr>
        <w:t>برگزاری مستمر نشست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حوزه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روح پژوهش و تحقیق را احیا و پرورش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تولید و نظرات جدید، به تربیت و تکامل نیروهای محقق و پژوهشگر هم کمک شایانی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3"/>
        <w:numPr>
          <w:ilvl w:val="2"/>
          <w:numId w:val="1"/>
        </w:numPr>
        <w:rPr/>
      </w:pPr>
      <w:bookmarkStart w:id="243" w:name="__RefHeading___Toc1276039_653776707"/>
      <w:bookmarkStart w:id="244" w:name="_Toc102"/>
      <w:bookmarkEnd w:id="243"/>
      <w:r>
        <w:rPr>
          <w:rtl w:val="true"/>
        </w:rPr>
        <w:t>نظام فراگیر درسی</w:t>
      </w:r>
      <w:bookmarkEnd w:id="244"/>
    </w:p>
    <w:p>
      <w:pPr>
        <w:pStyle w:val="BookText"/>
        <w:rPr/>
      </w:pPr>
      <w:r>
        <w:rPr>
          <w:rFonts w:ascii="IRNazanin" w:hAnsi="IRNazanin" w:eastAsia="IRNazanin"/>
          <w:color w:val="111111"/>
          <w:sz w:val="28"/>
          <w:sz w:val="28"/>
          <w:szCs w:val="28"/>
          <w:rtl w:val="true"/>
          <w:lang w:bidi="fa-IR"/>
        </w:rPr>
        <w:t>برای استفاده از طلاب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در جهت توسعه، رواج و شناخته شدن اسلام لازم است، یک نظام فراگیر درسی و کاری کامل، شامل درس و تحقیق و پژوهش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ایجاد شود</w:t>
      </w:r>
      <w:r>
        <w:rPr>
          <w:rFonts w:eastAsia="IRNazanin" w:cs="IRNazanin"/>
          <w:color w:val="111111"/>
          <w:sz w:val="28"/>
          <w:szCs w:val="28"/>
          <w:rtl w:val="true"/>
          <w:lang w:bidi="fa-IR"/>
        </w:rPr>
        <w:t>.</w:t>
      </w:r>
      <w:r>
        <w:rPr>
          <w:rStyle w:val="FootnoteAnchor"/>
          <w:rtl w:val="true"/>
        </w:rPr>
        <w:footnoteReference w:id="11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1276041_653776707"/>
      <w:bookmarkStart w:id="246" w:name="_Toc103"/>
      <w:bookmarkEnd w:id="245"/>
      <w:r>
        <w:rPr>
          <w:rtl w:val="true"/>
        </w:rPr>
        <w:t>نیاز به محققین بیشتر حوزوی برای آینده</w:t>
      </w:r>
      <w:bookmarkStart w:id="247" w:name="pg6479_49371"/>
      <w:bookmarkEnd w:id="246"/>
    </w:p>
    <w:p>
      <w:pPr>
        <w:pStyle w:val="BookText"/>
        <w:rPr/>
      </w:pPr>
      <w:bookmarkEnd w:id="247"/>
      <w:r>
        <w:rPr>
          <w:rFonts w:ascii="IRNazanin" w:hAnsi="IRNazanin" w:eastAsia="IRNazanin"/>
          <w:color w:val="111111"/>
          <w:sz w:val="28"/>
          <w:sz w:val="28"/>
          <w:szCs w:val="28"/>
          <w:rtl w:val="true"/>
          <w:lang w:bidi="fa-IR"/>
        </w:rPr>
        <w:t>حوزه به مدرّس و محقق و مؤلف و فنان در فنون مختلف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این امر در حوزه ها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مدرسان و فنانان و بزرگان و مجتهدانی هستند که آماده ی کارند؛ لیکن اگر شما به بیست سال بعدِ حوزه ی علمیه نگاه کنید، می بینید اینهایی که هستند، کم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سال بعد را با چشم دقیق نگاه کنید، ببینید چه لازم داریم؛ آن وقت خواهید دید بزرگانی که امروز در حوزه های علمیّه حضور دارند، تعدادشان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نیازهای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به قصد محقق پروری و ملاپروری، ملا درست کنند تا این نیاز بر طرف شود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48" w:name="__RefHeading___Toc1276043_653776707"/>
      <w:bookmarkStart w:id="249" w:name="_Toc104"/>
      <w:bookmarkEnd w:id="248"/>
      <w:r>
        <w:rPr>
          <w:rtl w:val="true"/>
        </w:rPr>
        <w:t>وظیفه</w:t>
      </w:r>
      <w:r>
        <w:rPr>
          <w:rtl w:val="true"/>
        </w:rPr>
        <w:softHyphen/>
      </w:r>
      <w:r>
        <w:rPr>
          <w:rtl w:val="true"/>
        </w:rPr>
        <w:t>ی حوزه علمیه</w:t>
      </w:r>
      <w:bookmarkEnd w:id="24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است و کارش عبارت است از تحقیق در مسائل دینی و فراگرفتن احکام الهی در همه‌ی شئون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فقط در آنچه که مربوط به کنج محراب یا کنج خانه است؛ بلکه در قلمرو وسیع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این را باید فراگیرند؛ احکام جدیدش را تحقیق کنند؛ ناخالصی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ناسره‌ها را از آن بزدایند و آن را با زبان مناسب، در هر جامعه‌ای و هر زمانی و هر مخاطبی، به رساترین شکل ممکن به مخاطبین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وظیفه‌ی آن نهاد حوزه‌ای است و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فرخی یزدی، انتشارات علمی، غزل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گروه کثیری از آزادگان، مسئولان بنیاد مستضعفان و جانبازان، معاونان پرورشی و مسئولان امور تربیتی وزارت آموزش و پرورش و جمعی از کارمندان شبکه‌ی بانکی کشور،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اساتید و دانشجویان دانشگاه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دانشجویان و روحانیون حزب جمهوری، </w:t>
      </w:r>
      <w:r>
        <w:rPr>
          <w:rFonts w:eastAsia="IRNazanin" w:cs="IRNazanin"/>
          <w:b w:val="false"/>
          <w:bCs w:val="false"/>
          <w:i w:val="false"/>
          <w:iCs w:val="false"/>
          <w:color w:val="333333"/>
          <w:sz w:val="20"/>
          <w:szCs w:val="20"/>
        </w:rPr>
        <w:t>26/09/1362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آغاز درس خارج فقه، </w:t>
      </w:r>
      <w:r>
        <w:rPr>
          <w:rFonts w:eastAsia="IRNazanin" w:cs="IRNazanin"/>
          <w:b w:val="false"/>
          <w:bCs w:val="false"/>
          <w:i w:val="false"/>
          <w:iCs w:val="false"/>
          <w:color w:val="333333"/>
          <w:sz w:val="20"/>
          <w:szCs w:val="20"/>
        </w:rPr>
        <w:t>31/06/1370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حکومت اسلامی، سال پنجم ،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جمعی از استادان دانشگاههای سراسر کشور،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بازدید از پژوهشکده‌ی رویان،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حکومت اسلامی، سال پنجم ،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حکومت اسلامی، سال پنجم ،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روحانیون و طلاب ایرانی و خارجی در صحن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مدرسه‌ی فیضیه‌ی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خانواده و مسئولان ستاد برگزاری مراسم ارتحال استاد علامه محمد تقی جعفری، </w:t>
      </w:r>
      <w:r>
        <w:rPr>
          <w:rFonts w:eastAsia="IRNazanin" w:cs="IRNazanin"/>
          <w:b w:val="false"/>
          <w:bCs w:val="false"/>
          <w:i w:val="false"/>
          <w:iCs w:val="false"/>
          <w:color w:val="333333"/>
          <w:sz w:val="20"/>
          <w:szCs w:val="20"/>
        </w:rPr>
        <w:t>17/09/1377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کارکنان سازمان صدا و سیما، </w:t>
      </w:r>
      <w:r>
        <w:rPr>
          <w:rFonts w:eastAsia="IRNazanin" w:cs="IRNazanin"/>
          <w:b w:val="false"/>
          <w:bCs w:val="false"/>
          <w:i w:val="false"/>
          <w:iCs w:val="false"/>
          <w:color w:val="333333"/>
          <w:sz w:val="20"/>
          <w:szCs w:val="20"/>
        </w:rPr>
        <w:t>28/02/1383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در دیدار دانشجویان، به مناسبت روز وحدت حوزه و دانشگاه، </w:t>
      </w:r>
      <w:r>
        <w:rPr>
          <w:rFonts w:eastAsia="IRNazanin" w:cs="IRNazanin"/>
          <w:b w:val="false"/>
          <w:bCs w:val="false"/>
          <w:i w:val="false"/>
          <w:iCs w:val="false"/>
          <w:color w:val="333333"/>
          <w:sz w:val="20"/>
          <w:szCs w:val="20"/>
        </w:rPr>
        <w:t>24/09/1372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اساتید و مسئولان مدرسه عالی شهید مطهری، </w:t>
      </w:r>
      <w:r>
        <w:rPr>
          <w:rFonts w:eastAsia="IRNazanin" w:cs="IRNazanin"/>
          <w:b w:val="false"/>
          <w:bCs w:val="false"/>
          <w:i w:val="false"/>
          <w:iCs w:val="false"/>
          <w:color w:val="333333"/>
          <w:sz w:val="20"/>
          <w:szCs w:val="20"/>
        </w:rPr>
        <w:t>16/02/1370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اساتید دانشگاه ها، </w:t>
      </w:r>
      <w:r>
        <w:rPr>
          <w:rFonts w:eastAsia="IRNazanin" w:cs="IRNazanin"/>
          <w:b w:val="false"/>
          <w:bCs w:val="false"/>
          <w:i w:val="false"/>
          <w:iCs w:val="false"/>
          <w:color w:val="333333"/>
          <w:sz w:val="20"/>
          <w:szCs w:val="20"/>
        </w:rPr>
        <w:t>21/07/1384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شورای عالی حوزه علمیه قم، </w:t>
      </w:r>
      <w:r>
        <w:rPr>
          <w:rFonts w:eastAsia="IRNazanin" w:cs="IRNazanin"/>
          <w:b w:val="false"/>
          <w:bCs w:val="false"/>
          <w:i w:val="false"/>
          <w:iCs w:val="false"/>
          <w:color w:val="333333"/>
          <w:sz w:val="20"/>
          <w:szCs w:val="20"/>
        </w:rPr>
        <w:t>22/02/1379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شورای عالی حوزه علمیه قم، </w:t>
      </w:r>
      <w:r>
        <w:rPr>
          <w:rFonts w:eastAsia="IRNazanin" w:cs="IRNazanin"/>
          <w:b w:val="false"/>
          <w:bCs w:val="false"/>
          <w:i w:val="false"/>
          <w:iCs w:val="false"/>
          <w:color w:val="333333"/>
          <w:sz w:val="20"/>
          <w:szCs w:val="20"/>
        </w:rPr>
        <w:t>30/06/1376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استادان و اعضای هیئت علمی دانشگاه ها، </w:t>
      </w:r>
      <w:r>
        <w:rPr>
          <w:rFonts w:eastAsia="IRNazanin" w:cs="IRNazanin"/>
          <w:b w:val="false"/>
          <w:bCs w:val="false"/>
          <w:i w:val="false"/>
          <w:iCs w:val="false"/>
          <w:color w:val="333333"/>
          <w:sz w:val="20"/>
          <w:szCs w:val="20"/>
        </w:rPr>
        <w:t>13/07/1385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نامه جمعی از دانش آموختگان و پژوهشگران حوزه علمیه، </w:t>
      </w:r>
      <w:r>
        <w:rPr>
          <w:rFonts w:eastAsia="IRNazanin" w:cs="IRNazanin"/>
          <w:b w:val="false"/>
          <w:bCs w:val="false"/>
          <w:i w:val="false"/>
          <w:iCs w:val="false"/>
          <w:color w:val="333333"/>
          <w:sz w:val="20"/>
          <w:szCs w:val="20"/>
        </w:rPr>
        <w:t>16/11/1381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علما و مدرسان حوزه علمیه قم،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مدرسین و علما و فضلای حوزه علمیه قم، </w:t>
      </w:r>
      <w:r>
        <w:rPr>
          <w:rFonts w:eastAsia="IRNazanin" w:cs="IRNazanin"/>
          <w:b w:val="false"/>
          <w:bCs w:val="false"/>
          <w:i w:val="false"/>
          <w:iCs w:val="false"/>
          <w:color w:val="333333"/>
          <w:sz w:val="20"/>
          <w:szCs w:val="20"/>
        </w:rPr>
        <w:t>01/12/1370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بازدید از نمایشگاه تخصصی طلاب در قم، </w:t>
      </w:r>
      <w:r>
        <w:rPr>
          <w:rFonts w:eastAsia="IRNazanin" w:cs="IRNazanin"/>
          <w:b w:val="false"/>
          <w:bCs w:val="false"/>
          <w:i w:val="false"/>
          <w:iCs w:val="false"/>
          <w:color w:val="333333"/>
          <w:sz w:val="20"/>
          <w:szCs w:val="20"/>
        </w:rPr>
        <w:t>15/07/1379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شورای عالی انقلاب فرهنگی، به مناسبت هفتمین سالگرد تشکیل این شورا،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اردبیل، </w:t>
      </w:r>
      <w:r>
        <w:rPr>
          <w:rFonts w:eastAsia="IRNazanin" w:cs="IRNazanin"/>
          <w:b w:val="false"/>
          <w:bCs w:val="false"/>
          <w:i w:val="false"/>
          <w:iCs w:val="false"/>
          <w:color w:val="333333"/>
          <w:sz w:val="20"/>
          <w:szCs w:val="20"/>
        </w:rPr>
        <w:t>30/04/1366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اعضای شورای عالی حوزه ی علمیّه قم، </w:t>
      </w:r>
      <w:r>
        <w:rPr>
          <w:rFonts w:eastAsia="IRNazanin" w:cs="IRNazanin"/>
          <w:b w:val="false"/>
          <w:bCs w:val="false"/>
          <w:i w:val="false"/>
          <w:iCs w:val="false"/>
          <w:color w:val="333333"/>
          <w:sz w:val="20"/>
          <w:szCs w:val="20"/>
        </w:rPr>
        <w:t>14/09/1374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دوره ی جدید خارج فقه، </w:t>
      </w:r>
      <w:r>
        <w:rPr>
          <w:rFonts w:eastAsia="IRNazanin" w:cs="IRNazanin"/>
          <w:b w:val="false"/>
          <w:bCs w:val="false"/>
          <w:i w:val="false"/>
          <w:iCs w:val="false"/>
          <w:color w:val="333333"/>
          <w:sz w:val="20"/>
          <w:szCs w:val="20"/>
        </w:rPr>
        <w:t>29/06/1371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طلاب و اساتید مدرسه علمیه آیت الله مجتهدی، </w:t>
      </w:r>
      <w:r>
        <w:rPr>
          <w:rFonts w:eastAsia="IRNazanin" w:cs="IRNazanin"/>
          <w:b w:val="false"/>
          <w:bCs w:val="false"/>
          <w:i w:val="false"/>
          <w:iCs w:val="false"/>
          <w:color w:val="333333"/>
          <w:sz w:val="20"/>
          <w:szCs w:val="20"/>
        </w:rPr>
        <w:t>21/03/1383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اجتماع طلاب و فضلای حوزه‌ی علمیه‌ی قم،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گروه کثیری از آزادگان، مسئولان بنیاد مستضعفان و جانبازان، معاونان پرورشی و مسئولان امور تربیتی وزارت آموزش و پرورش و جمعی از کارمندان شبکه‌ی بانکی کشور،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علما و مدرسان حوزه ی علمیه ی قم،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اعضای مرکز تحقیقات رایانه ای علوم اسلامی، </w:t>
      </w:r>
      <w:r>
        <w:rPr>
          <w:rFonts w:eastAsia="IRNazanin" w:cs="IRNazanin"/>
          <w:b w:val="false"/>
          <w:bCs w:val="false"/>
          <w:i w:val="false"/>
          <w:iCs w:val="false"/>
          <w:color w:val="333333"/>
          <w:sz w:val="20"/>
          <w:szCs w:val="20"/>
        </w:rPr>
        <w:t>02/10/1372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اعضای شورای عالی حوزه علمیه قم، </w:t>
      </w:r>
      <w:r>
        <w:rPr>
          <w:rFonts w:eastAsia="IRNazanin" w:cs="IRNazanin"/>
          <w:b w:val="false"/>
          <w:bCs w:val="false"/>
          <w:i w:val="false"/>
          <w:iCs w:val="false"/>
          <w:color w:val="333333"/>
          <w:sz w:val="20"/>
          <w:szCs w:val="20"/>
        </w:rPr>
        <w:t>29/06/1376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و اساتید دانشگاه صنعتی شریف، </w:t>
      </w:r>
      <w:r>
        <w:rPr>
          <w:rFonts w:eastAsia="IRNazanin" w:cs="IRNazanin"/>
          <w:b w:val="false"/>
          <w:bCs w:val="false"/>
          <w:i w:val="false"/>
          <w:iCs w:val="false"/>
          <w:color w:val="333333"/>
          <w:sz w:val="20"/>
          <w:szCs w:val="20"/>
        </w:rPr>
        <w:t>26/07/1379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کارکنان مجتمع سرچشمه، </w:t>
      </w:r>
      <w:r>
        <w:rPr>
          <w:rFonts w:eastAsia="IRNazanin" w:cs="IRNazanin"/>
          <w:b w:val="false"/>
          <w:bCs w:val="false"/>
          <w:i w:val="false"/>
          <w:iCs w:val="false"/>
          <w:color w:val="333333"/>
          <w:sz w:val="20"/>
          <w:szCs w:val="20"/>
        </w:rPr>
        <w:t>18/02/1384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حکومت اسلامی، سال پنجم ،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طلاب دینی، در مدرسه فیضیه، </w:t>
      </w:r>
      <w:r>
        <w:rPr>
          <w:rFonts w:eastAsia="IRNazanin" w:cs="IRNazanin"/>
          <w:b w:val="false"/>
          <w:bCs w:val="false"/>
          <w:i w:val="false"/>
          <w:iCs w:val="false"/>
          <w:color w:val="333333"/>
          <w:sz w:val="20"/>
          <w:szCs w:val="20"/>
        </w:rPr>
        <w:t>01/12/1370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استادان و اعضای هیئت علمی دانشگاه ها، </w:t>
      </w:r>
      <w:r>
        <w:rPr>
          <w:rFonts w:eastAsia="IRNazanin" w:cs="IRNazanin"/>
          <w:b w:val="false"/>
          <w:bCs w:val="false"/>
          <w:i w:val="false"/>
          <w:iCs w:val="false"/>
          <w:color w:val="333333"/>
          <w:sz w:val="20"/>
          <w:szCs w:val="20"/>
        </w:rPr>
        <w:t>13/07/1385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محققان حوزه، هنگام بازدید از نمایشگاه تخصصی مراکز پژوهشی حوزه قم، </w:t>
      </w:r>
      <w:r>
        <w:rPr>
          <w:rFonts w:eastAsia="IRNazanin" w:cs="IRNazanin"/>
          <w:b w:val="false"/>
          <w:bCs w:val="false"/>
          <w:i w:val="false"/>
          <w:iCs w:val="false"/>
          <w:color w:val="333333"/>
          <w:sz w:val="20"/>
          <w:szCs w:val="20"/>
        </w:rPr>
        <w:t>15/07/1379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اساتید دانشگاه های سراسر کشور، </w:t>
      </w:r>
      <w:r>
        <w:rPr>
          <w:rFonts w:eastAsia="IRNazanin" w:cs="IRNazanin"/>
          <w:b w:val="false"/>
          <w:bCs w:val="false"/>
          <w:i w:val="false"/>
          <w:iCs w:val="false"/>
          <w:color w:val="333333"/>
          <w:sz w:val="20"/>
          <w:szCs w:val="20"/>
        </w:rPr>
        <w:t>08/08/1382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کارگران و معلمان، در روز کارگر و هفته ی معلم، </w:t>
      </w:r>
      <w:r>
        <w:rPr>
          <w:rFonts w:eastAsia="IRNazanin" w:cs="IRNazanin"/>
          <w:b w:val="false"/>
          <w:bCs w:val="false"/>
          <w:i w:val="false"/>
          <w:iCs w:val="false"/>
          <w:color w:val="333333"/>
          <w:sz w:val="20"/>
          <w:szCs w:val="20"/>
        </w:rPr>
        <w:t>13/02/1373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نخبگان علمی سراسر کشور، </w:t>
      </w:r>
      <w:r>
        <w:rPr>
          <w:rFonts w:eastAsia="IRNazanin" w:cs="IRNazanin"/>
          <w:b w:val="false"/>
          <w:bCs w:val="false"/>
          <w:i w:val="false"/>
          <w:iCs w:val="false"/>
          <w:color w:val="333333"/>
          <w:sz w:val="20"/>
          <w:szCs w:val="20"/>
        </w:rPr>
        <w:t>19/07/1378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استادان و دانشجویان دانشگاه امام جعفر صادق علیه السلام، </w:t>
      </w:r>
      <w:r>
        <w:rPr>
          <w:rFonts w:eastAsia="IRNazanin" w:cs="IRNazanin"/>
          <w:b w:val="false"/>
          <w:bCs w:val="false"/>
          <w:i w:val="false"/>
          <w:iCs w:val="false"/>
          <w:color w:val="333333"/>
          <w:sz w:val="20"/>
          <w:szCs w:val="20"/>
        </w:rPr>
        <w:t>29/10/1384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علما و روحانیون غرب تهران، </w:t>
      </w:r>
      <w:r>
        <w:rPr>
          <w:rFonts w:eastAsia="IRNazanin" w:cs="IRNazanin"/>
          <w:b w:val="false"/>
          <w:bCs w:val="false"/>
          <w:i w:val="false"/>
          <w:iCs w:val="false"/>
          <w:color w:val="333333"/>
          <w:sz w:val="20"/>
          <w:szCs w:val="20"/>
        </w:rPr>
        <w:t>16/12/1361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استادان و اعضای هیئت علمی دانشگاه ها، </w:t>
      </w:r>
      <w:r>
        <w:rPr>
          <w:rFonts w:eastAsia="IRNazanin" w:cs="IRNazanin"/>
          <w:b w:val="false"/>
          <w:bCs w:val="false"/>
          <w:i w:val="false"/>
          <w:iCs w:val="false"/>
          <w:color w:val="333333"/>
          <w:sz w:val="20"/>
          <w:szCs w:val="20"/>
        </w:rPr>
        <w:t>13/07/1385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مسئولین وزارت فرهنگ و آموزش عالی، </w:t>
      </w:r>
      <w:r>
        <w:rPr>
          <w:rFonts w:eastAsia="IRNazanin" w:cs="IRNazanin"/>
          <w:b w:val="false"/>
          <w:bCs w:val="false"/>
          <w:i w:val="false"/>
          <w:iCs w:val="false"/>
          <w:color w:val="333333"/>
          <w:sz w:val="20"/>
          <w:szCs w:val="20"/>
        </w:rPr>
        <w:t>19/08/1371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اول درس خارج فقه، </w:t>
      </w:r>
      <w:r>
        <w:rPr>
          <w:rFonts w:eastAsia="IRNazanin" w:cs="IRNazanin"/>
          <w:b w:val="false"/>
          <w:bCs w:val="false"/>
          <w:i w:val="false"/>
          <w:iCs w:val="false"/>
          <w:color w:val="333333"/>
          <w:sz w:val="20"/>
          <w:szCs w:val="20"/>
        </w:rPr>
        <w:t>21/06/1372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اعضای کمیسیون آموزش، تحقیقات و فناوری مجلس شورای اسلامی، </w:t>
      </w:r>
      <w:r>
        <w:rPr>
          <w:rFonts w:eastAsia="IRNazanin" w:cs="IRNazanin"/>
          <w:b w:val="false"/>
          <w:bCs w:val="false"/>
          <w:i w:val="false"/>
          <w:iCs w:val="false"/>
          <w:color w:val="333333"/>
          <w:sz w:val="20"/>
          <w:szCs w:val="20"/>
        </w:rPr>
        <w:t>27/04/1380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وزیر و مسئولان وزارت فرهنگ و آموزش عالی و چند تن از رؤسای دانشگاه های کسور، </w:t>
      </w:r>
      <w:r>
        <w:rPr>
          <w:rFonts w:eastAsia="IRNazanin" w:cs="IRNazanin"/>
          <w:b w:val="false"/>
          <w:bCs w:val="false"/>
          <w:i w:val="false"/>
          <w:iCs w:val="false"/>
          <w:color w:val="333333"/>
          <w:sz w:val="20"/>
          <w:szCs w:val="20"/>
        </w:rPr>
        <w:t>04/10/1369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ی پرسش و پاسخ دانشگاه تهران، </w:t>
      </w:r>
      <w:r>
        <w:rPr>
          <w:rFonts w:eastAsia="IRNazanin" w:cs="IRNazanin"/>
          <w:b w:val="false"/>
          <w:bCs w:val="false"/>
          <w:i w:val="false"/>
          <w:iCs w:val="false"/>
          <w:color w:val="333333"/>
          <w:sz w:val="20"/>
          <w:szCs w:val="20"/>
        </w:rPr>
        <w:t>22/02/1377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رهنمودها در دیدار با نویسندگان مجله حوزه، </w:t>
      </w:r>
      <w:r>
        <w:rPr>
          <w:rFonts w:eastAsia="IRNazanin" w:cs="IRNazanin"/>
          <w:b w:val="false"/>
          <w:bCs w:val="false"/>
          <w:i w:val="false"/>
          <w:iCs w:val="false"/>
          <w:color w:val="333333"/>
          <w:sz w:val="20"/>
          <w:szCs w:val="20"/>
        </w:rPr>
        <w:t>13/11/1370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گروهی از اساتید دانشگاه، </w:t>
      </w:r>
      <w:r>
        <w:rPr>
          <w:rFonts w:eastAsia="IRNazanin" w:cs="IRNazanin"/>
          <w:b w:val="false"/>
          <w:bCs w:val="false"/>
          <w:i w:val="false"/>
          <w:iCs w:val="false"/>
          <w:color w:val="333333"/>
          <w:sz w:val="20"/>
          <w:szCs w:val="20"/>
        </w:rPr>
        <w:t>01/10/1372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وزیر و مسئولان وزارت فرهنگ و آموزش عالی، </w:t>
      </w:r>
      <w:r>
        <w:rPr>
          <w:rFonts w:eastAsia="IRNazanin" w:cs="IRNazanin"/>
          <w:b w:val="false"/>
          <w:bCs w:val="false"/>
          <w:i w:val="false"/>
          <w:iCs w:val="false"/>
          <w:color w:val="333333"/>
          <w:sz w:val="20"/>
          <w:szCs w:val="20"/>
        </w:rPr>
        <w:t>04/10/1369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مسئولین و اعضای هیئت علمی پژوهشگاه فرهنگ و اندیشه اسلامی، </w:t>
      </w:r>
      <w:r>
        <w:rPr>
          <w:rFonts w:eastAsia="IRNazanin" w:cs="IRNazanin"/>
          <w:b w:val="false"/>
          <w:bCs w:val="false"/>
          <w:i w:val="false"/>
          <w:iCs w:val="false"/>
          <w:color w:val="333333"/>
          <w:sz w:val="20"/>
          <w:szCs w:val="20"/>
        </w:rPr>
        <w:t>17/06/1383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اعضای شورای علمی و هیأت امنای بنیاد دائره المعارف بزرگ اسلامی، </w:t>
      </w:r>
      <w:r>
        <w:rPr>
          <w:rFonts w:eastAsia="IRNazanin" w:cs="IRNazanin"/>
          <w:b w:val="false"/>
          <w:bCs w:val="false"/>
          <w:i w:val="false"/>
          <w:iCs w:val="false"/>
          <w:color w:val="333333"/>
          <w:sz w:val="20"/>
          <w:szCs w:val="20"/>
        </w:rPr>
        <w:t>25/03/1383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دسته جمعی روزهای دوشنبه، </w:t>
      </w:r>
      <w:r>
        <w:rPr>
          <w:rFonts w:eastAsia="IRNazanin" w:cs="IRNazanin"/>
          <w:b w:val="false"/>
          <w:bCs w:val="false"/>
          <w:i w:val="false"/>
          <w:iCs w:val="false"/>
          <w:color w:val="333333"/>
          <w:sz w:val="20"/>
          <w:szCs w:val="20"/>
        </w:rPr>
        <w:t>18/02/1374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مجمع نمایندگان طلاب و فضلای حوزه‌ی علمیه‌ی قم،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برجستگان ونخبگان علمی و اساتید دانشگاه ها، </w:t>
      </w:r>
      <w:r>
        <w:rPr>
          <w:rFonts w:eastAsia="IRNazanin" w:cs="IRNazanin"/>
          <w:b w:val="false"/>
          <w:bCs w:val="false"/>
          <w:i w:val="false"/>
          <w:iCs w:val="false"/>
          <w:color w:val="333333"/>
          <w:sz w:val="20"/>
          <w:szCs w:val="20"/>
        </w:rPr>
        <w:t>03/07/1387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بازدید از نمایشگاه تخصصی طلاب در قم، </w:t>
      </w:r>
      <w:r>
        <w:rPr>
          <w:rFonts w:eastAsia="IRNazanin" w:cs="IRNazanin"/>
          <w:b w:val="false"/>
          <w:bCs w:val="false"/>
          <w:i w:val="false"/>
          <w:iCs w:val="false"/>
          <w:color w:val="333333"/>
          <w:sz w:val="20"/>
          <w:szCs w:val="20"/>
        </w:rPr>
        <w:t>15/07/1379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استادان و اعضای هیئت علمی دانشگاه ها، </w:t>
      </w:r>
      <w:r>
        <w:rPr>
          <w:rFonts w:eastAsia="IRNazanin" w:cs="IRNazanin"/>
          <w:b w:val="false"/>
          <w:bCs w:val="false"/>
          <w:i w:val="false"/>
          <w:iCs w:val="false"/>
          <w:color w:val="333333"/>
          <w:sz w:val="20"/>
          <w:szCs w:val="20"/>
        </w:rPr>
        <w:t>13/07/1385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اعضای مؤسسه امام هادی علیه السلام، </w:t>
      </w:r>
      <w:r>
        <w:rPr>
          <w:rFonts w:eastAsia="IRNazanin" w:cs="IRNazanin"/>
          <w:b w:val="false"/>
          <w:bCs w:val="false"/>
          <w:i w:val="false"/>
          <w:iCs w:val="false"/>
          <w:color w:val="333333"/>
          <w:sz w:val="20"/>
          <w:szCs w:val="20"/>
        </w:rPr>
        <w:t>25/01/1380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اساتید و دانشجویان بسیجی، </w:t>
      </w:r>
      <w:r>
        <w:rPr>
          <w:rFonts w:eastAsia="IRNazanin" w:cs="IRNazanin"/>
          <w:b w:val="false"/>
          <w:bCs w:val="false"/>
          <w:i w:val="false"/>
          <w:iCs w:val="false"/>
          <w:color w:val="333333"/>
          <w:sz w:val="20"/>
          <w:szCs w:val="20"/>
        </w:rPr>
        <w:t>18/03/1382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بازدید از نمایشگاه تخصصی طلاب در قم، </w:t>
      </w:r>
      <w:r>
        <w:rPr>
          <w:rFonts w:eastAsia="IRNazanin" w:cs="IRNazanin"/>
          <w:b w:val="false"/>
          <w:bCs w:val="false"/>
          <w:i w:val="false"/>
          <w:iCs w:val="false"/>
          <w:color w:val="333333"/>
          <w:sz w:val="20"/>
          <w:szCs w:val="20"/>
        </w:rPr>
        <w:t>15/07/1379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جوانان نخبه، </w:t>
      </w:r>
      <w:r>
        <w:rPr>
          <w:rFonts w:eastAsia="IRNazanin" w:cs="IRNazanin"/>
          <w:b w:val="false"/>
          <w:bCs w:val="false"/>
          <w:i w:val="false"/>
          <w:iCs w:val="false"/>
          <w:color w:val="333333"/>
          <w:sz w:val="20"/>
          <w:szCs w:val="20"/>
        </w:rPr>
        <w:t>21/11/1382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بازدید از نمایشگاه تخصصی طلاب در قم، </w:t>
      </w:r>
      <w:r>
        <w:rPr>
          <w:rFonts w:eastAsia="IRNazanin" w:cs="IRNazanin"/>
          <w:b w:val="false"/>
          <w:bCs w:val="false"/>
          <w:i w:val="false"/>
          <w:iCs w:val="false"/>
          <w:color w:val="333333"/>
          <w:sz w:val="20"/>
          <w:szCs w:val="20"/>
        </w:rPr>
        <w:t>15/07/1379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رؤسای دانشگاه ها، مؤسسات آموزش عالی و مراکز تحقیقاتی، </w:t>
      </w:r>
      <w:r>
        <w:rPr>
          <w:rFonts w:eastAsia="IRNazanin" w:cs="IRNazanin"/>
          <w:b w:val="false"/>
          <w:bCs w:val="false"/>
          <w:i w:val="false"/>
          <w:iCs w:val="false"/>
          <w:color w:val="333333"/>
          <w:sz w:val="20"/>
          <w:szCs w:val="20"/>
        </w:rPr>
        <w:t>22/01/1386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دیادر با مسئولان تحقیقاتی و علمی وزارت فرهنگ و آموزش عالی، </w:t>
      </w:r>
      <w:r>
        <w:rPr>
          <w:rFonts w:eastAsia="IRNazanin" w:cs="IRNazanin"/>
          <w:b w:val="false"/>
          <w:bCs w:val="false"/>
          <w:i w:val="false"/>
          <w:iCs w:val="false"/>
          <w:color w:val="333333"/>
          <w:sz w:val="20"/>
          <w:szCs w:val="20"/>
        </w:rPr>
        <w:t>21/03/1362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بازدید از نمایشگاه تخصصی طلاب در قم، </w:t>
      </w:r>
      <w:r>
        <w:rPr>
          <w:rFonts w:eastAsia="IRNazanin" w:cs="IRNazanin"/>
          <w:b w:val="false"/>
          <w:bCs w:val="false"/>
          <w:i w:val="false"/>
          <w:iCs w:val="false"/>
          <w:color w:val="333333"/>
          <w:sz w:val="20"/>
          <w:szCs w:val="20"/>
        </w:rPr>
        <w:t>15/07/1379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وزیر و مسئولان وزارت فرهنگ و آموزش عالی و چند تن از رؤسای دانشگاههای کشور،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مسئولین سازمان تبلیغات اسلامی، </w:t>
      </w:r>
      <w:r>
        <w:rPr>
          <w:rFonts w:eastAsia="IRNazanin" w:cs="IRNazanin"/>
          <w:b w:val="false"/>
          <w:bCs w:val="false"/>
          <w:i w:val="false"/>
          <w:iCs w:val="false"/>
          <w:color w:val="333333"/>
          <w:sz w:val="20"/>
          <w:szCs w:val="20"/>
        </w:rPr>
        <w:t>05/12/1370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طلاب مدرسه فیضیه، </w:t>
      </w:r>
      <w:r>
        <w:rPr>
          <w:rFonts w:eastAsia="IRNazanin" w:cs="IRNazanin"/>
          <w:b w:val="false"/>
          <w:bCs w:val="false"/>
          <w:i w:val="false"/>
          <w:iCs w:val="false"/>
          <w:color w:val="333333"/>
          <w:sz w:val="20"/>
          <w:szCs w:val="20"/>
        </w:rPr>
        <w:t>01/12/1370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رهنمودها در مورد نظام درسی حوزه،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طلاب مدرسه فیضیه، </w:t>
      </w:r>
      <w:r>
        <w:rPr>
          <w:rFonts w:eastAsia="IRNazanin" w:cs="IRNazanin"/>
          <w:b w:val="false"/>
          <w:bCs w:val="false"/>
          <w:i w:val="false"/>
          <w:iCs w:val="false"/>
          <w:color w:val="333333"/>
          <w:sz w:val="20"/>
          <w:szCs w:val="20"/>
        </w:rPr>
        <w:t>01/12/1370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بازدید از مرکز کامپیوتری علوم اسلامی، </w:t>
      </w:r>
      <w:r>
        <w:rPr>
          <w:rFonts w:eastAsia="IRNazanin" w:cs="IRNazanin"/>
          <w:b w:val="false"/>
          <w:bCs w:val="false"/>
          <w:i w:val="false"/>
          <w:iCs w:val="false"/>
          <w:color w:val="333333"/>
          <w:sz w:val="20"/>
          <w:szCs w:val="20"/>
        </w:rPr>
        <w:t>14/10/1371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طلاب مدرسه فیضیه، </w:t>
      </w:r>
      <w:r>
        <w:rPr>
          <w:rFonts w:eastAsia="IRNazanin" w:cs="IRNazanin"/>
          <w:b w:val="false"/>
          <w:bCs w:val="false"/>
          <w:i w:val="false"/>
          <w:iCs w:val="false"/>
          <w:color w:val="333333"/>
          <w:sz w:val="20"/>
          <w:szCs w:val="20"/>
        </w:rPr>
        <w:t>01/12/1370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جمع علما و مدرسان و فضلای حوزه‌ی علمیه‌ی قم، در خجسته سالروز میلاد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اساتید دانشگاه ها، </w:t>
      </w:r>
      <w:r>
        <w:rPr>
          <w:rFonts w:eastAsia="IRNazanin" w:cs="IRNazanin"/>
          <w:b w:val="false"/>
          <w:bCs w:val="false"/>
          <w:i w:val="false"/>
          <w:iCs w:val="false"/>
          <w:color w:val="333333"/>
          <w:sz w:val="20"/>
          <w:szCs w:val="20"/>
        </w:rPr>
        <w:t>26/09/1383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جمعی از نخبگان علمی کشور،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کارکنان مجتمع مس سرچشمه، </w:t>
      </w:r>
      <w:r>
        <w:rPr>
          <w:rFonts w:eastAsia="IRNazanin" w:cs="IRNazanin"/>
          <w:b w:val="false"/>
          <w:bCs w:val="false"/>
          <w:i w:val="false"/>
          <w:iCs w:val="false"/>
          <w:color w:val="333333"/>
          <w:sz w:val="20"/>
          <w:szCs w:val="20"/>
        </w:rPr>
        <w:t>18/02/1384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علما و روحانیون رفسنجان، </w:t>
      </w:r>
      <w:r>
        <w:rPr>
          <w:rFonts w:eastAsia="IRNazanin" w:cs="IRNazanin"/>
          <w:b w:val="false"/>
          <w:bCs w:val="false"/>
          <w:i w:val="false"/>
          <w:iCs w:val="false"/>
          <w:color w:val="333333"/>
          <w:sz w:val="20"/>
          <w:szCs w:val="20"/>
        </w:rPr>
        <w:t>07/02/1361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حکومت اسلامی، سال پنجم ،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استادان و اعضای هیئت علمی دانشگاه ها، </w:t>
      </w:r>
      <w:r>
        <w:rPr>
          <w:rFonts w:eastAsia="IRNazanin" w:cs="IRNazanin"/>
          <w:b w:val="false"/>
          <w:bCs w:val="false"/>
          <w:i w:val="false"/>
          <w:iCs w:val="false"/>
          <w:color w:val="333333"/>
          <w:sz w:val="20"/>
          <w:szCs w:val="20"/>
        </w:rPr>
        <w:t>13/07/1385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فضلا و نخبگان حوزه علمیه قم، </w:t>
      </w:r>
      <w:r>
        <w:rPr>
          <w:rFonts w:eastAsia="IRNazanin" w:cs="IRNazanin"/>
          <w:b w:val="false"/>
          <w:bCs w:val="false"/>
          <w:i w:val="false"/>
          <w:iCs w:val="false"/>
          <w:color w:val="333333"/>
          <w:sz w:val="20"/>
          <w:szCs w:val="20"/>
        </w:rPr>
        <w:t>14/09/1374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اعضای شورای عالی انقلاب فرهنگی </w:t>
      </w:r>
      <w:r>
        <w:rPr>
          <w:rFonts w:eastAsia="IRNazanin" w:cs="IRNazanin"/>
          <w:b w:val="false"/>
          <w:bCs w:val="false"/>
          <w:i w:val="false"/>
          <w:iCs w:val="false"/>
          <w:color w:val="333333"/>
          <w:sz w:val="20"/>
          <w:szCs w:val="20"/>
        </w:rPr>
        <w:t>19/09/1369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28/06/1378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روحانیون و طلاب حوزه ی علمیه و ائمه ی جماعات استان بوشهر، </w:t>
      </w:r>
      <w:r>
        <w:rPr>
          <w:rFonts w:eastAsia="IRNazanin" w:cs="IRNazanin"/>
          <w:b w:val="false"/>
          <w:bCs w:val="false"/>
          <w:i w:val="false"/>
          <w:iCs w:val="false"/>
          <w:color w:val="333333"/>
          <w:sz w:val="20"/>
          <w:szCs w:val="20"/>
        </w:rPr>
        <w:t>11/10/1370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اساتید و رؤسای دانشگاه ها، </w:t>
      </w:r>
      <w:r>
        <w:rPr>
          <w:rFonts w:eastAsia="IRNazanin" w:cs="IRNazanin"/>
          <w:b w:val="false"/>
          <w:bCs w:val="false"/>
          <w:i w:val="false"/>
          <w:iCs w:val="false"/>
          <w:color w:val="333333"/>
          <w:sz w:val="20"/>
          <w:szCs w:val="20"/>
        </w:rPr>
        <w:t>09/07/1386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 زیادی از اساتید، پژوهشگران، متخصصان، نخبگان و رؤسای دانشگاه ها، </w:t>
      </w:r>
      <w:r>
        <w:rPr>
          <w:rFonts w:eastAsia="IRNazanin" w:cs="IRNazanin"/>
          <w:b w:val="false"/>
          <w:bCs w:val="false"/>
          <w:i w:val="false"/>
          <w:iCs w:val="false"/>
          <w:color w:val="333333"/>
          <w:sz w:val="20"/>
          <w:szCs w:val="20"/>
        </w:rPr>
        <w:t>26/09/1383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بازدید از آیت الله موسوی اردبیلی، </w:t>
      </w:r>
      <w:r>
        <w:rPr>
          <w:rFonts w:eastAsia="IRNazanin" w:cs="IRNazanin"/>
          <w:b w:val="false"/>
          <w:bCs w:val="false"/>
          <w:i w:val="false"/>
          <w:iCs w:val="false"/>
          <w:color w:val="333333"/>
          <w:sz w:val="20"/>
          <w:szCs w:val="20"/>
        </w:rPr>
        <w:t>18/09/1374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طلاب حوزه ی علمیه ی امام باقر علیه السلام اعزامی به خارج از کشور </w:t>
      </w:r>
      <w:r>
        <w:rPr>
          <w:rFonts w:eastAsia="IRNazanin" w:cs="IRNazanin"/>
          <w:b w:val="false"/>
          <w:bCs w:val="false"/>
          <w:i w:val="false"/>
          <w:iCs w:val="false"/>
          <w:color w:val="333333"/>
          <w:sz w:val="20"/>
          <w:szCs w:val="20"/>
        </w:rPr>
        <w:t>17/02/1371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اساتید دانشگا ها، </w:t>
      </w:r>
      <w:r>
        <w:rPr>
          <w:rFonts w:eastAsia="IRNazanin" w:cs="IRNazanin"/>
          <w:b w:val="false"/>
          <w:bCs w:val="false"/>
          <w:i w:val="false"/>
          <w:iCs w:val="false"/>
          <w:color w:val="333333"/>
          <w:sz w:val="20"/>
          <w:szCs w:val="20"/>
        </w:rPr>
        <w:t>08/06/1388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پژوهشگران مؤسسه ی مطالعات تاریخ ایران، وابسته به بنیاد مستضعفان، </w:t>
      </w:r>
      <w:r>
        <w:rPr>
          <w:rFonts w:eastAsia="IRNazanin" w:cs="IRNazanin"/>
          <w:b w:val="false"/>
          <w:bCs w:val="false"/>
          <w:i w:val="false"/>
          <w:iCs w:val="false"/>
          <w:color w:val="333333"/>
          <w:sz w:val="20"/>
          <w:szCs w:val="20"/>
        </w:rPr>
        <w:t>03/10/1375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بازدید از نمایشگاه تخصصی طلاب در قم، </w:t>
      </w:r>
      <w:r>
        <w:rPr>
          <w:rFonts w:eastAsia="IRNazanin" w:cs="IRNazanin"/>
          <w:b w:val="false"/>
          <w:bCs w:val="false"/>
          <w:i w:val="false"/>
          <w:iCs w:val="false"/>
          <w:color w:val="333333"/>
          <w:sz w:val="20"/>
          <w:szCs w:val="20"/>
        </w:rPr>
        <w:t>15/07/1379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شروع درس خاج فقه، </w:t>
      </w:r>
      <w:r>
        <w:rPr>
          <w:rFonts w:eastAsia="IRNazanin" w:cs="IRNazanin"/>
          <w:b w:val="false"/>
          <w:bCs w:val="false"/>
          <w:i w:val="false"/>
          <w:iCs w:val="false"/>
          <w:color w:val="333333"/>
          <w:sz w:val="20"/>
          <w:szCs w:val="20"/>
        </w:rPr>
        <w:t>20/06/1373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مجمع نمایندگان طلاب و فضلای حوزه ی علمیه ی قم، </w:t>
      </w:r>
      <w:r>
        <w:rPr>
          <w:rFonts w:eastAsia="IRNazanin" w:cs="IRNazanin"/>
          <w:b w:val="false"/>
          <w:bCs w:val="false"/>
          <w:i w:val="false"/>
          <w:iCs w:val="false"/>
          <w:color w:val="333333"/>
          <w:sz w:val="20"/>
          <w:szCs w:val="20"/>
        </w:rPr>
        <w:t>07/09/1368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تحقیقاتی و علمی وزارت فرهنگ و آموزش عالی، </w:t>
      </w:r>
      <w:r>
        <w:rPr>
          <w:rFonts w:eastAsia="IRNazanin" w:cs="IRNazanin"/>
          <w:b w:val="false"/>
          <w:bCs w:val="false"/>
          <w:i w:val="false"/>
          <w:iCs w:val="false"/>
          <w:color w:val="333333"/>
          <w:sz w:val="20"/>
          <w:szCs w:val="20"/>
        </w:rPr>
        <w:t>21/03/1362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های نماز جمعه ی تهران در حرم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بیست و یکمین سالگرد ارتحال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14/03/1389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20/6/1379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فضلا و نخبگان حوزه ی علمیه ی قم، </w:t>
      </w:r>
      <w:r>
        <w:rPr>
          <w:rFonts w:eastAsia="IRNazanin" w:cs="IRNazanin"/>
          <w:b w:val="false"/>
          <w:bCs w:val="false"/>
          <w:i w:val="false"/>
          <w:iCs w:val="false"/>
          <w:color w:val="333333"/>
          <w:sz w:val="20"/>
          <w:szCs w:val="20"/>
        </w:rPr>
        <w:t>14/09/1370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علما و مدرسان و فضلای حوزه ی علمیه ی قم، در سالروز میلاد حضرت مهدی علیه اسلام،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استادان و اعضای هیئت علمی دانشگاه ها، </w:t>
      </w:r>
      <w:r>
        <w:rPr>
          <w:rFonts w:eastAsia="IRNazanin" w:cs="IRNazanin"/>
          <w:b w:val="false"/>
          <w:bCs w:val="false"/>
          <w:i w:val="false"/>
          <w:iCs w:val="false"/>
          <w:color w:val="333333"/>
          <w:sz w:val="20"/>
          <w:szCs w:val="20"/>
        </w:rPr>
        <w:t>13/07/1385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نمایندگان طلاب حوزه علمیه قم، </w:t>
      </w:r>
      <w:r>
        <w:rPr>
          <w:rFonts w:eastAsia="IRNazanin" w:cs="IRNazanin"/>
          <w:b w:val="false"/>
          <w:bCs w:val="false"/>
          <w:i w:val="false"/>
          <w:iCs w:val="false"/>
          <w:color w:val="333333"/>
          <w:sz w:val="20"/>
          <w:szCs w:val="20"/>
        </w:rPr>
        <w:t>07/09/1368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علما و مدرسان حوزه ی علمیه ی قم،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مجمع نمایندگان طلاب و فضلای حوزه ی علمیه قم، </w:t>
      </w:r>
      <w:r>
        <w:rPr>
          <w:rFonts w:eastAsia="IRNazanin" w:cs="IRNazanin"/>
          <w:b w:val="false"/>
          <w:bCs w:val="false"/>
          <w:i w:val="false"/>
          <w:iCs w:val="false"/>
          <w:color w:val="333333"/>
          <w:sz w:val="20"/>
          <w:szCs w:val="20"/>
        </w:rPr>
        <w:t>04/11/1369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درس خارج فقه، </w:t>
      </w:r>
      <w:r>
        <w:rPr>
          <w:rFonts w:eastAsia="IRNazanin" w:cs="IRNazanin"/>
          <w:b w:val="false"/>
          <w:bCs w:val="false"/>
          <w:i w:val="false"/>
          <w:iCs w:val="false"/>
          <w:color w:val="333333"/>
          <w:sz w:val="20"/>
          <w:szCs w:val="20"/>
        </w:rPr>
        <w:t>14/06/1374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دانشجویان، به مناسبت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وحدت حوزه و دانشگاه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Pages>
  <Words>12809</Words>
  <Characters>50613</Characters>
  <CharactersWithSpaces>63021</CharactersWithSpaces>
  <Paragraphs>653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2026-08-19T23:34:18Z</dcterms:created>
  <dc:creator>ghaemiyeh.com</dc:creator>
  <dc:description/>
  <dc:language>en-US</dc:language>
  <cp:lastModifiedBy/>
  <dcterms:modified xsi:type="dcterms:W3CDTF">2026-08-20T03:04:20Z</dcterms:modified>
  <cp:revision>1</cp:revision>
  <dc:subject/>
  <dc:title>تحقیق و پژوهش در کلام مقام معظم رهبری دام ظله</dc:title>
</cp:coreProperties>
</file>

<file path=docProps/custom.xml><?xml version="1.0" encoding="utf-8"?>
<Properties xmlns="http://schemas.openxmlformats.org/officeDocument/2006/custom-properties" xmlns:vt="http://schemas.openxmlformats.org/officeDocument/2006/docPropsVTypes"/>
</file>