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اندیشه مسئولیت در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6349_653776707">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016351_653776707">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016353_653776707">
            <w:r>
              <w:rPr>
                <w:webHidden/>
                <w:rStyle w:val="IndexLink"/>
                <w:rtl w:val="true"/>
              </w:rPr>
              <w:t>سپاسگـزاری</w:t>
            </w:r>
            <w:r>
              <w:rPr>
                <w:rStyle w:val="IndexLink"/>
                <w:rtl w:val="true"/>
              </w:rPr>
              <w:tab/>
            </w:r>
            <w:r>
              <w:rPr>
                <w:rStyle w:val="IndexLink"/>
              </w:rPr>
              <w:t>20</w:t>
            </w:r>
          </w:hyperlink>
        </w:p>
        <w:p>
          <w:pPr>
            <w:pStyle w:val="Contents2"/>
            <w:tabs>
              <w:tab w:val="clear" w:pos="8743"/>
              <w:tab w:val="right" w:pos="9026" w:leader="dot"/>
            </w:tabs>
            <w:rPr/>
          </w:pPr>
          <w:hyperlink w:anchor="__RefHeading___Toc1016355_653776707">
            <w:r>
              <w:rPr>
                <w:webHidden/>
                <w:rStyle w:val="IndexLink"/>
                <w:rtl w:val="true"/>
              </w:rPr>
              <w:t>تقدیم به</w:t>
            </w:r>
            <w:r>
              <w:rPr>
                <w:rStyle w:val="IndexLink"/>
                <w:rtl w:val="true"/>
              </w:rPr>
              <w:tab/>
            </w:r>
            <w:r>
              <w:rPr>
                <w:rStyle w:val="IndexLink"/>
              </w:rPr>
              <w:t>21</w:t>
            </w:r>
          </w:hyperlink>
        </w:p>
        <w:p>
          <w:pPr>
            <w:pStyle w:val="Contents2"/>
            <w:tabs>
              <w:tab w:val="clear" w:pos="8743"/>
              <w:tab w:val="right" w:pos="9026" w:leader="dot"/>
            </w:tabs>
            <w:rPr/>
          </w:pPr>
          <w:hyperlink w:anchor="__RefHeading___Toc1016357_653776707">
            <w:r>
              <w:rPr>
                <w:webHidden/>
                <w:rStyle w:val="IndexLink"/>
                <w:rtl w:val="true"/>
              </w:rPr>
              <w:t>فهرست تفصیلی مطالب</w:t>
            </w:r>
            <w:r>
              <w:rPr>
                <w:rStyle w:val="IndexLink"/>
                <w:rtl w:val="true"/>
              </w:rPr>
              <w:tab/>
            </w:r>
            <w:r>
              <w:rPr>
                <w:rStyle w:val="IndexLink"/>
              </w:rPr>
              <w:t>22</w:t>
            </w:r>
          </w:hyperlink>
        </w:p>
        <w:p>
          <w:pPr>
            <w:pStyle w:val="Contents2"/>
            <w:tabs>
              <w:tab w:val="clear" w:pos="8743"/>
              <w:tab w:val="right" w:pos="9026" w:leader="dot"/>
            </w:tabs>
            <w:rPr/>
          </w:pPr>
          <w:hyperlink w:anchor="__RefHeading___Toc1016359_653776707">
            <w:r>
              <w:rPr>
                <w:webHidden/>
                <w:rStyle w:val="IndexLink"/>
                <w:rtl w:val="true"/>
              </w:rPr>
              <w:t>مقدمه</w:t>
            </w:r>
            <w:r>
              <w:rPr>
                <w:rStyle w:val="IndexLink"/>
                <w:rtl w:val="true"/>
              </w:rPr>
              <w:tab/>
            </w:r>
            <w:r>
              <w:rPr>
                <w:rStyle w:val="IndexLink"/>
              </w:rPr>
              <w:t>44</w:t>
            </w:r>
          </w:hyperlink>
        </w:p>
        <w:p>
          <w:pPr>
            <w:pStyle w:val="Contents2"/>
            <w:tabs>
              <w:tab w:val="clear" w:pos="8743"/>
              <w:tab w:val="right" w:pos="9026" w:leader="dot"/>
            </w:tabs>
            <w:rPr/>
          </w:pPr>
          <w:hyperlink w:anchor="__RefHeading___Toc1016361_653776707">
            <w:r>
              <w:rPr>
                <w:webHidden/>
                <w:rStyle w:val="IndexLink"/>
                <w:rtl w:val="true"/>
              </w:rPr>
              <w:t>بخش اول</w:t>
            </w:r>
            <w:r>
              <w:rPr>
                <w:rStyle w:val="IndexLink"/>
                <w:rtl w:val="true"/>
              </w:rPr>
              <w:t xml:space="preserve">: </w:t>
            </w:r>
            <w:r>
              <w:rPr>
                <w:rStyle w:val="IndexLink"/>
                <w:rtl w:val="true"/>
              </w:rPr>
              <w:t>کلیات پژوهش</w:t>
            </w:r>
            <w:r>
              <w:rPr>
                <w:rStyle w:val="IndexLink"/>
                <w:rtl w:val="true"/>
              </w:rPr>
              <w:tab/>
            </w:r>
            <w:r>
              <w:rPr>
                <w:rStyle w:val="IndexLink"/>
              </w:rPr>
              <w:t>46</w:t>
            </w:r>
          </w:hyperlink>
        </w:p>
        <w:p>
          <w:pPr>
            <w:pStyle w:val="Contents3"/>
            <w:tabs>
              <w:tab w:val="clear" w:pos="8459"/>
              <w:tab w:val="right" w:pos="9026" w:leader="dot"/>
            </w:tabs>
            <w:rPr/>
          </w:pPr>
          <w:hyperlink w:anchor="__RefHeading___Toc1016363_653776707">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016365_653776707">
            <w:r>
              <w:rPr>
                <w:webHidden/>
                <w:rStyle w:val="IndexLink"/>
                <w:rtl w:val="true"/>
              </w:rPr>
              <w:t>فصل اول</w:t>
            </w:r>
            <w:r>
              <w:rPr>
                <w:rStyle w:val="IndexLink"/>
                <w:rtl w:val="true"/>
              </w:rPr>
              <w:t xml:space="preserve">: </w:t>
            </w:r>
            <w:r>
              <w:rPr>
                <w:rStyle w:val="IndexLink"/>
                <w:rtl w:val="true"/>
              </w:rPr>
              <w:t>مسؤلیت اداری</w:t>
            </w:r>
            <w:r>
              <w:rPr>
                <w:rStyle w:val="IndexLink"/>
                <w:rtl w:val="true"/>
              </w:rPr>
              <w:tab/>
            </w:r>
            <w:r>
              <w:rPr>
                <w:rStyle w:val="IndexLink"/>
              </w:rPr>
              <w:t>47</w:t>
            </w:r>
          </w:hyperlink>
        </w:p>
        <w:p>
          <w:pPr>
            <w:pStyle w:val="Contents4"/>
            <w:tabs>
              <w:tab w:val="clear" w:pos="8176"/>
              <w:tab w:val="right" w:pos="9026" w:leader="dot"/>
            </w:tabs>
            <w:rPr/>
          </w:pPr>
          <w:hyperlink w:anchor="__RefHeading___Toc1016367_653776707">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016369_653776707">
            <w:r>
              <w:rPr>
                <w:webHidden/>
                <w:rStyle w:val="IndexLink"/>
                <w:rtl w:val="true"/>
              </w:rPr>
              <w:t>مدیریت</w:t>
            </w:r>
            <w:r>
              <w:rPr>
                <w:rStyle w:val="IndexLink"/>
                <w:rtl w:val="true"/>
              </w:rPr>
              <w:tab/>
            </w:r>
            <w:r>
              <w:rPr>
                <w:rStyle w:val="IndexLink"/>
              </w:rPr>
              <w:t>48</w:t>
            </w:r>
          </w:hyperlink>
        </w:p>
        <w:p>
          <w:pPr>
            <w:pStyle w:val="Contents4"/>
            <w:tabs>
              <w:tab w:val="clear" w:pos="8176"/>
              <w:tab w:val="right" w:pos="9026" w:leader="dot"/>
            </w:tabs>
            <w:rPr/>
          </w:pPr>
          <w:hyperlink w:anchor="__RefHeading___Toc1016371_653776707">
            <w:r>
              <w:rPr>
                <w:webHidden/>
                <w:rStyle w:val="IndexLink"/>
                <w:rtl w:val="true"/>
              </w:rPr>
              <w:t>گفتار اول</w:t>
            </w:r>
            <w:r>
              <w:rPr>
                <w:rStyle w:val="IndexLink"/>
                <w:rtl w:val="true"/>
              </w:rPr>
              <w:t xml:space="preserve">: </w:t>
            </w:r>
            <w:r>
              <w:rPr>
                <w:rStyle w:val="IndexLink"/>
                <w:rtl w:val="true"/>
              </w:rPr>
              <w:t>انواع مسؤولیت</w:t>
            </w:r>
            <w:r>
              <w:rPr>
                <w:rStyle w:val="IndexLink"/>
                <w:rtl w:val="true"/>
              </w:rPr>
              <w:tab/>
            </w:r>
            <w:r>
              <w:rPr>
                <w:rStyle w:val="IndexLink"/>
              </w:rPr>
              <w:t>48</w:t>
            </w:r>
          </w:hyperlink>
        </w:p>
        <w:p>
          <w:pPr>
            <w:pStyle w:val="Contents5"/>
            <w:tabs>
              <w:tab w:val="clear" w:pos="7892"/>
              <w:tab w:val="right" w:pos="9026" w:leader="dot"/>
            </w:tabs>
            <w:rPr/>
          </w:pPr>
          <w:hyperlink w:anchor="__RefHeading___Toc1016373_653776707">
            <w:r>
              <w:rPr>
                <w:webHidden/>
                <w:rStyle w:val="IndexLink"/>
              </w:rPr>
              <w:t>1-1</w:t>
            </w:r>
            <w:r>
              <w:rPr>
                <w:rStyle w:val="IndexLink"/>
                <w:rtl w:val="true"/>
              </w:rPr>
              <w:t>)</w:t>
            </w:r>
            <w:r>
              <w:rPr>
                <w:rStyle w:val="IndexLink"/>
                <w:rtl w:val="true"/>
              </w:rPr>
              <w:t xml:space="preserve">مسؤولیت قانونی </w:t>
            </w:r>
            <w:r>
              <w:rPr>
                <w:rStyle w:val="IndexLink"/>
                <w:rtl w:val="true"/>
              </w:rPr>
              <w:t>:</w:t>
              <w:tab/>
            </w:r>
            <w:r>
              <w:rPr>
                <w:rStyle w:val="IndexLink"/>
              </w:rPr>
              <w:t>48</w:t>
            </w:r>
          </w:hyperlink>
        </w:p>
        <w:p>
          <w:pPr>
            <w:pStyle w:val="Contents5"/>
            <w:tabs>
              <w:tab w:val="clear" w:pos="7892"/>
              <w:tab w:val="right" w:pos="9026" w:leader="dot"/>
            </w:tabs>
            <w:rPr/>
          </w:pPr>
          <w:hyperlink w:anchor="__RefHeading___Toc1016375_653776707">
            <w:r>
              <w:rPr>
                <w:webHidden/>
                <w:rStyle w:val="IndexLink"/>
              </w:rPr>
              <w:t>1-2</w:t>
            </w:r>
            <w:r>
              <w:rPr>
                <w:rStyle w:val="IndexLink"/>
                <w:rtl w:val="true"/>
              </w:rPr>
              <w:t>)</w:t>
            </w:r>
            <w:r>
              <w:rPr>
                <w:rStyle w:val="IndexLink"/>
                <w:rtl w:val="true"/>
              </w:rPr>
              <w:t xml:space="preserve">مسؤولیت مدنی </w:t>
            </w:r>
            <w:r>
              <w:rPr>
                <w:rStyle w:val="IndexLink"/>
                <w:rtl w:val="true"/>
              </w:rPr>
              <w:t>:</w:t>
              <w:tab/>
            </w:r>
            <w:r>
              <w:rPr>
                <w:rStyle w:val="IndexLink"/>
              </w:rPr>
              <w:t>49</w:t>
            </w:r>
          </w:hyperlink>
        </w:p>
        <w:p>
          <w:pPr>
            <w:pStyle w:val="Contents5"/>
            <w:tabs>
              <w:tab w:val="clear" w:pos="7892"/>
              <w:tab w:val="right" w:pos="9026" w:leader="dot"/>
            </w:tabs>
            <w:rPr/>
          </w:pPr>
          <w:hyperlink w:anchor="__RefHeading___Toc1016377_653776707">
            <w:r>
              <w:rPr>
                <w:webHidden/>
                <w:rStyle w:val="IndexLink"/>
              </w:rPr>
              <w:t>1-3</w:t>
            </w:r>
            <w:r>
              <w:rPr>
                <w:rStyle w:val="IndexLink"/>
                <w:rtl w:val="true"/>
              </w:rPr>
              <w:t>)</w:t>
            </w:r>
            <w:r>
              <w:rPr>
                <w:rStyle w:val="IndexLink"/>
                <w:rtl w:val="true"/>
              </w:rPr>
              <w:t xml:space="preserve">مسؤولیت اخلاقی </w:t>
            </w:r>
            <w:r>
              <w:rPr>
                <w:rStyle w:val="IndexLink"/>
                <w:rtl w:val="true"/>
              </w:rPr>
              <w:t>:</w:t>
              <w:tab/>
            </w:r>
            <w:r>
              <w:rPr>
                <w:rStyle w:val="IndexLink"/>
              </w:rPr>
              <w:t>49</w:t>
            </w:r>
          </w:hyperlink>
        </w:p>
        <w:p>
          <w:pPr>
            <w:pStyle w:val="Contents5"/>
            <w:tabs>
              <w:tab w:val="clear" w:pos="7892"/>
              <w:tab w:val="right" w:pos="9026" w:leader="dot"/>
            </w:tabs>
            <w:rPr/>
          </w:pPr>
          <w:hyperlink w:anchor="__RefHeading___Toc1016379_653776707">
            <w:r>
              <w:rPr>
                <w:webHidden/>
                <w:rStyle w:val="IndexLink"/>
              </w:rPr>
              <w:t>1-4</w:t>
            </w:r>
            <w:r>
              <w:rPr>
                <w:rStyle w:val="IndexLink"/>
                <w:rtl w:val="true"/>
              </w:rPr>
              <w:t>)</w:t>
            </w:r>
            <w:r>
              <w:rPr>
                <w:rStyle w:val="IndexLink"/>
                <w:rtl w:val="true"/>
              </w:rPr>
              <w:t xml:space="preserve">مسؤولیت اجتماعی </w:t>
            </w:r>
            <w:r>
              <w:rPr>
                <w:rStyle w:val="IndexLink"/>
                <w:rtl w:val="true"/>
              </w:rPr>
              <w:t>:</w:t>
              <w:tab/>
            </w:r>
            <w:r>
              <w:rPr>
                <w:rStyle w:val="IndexLink"/>
              </w:rPr>
              <w:t>49</w:t>
            </w:r>
          </w:hyperlink>
        </w:p>
        <w:p>
          <w:pPr>
            <w:pStyle w:val="Contents4"/>
            <w:tabs>
              <w:tab w:val="clear" w:pos="8176"/>
              <w:tab w:val="right" w:pos="9026" w:leader="dot"/>
            </w:tabs>
            <w:rPr/>
          </w:pPr>
          <w:hyperlink w:anchor="__RefHeading___Toc1016381_653776707">
            <w:r>
              <w:rPr>
                <w:webHidden/>
                <w:rStyle w:val="IndexLink"/>
                <w:rtl w:val="true"/>
              </w:rPr>
              <w:t>گفتار دوم</w:t>
            </w:r>
            <w:r>
              <w:rPr>
                <w:rStyle w:val="IndexLink"/>
                <w:rtl w:val="true"/>
              </w:rPr>
              <w:t xml:space="preserve">: </w:t>
            </w:r>
            <w:r>
              <w:rPr>
                <w:rStyle w:val="IndexLink"/>
                <w:rtl w:val="true"/>
              </w:rPr>
              <w:t>قابلیت مسؤولیت</w:t>
            </w:r>
            <w:r>
              <w:rPr>
                <w:rStyle w:val="IndexLink"/>
                <w:rtl w:val="true"/>
              </w:rPr>
              <w:tab/>
            </w:r>
            <w:r>
              <w:rPr>
                <w:rStyle w:val="IndexLink"/>
              </w:rPr>
              <w:t>49</w:t>
            </w:r>
          </w:hyperlink>
        </w:p>
        <w:p>
          <w:pPr>
            <w:pStyle w:val="Contents4"/>
            <w:tabs>
              <w:tab w:val="clear" w:pos="8176"/>
              <w:tab w:val="right" w:pos="9026" w:leader="dot"/>
            </w:tabs>
            <w:rPr/>
          </w:pPr>
          <w:hyperlink w:anchor="__RefHeading___Toc1016383_653776707">
            <w:r>
              <w:rPr>
                <w:webHidden/>
                <w:rStyle w:val="IndexLink"/>
                <w:rtl w:val="true"/>
              </w:rPr>
              <w:t>گفتار سوم</w:t>
            </w:r>
            <w:r>
              <w:rPr>
                <w:rStyle w:val="IndexLink"/>
                <w:rtl w:val="true"/>
              </w:rPr>
              <w:t xml:space="preserve">: </w:t>
            </w:r>
            <w:r>
              <w:rPr>
                <w:rStyle w:val="IndexLink"/>
                <w:rtl w:val="true"/>
              </w:rPr>
              <w:t>ضرورت مسؤولیت</w:t>
            </w:r>
            <w:r>
              <w:rPr>
                <w:rStyle w:val="IndexLink"/>
                <w:rtl w:val="true"/>
              </w:rPr>
              <w:tab/>
            </w:r>
            <w:r>
              <w:rPr>
                <w:rStyle w:val="IndexLink"/>
              </w:rPr>
              <w:t>50</w:t>
            </w:r>
          </w:hyperlink>
        </w:p>
        <w:p>
          <w:pPr>
            <w:pStyle w:val="Contents4"/>
            <w:tabs>
              <w:tab w:val="clear" w:pos="8176"/>
              <w:tab w:val="right" w:pos="9026" w:leader="dot"/>
            </w:tabs>
            <w:rPr/>
          </w:pPr>
          <w:hyperlink w:anchor="__RefHeading___Toc1016385_653776707">
            <w:r>
              <w:rPr>
                <w:webHidden/>
                <w:rStyle w:val="IndexLink"/>
                <w:rtl w:val="true"/>
              </w:rPr>
              <w:t>گفتار چهارم</w:t>
            </w:r>
            <w:r>
              <w:rPr>
                <w:rStyle w:val="IndexLink"/>
                <w:rtl w:val="true"/>
              </w:rPr>
              <w:t xml:space="preserve">: </w:t>
            </w:r>
            <w:r>
              <w:rPr>
                <w:rStyle w:val="IndexLink"/>
                <w:rtl w:val="true"/>
              </w:rPr>
              <w:t>مسئولیت ادای امانت</w:t>
            </w:r>
            <w:r>
              <w:rPr>
                <w:rStyle w:val="IndexLink"/>
                <w:rtl w:val="true"/>
              </w:rPr>
              <w:tab/>
            </w:r>
            <w:r>
              <w:rPr>
                <w:rStyle w:val="IndexLink"/>
              </w:rPr>
              <w:t>51</w:t>
            </w:r>
          </w:hyperlink>
        </w:p>
        <w:p>
          <w:pPr>
            <w:pStyle w:val="Contents3"/>
            <w:tabs>
              <w:tab w:val="clear" w:pos="8459"/>
              <w:tab w:val="right" w:pos="9026" w:leader="dot"/>
            </w:tabs>
            <w:rPr/>
          </w:pPr>
          <w:hyperlink w:anchor="__RefHeading___Toc1016387_653776707">
            <w:r>
              <w:rPr>
                <w:webHidden/>
                <w:rStyle w:val="IndexLink"/>
                <w:rtl w:val="true"/>
              </w:rPr>
              <w:t>فصل دوم</w:t>
            </w:r>
            <w:r>
              <w:rPr>
                <w:rStyle w:val="IndexLink"/>
                <w:rtl w:val="true"/>
              </w:rPr>
              <w:t xml:space="preserve">: </w:t>
            </w:r>
            <w:r>
              <w:rPr>
                <w:rStyle w:val="IndexLink"/>
                <w:rtl w:val="true"/>
              </w:rPr>
              <w:t>اهداف مسؤلیت وبایستگی‌های مسؤول</w:t>
            </w:r>
            <w:r>
              <w:rPr>
                <w:rStyle w:val="IndexLink"/>
                <w:rtl w:val="true"/>
              </w:rPr>
              <w:tab/>
            </w:r>
            <w:r>
              <w:rPr>
                <w:rStyle w:val="IndexLink"/>
              </w:rPr>
              <w:t>53</w:t>
            </w:r>
          </w:hyperlink>
        </w:p>
        <w:p>
          <w:pPr>
            <w:pStyle w:val="Contents4"/>
            <w:tabs>
              <w:tab w:val="clear" w:pos="8176"/>
              <w:tab w:val="right" w:pos="9026" w:leader="dot"/>
            </w:tabs>
            <w:rPr/>
          </w:pPr>
          <w:hyperlink w:anchor="__RefHeading___Toc1016389_653776707">
            <w:r>
              <w:rPr>
                <w:webHidden/>
                <w:rStyle w:val="IndexLink"/>
                <w:rtl w:val="true"/>
              </w:rPr>
              <w:t xml:space="preserve">گفتار اول </w:t>
            </w:r>
            <w:r>
              <w:rPr>
                <w:rStyle w:val="IndexLink"/>
                <w:rtl w:val="true"/>
              </w:rPr>
              <w:t xml:space="preserve">: </w:t>
            </w:r>
            <w:r>
              <w:rPr>
                <w:rStyle w:val="IndexLink"/>
                <w:rtl w:val="true"/>
              </w:rPr>
              <w:t>هدف از مسؤولیت</w:t>
            </w:r>
            <w:r>
              <w:rPr>
                <w:rStyle w:val="IndexLink"/>
                <w:rtl w:val="true"/>
              </w:rPr>
              <w:tab/>
            </w:r>
            <w:r>
              <w:rPr>
                <w:rStyle w:val="IndexLink"/>
              </w:rPr>
              <w:t>53</w:t>
            </w:r>
          </w:hyperlink>
        </w:p>
        <w:p>
          <w:pPr>
            <w:pStyle w:val="Contents4"/>
            <w:tabs>
              <w:tab w:val="clear" w:pos="8176"/>
              <w:tab w:val="right" w:pos="9026" w:leader="dot"/>
            </w:tabs>
            <w:rPr/>
          </w:pPr>
          <w:hyperlink w:anchor="__RefHeading___Toc1016391_653776707">
            <w:r>
              <w:rPr>
                <w:webHidden/>
                <w:rStyle w:val="IndexLink"/>
                <w:rtl w:val="true"/>
              </w:rPr>
              <w:t>گفتاردوم</w:t>
            </w:r>
            <w:r>
              <w:rPr>
                <w:rStyle w:val="IndexLink"/>
                <w:rtl w:val="true"/>
              </w:rPr>
              <w:t xml:space="preserve">: </w:t>
            </w:r>
            <w:r>
              <w:rPr>
                <w:rStyle w:val="IndexLink"/>
                <w:rtl w:val="true"/>
              </w:rPr>
              <w:t>انسانها ومسؤولیت آنان</w:t>
            </w:r>
            <w:r>
              <w:rPr>
                <w:rStyle w:val="IndexLink"/>
                <w:rtl w:val="true"/>
              </w:rPr>
              <w:tab/>
            </w:r>
            <w:r>
              <w:rPr>
                <w:rStyle w:val="IndexLink"/>
              </w:rPr>
              <w:t>53</w:t>
            </w:r>
          </w:hyperlink>
        </w:p>
        <w:p>
          <w:pPr>
            <w:pStyle w:val="Contents5"/>
            <w:tabs>
              <w:tab w:val="clear" w:pos="7892"/>
              <w:tab w:val="right" w:pos="9026" w:leader="dot"/>
            </w:tabs>
            <w:rPr/>
          </w:pPr>
          <w:hyperlink w:anchor="__RefHeading___Toc1016393_653776707">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016395_653776707">
            <w:r>
              <w:rPr>
                <w:webHidden/>
                <w:rStyle w:val="IndexLink"/>
              </w:rPr>
              <w:t>2-1</w:t>
            </w:r>
            <w:r>
              <w:rPr>
                <w:rStyle w:val="IndexLink"/>
                <w:rtl w:val="true"/>
              </w:rPr>
              <w:t xml:space="preserve">) </w:t>
            </w:r>
            <w:r>
              <w:rPr>
                <w:rStyle w:val="IndexLink"/>
                <w:rtl w:val="true"/>
              </w:rPr>
              <w:t>آگاهان</w:t>
            </w:r>
            <w:r>
              <w:rPr>
                <w:rStyle w:val="IndexLink"/>
                <w:rtl w:val="true"/>
              </w:rPr>
              <w:tab/>
            </w:r>
            <w:r>
              <w:rPr>
                <w:rStyle w:val="IndexLink"/>
              </w:rPr>
              <w:t>54</w:t>
            </w:r>
          </w:hyperlink>
        </w:p>
        <w:p>
          <w:pPr>
            <w:pStyle w:val="Contents5"/>
            <w:tabs>
              <w:tab w:val="clear" w:pos="7892"/>
              <w:tab w:val="right" w:pos="9026" w:leader="dot"/>
            </w:tabs>
            <w:rPr/>
          </w:pPr>
          <w:hyperlink w:anchor="__RefHeading___Toc1016397_653776707">
            <w:r>
              <w:rPr>
                <w:webHidden/>
                <w:rStyle w:val="IndexLink"/>
              </w:rPr>
              <w:t>2-2</w:t>
            </w:r>
            <w:r>
              <w:rPr>
                <w:rStyle w:val="IndexLink"/>
                <w:rtl w:val="true"/>
              </w:rPr>
              <w:t xml:space="preserve"> ) </w:t>
            </w:r>
            <w:r>
              <w:rPr>
                <w:rStyle w:val="IndexLink"/>
                <w:rtl w:val="true"/>
              </w:rPr>
              <w:t>دانشمندان</w:t>
            </w:r>
            <w:r>
              <w:rPr>
                <w:rStyle w:val="IndexLink"/>
                <w:rtl w:val="true"/>
              </w:rPr>
              <w:tab/>
            </w:r>
            <w:r>
              <w:rPr>
                <w:rStyle w:val="IndexLink"/>
              </w:rPr>
              <w:t>54</w:t>
            </w:r>
          </w:hyperlink>
        </w:p>
        <w:p>
          <w:pPr>
            <w:pStyle w:val="Contents4"/>
            <w:tabs>
              <w:tab w:val="clear" w:pos="8176"/>
              <w:tab w:val="right" w:pos="9026" w:leader="dot"/>
            </w:tabs>
            <w:rPr/>
          </w:pPr>
          <w:hyperlink w:anchor="__RefHeading___Toc1016399_653776707">
            <w:r>
              <w:rPr>
                <w:webHidden/>
                <w:rStyle w:val="IndexLink"/>
                <w:rtl w:val="true"/>
              </w:rPr>
              <w:t>گفتارسوم</w:t>
            </w:r>
            <w:r>
              <w:rPr>
                <w:rStyle w:val="IndexLink"/>
                <w:rtl w:val="true"/>
              </w:rPr>
              <w:t xml:space="preserve">: </w:t>
            </w:r>
            <w:r>
              <w:rPr>
                <w:rStyle w:val="IndexLink"/>
                <w:rtl w:val="true"/>
              </w:rPr>
              <w:t>توجه به خدا و مسئولیت الهی</w:t>
            </w:r>
            <w:r>
              <w:rPr>
                <w:rStyle w:val="IndexLink"/>
                <w:rtl w:val="true"/>
              </w:rPr>
              <w:tab/>
            </w:r>
            <w:r>
              <w:rPr>
                <w:rStyle w:val="IndexLink"/>
              </w:rPr>
              <w:t>54</w:t>
            </w:r>
          </w:hyperlink>
        </w:p>
        <w:p>
          <w:pPr>
            <w:pStyle w:val="Contents4"/>
            <w:tabs>
              <w:tab w:val="clear" w:pos="8176"/>
              <w:tab w:val="right" w:pos="9026" w:leader="dot"/>
            </w:tabs>
            <w:rPr/>
          </w:pPr>
          <w:hyperlink w:anchor="__RefHeading___Toc1016401_653776707">
            <w:r>
              <w:rPr>
                <w:webHidden/>
                <w:rStyle w:val="IndexLink"/>
                <w:rtl w:val="true"/>
              </w:rPr>
              <w:t>گفتارچهارم</w:t>
            </w:r>
            <w:r>
              <w:rPr>
                <w:rStyle w:val="IndexLink"/>
                <w:rtl w:val="true"/>
              </w:rPr>
              <w:t xml:space="preserve">: </w:t>
            </w:r>
            <w:r>
              <w:rPr>
                <w:rStyle w:val="IndexLink"/>
                <w:rtl w:val="true"/>
              </w:rPr>
              <w:t>آزمایش با حکومت بر مردم</w:t>
            </w:r>
            <w:r>
              <w:rPr>
                <w:rStyle w:val="IndexLink"/>
                <w:rtl w:val="true"/>
              </w:rPr>
              <w:tab/>
            </w:r>
            <w:r>
              <w:rPr>
                <w:rStyle w:val="IndexLink"/>
              </w:rPr>
              <w:t>55</w:t>
            </w:r>
          </w:hyperlink>
        </w:p>
        <w:p>
          <w:pPr>
            <w:pStyle w:val="Contents5"/>
            <w:tabs>
              <w:tab w:val="clear" w:pos="7892"/>
              <w:tab w:val="right" w:pos="9026" w:leader="dot"/>
            </w:tabs>
            <w:rPr/>
          </w:pPr>
          <w:hyperlink w:anchor="__RefHeading___Toc1016403_653776707">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016405_653776707">
            <w:r>
              <w:rPr>
                <w:webHidden/>
                <w:rStyle w:val="IndexLink"/>
                <w:rtl w:val="true"/>
              </w:rPr>
              <w:t>راه حل پیشنهادی</w:t>
            </w:r>
            <w:r>
              <w:rPr>
                <w:rStyle w:val="IndexLink"/>
                <w:rtl w:val="true"/>
              </w:rPr>
              <w:tab/>
            </w:r>
            <w:r>
              <w:rPr>
                <w:rStyle w:val="IndexLink"/>
              </w:rPr>
              <w:t>55</w:t>
            </w:r>
          </w:hyperlink>
        </w:p>
        <w:p>
          <w:pPr>
            <w:pStyle w:val="Contents4"/>
            <w:tabs>
              <w:tab w:val="clear" w:pos="8176"/>
              <w:tab w:val="right" w:pos="9026" w:leader="dot"/>
            </w:tabs>
            <w:rPr/>
          </w:pPr>
          <w:hyperlink w:anchor="__RefHeading___Toc1016407_653776707">
            <w:r>
              <w:rPr>
                <w:webHidden/>
                <w:rStyle w:val="IndexLink"/>
                <w:rtl w:val="true"/>
              </w:rPr>
              <w:t>گفتار پنجم</w:t>
            </w:r>
            <w:r>
              <w:rPr>
                <w:rStyle w:val="IndexLink"/>
                <w:rtl w:val="true"/>
              </w:rPr>
              <w:t xml:space="preserve">: </w:t>
            </w:r>
            <w:r>
              <w:rPr>
                <w:rStyle w:val="IndexLink"/>
                <w:rtl w:val="true"/>
              </w:rPr>
              <w:t>مسؤولیت گریزان</w:t>
            </w:r>
            <w:r>
              <w:rPr>
                <w:rStyle w:val="IndexLink"/>
                <w:rtl w:val="true"/>
              </w:rPr>
              <w:tab/>
            </w:r>
            <w:r>
              <w:rPr>
                <w:rStyle w:val="IndexLink"/>
              </w:rPr>
              <w:t>56</w:t>
            </w:r>
          </w:hyperlink>
        </w:p>
        <w:p>
          <w:pPr>
            <w:pStyle w:val="Contents4"/>
            <w:tabs>
              <w:tab w:val="clear" w:pos="8176"/>
              <w:tab w:val="right" w:pos="9026" w:leader="dot"/>
            </w:tabs>
            <w:rPr/>
          </w:pPr>
          <w:hyperlink w:anchor="__RefHeading___Toc1016409_653776707">
            <w:r>
              <w:rPr>
                <w:webHidden/>
                <w:rStyle w:val="IndexLink"/>
                <w:rtl w:val="true"/>
              </w:rPr>
              <w:t>گفتارششم</w:t>
            </w:r>
            <w:r>
              <w:rPr>
                <w:rStyle w:val="IndexLink"/>
                <w:rtl w:val="true"/>
              </w:rPr>
              <w:t xml:space="preserve">: </w:t>
            </w:r>
            <w:r>
              <w:rPr>
                <w:rStyle w:val="IndexLink"/>
                <w:rtl w:val="true"/>
              </w:rPr>
              <w:t>مسؤولیت اداری</w:t>
            </w:r>
            <w:r>
              <w:rPr>
                <w:rStyle w:val="IndexLink"/>
                <w:rtl w:val="true"/>
              </w:rPr>
              <w:tab/>
            </w:r>
            <w:r>
              <w:rPr>
                <w:rStyle w:val="IndexLink"/>
              </w:rPr>
              <w:t>59</w:t>
            </w:r>
          </w:hyperlink>
        </w:p>
        <w:p>
          <w:pPr>
            <w:pStyle w:val="Contents4"/>
            <w:tabs>
              <w:tab w:val="clear" w:pos="8176"/>
              <w:tab w:val="right" w:pos="9026" w:leader="dot"/>
            </w:tabs>
            <w:rPr/>
          </w:pPr>
          <w:hyperlink w:anchor="__RefHeading___Toc1016411_653776707">
            <w:r>
              <w:rPr>
                <w:webHidden/>
                <w:rStyle w:val="IndexLink"/>
                <w:rtl w:val="true"/>
              </w:rPr>
              <w:t>گفتار هفتم</w:t>
            </w:r>
            <w:r>
              <w:rPr>
                <w:rStyle w:val="IndexLink"/>
                <w:rtl w:val="true"/>
              </w:rPr>
              <w:t xml:space="preserve">: </w:t>
            </w:r>
            <w:r>
              <w:rPr>
                <w:rStyle w:val="IndexLink"/>
                <w:rtl w:val="true"/>
              </w:rPr>
              <w:t>امام و کارگزاران حکومتی</w:t>
            </w:r>
            <w:r>
              <w:rPr>
                <w:rStyle w:val="IndexLink"/>
                <w:rtl w:val="true"/>
              </w:rPr>
              <w:tab/>
            </w:r>
            <w:r>
              <w:rPr>
                <w:rStyle w:val="IndexLink"/>
              </w:rPr>
              <w:t>60</w:t>
            </w:r>
          </w:hyperlink>
        </w:p>
        <w:p>
          <w:pPr>
            <w:pStyle w:val="Contents4"/>
            <w:tabs>
              <w:tab w:val="clear" w:pos="8176"/>
              <w:tab w:val="right" w:pos="9026" w:leader="dot"/>
            </w:tabs>
            <w:rPr/>
          </w:pPr>
          <w:hyperlink w:anchor="__RefHeading___Toc1016413_653776707">
            <w:r>
              <w:rPr>
                <w:webHidden/>
                <w:rStyle w:val="IndexLink"/>
                <w:rtl w:val="true"/>
              </w:rPr>
              <w:t>گفتارهشتم</w:t>
            </w:r>
            <w:r>
              <w:rPr>
                <w:rStyle w:val="IndexLink"/>
                <w:rtl w:val="true"/>
              </w:rPr>
              <w:t xml:space="preserve">: </w:t>
            </w:r>
            <w:r>
              <w:rPr>
                <w:rStyle w:val="IndexLink"/>
                <w:rtl w:val="true"/>
              </w:rPr>
              <w:t>روابط سالم متقابل رهبری و مردم</w:t>
            </w:r>
            <w:r>
              <w:rPr>
                <w:rStyle w:val="IndexLink"/>
                <w:rtl w:val="true"/>
              </w:rPr>
              <w:tab/>
            </w:r>
            <w:r>
              <w:rPr>
                <w:rStyle w:val="IndexLink"/>
              </w:rPr>
              <w:t>60</w:t>
            </w:r>
          </w:hyperlink>
        </w:p>
        <w:p>
          <w:pPr>
            <w:pStyle w:val="Contents5"/>
            <w:tabs>
              <w:tab w:val="clear" w:pos="7892"/>
              <w:tab w:val="right" w:pos="9026" w:leader="dot"/>
            </w:tabs>
            <w:rPr/>
          </w:pPr>
          <w:hyperlink w:anchor="__RefHeading___Toc1016415_65377670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016417_653776707">
            <w:r>
              <w:rPr>
                <w:webHidden/>
                <w:rStyle w:val="IndexLink"/>
              </w:rPr>
              <w:t>8-1</w:t>
            </w:r>
            <w:r>
              <w:rPr>
                <w:rStyle w:val="IndexLink"/>
                <w:rtl w:val="true"/>
              </w:rPr>
              <w:t>)</w:t>
            </w:r>
            <w:r>
              <w:rPr>
                <w:rStyle w:val="IndexLink"/>
                <w:rtl w:val="true"/>
              </w:rPr>
              <w:t>حقوق مردم بر امام</w:t>
            </w:r>
            <w:r>
              <w:rPr>
                <w:rStyle w:val="IndexLink"/>
                <w:rtl w:val="true"/>
              </w:rPr>
              <w:tab/>
            </w:r>
            <w:r>
              <w:rPr>
                <w:rStyle w:val="IndexLink"/>
              </w:rPr>
              <w:t>62</w:t>
            </w:r>
          </w:hyperlink>
        </w:p>
        <w:p>
          <w:pPr>
            <w:pStyle w:val="Contents4"/>
            <w:tabs>
              <w:tab w:val="clear" w:pos="8176"/>
              <w:tab w:val="right" w:pos="9026" w:leader="dot"/>
            </w:tabs>
            <w:rPr/>
          </w:pPr>
          <w:hyperlink w:anchor="__RefHeading___Toc1016419_653776707">
            <w:r>
              <w:rPr>
                <w:webHidden/>
                <w:rStyle w:val="IndexLink"/>
                <w:rtl w:val="true"/>
              </w:rPr>
              <w:t>گفتارنهم</w:t>
            </w:r>
            <w:r>
              <w:rPr>
                <w:rStyle w:val="IndexLink"/>
                <w:rtl w:val="true"/>
              </w:rPr>
              <w:t xml:space="preserve">: </w:t>
            </w:r>
            <w:r>
              <w:rPr>
                <w:rStyle w:val="IndexLink"/>
                <w:rtl w:val="true"/>
              </w:rPr>
              <w:t>کنترل مسئولان</w:t>
            </w:r>
            <w:r>
              <w:rPr>
                <w:rStyle w:val="IndexLink"/>
                <w:rtl w:val="true"/>
              </w:rPr>
              <w:tab/>
            </w:r>
            <w:r>
              <w:rPr>
                <w:rStyle w:val="IndexLink"/>
              </w:rPr>
              <w:t>62</w:t>
            </w:r>
          </w:hyperlink>
        </w:p>
        <w:p>
          <w:pPr>
            <w:pStyle w:val="Contents5"/>
            <w:tabs>
              <w:tab w:val="clear" w:pos="7892"/>
              <w:tab w:val="right" w:pos="9026" w:leader="dot"/>
            </w:tabs>
            <w:rPr/>
          </w:pPr>
          <w:hyperlink w:anchor="__RefHeading___Toc1016421_65377670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016423_653776707">
            <w:r>
              <w:rPr>
                <w:webHidden/>
                <w:rStyle w:val="IndexLink"/>
              </w:rPr>
              <w:t>9-1</w:t>
            </w:r>
            <w:r>
              <w:rPr>
                <w:rStyle w:val="IndexLink"/>
                <w:rtl w:val="true"/>
              </w:rPr>
              <w:t>)</w:t>
            </w:r>
            <w:r>
              <w:rPr>
                <w:rStyle w:val="IndexLink"/>
                <w:rtl w:val="true"/>
              </w:rPr>
              <w:t>سخت گیری در مصرف بیت المال‏</w:t>
            </w:r>
            <w:r>
              <w:rPr>
                <w:rStyle w:val="IndexLink"/>
                <w:rtl w:val="true"/>
              </w:rPr>
              <w:tab/>
            </w:r>
            <w:r>
              <w:rPr>
                <w:rStyle w:val="IndexLink"/>
              </w:rPr>
              <w:t>63</w:t>
            </w:r>
          </w:hyperlink>
        </w:p>
        <w:p>
          <w:pPr>
            <w:pStyle w:val="Contents5"/>
            <w:tabs>
              <w:tab w:val="clear" w:pos="7892"/>
              <w:tab w:val="right" w:pos="9026" w:leader="dot"/>
            </w:tabs>
            <w:rPr/>
          </w:pPr>
          <w:hyperlink w:anchor="__RefHeading___Toc1016425_653776707">
            <w:r>
              <w:rPr>
                <w:webHidden/>
                <w:rStyle w:val="IndexLink"/>
              </w:rPr>
              <w:t>9-2</w:t>
            </w:r>
            <w:r>
              <w:rPr>
                <w:rStyle w:val="IndexLink"/>
                <w:rtl w:val="true"/>
              </w:rPr>
              <w:t>)</w:t>
            </w:r>
            <w:r>
              <w:rPr>
                <w:rStyle w:val="IndexLink"/>
                <w:rtl w:val="true"/>
              </w:rPr>
              <w:t>ضرورت ساده زیستی کارگزاران‏</w:t>
            </w:r>
            <w:r>
              <w:rPr>
                <w:rStyle w:val="IndexLink"/>
                <w:rtl w:val="true"/>
              </w:rPr>
              <w:tab/>
            </w:r>
            <w:r>
              <w:rPr>
                <w:rStyle w:val="IndexLink"/>
              </w:rPr>
              <w:t>64</w:t>
            </w:r>
          </w:hyperlink>
        </w:p>
        <w:p>
          <w:pPr>
            <w:pStyle w:val="Contents5"/>
            <w:tabs>
              <w:tab w:val="clear" w:pos="7892"/>
              <w:tab w:val="right" w:pos="9026" w:leader="dot"/>
            </w:tabs>
            <w:rPr/>
          </w:pPr>
          <w:hyperlink w:anchor="__RefHeading___Toc1016427_653776707">
            <w:r>
              <w:rPr>
                <w:webHidden/>
                <w:rStyle w:val="IndexLink"/>
              </w:rPr>
              <w:t>9-3</w:t>
            </w:r>
            <w:r>
              <w:rPr>
                <w:rStyle w:val="IndexLink"/>
                <w:rtl w:val="true"/>
              </w:rPr>
              <w:t xml:space="preserve">) </w:t>
            </w:r>
            <w:r>
              <w:rPr>
                <w:rStyle w:val="IndexLink"/>
                <w:rtl w:val="true"/>
              </w:rPr>
              <w:t>امام الگوی ساده زیستی‏</w:t>
            </w:r>
            <w:r>
              <w:rPr>
                <w:rStyle w:val="IndexLink"/>
                <w:rtl w:val="true"/>
              </w:rPr>
              <w:tab/>
            </w:r>
            <w:r>
              <w:rPr>
                <w:rStyle w:val="IndexLink"/>
              </w:rPr>
              <w:t>64</w:t>
            </w:r>
          </w:hyperlink>
        </w:p>
        <w:p>
          <w:pPr>
            <w:pStyle w:val="Contents5"/>
            <w:tabs>
              <w:tab w:val="clear" w:pos="7892"/>
              <w:tab w:val="right" w:pos="9026" w:leader="dot"/>
            </w:tabs>
            <w:rPr/>
          </w:pPr>
          <w:hyperlink w:anchor="__RefHeading___Toc1016429_653776707">
            <w:r>
              <w:rPr>
                <w:webHidden/>
                <w:rStyle w:val="IndexLink"/>
              </w:rPr>
              <w:t>9-4</w:t>
            </w:r>
            <w:r>
              <w:rPr>
                <w:rStyle w:val="IndexLink"/>
                <w:rtl w:val="true"/>
              </w:rPr>
              <w:t xml:space="preserve">) </w:t>
            </w:r>
            <w:r>
              <w:rPr>
                <w:rStyle w:val="IndexLink"/>
                <w:rtl w:val="true"/>
              </w:rPr>
              <w:t>امام و دنیای دنیا پرستان‏</w:t>
            </w:r>
            <w:r>
              <w:rPr>
                <w:rStyle w:val="IndexLink"/>
                <w:rtl w:val="true"/>
              </w:rPr>
              <w:tab/>
            </w:r>
            <w:r>
              <w:rPr>
                <w:rStyle w:val="IndexLink"/>
              </w:rPr>
              <w:t>66</w:t>
            </w:r>
          </w:hyperlink>
        </w:p>
        <w:p>
          <w:pPr>
            <w:pStyle w:val="Contents4"/>
            <w:tabs>
              <w:tab w:val="clear" w:pos="8176"/>
              <w:tab w:val="right" w:pos="9026" w:leader="dot"/>
            </w:tabs>
            <w:rPr/>
          </w:pPr>
          <w:hyperlink w:anchor="__RefHeading___Toc1016431_653776707">
            <w:r>
              <w:rPr>
                <w:webHidden/>
                <w:rStyle w:val="IndexLink"/>
                <w:rtl w:val="true"/>
              </w:rPr>
              <w:t>گفتاردهم</w:t>
            </w:r>
            <w:r>
              <w:rPr>
                <w:rStyle w:val="IndexLink"/>
                <w:rtl w:val="true"/>
              </w:rPr>
              <w:t xml:space="preserve">: </w:t>
            </w:r>
            <w:r>
              <w:rPr>
                <w:rStyle w:val="IndexLink"/>
                <w:rtl w:val="true"/>
              </w:rPr>
              <w:t>امام و کارگزاران لایق</w:t>
            </w:r>
            <w:r>
              <w:rPr>
                <w:rStyle w:val="IndexLink"/>
                <w:rtl w:val="true"/>
              </w:rPr>
              <w:tab/>
            </w:r>
            <w:r>
              <w:rPr>
                <w:rStyle w:val="IndexLink"/>
              </w:rPr>
              <w:t>67</w:t>
            </w:r>
          </w:hyperlink>
        </w:p>
        <w:p>
          <w:pPr>
            <w:pStyle w:val="Contents5"/>
            <w:tabs>
              <w:tab w:val="clear" w:pos="7892"/>
              <w:tab w:val="right" w:pos="9026" w:leader="dot"/>
            </w:tabs>
            <w:rPr/>
          </w:pPr>
          <w:hyperlink w:anchor="__RefHeading___Toc1016433_653776707">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016435_653776707">
            <w:r>
              <w:rPr>
                <w:webHidden/>
                <w:rStyle w:val="IndexLink"/>
              </w:rPr>
              <w:t>10-1</w:t>
            </w:r>
            <w:r>
              <w:rPr>
                <w:rStyle w:val="IndexLink"/>
                <w:rtl w:val="true"/>
              </w:rPr>
              <w:t>)</w:t>
            </w:r>
            <w:r>
              <w:rPr>
                <w:rStyle w:val="IndexLink"/>
                <w:rtl w:val="true"/>
              </w:rPr>
              <w:t>تقدیر از نیکوکاران</w:t>
            </w:r>
            <w:r>
              <w:rPr>
                <w:rStyle w:val="IndexLink"/>
                <w:rtl w:val="true"/>
              </w:rPr>
              <w:tab/>
            </w:r>
            <w:r>
              <w:rPr>
                <w:rStyle w:val="IndexLink"/>
              </w:rPr>
              <w:t>67</w:t>
            </w:r>
          </w:hyperlink>
        </w:p>
        <w:p>
          <w:pPr>
            <w:pStyle w:val="Contents5"/>
            <w:tabs>
              <w:tab w:val="clear" w:pos="7892"/>
              <w:tab w:val="right" w:pos="9026" w:leader="dot"/>
            </w:tabs>
            <w:rPr/>
          </w:pPr>
          <w:hyperlink w:anchor="__RefHeading___Toc1016437_653776707">
            <w:r>
              <w:rPr>
                <w:webHidden/>
                <w:rStyle w:val="IndexLink"/>
              </w:rPr>
              <w:t>10-2</w:t>
            </w:r>
            <w:r>
              <w:rPr>
                <w:rStyle w:val="IndexLink"/>
                <w:rtl w:val="true"/>
              </w:rPr>
              <w:t xml:space="preserve">) </w:t>
            </w:r>
            <w:r>
              <w:rPr>
                <w:rStyle w:val="IndexLink"/>
                <w:rtl w:val="true"/>
              </w:rPr>
              <w:t>تقدیر از کارگزار شایسته</w:t>
            </w:r>
            <w:r>
              <w:rPr>
                <w:rStyle w:val="IndexLink"/>
                <w:rtl w:val="true"/>
              </w:rPr>
              <w:tab/>
            </w:r>
            <w:r>
              <w:rPr>
                <w:rStyle w:val="IndexLink"/>
              </w:rPr>
              <w:t>68</w:t>
            </w:r>
          </w:hyperlink>
        </w:p>
        <w:p>
          <w:pPr>
            <w:pStyle w:val="Contents5"/>
            <w:tabs>
              <w:tab w:val="clear" w:pos="7892"/>
              <w:tab w:val="right" w:pos="9026" w:leader="dot"/>
            </w:tabs>
            <w:rPr/>
          </w:pPr>
          <w:hyperlink w:anchor="__RefHeading___Toc1016439_653776707">
            <w:r>
              <w:rPr>
                <w:webHidden/>
                <w:rStyle w:val="IndexLink"/>
              </w:rPr>
              <w:t>10-3</w:t>
            </w:r>
            <w:r>
              <w:rPr>
                <w:rStyle w:val="IndexLink"/>
                <w:rtl w:val="true"/>
              </w:rPr>
              <w:t xml:space="preserve">) </w:t>
            </w:r>
            <w:r>
              <w:rPr>
                <w:rStyle w:val="IndexLink"/>
                <w:rtl w:val="true"/>
              </w:rPr>
              <w:t>روش دلجویی از فرمانداری معزول‏</w:t>
            </w:r>
            <w:r>
              <w:rPr>
                <w:rStyle w:val="IndexLink"/>
                <w:rtl w:val="true"/>
              </w:rPr>
              <w:tab/>
            </w:r>
            <w:r>
              <w:rPr>
                <w:rStyle w:val="IndexLink"/>
              </w:rPr>
              <w:t>68</w:t>
            </w:r>
          </w:hyperlink>
        </w:p>
        <w:p>
          <w:pPr>
            <w:pStyle w:val="Contents5"/>
            <w:tabs>
              <w:tab w:val="clear" w:pos="7892"/>
              <w:tab w:val="right" w:pos="9026" w:leader="dot"/>
            </w:tabs>
            <w:rPr/>
          </w:pPr>
          <w:hyperlink w:anchor="__RefHeading___Toc1016441_653776707">
            <w:r>
              <w:rPr>
                <w:webHidden/>
                <w:rStyle w:val="IndexLink"/>
              </w:rPr>
              <w:t>10-4</w:t>
            </w:r>
            <w:r>
              <w:rPr>
                <w:rStyle w:val="IndexLink"/>
                <w:rtl w:val="true"/>
              </w:rPr>
              <w:t xml:space="preserve">) </w:t>
            </w:r>
            <w:r>
              <w:rPr>
                <w:rStyle w:val="IndexLink"/>
                <w:rtl w:val="true"/>
              </w:rPr>
              <w:t>روش دلجویی در عزل و نصب‏ها</w:t>
            </w:r>
            <w:r>
              <w:rPr>
                <w:rStyle w:val="IndexLink"/>
                <w:rtl w:val="true"/>
              </w:rPr>
              <w:tab/>
            </w:r>
            <w:r>
              <w:rPr>
                <w:rStyle w:val="IndexLink"/>
              </w:rPr>
              <w:t>69</w:t>
            </w:r>
          </w:hyperlink>
        </w:p>
        <w:p>
          <w:pPr>
            <w:pStyle w:val="Contents4"/>
            <w:tabs>
              <w:tab w:val="clear" w:pos="8176"/>
              <w:tab w:val="right" w:pos="9026" w:leader="dot"/>
            </w:tabs>
            <w:rPr/>
          </w:pPr>
          <w:hyperlink w:anchor="__RefHeading___Toc1016443_653776707">
            <w:r>
              <w:rPr>
                <w:webHidden/>
                <w:rStyle w:val="IndexLink"/>
                <w:rtl w:val="true"/>
              </w:rPr>
              <w:t>گفتار یازدهم</w:t>
            </w:r>
            <w:r>
              <w:rPr>
                <w:rStyle w:val="IndexLink"/>
                <w:rtl w:val="true"/>
              </w:rPr>
              <w:t xml:space="preserve">: </w:t>
            </w:r>
            <w:r>
              <w:rPr>
                <w:rStyle w:val="IndexLink"/>
                <w:rtl w:val="true"/>
              </w:rPr>
              <w:t>ضرورت ساده زیستی کارگزاران</w:t>
            </w:r>
            <w:r>
              <w:rPr>
                <w:rStyle w:val="IndexLink"/>
                <w:rtl w:val="true"/>
              </w:rPr>
              <w:tab/>
            </w:r>
            <w:r>
              <w:rPr>
                <w:rStyle w:val="IndexLink"/>
              </w:rPr>
              <w:t>70</w:t>
            </w:r>
          </w:hyperlink>
        </w:p>
        <w:p>
          <w:pPr>
            <w:pStyle w:val="Contents4"/>
            <w:tabs>
              <w:tab w:val="clear" w:pos="8176"/>
              <w:tab w:val="right" w:pos="9026" w:leader="dot"/>
            </w:tabs>
            <w:rPr/>
          </w:pPr>
          <w:hyperlink w:anchor="__RefHeading___Toc1016445_653776707">
            <w:r>
              <w:rPr>
                <w:webHidden/>
                <w:rStyle w:val="IndexLink"/>
                <w:rtl w:val="true"/>
              </w:rPr>
              <w:t>گفتارسیزدهم</w:t>
            </w:r>
            <w:r>
              <w:rPr>
                <w:rStyle w:val="IndexLink"/>
                <w:rtl w:val="true"/>
              </w:rPr>
              <w:t xml:space="preserve">: </w:t>
            </w:r>
            <w:r>
              <w:rPr>
                <w:rStyle w:val="IndexLink"/>
                <w:rtl w:val="true"/>
              </w:rPr>
              <w:t>پرهیز از شتابزدگی در امور</w:t>
            </w:r>
            <w:r>
              <w:rPr>
                <w:rStyle w:val="IndexLink"/>
                <w:rtl w:val="true"/>
              </w:rPr>
              <w:tab/>
            </w:r>
            <w:r>
              <w:rPr>
                <w:rStyle w:val="IndexLink"/>
              </w:rPr>
              <w:t>71</w:t>
            </w:r>
          </w:hyperlink>
        </w:p>
        <w:p>
          <w:pPr>
            <w:pStyle w:val="Contents3"/>
            <w:tabs>
              <w:tab w:val="clear" w:pos="8459"/>
              <w:tab w:val="right" w:pos="9026" w:leader="dot"/>
            </w:tabs>
            <w:rPr/>
          </w:pPr>
          <w:hyperlink w:anchor="__RefHeading___Toc1016447_653776707">
            <w:r>
              <w:rPr>
                <w:webHidden/>
                <w:rStyle w:val="IndexLink"/>
                <w:rtl w:val="true"/>
              </w:rPr>
              <w:t>فصل سوم</w:t>
            </w:r>
            <w:r>
              <w:rPr>
                <w:rStyle w:val="IndexLink"/>
                <w:rtl w:val="true"/>
              </w:rPr>
              <w:t xml:space="preserve">: </w:t>
            </w:r>
            <w:r>
              <w:rPr>
                <w:rStyle w:val="IndexLink"/>
                <w:rtl w:val="true"/>
              </w:rPr>
              <w:t>کارگزار ومردم</w:t>
            </w:r>
            <w:r>
              <w:rPr>
                <w:rStyle w:val="IndexLink"/>
                <w:rtl w:val="true"/>
              </w:rPr>
              <w:tab/>
            </w:r>
            <w:r>
              <w:rPr>
                <w:rStyle w:val="IndexLink"/>
              </w:rPr>
              <w:t>73</w:t>
            </w:r>
          </w:hyperlink>
        </w:p>
        <w:p>
          <w:pPr>
            <w:pStyle w:val="Contents4"/>
            <w:tabs>
              <w:tab w:val="clear" w:pos="8176"/>
              <w:tab w:val="right" w:pos="9026" w:leader="dot"/>
            </w:tabs>
            <w:rPr/>
          </w:pPr>
          <w:hyperlink w:anchor="__RefHeading___Toc1016449_653776707">
            <w:r>
              <w:rPr>
                <w:webHidden/>
                <w:rStyle w:val="IndexLink"/>
                <w:rtl w:val="true"/>
              </w:rPr>
              <w:t>گفتاراول</w:t>
            </w:r>
            <w:r>
              <w:rPr>
                <w:rStyle w:val="IndexLink"/>
                <w:rtl w:val="true"/>
              </w:rPr>
              <w:t xml:space="preserve">: </w:t>
            </w:r>
            <w:r>
              <w:rPr>
                <w:rStyle w:val="IndexLink"/>
                <w:rtl w:val="true"/>
              </w:rPr>
              <w:t>همنوایی با درماندگان</w:t>
            </w:r>
            <w:r>
              <w:rPr>
                <w:rStyle w:val="IndexLink"/>
                <w:rtl w:val="true"/>
              </w:rPr>
              <w:tab/>
            </w:r>
            <w:r>
              <w:rPr>
                <w:rStyle w:val="IndexLink"/>
              </w:rPr>
              <w:t>73</w:t>
            </w:r>
          </w:hyperlink>
        </w:p>
        <w:p>
          <w:pPr>
            <w:pStyle w:val="Contents4"/>
            <w:tabs>
              <w:tab w:val="clear" w:pos="8176"/>
              <w:tab w:val="right" w:pos="9026" w:leader="dot"/>
            </w:tabs>
            <w:rPr/>
          </w:pPr>
          <w:hyperlink w:anchor="__RefHeading___Toc1016451_653776707">
            <w:r>
              <w:rPr>
                <w:webHidden/>
                <w:rStyle w:val="IndexLink"/>
                <w:rtl w:val="true"/>
              </w:rPr>
              <w:t>گفتاردوم</w:t>
            </w:r>
            <w:r>
              <w:rPr>
                <w:rStyle w:val="IndexLink"/>
                <w:rtl w:val="true"/>
              </w:rPr>
              <w:t xml:space="preserve">: </w:t>
            </w:r>
            <w:r>
              <w:rPr>
                <w:rStyle w:val="IndexLink"/>
                <w:rtl w:val="true"/>
              </w:rPr>
              <w:t>اعتماد سازی</w:t>
            </w:r>
            <w:r>
              <w:rPr>
                <w:rStyle w:val="IndexLink"/>
                <w:rtl w:val="true"/>
              </w:rPr>
              <w:tab/>
            </w:r>
            <w:r>
              <w:rPr>
                <w:rStyle w:val="IndexLink"/>
              </w:rPr>
              <w:t>75</w:t>
            </w:r>
          </w:hyperlink>
        </w:p>
        <w:p>
          <w:pPr>
            <w:pStyle w:val="Contents5"/>
            <w:tabs>
              <w:tab w:val="clear" w:pos="7892"/>
              <w:tab w:val="right" w:pos="9026" w:leader="dot"/>
            </w:tabs>
            <w:rPr/>
          </w:pPr>
          <w:hyperlink w:anchor="__RefHeading___Toc1016453_653776707">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016455_653776707">
            <w:r>
              <w:rPr>
                <w:webHidden/>
                <w:rStyle w:val="IndexLink"/>
              </w:rPr>
              <w:t>2-1</w:t>
            </w:r>
            <w:r>
              <w:rPr>
                <w:rStyle w:val="IndexLink"/>
                <w:rtl w:val="true"/>
              </w:rPr>
              <w:t>)</w:t>
            </w:r>
            <w:r>
              <w:rPr>
                <w:rStyle w:val="IndexLink"/>
                <w:rtl w:val="true"/>
              </w:rPr>
              <w:t>اعتماد کارگزار بر مردم</w:t>
            </w:r>
            <w:r>
              <w:rPr>
                <w:rStyle w:val="IndexLink"/>
                <w:rtl w:val="true"/>
              </w:rPr>
              <w:tab/>
            </w:r>
            <w:r>
              <w:rPr>
                <w:rStyle w:val="IndexLink"/>
              </w:rPr>
              <w:t>75</w:t>
            </w:r>
          </w:hyperlink>
        </w:p>
        <w:p>
          <w:pPr>
            <w:pStyle w:val="Contents5"/>
            <w:tabs>
              <w:tab w:val="clear" w:pos="7892"/>
              <w:tab w:val="right" w:pos="9026" w:leader="dot"/>
            </w:tabs>
            <w:rPr/>
          </w:pPr>
          <w:hyperlink w:anchor="__RefHeading___Toc1016457_653776707">
            <w:r>
              <w:rPr>
                <w:webHidden/>
                <w:rStyle w:val="IndexLink"/>
              </w:rPr>
              <w:t>2-2</w:t>
            </w:r>
            <w:r>
              <w:rPr>
                <w:rStyle w:val="IndexLink"/>
                <w:rtl w:val="true"/>
              </w:rPr>
              <w:t xml:space="preserve">) </w:t>
            </w:r>
            <w:r>
              <w:rPr>
                <w:rStyle w:val="IndexLink"/>
                <w:rtl w:val="true"/>
              </w:rPr>
              <w:t>جلب اعتماد مردم و حفظ آن</w:t>
            </w:r>
            <w:r>
              <w:rPr>
                <w:rStyle w:val="IndexLink"/>
                <w:rtl w:val="true"/>
              </w:rPr>
              <w:tab/>
            </w:r>
            <w:r>
              <w:rPr>
                <w:rStyle w:val="IndexLink"/>
              </w:rPr>
              <w:t>76</w:t>
            </w:r>
          </w:hyperlink>
        </w:p>
        <w:p>
          <w:pPr>
            <w:pStyle w:val="Contents5"/>
            <w:tabs>
              <w:tab w:val="clear" w:pos="7892"/>
              <w:tab w:val="right" w:pos="9026" w:leader="dot"/>
            </w:tabs>
            <w:rPr/>
          </w:pPr>
          <w:hyperlink w:anchor="__RefHeading___Toc1016459_653776707">
            <w:r>
              <w:rPr>
                <w:webHidden/>
                <w:rStyle w:val="IndexLink"/>
              </w:rPr>
              <w:t>2-3</w:t>
            </w:r>
            <w:r>
              <w:rPr>
                <w:rStyle w:val="IndexLink"/>
                <w:rtl w:val="true"/>
              </w:rPr>
              <w:t xml:space="preserve">) </w:t>
            </w:r>
            <w:r>
              <w:rPr>
                <w:rStyle w:val="IndexLink"/>
                <w:rtl w:val="true"/>
              </w:rPr>
              <w:t>حفظ حرمت اعتماد به دیگران</w:t>
            </w:r>
            <w:r>
              <w:rPr>
                <w:rStyle w:val="IndexLink"/>
                <w:rtl w:val="true"/>
              </w:rPr>
              <w:tab/>
            </w:r>
            <w:r>
              <w:rPr>
                <w:rStyle w:val="IndexLink"/>
              </w:rPr>
              <w:t>76</w:t>
            </w:r>
          </w:hyperlink>
        </w:p>
        <w:p>
          <w:pPr>
            <w:pStyle w:val="Contents4"/>
            <w:tabs>
              <w:tab w:val="clear" w:pos="8176"/>
              <w:tab w:val="right" w:pos="9026" w:leader="dot"/>
            </w:tabs>
            <w:rPr/>
          </w:pPr>
          <w:hyperlink w:anchor="__RefHeading___Toc1016461_653776707">
            <w:r>
              <w:rPr>
                <w:webHidden/>
                <w:rStyle w:val="IndexLink"/>
                <w:rtl w:val="true"/>
              </w:rPr>
              <w:t>گفتارسوم</w:t>
            </w:r>
            <w:r>
              <w:rPr>
                <w:rStyle w:val="IndexLink"/>
                <w:rtl w:val="true"/>
              </w:rPr>
              <w:t xml:space="preserve">: </w:t>
            </w:r>
            <w:r>
              <w:rPr>
                <w:rStyle w:val="IndexLink"/>
                <w:rtl w:val="true"/>
              </w:rPr>
              <w:t>عدم منت گذاری</w:t>
            </w:r>
            <w:r>
              <w:rPr>
                <w:rStyle w:val="IndexLink"/>
                <w:rtl w:val="true"/>
              </w:rPr>
              <w:tab/>
            </w:r>
            <w:r>
              <w:rPr>
                <w:rStyle w:val="IndexLink"/>
              </w:rPr>
              <w:t>78</w:t>
            </w:r>
          </w:hyperlink>
        </w:p>
        <w:p>
          <w:pPr>
            <w:pStyle w:val="Contents4"/>
            <w:tabs>
              <w:tab w:val="clear" w:pos="8176"/>
              <w:tab w:val="right" w:pos="9026" w:leader="dot"/>
            </w:tabs>
            <w:rPr/>
          </w:pPr>
          <w:hyperlink w:anchor="__RefHeading___Toc1016463_653776707">
            <w:r>
              <w:rPr>
                <w:webHidden/>
                <w:rStyle w:val="IndexLink"/>
                <w:rtl w:val="true"/>
              </w:rPr>
              <w:t>گفتارچهارم</w:t>
            </w:r>
            <w:r>
              <w:rPr>
                <w:rStyle w:val="IndexLink"/>
                <w:rtl w:val="true"/>
              </w:rPr>
              <w:t xml:space="preserve">: </w:t>
            </w:r>
            <w:r>
              <w:rPr>
                <w:rStyle w:val="IndexLink"/>
                <w:rtl w:val="true"/>
              </w:rPr>
              <w:t>تکریم ارباب رجوع وحق گرائی و مردم مداری</w:t>
            </w:r>
            <w:r>
              <w:rPr>
                <w:rStyle w:val="IndexLink"/>
                <w:rtl w:val="true"/>
              </w:rPr>
              <w:tab/>
            </w:r>
            <w:r>
              <w:rPr>
                <w:rStyle w:val="IndexLink"/>
              </w:rPr>
              <w:t>78</w:t>
            </w:r>
          </w:hyperlink>
        </w:p>
        <w:p>
          <w:pPr>
            <w:pStyle w:val="Contents4"/>
            <w:tabs>
              <w:tab w:val="clear" w:pos="8176"/>
              <w:tab w:val="right" w:pos="9026" w:leader="dot"/>
            </w:tabs>
            <w:rPr/>
          </w:pPr>
          <w:hyperlink w:anchor="__RefHeading___Toc1016465_653776707">
            <w:r>
              <w:rPr>
                <w:webHidden/>
                <w:rStyle w:val="IndexLink"/>
                <w:rtl w:val="true"/>
              </w:rPr>
              <w:t>گفتارپنجم</w:t>
            </w:r>
            <w:r>
              <w:rPr>
                <w:rStyle w:val="IndexLink"/>
                <w:rtl w:val="true"/>
              </w:rPr>
              <w:t xml:space="preserve">: </w:t>
            </w:r>
            <w:r>
              <w:rPr>
                <w:rStyle w:val="IndexLink"/>
                <w:rtl w:val="true"/>
              </w:rPr>
              <w:t>عیب جوئی و ضرورت رازداری</w:t>
            </w:r>
            <w:r>
              <w:rPr>
                <w:rStyle w:val="IndexLink"/>
                <w:rtl w:val="true"/>
              </w:rPr>
              <w:tab/>
            </w:r>
            <w:r>
              <w:rPr>
                <w:rStyle w:val="IndexLink"/>
              </w:rPr>
              <w:t>79</w:t>
            </w:r>
          </w:hyperlink>
        </w:p>
        <w:p>
          <w:pPr>
            <w:pStyle w:val="Contents4"/>
            <w:tabs>
              <w:tab w:val="clear" w:pos="8176"/>
              <w:tab w:val="right" w:pos="9026" w:leader="dot"/>
            </w:tabs>
            <w:rPr/>
          </w:pPr>
          <w:hyperlink w:anchor="__RefHeading___Toc1016467_653776707">
            <w:r>
              <w:rPr>
                <w:webHidden/>
                <w:rStyle w:val="IndexLink"/>
                <w:rtl w:val="true"/>
              </w:rPr>
              <w:t>گفتارششم</w:t>
            </w:r>
            <w:r>
              <w:rPr>
                <w:rStyle w:val="IndexLink"/>
                <w:rtl w:val="true"/>
              </w:rPr>
              <w:t xml:space="preserve">: </w:t>
            </w:r>
            <w:r>
              <w:rPr>
                <w:rStyle w:val="IndexLink"/>
                <w:rtl w:val="true"/>
              </w:rPr>
              <w:t>هشدار در بد رفتاری با مردم</w:t>
            </w:r>
            <w:r>
              <w:rPr>
                <w:rStyle w:val="IndexLink"/>
                <w:rtl w:val="true"/>
              </w:rPr>
              <w:tab/>
            </w:r>
            <w:r>
              <w:rPr>
                <w:rStyle w:val="IndexLink"/>
              </w:rPr>
              <w:t>80</w:t>
            </w:r>
          </w:hyperlink>
        </w:p>
        <w:p>
          <w:pPr>
            <w:pStyle w:val="Contents4"/>
            <w:tabs>
              <w:tab w:val="clear" w:pos="8176"/>
              <w:tab w:val="right" w:pos="9026" w:leader="dot"/>
            </w:tabs>
            <w:rPr/>
          </w:pPr>
          <w:hyperlink w:anchor="__RefHeading___Toc1016469_653776707">
            <w:r>
              <w:rPr>
                <w:webHidden/>
                <w:rStyle w:val="IndexLink"/>
                <w:rtl w:val="true"/>
              </w:rPr>
              <w:t>گفتارهفتم</w:t>
            </w:r>
            <w:r>
              <w:rPr>
                <w:rStyle w:val="IndexLink"/>
                <w:rtl w:val="true"/>
              </w:rPr>
              <w:t xml:space="preserve">: </w:t>
            </w:r>
            <w:r>
              <w:rPr>
                <w:rStyle w:val="IndexLink"/>
                <w:rtl w:val="true"/>
              </w:rPr>
              <w:t>پرهیز از امتیازخواهی</w:t>
            </w:r>
            <w:r>
              <w:rPr>
                <w:rStyle w:val="IndexLink"/>
                <w:rtl w:val="true"/>
              </w:rPr>
              <w:tab/>
            </w:r>
            <w:r>
              <w:rPr>
                <w:rStyle w:val="IndexLink"/>
              </w:rPr>
              <w:t>80</w:t>
            </w:r>
          </w:hyperlink>
        </w:p>
        <w:p>
          <w:pPr>
            <w:pStyle w:val="Contents5"/>
            <w:tabs>
              <w:tab w:val="clear" w:pos="7892"/>
              <w:tab w:val="right" w:pos="9026" w:leader="dot"/>
            </w:tabs>
            <w:rPr/>
          </w:pPr>
          <w:hyperlink w:anchor="__RefHeading___Toc1016471_65377670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016473_653776707">
            <w:r>
              <w:rPr>
                <w:webHidden/>
                <w:rStyle w:val="IndexLink"/>
              </w:rPr>
              <w:t>7-1</w:t>
            </w:r>
            <w:r>
              <w:rPr>
                <w:rStyle w:val="IndexLink"/>
                <w:rtl w:val="true"/>
              </w:rPr>
              <w:t>)</w:t>
            </w:r>
            <w:r>
              <w:rPr>
                <w:rStyle w:val="IndexLink"/>
                <w:rtl w:val="true"/>
              </w:rPr>
              <w:t>نفی امتیاز خواهی عبدالله زمعه</w:t>
            </w:r>
            <w:r>
              <w:rPr>
                <w:rStyle w:val="IndexLink"/>
                <w:rtl w:val="true"/>
              </w:rPr>
              <w:tab/>
            </w:r>
            <w:r>
              <w:rPr>
                <w:rStyle w:val="IndexLink"/>
              </w:rPr>
              <w:t>81</w:t>
            </w:r>
          </w:hyperlink>
        </w:p>
        <w:p>
          <w:pPr>
            <w:pStyle w:val="Contents5"/>
            <w:tabs>
              <w:tab w:val="clear" w:pos="7892"/>
              <w:tab w:val="right" w:pos="9026" w:leader="dot"/>
            </w:tabs>
            <w:rPr/>
          </w:pPr>
          <w:hyperlink w:anchor="__RefHeading___Toc1016475_653776707">
            <w:r>
              <w:rPr>
                <w:webHidden/>
                <w:rStyle w:val="IndexLink"/>
              </w:rPr>
              <w:t>7-2</w:t>
            </w:r>
            <w:r>
              <w:rPr>
                <w:rStyle w:val="IndexLink"/>
                <w:rtl w:val="true"/>
              </w:rPr>
              <w:t xml:space="preserve">) </w:t>
            </w:r>
            <w:r>
              <w:rPr>
                <w:rStyle w:val="IndexLink"/>
                <w:rtl w:val="true"/>
              </w:rPr>
              <w:t>ره آورد شوم امتیاز خواهی</w:t>
            </w:r>
            <w:r>
              <w:rPr>
                <w:rStyle w:val="IndexLink"/>
                <w:rtl w:val="true"/>
              </w:rPr>
              <w:tab/>
            </w:r>
            <w:r>
              <w:rPr>
                <w:rStyle w:val="IndexLink"/>
              </w:rPr>
              <w:t>81</w:t>
            </w:r>
          </w:hyperlink>
        </w:p>
        <w:p>
          <w:pPr>
            <w:pStyle w:val="Contents5"/>
            <w:tabs>
              <w:tab w:val="clear" w:pos="7892"/>
              <w:tab w:val="right" w:pos="9026" w:leader="dot"/>
            </w:tabs>
            <w:rPr/>
          </w:pPr>
          <w:hyperlink w:anchor="__RefHeading___Toc1016477_653776707">
            <w:r>
              <w:rPr>
                <w:webHidden/>
                <w:rStyle w:val="IndexLink"/>
              </w:rPr>
              <w:t>7-3</w:t>
            </w:r>
            <w:r>
              <w:rPr>
                <w:rStyle w:val="IndexLink"/>
                <w:rtl w:val="true"/>
              </w:rPr>
              <w:t xml:space="preserve">) </w:t>
            </w:r>
            <w:r>
              <w:rPr>
                <w:rStyle w:val="IndexLink"/>
                <w:rtl w:val="true"/>
              </w:rPr>
              <w:t>پرهیز از امتیاز دادن به نزدیکان</w:t>
            </w:r>
            <w:r>
              <w:rPr>
                <w:rStyle w:val="IndexLink"/>
                <w:rtl w:val="true"/>
              </w:rPr>
              <w:tab/>
            </w:r>
            <w:r>
              <w:rPr>
                <w:rStyle w:val="IndexLink"/>
              </w:rPr>
              <w:t>82</w:t>
            </w:r>
          </w:hyperlink>
        </w:p>
        <w:p>
          <w:pPr>
            <w:pStyle w:val="Contents5"/>
            <w:tabs>
              <w:tab w:val="clear" w:pos="7892"/>
              <w:tab w:val="right" w:pos="9026" w:leader="dot"/>
            </w:tabs>
            <w:rPr/>
          </w:pPr>
          <w:hyperlink w:anchor="__RefHeading___Toc1016479_653776707">
            <w:r>
              <w:rPr>
                <w:webHidden/>
                <w:rStyle w:val="IndexLink"/>
              </w:rPr>
              <w:t>7-4</w:t>
            </w:r>
            <w:r>
              <w:rPr>
                <w:rStyle w:val="IndexLink"/>
                <w:rtl w:val="true"/>
              </w:rPr>
              <w:t xml:space="preserve">) </w:t>
            </w:r>
            <w:r>
              <w:rPr>
                <w:rStyle w:val="IndexLink"/>
                <w:rtl w:val="true"/>
              </w:rPr>
              <w:t>امتیاز ندادن به خویشاوندان</w:t>
            </w:r>
            <w:r>
              <w:rPr>
                <w:rStyle w:val="IndexLink"/>
                <w:rtl w:val="true"/>
              </w:rPr>
              <w:tab/>
            </w:r>
            <w:r>
              <w:rPr>
                <w:rStyle w:val="IndexLink"/>
              </w:rPr>
              <w:t>84</w:t>
            </w:r>
          </w:hyperlink>
        </w:p>
        <w:p>
          <w:pPr>
            <w:pStyle w:val="Contents2"/>
            <w:tabs>
              <w:tab w:val="clear" w:pos="8743"/>
              <w:tab w:val="right" w:pos="9026" w:leader="dot"/>
            </w:tabs>
            <w:rPr/>
          </w:pPr>
          <w:hyperlink w:anchor="__RefHeading___Toc1016481_653776707">
            <w:r>
              <w:rPr>
                <w:webHidden/>
                <w:rStyle w:val="IndexLink"/>
                <w:rtl w:val="true"/>
              </w:rPr>
              <w:t>بخش دوم</w:t>
            </w:r>
            <w:r>
              <w:rPr>
                <w:rStyle w:val="IndexLink"/>
                <w:rtl w:val="true"/>
              </w:rPr>
              <w:t xml:space="preserve">: </w:t>
            </w:r>
            <w:r>
              <w:rPr>
                <w:rStyle w:val="IndexLink"/>
                <w:rtl w:val="true"/>
              </w:rPr>
              <w:t>مسئولیت فرهنگی و دینی</w:t>
            </w:r>
            <w:r>
              <w:rPr>
                <w:rStyle w:val="IndexLink"/>
                <w:rtl w:val="true"/>
              </w:rPr>
              <w:tab/>
            </w:r>
            <w:r>
              <w:rPr>
                <w:rStyle w:val="IndexLink"/>
              </w:rPr>
              <w:t>86</w:t>
            </w:r>
          </w:hyperlink>
        </w:p>
        <w:p>
          <w:pPr>
            <w:pStyle w:val="Contents3"/>
            <w:tabs>
              <w:tab w:val="clear" w:pos="8459"/>
              <w:tab w:val="right" w:pos="9026" w:leader="dot"/>
            </w:tabs>
            <w:rPr/>
          </w:pPr>
          <w:hyperlink w:anchor="__RefHeading___Toc1016483_65377670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016485_653776707">
            <w:r>
              <w:rPr>
                <w:webHidden/>
                <w:rStyle w:val="IndexLink"/>
                <w:rtl w:val="true"/>
              </w:rPr>
              <w:t>فصل اول</w:t>
            </w:r>
            <w:r>
              <w:rPr>
                <w:rStyle w:val="IndexLink"/>
                <w:rtl w:val="true"/>
              </w:rPr>
              <w:t xml:space="preserve">: </w:t>
            </w:r>
            <w:r>
              <w:rPr>
                <w:rStyle w:val="IndexLink"/>
                <w:rtl w:val="true"/>
              </w:rPr>
              <w:t>مسؤولیت فرهنگی</w:t>
            </w:r>
            <w:r>
              <w:rPr>
                <w:rStyle w:val="IndexLink"/>
                <w:rtl w:val="true"/>
              </w:rPr>
              <w:tab/>
            </w:r>
            <w:r>
              <w:rPr>
                <w:rStyle w:val="IndexLink"/>
              </w:rPr>
              <w:t>87</w:t>
            </w:r>
          </w:hyperlink>
        </w:p>
        <w:p>
          <w:pPr>
            <w:pStyle w:val="Contents4"/>
            <w:tabs>
              <w:tab w:val="clear" w:pos="8176"/>
              <w:tab w:val="right" w:pos="9026" w:leader="dot"/>
            </w:tabs>
            <w:rPr/>
          </w:pPr>
          <w:hyperlink w:anchor="__RefHeading___Toc1016487_653776707">
            <w:r>
              <w:rPr>
                <w:webHidden/>
                <w:rStyle w:val="IndexLink"/>
                <w:rtl w:val="true"/>
              </w:rPr>
              <w:t>گفتاراول</w:t>
            </w:r>
            <w:r>
              <w:rPr>
                <w:rStyle w:val="IndexLink"/>
                <w:rtl w:val="true"/>
              </w:rPr>
              <w:t xml:space="preserve">: </w:t>
            </w:r>
            <w:r>
              <w:rPr>
                <w:rStyle w:val="IndexLink"/>
                <w:rtl w:val="true"/>
              </w:rPr>
              <w:t>جایگاه فرهنگ</w:t>
            </w:r>
            <w:r>
              <w:rPr>
                <w:rStyle w:val="IndexLink"/>
                <w:rtl w:val="true"/>
              </w:rPr>
              <w:tab/>
            </w:r>
            <w:r>
              <w:rPr>
                <w:rStyle w:val="IndexLink"/>
              </w:rPr>
              <w:t>87</w:t>
            </w:r>
          </w:hyperlink>
        </w:p>
        <w:p>
          <w:pPr>
            <w:pStyle w:val="Contents4"/>
            <w:tabs>
              <w:tab w:val="clear" w:pos="8176"/>
              <w:tab w:val="right" w:pos="9026" w:leader="dot"/>
            </w:tabs>
            <w:rPr/>
          </w:pPr>
          <w:hyperlink w:anchor="__RefHeading___Toc1016489_653776707">
            <w:r>
              <w:rPr>
                <w:webHidden/>
                <w:rStyle w:val="IndexLink"/>
                <w:rtl w:val="true"/>
              </w:rPr>
              <w:t>گفتاردوم</w:t>
            </w:r>
            <w:r>
              <w:rPr>
                <w:rStyle w:val="IndexLink"/>
                <w:rtl w:val="true"/>
              </w:rPr>
              <w:t xml:space="preserve">: </w:t>
            </w:r>
            <w:r>
              <w:rPr>
                <w:rStyle w:val="IndexLink"/>
                <w:rtl w:val="true"/>
              </w:rPr>
              <w:t>فضای فرهنگی خلاق</w:t>
            </w:r>
            <w:r>
              <w:rPr>
                <w:rStyle w:val="IndexLink"/>
                <w:rtl w:val="true"/>
              </w:rPr>
              <w:tab/>
            </w:r>
            <w:r>
              <w:rPr>
                <w:rStyle w:val="IndexLink"/>
              </w:rPr>
              <w:t>87</w:t>
            </w:r>
          </w:hyperlink>
        </w:p>
        <w:p>
          <w:pPr>
            <w:pStyle w:val="Contents4"/>
            <w:tabs>
              <w:tab w:val="clear" w:pos="8176"/>
              <w:tab w:val="right" w:pos="9026" w:leader="dot"/>
            </w:tabs>
            <w:rPr/>
          </w:pPr>
          <w:hyperlink w:anchor="__RefHeading___Toc1016491_653776707">
            <w:r>
              <w:rPr>
                <w:webHidden/>
                <w:rStyle w:val="IndexLink"/>
                <w:rtl w:val="true"/>
              </w:rPr>
              <w:t>گفتار سوم</w:t>
            </w:r>
            <w:r>
              <w:rPr>
                <w:rStyle w:val="IndexLink"/>
                <w:rtl w:val="true"/>
              </w:rPr>
              <w:t xml:space="preserve">: </w:t>
            </w:r>
            <w:r>
              <w:rPr>
                <w:rStyle w:val="IndexLink"/>
                <w:rtl w:val="true"/>
              </w:rPr>
              <w:t>وظایف فرهنگی کارگزار جامعه اسلام</w:t>
            </w:r>
            <w:r>
              <w:rPr>
                <w:rStyle w:val="IndexLink"/>
                <w:rtl w:val="true"/>
              </w:rPr>
              <w:tab/>
            </w:r>
            <w:r>
              <w:rPr>
                <w:rStyle w:val="IndexLink"/>
              </w:rPr>
              <w:t>88</w:t>
            </w:r>
          </w:hyperlink>
        </w:p>
        <w:p>
          <w:pPr>
            <w:pStyle w:val="Contents5"/>
            <w:tabs>
              <w:tab w:val="clear" w:pos="7892"/>
              <w:tab w:val="right" w:pos="9026" w:leader="dot"/>
            </w:tabs>
            <w:rPr/>
          </w:pPr>
          <w:hyperlink w:anchor="__RefHeading___Toc1016493_653776707">
            <w:r>
              <w:rPr>
                <w:webHidden/>
                <w:rStyle w:val="IndexLink"/>
              </w:rPr>
              <w:t>3-1</w:t>
            </w:r>
            <w:r>
              <w:rPr>
                <w:rStyle w:val="IndexLink"/>
                <w:rtl w:val="true"/>
              </w:rPr>
              <w:t xml:space="preserve">) </w:t>
            </w:r>
            <w:r>
              <w:rPr>
                <w:rStyle w:val="IndexLink"/>
                <w:rtl w:val="true"/>
              </w:rPr>
              <w:t>حفظ سنتها و ارزشهای پیشینیان</w:t>
            </w:r>
            <w:r>
              <w:rPr>
                <w:rStyle w:val="IndexLink"/>
                <w:rtl w:val="true"/>
              </w:rPr>
              <w:tab/>
            </w:r>
            <w:r>
              <w:rPr>
                <w:rStyle w:val="IndexLink"/>
              </w:rPr>
              <w:t>88</w:t>
            </w:r>
          </w:hyperlink>
        </w:p>
        <w:p>
          <w:pPr>
            <w:pStyle w:val="Contents5"/>
            <w:tabs>
              <w:tab w:val="clear" w:pos="7892"/>
              <w:tab w:val="right" w:pos="9026" w:leader="dot"/>
            </w:tabs>
            <w:rPr/>
          </w:pPr>
          <w:hyperlink w:anchor="__RefHeading___Toc1016495_653776707">
            <w:r>
              <w:rPr>
                <w:webHidden/>
                <w:rStyle w:val="IndexLink"/>
              </w:rPr>
              <w:t>3-2</w:t>
            </w:r>
            <w:r>
              <w:rPr>
                <w:rStyle w:val="IndexLink"/>
                <w:rtl w:val="true"/>
              </w:rPr>
              <w:t>)</w:t>
            </w:r>
            <w:r>
              <w:rPr>
                <w:rStyle w:val="IndexLink"/>
                <w:rtl w:val="true"/>
              </w:rPr>
              <w:t>حفظ و عمل به روشها و سنتهای پیامبر و روشهای پسندیده گذشتگان و واجبات کتاب خدا</w:t>
            </w:r>
            <w:r>
              <w:rPr>
                <w:rStyle w:val="IndexLink"/>
                <w:rtl w:val="true"/>
              </w:rPr>
              <w:tab/>
            </w:r>
            <w:r>
              <w:rPr>
                <w:rStyle w:val="IndexLink"/>
              </w:rPr>
              <w:t>88</w:t>
            </w:r>
          </w:hyperlink>
        </w:p>
        <w:p>
          <w:pPr>
            <w:pStyle w:val="Contents5"/>
            <w:tabs>
              <w:tab w:val="clear" w:pos="7892"/>
              <w:tab w:val="right" w:pos="9026" w:leader="dot"/>
            </w:tabs>
            <w:rPr/>
          </w:pPr>
          <w:hyperlink w:anchor="__RefHeading___Toc1016497_653776707">
            <w:r>
              <w:rPr>
                <w:webHidden/>
                <w:rStyle w:val="IndexLink"/>
              </w:rPr>
              <w:t>3-3</w:t>
            </w:r>
            <w:r>
              <w:rPr>
                <w:rStyle w:val="IndexLink"/>
                <w:rtl w:val="true"/>
              </w:rPr>
              <w:t xml:space="preserve">) </w:t>
            </w:r>
            <w:r>
              <w:rPr>
                <w:rStyle w:val="IndexLink"/>
                <w:rtl w:val="true"/>
              </w:rPr>
              <w:t>پیروی از عمل امام وفرامین ایشان</w:t>
            </w:r>
            <w:r>
              <w:rPr>
                <w:rStyle w:val="IndexLink"/>
                <w:rtl w:val="true"/>
              </w:rPr>
              <w:tab/>
            </w:r>
            <w:r>
              <w:rPr>
                <w:rStyle w:val="IndexLink"/>
              </w:rPr>
              <w:t>88</w:t>
            </w:r>
          </w:hyperlink>
        </w:p>
        <w:p>
          <w:pPr>
            <w:pStyle w:val="Contents5"/>
            <w:tabs>
              <w:tab w:val="clear" w:pos="7892"/>
              <w:tab w:val="right" w:pos="9026" w:leader="dot"/>
            </w:tabs>
            <w:rPr/>
          </w:pPr>
          <w:hyperlink w:anchor="__RefHeading___Toc1016499_653776707">
            <w:r>
              <w:rPr>
                <w:webHidden/>
                <w:rStyle w:val="IndexLink"/>
              </w:rPr>
              <w:t>3-4</w:t>
            </w:r>
            <w:r>
              <w:rPr>
                <w:rStyle w:val="IndexLink"/>
                <w:rtl w:val="true"/>
              </w:rPr>
              <w:t xml:space="preserve">) </w:t>
            </w:r>
            <w:r>
              <w:rPr>
                <w:rStyle w:val="IndexLink"/>
                <w:rtl w:val="true"/>
              </w:rPr>
              <w:t>درخواست رحمت الهی وتوفیق و حسن عاقبت</w:t>
            </w:r>
            <w:r>
              <w:rPr>
                <w:rStyle w:val="IndexLink"/>
                <w:rtl w:val="true"/>
              </w:rPr>
              <w:tab/>
            </w:r>
            <w:r>
              <w:rPr>
                <w:rStyle w:val="IndexLink"/>
              </w:rPr>
              <w:t>88</w:t>
            </w:r>
          </w:hyperlink>
        </w:p>
        <w:p>
          <w:pPr>
            <w:pStyle w:val="Contents5"/>
            <w:tabs>
              <w:tab w:val="clear" w:pos="7892"/>
              <w:tab w:val="right" w:pos="9026" w:leader="dot"/>
            </w:tabs>
            <w:rPr/>
          </w:pPr>
          <w:hyperlink w:anchor="__RefHeading___Toc1016501_653776707">
            <w:r>
              <w:rPr>
                <w:webHidden/>
                <w:rStyle w:val="IndexLink"/>
              </w:rPr>
              <w:t>3-5</w:t>
            </w:r>
            <w:r>
              <w:rPr>
                <w:rStyle w:val="IndexLink"/>
                <w:rtl w:val="true"/>
              </w:rPr>
              <w:t xml:space="preserve">) </w:t>
            </w:r>
            <w:r>
              <w:rPr>
                <w:rStyle w:val="IndexLink"/>
                <w:rtl w:val="true"/>
              </w:rPr>
              <w:t>امر به معروف و نهی از منکر</w:t>
            </w:r>
            <w:r>
              <w:rPr>
                <w:rStyle w:val="IndexLink"/>
                <w:rtl w:val="true"/>
              </w:rPr>
              <w:tab/>
            </w:r>
            <w:r>
              <w:rPr>
                <w:rStyle w:val="IndexLink"/>
              </w:rPr>
              <w:t>89</w:t>
            </w:r>
          </w:hyperlink>
        </w:p>
        <w:p>
          <w:pPr>
            <w:pStyle w:val="Contents6"/>
            <w:tabs>
              <w:tab w:val="clear" w:pos="7609"/>
              <w:tab w:val="right" w:pos="9026" w:leader="dot"/>
            </w:tabs>
            <w:rPr/>
          </w:pPr>
          <w:hyperlink w:anchor="__RefHeading___Toc1016503_653776707">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1016505_653776707">
            <w:r>
              <w:rPr>
                <w:webHidden/>
                <w:rStyle w:val="IndexLink"/>
              </w:rPr>
              <w:t>3-5-1</w:t>
            </w:r>
            <w:r>
              <w:rPr>
                <w:rStyle w:val="IndexLink"/>
                <w:rtl w:val="true"/>
              </w:rPr>
              <w:t xml:space="preserve">) </w:t>
            </w:r>
            <w:r>
              <w:rPr>
                <w:rStyle w:val="IndexLink"/>
                <w:rtl w:val="true"/>
              </w:rPr>
              <w:t>مراحل امربه معروف ونهی از منکر</w:t>
            </w:r>
            <w:r>
              <w:rPr>
                <w:rStyle w:val="IndexLink"/>
                <w:rtl w:val="true"/>
              </w:rPr>
              <w:tab/>
            </w:r>
            <w:r>
              <w:rPr>
                <w:rStyle w:val="IndexLink"/>
              </w:rPr>
              <w:t>89</w:t>
            </w:r>
          </w:hyperlink>
        </w:p>
        <w:p>
          <w:pPr>
            <w:pStyle w:val="Contents6"/>
            <w:tabs>
              <w:tab w:val="clear" w:pos="7609"/>
              <w:tab w:val="right" w:pos="9026" w:leader="dot"/>
            </w:tabs>
            <w:rPr/>
          </w:pPr>
          <w:hyperlink w:anchor="__RefHeading___Toc1016507_653776707">
            <w:r>
              <w:rPr>
                <w:webHidden/>
                <w:rStyle w:val="IndexLink"/>
              </w:rPr>
              <w:t>3-5-2</w:t>
            </w:r>
            <w:r>
              <w:rPr>
                <w:rStyle w:val="IndexLink"/>
                <w:rtl w:val="true"/>
              </w:rPr>
              <w:t>)</w:t>
            </w:r>
            <w:r>
              <w:rPr>
                <w:rStyle w:val="IndexLink"/>
                <w:rtl w:val="true"/>
              </w:rPr>
              <w:t>مراتب امر به معروف و نهی ازمنکر</w:t>
            </w:r>
            <w:r>
              <w:rPr>
                <w:rStyle w:val="IndexLink"/>
                <w:rtl w:val="true"/>
              </w:rPr>
              <w:tab/>
            </w:r>
            <w:r>
              <w:rPr>
                <w:rStyle w:val="IndexLink"/>
              </w:rPr>
              <w:t>90</w:t>
            </w:r>
          </w:hyperlink>
        </w:p>
        <w:p>
          <w:pPr>
            <w:pStyle w:val="Contents6"/>
            <w:tabs>
              <w:tab w:val="clear" w:pos="7609"/>
              <w:tab w:val="right" w:pos="9026" w:leader="dot"/>
            </w:tabs>
            <w:rPr/>
          </w:pPr>
          <w:hyperlink w:anchor="__RefHeading___Toc1016509_653776707">
            <w:r>
              <w:rPr>
                <w:webHidden/>
                <w:rStyle w:val="IndexLink"/>
              </w:rPr>
              <w:t>3-5-3</w:t>
            </w:r>
            <w:r>
              <w:rPr>
                <w:rStyle w:val="IndexLink"/>
                <w:rtl w:val="true"/>
              </w:rPr>
              <w:t xml:space="preserve">) </w:t>
            </w:r>
            <w:r>
              <w:rPr>
                <w:rStyle w:val="IndexLink"/>
                <w:rtl w:val="true"/>
              </w:rPr>
              <w:t>اهمیت امر به معروف و نهی ازمنکر</w:t>
            </w:r>
            <w:r>
              <w:rPr>
                <w:rStyle w:val="IndexLink"/>
                <w:rtl w:val="true"/>
              </w:rPr>
              <w:tab/>
            </w:r>
            <w:r>
              <w:rPr>
                <w:rStyle w:val="IndexLink"/>
              </w:rPr>
              <w:t>91</w:t>
            </w:r>
          </w:hyperlink>
        </w:p>
        <w:p>
          <w:pPr>
            <w:pStyle w:val="Contents4"/>
            <w:tabs>
              <w:tab w:val="clear" w:pos="8176"/>
              <w:tab w:val="right" w:pos="9026" w:leader="dot"/>
            </w:tabs>
            <w:rPr/>
          </w:pPr>
          <w:hyperlink w:anchor="__RefHeading___Toc1016511_653776707">
            <w:r>
              <w:rPr>
                <w:webHidden/>
                <w:rStyle w:val="IndexLink"/>
                <w:rtl w:val="true"/>
              </w:rPr>
              <w:t>گفتار چهارم</w:t>
            </w:r>
            <w:r>
              <w:rPr>
                <w:rStyle w:val="IndexLink"/>
                <w:rtl w:val="true"/>
              </w:rPr>
              <w:t xml:space="preserve">: </w:t>
            </w:r>
            <w:r>
              <w:rPr>
                <w:rStyle w:val="IndexLink"/>
                <w:rtl w:val="true"/>
              </w:rPr>
              <w:t>مهارتهای عمومی از دیدگاه اسلام</w:t>
            </w:r>
            <w:r>
              <w:rPr>
                <w:rStyle w:val="IndexLink"/>
                <w:rtl w:val="true"/>
              </w:rPr>
              <w:tab/>
            </w:r>
            <w:r>
              <w:rPr>
                <w:rStyle w:val="IndexLink"/>
              </w:rPr>
              <w:t>91</w:t>
            </w:r>
          </w:hyperlink>
        </w:p>
        <w:p>
          <w:pPr>
            <w:pStyle w:val="Contents5"/>
            <w:tabs>
              <w:tab w:val="clear" w:pos="7892"/>
              <w:tab w:val="right" w:pos="9026" w:leader="dot"/>
            </w:tabs>
            <w:rPr/>
          </w:pPr>
          <w:hyperlink w:anchor="__RefHeading___Toc1016513_65377670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016515_653776707">
            <w:r>
              <w:rPr>
                <w:webHidden/>
                <w:rStyle w:val="IndexLink"/>
              </w:rPr>
              <w:t>4-1</w:t>
            </w:r>
            <w:r>
              <w:rPr>
                <w:rStyle w:val="IndexLink"/>
                <w:rtl w:val="true"/>
              </w:rPr>
              <w:t xml:space="preserve">) </w:t>
            </w:r>
            <w:r>
              <w:rPr>
                <w:rStyle w:val="IndexLink"/>
                <w:rtl w:val="true"/>
              </w:rPr>
              <w:t>مدل یا الگو</w:t>
            </w:r>
            <w:r>
              <w:rPr>
                <w:rStyle w:val="IndexLink"/>
                <w:rtl w:val="true"/>
              </w:rPr>
              <w:tab/>
            </w:r>
            <w:r>
              <w:rPr>
                <w:rStyle w:val="IndexLink"/>
              </w:rPr>
              <w:t>91</w:t>
            </w:r>
          </w:hyperlink>
        </w:p>
        <w:p>
          <w:pPr>
            <w:pStyle w:val="Contents5"/>
            <w:tabs>
              <w:tab w:val="clear" w:pos="7892"/>
              <w:tab w:val="right" w:pos="9026" w:leader="dot"/>
            </w:tabs>
            <w:rPr/>
          </w:pPr>
          <w:hyperlink w:anchor="__RefHeading___Toc1016517_653776707">
            <w:r>
              <w:rPr>
                <w:webHidden/>
                <w:rStyle w:val="IndexLink"/>
              </w:rPr>
              <w:t>4-2</w:t>
            </w:r>
            <w:r>
              <w:rPr>
                <w:rStyle w:val="IndexLink"/>
                <w:rtl w:val="true"/>
              </w:rPr>
              <w:t xml:space="preserve">) </w:t>
            </w:r>
            <w:r>
              <w:rPr>
                <w:rStyle w:val="IndexLink"/>
                <w:rtl w:val="true"/>
              </w:rPr>
              <w:t>مسؤولیت الگوها</w:t>
            </w:r>
            <w:r>
              <w:rPr>
                <w:rStyle w:val="IndexLink"/>
                <w:rtl w:val="true"/>
              </w:rPr>
              <w:tab/>
            </w:r>
            <w:r>
              <w:rPr>
                <w:rStyle w:val="IndexLink"/>
              </w:rPr>
              <w:t>92</w:t>
            </w:r>
          </w:hyperlink>
        </w:p>
        <w:p>
          <w:pPr>
            <w:pStyle w:val="Contents5"/>
            <w:tabs>
              <w:tab w:val="clear" w:pos="7892"/>
              <w:tab w:val="right" w:pos="9026" w:leader="dot"/>
            </w:tabs>
            <w:rPr/>
          </w:pPr>
          <w:hyperlink w:anchor="__RefHeading___Toc1016519_653776707">
            <w:r>
              <w:rPr>
                <w:webHidden/>
                <w:rStyle w:val="IndexLink"/>
              </w:rPr>
              <w:t>4-3</w:t>
            </w:r>
            <w:r>
              <w:rPr>
                <w:rStyle w:val="IndexLink"/>
                <w:rtl w:val="true"/>
              </w:rPr>
              <w:t xml:space="preserve">) </w:t>
            </w:r>
            <w:r>
              <w:rPr>
                <w:rStyle w:val="IndexLink"/>
                <w:rtl w:val="true"/>
              </w:rPr>
              <w:t>الگو گیری و ضرورت عمل گرایی در اندیشه امام علیه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1016521_653776707">
            <w:r>
              <w:rPr>
                <w:webHidden/>
                <w:rStyle w:val="IndexLink"/>
              </w:rPr>
              <w:t>4-4</w:t>
            </w:r>
            <w:r>
              <w:rPr>
                <w:rStyle w:val="IndexLink"/>
                <w:rtl w:val="true"/>
              </w:rPr>
              <w:t xml:space="preserve">) </w:t>
            </w:r>
            <w:r>
              <w:rPr>
                <w:rStyle w:val="IndexLink"/>
                <w:rtl w:val="true"/>
              </w:rPr>
              <w:t>سیری در زندگی پیامبران علیهم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1016523_653776707">
            <w:r>
              <w:rPr>
                <w:webHidden/>
                <w:rStyle w:val="IndexLink"/>
              </w:rPr>
              <w:t>4-5</w:t>
            </w:r>
            <w:r>
              <w:rPr>
                <w:rStyle w:val="IndexLink"/>
                <w:rtl w:val="true"/>
              </w:rPr>
              <w:t xml:space="preserve">) </w:t>
            </w:r>
            <w:r>
              <w:rPr>
                <w:rStyle w:val="IndexLink"/>
                <w:rtl w:val="true"/>
              </w:rPr>
              <w:t>راه و رسم زندگی پیامبر اسلام صلی الله علیه و آله</w:t>
            </w:r>
            <w:r>
              <w:rPr>
                <w:rStyle w:val="IndexLink"/>
                <w:rtl w:val="true"/>
              </w:rPr>
              <w:tab/>
            </w:r>
            <w:r>
              <w:rPr>
                <w:rStyle w:val="IndexLink"/>
              </w:rPr>
              <w:t>94</w:t>
            </w:r>
          </w:hyperlink>
        </w:p>
        <w:p>
          <w:pPr>
            <w:pStyle w:val="Contents5"/>
            <w:tabs>
              <w:tab w:val="clear" w:pos="7892"/>
              <w:tab w:val="right" w:pos="9026" w:leader="dot"/>
            </w:tabs>
            <w:rPr/>
          </w:pPr>
          <w:hyperlink w:anchor="__RefHeading___Toc1016525_653776707">
            <w:r>
              <w:rPr>
                <w:webHidden/>
                <w:rStyle w:val="IndexLink"/>
              </w:rPr>
              <w:t>4-6</w:t>
            </w:r>
            <w:r>
              <w:rPr>
                <w:rStyle w:val="IndexLink"/>
                <w:rtl w:val="true"/>
              </w:rPr>
              <w:t xml:space="preserve">) </w:t>
            </w:r>
            <w:r>
              <w:rPr>
                <w:rStyle w:val="IndexLink"/>
                <w:rtl w:val="true"/>
              </w:rPr>
              <w:t>نگاه یا زاویه دید پیامبر به دنیا</w:t>
            </w:r>
            <w:r>
              <w:rPr>
                <w:rStyle w:val="IndexLink"/>
                <w:rtl w:val="true"/>
              </w:rPr>
              <w:tab/>
            </w:r>
            <w:r>
              <w:rPr>
                <w:rStyle w:val="IndexLink"/>
              </w:rPr>
              <w:t>94</w:t>
            </w:r>
          </w:hyperlink>
        </w:p>
        <w:p>
          <w:pPr>
            <w:pStyle w:val="Contents5"/>
            <w:tabs>
              <w:tab w:val="clear" w:pos="7892"/>
              <w:tab w:val="right" w:pos="9026" w:leader="dot"/>
            </w:tabs>
            <w:rPr/>
          </w:pPr>
          <w:hyperlink w:anchor="__RefHeading___Toc1016527_653776707">
            <w:r>
              <w:rPr>
                <w:webHidden/>
                <w:rStyle w:val="IndexLink"/>
              </w:rPr>
              <w:t>4-7</w:t>
            </w:r>
            <w:r>
              <w:rPr>
                <w:rStyle w:val="IndexLink"/>
                <w:rtl w:val="true"/>
              </w:rPr>
              <w:t xml:space="preserve">) </w:t>
            </w:r>
            <w:r>
              <w:rPr>
                <w:rStyle w:val="IndexLink"/>
                <w:rtl w:val="true"/>
              </w:rPr>
              <w:t>همانندی در سیره پیامبر</w:t>
            </w:r>
            <w:r>
              <w:rPr>
                <w:rStyle w:val="IndexLink"/>
                <w:rtl w:val="true"/>
              </w:rPr>
              <w:tab/>
            </w:r>
            <w:r>
              <w:rPr>
                <w:rStyle w:val="IndexLink"/>
              </w:rPr>
              <w:t>95</w:t>
            </w:r>
          </w:hyperlink>
        </w:p>
        <w:p>
          <w:pPr>
            <w:pStyle w:val="Contents5"/>
            <w:tabs>
              <w:tab w:val="clear" w:pos="7892"/>
              <w:tab w:val="right" w:pos="9026" w:leader="dot"/>
            </w:tabs>
            <w:rPr/>
          </w:pPr>
          <w:hyperlink w:anchor="__RefHeading___Toc1016529_653776707">
            <w:r>
              <w:rPr>
                <w:webHidden/>
                <w:rStyle w:val="IndexLink"/>
              </w:rPr>
              <w:t>4-8</w:t>
            </w:r>
            <w:r>
              <w:rPr>
                <w:rStyle w:val="IndexLink"/>
                <w:rtl w:val="true"/>
              </w:rPr>
              <w:t xml:space="preserve">) </w:t>
            </w:r>
            <w:r>
              <w:rPr>
                <w:rStyle w:val="IndexLink"/>
                <w:rtl w:val="true"/>
              </w:rPr>
              <w:t>پیامبرصلی الله علیه و آله اسلام انتخاب الگوی ساده زیستی</w:t>
            </w:r>
            <w:r>
              <w:rPr>
                <w:rStyle w:val="IndexLink"/>
                <w:rtl w:val="true"/>
              </w:rPr>
              <w:tab/>
            </w:r>
            <w:r>
              <w:rPr>
                <w:rStyle w:val="IndexLink"/>
              </w:rPr>
              <w:t>95</w:t>
            </w:r>
          </w:hyperlink>
        </w:p>
        <w:p>
          <w:pPr>
            <w:pStyle w:val="Contents5"/>
            <w:tabs>
              <w:tab w:val="clear" w:pos="7892"/>
              <w:tab w:val="right" w:pos="9026" w:leader="dot"/>
            </w:tabs>
            <w:rPr/>
          </w:pPr>
          <w:hyperlink w:anchor="__RefHeading___Toc1016531_653776707">
            <w:r>
              <w:rPr>
                <w:webHidden/>
                <w:rStyle w:val="IndexLink"/>
              </w:rPr>
              <w:t>4-9</w:t>
            </w:r>
            <w:r>
              <w:rPr>
                <w:rStyle w:val="IndexLink"/>
                <w:rtl w:val="true"/>
              </w:rPr>
              <w:t xml:space="preserve">) </w:t>
            </w:r>
            <w:r>
              <w:rPr>
                <w:rStyle w:val="IndexLink"/>
                <w:rtl w:val="true"/>
              </w:rPr>
              <w:t>توجه و دقت در رفتار پیامبر صلی الله علیه و آله</w:t>
            </w:r>
            <w:r>
              <w:rPr>
                <w:rStyle w:val="IndexLink"/>
                <w:rtl w:val="true"/>
              </w:rPr>
              <w:tab/>
            </w:r>
            <w:r>
              <w:rPr>
                <w:rStyle w:val="IndexLink"/>
              </w:rPr>
              <w:t>96</w:t>
            </w:r>
          </w:hyperlink>
        </w:p>
        <w:p>
          <w:pPr>
            <w:pStyle w:val="Contents5"/>
            <w:tabs>
              <w:tab w:val="clear" w:pos="7892"/>
              <w:tab w:val="right" w:pos="9026" w:leader="dot"/>
            </w:tabs>
            <w:rPr/>
          </w:pPr>
          <w:hyperlink w:anchor="__RefHeading___Toc1016533_653776707">
            <w:r>
              <w:rPr>
                <w:webHidden/>
                <w:rStyle w:val="IndexLink"/>
              </w:rPr>
              <w:t>4-10</w:t>
            </w:r>
            <w:r>
              <w:rPr>
                <w:rStyle w:val="IndexLink"/>
                <w:rtl w:val="true"/>
              </w:rPr>
              <w:t xml:space="preserve">) </w:t>
            </w:r>
            <w:r>
              <w:rPr>
                <w:rStyle w:val="IndexLink"/>
                <w:rtl w:val="true"/>
              </w:rPr>
              <w:t>کیفیت الگوگیری از پیامبرصلی الله علیه و آله</w:t>
            </w:r>
            <w:r>
              <w:rPr>
                <w:rStyle w:val="IndexLink"/>
                <w:rtl w:val="true"/>
              </w:rPr>
              <w:tab/>
            </w:r>
            <w:r>
              <w:rPr>
                <w:rStyle w:val="IndexLink"/>
              </w:rPr>
              <w:t>96</w:t>
            </w:r>
          </w:hyperlink>
        </w:p>
        <w:p>
          <w:pPr>
            <w:pStyle w:val="Contents5"/>
            <w:tabs>
              <w:tab w:val="clear" w:pos="7892"/>
              <w:tab w:val="right" w:pos="9026" w:leader="dot"/>
            </w:tabs>
            <w:rPr/>
          </w:pPr>
          <w:hyperlink w:anchor="__RefHeading___Toc1016535_653776707">
            <w:r>
              <w:rPr>
                <w:webHidden/>
                <w:rStyle w:val="IndexLink"/>
              </w:rPr>
              <w:t>4-11</w:t>
            </w:r>
            <w:r>
              <w:rPr>
                <w:rStyle w:val="IndexLink"/>
                <w:rtl w:val="true"/>
              </w:rPr>
              <w:t xml:space="preserve">) </w:t>
            </w:r>
            <w:r>
              <w:rPr>
                <w:rStyle w:val="IndexLink"/>
                <w:rtl w:val="true"/>
              </w:rPr>
              <w:t>افتخار به الگوی بی نظیر پیامبر رحمت</w:t>
            </w:r>
            <w:r>
              <w:rPr>
                <w:rStyle w:val="IndexLink"/>
                <w:rtl w:val="true"/>
              </w:rPr>
              <w:tab/>
            </w:r>
            <w:r>
              <w:rPr>
                <w:rStyle w:val="IndexLink"/>
              </w:rPr>
              <w:t>97</w:t>
            </w:r>
          </w:hyperlink>
        </w:p>
        <w:p>
          <w:pPr>
            <w:pStyle w:val="Contents5"/>
            <w:tabs>
              <w:tab w:val="clear" w:pos="7892"/>
              <w:tab w:val="right" w:pos="9026" w:leader="dot"/>
            </w:tabs>
            <w:rPr/>
          </w:pPr>
          <w:hyperlink w:anchor="__RefHeading___Toc1016537_653776707">
            <w:r>
              <w:rPr>
                <w:webHidden/>
                <w:rStyle w:val="IndexLink"/>
              </w:rPr>
              <w:t>4-12</w:t>
            </w:r>
            <w:r>
              <w:rPr>
                <w:rStyle w:val="IndexLink"/>
                <w:rtl w:val="true"/>
              </w:rPr>
              <w:t xml:space="preserve">) </w:t>
            </w:r>
            <w:r>
              <w:rPr>
                <w:rStyle w:val="IndexLink"/>
                <w:rtl w:val="true"/>
              </w:rPr>
              <w:t>الگوگیری و ذکر نمونه‌های دیگر از پیامبران بزرگ</w:t>
            </w:r>
            <w:r>
              <w:rPr>
                <w:rStyle w:val="IndexLink"/>
                <w:rtl w:val="true"/>
              </w:rPr>
              <w:tab/>
            </w:r>
            <w:r>
              <w:rPr>
                <w:rStyle w:val="IndexLink"/>
              </w:rPr>
              <w:t>97</w:t>
            </w:r>
          </w:hyperlink>
        </w:p>
        <w:p>
          <w:pPr>
            <w:pStyle w:val="Contents5"/>
            <w:tabs>
              <w:tab w:val="clear" w:pos="7892"/>
              <w:tab w:val="right" w:pos="9026" w:leader="dot"/>
            </w:tabs>
            <w:rPr/>
          </w:pPr>
          <w:hyperlink w:anchor="__RefHeading___Toc1016539_653776707">
            <w:r>
              <w:rPr>
                <w:webHidden/>
                <w:rStyle w:val="IndexLink"/>
              </w:rPr>
              <w:t>4-12-1</w:t>
            </w:r>
            <w:r>
              <w:rPr>
                <w:rStyle w:val="IndexLink"/>
                <w:rtl w:val="true"/>
              </w:rPr>
              <w:t xml:space="preserve">) </w:t>
            </w:r>
            <w:r>
              <w:rPr>
                <w:rStyle w:val="IndexLink"/>
                <w:rtl w:val="true"/>
              </w:rPr>
              <w:t>موسی 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1016541_653776707">
            <w:r>
              <w:rPr>
                <w:webHidden/>
                <w:rStyle w:val="IndexLink"/>
              </w:rPr>
              <w:t>4-12-2</w:t>
            </w:r>
            <w:r>
              <w:rPr>
                <w:rStyle w:val="IndexLink"/>
                <w:rtl w:val="true"/>
              </w:rPr>
              <w:t xml:space="preserve">) </w:t>
            </w:r>
            <w:r>
              <w:rPr>
                <w:rStyle w:val="IndexLink"/>
                <w:rtl w:val="true"/>
              </w:rPr>
              <w:t>داود 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1016543_653776707">
            <w:r>
              <w:rPr>
                <w:webHidden/>
                <w:rStyle w:val="IndexLink"/>
              </w:rPr>
              <w:t>4-12-3</w:t>
            </w:r>
            <w:r>
              <w:rPr>
                <w:rStyle w:val="IndexLink"/>
                <w:rtl w:val="true"/>
              </w:rPr>
              <w:t xml:space="preserve">) </w:t>
            </w:r>
            <w:r>
              <w:rPr>
                <w:rStyle w:val="IndexLink"/>
                <w:rtl w:val="true"/>
              </w:rPr>
              <w:t>عیسی 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1016545_653776707">
            <w:r>
              <w:rPr>
                <w:webHidden/>
                <w:rStyle w:val="IndexLink"/>
              </w:rPr>
              <w:t>4-13</w:t>
            </w:r>
            <w:r>
              <w:rPr>
                <w:rStyle w:val="IndexLink"/>
                <w:rtl w:val="true"/>
              </w:rPr>
              <w:t xml:space="preserve">) </w:t>
            </w:r>
            <w:r>
              <w:rPr>
                <w:rStyle w:val="IndexLink"/>
                <w:rtl w:val="true"/>
              </w:rPr>
              <w:t>الگوی انسان کامل</w:t>
            </w:r>
            <w:r>
              <w:rPr>
                <w:rStyle w:val="IndexLink"/>
                <w:rtl w:val="true"/>
              </w:rPr>
              <w:tab/>
            </w:r>
            <w:r>
              <w:rPr>
                <w:rStyle w:val="IndexLink"/>
              </w:rPr>
              <w:t>99</w:t>
            </w:r>
          </w:hyperlink>
        </w:p>
        <w:p>
          <w:pPr>
            <w:pStyle w:val="Contents4"/>
            <w:tabs>
              <w:tab w:val="clear" w:pos="8176"/>
              <w:tab w:val="right" w:pos="9026" w:leader="dot"/>
            </w:tabs>
            <w:rPr/>
          </w:pPr>
          <w:hyperlink w:anchor="__RefHeading___Toc1016547_653776707">
            <w:r>
              <w:rPr>
                <w:webHidden/>
                <w:rStyle w:val="IndexLink"/>
                <w:rtl w:val="true"/>
              </w:rPr>
              <w:t>گفتار پنجم</w:t>
            </w:r>
            <w:r>
              <w:rPr>
                <w:rStyle w:val="IndexLink"/>
                <w:rtl w:val="true"/>
              </w:rPr>
              <w:t xml:space="preserve">: </w:t>
            </w:r>
            <w:r>
              <w:rPr>
                <w:rStyle w:val="IndexLink"/>
                <w:rtl w:val="true"/>
              </w:rPr>
              <w:t>اقامه نماز و کارگزاران اسلام</w:t>
            </w:r>
            <w:r>
              <w:rPr>
                <w:rStyle w:val="IndexLink"/>
                <w:rtl w:val="true"/>
              </w:rPr>
              <w:tab/>
            </w:r>
            <w:r>
              <w:rPr>
                <w:rStyle w:val="IndexLink"/>
              </w:rPr>
              <w:t>100</w:t>
            </w:r>
          </w:hyperlink>
        </w:p>
        <w:p>
          <w:pPr>
            <w:pStyle w:val="Contents5"/>
            <w:tabs>
              <w:tab w:val="clear" w:pos="7892"/>
              <w:tab w:val="right" w:pos="9026" w:leader="dot"/>
            </w:tabs>
            <w:rPr/>
          </w:pPr>
          <w:hyperlink w:anchor="__RefHeading___Toc1016549_65377670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016551_653776707">
            <w:r>
              <w:rPr>
                <w:webHidden/>
                <w:rStyle w:val="IndexLink"/>
              </w:rPr>
              <w:t>5-1</w:t>
            </w:r>
            <w:r>
              <w:rPr>
                <w:rStyle w:val="IndexLink"/>
                <w:rtl w:val="true"/>
              </w:rPr>
              <w:t xml:space="preserve">) </w:t>
            </w:r>
            <w:r>
              <w:rPr>
                <w:rStyle w:val="IndexLink"/>
                <w:rtl w:val="true"/>
              </w:rPr>
              <w:t>اقامه نمازو تقرب به خداوند</w:t>
            </w:r>
            <w:r>
              <w:rPr>
                <w:rStyle w:val="IndexLink"/>
                <w:rtl w:val="true"/>
              </w:rPr>
              <w:t>:</w:t>
              <w:tab/>
            </w:r>
            <w:r>
              <w:rPr>
                <w:rStyle w:val="IndexLink"/>
              </w:rPr>
              <w:t>100</w:t>
            </w:r>
          </w:hyperlink>
        </w:p>
        <w:p>
          <w:pPr>
            <w:pStyle w:val="Contents5"/>
            <w:tabs>
              <w:tab w:val="clear" w:pos="7892"/>
              <w:tab w:val="right" w:pos="9026" w:leader="dot"/>
            </w:tabs>
            <w:rPr/>
          </w:pPr>
          <w:hyperlink w:anchor="__RefHeading___Toc1016553_653776707">
            <w:r>
              <w:rPr>
                <w:webHidden/>
                <w:rStyle w:val="IndexLink"/>
              </w:rPr>
              <w:t>5-2</w:t>
            </w:r>
            <w:r>
              <w:rPr>
                <w:rStyle w:val="IndexLink"/>
                <w:rtl w:val="true"/>
              </w:rPr>
              <w:t xml:space="preserve">) </w:t>
            </w:r>
            <w:r>
              <w:rPr>
                <w:rStyle w:val="IndexLink"/>
                <w:rtl w:val="true"/>
              </w:rPr>
              <w:t>فرار ازعذاب آتش الهی</w:t>
            </w:r>
            <w:r>
              <w:rPr>
                <w:rStyle w:val="IndexLink"/>
                <w:rtl w:val="true"/>
              </w:rPr>
              <w:tab/>
            </w:r>
            <w:r>
              <w:rPr>
                <w:rStyle w:val="IndexLink"/>
              </w:rPr>
              <w:t>100</w:t>
            </w:r>
          </w:hyperlink>
        </w:p>
        <w:p>
          <w:pPr>
            <w:pStyle w:val="Contents5"/>
            <w:tabs>
              <w:tab w:val="clear" w:pos="7892"/>
              <w:tab w:val="right" w:pos="9026" w:leader="dot"/>
            </w:tabs>
            <w:rPr/>
          </w:pPr>
          <w:hyperlink w:anchor="__RefHeading___Toc1016555_653776707">
            <w:r>
              <w:rPr>
                <w:webHidden/>
                <w:rStyle w:val="IndexLink"/>
              </w:rPr>
              <w:t>5-3</w:t>
            </w:r>
            <w:r>
              <w:rPr>
                <w:rStyle w:val="IndexLink"/>
                <w:rtl w:val="true"/>
              </w:rPr>
              <w:t xml:space="preserve">) </w:t>
            </w:r>
            <w:r>
              <w:rPr>
                <w:rStyle w:val="IndexLink"/>
                <w:rtl w:val="true"/>
              </w:rPr>
              <w:t>ازبین بردن گناهان</w:t>
            </w:r>
            <w:r>
              <w:rPr>
                <w:rStyle w:val="IndexLink"/>
                <w:rtl w:val="true"/>
              </w:rPr>
              <w:tab/>
            </w:r>
            <w:r>
              <w:rPr>
                <w:rStyle w:val="IndexLink"/>
              </w:rPr>
              <w:t>101</w:t>
            </w:r>
          </w:hyperlink>
        </w:p>
        <w:p>
          <w:pPr>
            <w:pStyle w:val="Contents5"/>
            <w:tabs>
              <w:tab w:val="clear" w:pos="7892"/>
              <w:tab w:val="right" w:pos="9026" w:leader="dot"/>
            </w:tabs>
            <w:rPr/>
          </w:pPr>
          <w:hyperlink w:anchor="__RefHeading___Toc1016557_653776707">
            <w:r>
              <w:rPr>
                <w:webHidden/>
                <w:rStyle w:val="IndexLink"/>
              </w:rPr>
              <w:t>5-4</w:t>
            </w:r>
            <w:r>
              <w:rPr>
                <w:rStyle w:val="IndexLink"/>
                <w:rtl w:val="true"/>
              </w:rPr>
              <w:t xml:space="preserve">) </w:t>
            </w:r>
            <w:r>
              <w:rPr>
                <w:rStyle w:val="IndexLink"/>
                <w:rtl w:val="true"/>
              </w:rPr>
              <w:t>اجابت فرمان الهی</w:t>
            </w:r>
            <w:r>
              <w:rPr>
                <w:rStyle w:val="IndexLink"/>
                <w:rtl w:val="true"/>
              </w:rPr>
              <w:tab/>
            </w:r>
            <w:r>
              <w:rPr>
                <w:rStyle w:val="IndexLink"/>
              </w:rPr>
              <w:t>101</w:t>
            </w:r>
          </w:hyperlink>
        </w:p>
        <w:p>
          <w:pPr>
            <w:pStyle w:val="Contents3"/>
            <w:tabs>
              <w:tab w:val="clear" w:pos="8459"/>
              <w:tab w:val="right" w:pos="9026" w:leader="dot"/>
            </w:tabs>
            <w:rPr/>
          </w:pPr>
          <w:hyperlink w:anchor="__RefHeading___Toc1016559_653776707">
            <w:r>
              <w:rPr>
                <w:webHidden/>
                <w:rStyle w:val="IndexLink"/>
                <w:rtl w:val="true"/>
              </w:rPr>
              <w:t>فصل دوم</w:t>
            </w:r>
            <w:r>
              <w:rPr>
                <w:rStyle w:val="IndexLink"/>
                <w:rtl w:val="true"/>
              </w:rPr>
              <w:t xml:space="preserve">: </w:t>
            </w:r>
            <w:r>
              <w:rPr>
                <w:rStyle w:val="IndexLink"/>
                <w:rtl w:val="true"/>
              </w:rPr>
              <w:t>آسیب شناسی فرهنگی ودینی</w:t>
            </w:r>
            <w:r>
              <w:rPr>
                <w:rStyle w:val="IndexLink"/>
                <w:rtl w:val="true"/>
              </w:rPr>
              <w:tab/>
            </w:r>
            <w:r>
              <w:rPr>
                <w:rStyle w:val="IndexLink"/>
              </w:rPr>
              <w:t>102</w:t>
            </w:r>
          </w:hyperlink>
        </w:p>
        <w:p>
          <w:pPr>
            <w:pStyle w:val="Contents4"/>
            <w:tabs>
              <w:tab w:val="clear" w:pos="8176"/>
              <w:tab w:val="right" w:pos="9026" w:leader="dot"/>
            </w:tabs>
            <w:rPr/>
          </w:pPr>
          <w:hyperlink w:anchor="__RefHeading___Toc1016561_65377670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016563_653776707">
            <w:r>
              <w:rPr>
                <w:webHidden/>
                <w:rStyle w:val="IndexLink"/>
                <w:rtl w:val="true"/>
              </w:rPr>
              <w:t>گفتار اول</w:t>
            </w:r>
            <w:r>
              <w:rPr>
                <w:rStyle w:val="IndexLink"/>
                <w:rtl w:val="true"/>
              </w:rPr>
              <w:t xml:space="preserve">: </w:t>
            </w:r>
            <w:r>
              <w:rPr>
                <w:rStyle w:val="IndexLink"/>
                <w:rtl w:val="true"/>
              </w:rPr>
              <w:t>زمینه های انحطاط فکری و فرهنگی و اخلاقی</w:t>
            </w:r>
            <w:r>
              <w:rPr>
                <w:rStyle w:val="IndexLink"/>
                <w:rtl w:val="true"/>
              </w:rPr>
              <w:tab/>
            </w:r>
            <w:r>
              <w:rPr>
                <w:rStyle w:val="IndexLink"/>
              </w:rPr>
              <w:t>102</w:t>
            </w:r>
          </w:hyperlink>
        </w:p>
        <w:p>
          <w:pPr>
            <w:pStyle w:val="Contents5"/>
            <w:tabs>
              <w:tab w:val="clear" w:pos="7892"/>
              <w:tab w:val="right" w:pos="9026" w:leader="dot"/>
            </w:tabs>
            <w:rPr/>
          </w:pPr>
          <w:hyperlink w:anchor="__RefHeading___Toc1016565_653776707">
            <w:r>
              <w:rPr>
                <w:webHidden/>
                <w:rStyle w:val="IndexLink"/>
              </w:rPr>
              <w:t>1-1</w:t>
            </w:r>
            <w:r>
              <w:rPr>
                <w:rStyle w:val="IndexLink"/>
                <w:rtl w:val="true"/>
              </w:rPr>
              <w:t xml:space="preserve">) </w:t>
            </w:r>
            <w:r>
              <w:rPr>
                <w:rStyle w:val="IndexLink"/>
                <w:rtl w:val="true"/>
              </w:rPr>
              <w:t>همنشینان کارگزار</w:t>
            </w:r>
            <w:r>
              <w:rPr>
                <w:rStyle w:val="IndexLink"/>
                <w:rtl w:val="true"/>
              </w:rPr>
              <w:tab/>
            </w:r>
            <w:r>
              <w:rPr>
                <w:rStyle w:val="IndexLink"/>
              </w:rPr>
              <w:t>102</w:t>
            </w:r>
          </w:hyperlink>
        </w:p>
        <w:p>
          <w:pPr>
            <w:pStyle w:val="Contents5"/>
            <w:tabs>
              <w:tab w:val="clear" w:pos="7892"/>
              <w:tab w:val="right" w:pos="9026" w:leader="dot"/>
            </w:tabs>
            <w:rPr/>
          </w:pPr>
          <w:hyperlink w:anchor="__RefHeading___Toc1016567_653776707">
            <w:r>
              <w:rPr>
                <w:webHidden/>
                <w:rStyle w:val="IndexLink"/>
              </w:rPr>
              <w:t>1-2</w:t>
            </w:r>
            <w:r>
              <w:rPr>
                <w:rStyle w:val="IndexLink"/>
                <w:rtl w:val="true"/>
              </w:rPr>
              <w:t xml:space="preserve">) </w:t>
            </w:r>
            <w:r>
              <w:rPr>
                <w:rStyle w:val="IndexLink"/>
                <w:rtl w:val="true"/>
              </w:rPr>
              <w:t>تبعیض و نابرابری</w:t>
            </w:r>
            <w:r>
              <w:rPr>
                <w:rStyle w:val="IndexLink"/>
                <w:rtl w:val="true"/>
              </w:rPr>
              <w:tab/>
            </w:r>
            <w:r>
              <w:rPr>
                <w:rStyle w:val="IndexLink"/>
              </w:rPr>
              <w:t>102</w:t>
            </w:r>
          </w:hyperlink>
        </w:p>
        <w:p>
          <w:pPr>
            <w:pStyle w:val="Contents5"/>
            <w:tabs>
              <w:tab w:val="clear" w:pos="7892"/>
              <w:tab w:val="right" w:pos="9026" w:leader="dot"/>
            </w:tabs>
            <w:rPr/>
          </w:pPr>
          <w:hyperlink w:anchor="__RefHeading___Toc1016569_653776707">
            <w:r>
              <w:rPr>
                <w:webHidden/>
                <w:rStyle w:val="IndexLink"/>
              </w:rPr>
              <w:t>1-3</w:t>
            </w:r>
            <w:r>
              <w:rPr>
                <w:rStyle w:val="IndexLink"/>
                <w:rtl w:val="true"/>
              </w:rPr>
              <w:t xml:space="preserve">) </w:t>
            </w:r>
            <w:r>
              <w:rPr>
                <w:rStyle w:val="IndexLink"/>
                <w:rtl w:val="true"/>
              </w:rPr>
              <w:t>فقر</w:t>
            </w:r>
            <w:r>
              <w:rPr>
                <w:rStyle w:val="IndexLink"/>
                <w:rtl w:val="true"/>
              </w:rPr>
              <w:tab/>
            </w:r>
            <w:r>
              <w:rPr>
                <w:rStyle w:val="IndexLink"/>
              </w:rPr>
              <w:t>103</w:t>
            </w:r>
          </w:hyperlink>
        </w:p>
        <w:p>
          <w:pPr>
            <w:pStyle w:val="Contents6"/>
            <w:tabs>
              <w:tab w:val="clear" w:pos="7609"/>
              <w:tab w:val="right" w:pos="9026" w:leader="dot"/>
            </w:tabs>
            <w:rPr/>
          </w:pPr>
          <w:hyperlink w:anchor="__RefHeading___Toc1016571_653776707">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1016573_653776707">
            <w:r>
              <w:rPr>
                <w:webHidden/>
                <w:rStyle w:val="IndexLink"/>
              </w:rPr>
              <w:t>1-3-1</w:t>
            </w:r>
            <w:r>
              <w:rPr>
                <w:rStyle w:val="IndexLink"/>
                <w:rtl w:val="true"/>
              </w:rPr>
              <w:t xml:space="preserve">) </w:t>
            </w:r>
            <w:r>
              <w:rPr>
                <w:rStyle w:val="IndexLink"/>
                <w:rtl w:val="true"/>
              </w:rPr>
              <w:t>ره‏آورد شوم تهیدستی‏</w:t>
            </w:r>
            <w:r>
              <w:rPr>
                <w:rStyle w:val="IndexLink"/>
                <w:rtl w:val="true"/>
              </w:rPr>
              <w:tab/>
            </w:r>
            <w:r>
              <w:rPr>
                <w:rStyle w:val="IndexLink"/>
              </w:rPr>
              <w:t>103</w:t>
            </w:r>
          </w:hyperlink>
        </w:p>
        <w:p>
          <w:pPr>
            <w:pStyle w:val="Contents5"/>
            <w:tabs>
              <w:tab w:val="clear" w:pos="7892"/>
              <w:tab w:val="right" w:pos="9026" w:leader="dot"/>
            </w:tabs>
            <w:rPr/>
          </w:pPr>
          <w:hyperlink w:anchor="__RefHeading___Toc1016575_653776707">
            <w:r>
              <w:rPr>
                <w:webHidden/>
                <w:rStyle w:val="IndexLink"/>
              </w:rPr>
              <w:t>1-4</w:t>
            </w:r>
            <w:r>
              <w:rPr>
                <w:rStyle w:val="IndexLink"/>
                <w:rtl w:val="true"/>
              </w:rPr>
              <w:t xml:space="preserve">) </w:t>
            </w:r>
            <w:r>
              <w:rPr>
                <w:rStyle w:val="IndexLink"/>
                <w:rtl w:val="true"/>
              </w:rPr>
              <w:t>قدرت</w:t>
            </w:r>
            <w:r>
              <w:rPr>
                <w:rStyle w:val="IndexLink"/>
                <w:rtl w:val="true"/>
              </w:rPr>
              <w:tab/>
            </w:r>
            <w:r>
              <w:rPr>
                <w:rStyle w:val="IndexLink"/>
              </w:rPr>
              <w:t>104</w:t>
            </w:r>
          </w:hyperlink>
        </w:p>
        <w:p>
          <w:pPr>
            <w:pStyle w:val="Contents5"/>
            <w:tabs>
              <w:tab w:val="clear" w:pos="7892"/>
              <w:tab w:val="right" w:pos="9026" w:leader="dot"/>
            </w:tabs>
            <w:rPr/>
          </w:pPr>
          <w:hyperlink w:anchor="__RefHeading___Toc1016577_653776707">
            <w:r>
              <w:rPr>
                <w:webHidden/>
                <w:rStyle w:val="IndexLink"/>
              </w:rPr>
              <w:t>1-5</w:t>
            </w:r>
            <w:r>
              <w:rPr>
                <w:rStyle w:val="IndexLink"/>
                <w:rtl w:val="true"/>
              </w:rPr>
              <w:t xml:space="preserve">) </w:t>
            </w:r>
            <w:r>
              <w:rPr>
                <w:rStyle w:val="IndexLink"/>
                <w:rtl w:val="true"/>
              </w:rPr>
              <w:t>خودگرایی در عمل</w:t>
            </w:r>
            <w:r>
              <w:rPr>
                <w:rStyle w:val="IndexLink"/>
                <w:rtl w:val="true"/>
              </w:rPr>
              <w:tab/>
            </w:r>
            <w:r>
              <w:rPr>
                <w:rStyle w:val="IndexLink"/>
              </w:rPr>
              <w:t>105</w:t>
            </w:r>
          </w:hyperlink>
        </w:p>
        <w:p>
          <w:pPr>
            <w:pStyle w:val="Contents5"/>
            <w:tabs>
              <w:tab w:val="clear" w:pos="7892"/>
              <w:tab w:val="right" w:pos="9026" w:leader="dot"/>
            </w:tabs>
            <w:rPr/>
          </w:pPr>
          <w:hyperlink w:anchor="__RefHeading___Toc1016579_653776707">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خود محوری در اندیشه</w:t>
            </w:r>
            <w:r>
              <w:rPr>
                <w:rStyle w:val="IndexLink"/>
                <w:rtl w:val="true"/>
              </w:rPr>
              <w:tab/>
            </w:r>
            <w:r>
              <w:rPr>
                <w:rStyle w:val="IndexLink"/>
              </w:rPr>
              <w:t>105</w:t>
            </w:r>
          </w:hyperlink>
        </w:p>
        <w:p>
          <w:pPr>
            <w:pStyle w:val="Contents5"/>
            <w:tabs>
              <w:tab w:val="clear" w:pos="7892"/>
              <w:tab w:val="right" w:pos="9026" w:leader="dot"/>
            </w:tabs>
            <w:rPr/>
          </w:pPr>
          <w:hyperlink w:anchor="__RefHeading___Toc1016581_653776707">
            <w:r>
              <w:rPr>
                <w:webHidden/>
                <w:rStyle w:val="IndexLink"/>
              </w:rPr>
              <w:t>1-7</w:t>
            </w:r>
            <w:r>
              <w:rPr>
                <w:rStyle w:val="IndexLink"/>
                <w:rtl w:val="true"/>
              </w:rPr>
              <w:t xml:space="preserve">) </w:t>
            </w:r>
            <w:r>
              <w:rPr>
                <w:rStyle w:val="IndexLink"/>
                <w:rtl w:val="true"/>
              </w:rPr>
              <w:t>خود محوری در سیاست یا استبداد</w:t>
            </w:r>
            <w:r>
              <w:rPr>
                <w:rStyle w:val="IndexLink"/>
                <w:rtl w:val="true"/>
              </w:rPr>
              <w:tab/>
            </w:r>
            <w:r>
              <w:rPr>
                <w:rStyle w:val="IndexLink"/>
              </w:rPr>
              <w:t>106</w:t>
            </w:r>
          </w:hyperlink>
        </w:p>
        <w:p>
          <w:pPr>
            <w:pStyle w:val="Contents5"/>
            <w:tabs>
              <w:tab w:val="clear" w:pos="7892"/>
              <w:tab w:val="right" w:pos="9026" w:leader="dot"/>
            </w:tabs>
            <w:rPr/>
          </w:pPr>
          <w:hyperlink w:anchor="__RefHeading___Toc1016583_653776707">
            <w:r>
              <w:rPr>
                <w:webHidden/>
                <w:rStyle w:val="IndexLink"/>
              </w:rPr>
              <w:t>1-8</w:t>
            </w:r>
            <w:r>
              <w:rPr>
                <w:rStyle w:val="IndexLink"/>
                <w:rtl w:val="true"/>
              </w:rPr>
              <w:t xml:space="preserve">) </w:t>
            </w:r>
            <w:r>
              <w:rPr>
                <w:rStyle w:val="IndexLink"/>
                <w:rtl w:val="true"/>
              </w:rPr>
              <w:t>ازخود بیگانگی</w:t>
            </w:r>
            <w:r>
              <w:rPr>
                <w:rStyle w:val="IndexLink"/>
                <w:rtl w:val="true"/>
              </w:rPr>
              <w:tab/>
            </w:r>
            <w:r>
              <w:rPr>
                <w:rStyle w:val="IndexLink"/>
              </w:rPr>
              <w:t>107</w:t>
            </w:r>
          </w:hyperlink>
        </w:p>
        <w:p>
          <w:pPr>
            <w:pStyle w:val="Contents5"/>
            <w:tabs>
              <w:tab w:val="clear" w:pos="7892"/>
              <w:tab w:val="right" w:pos="9026" w:leader="dot"/>
            </w:tabs>
            <w:rPr/>
          </w:pPr>
          <w:hyperlink w:anchor="__RefHeading___Toc1016585_653776707">
            <w:r>
              <w:rPr>
                <w:webHidden/>
                <w:rStyle w:val="IndexLink"/>
              </w:rPr>
              <w:t>1-9</w:t>
            </w:r>
            <w:r>
              <w:rPr>
                <w:rStyle w:val="IndexLink"/>
                <w:rtl w:val="true"/>
              </w:rPr>
              <w:t xml:space="preserve">) </w:t>
            </w:r>
            <w:r>
              <w:rPr>
                <w:rStyle w:val="IndexLink"/>
                <w:rtl w:val="true"/>
              </w:rPr>
              <w:t>غلو</w:t>
            </w:r>
            <w:r>
              <w:rPr>
                <w:rStyle w:val="IndexLink"/>
                <w:rtl w:val="true"/>
              </w:rPr>
              <w:tab/>
            </w:r>
            <w:r>
              <w:rPr>
                <w:rStyle w:val="IndexLink"/>
              </w:rPr>
              <w:t>107</w:t>
            </w:r>
          </w:hyperlink>
        </w:p>
        <w:p>
          <w:pPr>
            <w:pStyle w:val="Contents5"/>
            <w:tabs>
              <w:tab w:val="clear" w:pos="7892"/>
              <w:tab w:val="right" w:pos="9026" w:leader="dot"/>
            </w:tabs>
            <w:rPr/>
          </w:pPr>
          <w:hyperlink w:anchor="__RefHeading___Toc1016587_653776707">
            <w:r>
              <w:rPr>
                <w:webHidden/>
                <w:rStyle w:val="IndexLink"/>
              </w:rPr>
              <w:t>1-10</w:t>
            </w:r>
            <w:r>
              <w:rPr>
                <w:rStyle w:val="IndexLink"/>
                <w:rtl w:val="true"/>
              </w:rPr>
              <w:t xml:space="preserve">) </w:t>
            </w:r>
            <w:r>
              <w:rPr>
                <w:rStyle w:val="IndexLink"/>
                <w:rtl w:val="true"/>
              </w:rPr>
              <w:t>چهره نفاق</w:t>
            </w:r>
            <w:r>
              <w:rPr>
                <w:rStyle w:val="IndexLink"/>
                <w:rtl w:val="true"/>
              </w:rPr>
              <w:tab/>
            </w:r>
            <w:r>
              <w:rPr>
                <w:rStyle w:val="IndexLink"/>
              </w:rPr>
              <w:t>108</w:t>
            </w:r>
          </w:hyperlink>
        </w:p>
        <w:p>
          <w:pPr>
            <w:pStyle w:val="Contents5"/>
            <w:tabs>
              <w:tab w:val="clear" w:pos="7892"/>
              <w:tab w:val="right" w:pos="9026" w:leader="dot"/>
            </w:tabs>
            <w:rPr/>
          </w:pPr>
          <w:hyperlink w:anchor="__RefHeading___Toc1016589_653776707">
            <w:r>
              <w:rPr>
                <w:webHidden/>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جهل و بی خردی</w:t>
            </w:r>
            <w:r>
              <w:rPr>
                <w:rStyle w:val="IndexLink"/>
                <w:rtl w:val="true"/>
              </w:rPr>
              <w:tab/>
            </w:r>
            <w:r>
              <w:rPr>
                <w:rStyle w:val="IndexLink"/>
              </w:rPr>
              <w:t>108</w:t>
            </w:r>
          </w:hyperlink>
        </w:p>
        <w:p>
          <w:pPr>
            <w:pStyle w:val="Contents5"/>
            <w:tabs>
              <w:tab w:val="clear" w:pos="7892"/>
              <w:tab w:val="right" w:pos="9026" w:leader="dot"/>
            </w:tabs>
            <w:rPr/>
          </w:pPr>
          <w:hyperlink w:anchor="__RefHeading___Toc1016591_653776707">
            <w:r>
              <w:rPr>
                <w:webHidden/>
                <w:rStyle w:val="IndexLink"/>
              </w:rPr>
              <w:t>1</w:t>
            </w:r>
            <w:r>
              <w:rPr>
                <w:rStyle w:val="IndexLink"/>
                <w:rtl w:val="true"/>
              </w:rPr>
              <w:t xml:space="preserve">- </w:t>
            </w:r>
            <w:r>
              <w:rPr>
                <w:rStyle w:val="IndexLink"/>
              </w:rPr>
              <w:t>12</w:t>
            </w:r>
            <w:r>
              <w:rPr>
                <w:rStyle w:val="IndexLink"/>
                <w:rtl w:val="true"/>
              </w:rPr>
              <w:t xml:space="preserve">) </w:t>
            </w:r>
            <w:r>
              <w:rPr>
                <w:rStyle w:val="IndexLink"/>
                <w:rtl w:val="true"/>
              </w:rPr>
              <w:t>غفلت زدگی وگمراهی</w:t>
            </w:r>
            <w:r>
              <w:rPr>
                <w:rStyle w:val="IndexLink"/>
                <w:rtl w:val="true"/>
              </w:rPr>
              <w:tab/>
            </w:r>
            <w:r>
              <w:rPr>
                <w:rStyle w:val="IndexLink"/>
              </w:rPr>
              <w:t>109</w:t>
            </w:r>
          </w:hyperlink>
        </w:p>
        <w:p>
          <w:pPr>
            <w:pStyle w:val="Contents6"/>
            <w:tabs>
              <w:tab w:val="clear" w:pos="7609"/>
              <w:tab w:val="right" w:pos="9026" w:leader="dot"/>
            </w:tabs>
            <w:rPr/>
          </w:pPr>
          <w:hyperlink w:anchor="__RefHeading___Toc1016593_653776707">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016595_653776707">
            <w:r>
              <w:rPr>
                <w:webHidden/>
                <w:rStyle w:val="IndexLink"/>
              </w:rPr>
              <w:t>1</w:t>
            </w:r>
            <w:r>
              <w:rPr>
                <w:rStyle w:val="IndexLink"/>
                <w:rtl w:val="true"/>
              </w:rPr>
              <w:t xml:space="preserve"> -</w:t>
            </w:r>
            <w:r>
              <w:rPr>
                <w:rStyle w:val="IndexLink"/>
              </w:rPr>
              <w:t>12-1</w:t>
            </w:r>
            <w:r>
              <w:rPr>
                <w:rStyle w:val="IndexLink"/>
                <w:rtl w:val="true"/>
              </w:rPr>
              <w:t xml:space="preserve">) </w:t>
            </w:r>
            <w:r>
              <w:rPr>
                <w:rStyle w:val="IndexLink"/>
                <w:rtl w:val="true"/>
              </w:rPr>
              <w:t>ویژگیهای گمراهان و غفلت زدگان‏</w:t>
            </w:r>
            <w:r>
              <w:rPr>
                <w:rStyle w:val="IndexLink"/>
                <w:rtl w:val="true"/>
              </w:rPr>
              <w:tab/>
            </w:r>
            <w:r>
              <w:rPr>
                <w:rStyle w:val="IndexLink"/>
              </w:rPr>
              <w:t>109</w:t>
            </w:r>
          </w:hyperlink>
        </w:p>
        <w:p>
          <w:pPr>
            <w:pStyle w:val="Contents6"/>
            <w:tabs>
              <w:tab w:val="clear" w:pos="7609"/>
              <w:tab w:val="right" w:pos="9026" w:leader="dot"/>
            </w:tabs>
            <w:rPr/>
          </w:pPr>
          <w:hyperlink w:anchor="__RefHeading___Toc1016597_653776707">
            <w:r>
              <w:rPr>
                <w:webHidden/>
                <w:rStyle w:val="IndexLink"/>
              </w:rPr>
              <w:t>1-12-1-1</w:t>
            </w:r>
            <w:r>
              <w:rPr>
                <w:rStyle w:val="IndexLink"/>
                <w:rtl w:val="true"/>
              </w:rPr>
              <w:t xml:space="preserve">) </w:t>
            </w:r>
            <w:r>
              <w:rPr>
                <w:rStyle w:val="IndexLink"/>
                <w:rtl w:val="true"/>
              </w:rPr>
              <w:t>بینش متزلزل</w:t>
            </w:r>
            <w:r>
              <w:rPr>
                <w:rStyle w:val="IndexLink"/>
                <w:rtl w:val="true"/>
              </w:rPr>
              <w:tab/>
            </w:r>
            <w:r>
              <w:rPr>
                <w:rStyle w:val="IndexLink"/>
              </w:rPr>
              <w:t>109</w:t>
            </w:r>
          </w:hyperlink>
        </w:p>
        <w:p>
          <w:pPr>
            <w:pStyle w:val="Contents6"/>
            <w:tabs>
              <w:tab w:val="clear" w:pos="7609"/>
              <w:tab w:val="right" w:pos="9026" w:leader="dot"/>
            </w:tabs>
            <w:rPr/>
          </w:pPr>
          <w:hyperlink w:anchor="__RefHeading___Toc1016599_653776707">
            <w:r>
              <w:rPr>
                <w:webHidden/>
                <w:rStyle w:val="IndexLink"/>
              </w:rPr>
              <w:t>1-12-1-2</w:t>
            </w:r>
            <w:r>
              <w:rPr>
                <w:rStyle w:val="IndexLink"/>
                <w:rtl w:val="true"/>
              </w:rPr>
              <w:t xml:space="preserve">) </w:t>
            </w:r>
            <w:r>
              <w:rPr>
                <w:rStyle w:val="IndexLink"/>
                <w:rtl w:val="true"/>
              </w:rPr>
              <w:t>منفعت گرایی صرف</w:t>
            </w:r>
            <w:r>
              <w:rPr>
                <w:rStyle w:val="IndexLink"/>
                <w:rtl w:val="true"/>
              </w:rPr>
              <w:tab/>
            </w:r>
            <w:r>
              <w:rPr>
                <w:rStyle w:val="IndexLink"/>
              </w:rPr>
              <w:t>110</w:t>
            </w:r>
          </w:hyperlink>
        </w:p>
        <w:p>
          <w:pPr>
            <w:pStyle w:val="Contents6"/>
            <w:tabs>
              <w:tab w:val="clear" w:pos="7609"/>
              <w:tab w:val="right" w:pos="9026" w:leader="dot"/>
            </w:tabs>
            <w:rPr/>
          </w:pPr>
          <w:hyperlink w:anchor="__RefHeading___Toc1016601_653776707">
            <w:r>
              <w:rPr>
                <w:webHidden/>
                <w:rStyle w:val="IndexLink"/>
              </w:rPr>
              <w:t>1-12-1-3</w:t>
            </w:r>
            <w:r>
              <w:rPr>
                <w:rStyle w:val="IndexLink"/>
                <w:rtl w:val="true"/>
              </w:rPr>
              <w:t xml:space="preserve">) </w:t>
            </w:r>
            <w:r>
              <w:rPr>
                <w:rStyle w:val="IndexLink"/>
                <w:rtl w:val="true"/>
              </w:rPr>
              <w:t>توجه بیش از حد به نیازهای دنیا</w:t>
            </w:r>
            <w:r>
              <w:rPr>
                <w:rStyle w:val="IndexLink"/>
                <w:rtl w:val="true"/>
              </w:rPr>
              <w:tab/>
            </w:r>
            <w:r>
              <w:rPr>
                <w:rStyle w:val="IndexLink"/>
              </w:rPr>
              <w:t>110</w:t>
            </w:r>
          </w:hyperlink>
        </w:p>
        <w:p>
          <w:pPr>
            <w:pStyle w:val="Contents6"/>
            <w:tabs>
              <w:tab w:val="clear" w:pos="7609"/>
              <w:tab w:val="right" w:pos="9026" w:leader="dot"/>
            </w:tabs>
            <w:rPr/>
          </w:pPr>
          <w:hyperlink w:anchor="__RefHeading___Toc1016603_653776707">
            <w:r>
              <w:rPr>
                <w:webHidden/>
                <w:rStyle w:val="IndexLink"/>
              </w:rPr>
              <w:t>1-12-2</w:t>
            </w:r>
            <w:r>
              <w:rPr>
                <w:rStyle w:val="IndexLink"/>
                <w:rtl w:val="true"/>
              </w:rPr>
              <w:t xml:space="preserve">) </w:t>
            </w:r>
            <w:r>
              <w:rPr>
                <w:rStyle w:val="IndexLink"/>
                <w:rtl w:val="true"/>
              </w:rPr>
              <w:t>درمان غفلت زدگی‏ها</w:t>
            </w:r>
            <w:r>
              <w:rPr>
                <w:rStyle w:val="IndexLink"/>
                <w:rtl w:val="true"/>
              </w:rPr>
              <w:tab/>
            </w:r>
            <w:r>
              <w:rPr>
                <w:rStyle w:val="IndexLink"/>
              </w:rPr>
              <w:t>110</w:t>
            </w:r>
          </w:hyperlink>
        </w:p>
        <w:p>
          <w:pPr>
            <w:pStyle w:val="Contents6"/>
            <w:tabs>
              <w:tab w:val="clear" w:pos="7609"/>
              <w:tab w:val="right" w:pos="9026" w:leader="dot"/>
            </w:tabs>
            <w:rPr/>
          </w:pPr>
          <w:hyperlink w:anchor="__RefHeading___Toc1016605_653776707">
            <w:r>
              <w:rPr>
                <w:webHidden/>
                <w:rStyle w:val="IndexLink"/>
              </w:rPr>
              <w:t>1-12-2-1</w:t>
            </w:r>
            <w:r>
              <w:rPr>
                <w:rStyle w:val="IndexLink"/>
                <w:rtl w:val="true"/>
              </w:rPr>
              <w:t xml:space="preserve">) </w:t>
            </w:r>
            <w:r>
              <w:rPr>
                <w:rStyle w:val="IndexLink"/>
                <w:rtl w:val="true"/>
              </w:rPr>
              <w:t>بهره‌گیری ازخویشتن</w:t>
            </w:r>
            <w:r>
              <w:rPr>
                <w:rStyle w:val="IndexLink"/>
                <w:rtl w:val="true"/>
              </w:rPr>
              <w:tab/>
            </w:r>
            <w:r>
              <w:rPr>
                <w:rStyle w:val="IndexLink"/>
              </w:rPr>
              <w:t>110</w:t>
            </w:r>
          </w:hyperlink>
        </w:p>
        <w:p>
          <w:pPr>
            <w:pStyle w:val="Contents6"/>
            <w:tabs>
              <w:tab w:val="clear" w:pos="7609"/>
              <w:tab w:val="right" w:pos="9026" w:leader="dot"/>
            </w:tabs>
            <w:rPr/>
          </w:pPr>
          <w:hyperlink w:anchor="__RefHeading___Toc1016607_653776707">
            <w:r>
              <w:rPr>
                <w:webHidden/>
                <w:rStyle w:val="IndexLink"/>
              </w:rPr>
              <w:t>1-12-2-2</w:t>
            </w:r>
            <w:r>
              <w:rPr>
                <w:rStyle w:val="IndexLink"/>
                <w:rtl w:val="true"/>
              </w:rPr>
              <w:t xml:space="preserve">) </w:t>
            </w:r>
            <w:r>
              <w:rPr>
                <w:rStyle w:val="IndexLink"/>
                <w:rtl w:val="true"/>
              </w:rPr>
              <w:t>بصیرت وتفکر</w:t>
            </w:r>
            <w:r>
              <w:rPr>
                <w:rStyle w:val="IndexLink"/>
                <w:rtl w:val="true"/>
              </w:rPr>
              <w:tab/>
            </w:r>
            <w:r>
              <w:rPr>
                <w:rStyle w:val="IndexLink"/>
              </w:rPr>
              <w:t>110</w:t>
            </w:r>
          </w:hyperlink>
        </w:p>
        <w:p>
          <w:pPr>
            <w:pStyle w:val="Contents6"/>
            <w:tabs>
              <w:tab w:val="clear" w:pos="7609"/>
              <w:tab w:val="right" w:pos="9026" w:leader="dot"/>
            </w:tabs>
            <w:rPr/>
          </w:pPr>
          <w:hyperlink w:anchor="__RefHeading___Toc1016609_653776707">
            <w:r>
              <w:rPr>
                <w:webHidden/>
                <w:rStyle w:val="IndexLink"/>
              </w:rPr>
              <w:t>1-12-2-3</w:t>
            </w:r>
            <w:r>
              <w:rPr>
                <w:rStyle w:val="IndexLink"/>
                <w:rtl w:val="true"/>
              </w:rPr>
              <w:t xml:space="preserve">) </w:t>
            </w:r>
            <w:r>
              <w:rPr>
                <w:rStyle w:val="IndexLink"/>
                <w:rtl w:val="true"/>
              </w:rPr>
              <w:t>پندو عبرت پذیری</w:t>
            </w:r>
            <w:r>
              <w:rPr>
                <w:rStyle w:val="IndexLink"/>
                <w:rtl w:val="true"/>
              </w:rPr>
              <w:tab/>
            </w:r>
            <w:r>
              <w:rPr>
                <w:rStyle w:val="IndexLink"/>
              </w:rPr>
              <w:t>110</w:t>
            </w:r>
          </w:hyperlink>
        </w:p>
        <w:p>
          <w:pPr>
            <w:pStyle w:val="Contents6"/>
            <w:tabs>
              <w:tab w:val="clear" w:pos="7609"/>
              <w:tab w:val="right" w:pos="9026" w:leader="dot"/>
            </w:tabs>
            <w:rPr/>
          </w:pPr>
          <w:hyperlink w:anchor="__RefHeading___Toc1016611_653776707">
            <w:r>
              <w:rPr>
                <w:webHidden/>
                <w:rStyle w:val="IndexLink"/>
              </w:rPr>
              <w:t>1-12-2-4</w:t>
            </w:r>
            <w:r>
              <w:rPr>
                <w:rStyle w:val="IndexLink"/>
                <w:rtl w:val="true"/>
              </w:rPr>
              <w:t xml:space="preserve">) </w:t>
            </w:r>
            <w:r>
              <w:rPr>
                <w:rStyle w:val="IndexLink"/>
                <w:rtl w:val="true"/>
              </w:rPr>
              <w:t>پیمودن راه روشن</w:t>
            </w:r>
            <w:r>
              <w:rPr>
                <w:rStyle w:val="IndexLink"/>
                <w:rtl w:val="true"/>
              </w:rPr>
              <w:tab/>
            </w:r>
            <w:r>
              <w:rPr>
                <w:rStyle w:val="IndexLink"/>
              </w:rPr>
              <w:t>110</w:t>
            </w:r>
          </w:hyperlink>
        </w:p>
        <w:p>
          <w:pPr>
            <w:pStyle w:val="Contents6"/>
            <w:tabs>
              <w:tab w:val="clear" w:pos="7609"/>
              <w:tab w:val="right" w:pos="9026" w:leader="dot"/>
            </w:tabs>
            <w:rPr/>
          </w:pPr>
          <w:hyperlink w:anchor="__RefHeading___Toc1016613_653776707">
            <w:r>
              <w:rPr>
                <w:webHidden/>
                <w:rStyle w:val="IndexLink"/>
              </w:rPr>
              <w:t>1-12-2-5</w:t>
            </w:r>
            <w:r>
              <w:rPr>
                <w:rStyle w:val="IndexLink"/>
                <w:rtl w:val="true"/>
              </w:rPr>
              <w:t xml:space="preserve">) </w:t>
            </w:r>
            <w:r>
              <w:rPr>
                <w:rStyle w:val="IndexLink"/>
                <w:rtl w:val="true"/>
              </w:rPr>
              <w:t>تلاش برای برپایی عدالت</w:t>
            </w:r>
            <w:r>
              <w:rPr>
                <w:rStyle w:val="IndexLink"/>
                <w:rtl w:val="true"/>
              </w:rPr>
              <w:tab/>
            </w:r>
            <w:r>
              <w:rPr>
                <w:rStyle w:val="IndexLink"/>
              </w:rPr>
              <w:t>111</w:t>
            </w:r>
          </w:hyperlink>
        </w:p>
        <w:p>
          <w:pPr>
            <w:pStyle w:val="Contents6"/>
            <w:tabs>
              <w:tab w:val="clear" w:pos="7609"/>
              <w:tab w:val="right" w:pos="9026" w:leader="dot"/>
            </w:tabs>
            <w:rPr/>
          </w:pPr>
          <w:hyperlink w:anchor="__RefHeading___Toc1016615_653776707">
            <w:r>
              <w:rPr>
                <w:webHidden/>
                <w:rStyle w:val="IndexLink"/>
              </w:rPr>
              <w:t>1-12-2-6</w:t>
            </w:r>
            <w:r>
              <w:rPr>
                <w:rStyle w:val="IndexLink"/>
                <w:rtl w:val="true"/>
              </w:rPr>
              <w:t xml:space="preserve">) </w:t>
            </w:r>
            <w:r>
              <w:rPr>
                <w:rStyle w:val="IndexLink"/>
                <w:rtl w:val="true"/>
              </w:rPr>
              <w:t>هوشیاری وپرهیز ازعجله</w:t>
            </w:r>
            <w:r>
              <w:rPr>
                <w:rStyle w:val="IndexLink"/>
                <w:rtl w:val="true"/>
              </w:rPr>
              <w:tab/>
            </w:r>
            <w:r>
              <w:rPr>
                <w:rStyle w:val="IndexLink"/>
              </w:rPr>
              <w:t>111</w:t>
            </w:r>
          </w:hyperlink>
        </w:p>
        <w:p>
          <w:pPr>
            <w:pStyle w:val="Contents6"/>
            <w:tabs>
              <w:tab w:val="clear" w:pos="7609"/>
              <w:tab w:val="right" w:pos="9026" w:leader="dot"/>
            </w:tabs>
            <w:rPr/>
          </w:pPr>
          <w:hyperlink w:anchor="__RefHeading___Toc1016617_653776707">
            <w:r>
              <w:rPr>
                <w:webHidden/>
                <w:rStyle w:val="IndexLink"/>
              </w:rPr>
              <w:t>1-12-2-7</w:t>
            </w:r>
            <w:r>
              <w:rPr>
                <w:rStyle w:val="IndexLink"/>
                <w:rtl w:val="true"/>
              </w:rPr>
              <w:t xml:space="preserve">) </w:t>
            </w:r>
            <w:r>
              <w:rPr>
                <w:rStyle w:val="IndexLink"/>
                <w:rtl w:val="true"/>
              </w:rPr>
              <w:t>تفکر دردستورات پیامبر</w:t>
            </w:r>
            <w:r>
              <w:rPr>
                <w:rStyle w:val="IndexLink"/>
                <w:rtl w:val="true"/>
              </w:rPr>
              <w:tab/>
            </w:r>
            <w:r>
              <w:rPr>
                <w:rStyle w:val="IndexLink"/>
              </w:rPr>
              <w:t>111</w:t>
            </w:r>
          </w:hyperlink>
        </w:p>
        <w:p>
          <w:pPr>
            <w:pStyle w:val="Contents6"/>
            <w:tabs>
              <w:tab w:val="clear" w:pos="7609"/>
              <w:tab w:val="right" w:pos="9026" w:leader="dot"/>
            </w:tabs>
            <w:rPr/>
          </w:pPr>
          <w:hyperlink w:anchor="__RefHeading___Toc1016619_653776707">
            <w:r>
              <w:rPr>
                <w:webHidden/>
                <w:rStyle w:val="IndexLink"/>
              </w:rPr>
              <w:t>1-12-2-8</w:t>
            </w:r>
            <w:r>
              <w:rPr>
                <w:rStyle w:val="IndexLink"/>
                <w:rtl w:val="true"/>
              </w:rPr>
              <w:t xml:space="preserve">) </w:t>
            </w:r>
            <w:r>
              <w:rPr>
                <w:rStyle w:val="IndexLink"/>
                <w:rtl w:val="true"/>
              </w:rPr>
              <w:t>مخالفت وترک کسانی که التزام عملی به رهنمودهای پیامبرندارند</w:t>
            </w:r>
            <w:r>
              <w:rPr>
                <w:rStyle w:val="IndexLink"/>
                <w:rtl w:val="true"/>
              </w:rPr>
              <w:tab/>
            </w:r>
            <w:r>
              <w:rPr>
                <w:rStyle w:val="IndexLink"/>
              </w:rPr>
              <w:t>111</w:t>
            </w:r>
          </w:hyperlink>
        </w:p>
        <w:p>
          <w:pPr>
            <w:pStyle w:val="Contents6"/>
            <w:tabs>
              <w:tab w:val="clear" w:pos="7609"/>
              <w:tab w:val="right" w:pos="9026" w:leader="dot"/>
            </w:tabs>
            <w:rPr/>
          </w:pPr>
          <w:hyperlink w:anchor="__RefHeading___Toc1016621_653776707">
            <w:r>
              <w:rPr>
                <w:webHidden/>
                <w:rStyle w:val="IndexLink"/>
              </w:rPr>
              <w:t>1-12-2-9</w:t>
            </w:r>
            <w:r>
              <w:rPr>
                <w:rStyle w:val="IndexLink"/>
                <w:rtl w:val="true"/>
              </w:rPr>
              <w:t>)</w:t>
            </w:r>
            <w:r>
              <w:rPr>
                <w:rStyle w:val="IndexLink"/>
                <w:rtl w:val="true"/>
              </w:rPr>
              <w:t>پرهیز از تفاخر و تکبر</w:t>
            </w:r>
            <w:r>
              <w:rPr>
                <w:rStyle w:val="IndexLink"/>
                <w:rtl w:val="true"/>
              </w:rPr>
              <w:tab/>
            </w:r>
            <w:r>
              <w:rPr>
                <w:rStyle w:val="IndexLink"/>
              </w:rPr>
              <w:t>112</w:t>
            </w:r>
          </w:hyperlink>
        </w:p>
        <w:p>
          <w:pPr>
            <w:pStyle w:val="Contents6"/>
            <w:tabs>
              <w:tab w:val="clear" w:pos="7609"/>
              <w:tab w:val="right" w:pos="9026" w:leader="dot"/>
            </w:tabs>
            <w:rPr/>
          </w:pPr>
          <w:hyperlink w:anchor="__RefHeading___Toc1016623_653776707">
            <w:r>
              <w:rPr>
                <w:webHidden/>
                <w:rStyle w:val="IndexLink"/>
              </w:rPr>
              <w:t>1-12-2-10</w:t>
            </w:r>
            <w:r>
              <w:rPr>
                <w:rStyle w:val="IndexLink"/>
                <w:rtl w:val="true"/>
              </w:rPr>
              <w:t xml:space="preserve">) </w:t>
            </w:r>
            <w:r>
              <w:rPr>
                <w:rStyle w:val="IndexLink"/>
                <w:rtl w:val="true"/>
              </w:rPr>
              <w:t>یاد مرگ وعالم برزخ وقیامت</w:t>
            </w:r>
            <w:r>
              <w:rPr>
                <w:rStyle w:val="IndexLink"/>
                <w:rtl w:val="true"/>
              </w:rPr>
              <w:tab/>
            </w:r>
            <w:r>
              <w:rPr>
                <w:rStyle w:val="IndexLink"/>
              </w:rPr>
              <w:t>112</w:t>
            </w:r>
          </w:hyperlink>
        </w:p>
        <w:p>
          <w:pPr>
            <w:pStyle w:val="Contents5"/>
            <w:tabs>
              <w:tab w:val="clear" w:pos="7892"/>
              <w:tab w:val="right" w:pos="9026" w:leader="dot"/>
            </w:tabs>
            <w:rPr/>
          </w:pPr>
          <w:hyperlink w:anchor="__RefHeading___Toc1016625_653776707">
            <w:r>
              <w:rPr>
                <w:webHidden/>
                <w:rStyle w:val="IndexLink"/>
              </w:rPr>
              <w:t>1-13</w:t>
            </w:r>
            <w:r>
              <w:rPr>
                <w:rStyle w:val="IndexLink"/>
                <w:rtl w:val="true"/>
              </w:rPr>
              <w:t xml:space="preserve">) </w:t>
            </w:r>
            <w:r>
              <w:rPr>
                <w:rStyle w:val="IndexLink"/>
                <w:rtl w:val="true"/>
              </w:rPr>
              <w:t>دنیا پرستی ‏</w:t>
            </w:r>
            <w:r>
              <w:rPr>
                <w:rStyle w:val="IndexLink"/>
                <w:rtl w:val="true"/>
              </w:rPr>
              <w:tab/>
            </w:r>
            <w:r>
              <w:rPr>
                <w:rStyle w:val="IndexLink"/>
              </w:rPr>
              <w:t>112</w:t>
            </w:r>
          </w:hyperlink>
        </w:p>
        <w:p>
          <w:pPr>
            <w:pStyle w:val="Contents6"/>
            <w:tabs>
              <w:tab w:val="clear" w:pos="7609"/>
              <w:tab w:val="right" w:pos="9026" w:leader="dot"/>
            </w:tabs>
            <w:rPr/>
          </w:pPr>
          <w:hyperlink w:anchor="__RefHeading___Toc1016627_653776707">
            <w:r>
              <w:rPr>
                <w:webHidden/>
                <w:rStyle w:val="IndexLink"/>
              </w:rPr>
              <w:t>1-13-1</w:t>
            </w:r>
            <w:r>
              <w:rPr>
                <w:rStyle w:val="IndexLink"/>
                <w:rtl w:val="true"/>
              </w:rPr>
              <w:t xml:space="preserve">) </w:t>
            </w:r>
            <w:r>
              <w:rPr>
                <w:rStyle w:val="IndexLink"/>
                <w:rtl w:val="true"/>
              </w:rPr>
              <w:t>هشدار از دنیا پرستی‏</w:t>
            </w:r>
            <w:r>
              <w:rPr>
                <w:rStyle w:val="IndexLink"/>
                <w:rtl w:val="true"/>
              </w:rPr>
              <w:tab/>
            </w:r>
            <w:r>
              <w:rPr>
                <w:rStyle w:val="IndexLink"/>
              </w:rPr>
              <w:t>112</w:t>
            </w:r>
          </w:hyperlink>
        </w:p>
        <w:p>
          <w:pPr>
            <w:pStyle w:val="Contents6"/>
            <w:tabs>
              <w:tab w:val="clear" w:pos="7609"/>
              <w:tab w:val="right" w:pos="9026" w:leader="dot"/>
            </w:tabs>
            <w:rPr/>
          </w:pPr>
          <w:hyperlink w:anchor="__RefHeading___Toc1016629_653776707">
            <w:r>
              <w:rPr>
                <w:webHidden/>
                <w:rStyle w:val="IndexLink"/>
              </w:rPr>
              <w:t>1-13-2</w:t>
            </w:r>
            <w:r>
              <w:rPr>
                <w:rStyle w:val="IndexLink"/>
                <w:rtl w:val="true"/>
              </w:rPr>
              <w:t xml:space="preserve">) </w:t>
            </w:r>
            <w:r>
              <w:rPr>
                <w:rStyle w:val="IndexLink"/>
                <w:rtl w:val="true"/>
              </w:rPr>
              <w:t>روش برخورد با دنیا</w:t>
            </w:r>
            <w:r>
              <w:rPr>
                <w:rStyle w:val="IndexLink"/>
                <w:rtl w:val="true"/>
              </w:rPr>
              <w:tab/>
            </w:r>
            <w:r>
              <w:rPr>
                <w:rStyle w:val="IndexLink"/>
              </w:rPr>
              <w:t>113</w:t>
            </w:r>
          </w:hyperlink>
        </w:p>
        <w:p>
          <w:pPr>
            <w:pStyle w:val="Contents6"/>
            <w:tabs>
              <w:tab w:val="clear" w:pos="7609"/>
              <w:tab w:val="right" w:pos="9026" w:leader="dot"/>
            </w:tabs>
            <w:rPr/>
          </w:pPr>
          <w:hyperlink w:anchor="__RefHeading___Toc1016631_653776707">
            <w:r>
              <w:rPr>
                <w:webHidden/>
                <w:rStyle w:val="IndexLink"/>
              </w:rPr>
              <w:t>1-13-4</w:t>
            </w:r>
            <w:r>
              <w:rPr>
                <w:rStyle w:val="IndexLink"/>
                <w:rtl w:val="true"/>
              </w:rPr>
              <w:t xml:space="preserve">) </w:t>
            </w:r>
            <w:r>
              <w:rPr>
                <w:rStyle w:val="IndexLink"/>
                <w:rtl w:val="true"/>
              </w:rPr>
              <w:t>عبرت از گذشتگان‏</w:t>
            </w:r>
            <w:r>
              <w:rPr>
                <w:rStyle w:val="IndexLink"/>
                <w:rtl w:val="true"/>
              </w:rPr>
              <w:tab/>
            </w:r>
            <w:r>
              <w:rPr>
                <w:rStyle w:val="IndexLink"/>
              </w:rPr>
              <w:t>114</w:t>
            </w:r>
          </w:hyperlink>
        </w:p>
        <w:p>
          <w:pPr>
            <w:pStyle w:val="Contents6"/>
            <w:tabs>
              <w:tab w:val="clear" w:pos="7609"/>
              <w:tab w:val="right" w:pos="9026" w:leader="dot"/>
            </w:tabs>
            <w:rPr/>
          </w:pPr>
          <w:hyperlink w:anchor="__RefHeading___Toc1016633_653776707">
            <w:r>
              <w:rPr>
                <w:webHidden/>
                <w:rStyle w:val="IndexLink"/>
              </w:rPr>
              <w:t>1-13-5</w:t>
            </w:r>
            <w:r>
              <w:rPr>
                <w:rStyle w:val="IndexLink"/>
                <w:rtl w:val="true"/>
              </w:rPr>
              <w:t>)</w:t>
            </w:r>
            <w:r>
              <w:rPr>
                <w:rStyle w:val="IndexLink"/>
                <w:rtl w:val="true"/>
              </w:rPr>
              <w:t>پرهیز از دنیای حرام‏</w:t>
            </w:r>
            <w:r>
              <w:rPr>
                <w:rStyle w:val="IndexLink"/>
                <w:rtl w:val="true"/>
              </w:rPr>
              <w:tab/>
            </w:r>
            <w:r>
              <w:rPr>
                <w:rStyle w:val="IndexLink"/>
              </w:rPr>
              <w:t>115</w:t>
            </w:r>
          </w:hyperlink>
        </w:p>
        <w:p>
          <w:pPr>
            <w:pStyle w:val="Contents4"/>
            <w:tabs>
              <w:tab w:val="clear" w:pos="8176"/>
              <w:tab w:val="right" w:pos="9026" w:leader="dot"/>
            </w:tabs>
            <w:rPr/>
          </w:pPr>
          <w:hyperlink w:anchor="__RefHeading___Toc1016635_653776707">
            <w:r>
              <w:rPr>
                <w:webHidden/>
                <w:rStyle w:val="IndexLink"/>
                <w:rtl w:val="true"/>
              </w:rPr>
              <w:t>گفتار دوم</w:t>
            </w:r>
            <w:r>
              <w:rPr>
                <w:rStyle w:val="IndexLink"/>
                <w:rtl w:val="true"/>
              </w:rPr>
              <w:t xml:space="preserve">: </w:t>
            </w:r>
            <w:r>
              <w:rPr>
                <w:rStyle w:val="IndexLink"/>
                <w:rtl w:val="true"/>
              </w:rPr>
              <w:t>شناخت</w:t>
            </w:r>
            <w:r>
              <w:rPr>
                <w:rStyle w:val="IndexLink"/>
                <w:rtl w:val="true"/>
              </w:rPr>
              <w:tab/>
            </w:r>
            <w:r>
              <w:rPr>
                <w:rStyle w:val="IndexLink"/>
              </w:rPr>
              <w:t>116</w:t>
            </w:r>
          </w:hyperlink>
        </w:p>
        <w:p>
          <w:pPr>
            <w:pStyle w:val="Contents5"/>
            <w:tabs>
              <w:tab w:val="clear" w:pos="7892"/>
              <w:tab w:val="right" w:pos="9026" w:leader="dot"/>
            </w:tabs>
            <w:rPr/>
          </w:pPr>
          <w:hyperlink w:anchor="__RefHeading___Toc1016637_65377670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016639_653776707">
            <w:r>
              <w:rPr>
                <w:webHidden/>
                <w:rStyle w:val="IndexLink"/>
              </w:rPr>
              <w:t>2-1</w:t>
            </w:r>
            <w:r>
              <w:rPr>
                <w:rStyle w:val="IndexLink"/>
                <w:rtl w:val="true"/>
              </w:rPr>
              <w:t xml:space="preserve">) </w:t>
            </w:r>
            <w:r>
              <w:rPr>
                <w:rStyle w:val="IndexLink"/>
                <w:rtl w:val="true"/>
              </w:rPr>
              <w:t>شناخت واقعیتها و خرافات</w:t>
            </w:r>
            <w:r>
              <w:rPr>
                <w:rStyle w:val="IndexLink"/>
                <w:rtl w:val="true"/>
              </w:rPr>
              <w:tab/>
            </w:r>
            <w:r>
              <w:rPr>
                <w:rStyle w:val="IndexLink"/>
              </w:rPr>
              <w:t>117</w:t>
            </w:r>
          </w:hyperlink>
        </w:p>
        <w:p>
          <w:pPr>
            <w:pStyle w:val="Contents5"/>
            <w:tabs>
              <w:tab w:val="clear" w:pos="7892"/>
              <w:tab w:val="right" w:pos="9026" w:leader="dot"/>
            </w:tabs>
            <w:rPr/>
          </w:pPr>
          <w:hyperlink w:anchor="__RefHeading___Toc1016641_653776707">
            <w:r>
              <w:rPr>
                <w:webHidden/>
                <w:rStyle w:val="IndexLink"/>
              </w:rPr>
              <w:t>2-2</w:t>
            </w:r>
            <w:r>
              <w:rPr>
                <w:rStyle w:val="IndexLink"/>
                <w:rtl w:val="true"/>
              </w:rPr>
              <w:t xml:space="preserve">) - </w:t>
            </w:r>
            <w:r>
              <w:rPr>
                <w:rStyle w:val="IndexLink"/>
                <w:rtl w:val="true"/>
              </w:rPr>
              <w:t>ارزشهای فرهنگی</w:t>
            </w:r>
            <w:r>
              <w:rPr>
                <w:rStyle w:val="IndexLink"/>
                <w:rtl w:val="true"/>
              </w:rPr>
              <w:tab/>
            </w:r>
            <w:r>
              <w:rPr>
                <w:rStyle w:val="IndexLink"/>
              </w:rPr>
              <w:t>117</w:t>
            </w:r>
          </w:hyperlink>
        </w:p>
        <w:p>
          <w:pPr>
            <w:pStyle w:val="Contents5"/>
            <w:tabs>
              <w:tab w:val="clear" w:pos="7892"/>
              <w:tab w:val="right" w:pos="9026" w:leader="dot"/>
            </w:tabs>
            <w:rPr/>
          </w:pPr>
          <w:hyperlink w:anchor="__RefHeading___Toc1016643_653776707">
            <w:r>
              <w:rPr>
                <w:webHidden/>
                <w:rStyle w:val="IndexLink"/>
              </w:rPr>
              <w:t>2-3</w:t>
            </w:r>
            <w:r>
              <w:rPr>
                <w:rStyle w:val="IndexLink"/>
                <w:rtl w:val="true"/>
              </w:rPr>
              <w:t xml:space="preserve">) </w:t>
            </w:r>
            <w:r>
              <w:rPr>
                <w:rStyle w:val="IndexLink"/>
                <w:rtl w:val="true"/>
              </w:rPr>
              <w:t>شناخت مردم وضد ارزشها</w:t>
            </w:r>
            <w:r>
              <w:rPr>
                <w:rStyle w:val="IndexLink"/>
                <w:rtl w:val="true"/>
              </w:rPr>
              <w:tab/>
            </w:r>
            <w:r>
              <w:rPr>
                <w:rStyle w:val="IndexLink"/>
              </w:rPr>
              <w:t>117</w:t>
            </w:r>
          </w:hyperlink>
        </w:p>
        <w:p>
          <w:pPr>
            <w:pStyle w:val="Contents5"/>
            <w:tabs>
              <w:tab w:val="clear" w:pos="7892"/>
              <w:tab w:val="right" w:pos="9026" w:leader="dot"/>
            </w:tabs>
            <w:rPr/>
          </w:pPr>
          <w:hyperlink w:anchor="__RefHeading___Toc1016645_653776707">
            <w:r>
              <w:rPr>
                <w:webHidden/>
                <w:rStyle w:val="IndexLink"/>
              </w:rPr>
              <w:t>2-4</w:t>
            </w:r>
            <w:r>
              <w:rPr>
                <w:rStyle w:val="IndexLink"/>
                <w:rtl w:val="true"/>
              </w:rPr>
              <w:t xml:space="preserve">) </w:t>
            </w:r>
            <w:r>
              <w:rPr>
                <w:rStyle w:val="IndexLink"/>
                <w:rtl w:val="true"/>
              </w:rPr>
              <w:t>شناخت ضدّ ارزش‏ها</w:t>
            </w:r>
            <w:r>
              <w:rPr>
                <w:rStyle w:val="IndexLink"/>
                <w:rtl w:val="true"/>
              </w:rPr>
              <w:tab/>
            </w:r>
            <w:r>
              <w:rPr>
                <w:rStyle w:val="IndexLink"/>
              </w:rPr>
              <w:t>118</w:t>
            </w:r>
          </w:hyperlink>
        </w:p>
        <w:p>
          <w:pPr>
            <w:pStyle w:val="Contents6"/>
            <w:tabs>
              <w:tab w:val="clear" w:pos="7609"/>
              <w:tab w:val="right" w:pos="9026" w:leader="dot"/>
            </w:tabs>
            <w:rPr/>
          </w:pPr>
          <w:hyperlink w:anchor="__RefHeading___Toc1016647_653776707">
            <w:r>
              <w:rPr>
                <w:webHidden/>
                <w:rStyle w:val="IndexLink"/>
              </w:rPr>
              <w:t>2-4-1</w:t>
            </w:r>
            <w:r>
              <w:rPr>
                <w:rStyle w:val="IndexLink"/>
                <w:rtl w:val="true"/>
              </w:rPr>
              <w:t xml:space="preserve">) </w:t>
            </w:r>
            <w:r>
              <w:rPr>
                <w:rStyle w:val="IndexLink"/>
                <w:rtl w:val="true"/>
              </w:rPr>
              <w:t>طمع</w:t>
            </w:r>
            <w:r>
              <w:rPr>
                <w:rStyle w:val="IndexLink"/>
                <w:rtl w:val="true"/>
              </w:rPr>
              <w:tab/>
            </w:r>
            <w:r>
              <w:rPr>
                <w:rStyle w:val="IndexLink"/>
              </w:rPr>
              <w:t>118</w:t>
            </w:r>
          </w:hyperlink>
        </w:p>
        <w:p>
          <w:pPr>
            <w:pStyle w:val="Contents6"/>
            <w:tabs>
              <w:tab w:val="clear" w:pos="7609"/>
              <w:tab w:val="right" w:pos="9026" w:leader="dot"/>
            </w:tabs>
            <w:rPr/>
          </w:pPr>
          <w:hyperlink w:anchor="__RefHeading___Toc1016649_653776707">
            <w:r>
              <w:rPr>
                <w:webHidden/>
                <w:rStyle w:val="IndexLink"/>
              </w:rPr>
              <w:t>2-4-2</w:t>
            </w:r>
            <w:r>
              <w:rPr>
                <w:rStyle w:val="IndexLink"/>
                <w:rtl w:val="true"/>
              </w:rPr>
              <w:t xml:space="preserve">) </w:t>
            </w:r>
            <w:r>
              <w:rPr>
                <w:rStyle w:val="IndexLink"/>
                <w:rtl w:val="true"/>
              </w:rPr>
              <w:t>افشاء راز</w:t>
            </w:r>
            <w:r>
              <w:rPr>
                <w:rStyle w:val="IndexLink"/>
                <w:rtl w:val="true"/>
              </w:rPr>
              <w:tab/>
            </w:r>
            <w:r>
              <w:rPr>
                <w:rStyle w:val="IndexLink"/>
              </w:rPr>
              <w:t>118</w:t>
            </w:r>
          </w:hyperlink>
        </w:p>
        <w:p>
          <w:pPr>
            <w:pStyle w:val="Contents6"/>
            <w:tabs>
              <w:tab w:val="clear" w:pos="7609"/>
              <w:tab w:val="right" w:pos="9026" w:leader="dot"/>
            </w:tabs>
            <w:rPr/>
          </w:pPr>
          <w:hyperlink w:anchor="__RefHeading___Toc1016651_653776707">
            <w:r>
              <w:rPr>
                <w:webHidden/>
                <w:rStyle w:val="IndexLink"/>
              </w:rPr>
              <w:t>2-4-3</w:t>
            </w:r>
            <w:r>
              <w:rPr>
                <w:rStyle w:val="IndexLink"/>
                <w:rtl w:val="true"/>
              </w:rPr>
              <w:t xml:space="preserve">) </w:t>
            </w:r>
            <w:r>
              <w:rPr>
                <w:rStyle w:val="IndexLink"/>
                <w:rtl w:val="true"/>
              </w:rPr>
              <w:t>پرگویی</w:t>
            </w:r>
            <w:r>
              <w:rPr>
                <w:rStyle w:val="IndexLink"/>
                <w:rtl w:val="true"/>
              </w:rPr>
              <w:tab/>
            </w:r>
            <w:r>
              <w:rPr>
                <w:rStyle w:val="IndexLink"/>
              </w:rPr>
              <w:t>118</w:t>
            </w:r>
          </w:hyperlink>
        </w:p>
        <w:p>
          <w:pPr>
            <w:pStyle w:val="Contents6"/>
            <w:tabs>
              <w:tab w:val="clear" w:pos="7609"/>
              <w:tab w:val="right" w:pos="9026" w:leader="dot"/>
            </w:tabs>
            <w:rPr/>
          </w:pPr>
          <w:hyperlink w:anchor="__RefHeading___Toc1016653_653776707">
            <w:r>
              <w:rPr>
                <w:webHidden/>
                <w:rStyle w:val="IndexLink"/>
              </w:rPr>
              <w:t>2-4-4</w:t>
            </w:r>
            <w:r>
              <w:rPr>
                <w:rStyle w:val="IndexLink"/>
                <w:rtl w:val="true"/>
              </w:rPr>
              <w:t xml:space="preserve">) </w:t>
            </w:r>
            <w:r>
              <w:rPr>
                <w:rStyle w:val="IndexLink"/>
                <w:rtl w:val="true"/>
              </w:rPr>
              <w:t>بخل</w:t>
            </w:r>
            <w:r>
              <w:rPr>
                <w:rStyle w:val="IndexLink"/>
                <w:rtl w:val="true"/>
              </w:rPr>
              <w:tab/>
            </w:r>
            <w:r>
              <w:rPr>
                <w:rStyle w:val="IndexLink"/>
              </w:rPr>
              <w:t>119</w:t>
            </w:r>
          </w:hyperlink>
        </w:p>
        <w:p>
          <w:pPr>
            <w:pStyle w:val="Contents6"/>
            <w:tabs>
              <w:tab w:val="clear" w:pos="7609"/>
              <w:tab w:val="right" w:pos="9026" w:leader="dot"/>
            </w:tabs>
            <w:rPr/>
          </w:pPr>
          <w:hyperlink w:anchor="__RefHeading___Toc1016655_653776707">
            <w:r>
              <w:rPr>
                <w:webHidden/>
                <w:rStyle w:val="IndexLink"/>
              </w:rPr>
              <w:t>2-4-5</w:t>
            </w:r>
            <w:r>
              <w:rPr>
                <w:rStyle w:val="IndexLink"/>
                <w:rtl w:val="true"/>
              </w:rPr>
              <w:t xml:space="preserve">) </w:t>
            </w:r>
            <w:r>
              <w:rPr>
                <w:rStyle w:val="IndexLink"/>
                <w:rtl w:val="true"/>
              </w:rPr>
              <w:t>ترس</w:t>
            </w:r>
            <w:r>
              <w:rPr>
                <w:rStyle w:val="IndexLink"/>
                <w:rtl w:val="true"/>
              </w:rPr>
              <w:tab/>
            </w:r>
            <w:r>
              <w:rPr>
                <w:rStyle w:val="IndexLink"/>
              </w:rPr>
              <w:t>119</w:t>
            </w:r>
          </w:hyperlink>
        </w:p>
        <w:p>
          <w:pPr>
            <w:pStyle w:val="Contents6"/>
            <w:tabs>
              <w:tab w:val="clear" w:pos="7609"/>
              <w:tab w:val="right" w:pos="9026" w:leader="dot"/>
            </w:tabs>
            <w:rPr/>
          </w:pPr>
          <w:hyperlink w:anchor="__RefHeading___Toc1016657_653776707">
            <w:r>
              <w:rPr>
                <w:webHidden/>
                <w:rStyle w:val="IndexLink"/>
              </w:rPr>
              <w:t>2-4-6</w:t>
            </w:r>
            <w:r>
              <w:rPr>
                <w:rStyle w:val="IndexLink"/>
                <w:rtl w:val="true"/>
              </w:rPr>
              <w:t xml:space="preserve">) </w:t>
            </w:r>
            <w:r>
              <w:rPr>
                <w:rStyle w:val="IndexLink"/>
                <w:rtl w:val="true"/>
              </w:rPr>
              <w:t>حیاء مذموم</w:t>
            </w:r>
            <w:r>
              <w:rPr>
                <w:rStyle w:val="IndexLink"/>
                <w:rtl w:val="true"/>
              </w:rPr>
              <w:tab/>
            </w:r>
            <w:r>
              <w:rPr>
                <w:rStyle w:val="IndexLink"/>
              </w:rPr>
              <w:t>119</w:t>
            </w:r>
          </w:hyperlink>
        </w:p>
        <w:p>
          <w:pPr>
            <w:pStyle w:val="Contents6"/>
            <w:tabs>
              <w:tab w:val="clear" w:pos="7609"/>
              <w:tab w:val="right" w:pos="9026" w:leader="dot"/>
            </w:tabs>
            <w:rPr/>
          </w:pPr>
          <w:hyperlink w:anchor="__RefHeading___Toc1016659_653776707">
            <w:r>
              <w:rPr>
                <w:webHidden/>
                <w:rStyle w:val="IndexLink"/>
              </w:rPr>
              <w:t>2-4</w:t>
            </w:r>
            <w:r>
              <w:rPr>
                <w:rStyle w:val="IndexLink"/>
                <w:rtl w:val="true"/>
              </w:rPr>
              <w:t xml:space="preserve">- </w:t>
            </w:r>
            <w:r>
              <w:rPr>
                <w:rStyle w:val="IndexLink"/>
              </w:rPr>
              <w:t>7</w:t>
            </w:r>
            <w:r>
              <w:rPr>
                <w:rStyle w:val="IndexLink"/>
                <w:rtl w:val="true"/>
              </w:rPr>
              <w:t xml:space="preserve">) </w:t>
            </w:r>
            <w:r>
              <w:rPr>
                <w:rStyle w:val="IndexLink"/>
                <w:rtl w:val="true"/>
              </w:rPr>
              <w:t>تهیدستی</w:t>
            </w:r>
            <w:r>
              <w:rPr>
                <w:rStyle w:val="IndexLink"/>
                <w:rtl w:val="true"/>
              </w:rPr>
              <w:tab/>
            </w:r>
            <w:r>
              <w:rPr>
                <w:rStyle w:val="IndexLink"/>
              </w:rPr>
              <w:t>119</w:t>
            </w:r>
          </w:hyperlink>
        </w:p>
        <w:p>
          <w:pPr>
            <w:pStyle w:val="Contents6"/>
            <w:tabs>
              <w:tab w:val="clear" w:pos="7609"/>
              <w:tab w:val="right" w:pos="9026" w:leader="dot"/>
            </w:tabs>
            <w:rPr/>
          </w:pPr>
          <w:hyperlink w:anchor="__RefHeading___Toc1016661_653776707">
            <w:r>
              <w:rPr>
                <w:webHidden/>
                <w:rStyle w:val="IndexLink"/>
              </w:rPr>
              <w:t>2-4-8</w:t>
            </w:r>
            <w:r>
              <w:rPr>
                <w:rStyle w:val="IndexLink"/>
                <w:rtl w:val="true"/>
              </w:rPr>
              <w:t xml:space="preserve">) </w:t>
            </w:r>
            <w:r>
              <w:rPr>
                <w:rStyle w:val="IndexLink"/>
                <w:rtl w:val="true"/>
              </w:rPr>
              <w:t>فرصت سوزی</w:t>
            </w:r>
            <w:r>
              <w:rPr>
                <w:rStyle w:val="IndexLink"/>
                <w:rtl w:val="true"/>
              </w:rPr>
              <w:tab/>
            </w:r>
            <w:r>
              <w:rPr>
                <w:rStyle w:val="IndexLink"/>
              </w:rPr>
              <w:t>119</w:t>
            </w:r>
          </w:hyperlink>
        </w:p>
        <w:p>
          <w:pPr>
            <w:pStyle w:val="Contents6"/>
            <w:tabs>
              <w:tab w:val="clear" w:pos="7609"/>
              <w:tab w:val="right" w:pos="9026" w:leader="dot"/>
            </w:tabs>
            <w:rPr/>
          </w:pPr>
          <w:hyperlink w:anchor="__RefHeading___Toc1016663_653776707">
            <w:r>
              <w:rPr>
                <w:webHidden/>
                <w:rStyle w:val="IndexLink"/>
              </w:rPr>
              <w:t>2-4-9</w:t>
            </w:r>
            <w:r>
              <w:rPr>
                <w:rStyle w:val="IndexLink"/>
                <w:rtl w:val="true"/>
              </w:rPr>
              <w:t xml:space="preserve">) </w:t>
            </w:r>
            <w:r>
              <w:rPr>
                <w:rStyle w:val="IndexLink"/>
                <w:rtl w:val="true"/>
              </w:rPr>
              <w:t>ناتوانی</w:t>
            </w:r>
            <w:r>
              <w:rPr>
                <w:rStyle w:val="IndexLink"/>
                <w:rtl w:val="true"/>
              </w:rPr>
              <w:tab/>
            </w:r>
            <w:r>
              <w:rPr>
                <w:rStyle w:val="IndexLink"/>
              </w:rPr>
              <w:t>120</w:t>
            </w:r>
          </w:hyperlink>
        </w:p>
        <w:p>
          <w:pPr>
            <w:pStyle w:val="Contents4"/>
            <w:tabs>
              <w:tab w:val="clear" w:pos="8176"/>
              <w:tab w:val="right" w:pos="9026" w:leader="dot"/>
            </w:tabs>
            <w:rPr/>
          </w:pPr>
          <w:hyperlink w:anchor="__RefHeading___Toc1016665_653776707">
            <w:r>
              <w:rPr>
                <w:webHidden/>
                <w:rStyle w:val="IndexLink"/>
                <w:rtl w:val="true"/>
              </w:rPr>
              <w:t>گفتار سوم</w:t>
            </w:r>
            <w:r>
              <w:rPr>
                <w:rStyle w:val="IndexLink"/>
                <w:rtl w:val="true"/>
              </w:rPr>
              <w:t xml:space="preserve">: </w:t>
            </w:r>
            <w:r>
              <w:rPr>
                <w:rStyle w:val="IndexLink"/>
                <w:rtl w:val="true"/>
              </w:rPr>
              <w:t>ضد ارزشها و هشدارها</w:t>
            </w:r>
            <w:r>
              <w:rPr>
                <w:rStyle w:val="IndexLink"/>
                <w:rtl w:val="true"/>
              </w:rPr>
              <w:tab/>
            </w:r>
            <w:r>
              <w:rPr>
                <w:rStyle w:val="IndexLink"/>
              </w:rPr>
              <w:t>120</w:t>
            </w:r>
          </w:hyperlink>
        </w:p>
        <w:p>
          <w:pPr>
            <w:pStyle w:val="Contents5"/>
            <w:tabs>
              <w:tab w:val="clear" w:pos="7892"/>
              <w:tab w:val="right" w:pos="9026" w:leader="dot"/>
            </w:tabs>
            <w:rPr/>
          </w:pPr>
          <w:hyperlink w:anchor="__RefHeading___Toc1016667_653776707">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016669_653776707">
            <w:r>
              <w:rPr>
                <w:webHidden/>
                <w:rStyle w:val="IndexLink"/>
              </w:rPr>
              <w:t>3-1</w:t>
            </w:r>
            <w:r>
              <w:rPr>
                <w:rStyle w:val="IndexLink"/>
                <w:rtl w:val="true"/>
              </w:rPr>
              <w:t xml:space="preserve">) </w:t>
            </w:r>
            <w:r>
              <w:rPr>
                <w:rStyle w:val="IndexLink"/>
                <w:rtl w:val="true"/>
              </w:rPr>
              <w:t>امید واهی و تاخیرتوبه</w:t>
            </w:r>
            <w:r>
              <w:rPr>
                <w:rStyle w:val="IndexLink"/>
                <w:rtl w:val="true"/>
              </w:rPr>
              <w:tab/>
            </w:r>
            <w:r>
              <w:rPr>
                <w:rStyle w:val="IndexLink"/>
              </w:rPr>
              <w:t>120</w:t>
            </w:r>
          </w:hyperlink>
        </w:p>
        <w:p>
          <w:pPr>
            <w:pStyle w:val="Contents5"/>
            <w:tabs>
              <w:tab w:val="clear" w:pos="7892"/>
              <w:tab w:val="right" w:pos="9026" w:leader="dot"/>
            </w:tabs>
            <w:rPr/>
          </w:pPr>
          <w:hyperlink w:anchor="__RefHeading___Toc1016671_653776707">
            <w:r>
              <w:rPr>
                <w:webHidden/>
                <w:rStyle w:val="IndexLink"/>
              </w:rPr>
              <w:t>3-2</w:t>
            </w:r>
            <w:r>
              <w:rPr>
                <w:rStyle w:val="IndexLink"/>
                <w:rtl w:val="true"/>
              </w:rPr>
              <w:t xml:space="preserve">) </w:t>
            </w:r>
            <w:r>
              <w:rPr>
                <w:rStyle w:val="IndexLink"/>
                <w:rtl w:val="true"/>
              </w:rPr>
              <w:t>زهد و دنیا گرایی</w:t>
            </w:r>
            <w:r>
              <w:rPr>
                <w:rStyle w:val="IndexLink"/>
                <w:rtl w:val="true"/>
              </w:rPr>
              <w:tab/>
            </w:r>
            <w:r>
              <w:rPr>
                <w:rStyle w:val="IndexLink"/>
              </w:rPr>
              <w:t>121</w:t>
            </w:r>
          </w:hyperlink>
        </w:p>
        <w:p>
          <w:pPr>
            <w:pStyle w:val="Contents5"/>
            <w:tabs>
              <w:tab w:val="clear" w:pos="7892"/>
              <w:tab w:val="right" w:pos="9026" w:leader="dot"/>
            </w:tabs>
            <w:rPr/>
          </w:pPr>
          <w:hyperlink w:anchor="__RefHeading___Toc1016673_653776707">
            <w:r>
              <w:rPr>
                <w:webHidden/>
                <w:rStyle w:val="IndexLink"/>
              </w:rPr>
              <w:t>3-3</w:t>
            </w:r>
            <w:r>
              <w:rPr>
                <w:rStyle w:val="IndexLink"/>
                <w:rtl w:val="true"/>
              </w:rPr>
              <w:t xml:space="preserve">) </w:t>
            </w:r>
            <w:r>
              <w:rPr>
                <w:rStyle w:val="IndexLink"/>
                <w:rtl w:val="true"/>
              </w:rPr>
              <w:t>سیری ناپذیری</w:t>
            </w:r>
            <w:r>
              <w:rPr>
                <w:rStyle w:val="IndexLink"/>
                <w:rtl w:val="true"/>
              </w:rPr>
              <w:tab/>
            </w:r>
            <w:r>
              <w:rPr>
                <w:rStyle w:val="IndexLink"/>
              </w:rPr>
              <w:t>121</w:t>
            </w:r>
          </w:hyperlink>
        </w:p>
        <w:p>
          <w:pPr>
            <w:pStyle w:val="Contents5"/>
            <w:tabs>
              <w:tab w:val="clear" w:pos="7892"/>
              <w:tab w:val="right" w:pos="9026" w:leader="dot"/>
            </w:tabs>
            <w:rPr/>
          </w:pPr>
          <w:hyperlink w:anchor="__RefHeading___Toc1016675_653776707">
            <w:r>
              <w:rPr>
                <w:webHidden/>
                <w:rStyle w:val="IndexLink"/>
              </w:rPr>
              <w:t>3-4</w:t>
            </w:r>
            <w:r>
              <w:rPr>
                <w:rStyle w:val="IndexLink"/>
                <w:rtl w:val="true"/>
              </w:rPr>
              <w:t xml:space="preserve">) </w:t>
            </w:r>
            <w:r>
              <w:rPr>
                <w:rStyle w:val="IndexLink"/>
                <w:rtl w:val="true"/>
              </w:rPr>
              <w:t>عدم قناعت</w:t>
            </w:r>
            <w:r>
              <w:rPr>
                <w:rStyle w:val="IndexLink"/>
                <w:rtl w:val="true"/>
              </w:rPr>
              <w:tab/>
            </w:r>
            <w:r>
              <w:rPr>
                <w:rStyle w:val="IndexLink"/>
              </w:rPr>
              <w:t>121</w:t>
            </w:r>
          </w:hyperlink>
        </w:p>
        <w:p>
          <w:pPr>
            <w:pStyle w:val="Contents5"/>
            <w:tabs>
              <w:tab w:val="clear" w:pos="7892"/>
              <w:tab w:val="right" w:pos="9026" w:leader="dot"/>
            </w:tabs>
            <w:rPr/>
          </w:pPr>
          <w:hyperlink w:anchor="__RefHeading___Toc1016677_653776707">
            <w:r>
              <w:rPr>
                <w:webHidden/>
                <w:rStyle w:val="IndexLink"/>
              </w:rPr>
              <w:t>3-5</w:t>
            </w:r>
            <w:r>
              <w:rPr>
                <w:rStyle w:val="IndexLink"/>
                <w:rtl w:val="true"/>
              </w:rPr>
              <w:t xml:space="preserve">) </w:t>
            </w:r>
            <w:r>
              <w:rPr>
                <w:rStyle w:val="IndexLink"/>
                <w:rtl w:val="true"/>
              </w:rPr>
              <w:t>ناسپاسی</w:t>
            </w:r>
            <w:r>
              <w:rPr>
                <w:rStyle w:val="IndexLink"/>
                <w:rtl w:val="true"/>
              </w:rPr>
              <w:tab/>
            </w:r>
            <w:r>
              <w:rPr>
                <w:rStyle w:val="IndexLink"/>
              </w:rPr>
              <w:t>121</w:t>
            </w:r>
          </w:hyperlink>
        </w:p>
        <w:p>
          <w:pPr>
            <w:pStyle w:val="Contents5"/>
            <w:tabs>
              <w:tab w:val="clear" w:pos="7892"/>
              <w:tab w:val="right" w:pos="9026" w:leader="dot"/>
            </w:tabs>
            <w:rPr/>
          </w:pPr>
          <w:hyperlink w:anchor="__RefHeading___Toc1016679_653776707">
            <w:r>
              <w:rPr>
                <w:webHidden/>
                <w:rStyle w:val="IndexLink"/>
              </w:rPr>
              <w:t>3-6</w:t>
            </w:r>
            <w:r>
              <w:rPr>
                <w:rStyle w:val="IndexLink"/>
                <w:rtl w:val="true"/>
              </w:rPr>
              <w:t xml:space="preserve">) </w:t>
            </w:r>
            <w:r>
              <w:rPr>
                <w:rStyle w:val="IndexLink"/>
                <w:rtl w:val="true"/>
              </w:rPr>
              <w:t>زیاده‌خواهی</w:t>
            </w:r>
            <w:r>
              <w:rPr>
                <w:rStyle w:val="IndexLink"/>
                <w:rtl w:val="true"/>
              </w:rPr>
              <w:tab/>
            </w:r>
            <w:r>
              <w:rPr>
                <w:rStyle w:val="IndexLink"/>
              </w:rPr>
              <w:t>121</w:t>
            </w:r>
          </w:hyperlink>
        </w:p>
        <w:p>
          <w:pPr>
            <w:pStyle w:val="Contents5"/>
            <w:tabs>
              <w:tab w:val="clear" w:pos="7892"/>
              <w:tab w:val="right" w:pos="9026" w:leader="dot"/>
            </w:tabs>
            <w:rPr/>
          </w:pPr>
          <w:hyperlink w:anchor="__RefHeading___Toc1016681_653776707">
            <w:r>
              <w:rPr>
                <w:webHidden/>
                <w:rStyle w:val="IndexLink"/>
              </w:rPr>
              <w:t>3-7</w:t>
            </w:r>
            <w:r>
              <w:rPr>
                <w:rStyle w:val="IndexLink"/>
                <w:rtl w:val="true"/>
              </w:rPr>
              <w:t xml:space="preserve">) </w:t>
            </w:r>
            <w:r>
              <w:rPr>
                <w:rStyle w:val="IndexLink"/>
                <w:rtl w:val="true"/>
              </w:rPr>
              <w:t>بی‌پروایی</w:t>
            </w:r>
            <w:r>
              <w:rPr>
                <w:rStyle w:val="IndexLink"/>
                <w:rtl w:val="true"/>
              </w:rPr>
              <w:tab/>
            </w:r>
            <w:r>
              <w:rPr>
                <w:rStyle w:val="IndexLink"/>
              </w:rPr>
              <w:t>121</w:t>
            </w:r>
          </w:hyperlink>
        </w:p>
        <w:p>
          <w:pPr>
            <w:pStyle w:val="Contents5"/>
            <w:tabs>
              <w:tab w:val="clear" w:pos="7892"/>
              <w:tab w:val="right" w:pos="9026" w:leader="dot"/>
            </w:tabs>
            <w:rPr/>
          </w:pPr>
          <w:hyperlink w:anchor="__RefHeading___Toc1016683_653776707">
            <w:r>
              <w:rPr>
                <w:webHidden/>
                <w:rStyle w:val="IndexLink"/>
              </w:rPr>
              <w:t>3-8</w:t>
            </w:r>
            <w:r>
              <w:rPr>
                <w:rStyle w:val="IndexLink"/>
                <w:rtl w:val="true"/>
              </w:rPr>
              <w:t xml:space="preserve">) </w:t>
            </w:r>
            <w:r>
              <w:rPr>
                <w:rStyle w:val="IndexLink"/>
                <w:rtl w:val="true"/>
              </w:rPr>
              <w:t>نافرمانی</w:t>
            </w:r>
            <w:r>
              <w:rPr>
                <w:rStyle w:val="IndexLink"/>
                <w:rtl w:val="true"/>
              </w:rPr>
              <w:tab/>
            </w:r>
            <w:r>
              <w:rPr>
                <w:rStyle w:val="IndexLink"/>
              </w:rPr>
              <w:t>121</w:t>
            </w:r>
          </w:hyperlink>
        </w:p>
        <w:p>
          <w:pPr>
            <w:pStyle w:val="Contents5"/>
            <w:tabs>
              <w:tab w:val="clear" w:pos="7892"/>
              <w:tab w:val="right" w:pos="9026" w:leader="dot"/>
            </w:tabs>
            <w:rPr/>
          </w:pPr>
          <w:hyperlink w:anchor="__RefHeading___Toc1016685_653776707">
            <w:r>
              <w:rPr>
                <w:webHidden/>
                <w:rStyle w:val="IndexLink"/>
              </w:rPr>
              <w:t>3-9</w:t>
            </w:r>
            <w:r>
              <w:rPr>
                <w:rStyle w:val="IndexLink"/>
                <w:rtl w:val="true"/>
              </w:rPr>
              <w:t xml:space="preserve">) </w:t>
            </w:r>
            <w:r>
              <w:rPr>
                <w:rStyle w:val="IndexLink"/>
                <w:rtl w:val="true"/>
              </w:rPr>
              <w:t>دوستی بدون عمل</w:t>
            </w:r>
            <w:r>
              <w:rPr>
                <w:rStyle w:val="IndexLink"/>
                <w:rtl w:val="true"/>
              </w:rPr>
              <w:tab/>
            </w:r>
            <w:r>
              <w:rPr>
                <w:rStyle w:val="IndexLink"/>
              </w:rPr>
              <w:t>122</w:t>
            </w:r>
          </w:hyperlink>
        </w:p>
        <w:p>
          <w:pPr>
            <w:pStyle w:val="Contents5"/>
            <w:tabs>
              <w:tab w:val="clear" w:pos="7892"/>
              <w:tab w:val="right" w:pos="9026" w:leader="dot"/>
            </w:tabs>
            <w:rPr/>
          </w:pPr>
          <w:hyperlink w:anchor="__RefHeading___Toc1016687_653776707">
            <w:r>
              <w:rPr>
                <w:webHidden/>
                <w:rStyle w:val="IndexLink"/>
              </w:rPr>
              <w:t>3-10</w:t>
            </w:r>
            <w:r>
              <w:rPr>
                <w:rStyle w:val="IndexLink"/>
                <w:rtl w:val="true"/>
              </w:rPr>
              <w:t xml:space="preserve">) </w:t>
            </w:r>
            <w:r>
              <w:rPr>
                <w:rStyle w:val="IndexLink"/>
                <w:rtl w:val="true"/>
              </w:rPr>
              <w:t>گناهکاری</w:t>
            </w:r>
            <w:r>
              <w:rPr>
                <w:rStyle w:val="IndexLink"/>
                <w:rtl w:val="true"/>
              </w:rPr>
              <w:tab/>
            </w:r>
            <w:r>
              <w:rPr>
                <w:rStyle w:val="IndexLink"/>
              </w:rPr>
              <w:t>122</w:t>
            </w:r>
          </w:hyperlink>
        </w:p>
        <w:p>
          <w:pPr>
            <w:pStyle w:val="Contents5"/>
            <w:tabs>
              <w:tab w:val="clear" w:pos="7892"/>
              <w:tab w:val="right" w:pos="9026" w:leader="dot"/>
            </w:tabs>
            <w:rPr/>
          </w:pPr>
          <w:hyperlink w:anchor="__RefHeading___Toc1016689_653776707">
            <w:r>
              <w:rPr>
                <w:webHidden/>
                <w:rStyle w:val="IndexLink"/>
              </w:rPr>
              <w:t>3-11</w:t>
            </w:r>
            <w:r>
              <w:rPr>
                <w:rStyle w:val="IndexLink"/>
                <w:rtl w:val="true"/>
              </w:rPr>
              <w:t xml:space="preserve">) </w:t>
            </w:r>
            <w:r>
              <w:rPr>
                <w:rStyle w:val="IndexLink"/>
                <w:rtl w:val="true"/>
              </w:rPr>
              <w:t>ناخوشایندی از مرگ</w:t>
            </w:r>
            <w:r>
              <w:rPr>
                <w:rStyle w:val="IndexLink"/>
                <w:rtl w:val="true"/>
              </w:rPr>
              <w:tab/>
            </w:r>
            <w:r>
              <w:rPr>
                <w:rStyle w:val="IndexLink"/>
              </w:rPr>
              <w:t>122</w:t>
            </w:r>
          </w:hyperlink>
        </w:p>
        <w:p>
          <w:pPr>
            <w:pStyle w:val="Contents5"/>
            <w:tabs>
              <w:tab w:val="clear" w:pos="7892"/>
              <w:tab w:val="right" w:pos="9026" w:leader="dot"/>
            </w:tabs>
            <w:rPr/>
          </w:pPr>
          <w:hyperlink w:anchor="__RefHeading___Toc1016691_653776707">
            <w:r>
              <w:rPr>
                <w:webHidden/>
                <w:rStyle w:val="IndexLink"/>
              </w:rPr>
              <w:t>3-12</w:t>
            </w:r>
            <w:r>
              <w:rPr>
                <w:rStyle w:val="IndexLink"/>
                <w:rtl w:val="true"/>
              </w:rPr>
              <w:t xml:space="preserve">) </w:t>
            </w:r>
            <w:r>
              <w:rPr>
                <w:rStyle w:val="IndexLink"/>
                <w:rtl w:val="true"/>
              </w:rPr>
              <w:t>پشیمانی</w:t>
            </w:r>
            <w:r>
              <w:rPr>
                <w:rStyle w:val="IndexLink"/>
                <w:rtl w:val="true"/>
              </w:rPr>
              <w:tab/>
            </w:r>
            <w:r>
              <w:rPr>
                <w:rStyle w:val="IndexLink"/>
              </w:rPr>
              <w:t>122</w:t>
            </w:r>
          </w:hyperlink>
        </w:p>
        <w:p>
          <w:pPr>
            <w:pStyle w:val="Contents5"/>
            <w:tabs>
              <w:tab w:val="clear" w:pos="7892"/>
              <w:tab w:val="right" w:pos="9026" w:leader="dot"/>
            </w:tabs>
            <w:rPr/>
          </w:pPr>
          <w:hyperlink w:anchor="__RefHeading___Toc1016693_653776707">
            <w:r>
              <w:rPr>
                <w:webHidden/>
                <w:rStyle w:val="IndexLink"/>
              </w:rPr>
              <w:t>3-13</w:t>
            </w:r>
            <w:r>
              <w:rPr>
                <w:rStyle w:val="IndexLink"/>
                <w:rtl w:val="true"/>
              </w:rPr>
              <w:t xml:space="preserve">) </w:t>
            </w:r>
            <w:r>
              <w:rPr>
                <w:rStyle w:val="IndexLink"/>
                <w:rtl w:val="true"/>
              </w:rPr>
              <w:t>خوشگذرانی وغرور</w:t>
            </w:r>
            <w:r>
              <w:rPr>
                <w:rStyle w:val="IndexLink"/>
                <w:rtl w:val="true"/>
              </w:rPr>
              <w:tab/>
            </w:r>
            <w:r>
              <w:rPr>
                <w:rStyle w:val="IndexLink"/>
              </w:rPr>
              <w:t>122</w:t>
            </w:r>
          </w:hyperlink>
        </w:p>
        <w:p>
          <w:pPr>
            <w:pStyle w:val="Contents5"/>
            <w:tabs>
              <w:tab w:val="clear" w:pos="7892"/>
              <w:tab w:val="right" w:pos="9026" w:leader="dot"/>
            </w:tabs>
            <w:rPr/>
          </w:pPr>
          <w:hyperlink w:anchor="__RefHeading___Toc1016695_653776707">
            <w:r>
              <w:rPr>
                <w:webHidden/>
                <w:rStyle w:val="IndexLink"/>
              </w:rPr>
              <w:t>3-14</w:t>
            </w:r>
            <w:r>
              <w:rPr>
                <w:rStyle w:val="IndexLink"/>
                <w:rtl w:val="true"/>
              </w:rPr>
              <w:t xml:space="preserve">) </w:t>
            </w:r>
            <w:r>
              <w:rPr>
                <w:rStyle w:val="IndexLink"/>
                <w:rtl w:val="true"/>
              </w:rPr>
              <w:t>نامیدی در گرفتاری</w:t>
            </w:r>
            <w:r>
              <w:rPr>
                <w:rStyle w:val="IndexLink"/>
                <w:rtl w:val="true"/>
              </w:rPr>
              <w:tab/>
            </w:r>
            <w:r>
              <w:rPr>
                <w:rStyle w:val="IndexLink"/>
              </w:rPr>
              <w:t>122</w:t>
            </w:r>
          </w:hyperlink>
        </w:p>
        <w:p>
          <w:pPr>
            <w:pStyle w:val="Contents5"/>
            <w:tabs>
              <w:tab w:val="clear" w:pos="7892"/>
              <w:tab w:val="right" w:pos="9026" w:leader="dot"/>
            </w:tabs>
            <w:rPr/>
          </w:pPr>
          <w:hyperlink w:anchor="__RefHeading___Toc1016697_653776707">
            <w:r>
              <w:rPr>
                <w:webHidden/>
                <w:rStyle w:val="IndexLink"/>
              </w:rPr>
              <w:t>3-15</w:t>
            </w:r>
            <w:r>
              <w:rPr>
                <w:rStyle w:val="IndexLink"/>
                <w:rtl w:val="true"/>
              </w:rPr>
              <w:t xml:space="preserve">) </w:t>
            </w:r>
            <w:r>
              <w:rPr>
                <w:rStyle w:val="IndexLink"/>
                <w:rtl w:val="true"/>
              </w:rPr>
              <w:t>رویگردانی از خداوند</w:t>
            </w:r>
            <w:r>
              <w:rPr>
                <w:rStyle w:val="IndexLink"/>
                <w:rtl w:val="true"/>
              </w:rPr>
              <w:tab/>
            </w:r>
            <w:r>
              <w:rPr>
                <w:rStyle w:val="IndexLink"/>
              </w:rPr>
              <w:t>123</w:t>
            </w:r>
          </w:hyperlink>
        </w:p>
        <w:p>
          <w:pPr>
            <w:pStyle w:val="Contents5"/>
            <w:tabs>
              <w:tab w:val="clear" w:pos="7892"/>
              <w:tab w:val="right" w:pos="9026" w:leader="dot"/>
            </w:tabs>
            <w:rPr/>
          </w:pPr>
          <w:hyperlink w:anchor="__RefHeading___Toc1016699_653776707">
            <w:r>
              <w:rPr>
                <w:webHidden/>
                <w:rStyle w:val="IndexLink"/>
              </w:rPr>
              <w:t>3-16</w:t>
            </w:r>
            <w:r>
              <w:rPr>
                <w:rStyle w:val="IndexLink"/>
                <w:rtl w:val="true"/>
              </w:rPr>
              <w:t xml:space="preserve">) </w:t>
            </w:r>
            <w:r>
              <w:rPr>
                <w:rStyle w:val="IndexLink"/>
                <w:rtl w:val="true"/>
              </w:rPr>
              <w:t>فرمانروایی نفس</w:t>
            </w:r>
            <w:r>
              <w:rPr>
                <w:rStyle w:val="IndexLink"/>
                <w:rtl w:val="true"/>
              </w:rPr>
              <w:tab/>
            </w:r>
            <w:r>
              <w:rPr>
                <w:rStyle w:val="IndexLink"/>
              </w:rPr>
              <w:t>123</w:t>
            </w:r>
          </w:hyperlink>
        </w:p>
        <w:p>
          <w:pPr>
            <w:pStyle w:val="Contents5"/>
            <w:tabs>
              <w:tab w:val="clear" w:pos="7892"/>
              <w:tab w:val="right" w:pos="9026" w:leader="dot"/>
            </w:tabs>
            <w:rPr/>
          </w:pPr>
          <w:hyperlink w:anchor="__RefHeading___Toc1016701_653776707">
            <w:r>
              <w:rPr>
                <w:webHidden/>
                <w:rStyle w:val="IndexLink"/>
              </w:rPr>
              <w:t>3-17</w:t>
            </w:r>
            <w:r>
              <w:rPr>
                <w:rStyle w:val="IndexLink"/>
                <w:rtl w:val="true"/>
              </w:rPr>
              <w:t xml:space="preserve">) </w:t>
            </w:r>
            <w:r>
              <w:rPr>
                <w:rStyle w:val="IndexLink"/>
                <w:rtl w:val="true"/>
              </w:rPr>
              <w:t>نگرانی برای گناه دیگران و امید برای خود</w:t>
            </w:r>
            <w:r>
              <w:rPr>
                <w:rStyle w:val="IndexLink"/>
                <w:rtl w:val="true"/>
              </w:rPr>
              <w:tab/>
            </w:r>
            <w:r>
              <w:rPr>
                <w:rStyle w:val="IndexLink"/>
              </w:rPr>
              <w:t>123</w:t>
            </w:r>
          </w:hyperlink>
        </w:p>
        <w:p>
          <w:pPr>
            <w:pStyle w:val="Contents5"/>
            <w:tabs>
              <w:tab w:val="clear" w:pos="7892"/>
              <w:tab w:val="right" w:pos="9026" w:leader="dot"/>
            </w:tabs>
            <w:rPr/>
          </w:pPr>
          <w:hyperlink w:anchor="__RefHeading___Toc1016703_653776707">
            <w:r>
              <w:rPr>
                <w:webHidden/>
                <w:rStyle w:val="IndexLink"/>
              </w:rPr>
              <w:t>3-18</w:t>
            </w:r>
            <w:r>
              <w:rPr>
                <w:rStyle w:val="IndexLink"/>
                <w:rtl w:val="true"/>
              </w:rPr>
              <w:t xml:space="preserve">) </w:t>
            </w:r>
            <w:r>
              <w:rPr>
                <w:rStyle w:val="IndexLink"/>
                <w:rtl w:val="true"/>
              </w:rPr>
              <w:t>غرور و یأس</w:t>
            </w:r>
            <w:r>
              <w:rPr>
                <w:rStyle w:val="IndexLink"/>
                <w:rtl w:val="true"/>
              </w:rPr>
              <w:tab/>
            </w:r>
            <w:r>
              <w:rPr>
                <w:rStyle w:val="IndexLink"/>
              </w:rPr>
              <w:t>123</w:t>
            </w:r>
          </w:hyperlink>
        </w:p>
        <w:p>
          <w:pPr>
            <w:pStyle w:val="Contents5"/>
            <w:tabs>
              <w:tab w:val="clear" w:pos="7892"/>
              <w:tab w:val="right" w:pos="9026" w:leader="dot"/>
            </w:tabs>
            <w:rPr/>
          </w:pPr>
          <w:hyperlink w:anchor="__RefHeading___Toc1016705_653776707">
            <w:r>
              <w:rPr>
                <w:webHidden/>
                <w:rStyle w:val="IndexLink"/>
              </w:rPr>
              <w:t>3-19</w:t>
            </w:r>
            <w:r>
              <w:rPr>
                <w:rStyle w:val="IndexLink"/>
                <w:rtl w:val="true"/>
              </w:rPr>
              <w:t xml:space="preserve">) </w:t>
            </w:r>
            <w:r>
              <w:rPr>
                <w:rStyle w:val="IndexLink"/>
                <w:rtl w:val="true"/>
              </w:rPr>
              <w:t>کوتاهی در عمل</w:t>
            </w:r>
            <w:r>
              <w:rPr>
                <w:rStyle w:val="IndexLink"/>
                <w:rtl w:val="true"/>
              </w:rPr>
              <w:tab/>
            </w:r>
            <w:r>
              <w:rPr>
                <w:rStyle w:val="IndexLink"/>
              </w:rPr>
              <w:t>123</w:t>
            </w:r>
          </w:hyperlink>
        </w:p>
        <w:p>
          <w:pPr>
            <w:pStyle w:val="Contents5"/>
            <w:tabs>
              <w:tab w:val="clear" w:pos="7892"/>
              <w:tab w:val="right" w:pos="9026" w:leader="dot"/>
            </w:tabs>
            <w:rPr/>
          </w:pPr>
          <w:hyperlink w:anchor="__RefHeading___Toc1016707_653776707">
            <w:r>
              <w:rPr>
                <w:webHidden/>
                <w:rStyle w:val="IndexLink"/>
              </w:rPr>
              <w:t>3-20</w:t>
            </w:r>
            <w:r>
              <w:rPr>
                <w:rStyle w:val="IndexLink"/>
                <w:rtl w:val="true"/>
              </w:rPr>
              <w:t xml:space="preserve">) </w:t>
            </w:r>
            <w:r>
              <w:rPr>
                <w:rStyle w:val="IndexLink"/>
                <w:rtl w:val="true"/>
              </w:rPr>
              <w:t>زیاده روی</w:t>
            </w:r>
            <w:r>
              <w:rPr>
                <w:rStyle w:val="IndexLink"/>
                <w:rtl w:val="true"/>
              </w:rPr>
              <w:tab/>
            </w:r>
            <w:r>
              <w:rPr>
                <w:rStyle w:val="IndexLink"/>
              </w:rPr>
              <w:t>123</w:t>
            </w:r>
          </w:hyperlink>
        </w:p>
        <w:p>
          <w:pPr>
            <w:pStyle w:val="Contents5"/>
            <w:tabs>
              <w:tab w:val="clear" w:pos="7892"/>
              <w:tab w:val="right" w:pos="9026" w:leader="dot"/>
            </w:tabs>
            <w:rPr/>
          </w:pPr>
          <w:hyperlink w:anchor="__RefHeading___Toc1016709_653776707">
            <w:r>
              <w:rPr>
                <w:webHidden/>
                <w:rStyle w:val="IndexLink"/>
              </w:rPr>
              <w:t>3-21</w:t>
            </w:r>
            <w:r>
              <w:rPr>
                <w:rStyle w:val="IndexLink"/>
                <w:rtl w:val="true"/>
              </w:rPr>
              <w:t xml:space="preserve">) </w:t>
            </w:r>
            <w:r>
              <w:rPr>
                <w:rStyle w:val="IndexLink"/>
                <w:rtl w:val="true"/>
              </w:rPr>
              <w:t>شهوت گزینی وتأخیر توبه</w:t>
            </w:r>
            <w:r>
              <w:rPr>
                <w:rStyle w:val="IndexLink"/>
                <w:rtl w:val="true"/>
              </w:rPr>
              <w:tab/>
            </w:r>
            <w:r>
              <w:rPr>
                <w:rStyle w:val="IndexLink"/>
              </w:rPr>
              <w:t>123</w:t>
            </w:r>
          </w:hyperlink>
        </w:p>
        <w:p>
          <w:pPr>
            <w:pStyle w:val="Contents5"/>
            <w:tabs>
              <w:tab w:val="clear" w:pos="7892"/>
              <w:tab w:val="right" w:pos="9026" w:leader="dot"/>
            </w:tabs>
            <w:rPr/>
          </w:pPr>
          <w:hyperlink w:anchor="__RefHeading___Toc1016711_653776707">
            <w:r>
              <w:rPr>
                <w:webHidden/>
                <w:rStyle w:val="IndexLink"/>
              </w:rPr>
              <w:t>3-22</w:t>
            </w:r>
            <w:r>
              <w:rPr>
                <w:rStyle w:val="IndexLink"/>
                <w:rtl w:val="true"/>
              </w:rPr>
              <w:t xml:space="preserve">) </w:t>
            </w:r>
            <w:r>
              <w:rPr>
                <w:rStyle w:val="IndexLink"/>
                <w:rtl w:val="true"/>
              </w:rPr>
              <w:t>برگشت از باور در سختیها</w:t>
            </w:r>
            <w:r>
              <w:rPr>
                <w:rStyle w:val="IndexLink"/>
                <w:rtl w:val="true"/>
              </w:rPr>
              <w:tab/>
            </w:r>
            <w:r>
              <w:rPr>
                <w:rStyle w:val="IndexLink"/>
              </w:rPr>
              <w:t>124</w:t>
            </w:r>
          </w:hyperlink>
        </w:p>
        <w:p>
          <w:pPr>
            <w:pStyle w:val="Contents5"/>
            <w:tabs>
              <w:tab w:val="clear" w:pos="7892"/>
              <w:tab w:val="right" w:pos="9026" w:leader="dot"/>
            </w:tabs>
            <w:rPr/>
          </w:pPr>
          <w:hyperlink w:anchor="__RefHeading___Toc1016713_653776707">
            <w:r>
              <w:rPr>
                <w:webHidden/>
                <w:rStyle w:val="IndexLink"/>
              </w:rPr>
              <w:t>3-23</w:t>
            </w:r>
            <w:r>
              <w:rPr>
                <w:rStyle w:val="IndexLink"/>
                <w:rtl w:val="true"/>
              </w:rPr>
              <w:t xml:space="preserve">) </w:t>
            </w:r>
            <w:r>
              <w:rPr>
                <w:rStyle w:val="IndexLink"/>
                <w:rtl w:val="true"/>
              </w:rPr>
              <w:t>عبرت ناپذیری</w:t>
            </w:r>
            <w:r>
              <w:rPr>
                <w:rStyle w:val="IndexLink"/>
                <w:rtl w:val="true"/>
              </w:rPr>
              <w:tab/>
            </w:r>
            <w:r>
              <w:rPr>
                <w:rStyle w:val="IndexLink"/>
              </w:rPr>
              <w:t>124</w:t>
            </w:r>
          </w:hyperlink>
        </w:p>
        <w:p>
          <w:pPr>
            <w:pStyle w:val="Contents5"/>
            <w:tabs>
              <w:tab w:val="clear" w:pos="7892"/>
              <w:tab w:val="right" w:pos="9026" w:leader="dot"/>
            </w:tabs>
            <w:rPr/>
          </w:pPr>
          <w:hyperlink w:anchor="__RefHeading___Toc1016715_653776707">
            <w:r>
              <w:rPr>
                <w:webHidden/>
                <w:rStyle w:val="IndexLink"/>
              </w:rPr>
              <w:t>3-24</w:t>
            </w:r>
            <w:r>
              <w:rPr>
                <w:rStyle w:val="IndexLink"/>
                <w:rtl w:val="true"/>
              </w:rPr>
              <w:t xml:space="preserve">) </w:t>
            </w:r>
            <w:r>
              <w:rPr>
                <w:rStyle w:val="IndexLink"/>
                <w:rtl w:val="true"/>
              </w:rPr>
              <w:t>اندرز ناپذیری</w:t>
            </w:r>
            <w:r>
              <w:rPr>
                <w:rStyle w:val="IndexLink"/>
                <w:rtl w:val="true"/>
              </w:rPr>
              <w:tab/>
            </w:r>
            <w:r>
              <w:rPr>
                <w:rStyle w:val="IndexLink"/>
              </w:rPr>
              <w:t>124</w:t>
            </w:r>
          </w:hyperlink>
        </w:p>
        <w:p>
          <w:pPr>
            <w:pStyle w:val="Contents5"/>
            <w:tabs>
              <w:tab w:val="clear" w:pos="7892"/>
              <w:tab w:val="right" w:pos="9026" w:leader="dot"/>
            </w:tabs>
            <w:rPr/>
          </w:pPr>
          <w:hyperlink w:anchor="__RefHeading___Toc1016717_653776707">
            <w:r>
              <w:rPr>
                <w:webHidden/>
                <w:rStyle w:val="IndexLink"/>
              </w:rPr>
              <w:t>3-25</w:t>
            </w:r>
            <w:r>
              <w:rPr>
                <w:rStyle w:val="IndexLink"/>
                <w:rtl w:val="true"/>
              </w:rPr>
              <w:t xml:space="preserve">) </w:t>
            </w:r>
            <w:r>
              <w:rPr>
                <w:rStyle w:val="IndexLink"/>
                <w:rtl w:val="true"/>
              </w:rPr>
              <w:t>پرگویی وکم کرداری</w:t>
            </w:r>
            <w:r>
              <w:rPr>
                <w:rStyle w:val="IndexLink"/>
                <w:rtl w:val="true"/>
              </w:rPr>
              <w:tab/>
            </w:r>
            <w:r>
              <w:rPr>
                <w:rStyle w:val="IndexLink"/>
              </w:rPr>
              <w:t>124</w:t>
            </w:r>
          </w:hyperlink>
        </w:p>
        <w:p>
          <w:pPr>
            <w:pStyle w:val="Contents5"/>
            <w:tabs>
              <w:tab w:val="clear" w:pos="7892"/>
              <w:tab w:val="right" w:pos="9026" w:leader="dot"/>
            </w:tabs>
            <w:rPr/>
          </w:pPr>
          <w:hyperlink w:anchor="__RefHeading___Toc1016719_653776707">
            <w:r>
              <w:rPr>
                <w:webHidden/>
                <w:rStyle w:val="IndexLink"/>
              </w:rPr>
              <w:t>3-26</w:t>
            </w:r>
            <w:r>
              <w:rPr>
                <w:rStyle w:val="IndexLink"/>
                <w:rtl w:val="true"/>
              </w:rPr>
              <w:t xml:space="preserve">) </w:t>
            </w:r>
            <w:r>
              <w:rPr>
                <w:rStyle w:val="IndexLink"/>
                <w:rtl w:val="true"/>
              </w:rPr>
              <w:t>تلاش و رقابت برای دنیا</w:t>
            </w:r>
            <w:r>
              <w:rPr>
                <w:rStyle w:val="IndexLink"/>
                <w:rtl w:val="true"/>
              </w:rPr>
              <w:tab/>
            </w:r>
            <w:r>
              <w:rPr>
                <w:rStyle w:val="IndexLink"/>
              </w:rPr>
              <w:t>124</w:t>
            </w:r>
          </w:hyperlink>
        </w:p>
        <w:p>
          <w:pPr>
            <w:pStyle w:val="Contents5"/>
            <w:tabs>
              <w:tab w:val="clear" w:pos="7892"/>
              <w:tab w:val="right" w:pos="9026" w:leader="dot"/>
            </w:tabs>
            <w:rPr/>
          </w:pPr>
          <w:hyperlink w:anchor="__RefHeading___Toc1016721_653776707">
            <w:r>
              <w:rPr>
                <w:webHidden/>
                <w:rStyle w:val="IndexLink"/>
              </w:rPr>
              <w:t>3-27</w:t>
            </w:r>
            <w:r>
              <w:rPr>
                <w:rStyle w:val="IndexLink"/>
                <w:rtl w:val="true"/>
              </w:rPr>
              <w:t xml:space="preserve">) </w:t>
            </w:r>
            <w:r>
              <w:rPr>
                <w:rStyle w:val="IndexLink"/>
                <w:rtl w:val="true"/>
              </w:rPr>
              <w:t>سود وزیان را برعکس دیدن</w:t>
            </w:r>
            <w:r>
              <w:rPr>
                <w:rStyle w:val="IndexLink"/>
                <w:rtl w:val="true"/>
              </w:rPr>
              <w:tab/>
            </w:r>
            <w:r>
              <w:rPr>
                <w:rStyle w:val="IndexLink"/>
              </w:rPr>
              <w:t>124</w:t>
            </w:r>
          </w:hyperlink>
        </w:p>
        <w:p>
          <w:pPr>
            <w:pStyle w:val="Contents5"/>
            <w:tabs>
              <w:tab w:val="clear" w:pos="7892"/>
              <w:tab w:val="right" w:pos="9026" w:leader="dot"/>
            </w:tabs>
            <w:rPr/>
          </w:pPr>
          <w:hyperlink w:anchor="__RefHeading___Toc1016723_653776707">
            <w:r>
              <w:rPr>
                <w:webHidden/>
                <w:rStyle w:val="IndexLink"/>
              </w:rPr>
              <w:t>3-28</w:t>
            </w:r>
            <w:r>
              <w:rPr>
                <w:rStyle w:val="IndexLink"/>
                <w:rtl w:val="true"/>
              </w:rPr>
              <w:t xml:space="preserve">) </w:t>
            </w:r>
            <w:r>
              <w:rPr>
                <w:rStyle w:val="IndexLink"/>
                <w:rtl w:val="true"/>
              </w:rPr>
              <w:t>ترس ازمرگ</w:t>
            </w:r>
            <w:r>
              <w:rPr>
                <w:rStyle w:val="IndexLink"/>
                <w:rtl w:val="true"/>
              </w:rPr>
              <w:tab/>
            </w:r>
            <w:r>
              <w:rPr>
                <w:rStyle w:val="IndexLink"/>
              </w:rPr>
              <w:t>125</w:t>
            </w:r>
          </w:hyperlink>
        </w:p>
        <w:p>
          <w:pPr>
            <w:pStyle w:val="Contents5"/>
            <w:tabs>
              <w:tab w:val="clear" w:pos="7892"/>
              <w:tab w:val="right" w:pos="9026" w:leader="dot"/>
            </w:tabs>
            <w:rPr/>
          </w:pPr>
          <w:hyperlink w:anchor="__RefHeading___Toc1016725_653776707">
            <w:r>
              <w:rPr>
                <w:webHidden/>
                <w:rStyle w:val="IndexLink"/>
              </w:rPr>
              <w:t>3-29</w:t>
            </w:r>
            <w:r>
              <w:rPr>
                <w:rStyle w:val="IndexLink"/>
                <w:rtl w:val="true"/>
              </w:rPr>
              <w:t xml:space="preserve">) </w:t>
            </w:r>
            <w:r>
              <w:rPr>
                <w:rStyle w:val="IndexLink"/>
                <w:rtl w:val="true"/>
              </w:rPr>
              <w:t>کوچک شمردن گناه</w:t>
            </w:r>
            <w:r>
              <w:rPr>
                <w:rStyle w:val="IndexLink"/>
                <w:rtl w:val="true"/>
              </w:rPr>
              <w:tab/>
            </w:r>
            <w:r>
              <w:rPr>
                <w:rStyle w:val="IndexLink"/>
              </w:rPr>
              <w:t>125</w:t>
            </w:r>
          </w:hyperlink>
        </w:p>
        <w:p>
          <w:pPr>
            <w:pStyle w:val="Contents5"/>
            <w:tabs>
              <w:tab w:val="clear" w:pos="7892"/>
              <w:tab w:val="right" w:pos="9026" w:leader="dot"/>
            </w:tabs>
            <w:rPr/>
          </w:pPr>
          <w:hyperlink w:anchor="__RefHeading___Toc1016727_653776707">
            <w:r>
              <w:rPr>
                <w:webHidden/>
                <w:rStyle w:val="IndexLink"/>
              </w:rPr>
              <w:t>3-30</w:t>
            </w:r>
            <w:r>
              <w:rPr>
                <w:rStyle w:val="IndexLink"/>
                <w:rtl w:val="true"/>
              </w:rPr>
              <w:t xml:space="preserve">) </w:t>
            </w:r>
            <w:r>
              <w:rPr>
                <w:rStyle w:val="IndexLink"/>
                <w:rtl w:val="true"/>
              </w:rPr>
              <w:t>کوچک شمردن عمل دیگران</w:t>
            </w:r>
            <w:r>
              <w:rPr>
                <w:rStyle w:val="IndexLink"/>
                <w:rtl w:val="true"/>
              </w:rPr>
              <w:tab/>
            </w:r>
            <w:r>
              <w:rPr>
                <w:rStyle w:val="IndexLink"/>
              </w:rPr>
              <w:t>125</w:t>
            </w:r>
          </w:hyperlink>
        </w:p>
        <w:p>
          <w:pPr>
            <w:pStyle w:val="Contents5"/>
            <w:tabs>
              <w:tab w:val="clear" w:pos="7892"/>
              <w:tab w:val="right" w:pos="9026" w:leader="dot"/>
            </w:tabs>
            <w:rPr/>
          </w:pPr>
          <w:hyperlink w:anchor="__RefHeading___Toc1016729_653776707">
            <w:r>
              <w:rPr>
                <w:webHidden/>
                <w:rStyle w:val="IndexLink"/>
              </w:rPr>
              <w:t>3-31</w:t>
            </w:r>
            <w:r>
              <w:rPr>
                <w:rStyle w:val="IndexLink"/>
                <w:rtl w:val="true"/>
              </w:rPr>
              <w:t xml:space="preserve">) </w:t>
            </w:r>
            <w:r>
              <w:rPr>
                <w:rStyle w:val="IndexLink"/>
                <w:rtl w:val="true"/>
              </w:rPr>
              <w:t>سرزنش دیگران و ریا کاری</w:t>
            </w:r>
            <w:r>
              <w:rPr>
                <w:rStyle w:val="IndexLink"/>
                <w:rtl w:val="true"/>
              </w:rPr>
              <w:tab/>
            </w:r>
            <w:r>
              <w:rPr>
                <w:rStyle w:val="IndexLink"/>
              </w:rPr>
              <w:t>125</w:t>
            </w:r>
          </w:hyperlink>
        </w:p>
        <w:p>
          <w:pPr>
            <w:pStyle w:val="Contents5"/>
            <w:tabs>
              <w:tab w:val="clear" w:pos="7892"/>
              <w:tab w:val="right" w:pos="9026" w:leader="dot"/>
            </w:tabs>
            <w:rPr/>
          </w:pPr>
          <w:hyperlink w:anchor="__RefHeading___Toc1016731_653776707">
            <w:r>
              <w:rPr>
                <w:webHidden/>
                <w:rStyle w:val="IndexLink"/>
              </w:rPr>
              <w:t>3-32</w:t>
            </w:r>
            <w:r>
              <w:rPr>
                <w:rStyle w:val="IndexLink"/>
                <w:rtl w:val="true"/>
              </w:rPr>
              <w:t xml:space="preserve">) </w:t>
            </w:r>
            <w:r>
              <w:rPr>
                <w:rStyle w:val="IndexLink"/>
                <w:rtl w:val="true"/>
              </w:rPr>
              <w:t>خوشگذرانی و فراموشی خدا</w:t>
            </w:r>
            <w:r>
              <w:rPr>
                <w:rStyle w:val="IndexLink"/>
                <w:rtl w:val="true"/>
              </w:rPr>
              <w:tab/>
            </w:r>
            <w:r>
              <w:rPr>
                <w:rStyle w:val="IndexLink"/>
              </w:rPr>
              <w:t>125</w:t>
            </w:r>
          </w:hyperlink>
        </w:p>
        <w:p>
          <w:pPr>
            <w:pStyle w:val="Contents5"/>
            <w:tabs>
              <w:tab w:val="clear" w:pos="7892"/>
              <w:tab w:val="right" w:pos="9026" w:leader="dot"/>
            </w:tabs>
            <w:rPr/>
          </w:pPr>
          <w:hyperlink w:anchor="__RefHeading___Toc1016733_653776707">
            <w:r>
              <w:rPr>
                <w:webHidden/>
                <w:rStyle w:val="IndexLink"/>
              </w:rPr>
              <w:t>3-33</w:t>
            </w:r>
            <w:r>
              <w:rPr>
                <w:rStyle w:val="IndexLink"/>
                <w:rtl w:val="true"/>
              </w:rPr>
              <w:t xml:space="preserve">) </w:t>
            </w:r>
            <w:r>
              <w:rPr>
                <w:rStyle w:val="IndexLink"/>
                <w:rtl w:val="true"/>
              </w:rPr>
              <w:t>حکم به نفع خود و ضرردیگران</w:t>
            </w:r>
            <w:r>
              <w:rPr>
                <w:rStyle w:val="IndexLink"/>
                <w:rtl w:val="true"/>
              </w:rPr>
              <w:tab/>
            </w:r>
            <w:r>
              <w:rPr>
                <w:rStyle w:val="IndexLink"/>
              </w:rPr>
              <w:t>125</w:t>
            </w:r>
          </w:hyperlink>
        </w:p>
        <w:p>
          <w:pPr>
            <w:pStyle w:val="Contents5"/>
            <w:tabs>
              <w:tab w:val="clear" w:pos="7892"/>
              <w:tab w:val="right" w:pos="9026" w:leader="dot"/>
            </w:tabs>
            <w:rPr/>
          </w:pPr>
          <w:hyperlink w:anchor="__RefHeading___Toc1016735_653776707">
            <w:r>
              <w:rPr>
                <w:webHidden/>
                <w:rStyle w:val="IndexLink"/>
              </w:rPr>
              <w:t>3-34</w:t>
            </w:r>
            <w:r>
              <w:rPr>
                <w:rStyle w:val="IndexLink"/>
                <w:rtl w:val="true"/>
              </w:rPr>
              <w:t xml:space="preserve">) </w:t>
            </w:r>
            <w:r>
              <w:rPr>
                <w:rStyle w:val="IndexLink"/>
                <w:rtl w:val="true"/>
              </w:rPr>
              <w:t>هدایت دگران و گمراهی خود</w:t>
            </w:r>
            <w:r>
              <w:rPr>
                <w:rStyle w:val="IndexLink"/>
                <w:rtl w:val="true"/>
              </w:rPr>
              <w:tab/>
            </w:r>
            <w:r>
              <w:rPr>
                <w:rStyle w:val="IndexLink"/>
              </w:rPr>
              <w:t>126</w:t>
            </w:r>
          </w:hyperlink>
        </w:p>
        <w:p>
          <w:pPr>
            <w:pStyle w:val="Contents5"/>
            <w:tabs>
              <w:tab w:val="clear" w:pos="7892"/>
              <w:tab w:val="right" w:pos="9026" w:leader="dot"/>
            </w:tabs>
            <w:rPr/>
          </w:pPr>
          <w:hyperlink w:anchor="__RefHeading___Toc1016737_653776707">
            <w:r>
              <w:rPr>
                <w:webHidden/>
                <w:rStyle w:val="IndexLink"/>
              </w:rPr>
              <w:t>3-36</w:t>
            </w:r>
            <w:r>
              <w:rPr>
                <w:rStyle w:val="IndexLink"/>
                <w:rtl w:val="true"/>
              </w:rPr>
              <w:t xml:space="preserve">) </w:t>
            </w:r>
            <w:r>
              <w:rPr>
                <w:rStyle w:val="IndexLink"/>
                <w:rtl w:val="true"/>
              </w:rPr>
              <w:t>اطاعت و مخالفت</w:t>
            </w:r>
            <w:r>
              <w:rPr>
                <w:rStyle w:val="IndexLink"/>
                <w:rtl w:val="true"/>
              </w:rPr>
              <w:tab/>
            </w:r>
            <w:r>
              <w:rPr>
                <w:rStyle w:val="IndexLink"/>
              </w:rPr>
              <w:t>126</w:t>
            </w:r>
          </w:hyperlink>
        </w:p>
        <w:p>
          <w:pPr>
            <w:pStyle w:val="Contents5"/>
            <w:tabs>
              <w:tab w:val="clear" w:pos="7892"/>
              <w:tab w:val="right" w:pos="9026" w:leader="dot"/>
            </w:tabs>
            <w:rPr/>
          </w:pPr>
          <w:hyperlink w:anchor="__RefHeading___Toc1016739_653776707">
            <w:r>
              <w:rPr>
                <w:webHidden/>
                <w:rStyle w:val="IndexLink"/>
              </w:rPr>
              <w:t>3-38</w:t>
            </w:r>
            <w:r>
              <w:rPr>
                <w:rStyle w:val="IndexLink"/>
                <w:rtl w:val="true"/>
              </w:rPr>
              <w:t xml:space="preserve">) </w:t>
            </w:r>
            <w:r>
              <w:rPr>
                <w:rStyle w:val="IndexLink"/>
                <w:rtl w:val="true"/>
              </w:rPr>
              <w:t>عدم احترام به حقوق دیگران</w:t>
            </w:r>
            <w:r>
              <w:rPr>
                <w:rStyle w:val="IndexLink"/>
                <w:rtl w:val="true"/>
              </w:rPr>
              <w:tab/>
            </w:r>
            <w:r>
              <w:rPr>
                <w:rStyle w:val="IndexLink"/>
              </w:rPr>
              <w:t>126</w:t>
            </w:r>
          </w:hyperlink>
        </w:p>
        <w:p>
          <w:pPr>
            <w:pStyle w:val="Contents5"/>
            <w:tabs>
              <w:tab w:val="clear" w:pos="7892"/>
              <w:tab w:val="right" w:pos="9026" w:leader="dot"/>
            </w:tabs>
            <w:rPr/>
          </w:pPr>
          <w:hyperlink w:anchor="__RefHeading___Toc1016741_653776707">
            <w:r>
              <w:rPr>
                <w:webHidden/>
                <w:rStyle w:val="IndexLink"/>
              </w:rPr>
              <w:t>3-39</w:t>
            </w:r>
            <w:r>
              <w:rPr>
                <w:rStyle w:val="IndexLink"/>
                <w:rtl w:val="true"/>
              </w:rPr>
              <w:t xml:space="preserve">) </w:t>
            </w:r>
            <w:r>
              <w:rPr>
                <w:rStyle w:val="IndexLink"/>
                <w:rtl w:val="true"/>
              </w:rPr>
              <w:t>ترس از غیرخدا</w:t>
            </w:r>
            <w:r>
              <w:rPr>
                <w:rStyle w:val="IndexLink"/>
                <w:rtl w:val="true"/>
              </w:rPr>
              <w:tab/>
            </w:r>
            <w:r>
              <w:rPr>
                <w:rStyle w:val="IndexLink"/>
              </w:rPr>
              <w:t>126</w:t>
            </w:r>
          </w:hyperlink>
        </w:p>
        <w:p>
          <w:pPr>
            <w:pStyle w:val="Contents5"/>
            <w:tabs>
              <w:tab w:val="clear" w:pos="7892"/>
              <w:tab w:val="right" w:pos="9026" w:leader="dot"/>
            </w:tabs>
            <w:rPr/>
          </w:pPr>
          <w:hyperlink w:anchor="__RefHeading___Toc1016743_653776707">
            <w:r>
              <w:rPr>
                <w:webHidden/>
                <w:rStyle w:val="IndexLink"/>
              </w:rPr>
              <w:t>3-40</w:t>
            </w:r>
            <w:r>
              <w:rPr>
                <w:rStyle w:val="IndexLink"/>
                <w:rtl w:val="true"/>
              </w:rPr>
              <w:t xml:space="preserve">) </w:t>
            </w:r>
            <w:r>
              <w:rPr>
                <w:rStyle w:val="IndexLink"/>
                <w:rtl w:val="true"/>
              </w:rPr>
              <w:t>غم دنیا</w:t>
            </w:r>
            <w:r>
              <w:rPr>
                <w:rStyle w:val="IndexLink"/>
                <w:rtl w:val="true"/>
              </w:rPr>
              <w:tab/>
            </w:r>
            <w:r>
              <w:rPr>
                <w:rStyle w:val="IndexLink"/>
              </w:rPr>
              <w:t>126</w:t>
            </w:r>
          </w:hyperlink>
        </w:p>
        <w:p>
          <w:pPr>
            <w:pStyle w:val="Contents4"/>
            <w:tabs>
              <w:tab w:val="clear" w:pos="8176"/>
              <w:tab w:val="right" w:pos="9026" w:leader="dot"/>
            </w:tabs>
            <w:rPr/>
          </w:pPr>
          <w:hyperlink w:anchor="__RefHeading___Toc1016745_653776707">
            <w:r>
              <w:rPr>
                <w:webHidden/>
                <w:rStyle w:val="IndexLink"/>
                <w:rtl w:val="true"/>
              </w:rPr>
              <w:t>گفتار چهارم</w:t>
            </w:r>
            <w:r>
              <w:rPr>
                <w:rStyle w:val="IndexLink"/>
                <w:rtl w:val="true"/>
              </w:rPr>
              <w:t xml:space="preserve">: </w:t>
            </w:r>
            <w:r>
              <w:rPr>
                <w:rStyle w:val="IndexLink"/>
                <w:rtl w:val="true"/>
              </w:rPr>
              <w:t>ارزشهای اخلاقی</w:t>
            </w:r>
            <w:r>
              <w:rPr>
                <w:rStyle w:val="IndexLink"/>
                <w:rtl w:val="true"/>
              </w:rPr>
              <w:tab/>
            </w:r>
            <w:r>
              <w:rPr>
                <w:rStyle w:val="IndexLink"/>
              </w:rPr>
              <w:t>127</w:t>
            </w:r>
          </w:hyperlink>
        </w:p>
        <w:p>
          <w:pPr>
            <w:pStyle w:val="Contents5"/>
            <w:tabs>
              <w:tab w:val="clear" w:pos="7892"/>
              <w:tab w:val="right" w:pos="9026" w:leader="dot"/>
            </w:tabs>
            <w:rPr/>
          </w:pPr>
          <w:hyperlink w:anchor="__RefHeading___Toc1016747_653776707">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016749_653776707">
            <w:r>
              <w:rPr>
                <w:webHidden/>
                <w:rStyle w:val="IndexLink"/>
              </w:rPr>
              <w:t>4-1</w:t>
            </w:r>
            <w:r>
              <w:rPr>
                <w:rStyle w:val="IndexLink"/>
                <w:rtl w:val="true"/>
              </w:rPr>
              <w:t xml:space="preserve">) </w:t>
            </w:r>
            <w:r>
              <w:rPr>
                <w:rStyle w:val="IndexLink"/>
                <w:rtl w:val="true"/>
              </w:rPr>
              <w:t>ارزشهای والای اخلاقی</w:t>
            </w:r>
            <w:r>
              <w:rPr>
                <w:rStyle w:val="IndexLink"/>
                <w:rtl w:val="true"/>
              </w:rPr>
              <w:tab/>
            </w:r>
            <w:r>
              <w:rPr>
                <w:rStyle w:val="IndexLink"/>
              </w:rPr>
              <w:t>127</w:t>
            </w:r>
          </w:hyperlink>
        </w:p>
        <w:p>
          <w:pPr>
            <w:pStyle w:val="Contents6"/>
            <w:tabs>
              <w:tab w:val="clear" w:pos="7609"/>
              <w:tab w:val="right" w:pos="9026" w:leader="dot"/>
            </w:tabs>
            <w:rPr/>
          </w:pPr>
          <w:hyperlink w:anchor="__RefHeading___Toc1016751_653776707">
            <w:r>
              <w:rPr>
                <w:webHidden/>
                <w:rStyle w:val="IndexLink"/>
              </w:rPr>
              <w:t>4-1-1</w:t>
            </w:r>
            <w:r>
              <w:rPr>
                <w:rStyle w:val="IndexLink"/>
                <w:rtl w:val="true"/>
              </w:rPr>
              <w:t xml:space="preserve">) </w:t>
            </w:r>
            <w:r>
              <w:rPr>
                <w:rStyle w:val="IndexLink"/>
                <w:rtl w:val="true"/>
              </w:rPr>
              <w:t>عقل و ترک خودبینی</w:t>
            </w:r>
            <w:r>
              <w:rPr>
                <w:rStyle w:val="IndexLink"/>
                <w:rtl w:val="true"/>
              </w:rPr>
              <w:tab/>
            </w:r>
            <w:r>
              <w:rPr>
                <w:rStyle w:val="IndexLink"/>
              </w:rPr>
              <w:t>127</w:t>
            </w:r>
          </w:hyperlink>
        </w:p>
        <w:p>
          <w:pPr>
            <w:pStyle w:val="Contents6"/>
            <w:tabs>
              <w:tab w:val="clear" w:pos="7609"/>
              <w:tab w:val="right" w:pos="9026" w:leader="dot"/>
            </w:tabs>
            <w:rPr/>
          </w:pPr>
          <w:hyperlink w:anchor="__RefHeading___Toc1016753_653776707">
            <w:r>
              <w:rPr>
                <w:webHidden/>
                <w:rStyle w:val="IndexLink"/>
              </w:rPr>
              <w:t>4-1-2</w:t>
            </w:r>
            <w:r>
              <w:rPr>
                <w:rStyle w:val="IndexLink"/>
                <w:rtl w:val="true"/>
              </w:rPr>
              <w:t xml:space="preserve">) </w:t>
            </w:r>
            <w:r>
              <w:rPr>
                <w:rStyle w:val="IndexLink"/>
                <w:rtl w:val="true"/>
              </w:rPr>
              <w:t>تدبیر</w:t>
            </w:r>
            <w:r>
              <w:rPr>
                <w:rStyle w:val="IndexLink"/>
                <w:rtl w:val="true"/>
              </w:rPr>
              <w:tab/>
            </w:r>
            <w:r>
              <w:rPr>
                <w:rStyle w:val="IndexLink"/>
              </w:rPr>
              <w:t>127</w:t>
            </w:r>
          </w:hyperlink>
        </w:p>
        <w:p>
          <w:pPr>
            <w:pStyle w:val="Contents6"/>
            <w:tabs>
              <w:tab w:val="clear" w:pos="7609"/>
              <w:tab w:val="right" w:pos="9026" w:leader="dot"/>
            </w:tabs>
            <w:rPr/>
          </w:pPr>
          <w:hyperlink w:anchor="__RefHeading___Toc1016755_653776707">
            <w:r>
              <w:rPr>
                <w:webHidden/>
                <w:rStyle w:val="IndexLink"/>
              </w:rPr>
              <w:t>4-1-3</w:t>
            </w:r>
            <w:r>
              <w:rPr>
                <w:rStyle w:val="IndexLink"/>
                <w:rtl w:val="true"/>
              </w:rPr>
              <w:t xml:space="preserve">) </w:t>
            </w:r>
            <w:r>
              <w:rPr>
                <w:rStyle w:val="IndexLink"/>
                <w:rtl w:val="true"/>
              </w:rPr>
              <w:t>تقوی</w:t>
            </w:r>
            <w:r>
              <w:rPr>
                <w:rStyle w:val="IndexLink"/>
                <w:rtl w:val="true"/>
              </w:rPr>
              <w:tab/>
            </w:r>
            <w:r>
              <w:rPr>
                <w:rStyle w:val="IndexLink"/>
              </w:rPr>
              <w:t>128</w:t>
            </w:r>
          </w:hyperlink>
        </w:p>
        <w:p>
          <w:pPr>
            <w:pStyle w:val="Contents6"/>
            <w:tabs>
              <w:tab w:val="clear" w:pos="7609"/>
              <w:tab w:val="right" w:pos="9026" w:leader="dot"/>
            </w:tabs>
            <w:rPr/>
          </w:pPr>
          <w:hyperlink w:anchor="__RefHeading___Toc1016757_653776707">
            <w:r>
              <w:rPr>
                <w:webHidden/>
                <w:rStyle w:val="IndexLink"/>
              </w:rPr>
              <w:t>4-1-4</w:t>
            </w:r>
            <w:r>
              <w:rPr>
                <w:rStyle w:val="IndexLink"/>
                <w:rtl w:val="true"/>
              </w:rPr>
              <w:t xml:space="preserve">) </w:t>
            </w:r>
            <w:r>
              <w:rPr>
                <w:rStyle w:val="IndexLink"/>
                <w:rtl w:val="true"/>
              </w:rPr>
              <w:t>ارزش پرهیزکاری</w:t>
            </w:r>
            <w:r>
              <w:rPr>
                <w:rStyle w:val="IndexLink"/>
                <w:rtl w:val="true"/>
              </w:rPr>
              <w:tab/>
            </w:r>
            <w:r>
              <w:rPr>
                <w:rStyle w:val="IndexLink"/>
              </w:rPr>
              <w:t>128</w:t>
            </w:r>
          </w:hyperlink>
        </w:p>
        <w:p>
          <w:pPr>
            <w:pStyle w:val="Contents6"/>
            <w:tabs>
              <w:tab w:val="clear" w:pos="7609"/>
              <w:tab w:val="right" w:pos="9026" w:leader="dot"/>
            </w:tabs>
            <w:rPr/>
          </w:pPr>
          <w:hyperlink w:anchor="__RefHeading___Toc1016759_653776707">
            <w:r>
              <w:rPr>
                <w:webHidden/>
                <w:rStyle w:val="IndexLink"/>
              </w:rPr>
              <w:t>4-1-5</w:t>
            </w:r>
            <w:r>
              <w:rPr>
                <w:rStyle w:val="IndexLink"/>
                <w:rtl w:val="true"/>
              </w:rPr>
              <w:t xml:space="preserve">) </w:t>
            </w:r>
            <w:r>
              <w:rPr>
                <w:rStyle w:val="IndexLink"/>
                <w:rtl w:val="true"/>
              </w:rPr>
              <w:t>خوش خلقی</w:t>
            </w:r>
            <w:r>
              <w:rPr>
                <w:rStyle w:val="IndexLink"/>
                <w:rtl w:val="true"/>
              </w:rPr>
              <w:tab/>
            </w:r>
            <w:r>
              <w:rPr>
                <w:rStyle w:val="IndexLink"/>
              </w:rPr>
              <w:t>128</w:t>
            </w:r>
          </w:hyperlink>
        </w:p>
        <w:p>
          <w:pPr>
            <w:pStyle w:val="Contents6"/>
            <w:tabs>
              <w:tab w:val="clear" w:pos="7609"/>
              <w:tab w:val="right" w:pos="9026" w:leader="dot"/>
            </w:tabs>
            <w:rPr/>
          </w:pPr>
          <w:hyperlink w:anchor="__RefHeading___Toc1016761_653776707">
            <w:r>
              <w:rPr>
                <w:webHidden/>
                <w:rStyle w:val="IndexLink"/>
              </w:rPr>
              <w:t>4-1-6</w:t>
            </w:r>
            <w:r>
              <w:rPr>
                <w:rStyle w:val="IndexLink"/>
                <w:rtl w:val="true"/>
              </w:rPr>
              <w:t xml:space="preserve">) </w:t>
            </w:r>
            <w:r>
              <w:rPr>
                <w:rStyle w:val="IndexLink"/>
                <w:rtl w:val="true"/>
              </w:rPr>
              <w:t>ادب</w:t>
            </w:r>
            <w:r>
              <w:rPr>
                <w:rStyle w:val="IndexLink"/>
                <w:rtl w:val="true"/>
              </w:rPr>
              <w:tab/>
            </w:r>
            <w:r>
              <w:rPr>
                <w:rStyle w:val="IndexLink"/>
              </w:rPr>
              <w:t>128</w:t>
            </w:r>
          </w:hyperlink>
        </w:p>
        <w:p>
          <w:pPr>
            <w:pStyle w:val="Contents6"/>
            <w:tabs>
              <w:tab w:val="clear" w:pos="7609"/>
              <w:tab w:val="right" w:pos="9026" w:leader="dot"/>
            </w:tabs>
            <w:rPr/>
          </w:pPr>
          <w:hyperlink w:anchor="__RefHeading___Toc1016763_653776707">
            <w:r>
              <w:rPr>
                <w:webHidden/>
                <w:rStyle w:val="IndexLink"/>
              </w:rPr>
              <w:t>4-1-7</w:t>
            </w:r>
            <w:r>
              <w:rPr>
                <w:rStyle w:val="IndexLink"/>
                <w:rtl w:val="true"/>
              </w:rPr>
              <w:t xml:space="preserve">) </w:t>
            </w:r>
            <w:r>
              <w:rPr>
                <w:rStyle w:val="IndexLink"/>
                <w:rtl w:val="true"/>
              </w:rPr>
              <w:t>توفیق</w:t>
            </w:r>
            <w:r>
              <w:rPr>
                <w:rStyle w:val="IndexLink"/>
                <w:rtl w:val="true"/>
              </w:rPr>
              <w:tab/>
            </w:r>
            <w:r>
              <w:rPr>
                <w:rStyle w:val="IndexLink"/>
              </w:rPr>
              <w:t>128</w:t>
            </w:r>
          </w:hyperlink>
        </w:p>
        <w:p>
          <w:pPr>
            <w:pStyle w:val="Contents6"/>
            <w:tabs>
              <w:tab w:val="clear" w:pos="7609"/>
              <w:tab w:val="right" w:pos="9026" w:leader="dot"/>
            </w:tabs>
            <w:rPr/>
          </w:pPr>
          <w:hyperlink w:anchor="__RefHeading___Toc1016765_653776707">
            <w:r>
              <w:rPr>
                <w:webHidden/>
                <w:rStyle w:val="IndexLink"/>
              </w:rPr>
              <w:t>4-1-8</w:t>
            </w:r>
            <w:r>
              <w:rPr>
                <w:rStyle w:val="IndexLink"/>
                <w:rtl w:val="true"/>
              </w:rPr>
              <w:t xml:space="preserve">) </w:t>
            </w:r>
            <w:r>
              <w:rPr>
                <w:rStyle w:val="IndexLink"/>
                <w:rtl w:val="true"/>
              </w:rPr>
              <w:t>عمل صالح</w:t>
            </w:r>
            <w:r>
              <w:rPr>
                <w:rStyle w:val="IndexLink"/>
                <w:rtl w:val="true"/>
              </w:rPr>
              <w:tab/>
            </w:r>
            <w:r>
              <w:rPr>
                <w:rStyle w:val="IndexLink"/>
              </w:rPr>
              <w:t>129</w:t>
            </w:r>
          </w:hyperlink>
        </w:p>
        <w:p>
          <w:pPr>
            <w:pStyle w:val="Contents6"/>
            <w:tabs>
              <w:tab w:val="clear" w:pos="7609"/>
              <w:tab w:val="right" w:pos="9026" w:leader="dot"/>
            </w:tabs>
            <w:rPr/>
          </w:pPr>
          <w:hyperlink w:anchor="__RefHeading___Toc1016767_653776707">
            <w:r>
              <w:rPr>
                <w:webHidden/>
                <w:rStyle w:val="IndexLink"/>
              </w:rPr>
              <w:t>4-1-9</w:t>
            </w:r>
            <w:r>
              <w:rPr>
                <w:rStyle w:val="IndexLink"/>
                <w:rtl w:val="true"/>
              </w:rPr>
              <w:t xml:space="preserve">) </w:t>
            </w:r>
            <w:r>
              <w:rPr>
                <w:rStyle w:val="IndexLink"/>
                <w:rtl w:val="true"/>
              </w:rPr>
              <w:t>ثواب</w:t>
            </w:r>
            <w:r>
              <w:rPr>
                <w:rStyle w:val="IndexLink"/>
                <w:rtl w:val="true"/>
              </w:rPr>
              <w:tab/>
            </w:r>
            <w:r>
              <w:rPr>
                <w:rStyle w:val="IndexLink"/>
              </w:rPr>
              <w:t>129</w:t>
            </w:r>
          </w:hyperlink>
        </w:p>
        <w:p>
          <w:pPr>
            <w:pStyle w:val="Contents6"/>
            <w:tabs>
              <w:tab w:val="clear" w:pos="7609"/>
              <w:tab w:val="right" w:pos="9026" w:leader="dot"/>
            </w:tabs>
            <w:rPr/>
          </w:pPr>
          <w:hyperlink w:anchor="__RefHeading___Toc1016769_653776707">
            <w:r>
              <w:rPr>
                <w:webHidden/>
                <w:rStyle w:val="IndexLink"/>
              </w:rPr>
              <w:t>4-1-10</w:t>
            </w:r>
            <w:r>
              <w:rPr>
                <w:rStyle w:val="IndexLink"/>
                <w:rtl w:val="true"/>
              </w:rPr>
              <w:t xml:space="preserve">) </w:t>
            </w:r>
            <w:r>
              <w:rPr>
                <w:rStyle w:val="IndexLink"/>
                <w:rtl w:val="true"/>
              </w:rPr>
              <w:t>ورع</w:t>
            </w:r>
            <w:r>
              <w:rPr>
                <w:rStyle w:val="IndexLink"/>
                <w:rtl w:val="true"/>
              </w:rPr>
              <w:tab/>
            </w:r>
            <w:r>
              <w:rPr>
                <w:rStyle w:val="IndexLink"/>
              </w:rPr>
              <w:t>129</w:t>
            </w:r>
          </w:hyperlink>
        </w:p>
        <w:p>
          <w:pPr>
            <w:pStyle w:val="Contents6"/>
            <w:tabs>
              <w:tab w:val="clear" w:pos="7609"/>
              <w:tab w:val="right" w:pos="9026" w:leader="dot"/>
            </w:tabs>
            <w:rPr/>
          </w:pPr>
          <w:hyperlink w:anchor="__RefHeading___Toc1016771_653776707">
            <w:r>
              <w:rPr>
                <w:webHidden/>
                <w:rStyle w:val="IndexLink"/>
              </w:rPr>
              <w:t>4-1-11</w:t>
            </w:r>
            <w:r>
              <w:rPr>
                <w:rStyle w:val="IndexLink"/>
                <w:rtl w:val="true"/>
              </w:rPr>
              <w:t xml:space="preserve">) </w:t>
            </w:r>
            <w:r>
              <w:rPr>
                <w:rStyle w:val="IndexLink"/>
                <w:rtl w:val="true"/>
              </w:rPr>
              <w:t>زهد</w:t>
            </w:r>
            <w:r>
              <w:rPr>
                <w:rStyle w:val="IndexLink"/>
                <w:rtl w:val="true"/>
              </w:rPr>
              <w:tab/>
            </w:r>
            <w:r>
              <w:rPr>
                <w:rStyle w:val="IndexLink"/>
              </w:rPr>
              <w:t>129</w:t>
            </w:r>
          </w:hyperlink>
        </w:p>
        <w:p>
          <w:pPr>
            <w:pStyle w:val="Contents6"/>
            <w:tabs>
              <w:tab w:val="clear" w:pos="7609"/>
              <w:tab w:val="right" w:pos="9026" w:leader="dot"/>
            </w:tabs>
            <w:rPr/>
          </w:pPr>
          <w:hyperlink w:anchor="__RefHeading___Toc1016773_653776707">
            <w:r>
              <w:rPr>
                <w:webHidden/>
                <w:rStyle w:val="IndexLink"/>
              </w:rPr>
              <w:t>4-1-11-1</w:t>
            </w:r>
            <w:r>
              <w:rPr>
                <w:rStyle w:val="IndexLink"/>
                <w:rtl w:val="true"/>
              </w:rPr>
              <w:t xml:space="preserve">) </w:t>
            </w:r>
            <w:r>
              <w:rPr>
                <w:rStyle w:val="IndexLink"/>
                <w:rtl w:val="true"/>
              </w:rPr>
              <w:t>وَ لَا زُهْدَ کَالزُّهْدِ فِی الْحَرَامِ و زهدی چون بی‏اعتنایی به دنیای حرام نیست</w:t>
            </w:r>
            <w:r>
              <w:rPr>
                <w:rStyle w:val="IndexLink"/>
                <w:rtl w:val="true"/>
              </w:rPr>
              <w:t>.</w:t>
              <w:tab/>
            </w:r>
            <w:r>
              <w:rPr>
                <w:rStyle w:val="IndexLink"/>
              </w:rPr>
              <w:t>129</w:t>
            </w:r>
          </w:hyperlink>
        </w:p>
        <w:p>
          <w:pPr>
            <w:pStyle w:val="Contents6"/>
            <w:tabs>
              <w:tab w:val="clear" w:pos="7609"/>
              <w:tab w:val="right" w:pos="9026" w:leader="dot"/>
            </w:tabs>
            <w:rPr/>
          </w:pPr>
          <w:hyperlink w:anchor="__RefHeading___Toc1016775_653776707">
            <w:r>
              <w:rPr>
                <w:webHidden/>
                <w:rStyle w:val="IndexLink"/>
              </w:rPr>
              <w:t>4-1-11-2</w:t>
            </w:r>
            <w:r>
              <w:rPr>
                <w:rStyle w:val="IndexLink"/>
                <w:rtl w:val="true"/>
              </w:rPr>
              <w:t xml:space="preserve">) </w:t>
            </w:r>
            <w:r>
              <w:rPr>
                <w:rStyle w:val="IndexLink"/>
                <w:rtl w:val="true"/>
              </w:rPr>
              <w:t>وَ الزُّهْدُ ثَرْوَةٌ و زهد ثروت است</w:t>
            </w:r>
            <w:r>
              <w:rPr>
                <w:rStyle w:val="IndexLink"/>
                <w:rtl w:val="true"/>
              </w:rPr>
              <w:t>.</w:t>
              <w:tab/>
            </w:r>
            <w:r>
              <w:rPr>
                <w:rStyle w:val="IndexLink"/>
              </w:rPr>
              <w:t>129</w:t>
            </w:r>
          </w:hyperlink>
        </w:p>
        <w:p>
          <w:pPr>
            <w:pStyle w:val="Contents6"/>
            <w:tabs>
              <w:tab w:val="clear" w:pos="7609"/>
              <w:tab w:val="right" w:pos="9026" w:leader="dot"/>
            </w:tabs>
            <w:rPr/>
          </w:pPr>
          <w:hyperlink w:anchor="__RefHeading___Toc1016777_653776707">
            <w:r>
              <w:rPr>
                <w:webHidden/>
                <w:rStyle w:val="IndexLink"/>
              </w:rPr>
              <w:t>4-1-12</w:t>
            </w:r>
            <w:r>
              <w:rPr>
                <w:rStyle w:val="IndexLink"/>
                <w:rtl w:val="true"/>
              </w:rPr>
              <w:t xml:space="preserve">) </w:t>
            </w:r>
            <w:r>
              <w:rPr>
                <w:rStyle w:val="IndexLink"/>
                <w:rtl w:val="true"/>
              </w:rPr>
              <w:t>ارزش ترس از خداوند</w:t>
            </w:r>
            <w:r>
              <w:rPr>
                <w:rStyle w:val="IndexLink"/>
                <w:rtl w:val="true"/>
              </w:rPr>
              <w:tab/>
            </w:r>
            <w:r>
              <w:rPr>
                <w:rStyle w:val="IndexLink"/>
              </w:rPr>
              <w:t>129</w:t>
            </w:r>
          </w:hyperlink>
        </w:p>
        <w:p>
          <w:pPr>
            <w:pStyle w:val="Contents6"/>
            <w:tabs>
              <w:tab w:val="clear" w:pos="7609"/>
              <w:tab w:val="right" w:pos="9026" w:leader="dot"/>
            </w:tabs>
            <w:rPr/>
          </w:pPr>
          <w:hyperlink w:anchor="__RefHeading___Toc1016779_653776707">
            <w:r>
              <w:rPr>
                <w:webHidden/>
                <w:rStyle w:val="IndexLink"/>
              </w:rPr>
              <w:t>4-1-13</w:t>
            </w:r>
            <w:r>
              <w:rPr>
                <w:rStyle w:val="IndexLink"/>
                <w:rtl w:val="true"/>
              </w:rPr>
              <w:t xml:space="preserve">) </w:t>
            </w:r>
            <w:r>
              <w:rPr>
                <w:rStyle w:val="IndexLink"/>
                <w:rtl w:val="true"/>
              </w:rPr>
              <w:t>ارزش اطاعت و بندگی</w:t>
            </w:r>
            <w:r>
              <w:rPr>
                <w:rStyle w:val="IndexLink"/>
                <w:rtl w:val="true"/>
              </w:rPr>
              <w:tab/>
            </w:r>
            <w:r>
              <w:rPr>
                <w:rStyle w:val="IndexLink"/>
              </w:rPr>
              <w:t>130</w:t>
            </w:r>
          </w:hyperlink>
        </w:p>
        <w:p>
          <w:pPr>
            <w:pStyle w:val="Contents6"/>
            <w:tabs>
              <w:tab w:val="clear" w:pos="7609"/>
              <w:tab w:val="right" w:pos="9026" w:leader="dot"/>
            </w:tabs>
            <w:rPr/>
          </w:pPr>
          <w:hyperlink w:anchor="__RefHeading___Toc1016781_653776707">
            <w:r>
              <w:rPr>
                <w:webHidden/>
                <w:rStyle w:val="IndexLink"/>
              </w:rPr>
              <w:t>4-1-14</w:t>
            </w:r>
            <w:r>
              <w:rPr>
                <w:rStyle w:val="IndexLink"/>
                <w:rtl w:val="true"/>
              </w:rPr>
              <w:t xml:space="preserve">) </w:t>
            </w:r>
            <w:r>
              <w:rPr>
                <w:rStyle w:val="IndexLink"/>
                <w:rtl w:val="true"/>
              </w:rPr>
              <w:t>ارزش پاکدامنی وشکر گزاری</w:t>
            </w:r>
            <w:r>
              <w:rPr>
                <w:rStyle w:val="IndexLink"/>
                <w:rtl w:val="true"/>
              </w:rPr>
              <w:tab/>
            </w:r>
            <w:r>
              <w:rPr>
                <w:rStyle w:val="IndexLink"/>
              </w:rPr>
              <w:t>130</w:t>
            </w:r>
          </w:hyperlink>
        </w:p>
        <w:p>
          <w:pPr>
            <w:pStyle w:val="Contents6"/>
            <w:tabs>
              <w:tab w:val="clear" w:pos="7609"/>
              <w:tab w:val="right" w:pos="9026" w:leader="dot"/>
            </w:tabs>
            <w:rPr/>
          </w:pPr>
          <w:hyperlink w:anchor="__RefHeading___Toc1016783_653776707">
            <w:r>
              <w:rPr>
                <w:webHidden/>
                <w:rStyle w:val="IndexLink"/>
              </w:rPr>
              <w:t>4-1-15</w:t>
            </w:r>
            <w:r>
              <w:rPr>
                <w:rStyle w:val="IndexLink"/>
                <w:rtl w:val="true"/>
              </w:rPr>
              <w:t xml:space="preserve">) </w:t>
            </w:r>
            <w:r>
              <w:rPr>
                <w:rStyle w:val="IndexLink"/>
                <w:rtl w:val="true"/>
              </w:rPr>
              <w:t>ارزش عفت و پاکدامنی</w:t>
            </w:r>
            <w:r>
              <w:rPr>
                <w:rStyle w:val="IndexLink"/>
                <w:rtl w:val="true"/>
              </w:rPr>
              <w:tab/>
            </w:r>
            <w:r>
              <w:rPr>
                <w:rStyle w:val="IndexLink"/>
              </w:rPr>
              <w:t>130</w:t>
            </w:r>
          </w:hyperlink>
        </w:p>
        <w:p>
          <w:pPr>
            <w:pStyle w:val="Contents6"/>
            <w:tabs>
              <w:tab w:val="clear" w:pos="7609"/>
              <w:tab w:val="right" w:pos="9026" w:leader="dot"/>
            </w:tabs>
            <w:rPr/>
          </w:pPr>
          <w:hyperlink w:anchor="__RefHeading___Toc1016785_653776707">
            <w:r>
              <w:rPr>
                <w:webHidden/>
                <w:rStyle w:val="IndexLink"/>
              </w:rPr>
              <w:t>4-1-16</w:t>
            </w:r>
            <w:r>
              <w:rPr>
                <w:rStyle w:val="IndexLink"/>
                <w:rtl w:val="true"/>
              </w:rPr>
              <w:t xml:space="preserve">) </w:t>
            </w:r>
            <w:r>
              <w:rPr>
                <w:rStyle w:val="IndexLink"/>
                <w:rtl w:val="true"/>
              </w:rPr>
              <w:t>ارزش والای انصار</w:t>
            </w:r>
            <w:r>
              <w:rPr>
                <w:rStyle w:val="IndexLink"/>
                <w:rtl w:val="true"/>
              </w:rPr>
              <w:tab/>
            </w:r>
            <w:r>
              <w:rPr>
                <w:rStyle w:val="IndexLink"/>
              </w:rPr>
              <w:t>130</w:t>
            </w:r>
          </w:hyperlink>
        </w:p>
        <w:p>
          <w:pPr>
            <w:pStyle w:val="Contents6"/>
            <w:tabs>
              <w:tab w:val="clear" w:pos="7609"/>
              <w:tab w:val="right" w:pos="9026" w:leader="dot"/>
            </w:tabs>
            <w:rPr/>
          </w:pPr>
          <w:hyperlink w:anchor="__RefHeading___Toc1016787_653776707">
            <w:r>
              <w:rPr>
                <w:webHidden/>
                <w:rStyle w:val="IndexLink"/>
              </w:rPr>
              <w:t>4-1-17</w:t>
            </w:r>
            <w:r>
              <w:rPr>
                <w:rStyle w:val="IndexLink"/>
                <w:rtl w:val="true"/>
              </w:rPr>
              <w:t xml:space="preserve">) </w:t>
            </w:r>
            <w:r>
              <w:rPr>
                <w:rStyle w:val="IndexLink"/>
                <w:rtl w:val="true"/>
              </w:rPr>
              <w:t>تفکر</w:t>
            </w:r>
            <w:r>
              <w:rPr>
                <w:rStyle w:val="IndexLink"/>
                <w:rtl w:val="true"/>
              </w:rPr>
              <w:tab/>
            </w:r>
            <w:r>
              <w:rPr>
                <w:rStyle w:val="IndexLink"/>
              </w:rPr>
              <w:t>131</w:t>
            </w:r>
          </w:hyperlink>
        </w:p>
        <w:p>
          <w:pPr>
            <w:pStyle w:val="Contents6"/>
            <w:tabs>
              <w:tab w:val="clear" w:pos="7609"/>
              <w:tab w:val="right" w:pos="9026" w:leader="dot"/>
            </w:tabs>
            <w:rPr/>
          </w:pPr>
          <w:hyperlink w:anchor="__RefHeading___Toc1016789_653776707">
            <w:r>
              <w:rPr>
                <w:webHidden/>
                <w:rStyle w:val="IndexLink"/>
              </w:rPr>
              <w:t>4-1-18</w:t>
            </w:r>
            <w:r>
              <w:rPr>
                <w:rStyle w:val="IndexLink"/>
                <w:rtl w:val="true"/>
              </w:rPr>
              <w:t xml:space="preserve">) </w:t>
            </w:r>
            <w:r>
              <w:rPr>
                <w:rStyle w:val="IndexLink"/>
                <w:rtl w:val="true"/>
              </w:rPr>
              <w:t>انجام واجبات</w:t>
            </w:r>
            <w:r>
              <w:rPr>
                <w:rStyle w:val="IndexLink"/>
                <w:rtl w:val="true"/>
              </w:rPr>
              <w:tab/>
            </w:r>
            <w:r>
              <w:rPr>
                <w:rStyle w:val="IndexLink"/>
              </w:rPr>
              <w:t>131</w:t>
            </w:r>
          </w:hyperlink>
        </w:p>
        <w:p>
          <w:pPr>
            <w:pStyle w:val="Contents6"/>
            <w:tabs>
              <w:tab w:val="clear" w:pos="7609"/>
              <w:tab w:val="right" w:pos="9026" w:leader="dot"/>
            </w:tabs>
            <w:rPr/>
          </w:pPr>
          <w:hyperlink w:anchor="__RefHeading___Toc1016791_653776707">
            <w:r>
              <w:rPr>
                <w:webHidden/>
                <w:rStyle w:val="IndexLink"/>
              </w:rPr>
              <w:t>4-1-19</w:t>
            </w:r>
            <w:r>
              <w:rPr>
                <w:rStyle w:val="IndexLink"/>
                <w:rtl w:val="true"/>
              </w:rPr>
              <w:t xml:space="preserve">) </w:t>
            </w:r>
            <w:r>
              <w:rPr>
                <w:rStyle w:val="IndexLink"/>
                <w:rtl w:val="true"/>
              </w:rPr>
              <w:t>حیاء وصبر</w:t>
            </w:r>
            <w:r>
              <w:rPr>
                <w:rStyle w:val="IndexLink"/>
                <w:rtl w:val="true"/>
              </w:rPr>
              <w:tab/>
            </w:r>
            <w:r>
              <w:rPr>
                <w:rStyle w:val="IndexLink"/>
              </w:rPr>
              <w:t>131</w:t>
            </w:r>
          </w:hyperlink>
        </w:p>
        <w:p>
          <w:pPr>
            <w:pStyle w:val="Contents6"/>
            <w:tabs>
              <w:tab w:val="clear" w:pos="7609"/>
              <w:tab w:val="right" w:pos="9026" w:leader="dot"/>
            </w:tabs>
            <w:rPr/>
          </w:pPr>
          <w:hyperlink w:anchor="__RefHeading___Toc1016793_653776707">
            <w:r>
              <w:rPr>
                <w:webHidden/>
                <w:rStyle w:val="IndexLink"/>
              </w:rPr>
              <w:t>4-1-20</w:t>
            </w:r>
            <w:r>
              <w:rPr>
                <w:rStyle w:val="IndexLink"/>
                <w:rtl w:val="true"/>
              </w:rPr>
              <w:t xml:space="preserve">) </w:t>
            </w:r>
            <w:r>
              <w:rPr>
                <w:rStyle w:val="IndexLink"/>
                <w:rtl w:val="true"/>
              </w:rPr>
              <w:t>ارزش صبر و خطر بی تابی</w:t>
            </w:r>
            <w:r>
              <w:rPr>
                <w:rStyle w:val="IndexLink"/>
                <w:rtl w:val="true"/>
              </w:rPr>
              <w:tab/>
            </w:r>
            <w:r>
              <w:rPr>
                <w:rStyle w:val="IndexLink"/>
              </w:rPr>
              <w:t>132</w:t>
            </w:r>
          </w:hyperlink>
        </w:p>
        <w:p>
          <w:pPr>
            <w:pStyle w:val="Contents6"/>
            <w:tabs>
              <w:tab w:val="clear" w:pos="7609"/>
              <w:tab w:val="right" w:pos="9026" w:leader="dot"/>
            </w:tabs>
            <w:rPr/>
          </w:pPr>
          <w:hyperlink w:anchor="__RefHeading___Toc1016795_653776707">
            <w:r>
              <w:rPr>
                <w:webHidden/>
                <w:rStyle w:val="IndexLink"/>
              </w:rPr>
              <w:t>4-1-21</w:t>
            </w:r>
            <w:r>
              <w:rPr>
                <w:rStyle w:val="IndexLink"/>
                <w:rtl w:val="true"/>
              </w:rPr>
              <w:t xml:space="preserve">) </w:t>
            </w:r>
            <w:r>
              <w:rPr>
                <w:rStyle w:val="IndexLink"/>
                <w:rtl w:val="true"/>
              </w:rPr>
              <w:t>تواضع</w:t>
            </w:r>
            <w:r>
              <w:rPr>
                <w:rStyle w:val="IndexLink"/>
                <w:rtl w:val="true"/>
              </w:rPr>
              <w:tab/>
            </w:r>
            <w:r>
              <w:rPr>
                <w:rStyle w:val="IndexLink"/>
              </w:rPr>
              <w:t>132</w:t>
            </w:r>
          </w:hyperlink>
        </w:p>
        <w:p>
          <w:pPr>
            <w:pStyle w:val="Contents6"/>
            <w:tabs>
              <w:tab w:val="clear" w:pos="7609"/>
              <w:tab w:val="right" w:pos="9026" w:leader="dot"/>
            </w:tabs>
            <w:rPr/>
          </w:pPr>
          <w:hyperlink w:anchor="__RefHeading___Toc1016797_653776707">
            <w:r>
              <w:rPr>
                <w:webHidden/>
                <w:rStyle w:val="IndexLink"/>
              </w:rPr>
              <w:t>4-1-22</w:t>
            </w:r>
            <w:r>
              <w:rPr>
                <w:rStyle w:val="IndexLink"/>
                <w:rtl w:val="true"/>
              </w:rPr>
              <w:t xml:space="preserve">) </w:t>
            </w:r>
            <w:r>
              <w:rPr>
                <w:rStyle w:val="IndexLink"/>
                <w:rtl w:val="true"/>
              </w:rPr>
              <w:t>علم</w:t>
            </w:r>
            <w:r>
              <w:rPr>
                <w:rStyle w:val="IndexLink"/>
                <w:rtl w:val="true"/>
              </w:rPr>
              <w:tab/>
            </w:r>
            <w:r>
              <w:rPr>
                <w:rStyle w:val="IndexLink"/>
              </w:rPr>
              <w:t>132</w:t>
            </w:r>
          </w:hyperlink>
        </w:p>
        <w:p>
          <w:pPr>
            <w:pStyle w:val="Contents6"/>
            <w:tabs>
              <w:tab w:val="clear" w:pos="7609"/>
              <w:tab w:val="right" w:pos="9026" w:leader="dot"/>
            </w:tabs>
            <w:rPr/>
          </w:pPr>
          <w:hyperlink w:anchor="__RefHeading___Toc1016799_653776707">
            <w:r>
              <w:rPr>
                <w:webHidden/>
                <w:rStyle w:val="IndexLink"/>
              </w:rPr>
              <w:t>4-1-23</w:t>
            </w:r>
            <w:r>
              <w:rPr>
                <w:rStyle w:val="IndexLink"/>
                <w:rtl w:val="true"/>
              </w:rPr>
              <w:t xml:space="preserve">) </w:t>
            </w:r>
            <w:r>
              <w:rPr>
                <w:rStyle w:val="IndexLink"/>
                <w:rtl w:val="true"/>
              </w:rPr>
              <w:t>حلم</w:t>
            </w:r>
            <w:r>
              <w:rPr>
                <w:rStyle w:val="IndexLink"/>
                <w:rtl w:val="true"/>
              </w:rPr>
              <w:tab/>
            </w:r>
            <w:r>
              <w:rPr>
                <w:rStyle w:val="IndexLink"/>
              </w:rPr>
              <w:t>132</w:t>
            </w:r>
          </w:hyperlink>
        </w:p>
        <w:p>
          <w:pPr>
            <w:pStyle w:val="Contents6"/>
            <w:tabs>
              <w:tab w:val="clear" w:pos="7609"/>
              <w:tab w:val="right" w:pos="9026" w:leader="dot"/>
            </w:tabs>
            <w:rPr/>
          </w:pPr>
          <w:hyperlink w:anchor="__RefHeading___Toc1016801_653776707">
            <w:r>
              <w:rPr>
                <w:webHidden/>
                <w:rStyle w:val="IndexLink"/>
              </w:rPr>
              <w:t>4-1-24</w:t>
            </w:r>
            <w:r>
              <w:rPr>
                <w:rStyle w:val="IndexLink"/>
                <w:rtl w:val="true"/>
              </w:rPr>
              <w:t xml:space="preserve">) </w:t>
            </w:r>
            <w:r>
              <w:rPr>
                <w:rStyle w:val="IndexLink"/>
                <w:rtl w:val="true"/>
              </w:rPr>
              <w:t>مشورت</w:t>
            </w:r>
            <w:r>
              <w:rPr>
                <w:rStyle w:val="IndexLink"/>
                <w:rtl w:val="true"/>
              </w:rPr>
              <w:tab/>
            </w:r>
            <w:r>
              <w:rPr>
                <w:rStyle w:val="IndexLink"/>
              </w:rPr>
              <w:t>132</w:t>
            </w:r>
          </w:hyperlink>
        </w:p>
        <w:p>
          <w:pPr>
            <w:pStyle w:val="Contents6"/>
            <w:tabs>
              <w:tab w:val="clear" w:pos="7609"/>
              <w:tab w:val="right" w:pos="9026" w:leader="dot"/>
            </w:tabs>
            <w:rPr/>
          </w:pPr>
          <w:hyperlink w:anchor="__RefHeading___Toc1016803_653776707">
            <w:r>
              <w:rPr>
                <w:webHidden/>
                <w:rStyle w:val="IndexLink"/>
              </w:rPr>
              <w:t>4-1-25</w:t>
            </w:r>
            <w:r>
              <w:rPr>
                <w:rStyle w:val="IndexLink"/>
                <w:rtl w:val="true"/>
              </w:rPr>
              <w:t xml:space="preserve">) </w:t>
            </w:r>
            <w:r>
              <w:rPr>
                <w:rStyle w:val="IndexLink"/>
                <w:rtl w:val="true"/>
              </w:rPr>
              <w:t>اسلام</w:t>
            </w:r>
            <w:r>
              <w:rPr>
                <w:rStyle w:val="IndexLink"/>
                <w:rtl w:val="true"/>
              </w:rPr>
              <w:tab/>
            </w:r>
            <w:r>
              <w:rPr>
                <w:rStyle w:val="IndexLink"/>
              </w:rPr>
              <w:t>133</w:t>
            </w:r>
          </w:hyperlink>
        </w:p>
        <w:p>
          <w:pPr>
            <w:pStyle w:val="Contents6"/>
            <w:tabs>
              <w:tab w:val="clear" w:pos="7609"/>
              <w:tab w:val="right" w:pos="9026" w:leader="dot"/>
            </w:tabs>
            <w:rPr/>
          </w:pPr>
          <w:hyperlink w:anchor="__RefHeading___Toc1016805_653776707">
            <w:r>
              <w:rPr>
                <w:webHidden/>
                <w:rStyle w:val="IndexLink"/>
              </w:rPr>
              <w:t>4-1-26</w:t>
            </w:r>
            <w:r>
              <w:rPr>
                <w:rStyle w:val="IndexLink"/>
                <w:rtl w:val="true"/>
              </w:rPr>
              <w:t xml:space="preserve">) </w:t>
            </w:r>
            <w:r>
              <w:rPr>
                <w:rStyle w:val="IndexLink"/>
                <w:rtl w:val="true"/>
              </w:rPr>
              <w:t>بازگشت به بندگی خداوند</w:t>
            </w:r>
            <w:r>
              <w:rPr>
                <w:rStyle w:val="IndexLink"/>
                <w:rtl w:val="true"/>
              </w:rPr>
              <w:tab/>
            </w:r>
            <w:r>
              <w:rPr>
                <w:rStyle w:val="IndexLink"/>
              </w:rPr>
              <w:t>133</w:t>
            </w:r>
          </w:hyperlink>
        </w:p>
        <w:p>
          <w:pPr>
            <w:pStyle w:val="Contents6"/>
            <w:tabs>
              <w:tab w:val="clear" w:pos="7609"/>
              <w:tab w:val="right" w:pos="9026" w:leader="dot"/>
            </w:tabs>
            <w:rPr/>
          </w:pPr>
          <w:hyperlink w:anchor="__RefHeading___Toc1016807_653776707">
            <w:r>
              <w:rPr>
                <w:webHidden/>
                <w:rStyle w:val="IndexLink"/>
              </w:rPr>
              <w:t>4-1-27</w:t>
            </w:r>
            <w:r>
              <w:rPr>
                <w:rStyle w:val="IndexLink"/>
                <w:rtl w:val="true"/>
              </w:rPr>
              <w:t xml:space="preserve">) </w:t>
            </w:r>
            <w:r>
              <w:rPr>
                <w:rStyle w:val="IndexLink"/>
                <w:rtl w:val="true"/>
              </w:rPr>
              <w:t>قناعت</w:t>
            </w:r>
            <w:r>
              <w:rPr>
                <w:rStyle w:val="IndexLink"/>
                <w:rtl w:val="true"/>
              </w:rPr>
              <w:tab/>
            </w:r>
            <w:r>
              <w:rPr>
                <w:rStyle w:val="IndexLink"/>
              </w:rPr>
              <w:t>133</w:t>
            </w:r>
          </w:hyperlink>
        </w:p>
        <w:p>
          <w:pPr>
            <w:pStyle w:val="Contents6"/>
            <w:tabs>
              <w:tab w:val="clear" w:pos="7609"/>
              <w:tab w:val="right" w:pos="9026" w:leader="dot"/>
            </w:tabs>
            <w:rPr/>
          </w:pPr>
          <w:hyperlink w:anchor="__RefHeading___Toc1016809_653776707">
            <w:r>
              <w:rPr>
                <w:webHidden/>
                <w:rStyle w:val="IndexLink"/>
              </w:rPr>
              <w:t>4-1-28</w:t>
            </w:r>
            <w:r>
              <w:rPr>
                <w:rStyle w:val="IndexLink"/>
                <w:rtl w:val="true"/>
              </w:rPr>
              <w:t xml:space="preserve">) </w:t>
            </w:r>
            <w:r>
              <w:rPr>
                <w:rStyle w:val="IndexLink"/>
                <w:rtl w:val="true"/>
              </w:rPr>
              <w:t>ارزش قناعت و خوش خلقی</w:t>
            </w:r>
            <w:r>
              <w:rPr>
                <w:rStyle w:val="IndexLink"/>
                <w:rtl w:val="true"/>
              </w:rPr>
              <w:tab/>
            </w:r>
            <w:r>
              <w:rPr>
                <w:rStyle w:val="IndexLink"/>
              </w:rPr>
              <w:t>133</w:t>
            </w:r>
          </w:hyperlink>
        </w:p>
        <w:p>
          <w:pPr>
            <w:pStyle w:val="Contents6"/>
            <w:tabs>
              <w:tab w:val="clear" w:pos="7609"/>
              <w:tab w:val="right" w:pos="9026" w:leader="dot"/>
            </w:tabs>
            <w:rPr/>
          </w:pPr>
          <w:hyperlink w:anchor="__RefHeading___Toc1016811_653776707">
            <w:r>
              <w:rPr>
                <w:webHidden/>
                <w:rStyle w:val="IndexLink"/>
              </w:rPr>
              <w:t>4-1-29</w:t>
            </w:r>
            <w:r>
              <w:rPr>
                <w:rStyle w:val="IndexLink"/>
                <w:rtl w:val="true"/>
              </w:rPr>
              <w:t xml:space="preserve">) </w:t>
            </w:r>
            <w:r>
              <w:rPr>
                <w:rStyle w:val="IndexLink"/>
                <w:rtl w:val="true"/>
              </w:rPr>
              <w:t>رضایتمندی</w:t>
            </w:r>
            <w:r>
              <w:rPr>
                <w:rStyle w:val="IndexLink"/>
                <w:rtl w:val="true"/>
              </w:rPr>
              <w:tab/>
            </w:r>
            <w:r>
              <w:rPr>
                <w:rStyle w:val="IndexLink"/>
              </w:rPr>
              <w:t>134</w:t>
            </w:r>
          </w:hyperlink>
        </w:p>
        <w:p>
          <w:pPr>
            <w:pStyle w:val="Contents6"/>
            <w:tabs>
              <w:tab w:val="clear" w:pos="7609"/>
              <w:tab w:val="right" w:pos="9026" w:leader="dot"/>
            </w:tabs>
            <w:rPr/>
          </w:pPr>
          <w:hyperlink w:anchor="__RefHeading___Toc1016813_653776707">
            <w:r>
              <w:rPr>
                <w:webHidden/>
                <w:rStyle w:val="IndexLink"/>
              </w:rPr>
              <w:t>4-1-30</w:t>
            </w:r>
            <w:r>
              <w:rPr>
                <w:rStyle w:val="IndexLink"/>
                <w:rtl w:val="true"/>
              </w:rPr>
              <w:t xml:space="preserve">) </w:t>
            </w:r>
            <w:r>
              <w:rPr>
                <w:rStyle w:val="IndexLink"/>
                <w:rtl w:val="true"/>
              </w:rPr>
              <w:t>رضایت از رزق الهی</w:t>
            </w:r>
            <w:r>
              <w:rPr>
                <w:rStyle w:val="IndexLink"/>
                <w:rtl w:val="true"/>
              </w:rPr>
              <w:tab/>
            </w:r>
            <w:r>
              <w:rPr>
                <w:rStyle w:val="IndexLink"/>
              </w:rPr>
              <w:t>134</w:t>
            </w:r>
          </w:hyperlink>
        </w:p>
        <w:p>
          <w:pPr>
            <w:pStyle w:val="Contents6"/>
            <w:tabs>
              <w:tab w:val="clear" w:pos="7609"/>
              <w:tab w:val="right" w:pos="9026" w:leader="dot"/>
            </w:tabs>
            <w:rPr/>
          </w:pPr>
          <w:hyperlink w:anchor="__RefHeading___Toc1016815_653776707">
            <w:r>
              <w:rPr>
                <w:webHidden/>
                <w:rStyle w:val="IndexLink"/>
              </w:rPr>
              <w:t>4-1-31</w:t>
            </w:r>
            <w:r>
              <w:rPr>
                <w:rStyle w:val="IndexLink"/>
                <w:rtl w:val="true"/>
              </w:rPr>
              <w:t xml:space="preserve">) </w:t>
            </w:r>
            <w:r>
              <w:rPr>
                <w:rStyle w:val="IndexLink"/>
                <w:rtl w:val="true"/>
              </w:rPr>
              <w:t>کفایت مداری</w:t>
            </w:r>
            <w:r>
              <w:rPr>
                <w:rStyle w:val="IndexLink"/>
                <w:rtl w:val="true"/>
              </w:rPr>
              <w:tab/>
            </w:r>
            <w:r>
              <w:rPr>
                <w:rStyle w:val="IndexLink"/>
              </w:rPr>
              <w:t>134</w:t>
            </w:r>
          </w:hyperlink>
        </w:p>
        <w:p>
          <w:pPr>
            <w:pStyle w:val="Contents6"/>
            <w:tabs>
              <w:tab w:val="clear" w:pos="7609"/>
              <w:tab w:val="right" w:pos="9026" w:leader="dot"/>
            </w:tabs>
            <w:rPr/>
          </w:pPr>
          <w:hyperlink w:anchor="__RefHeading___Toc1016817_653776707">
            <w:r>
              <w:rPr>
                <w:webHidden/>
                <w:rStyle w:val="IndexLink"/>
              </w:rPr>
              <w:t>4-1-32</w:t>
            </w:r>
            <w:r>
              <w:rPr>
                <w:rStyle w:val="IndexLink"/>
                <w:rtl w:val="true"/>
              </w:rPr>
              <w:t xml:space="preserve">) </w:t>
            </w:r>
            <w:r>
              <w:rPr>
                <w:rStyle w:val="IndexLink"/>
                <w:rtl w:val="true"/>
              </w:rPr>
              <w:t>ارزش و والایی انجام دهنده کارهای خیر</w:t>
            </w:r>
            <w:r>
              <w:rPr>
                <w:rStyle w:val="IndexLink"/>
                <w:rtl w:val="true"/>
              </w:rPr>
              <w:tab/>
            </w:r>
            <w:r>
              <w:rPr>
                <w:rStyle w:val="IndexLink"/>
              </w:rPr>
              <w:t>134</w:t>
            </w:r>
          </w:hyperlink>
        </w:p>
        <w:p>
          <w:pPr>
            <w:pStyle w:val="Contents6"/>
            <w:tabs>
              <w:tab w:val="clear" w:pos="7609"/>
              <w:tab w:val="right" w:pos="9026" w:leader="dot"/>
            </w:tabs>
            <w:rPr/>
          </w:pPr>
          <w:hyperlink w:anchor="__RefHeading___Toc1016819_653776707">
            <w:r>
              <w:rPr>
                <w:webHidden/>
                <w:rStyle w:val="IndexLink"/>
              </w:rPr>
              <w:t>4-1-33</w:t>
            </w:r>
            <w:r>
              <w:rPr>
                <w:rStyle w:val="IndexLink"/>
                <w:rtl w:val="true"/>
              </w:rPr>
              <w:t xml:space="preserve">) </w:t>
            </w:r>
            <w:r>
              <w:rPr>
                <w:rStyle w:val="IndexLink"/>
                <w:rtl w:val="true"/>
              </w:rPr>
              <w:t>شکر وشکرگزاری</w:t>
            </w:r>
            <w:r>
              <w:rPr>
                <w:rStyle w:val="IndexLink"/>
                <w:rtl w:val="true"/>
              </w:rPr>
              <w:tab/>
            </w:r>
            <w:r>
              <w:rPr>
                <w:rStyle w:val="IndexLink"/>
              </w:rPr>
              <w:t>135</w:t>
            </w:r>
          </w:hyperlink>
        </w:p>
        <w:p>
          <w:pPr>
            <w:pStyle w:val="Contents6"/>
            <w:tabs>
              <w:tab w:val="clear" w:pos="7609"/>
              <w:tab w:val="right" w:pos="9026" w:leader="dot"/>
            </w:tabs>
            <w:rPr/>
          </w:pPr>
          <w:hyperlink w:anchor="__RefHeading___Toc1016821_653776707">
            <w:r>
              <w:rPr>
                <w:webHidden/>
                <w:rStyle w:val="IndexLink"/>
              </w:rPr>
              <w:t>4-1-34</w:t>
            </w:r>
            <w:r>
              <w:rPr>
                <w:rStyle w:val="IndexLink"/>
                <w:rtl w:val="true"/>
              </w:rPr>
              <w:t xml:space="preserve">) </w:t>
            </w:r>
            <w:r>
              <w:rPr>
                <w:rStyle w:val="IndexLink"/>
                <w:rtl w:val="true"/>
              </w:rPr>
              <w:t>دعا ومناجات</w:t>
            </w:r>
            <w:r>
              <w:rPr>
                <w:rStyle w:val="IndexLink"/>
                <w:rtl w:val="true"/>
              </w:rPr>
              <w:tab/>
            </w:r>
            <w:r>
              <w:rPr>
                <w:rStyle w:val="IndexLink"/>
              </w:rPr>
              <w:t>135</w:t>
            </w:r>
          </w:hyperlink>
        </w:p>
        <w:p>
          <w:pPr>
            <w:pStyle w:val="Contents6"/>
            <w:tabs>
              <w:tab w:val="clear" w:pos="7609"/>
              <w:tab w:val="right" w:pos="9026" w:leader="dot"/>
            </w:tabs>
            <w:rPr/>
          </w:pPr>
          <w:hyperlink w:anchor="__RefHeading___Toc1016823_653776707">
            <w:r>
              <w:rPr>
                <w:webHidden/>
                <w:rStyle w:val="IndexLink"/>
              </w:rPr>
              <w:t>4-1-34</w:t>
            </w:r>
            <w:r>
              <w:rPr>
                <w:rStyle w:val="IndexLink"/>
                <w:rtl w:val="true"/>
              </w:rPr>
              <w:t xml:space="preserve">) </w:t>
            </w:r>
            <w:r>
              <w:rPr>
                <w:rStyle w:val="IndexLink"/>
                <w:rtl w:val="true"/>
              </w:rPr>
              <w:t>سکوت</w:t>
            </w:r>
            <w:r>
              <w:rPr>
                <w:rStyle w:val="IndexLink"/>
                <w:rtl w:val="true"/>
              </w:rPr>
              <w:tab/>
            </w:r>
            <w:r>
              <w:rPr>
                <w:rStyle w:val="IndexLink"/>
              </w:rPr>
              <w:t>135</w:t>
            </w:r>
          </w:hyperlink>
        </w:p>
        <w:p>
          <w:pPr>
            <w:pStyle w:val="Contents6"/>
            <w:tabs>
              <w:tab w:val="clear" w:pos="7609"/>
              <w:tab w:val="right" w:pos="9026" w:leader="dot"/>
            </w:tabs>
            <w:rPr/>
          </w:pPr>
          <w:hyperlink w:anchor="__RefHeading___Toc1016825_653776707">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1016827_653776707">
            <w:r>
              <w:rPr>
                <w:webHidden/>
                <w:rStyle w:val="IndexLink"/>
              </w:rPr>
              <w:t>4-1-34-1</w:t>
            </w:r>
            <w:r>
              <w:rPr>
                <w:rStyle w:val="IndexLink"/>
                <w:rtl w:val="true"/>
              </w:rPr>
              <w:t xml:space="preserve">) </w:t>
            </w:r>
            <w:r>
              <w:rPr>
                <w:rStyle w:val="IndexLink"/>
                <w:rtl w:val="true"/>
              </w:rPr>
              <w:t>ارزش سکوت</w:t>
            </w:r>
            <w:r>
              <w:rPr>
                <w:rStyle w:val="IndexLink"/>
                <w:rtl w:val="true"/>
              </w:rPr>
              <w:tab/>
            </w:r>
            <w:r>
              <w:rPr>
                <w:rStyle w:val="IndexLink"/>
              </w:rPr>
              <w:t>135</w:t>
            </w:r>
          </w:hyperlink>
        </w:p>
        <w:p>
          <w:pPr>
            <w:pStyle w:val="Contents6"/>
            <w:tabs>
              <w:tab w:val="clear" w:pos="7609"/>
              <w:tab w:val="right" w:pos="9026" w:leader="dot"/>
            </w:tabs>
            <w:rPr/>
          </w:pPr>
          <w:hyperlink w:anchor="__RefHeading___Toc1016829_653776707">
            <w:r>
              <w:rPr>
                <w:webHidden/>
                <w:rStyle w:val="IndexLink"/>
              </w:rPr>
              <w:t>4-1-35</w:t>
            </w:r>
            <w:r>
              <w:rPr>
                <w:rStyle w:val="IndexLink"/>
                <w:rtl w:val="true"/>
              </w:rPr>
              <w:t xml:space="preserve">) </w:t>
            </w:r>
            <w:r>
              <w:rPr>
                <w:rStyle w:val="IndexLink"/>
                <w:rtl w:val="true"/>
              </w:rPr>
              <w:t>عدل وانصاف</w:t>
            </w:r>
            <w:r>
              <w:rPr>
                <w:rStyle w:val="IndexLink"/>
                <w:rtl w:val="true"/>
              </w:rPr>
              <w:tab/>
            </w:r>
            <w:r>
              <w:rPr>
                <w:rStyle w:val="IndexLink"/>
              </w:rPr>
              <w:t>135</w:t>
            </w:r>
          </w:hyperlink>
        </w:p>
        <w:p>
          <w:pPr>
            <w:pStyle w:val="Contents6"/>
            <w:tabs>
              <w:tab w:val="clear" w:pos="7609"/>
              <w:tab w:val="right" w:pos="9026" w:leader="dot"/>
            </w:tabs>
            <w:rPr/>
          </w:pPr>
          <w:hyperlink w:anchor="__RefHeading___Toc1016831_653776707">
            <w:r>
              <w:rPr>
                <w:webHidden/>
                <w:rStyle w:val="IndexLink"/>
              </w:rPr>
              <w:t>4-1-36</w:t>
            </w:r>
            <w:r>
              <w:rPr>
                <w:rStyle w:val="IndexLink"/>
                <w:rtl w:val="true"/>
              </w:rPr>
              <w:t xml:space="preserve">) </w:t>
            </w:r>
            <w:r>
              <w:rPr>
                <w:rStyle w:val="IndexLink"/>
                <w:rtl w:val="true"/>
              </w:rPr>
              <w:t>بخشش</w:t>
            </w:r>
            <w:r>
              <w:rPr>
                <w:rStyle w:val="IndexLink"/>
                <w:rtl w:val="true"/>
              </w:rPr>
              <w:tab/>
            </w:r>
            <w:r>
              <w:rPr>
                <w:rStyle w:val="IndexLink"/>
              </w:rPr>
              <w:t>136</w:t>
            </w:r>
          </w:hyperlink>
        </w:p>
        <w:p>
          <w:pPr>
            <w:pStyle w:val="Contents6"/>
            <w:tabs>
              <w:tab w:val="clear" w:pos="7609"/>
              <w:tab w:val="right" w:pos="9026" w:leader="dot"/>
            </w:tabs>
            <w:rPr/>
          </w:pPr>
          <w:hyperlink w:anchor="__RefHeading___Toc1016833_653776707">
            <w:r>
              <w:rPr>
                <w:webHidden/>
                <w:rStyle w:val="IndexLink"/>
              </w:rPr>
              <w:t>4-1-37</w:t>
            </w:r>
            <w:r>
              <w:rPr>
                <w:rStyle w:val="IndexLink"/>
                <w:rtl w:val="true"/>
              </w:rPr>
              <w:t xml:space="preserve">) </w:t>
            </w:r>
            <w:r>
              <w:rPr>
                <w:rStyle w:val="IndexLink"/>
                <w:rtl w:val="true"/>
              </w:rPr>
              <w:t>سیادت</w:t>
            </w:r>
            <w:r>
              <w:rPr>
                <w:rStyle w:val="IndexLink"/>
                <w:rtl w:val="true"/>
              </w:rPr>
              <w:tab/>
            </w:r>
            <w:r>
              <w:rPr>
                <w:rStyle w:val="IndexLink"/>
              </w:rPr>
              <w:t>136</w:t>
            </w:r>
          </w:hyperlink>
        </w:p>
        <w:p>
          <w:pPr>
            <w:pStyle w:val="Contents6"/>
            <w:tabs>
              <w:tab w:val="clear" w:pos="7609"/>
              <w:tab w:val="right" w:pos="9026" w:leader="dot"/>
            </w:tabs>
            <w:rPr/>
          </w:pPr>
          <w:hyperlink w:anchor="__RefHeading___Toc1016835_653776707">
            <w:r>
              <w:rPr>
                <w:webHidden/>
                <w:rStyle w:val="IndexLink"/>
              </w:rPr>
              <w:t>4-1-38</w:t>
            </w:r>
            <w:r>
              <w:rPr>
                <w:rStyle w:val="IndexLink"/>
                <w:rtl w:val="true"/>
              </w:rPr>
              <w:t xml:space="preserve">) </w:t>
            </w:r>
            <w:r>
              <w:rPr>
                <w:rStyle w:val="IndexLink"/>
                <w:rtl w:val="true"/>
              </w:rPr>
              <w:t>دوری از خیانتکار</w:t>
            </w:r>
            <w:r>
              <w:rPr>
                <w:rStyle w:val="IndexLink"/>
                <w:rtl w:val="true"/>
              </w:rPr>
              <w:tab/>
            </w:r>
            <w:r>
              <w:rPr>
                <w:rStyle w:val="IndexLink"/>
              </w:rPr>
              <w:t>136</w:t>
            </w:r>
          </w:hyperlink>
        </w:p>
        <w:p>
          <w:pPr>
            <w:pStyle w:val="Contents6"/>
            <w:tabs>
              <w:tab w:val="clear" w:pos="7609"/>
              <w:tab w:val="right" w:pos="9026" w:leader="dot"/>
            </w:tabs>
            <w:rPr/>
          </w:pPr>
          <w:hyperlink w:anchor="__RefHeading___Toc1016837_653776707">
            <w:r>
              <w:rPr>
                <w:webHidden/>
                <w:rStyle w:val="IndexLink"/>
              </w:rPr>
              <w:t>4-1-39</w:t>
            </w:r>
            <w:r>
              <w:rPr>
                <w:rStyle w:val="IndexLink"/>
                <w:rtl w:val="true"/>
              </w:rPr>
              <w:t xml:space="preserve">) </w:t>
            </w:r>
            <w:r>
              <w:rPr>
                <w:rStyle w:val="IndexLink"/>
                <w:rtl w:val="true"/>
              </w:rPr>
              <w:t>ترک آرزو</w:t>
            </w:r>
            <w:r>
              <w:rPr>
                <w:rStyle w:val="IndexLink"/>
                <w:rtl w:val="true"/>
              </w:rPr>
              <w:tab/>
            </w:r>
            <w:r>
              <w:rPr>
                <w:rStyle w:val="IndexLink"/>
              </w:rPr>
              <w:t>136</w:t>
            </w:r>
          </w:hyperlink>
        </w:p>
        <w:p>
          <w:pPr>
            <w:pStyle w:val="Contents6"/>
            <w:tabs>
              <w:tab w:val="clear" w:pos="7609"/>
              <w:tab w:val="right" w:pos="9026" w:leader="dot"/>
            </w:tabs>
            <w:rPr/>
          </w:pPr>
          <w:hyperlink w:anchor="__RefHeading___Toc1016839_653776707">
            <w:r>
              <w:rPr>
                <w:webHidden/>
                <w:rStyle w:val="IndexLink"/>
              </w:rPr>
              <w:t>4-1-40</w:t>
            </w:r>
            <w:r>
              <w:rPr>
                <w:rStyle w:val="IndexLink"/>
                <w:rtl w:val="true"/>
              </w:rPr>
              <w:t xml:space="preserve">) </w:t>
            </w:r>
            <w:r>
              <w:rPr>
                <w:rStyle w:val="IndexLink"/>
                <w:rtl w:val="true"/>
              </w:rPr>
              <w:t>دوستی</w:t>
            </w:r>
            <w:r>
              <w:rPr>
                <w:rStyle w:val="IndexLink"/>
                <w:rtl w:val="true"/>
              </w:rPr>
              <w:tab/>
            </w:r>
            <w:r>
              <w:rPr>
                <w:rStyle w:val="IndexLink"/>
              </w:rPr>
              <w:t>137</w:t>
            </w:r>
          </w:hyperlink>
        </w:p>
        <w:p>
          <w:pPr>
            <w:pStyle w:val="Contents4"/>
            <w:tabs>
              <w:tab w:val="clear" w:pos="8176"/>
              <w:tab w:val="right" w:pos="9026" w:leader="dot"/>
            </w:tabs>
            <w:rPr/>
          </w:pPr>
          <w:hyperlink w:anchor="__RefHeading___Toc1016841_653776707">
            <w:r>
              <w:rPr>
                <w:webHidden/>
                <w:rStyle w:val="IndexLink"/>
                <w:rtl w:val="true"/>
              </w:rPr>
              <w:t>گفتار پنجم</w:t>
            </w:r>
            <w:r>
              <w:rPr>
                <w:rStyle w:val="IndexLink"/>
                <w:rtl w:val="true"/>
              </w:rPr>
              <w:t xml:space="preserve">: </w:t>
            </w:r>
            <w:r>
              <w:rPr>
                <w:rStyle w:val="IndexLink"/>
                <w:rtl w:val="true"/>
              </w:rPr>
              <w:t>ضدارزشهای اخلاقی</w:t>
            </w:r>
            <w:r>
              <w:rPr>
                <w:rStyle w:val="IndexLink"/>
                <w:rtl w:val="true"/>
              </w:rPr>
              <w:tab/>
            </w:r>
            <w:r>
              <w:rPr>
                <w:rStyle w:val="IndexLink"/>
              </w:rPr>
              <w:t>137</w:t>
            </w:r>
          </w:hyperlink>
        </w:p>
        <w:p>
          <w:pPr>
            <w:pStyle w:val="Contents5"/>
            <w:tabs>
              <w:tab w:val="clear" w:pos="7892"/>
              <w:tab w:val="right" w:pos="9026" w:leader="dot"/>
            </w:tabs>
            <w:rPr/>
          </w:pPr>
          <w:hyperlink w:anchor="__RefHeading___Toc1016843_653776707">
            <w:r>
              <w:rPr>
                <w:webHidden/>
                <w:rStyle w:val="IndexLink"/>
              </w:rPr>
              <w:t>5-1</w:t>
            </w:r>
            <w:r>
              <w:rPr>
                <w:rStyle w:val="IndexLink"/>
                <w:rtl w:val="true"/>
              </w:rPr>
              <w:t xml:space="preserve">) </w:t>
            </w:r>
            <w:r>
              <w:rPr>
                <w:rStyle w:val="IndexLink"/>
                <w:rtl w:val="true"/>
              </w:rPr>
              <w:t>طمع</w:t>
            </w:r>
            <w:r>
              <w:rPr>
                <w:rStyle w:val="IndexLink"/>
                <w:rtl w:val="true"/>
              </w:rPr>
              <w:tab/>
            </w:r>
            <w:r>
              <w:rPr>
                <w:rStyle w:val="IndexLink"/>
              </w:rPr>
              <w:t>137</w:t>
            </w:r>
          </w:hyperlink>
        </w:p>
        <w:p>
          <w:pPr>
            <w:pStyle w:val="Contents5"/>
            <w:tabs>
              <w:tab w:val="clear" w:pos="7892"/>
              <w:tab w:val="right" w:pos="9026" w:leader="dot"/>
            </w:tabs>
            <w:rPr/>
          </w:pPr>
          <w:hyperlink w:anchor="__RefHeading___Toc1016845_653776707">
            <w:r>
              <w:rPr>
                <w:webHidden/>
                <w:rStyle w:val="IndexLink"/>
              </w:rPr>
              <w:t>5-2</w:t>
            </w:r>
            <w:r>
              <w:rPr>
                <w:rStyle w:val="IndexLink"/>
                <w:rtl w:val="true"/>
              </w:rPr>
              <w:t xml:space="preserve">) </w:t>
            </w:r>
            <w:r>
              <w:rPr>
                <w:rStyle w:val="IndexLink"/>
                <w:rtl w:val="true"/>
              </w:rPr>
              <w:t>زشتی سستی و سخن چینی‏</w:t>
            </w:r>
            <w:r>
              <w:rPr>
                <w:rStyle w:val="IndexLink"/>
                <w:rtl w:val="true"/>
              </w:rPr>
              <w:tab/>
            </w:r>
            <w:r>
              <w:rPr>
                <w:rStyle w:val="IndexLink"/>
              </w:rPr>
              <w:t>137</w:t>
            </w:r>
          </w:hyperlink>
        </w:p>
        <w:p>
          <w:pPr>
            <w:pStyle w:val="Contents5"/>
            <w:tabs>
              <w:tab w:val="clear" w:pos="7892"/>
              <w:tab w:val="right" w:pos="9026" w:leader="dot"/>
            </w:tabs>
            <w:rPr/>
          </w:pPr>
          <w:hyperlink w:anchor="__RefHeading___Toc1016847_653776707">
            <w:r>
              <w:rPr>
                <w:webHidden/>
                <w:rStyle w:val="IndexLink"/>
              </w:rPr>
              <w:t>5-2</w:t>
            </w:r>
            <w:r>
              <w:rPr>
                <w:rStyle w:val="IndexLink"/>
                <w:rtl w:val="true"/>
              </w:rPr>
              <w:t xml:space="preserve">) </w:t>
            </w:r>
            <w:r>
              <w:rPr>
                <w:rStyle w:val="IndexLink"/>
                <w:rtl w:val="true"/>
              </w:rPr>
              <w:t>گناه</w:t>
            </w:r>
            <w:r>
              <w:rPr>
                <w:rStyle w:val="IndexLink"/>
                <w:rtl w:val="true"/>
              </w:rPr>
              <w:tab/>
            </w:r>
            <w:r>
              <w:rPr>
                <w:rStyle w:val="IndexLink"/>
              </w:rPr>
              <w:t>137</w:t>
            </w:r>
          </w:hyperlink>
        </w:p>
        <w:p>
          <w:pPr>
            <w:pStyle w:val="Contents5"/>
            <w:tabs>
              <w:tab w:val="clear" w:pos="7892"/>
              <w:tab w:val="right" w:pos="9026" w:leader="dot"/>
            </w:tabs>
            <w:rPr/>
          </w:pPr>
          <w:hyperlink w:anchor="__RefHeading___Toc1016849_653776707">
            <w:r>
              <w:rPr>
                <w:webHidden/>
                <w:rStyle w:val="IndexLink"/>
              </w:rPr>
              <w:t>5-3</w:t>
            </w:r>
            <w:r>
              <w:rPr>
                <w:rStyle w:val="IndexLink"/>
                <w:rtl w:val="true"/>
              </w:rPr>
              <w:t xml:space="preserve">) </w:t>
            </w:r>
            <w:r>
              <w:rPr>
                <w:rStyle w:val="IndexLink"/>
                <w:rtl w:val="true"/>
              </w:rPr>
              <w:t>شرم مذموم و جهل</w:t>
            </w:r>
            <w:r>
              <w:rPr>
                <w:rStyle w:val="IndexLink"/>
                <w:rtl w:val="true"/>
              </w:rPr>
              <w:tab/>
            </w:r>
            <w:r>
              <w:rPr>
                <w:rStyle w:val="IndexLink"/>
              </w:rPr>
              <w:t>138</w:t>
            </w:r>
          </w:hyperlink>
        </w:p>
        <w:p>
          <w:pPr>
            <w:pStyle w:val="Contents5"/>
            <w:tabs>
              <w:tab w:val="clear" w:pos="7892"/>
              <w:tab w:val="right" w:pos="9026" w:leader="dot"/>
            </w:tabs>
            <w:rPr/>
          </w:pPr>
          <w:hyperlink w:anchor="__RefHeading___Toc1016851_653776707">
            <w:r>
              <w:rPr>
                <w:webHidden/>
                <w:rStyle w:val="IndexLink"/>
              </w:rPr>
              <w:t>5-4</w:t>
            </w:r>
            <w:r>
              <w:rPr>
                <w:rStyle w:val="IndexLink"/>
                <w:rtl w:val="true"/>
              </w:rPr>
              <w:t xml:space="preserve">) </w:t>
            </w:r>
            <w:r>
              <w:rPr>
                <w:rStyle w:val="IndexLink"/>
                <w:rtl w:val="true"/>
              </w:rPr>
              <w:t>بی صبری</w:t>
            </w:r>
            <w:r>
              <w:rPr>
                <w:rStyle w:val="IndexLink"/>
                <w:rtl w:val="true"/>
              </w:rPr>
              <w:tab/>
            </w:r>
            <w:r>
              <w:rPr>
                <w:rStyle w:val="IndexLink"/>
              </w:rPr>
              <w:t>138</w:t>
            </w:r>
          </w:hyperlink>
        </w:p>
        <w:p>
          <w:pPr>
            <w:pStyle w:val="Contents5"/>
            <w:tabs>
              <w:tab w:val="clear" w:pos="7892"/>
              <w:tab w:val="right" w:pos="9026" w:leader="dot"/>
            </w:tabs>
            <w:rPr/>
          </w:pPr>
          <w:hyperlink w:anchor="__RefHeading___Toc1016853_653776707">
            <w:r>
              <w:rPr>
                <w:webHidden/>
                <w:rStyle w:val="IndexLink"/>
              </w:rPr>
              <w:t>5-5</w:t>
            </w:r>
            <w:r>
              <w:rPr>
                <w:rStyle w:val="IndexLink"/>
                <w:rtl w:val="true"/>
              </w:rPr>
              <w:t xml:space="preserve">) </w:t>
            </w:r>
            <w:r>
              <w:rPr>
                <w:rStyle w:val="IndexLink"/>
                <w:rtl w:val="true"/>
              </w:rPr>
              <w:t>تمایلات زشت دنیا</w:t>
            </w:r>
            <w:r>
              <w:rPr>
                <w:rStyle w:val="IndexLink"/>
                <w:rtl w:val="true"/>
              </w:rPr>
              <w:tab/>
            </w:r>
            <w:r>
              <w:rPr>
                <w:rStyle w:val="IndexLink"/>
              </w:rPr>
              <w:t>138</w:t>
            </w:r>
          </w:hyperlink>
        </w:p>
        <w:p>
          <w:pPr>
            <w:pStyle w:val="Contents6"/>
            <w:tabs>
              <w:tab w:val="clear" w:pos="7609"/>
              <w:tab w:val="right" w:pos="9026" w:leader="dot"/>
            </w:tabs>
            <w:rPr/>
          </w:pPr>
          <w:hyperlink w:anchor="__RefHeading___Toc1016855_653776707">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016857_653776707">
            <w:r>
              <w:rPr>
                <w:webHidden/>
                <w:rStyle w:val="IndexLink"/>
              </w:rPr>
              <w:t>5-5-2</w:t>
            </w:r>
            <w:r>
              <w:rPr>
                <w:rStyle w:val="IndexLink"/>
                <w:rtl w:val="true"/>
              </w:rPr>
              <w:t xml:space="preserve">) </w:t>
            </w:r>
            <w:r>
              <w:rPr>
                <w:rStyle w:val="IndexLink"/>
                <w:rtl w:val="true"/>
              </w:rPr>
              <w:t>وَ الْحِرْصُ وَ الْکِبْرُ وَ الْحَسَدُ دَوَاعٍ إِلَی التَّقَحُّمِ فِی الذُّنُوبِ وَ الشَّرُّ جَامِعُ مَسَاوِئِ الْعُیُوب‏</w:t>
            </w:r>
            <w:r>
              <w:rPr>
                <w:rStyle w:val="IndexLink"/>
                <w:rtl w:val="true"/>
              </w:rPr>
              <w:t>:</w:t>
              <w:tab/>
            </w:r>
            <w:r>
              <w:rPr>
                <w:rStyle w:val="IndexLink"/>
              </w:rPr>
              <w:t>139</w:t>
            </w:r>
          </w:hyperlink>
        </w:p>
        <w:p>
          <w:pPr>
            <w:pStyle w:val="Contents4"/>
            <w:tabs>
              <w:tab w:val="clear" w:pos="8176"/>
              <w:tab w:val="right" w:pos="9026" w:leader="dot"/>
            </w:tabs>
            <w:rPr/>
          </w:pPr>
          <w:hyperlink w:anchor="__RefHeading___Toc1016859_653776707">
            <w:r>
              <w:rPr>
                <w:webHidden/>
                <w:rStyle w:val="IndexLink"/>
                <w:rtl w:val="true"/>
              </w:rPr>
              <w:t>گفتارششم</w:t>
            </w:r>
            <w:r>
              <w:rPr>
                <w:rStyle w:val="IndexLink"/>
                <w:rtl w:val="true"/>
              </w:rPr>
              <w:t xml:space="preserve">: </w:t>
            </w:r>
            <w:r>
              <w:rPr>
                <w:rStyle w:val="IndexLink"/>
                <w:rtl w:val="true"/>
              </w:rPr>
              <w:t>ارزشهای اجتماعی</w:t>
            </w:r>
            <w:r>
              <w:rPr>
                <w:rStyle w:val="IndexLink"/>
                <w:rtl w:val="true"/>
              </w:rPr>
              <w:tab/>
            </w:r>
            <w:r>
              <w:rPr>
                <w:rStyle w:val="IndexLink"/>
              </w:rPr>
              <w:t>139</w:t>
            </w:r>
          </w:hyperlink>
        </w:p>
        <w:p>
          <w:pPr>
            <w:pStyle w:val="Contents5"/>
            <w:tabs>
              <w:tab w:val="clear" w:pos="7892"/>
              <w:tab w:val="right" w:pos="9026" w:leader="dot"/>
            </w:tabs>
            <w:rPr/>
          </w:pPr>
          <w:hyperlink w:anchor="__RefHeading___Toc1016861_653776707">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016863_653776707">
            <w:r>
              <w:rPr>
                <w:webHidden/>
                <w:rStyle w:val="IndexLink"/>
              </w:rPr>
              <w:t>6-1</w:t>
            </w:r>
            <w:r>
              <w:rPr>
                <w:rStyle w:val="IndexLink"/>
                <w:rtl w:val="true"/>
              </w:rPr>
              <w:t xml:space="preserve">) </w:t>
            </w:r>
            <w:r>
              <w:rPr>
                <w:rStyle w:val="IndexLink"/>
                <w:rtl w:val="true"/>
              </w:rPr>
              <w:t>ارزش‏ها و آداب معاشرت با مردم‏</w:t>
            </w:r>
            <w:r>
              <w:rPr>
                <w:rStyle w:val="IndexLink"/>
                <w:rtl w:val="true"/>
              </w:rPr>
              <w:tab/>
            </w:r>
            <w:r>
              <w:rPr>
                <w:rStyle w:val="IndexLink"/>
              </w:rPr>
              <w:t>139</w:t>
            </w:r>
          </w:hyperlink>
        </w:p>
        <w:p>
          <w:pPr>
            <w:pStyle w:val="Contents6"/>
            <w:tabs>
              <w:tab w:val="clear" w:pos="7609"/>
              <w:tab w:val="right" w:pos="9026" w:leader="dot"/>
            </w:tabs>
            <w:rPr/>
          </w:pPr>
          <w:hyperlink w:anchor="__RefHeading___Toc1016865_653776707">
            <w:r>
              <w:rPr>
                <w:webHidden/>
                <w:rStyle w:val="IndexLink"/>
              </w:rPr>
              <w:t>6-1-1</w:t>
            </w:r>
            <w:r>
              <w:rPr>
                <w:rStyle w:val="IndexLink"/>
                <w:rtl w:val="true"/>
              </w:rPr>
              <w:t xml:space="preserve">) </w:t>
            </w:r>
            <w:r>
              <w:rPr>
                <w:rStyle w:val="IndexLink"/>
                <w:rtl w:val="true"/>
              </w:rPr>
              <w:t>خوبی‏ها</w:t>
            </w:r>
            <w:r>
              <w:rPr>
                <w:rStyle w:val="IndexLink"/>
                <w:rtl w:val="true"/>
              </w:rPr>
              <w:tab/>
            </w:r>
            <w:r>
              <w:rPr>
                <w:rStyle w:val="IndexLink"/>
              </w:rPr>
              <w:t>139</w:t>
            </w:r>
          </w:hyperlink>
        </w:p>
        <w:p>
          <w:pPr>
            <w:pStyle w:val="Contents6"/>
            <w:tabs>
              <w:tab w:val="clear" w:pos="7609"/>
              <w:tab w:val="right" w:pos="9026" w:leader="dot"/>
            </w:tabs>
            <w:rPr/>
          </w:pPr>
          <w:hyperlink w:anchor="__RefHeading___Toc1016867_653776707">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1016869_653776707">
            <w:r>
              <w:rPr>
                <w:webHidden/>
                <w:rStyle w:val="IndexLink"/>
              </w:rPr>
              <w:t>6-1-1-1</w:t>
            </w:r>
            <w:r>
              <w:rPr>
                <w:rStyle w:val="IndexLink"/>
                <w:rtl w:val="true"/>
              </w:rPr>
              <w:t xml:space="preserve">) </w:t>
            </w:r>
            <w:r>
              <w:rPr>
                <w:rStyle w:val="IndexLink"/>
                <w:rtl w:val="true"/>
              </w:rPr>
              <w:t>ارزش عقل</w:t>
            </w:r>
            <w:r>
              <w:rPr>
                <w:rStyle w:val="IndexLink"/>
                <w:rtl w:val="true"/>
              </w:rPr>
              <w:tab/>
            </w:r>
            <w:r>
              <w:rPr>
                <w:rStyle w:val="IndexLink"/>
              </w:rPr>
              <w:t>139</w:t>
            </w:r>
          </w:hyperlink>
        </w:p>
        <w:p>
          <w:pPr>
            <w:pStyle w:val="Contents6"/>
            <w:tabs>
              <w:tab w:val="clear" w:pos="7609"/>
              <w:tab w:val="right" w:pos="9026" w:leader="dot"/>
            </w:tabs>
            <w:rPr/>
          </w:pPr>
          <w:hyperlink w:anchor="__RefHeading___Toc1016871_653776707">
            <w:r>
              <w:rPr>
                <w:webHidden/>
                <w:rStyle w:val="IndexLink"/>
              </w:rPr>
              <w:t>6-1-1-2</w:t>
            </w:r>
            <w:r>
              <w:rPr>
                <w:rStyle w:val="IndexLink"/>
                <w:rtl w:val="true"/>
              </w:rPr>
              <w:t xml:space="preserve">) </w:t>
            </w:r>
            <w:r>
              <w:rPr>
                <w:rStyle w:val="IndexLink"/>
                <w:rtl w:val="true"/>
              </w:rPr>
              <w:t>ارزش عقل وبردباری</w:t>
            </w:r>
            <w:r>
              <w:rPr>
                <w:rStyle w:val="IndexLink"/>
                <w:rtl w:val="true"/>
              </w:rPr>
              <w:tab/>
            </w:r>
            <w:r>
              <w:rPr>
                <w:rStyle w:val="IndexLink"/>
              </w:rPr>
              <w:t>139</w:t>
            </w:r>
          </w:hyperlink>
        </w:p>
        <w:p>
          <w:pPr>
            <w:pStyle w:val="Contents6"/>
            <w:tabs>
              <w:tab w:val="clear" w:pos="7609"/>
              <w:tab w:val="right" w:pos="9026" w:leader="dot"/>
            </w:tabs>
            <w:rPr/>
          </w:pPr>
          <w:hyperlink w:anchor="__RefHeading___Toc1016873_653776707">
            <w:r>
              <w:rPr>
                <w:webHidden/>
                <w:rStyle w:val="IndexLink"/>
              </w:rPr>
              <w:t>6-1-1-3</w:t>
            </w:r>
            <w:r>
              <w:rPr>
                <w:rStyle w:val="IndexLink"/>
                <w:rtl w:val="true"/>
              </w:rPr>
              <w:t xml:space="preserve">) </w:t>
            </w:r>
            <w:r>
              <w:rPr>
                <w:rStyle w:val="IndexLink"/>
                <w:rtl w:val="true"/>
              </w:rPr>
              <w:t>عقل وبی‌نیازی</w:t>
            </w:r>
            <w:r>
              <w:rPr>
                <w:rStyle w:val="IndexLink"/>
                <w:rtl w:val="true"/>
              </w:rPr>
              <w:tab/>
            </w:r>
            <w:r>
              <w:rPr>
                <w:rStyle w:val="IndexLink"/>
              </w:rPr>
              <w:t>140</w:t>
            </w:r>
          </w:hyperlink>
        </w:p>
        <w:p>
          <w:pPr>
            <w:pStyle w:val="Contents6"/>
            <w:tabs>
              <w:tab w:val="clear" w:pos="7609"/>
              <w:tab w:val="right" w:pos="9026" w:leader="dot"/>
            </w:tabs>
            <w:rPr/>
          </w:pPr>
          <w:hyperlink w:anchor="__RefHeading___Toc1016875_653776707">
            <w:r>
              <w:rPr>
                <w:webHidden/>
                <w:rStyle w:val="IndexLink"/>
              </w:rPr>
              <w:t>6-1-2</w:t>
            </w:r>
            <w:r>
              <w:rPr>
                <w:rStyle w:val="IndexLink"/>
                <w:rtl w:val="true"/>
              </w:rPr>
              <w:t xml:space="preserve">) </w:t>
            </w:r>
            <w:r>
              <w:rPr>
                <w:rStyle w:val="IndexLink"/>
                <w:rtl w:val="true"/>
              </w:rPr>
              <w:t>هشداردر رفتارهای اجتماعی</w:t>
            </w:r>
            <w:r>
              <w:rPr>
                <w:rStyle w:val="IndexLink"/>
                <w:rtl w:val="true"/>
              </w:rPr>
              <w:tab/>
            </w:r>
            <w:r>
              <w:rPr>
                <w:rStyle w:val="IndexLink"/>
              </w:rPr>
              <w:t>140</w:t>
            </w:r>
          </w:hyperlink>
        </w:p>
        <w:p>
          <w:pPr>
            <w:pStyle w:val="Contents6"/>
            <w:tabs>
              <w:tab w:val="clear" w:pos="7609"/>
              <w:tab w:val="right" w:pos="9026" w:leader="dot"/>
            </w:tabs>
            <w:rPr/>
          </w:pPr>
          <w:hyperlink w:anchor="__RefHeading___Toc1016877_653776707">
            <w:r>
              <w:rPr>
                <w:webHidden/>
                <w:rStyle w:val="IndexLink"/>
              </w:rPr>
              <w:t>6-1-2-1</w:t>
            </w:r>
            <w:r>
              <w:rPr>
                <w:rStyle w:val="IndexLink"/>
                <w:rtl w:val="true"/>
              </w:rPr>
              <w:t>)</w:t>
            </w:r>
            <w:r>
              <w:rPr>
                <w:rStyle w:val="IndexLink"/>
                <w:rtl w:val="true"/>
              </w:rPr>
              <w:t>پرهیز از دوستی با احمق</w:t>
            </w:r>
            <w:r>
              <w:rPr>
                <w:rStyle w:val="IndexLink"/>
                <w:rtl w:val="true"/>
              </w:rPr>
              <w:tab/>
            </w:r>
            <w:r>
              <w:rPr>
                <w:rStyle w:val="IndexLink"/>
              </w:rPr>
              <w:t>140</w:t>
            </w:r>
          </w:hyperlink>
        </w:p>
        <w:p>
          <w:pPr>
            <w:pStyle w:val="Contents6"/>
            <w:tabs>
              <w:tab w:val="clear" w:pos="7609"/>
              <w:tab w:val="right" w:pos="9026" w:leader="dot"/>
            </w:tabs>
            <w:rPr/>
          </w:pPr>
          <w:hyperlink w:anchor="__RefHeading___Toc1016879_653776707">
            <w:r>
              <w:rPr>
                <w:webHidden/>
                <w:rStyle w:val="IndexLink"/>
              </w:rPr>
              <w:t>6-1-2-2</w:t>
            </w:r>
            <w:r>
              <w:rPr>
                <w:rStyle w:val="IndexLink"/>
                <w:rtl w:val="true"/>
              </w:rPr>
              <w:t xml:space="preserve">) </w:t>
            </w:r>
            <w:r>
              <w:rPr>
                <w:rStyle w:val="IndexLink"/>
                <w:rtl w:val="true"/>
              </w:rPr>
              <w:t>پرهیز از دوستی با بخیل</w:t>
            </w:r>
            <w:r>
              <w:rPr>
                <w:rStyle w:val="IndexLink"/>
                <w:rtl w:val="true"/>
              </w:rPr>
              <w:tab/>
            </w:r>
            <w:r>
              <w:rPr>
                <w:rStyle w:val="IndexLink"/>
              </w:rPr>
              <w:t>140</w:t>
            </w:r>
          </w:hyperlink>
        </w:p>
        <w:p>
          <w:pPr>
            <w:pStyle w:val="Contents6"/>
            <w:tabs>
              <w:tab w:val="clear" w:pos="7609"/>
              <w:tab w:val="right" w:pos="9026" w:leader="dot"/>
            </w:tabs>
            <w:rPr/>
          </w:pPr>
          <w:hyperlink w:anchor="__RefHeading___Toc1016881_653776707">
            <w:r>
              <w:rPr>
                <w:webHidden/>
                <w:rStyle w:val="IndexLink"/>
              </w:rPr>
              <w:t>6-1-2-3</w:t>
            </w:r>
            <w:r>
              <w:rPr>
                <w:rStyle w:val="IndexLink"/>
                <w:rtl w:val="true"/>
              </w:rPr>
              <w:t xml:space="preserve">) </w:t>
            </w:r>
            <w:r>
              <w:rPr>
                <w:rStyle w:val="IndexLink"/>
                <w:rtl w:val="true"/>
              </w:rPr>
              <w:t>پرهیز از دوستی با فاجر</w:t>
            </w:r>
            <w:r>
              <w:rPr>
                <w:rStyle w:val="IndexLink"/>
                <w:rtl w:val="true"/>
              </w:rPr>
              <w:tab/>
            </w:r>
            <w:r>
              <w:rPr>
                <w:rStyle w:val="IndexLink"/>
              </w:rPr>
              <w:t>140</w:t>
            </w:r>
          </w:hyperlink>
        </w:p>
        <w:p>
          <w:pPr>
            <w:pStyle w:val="Contents6"/>
            <w:tabs>
              <w:tab w:val="clear" w:pos="7609"/>
              <w:tab w:val="right" w:pos="9026" w:leader="dot"/>
            </w:tabs>
            <w:rPr/>
          </w:pPr>
          <w:hyperlink w:anchor="__RefHeading___Toc1016883_653776707">
            <w:r>
              <w:rPr>
                <w:webHidden/>
                <w:rStyle w:val="IndexLink"/>
              </w:rPr>
              <w:t>6-1-2-4</w:t>
            </w:r>
            <w:r>
              <w:rPr>
                <w:rStyle w:val="IndexLink"/>
                <w:rtl w:val="true"/>
              </w:rPr>
              <w:t xml:space="preserve">) </w:t>
            </w:r>
            <w:r>
              <w:rPr>
                <w:rStyle w:val="IndexLink"/>
                <w:rtl w:val="true"/>
              </w:rPr>
              <w:t>پرهیز از دوستی با دروغگو</w:t>
            </w:r>
            <w:r>
              <w:rPr>
                <w:rStyle w:val="IndexLink"/>
                <w:rtl w:val="true"/>
              </w:rPr>
              <w:tab/>
            </w:r>
            <w:r>
              <w:rPr>
                <w:rStyle w:val="IndexLink"/>
              </w:rPr>
              <w:t>140</w:t>
            </w:r>
          </w:hyperlink>
        </w:p>
        <w:p>
          <w:pPr>
            <w:pStyle w:val="Contents4"/>
            <w:tabs>
              <w:tab w:val="clear" w:pos="8176"/>
              <w:tab w:val="right" w:pos="9026" w:leader="dot"/>
            </w:tabs>
            <w:rPr/>
          </w:pPr>
          <w:hyperlink w:anchor="__RefHeading___Toc1016885_653776707">
            <w:r>
              <w:rPr>
                <w:webHidden/>
                <w:rStyle w:val="IndexLink"/>
                <w:rtl w:val="true"/>
              </w:rPr>
              <w:t>گفتار هفتم</w:t>
            </w:r>
            <w:r>
              <w:rPr>
                <w:rStyle w:val="IndexLink"/>
                <w:rtl w:val="true"/>
              </w:rPr>
              <w:t xml:space="preserve">: </w:t>
            </w:r>
            <w:r>
              <w:rPr>
                <w:rStyle w:val="IndexLink"/>
                <w:rtl w:val="true"/>
              </w:rPr>
              <w:t>ارزشهای اعتقادی</w:t>
            </w:r>
            <w:r>
              <w:rPr>
                <w:rStyle w:val="IndexLink"/>
                <w:rtl w:val="true"/>
              </w:rPr>
              <w:tab/>
            </w:r>
            <w:r>
              <w:rPr>
                <w:rStyle w:val="IndexLink"/>
              </w:rPr>
              <w:t>140</w:t>
            </w:r>
          </w:hyperlink>
        </w:p>
        <w:p>
          <w:pPr>
            <w:pStyle w:val="Contents5"/>
            <w:tabs>
              <w:tab w:val="clear" w:pos="7892"/>
              <w:tab w:val="right" w:pos="9026" w:leader="dot"/>
            </w:tabs>
            <w:rPr/>
          </w:pPr>
          <w:hyperlink w:anchor="__RefHeading___Toc1016887_65377670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016889_653776707">
            <w:r>
              <w:rPr>
                <w:webHidden/>
                <w:rStyle w:val="IndexLink"/>
              </w:rPr>
              <w:t>7-1</w:t>
            </w:r>
            <w:r>
              <w:rPr>
                <w:rStyle w:val="IndexLink"/>
                <w:rtl w:val="true"/>
              </w:rPr>
              <w:t xml:space="preserve">) </w:t>
            </w:r>
            <w:r>
              <w:rPr>
                <w:rStyle w:val="IndexLink"/>
                <w:rtl w:val="true"/>
              </w:rPr>
              <w:t>ارزش ایمان</w:t>
            </w:r>
            <w:r>
              <w:rPr>
                <w:rStyle w:val="IndexLink"/>
                <w:rtl w:val="true"/>
              </w:rPr>
              <w:tab/>
            </w:r>
            <w:r>
              <w:rPr>
                <w:rStyle w:val="IndexLink"/>
              </w:rPr>
              <w:t>141</w:t>
            </w:r>
          </w:hyperlink>
        </w:p>
        <w:p>
          <w:pPr>
            <w:pStyle w:val="Contents6"/>
            <w:tabs>
              <w:tab w:val="clear" w:pos="7609"/>
              <w:tab w:val="right" w:pos="9026" w:leader="dot"/>
            </w:tabs>
            <w:rPr/>
          </w:pPr>
          <w:hyperlink w:anchor="__RefHeading___Toc1016891_65377670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016893_653776707">
            <w:r>
              <w:rPr>
                <w:webHidden/>
                <w:rStyle w:val="IndexLink"/>
              </w:rPr>
              <w:t>7-1-1</w:t>
            </w:r>
            <w:r>
              <w:rPr>
                <w:rStyle w:val="IndexLink"/>
                <w:rtl w:val="true"/>
              </w:rPr>
              <w:t xml:space="preserve">) </w:t>
            </w:r>
            <w:r>
              <w:rPr>
                <w:rStyle w:val="IndexLink"/>
                <w:rtl w:val="true"/>
              </w:rPr>
              <w:t>شناخت پایه‏های ایمان</w:t>
            </w:r>
            <w:r>
              <w:rPr>
                <w:rStyle w:val="IndexLink"/>
                <w:rtl w:val="true"/>
              </w:rPr>
              <w:t>:</w:t>
              <w:tab/>
            </w:r>
            <w:r>
              <w:rPr>
                <w:rStyle w:val="IndexLink"/>
              </w:rPr>
              <w:t>141</w:t>
            </w:r>
          </w:hyperlink>
        </w:p>
        <w:p>
          <w:pPr>
            <w:pStyle w:val="Contents6"/>
            <w:tabs>
              <w:tab w:val="clear" w:pos="7609"/>
              <w:tab w:val="right" w:pos="9026" w:leader="dot"/>
            </w:tabs>
            <w:rPr/>
          </w:pPr>
          <w:hyperlink w:anchor="__RefHeading___Toc1016895_65377670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016897_653776707">
            <w:r>
              <w:rPr>
                <w:webHidden/>
                <w:rStyle w:val="IndexLink"/>
              </w:rPr>
              <w:t>7-1-1-1</w:t>
            </w:r>
            <w:r>
              <w:rPr>
                <w:rStyle w:val="IndexLink"/>
                <w:rtl w:val="true"/>
              </w:rPr>
              <w:t xml:space="preserve">) </w:t>
            </w:r>
            <w:r>
              <w:rPr>
                <w:rStyle w:val="IndexLink"/>
                <w:rtl w:val="true"/>
              </w:rPr>
              <w:t>صبر</w:t>
            </w:r>
            <w:r>
              <w:rPr>
                <w:rStyle w:val="IndexLink"/>
                <w:rtl w:val="true"/>
              </w:rPr>
              <w:tab/>
            </w:r>
            <w:r>
              <w:rPr>
                <w:rStyle w:val="IndexLink"/>
              </w:rPr>
              <w:t>141</w:t>
            </w:r>
          </w:hyperlink>
        </w:p>
        <w:p>
          <w:pPr>
            <w:pStyle w:val="Contents6"/>
            <w:tabs>
              <w:tab w:val="clear" w:pos="7609"/>
              <w:tab w:val="right" w:pos="9026" w:leader="dot"/>
            </w:tabs>
            <w:rPr/>
          </w:pPr>
          <w:hyperlink w:anchor="__RefHeading___Toc1016899_65377670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016901_653776707">
            <w:r>
              <w:rPr>
                <w:webHidden/>
                <w:rStyle w:val="IndexLink"/>
              </w:rPr>
              <w:t>1</w:t>
            </w:r>
            <w:r>
              <w:rPr>
                <w:rStyle w:val="IndexLink"/>
                <w:rtl w:val="true"/>
              </w:rPr>
              <w:t>)</w:t>
            </w:r>
            <w:r>
              <w:rPr>
                <w:rStyle w:val="IndexLink"/>
                <w:rtl w:val="true"/>
              </w:rPr>
              <w:t>شوق</w:t>
            </w:r>
            <w:r>
              <w:rPr>
                <w:rStyle w:val="IndexLink"/>
                <w:rtl w:val="true"/>
              </w:rPr>
              <w:t>:</w:t>
              <w:tab/>
            </w:r>
            <w:r>
              <w:rPr>
                <w:rStyle w:val="IndexLink"/>
              </w:rPr>
              <w:t>141</w:t>
            </w:r>
          </w:hyperlink>
        </w:p>
        <w:p>
          <w:pPr>
            <w:pStyle w:val="Contents6"/>
            <w:tabs>
              <w:tab w:val="clear" w:pos="7609"/>
              <w:tab w:val="right" w:pos="9026" w:leader="dot"/>
            </w:tabs>
            <w:rPr/>
          </w:pPr>
          <w:hyperlink w:anchor="__RefHeading___Toc1016903_653776707">
            <w:r>
              <w:rPr>
                <w:webHidden/>
                <w:rStyle w:val="IndexLink"/>
              </w:rPr>
              <w:t>2</w:t>
            </w:r>
            <w:r>
              <w:rPr>
                <w:rStyle w:val="IndexLink"/>
                <w:rtl w:val="true"/>
              </w:rPr>
              <w:t xml:space="preserve">) </w:t>
            </w:r>
            <w:r>
              <w:rPr>
                <w:rStyle w:val="IndexLink"/>
                <w:rtl w:val="true"/>
              </w:rPr>
              <w:t>هراس</w:t>
            </w:r>
            <w:r>
              <w:rPr>
                <w:rStyle w:val="IndexLink"/>
                <w:rtl w:val="true"/>
              </w:rPr>
              <w:tab/>
            </w:r>
            <w:r>
              <w:rPr>
                <w:rStyle w:val="IndexLink"/>
              </w:rPr>
              <w:t>141</w:t>
            </w:r>
          </w:hyperlink>
        </w:p>
        <w:p>
          <w:pPr>
            <w:pStyle w:val="Contents6"/>
            <w:tabs>
              <w:tab w:val="clear" w:pos="7609"/>
              <w:tab w:val="right" w:pos="9026" w:leader="dot"/>
            </w:tabs>
            <w:rPr/>
          </w:pPr>
          <w:hyperlink w:anchor="__RefHeading___Toc1016905_653776707">
            <w:r>
              <w:rPr>
                <w:webHidden/>
                <w:rStyle w:val="IndexLink"/>
              </w:rPr>
              <w:t>3</w:t>
            </w:r>
            <w:r>
              <w:rPr>
                <w:rStyle w:val="IndexLink"/>
                <w:rtl w:val="true"/>
              </w:rPr>
              <w:t xml:space="preserve">) </w:t>
            </w:r>
            <w:r>
              <w:rPr>
                <w:rStyle w:val="IndexLink"/>
                <w:rtl w:val="true"/>
              </w:rPr>
              <w:t>زهد</w:t>
            </w:r>
            <w:r>
              <w:rPr>
                <w:rStyle w:val="IndexLink"/>
                <w:rtl w:val="true"/>
              </w:rPr>
              <w:tab/>
            </w:r>
            <w:r>
              <w:rPr>
                <w:rStyle w:val="IndexLink"/>
              </w:rPr>
              <w:t>142</w:t>
            </w:r>
          </w:hyperlink>
        </w:p>
        <w:p>
          <w:pPr>
            <w:pStyle w:val="Contents6"/>
            <w:tabs>
              <w:tab w:val="clear" w:pos="7609"/>
              <w:tab w:val="right" w:pos="9026" w:leader="dot"/>
            </w:tabs>
            <w:rPr/>
          </w:pPr>
          <w:hyperlink w:anchor="__RefHeading___Toc1016907_653776707">
            <w:r>
              <w:rPr>
                <w:webHidden/>
                <w:rStyle w:val="IndexLink"/>
              </w:rPr>
              <w:t>4</w:t>
            </w:r>
            <w:r>
              <w:rPr>
                <w:rStyle w:val="IndexLink"/>
                <w:rtl w:val="true"/>
              </w:rPr>
              <w:t xml:space="preserve">) </w:t>
            </w:r>
            <w:r>
              <w:rPr>
                <w:rStyle w:val="IndexLink"/>
                <w:rtl w:val="true"/>
              </w:rPr>
              <w:t>انتظار</w:t>
            </w:r>
            <w:r>
              <w:rPr>
                <w:rStyle w:val="IndexLink"/>
                <w:rtl w:val="true"/>
              </w:rPr>
              <w:tab/>
            </w:r>
            <w:r>
              <w:rPr>
                <w:rStyle w:val="IndexLink"/>
              </w:rPr>
              <w:t>142</w:t>
            </w:r>
          </w:hyperlink>
        </w:p>
        <w:p>
          <w:pPr>
            <w:pStyle w:val="Contents6"/>
            <w:tabs>
              <w:tab w:val="clear" w:pos="7609"/>
              <w:tab w:val="right" w:pos="9026" w:leader="dot"/>
            </w:tabs>
            <w:rPr/>
          </w:pPr>
          <w:hyperlink w:anchor="__RefHeading___Toc1016909_653776707">
            <w:r>
              <w:rPr>
                <w:webHidden/>
                <w:rStyle w:val="IndexLink"/>
              </w:rPr>
              <w:t>7-1-1-2</w:t>
            </w:r>
            <w:r>
              <w:rPr>
                <w:rStyle w:val="IndexLink"/>
                <w:rtl w:val="true"/>
              </w:rPr>
              <w:t xml:space="preserve">) </w:t>
            </w:r>
            <w:r>
              <w:rPr>
                <w:rStyle w:val="IndexLink"/>
                <w:rtl w:val="true"/>
              </w:rPr>
              <w:t>یقین</w:t>
            </w:r>
            <w:r>
              <w:rPr>
                <w:rStyle w:val="IndexLink"/>
                <w:rtl w:val="true"/>
              </w:rPr>
              <w:tab/>
            </w:r>
            <w:r>
              <w:rPr>
                <w:rStyle w:val="IndexLink"/>
              </w:rPr>
              <w:t>142</w:t>
            </w:r>
          </w:hyperlink>
        </w:p>
        <w:p>
          <w:pPr>
            <w:pStyle w:val="Contents6"/>
            <w:tabs>
              <w:tab w:val="clear" w:pos="7609"/>
              <w:tab w:val="right" w:pos="9026" w:leader="dot"/>
            </w:tabs>
            <w:rPr/>
          </w:pPr>
          <w:hyperlink w:anchor="__RefHeading___Toc1016911_65377670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016913_653776707">
            <w:r>
              <w:rPr>
                <w:webHidden/>
                <w:rStyle w:val="IndexLink"/>
              </w:rPr>
              <w:t>1</w:t>
            </w:r>
            <w:r>
              <w:rPr>
                <w:rStyle w:val="IndexLink"/>
                <w:rtl w:val="true"/>
              </w:rPr>
              <w:t xml:space="preserve">) </w:t>
            </w:r>
            <w:r>
              <w:rPr>
                <w:rStyle w:val="IndexLink"/>
                <w:rtl w:val="true"/>
              </w:rPr>
              <w:t>بینش زیرکانه</w:t>
            </w:r>
            <w:r>
              <w:rPr>
                <w:rStyle w:val="IndexLink"/>
                <w:rtl w:val="true"/>
              </w:rPr>
              <w:tab/>
            </w:r>
            <w:r>
              <w:rPr>
                <w:rStyle w:val="IndexLink"/>
              </w:rPr>
              <w:t>142</w:t>
            </w:r>
          </w:hyperlink>
        </w:p>
        <w:p>
          <w:pPr>
            <w:pStyle w:val="Contents6"/>
            <w:tabs>
              <w:tab w:val="clear" w:pos="7609"/>
              <w:tab w:val="right" w:pos="9026" w:leader="dot"/>
            </w:tabs>
            <w:rPr/>
          </w:pPr>
          <w:hyperlink w:anchor="__RefHeading___Toc1016915_653776707">
            <w:r>
              <w:rPr>
                <w:webHidden/>
                <w:rStyle w:val="IndexLink"/>
              </w:rPr>
              <w:t>2</w:t>
            </w:r>
            <w:r>
              <w:rPr>
                <w:rStyle w:val="IndexLink"/>
                <w:rtl w:val="true"/>
              </w:rPr>
              <w:t xml:space="preserve">) </w:t>
            </w:r>
            <w:r>
              <w:rPr>
                <w:rStyle w:val="IndexLink"/>
                <w:rtl w:val="true"/>
              </w:rPr>
              <w:t>دریافت حکیمانه واقعیّت‏ها</w:t>
            </w:r>
            <w:r>
              <w:rPr>
                <w:rStyle w:val="IndexLink"/>
                <w:rtl w:val="true"/>
              </w:rPr>
              <w:tab/>
            </w:r>
            <w:r>
              <w:rPr>
                <w:rStyle w:val="IndexLink"/>
              </w:rPr>
              <w:t>142</w:t>
            </w:r>
          </w:hyperlink>
        </w:p>
        <w:p>
          <w:pPr>
            <w:pStyle w:val="Contents6"/>
            <w:tabs>
              <w:tab w:val="clear" w:pos="7609"/>
              <w:tab w:val="right" w:pos="9026" w:leader="dot"/>
            </w:tabs>
            <w:rPr/>
          </w:pPr>
          <w:hyperlink w:anchor="__RefHeading___Toc1016917_653776707">
            <w:r>
              <w:rPr>
                <w:webHidden/>
                <w:rStyle w:val="IndexLink"/>
              </w:rPr>
              <w:t>3</w:t>
            </w:r>
            <w:r>
              <w:rPr>
                <w:rStyle w:val="IndexLink"/>
                <w:rtl w:val="true"/>
              </w:rPr>
              <w:t xml:space="preserve">) </w:t>
            </w:r>
            <w:r>
              <w:rPr>
                <w:rStyle w:val="IndexLink"/>
                <w:rtl w:val="true"/>
              </w:rPr>
              <w:t>پند گرفتن از حوادث روزگار</w:t>
            </w:r>
            <w:r>
              <w:rPr>
                <w:rStyle w:val="IndexLink"/>
                <w:rtl w:val="true"/>
              </w:rPr>
              <w:tab/>
            </w:r>
            <w:r>
              <w:rPr>
                <w:rStyle w:val="IndexLink"/>
              </w:rPr>
              <w:t>142</w:t>
            </w:r>
          </w:hyperlink>
        </w:p>
        <w:p>
          <w:pPr>
            <w:pStyle w:val="Contents6"/>
            <w:tabs>
              <w:tab w:val="clear" w:pos="7609"/>
              <w:tab w:val="right" w:pos="9026" w:leader="dot"/>
            </w:tabs>
            <w:rPr/>
          </w:pPr>
          <w:hyperlink w:anchor="__RefHeading___Toc1016919_653776707">
            <w:r>
              <w:rPr>
                <w:webHidden/>
                <w:rStyle w:val="IndexLink"/>
              </w:rPr>
              <w:t>4</w:t>
            </w:r>
            <w:r>
              <w:rPr>
                <w:rStyle w:val="IndexLink"/>
                <w:rtl w:val="true"/>
              </w:rPr>
              <w:t xml:space="preserve">) </w:t>
            </w:r>
            <w:r>
              <w:rPr>
                <w:rStyle w:val="IndexLink"/>
                <w:rtl w:val="true"/>
              </w:rPr>
              <w:t>پیمودن راه درست پیشینیان</w:t>
            </w:r>
            <w:r>
              <w:rPr>
                <w:rStyle w:val="IndexLink"/>
                <w:rtl w:val="true"/>
              </w:rPr>
              <w:tab/>
            </w:r>
            <w:r>
              <w:rPr>
                <w:rStyle w:val="IndexLink"/>
              </w:rPr>
              <w:t>143</w:t>
            </w:r>
          </w:hyperlink>
        </w:p>
        <w:p>
          <w:pPr>
            <w:pStyle w:val="Contents6"/>
            <w:tabs>
              <w:tab w:val="clear" w:pos="7609"/>
              <w:tab w:val="right" w:pos="9026" w:leader="dot"/>
            </w:tabs>
            <w:rPr/>
          </w:pPr>
          <w:hyperlink w:anchor="__RefHeading___Toc1016921_653776707">
            <w:r>
              <w:rPr>
                <w:webHidden/>
                <w:rStyle w:val="IndexLink"/>
              </w:rPr>
              <w:t>7-1-1-3</w:t>
            </w:r>
            <w:r>
              <w:rPr>
                <w:rStyle w:val="IndexLink"/>
                <w:rtl w:val="true"/>
              </w:rPr>
              <w:t xml:space="preserve">) </w:t>
            </w:r>
            <w:r>
              <w:rPr>
                <w:rStyle w:val="IndexLink"/>
                <w:rtl w:val="true"/>
              </w:rPr>
              <w:t>عدل</w:t>
            </w:r>
            <w:r>
              <w:rPr>
                <w:rStyle w:val="IndexLink"/>
                <w:rtl w:val="true"/>
              </w:rPr>
              <w:tab/>
            </w:r>
            <w:r>
              <w:rPr>
                <w:rStyle w:val="IndexLink"/>
              </w:rPr>
              <w:t>143</w:t>
            </w:r>
          </w:hyperlink>
        </w:p>
        <w:p>
          <w:pPr>
            <w:pStyle w:val="Contents6"/>
            <w:tabs>
              <w:tab w:val="clear" w:pos="7609"/>
              <w:tab w:val="right" w:pos="9026" w:leader="dot"/>
            </w:tabs>
            <w:rPr/>
          </w:pPr>
          <w:hyperlink w:anchor="__RefHeading___Toc1016923_653776707">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1016925_653776707">
            <w:r>
              <w:rPr>
                <w:webHidden/>
                <w:rStyle w:val="IndexLink"/>
              </w:rPr>
              <w:t>1</w:t>
            </w:r>
            <w:r>
              <w:rPr>
                <w:rStyle w:val="IndexLink"/>
                <w:rtl w:val="true"/>
              </w:rPr>
              <w:t xml:space="preserve">) </w:t>
            </w:r>
            <w:r>
              <w:rPr>
                <w:rStyle w:val="IndexLink"/>
                <w:rtl w:val="true"/>
              </w:rPr>
              <w:t>فکری ژرف اندیش</w:t>
            </w:r>
            <w:r>
              <w:rPr>
                <w:rStyle w:val="IndexLink"/>
                <w:rtl w:val="true"/>
              </w:rPr>
              <w:tab/>
            </w:r>
            <w:r>
              <w:rPr>
                <w:rStyle w:val="IndexLink"/>
              </w:rPr>
              <w:t>143</w:t>
            </w:r>
          </w:hyperlink>
        </w:p>
        <w:p>
          <w:pPr>
            <w:pStyle w:val="Contents6"/>
            <w:tabs>
              <w:tab w:val="clear" w:pos="7609"/>
              <w:tab w:val="right" w:pos="9026" w:leader="dot"/>
            </w:tabs>
            <w:rPr/>
          </w:pPr>
          <w:hyperlink w:anchor="__RefHeading___Toc1016927_653776707">
            <w:r>
              <w:rPr>
                <w:webHidden/>
                <w:rStyle w:val="IndexLink"/>
              </w:rPr>
              <w:t>2</w:t>
            </w:r>
            <w:r>
              <w:rPr>
                <w:rStyle w:val="IndexLink"/>
                <w:rtl w:val="true"/>
              </w:rPr>
              <w:t xml:space="preserve"> ) </w:t>
            </w:r>
            <w:r>
              <w:rPr>
                <w:rStyle w:val="IndexLink"/>
                <w:rtl w:val="true"/>
              </w:rPr>
              <w:t>دانشی عمیق و به حقیقت رسیده</w:t>
            </w:r>
            <w:r>
              <w:rPr>
                <w:rStyle w:val="IndexLink"/>
                <w:rtl w:val="true"/>
              </w:rPr>
              <w:t>.</w:t>
              <w:tab/>
            </w:r>
            <w:r>
              <w:rPr>
                <w:rStyle w:val="IndexLink"/>
              </w:rPr>
              <w:t>143</w:t>
            </w:r>
          </w:hyperlink>
        </w:p>
        <w:p>
          <w:pPr>
            <w:pStyle w:val="Contents6"/>
            <w:tabs>
              <w:tab w:val="clear" w:pos="7609"/>
              <w:tab w:val="right" w:pos="9026" w:leader="dot"/>
            </w:tabs>
            <w:rPr/>
          </w:pPr>
          <w:hyperlink w:anchor="__RefHeading___Toc1016929_653776707">
            <w:r>
              <w:rPr>
                <w:webHidden/>
                <w:rStyle w:val="IndexLink"/>
              </w:rPr>
              <w:t>3</w:t>
            </w:r>
            <w:r>
              <w:rPr>
                <w:rStyle w:val="IndexLink"/>
                <w:rtl w:val="true"/>
              </w:rPr>
              <w:t xml:space="preserve">) </w:t>
            </w:r>
            <w:r>
              <w:rPr>
                <w:rStyle w:val="IndexLink"/>
                <w:rtl w:val="true"/>
              </w:rPr>
              <w:t>نیکو داوری کردن</w:t>
            </w:r>
            <w:r>
              <w:rPr>
                <w:rStyle w:val="IndexLink"/>
                <w:rtl w:val="true"/>
              </w:rPr>
              <w:tab/>
            </w:r>
            <w:r>
              <w:rPr>
                <w:rStyle w:val="IndexLink"/>
              </w:rPr>
              <w:t>143</w:t>
            </w:r>
          </w:hyperlink>
        </w:p>
        <w:p>
          <w:pPr>
            <w:pStyle w:val="Contents6"/>
            <w:tabs>
              <w:tab w:val="clear" w:pos="7609"/>
              <w:tab w:val="right" w:pos="9026" w:leader="dot"/>
            </w:tabs>
            <w:rPr/>
          </w:pPr>
          <w:hyperlink w:anchor="__RefHeading___Toc1016931_653776707">
            <w:r>
              <w:rPr>
                <w:webHidden/>
                <w:rStyle w:val="IndexLink"/>
              </w:rPr>
              <w:t>4</w:t>
            </w:r>
            <w:r>
              <w:rPr>
                <w:rStyle w:val="IndexLink"/>
                <w:rtl w:val="true"/>
              </w:rPr>
              <w:t xml:space="preserve">) </w:t>
            </w:r>
            <w:r>
              <w:rPr>
                <w:rStyle w:val="IndexLink"/>
                <w:rtl w:val="true"/>
              </w:rPr>
              <w:t>استوار بودن در شکیبایی</w:t>
            </w:r>
            <w:r>
              <w:rPr>
                <w:rStyle w:val="IndexLink"/>
                <w:rtl w:val="true"/>
              </w:rPr>
              <w:t>.</w:t>
              <w:tab/>
            </w:r>
            <w:r>
              <w:rPr>
                <w:rStyle w:val="IndexLink"/>
              </w:rPr>
              <w:t>143</w:t>
            </w:r>
          </w:hyperlink>
        </w:p>
        <w:p>
          <w:pPr>
            <w:pStyle w:val="Contents6"/>
            <w:tabs>
              <w:tab w:val="clear" w:pos="7609"/>
              <w:tab w:val="right" w:pos="9026" w:leader="dot"/>
            </w:tabs>
            <w:rPr/>
          </w:pPr>
          <w:hyperlink w:anchor="__RefHeading___Toc1016933_653776707">
            <w:r>
              <w:rPr>
                <w:webHidden/>
                <w:rStyle w:val="IndexLink"/>
              </w:rPr>
              <w:t>7-1-1-4</w:t>
            </w:r>
            <w:r>
              <w:rPr>
                <w:rStyle w:val="IndexLink"/>
                <w:rtl w:val="true"/>
              </w:rPr>
              <w:t xml:space="preserve">) </w:t>
            </w:r>
            <w:r>
              <w:rPr>
                <w:rStyle w:val="IndexLink"/>
                <w:rtl w:val="true"/>
              </w:rPr>
              <w:t>جهاد</w:t>
            </w:r>
            <w:r>
              <w:rPr>
                <w:rStyle w:val="IndexLink"/>
                <w:rtl w:val="true"/>
              </w:rPr>
              <w:tab/>
            </w:r>
            <w:r>
              <w:rPr>
                <w:rStyle w:val="IndexLink"/>
              </w:rPr>
              <w:t>144</w:t>
            </w:r>
          </w:hyperlink>
        </w:p>
        <w:p>
          <w:pPr>
            <w:pStyle w:val="Contents6"/>
            <w:tabs>
              <w:tab w:val="clear" w:pos="7609"/>
              <w:tab w:val="right" w:pos="9026" w:leader="dot"/>
            </w:tabs>
            <w:rPr/>
          </w:pPr>
          <w:hyperlink w:anchor="__RefHeading___Toc1016935_653776707">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016937_653776707">
            <w:r>
              <w:rPr>
                <w:webHidden/>
                <w:rStyle w:val="IndexLink"/>
              </w:rPr>
              <w:t>1</w:t>
            </w:r>
            <w:r>
              <w:rPr>
                <w:rStyle w:val="IndexLink"/>
                <w:rtl w:val="true"/>
              </w:rPr>
              <w:t xml:space="preserve">) </w:t>
            </w:r>
            <w:r>
              <w:rPr>
                <w:rStyle w:val="IndexLink"/>
                <w:rtl w:val="true"/>
              </w:rPr>
              <w:t>امر به معروف</w:t>
            </w:r>
            <w:r>
              <w:rPr>
                <w:rStyle w:val="IndexLink"/>
                <w:rtl w:val="true"/>
              </w:rPr>
              <w:tab/>
            </w:r>
            <w:r>
              <w:rPr>
                <w:rStyle w:val="IndexLink"/>
              </w:rPr>
              <w:t>144</w:t>
            </w:r>
          </w:hyperlink>
        </w:p>
        <w:p>
          <w:pPr>
            <w:pStyle w:val="Contents6"/>
            <w:tabs>
              <w:tab w:val="clear" w:pos="7609"/>
              <w:tab w:val="right" w:pos="9026" w:leader="dot"/>
            </w:tabs>
            <w:rPr/>
          </w:pPr>
          <w:hyperlink w:anchor="__RefHeading___Toc1016939_653776707">
            <w:r>
              <w:rPr>
                <w:webHidden/>
                <w:rStyle w:val="IndexLink"/>
              </w:rPr>
              <w:t>2</w:t>
            </w:r>
            <w:r>
              <w:rPr>
                <w:rStyle w:val="IndexLink"/>
                <w:rtl w:val="true"/>
              </w:rPr>
              <w:t xml:space="preserve">) </w:t>
            </w:r>
            <w:r>
              <w:rPr>
                <w:rStyle w:val="IndexLink"/>
                <w:rtl w:val="true"/>
              </w:rPr>
              <w:t>نهی از منکر</w:t>
            </w:r>
            <w:r>
              <w:rPr>
                <w:rStyle w:val="IndexLink"/>
                <w:rtl w:val="true"/>
              </w:rPr>
              <w:tab/>
            </w:r>
            <w:r>
              <w:rPr>
                <w:rStyle w:val="IndexLink"/>
              </w:rPr>
              <w:t>144</w:t>
            </w:r>
          </w:hyperlink>
        </w:p>
        <w:p>
          <w:pPr>
            <w:pStyle w:val="Contents6"/>
            <w:tabs>
              <w:tab w:val="clear" w:pos="7609"/>
              <w:tab w:val="right" w:pos="9026" w:leader="dot"/>
            </w:tabs>
            <w:rPr/>
          </w:pPr>
          <w:hyperlink w:anchor="__RefHeading___Toc1016941_653776707">
            <w:r>
              <w:rPr>
                <w:webHidden/>
                <w:rStyle w:val="IndexLink"/>
              </w:rPr>
              <w:t>3</w:t>
            </w:r>
            <w:r>
              <w:rPr>
                <w:rStyle w:val="IndexLink"/>
                <w:rtl w:val="true"/>
              </w:rPr>
              <w:t>)</w:t>
            </w:r>
            <w:r>
              <w:rPr>
                <w:rStyle w:val="IndexLink"/>
                <w:rtl w:val="true"/>
              </w:rPr>
              <w:t>راستگویی در هر حال</w:t>
            </w:r>
            <w:r>
              <w:rPr>
                <w:rStyle w:val="IndexLink"/>
                <w:rtl w:val="true"/>
              </w:rPr>
              <w:tab/>
            </w:r>
            <w:r>
              <w:rPr>
                <w:rStyle w:val="IndexLink"/>
              </w:rPr>
              <w:t>144</w:t>
            </w:r>
          </w:hyperlink>
        </w:p>
        <w:p>
          <w:pPr>
            <w:pStyle w:val="Contents6"/>
            <w:tabs>
              <w:tab w:val="clear" w:pos="7609"/>
              <w:tab w:val="right" w:pos="9026" w:leader="dot"/>
            </w:tabs>
            <w:rPr/>
          </w:pPr>
          <w:hyperlink w:anchor="__RefHeading___Toc1016943_653776707">
            <w:r>
              <w:rPr>
                <w:webHidden/>
                <w:rStyle w:val="IndexLink"/>
              </w:rPr>
              <w:t>4</w:t>
            </w:r>
            <w:r>
              <w:rPr>
                <w:rStyle w:val="IndexLink"/>
                <w:rtl w:val="true"/>
              </w:rPr>
              <w:t xml:space="preserve">) </w:t>
            </w:r>
            <w:r>
              <w:rPr>
                <w:rStyle w:val="IndexLink"/>
                <w:rtl w:val="true"/>
              </w:rPr>
              <w:t>دشمنی با فاسقان</w:t>
            </w:r>
            <w:r>
              <w:rPr>
                <w:rStyle w:val="IndexLink"/>
                <w:rtl w:val="true"/>
              </w:rPr>
              <w:tab/>
            </w:r>
            <w:r>
              <w:rPr>
                <w:rStyle w:val="IndexLink"/>
              </w:rPr>
              <w:t>144</w:t>
            </w:r>
          </w:hyperlink>
        </w:p>
        <w:p>
          <w:pPr>
            <w:pStyle w:val="Contents6"/>
            <w:tabs>
              <w:tab w:val="clear" w:pos="7609"/>
              <w:tab w:val="right" w:pos="9026" w:leader="dot"/>
            </w:tabs>
            <w:rPr/>
          </w:pPr>
          <w:hyperlink w:anchor="__RefHeading___Toc1016945_653776707">
            <w:r>
              <w:rPr>
                <w:webHidden/>
                <w:rStyle w:val="IndexLink"/>
              </w:rPr>
              <w:t>7-1-2</w:t>
            </w:r>
            <w:r>
              <w:rPr>
                <w:rStyle w:val="IndexLink"/>
                <w:rtl w:val="true"/>
              </w:rPr>
              <w:t xml:space="preserve">) </w:t>
            </w:r>
            <w:r>
              <w:rPr>
                <w:rStyle w:val="IndexLink"/>
                <w:rtl w:val="true"/>
              </w:rPr>
              <w:t>شناخت اقسام کفر</w:t>
            </w:r>
            <w:r>
              <w:rPr>
                <w:rStyle w:val="IndexLink"/>
                <w:rtl w:val="true"/>
              </w:rPr>
              <w:t>:</w:t>
              <w:tab/>
            </w:r>
            <w:r>
              <w:rPr>
                <w:rStyle w:val="IndexLink"/>
              </w:rPr>
              <w:t>145</w:t>
            </w:r>
          </w:hyperlink>
        </w:p>
        <w:p>
          <w:pPr>
            <w:pStyle w:val="Contents6"/>
            <w:tabs>
              <w:tab w:val="clear" w:pos="7609"/>
              <w:tab w:val="right" w:pos="9026" w:leader="dot"/>
            </w:tabs>
            <w:rPr/>
          </w:pPr>
          <w:hyperlink w:anchor="__RefHeading___Toc1016947_653776707">
            <w:r>
              <w:rPr>
                <w:webHidden/>
                <w:rStyle w:val="IndexLink"/>
              </w:rPr>
              <w:t>7-1-2-1</w:t>
            </w:r>
            <w:r>
              <w:rPr>
                <w:rStyle w:val="IndexLink"/>
                <w:rtl w:val="true"/>
              </w:rPr>
              <w:t xml:space="preserve">) </w:t>
            </w:r>
            <w:r>
              <w:rPr>
                <w:rStyle w:val="IndexLink"/>
                <w:rtl w:val="true"/>
              </w:rPr>
              <w:t>کنجکاوی دروغین</w:t>
            </w:r>
            <w:r>
              <w:rPr>
                <w:rStyle w:val="IndexLink"/>
                <w:rtl w:val="true"/>
              </w:rPr>
              <w:tab/>
            </w:r>
            <w:r>
              <w:rPr>
                <w:rStyle w:val="IndexLink"/>
              </w:rPr>
              <w:t>145</w:t>
            </w:r>
          </w:hyperlink>
        </w:p>
        <w:p>
          <w:pPr>
            <w:pStyle w:val="Contents6"/>
            <w:tabs>
              <w:tab w:val="clear" w:pos="7609"/>
              <w:tab w:val="right" w:pos="9026" w:leader="dot"/>
            </w:tabs>
            <w:rPr/>
          </w:pPr>
          <w:hyperlink w:anchor="__RefHeading___Toc1016949_653776707">
            <w:r>
              <w:rPr>
                <w:webHidden/>
                <w:rStyle w:val="IndexLink"/>
              </w:rPr>
              <w:t>7-1-2-2</w:t>
            </w:r>
            <w:r>
              <w:rPr>
                <w:rStyle w:val="IndexLink"/>
                <w:rtl w:val="true"/>
              </w:rPr>
              <w:t xml:space="preserve">) </w:t>
            </w:r>
            <w:r>
              <w:rPr>
                <w:rStyle w:val="IndexLink"/>
                <w:rtl w:val="true"/>
              </w:rPr>
              <w:t>ستیزه‏جویی و جدل</w:t>
            </w:r>
            <w:r>
              <w:rPr>
                <w:rStyle w:val="IndexLink"/>
                <w:rtl w:val="true"/>
              </w:rPr>
              <w:tab/>
            </w:r>
            <w:r>
              <w:rPr>
                <w:rStyle w:val="IndexLink"/>
              </w:rPr>
              <w:t>145</w:t>
            </w:r>
          </w:hyperlink>
        </w:p>
        <w:p>
          <w:pPr>
            <w:pStyle w:val="Contents6"/>
            <w:tabs>
              <w:tab w:val="clear" w:pos="7609"/>
              <w:tab w:val="right" w:pos="9026" w:leader="dot"/>
            </w:tabs>
            <w:rPr/>
          </w:pPr>
          <w:hyperlink w:anchor="__RefHeading___Toc1016951_653776707">
            <w:r>
              <w:rPr>
                <w:webHidden/>
                <w:rStyle w:val="IndexLink"/>
              </w:rPr>
              <w:t>7-1-2-3</w:t>
            </w:r>
            <w:r>
              <w:rPr>
                <w:rStyle w:val="IndexLink"/>
                <w:rtl w:val="true"/>
              </w:rPr>
              <w:t xml:space="preserve">) </w:t>
            </w:r>
            <w:r>
              <w:rPr>
                <w:rStyle w:val="IndexLink"/>
                <w:rtl w:val="true"/>
              </w:rPr>
              <w:t>انحراف از حق</w:t>
            </w:r>
            <w:r>
              <w:rPr>
                <w:rStyle w:val="IndexLink"/>
                <w:rtl w:val="true"/>
              </w:rPr>
              <w:tab/>
            </w:r>
            <w:r>
              <w:rPr>
                <w:rStyle w:val="IndexLink"/>
              </w:rPr>
              <w:t>145</w:t>
            </w:r>
          </w:hyperlink>
        </w:p>
        <w:p>
          <w:pPr>
            <w:pStyle w:val="Contents6"/>
            <w:tabs>
              <w:tab w:val="clear" w:pos="7609"/>
              <w:tab w:val="right" w:pos="9026" w:leader="dot"/>
            </w:tabs>
            <w:rPr/>
          </w:pPr>
          <w:hyperlink w:anchor="__RefHeading___Toc1016953_653776707">
            <w:r>
              <w:rPr>
                <w:webHidden/>
                <w:rStyle w:val="IndexLink"/>
              </w:rPr>
              <w:t>7-1-2-3</w:t>
            </w:r>
            <w:r>
              <w:rPr>
                <w:rStyle w:val="IndexLink"/>
                <w:rtl w:val="true"/>
              </w:rPr>
              <w:t xml:space="preserve">) </w:t>
            </w:r>
            <w:r>
              <w:rPr>
                <w:rStyle w:val="IndexLink"/>
                <w:rtl w:val="true"/>
              </w:rPr>
              <w:t>دشمنی کردن</w:t>
            </w:r>
            <w:r>
              <w:rPr>
                <w:rStyle w:val="IndexLink"/>
                <w:rtl w:val="true"/>
              </w:rPr>
              <w:tab/>
            </w:r>
            <w:r>
              <w:rPr>
                <w:rStyle w:val="IndexLink"/>
              </w:rPr>
              <w:t>145</w:t>
            </w:r>
          </w:hyperlink>
        </w:p>
        <w:p>
          <w:pPr>
            <w:pStyle w:val="Contents6"/>
            <w:tabs>
              <w:tab w:val="clear" w:pos="7609"/>
              <w:tab w:val="right" w:pos="9026" w:leader="dot"/>
            </w:tabs>
            <w:rPr/>
          </w:pPr>
          <w:hyperlink w:anchor="__RefHeading___Toc1016955_653776707">
            <w:r>
              <w:rPr>
                <w:webHidden/>
                <w:rStyle w:val="IndexLink"/>
              </w:rPr>
              <w:t>7-1-3</w:t>
            </w:r>
            <w:r>
              <w:rPr>
                <w:rStyle w:val="IndexLink"/>
                <w:rtl w:val="true"/>
              </w:rPr>
              <w:t xml:space="preserve">) </w:t>
            </w:r>
            <w:r>
              <w:rPr>
                <w:rStyle w:val="IndexLink"/>
                <w:rtl w:val="true"/>
              </w:rPr>
              <w:t>شناخت اقسام تردید</w:t>
            </w:r>
            <w:r>
              <w:rPr>
                <w:rStyle w:val="IndexLink"/>
                <w:rtl w:val="true"/>
              </w:rPr>
              <w:t>:</w:t>
              <w:tab/>
            </w:r>
            <w:r>
              <w:rPr>
                <w:rStyle w:val="IndexLink"/>
              </w:rPr>
              <w:t>145</w:t>
            </w:r>
          </w:hyperlink>
        </w:p>
        <w:p>
          <w:pPr>
            <w:pStyle w:val="Contents6"/>
            <w:tabs>
              <w:tab w:val="clear" w:pos="7609"/>
              <w:tab w:val="right" w:pos="9026" w:leader="dot"/>
            </w:tabs>
            <w:rPr/>
          </w:pPr>
          <w:hyperlink w:anchor="__RefHeading___Toc1016957_653776707">
            <w:r>
              <w:rPr>
                <w:webHidden/>
                <w:rStyle w:val="IndexLink"/>
              </w:rPr>
              <w:t>7-1-3-1</w:t>
            </w:r>
            <w:r>
              <w:rPr>
                <w:rStyle w:val="IndexLink"/>
                <w:rtl w:val="true"/>
              </w:rPr>
              <w:t xml:space="preserve">) </w:t>
            </w:r>
            <w:r>
              <w:rPr>
                <w:rStyle w:val="IndexLink"/>
                <w:rtl w:val="true"/>
              </w:rPr>
              <w:t>جدال در گفتار</w:t>
            </w:r>
            <w:r>
              <w:rPr>
                <w:rStyle w:val="IndexLink"/>
                <w:rtl w:val="true"/>
              </w:rPr>
              <w:tab/>
            </w:r>
            <w:r>
              <w:rPr>
                <w:rStyle w:val="IndexLink"/>
              </w:rPr>
              <w:t>145</w:t>
            </w:r>
          </w:hyperlink>
        </w:p>
        <w:p>
          <w:pPr>
            <w:pStyle w:val="Contents6"/>
            <w:tabs>
              <w:tab w:val="clear" w:pos="7609"/>
              <w:tab w:val="right" w:pos="9026" w:leader="dot"/>
            </w:tabs>
            <w:rPr/>
          </w:pPr>
          <w:hyperlink w:anchor="__RefHeading___Toc1016959_653776707">
            <w:r>
              <w:rPr>
                <w:webHidden/>
                <w:rStyle w:val="IndexLink"/>
              </w:rPr>
              <w:t>7-1-3-2</w:t>
            </w:r>
            <w:r>
              <w:rPr>
                <w:rStyle w:val="IndexLink"/>
                <w:rtl w:val="true"/>
              </w:rPr>
              <w:t xml:space="preserve">) </w:t>
            </w:r>
            <w:r>
              <w:rPr>
                <w:rStyle w:val="IndexLink"/>
                <w:rtl w:val="true"/>
              </w:rPr>
              <w:t>ترسیدن</w:t>
            </w:r>
            <w:r>
              <w:rPr>
                <w:rStyle w:val="IndexLink"/>
                <w:rtl w:val="true"/>
              </w:rPr>
              <w:tab/>
            </w:r>
            <w:r>
              <w:rPr>
                <w:rStyle w:val="IndexLink"/>
              </w:rPr>
              <w:t>146</w:t>
            </w:r>
          </w:hyperlink>
        </w:p>
        <w:p>
          <w:pPr>
            <w:pStyle w:val="Contents6"/>
            <w:tabs>
              <w:tab w:val="clear" w:pos="7609"/>
              <w:tab w:val="right" w:pos="9026" w:leader="dot"/>
            </w:tabs>
            <w:rPr/>
          </w:pPr>
          <w:hyperlink w:anchor="__RefHeading___Toc1016961_653776707">
            <w:r>
              <w:rPr>
                <w:webHidden/>
                <w:rStyle w:val="IndexLink"/>
              </w:rPr>
              <w:t>7-1-3-3</w:t>
            </w:r>
            <w:r>
              <w:rPr>
                <w:rStyle w:val="IndexLink"/>
                <w:rtl w:val="true"/>
              </w:rPr>
              <w:t xml:space="preserve">) </w:t>
            </w:r>
            <w:r>
              <w:rPr>
                <w:rStyle w:val="IndexLink"/>
                <w:rtl w:val="true"/>
              </w:rPr>
              <w:t>دو دل بودن</w:t>
            </w:r>
            <w:r>
              <w:rPr>
                <w:rStyle w:val="IndexLink"/>
                <w:rtl w:val="true"/>
              </w:rPr>
              <w:tab/>
            </w:r>
            <w:r>
              <w:rPr>
                <w:rStyle w:val="IndexLink"/>
              </w:rPr>
              <w:t>146</w:t>
            </w:r>
          </w:hyperlink>
        </w:p>
        <w:p>
          <w:pPr>
            <w:pStyle w:val="Contents6"/>
            <w:tabs>
              <w:tab w:val="clear" w:pos="7609"/>
              <w:tab w:val="right" w:pos="9026" w:leader="dot"/>
            </w:tabs>
            <w:rPr/>
          </w:pPr>
          <w:hyperlink w:anchor="__RefHeading___Toc1016963_653776707">
            <w:r>
              <w:rPr>
                <w:webHidden/>
                <w:rStyle w:val="IndexLink"/>
              </w:rPr>
              <w:t>7-1-3-4</w:t>
            </w:r>
            <w:r>
              <w:rPr>
                <w:rStyle w:val="IndexLink"/>
                <w:rtl w:val="true"/>
              </w:rPr>
              <w:t xml:space="preserve">) </w:t>
            </w:r>
            <w:r>
              <w:rPr>
                <w:rStyle w:val="IndexLink"/>
                <w:rtl w:val="true"/>
              </w:rPr>
              <w:t>تسلیم حوادث روزگار شدن</w:t>
            </w:r>
            <w:r>
              <w:rPr>
                <w:rStyle w:val="IndexLink"/>
                <w:rtl w:val="true"/>
              </w:rPr>
              <w:tab/>
            </w:r>
            <w:r>
              <w:rPr>
                <w:rStyle w:val="IndexLink"/>
              </w:rPr>
              <w:t>146</w:t>
            </w:r>
          </w:hyperlink>
        </w:p>
        <w:p>
          <w:pPr>
            <w:pStyle w:val="Contents4"/>
            <w:tabs>
              <w:tab w:val="clear" w:pos="8176"/>
              <w:tab w:val="right" w:pos="9026" w:leader="dot"/>
            </w:tabs>
            <w:rPr/>
          </w:pPr>
          <w:hyperlink w:anchor="__RefHeading___Toc1016965_653776707">
            <w:r>
              <w:rPr>
                <w:webHidden/>
                <w:rStyle w:val="IndexLink"/>
                <w:rtl w:val="true"/>
              </w:rPr>
              <w:t>گفتار هشتم</w:t>
            </w:r>
            <w:r>
              <w:rPr>
                <w:rStyle w:val="IndexLink"/>
                <w:rtl w:val="true"/>
              </w:rPr>
              <w:t xml:space="preserve">: </w:t>
            </w:r>
            <w:r>
              <w:rPr>
                <w:rStyle w:val="IndexLink"/>
                <w:rtl w:val="true"/>
              </w:rPr>
              <w:t>چهار ارزش برتر</w:t>
            </w:r>
            <w:r>
              <w:rPr>
                <w:rStyle w:val="IndexLink"/>
                <w:rtl w:val="true"/>
              </w:rPr>
              <w:tab/>
            </w:r>
            <w:r>
              <w:rPr>
                <w:rStyle w:val="IndexLink"/>
              </w:rPr>
              <w:t>146</w:t>
            </w:r>
          </w:hyperlink>
        </w:p>
        <w:p>
          <w:pPr>
            <w:pStyle w:val="Contents5"/>
            <w:tabs>
              <w:tab w:val="clear" w:pos="7892"/>
              <w:tab w:val="right" w:pos="9026" w:leader="dot"/>
            </w:tabs>
            <w:rPr/>
          </w:pPr>
          <w:hyperlink w:anchor="__RefHeading___Toc1016967_653776707">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016969_653776707">
            <w:r>
              <w:rPr>
                <w:webHidden/>
                <w:rStyle w:val="IndexLink"/>
              </w:rPr>
              <w:t>8-1</w:t>
            </w:r>
            <w:r>
              <w:rPr>
                <w:rStyle w:val="IndexLink"/>
                <w:rtl w:val="true"/>
              </w:rPr>
              <w:t xml:space="preserve">) </w:t>
            </w:r>
            <w:r>
              <w:rPr>
                <w:rStyle w:val="IndexLink"/>
                <w:rtl w:val="true"/>
              </w:rPr>
              <w:t>دعا</w:t>
            </w:r>
            <w:r>
              <w:rPr>
                <w:rStyle w:val="IndexLink"/>
                <w:rtl w:val="true"/>
              </w:rPr>
              <w:tab/>
            </w:r>
            <w:r>
              <w:rPr>
                <w:rStyle w:val="IndexLink"/>
              </w:rPr>
              <w:t>146</w:t>
            </w:r>
          </w:hyperlink>
        </w:p>
        <w:p>
          <w:pPr>
            <w:pStyle w:val="Contents5"/>
            <w:tabs>
              <w:tab w:val="clear" w:pos="7892"/>
              <w:tab w:val="right" w:pos="9026" w:leader="dot"/>
            </w:tabs>
            <w:rPr/>
          </w:pPr>
          <w:hyperlink w:anchor="__RefHeading___Toc1016971_653776707">
            <w:r>
              <w:rPr>
                <w:webHidden/>
                <w:rStyle w:val="IndexLink"/>
              </w:rPr>
              <w:t>8-2</w:t>
            </w:r>
            <w:r>
              <w:rPr>
                <w:rStyle w:val="IndexLink"/>
                <w:rtl w:val="true"/>
              </w:rPr>
              <w:t xml:space="preserve">) </w:t>
            </w:r>
            <w:r>
              <w:rPr>
                <w:rStyle w:val="IndexLink"/>
                <w:rtl w:val="true"/>
              </w:rPr>
              <w:t>توبه</w:t>
            </w:r>
            <w:r>
              <w:rPr>
                <w:rStyle w:val="IndexLink"/>
                <w:rtl w:val="true"/>
              </w:rPr>
              <w:tab/>
            </w:r>
            <w:r>
              <w:rPr>
                <w:rStyle w:val="IndexLink"/>
              </w:rPr>
              <w:t>147</w:t>
            </w:r>
          </w:hyperlink>
        </w:p>
        <w:p>
          <w:pPr>
            <w:pStyle w:val="Contents5"/>
            <w:tabs>
              <w:tab w:val="clear" w:pos="7892"/>
              <w:tab w:val="right" w:pos="9026" w:leader="dot"/>
            </w:tabs>
            <w:rPr/>
          </w:pPr>
          <w:hyperlink w:anchor="__RefHeading___Toc1016973_653776707">
            <w:r>
              <w:rPr>
                <w:webHidden/>
                <w:rStyle w:val="IndexLink"/>
              </w:rPr>
              <w:t>8-3</w:t>
            </w:r>
            <w:r>
              <w:rPr>
                <w:rStyle w:val="IndexLink"/>
                <w:rtl w:val="true"/>
              </w:rPr>
              <w:t xml:space="preserve">) </w:t>
            </w:r>
            <w:r>
              <w:rPr>
                <w:rStyle w:val="IndexLink"/>
                <w:rtl w:val="true"/>
              </w:rPr>
              <w:t>استغفار</w:t>
            </w:r>
            <w:r>
              <w:rPr>
                <w:rStyle w:val="IndexLink"/>
                <w:rtl w:val="true"/>
              </w:rPr>
              <w:tab/>
            </w:r>
            <w:r>
              <w:rPr>
                <w:rStyle w:val="IndexLink"/>
              </w:rPr>
              <w:t>147</w:t>
            </w:r>
          </w:hyperlink>
        </w:p>
        <w:p>
          <w:pPr>
            <w:pStyle w:val="Contents5"/>
            <w:tabs>
              <w:tab w:val="clear" w:pos="7892"/>
              <w:tab w:val="right" w:pos="9026" w:leader="dot"/>
            </w:tabs>
            <w:rPr/>
          </w:pPr>
          <w:hyperlink w:anchor="__RefHeading___Toc1016975_653776707">
            <w:r>
              <w:rPr>
                <w:webHidden/>
                <w:rStyle w:val="IndexLink"/>
              </w:rPr>
              <w:t>8-4</w:t>
            </w:r>
            <w:r>
              <w:rPr>
                <w:rStyle w:val="IndexLink"/>
                <w:rtl w:val="true"/>
              </w:rPr>
              <w:t xml:space="preserve">) </w:t>
            </w:r>
            <w:r>
              <w:rPr>
                <w:rStyle w:val="IndexLink"/>
                <w:rtl w:val="true"/>
              </w:rPr>
              <w:t>سپاسگزاری</w:t>
            </w:r>
            <w:r>
              <w:rPr>
                <w:rStyle w:val="IndexLink"/>
                <w:rtl w:val="true"/>
              </w:rPr>
              <w:tab/>
            </w:r>
            <w:r>
              <w:rPr>
                <w:rStyle w:val="IndexLink"/>
              </w:rPr>
              <w:t>147</w:t>
            </w:r>
          </w:hyperlink>
        </w:p>
        <w:p>
          <w:pPr>
            <w:pStyle w:val="Contents4"/>
            <w:tabs>
              <w:tab w:val="clear" w:pos="8176"/>
              <w:tab w:val="right" w:pos="9026" w:leader="dot"/>
            </w:tabs>
            <w:rPr/>
          </w:pPr>
          <w:hyperlink w:anchor="__RefHeading___Toc1016977_653776707">
            <w:r>
              <w:rPr>
                <w:webHidden/>
                <w:rStyle w:val="IndexLink"/>
                <w:rtl w:val="true"/>
              </w:rPr>
              <w:t>گفتار نهم</w:t>
            </w:r>
            <w:r>
              <w:rPr>
                <w:rStyle w:val="IndexLink"/>
                <w:rtl w:val="true"/>
              </w:rPr>
              <w:t xml:space="preserve">: </w:t>
            </w:r>
            <w:r>
              <w:rPr>
                <w:rStyle w:val="IndexLink"/>
                <w:rtl w:val="true"/>
              </w:rPr>
              <w:t>ارزش همانند شدن با خوبان</w:t>
            </w:r>
            <w:r>
              <w:rPr>
                <w:rStyle w:val="IndexLink"/>
                <w:rtl w:val="true"/>
              </w:rPr>
              <w:tab/>
            </w:r>
            <w:r>
              <w:rPr>
                <w:rStyle w:val="IndexLink"/>
              </w:rPr>
              <w:t>147</w:t>
            </w:r>
          </w:hyperlink>
        </w:p>
        <w:p>
          <w:pPr>
            <w:pStyle w:val="Contents4"/>
            <w:tabs>
              <w:tab w:val="clear" w:pos="8176"/>
              <w:tab w:val="right" w:pos="9026" w:leader="dot"/>
            </w:tabs>
            <w:rPr/>
          </w:pPr>
          <w:hyperlink w:anchor="__RefHeading___Toc1016979_653776707">
            <w:r>
              <w:rPr>
                <w:webHidden/>
                <w:rStyle w:val="IndexLink"/>
                <w:rtl w:val="true"/>
              </w:rPr>
              <w:t>گفتار دهم</w:t>
            </w:r>
            <w:r>
              <w:rPr>
                <w:rStyle w:val="IndexLink"/>
                <w:rtl w:val="true"/>
              </w:rPr>
              <w:t xml:space="preserve">: </w:t>
            </w:r>
            <w:r>
              <w:rPr>
                <w:rStyle w:val="IndexLink"/>
                <w:rtl w:val="true"/>
              </w:rPr>
              <w:t>شناخت شناسی</w:t>
            </w:r>
            <w:r>
              <w:rPr>
                <w:rStyle w:val="IndexLink"/>
                <w:rtl w:val="true"/>
              </w:rPr>
              <w:tab/>
            </w:r>
            <w:r>
              <w:rPr>
                <w:rStyle w:val="IndexLink"/>
              </w:rPr>
              <w:t>147</w:t>
            </w:r>
          </w:hyperlink>
        </w:p>
        <w:p>
          <w:pPr>
            <w:pStyle w:val="Contents5"/>
            <w:tabs>
              <w:tab w:val="clear" w:pos="7892"/>
              <w:tab w:val="right" w:pos="9026" w:leader="dot"/>
            </w:tabs>
            <w:rPr/>
          </w:pPr>
          <w:hyperlink w:anchor="__RefHeading___Toc1016981_653776707">
            <w:r>
              <w:rPr>
                <w:webHidden/>
                <w:rStyle w:val="IndexLink"/>
              </w:rPr>
              <w:t>10-1</w:t>
            </w:r>
            <w:r>
              <w:rPr>
                <w:rStyle w:val="IndexLink"/>
                <w:rtl w:val="true"/>
              </w:rPr>
              <w:t xml:space="preserve">) </w:t>
            </w:r>
            <w:r>
              <w:rPr>
                <w:rStyle w:val="IndexLink"/>
                <w:rtl w:val="true"/>
              </w:rPr>
              <w:t>ضرورت خودشناسی‏</w:t>
            </w:r>
            <w:r>
              <w:rPr>
                <w:rStyle w:val="IndexLink"/>
                <w:rtl w:val="true"/>
              </w:rPr>
              <w:tab/>
            </w:r>
            <w:r>
              <w:rPr>
                <w:rStyle w:val="IndexLink"/>
              </w:rPr>
              <w:t>147</w:t>
            </w:r>
          </w:hyperlink>
        </w:p>
        <w:p>
          <w:pPr>
            <w:pStyle w:val="Contents5"/>
            <w:tabs>
              <w:tab w:val="clear" w:pos="7892"/>
              <w:tab w:val="right" w:pos="9026" w:leader="dot"/>
            </w:tabs>
            <w:rPr/>
          </w:pPr>
          <w:hyperlink w:anchor="__RefHeading___Toc1016983_653776707">
            <w:r>
              <w:rPr>
                <w:webHidden/>
                <w:rStyle w:val="IndexLink"/>
              </w:rPr>
              <w:t>10-2</w:t>
            </w:r>
            <w:r>
              <w:rPr>
                <w:rStyle w:val="IndexLink"/>
                <w:rtl w:val="true"/>
              </w:rPr>
              <w:t xml:space="preserve">) </w:t>
            </w:r>
            <w:r>
              <w:rPr>
                <w:rStyle w:val="IndexLink"/>
                <w:rtl w:val="true"/>
              </w:rPr>
              <w:t>اقسام مردم و دنیا</w:t>
            </w:r>
            <w:r>
              <w:rPr>
                <w:rStyle w:val="IndexLink"/>
                <w:rtl w:val="true"/>
              </w:rPr>
              <w:tab/>
            </w:r>
            <w:r>
              <w:rPr>
                <w:rStyle w:val="IndexLink"/>
              </w:rPr>
              <w:t>147</w:t>
            </w:r>
          </w:hyperlink>
        </w:p>
        <w:p>
          <w:pPr>
            <w:pStyle w:val="Contents5"/>
            <w:tabs>
              <w:tab w:val="clear" w:pos="7892"/>
              <w:tab w:val="right" w:pos="9026" w:leader="dot"/>
            </w:tabs>
            <w:rPr/>
          </w:pPr>
          <w:hyperlink w:anchor="__RefHeading___Toc1016985_653776707">
            <w:r>
              <w:rPr>
                <w:webHidden/>
                <w:rStyle w:val="IndexLink"/>
              </w:rPr>
              <w:t>10-3</w:t>
            </w:r>
            <w:r>
              <w:rPr>
                <w:rStyle w:val="IndexLink"/>
                <w:rtl w:val="true"/>
              </w:rPr>
              <w:t xml:space="preserve">) </w:t>
            </w:r>
            <w:r>
              <w:rPr>
                <w:rStyle w:val="IndexLink"/>
                <w:rtl w:val="true"/>
              </w:rPr>
              <w:t>شناخت ماهیّت دنیا</w:t>
            </w:r>
            <w:r>
              <w:rPr>
                <w:rStyle w:val="IndexLink"/>
                <w:rtl w:val="true"/>
              </w:rPr>
              <w:tab/>
            </w:r>
            <w:r>
              <w:rPr>
                <w:rStyle w:val="IndexLink"/>
              </w:rPr>
              <w:t>148</w:t>
            </w:r>
          </w:hyperlink>
        </w:p>
        <w:p>
          <w:pPr>
            <w:pStyle w:val="Contents6"/>
            <w:tabs>
              <w:tab w:val="clear" w:pos="7609"/>
              <w:tab w:val="right" w:pos="9026" w:leader="dot"/>
            </w:tabs>
            <w:rPr/>
          </w:pPr>
          <w:hyperlink w:anchor="__RefHeading___Toc1016987_653776707">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1016989_653776707">
            <w:r>
              <w:rPr>
                <w:webHidden/>
                <w:rStyle w:val="IndexLink"/>
              </w:rPr>
              <w:t>10-3-1</w:t>
            </w:r>
            <w:r>
              <w:rPr>
                <w:rStyle w:val="IndexLink"/>
                <w:rtl w:val="true"/>
              </w:rPr>
              <w:t xml:space="preserve">) </w:t>
            </w:r>
            <w:r>
              <w:rPr>
                <w:rStyle w:val="IndexLink"/>
                <w:rtl w:val="true"/>
              </w:rPr>
              <w:t>دنیای فناپذیر وشاخصه‌های آن</w:t>
            </w:r>
            <w:r>
              <w:rPr>
                <w:rStyle w:val="IndexLink"/>
                <w:rtl w:val="true"/>
              </w:rPr>
              <w:tab/>
            </w:r>
            <w:r>
              <w:rPr>
                <w:rStyle w:val="IndexLink"/>
              </w:rPr>
              <w:t>148</w:t>
            </w:r>
          </w:hyperlink>
        </w:p>
        <w:p>
          <w:pPr>
            <w:pStyle w:val="Contents6"/>
            <w:tabs>
              <w:tab w:val="clear" w:pos="7609"/>
              <w:tab w:val="right" w:pos="9026" w:leader="dot"/>
            </w:tabs>
            <w:rPr/>
          </w:pPr>
          <w:hyperlink w:anchor="__RefHeading___Toc1016991_653776707">
            <w:r>
              <w:rPr>
                <w:webHidden/>
                <w:rStyle w:val="IndexLink"/>
              </w:rPr>
              <w:t>10-3-2</w:t>
            </w:r>
            <w:r>
              <w:rPr>
                <w:rStyle w:val="IndexLink"/>
                <w:rtl w:val="true"/>
              </w:rPr>
              <w:t xml:space="preserve">) </w:t>
            </w:r>
            <w:r>
              <w:rPr>
                <w:rStyle w:val="IndexLink"/>
                <w:rtl w:val="true"/>
              </w:rPr>
              <w:t>دنیای ناملایمات</w:t>
            </w:r>
            <w:r>
              <w:rPr>
                <w:rStyle w:val="IndexLink"/>
                <w:rtl w:val="true"/>
              </w:rPr>
              <w:tab/>
            </w:r>
            <w:r>
              <w:rPr>
                <w:rStyle w:val="IndexLink"/>
              </w:rPr>
              <w:t>149</w:t>
            </w:r>
          </w:hyperlink>
        </w:p>
        <w:p>
          <w:pPr>
            <w:pStyle w:val="Contents6"/>
            <w:tabs>
              <w:tab w:val="clear" w:pos="7609"/>
              <w:tab w:val="right" w:pos="9026" w:leader="dot"/>
            </w:tabs>
            <w:rPr/>
          </w:pPr>
          <w:hyperlink w:anchor="__RefHeading___Toc1016993_653776707">
            <w:r>
              <w:rPr>
                <w:webHidden/>
                <w:rStyle w:val="IndexLink"/>
              </w:rPr>
              <w:t>10-3-3</w:t>
            </w:r>
            <w:r>
              <w:rPr>
                <w:rStyle w:val="IndexLink"/>
                <w:rtl w:val="true"/>
              </w:rPr>
              <w:t xml:space="preserve">) </w:t>
            </w:r>
            <w:r>
              <w:rPr>
                <w:rStyle w:val="IndexLink"/>
                <w:rtl w:val="true"/>
              </w:rPr>
              <w:t>دنیای گزنده و ناگوار</w:t>
            </w:r>
            <w:r>
              <w:rPr>
                <w:rStyle w:val="IndexLink"/>
                <w:rtl w:val="true"/>
              </w:rPr>
              <w:tab/>
            </w:r>
            <w:r>
              <w:rPr>
                <w:rStyle w:val="IndexLink"/>
              </w:rPr>
              <w:t>149</w:t>
            </w:r>
          </w:hyperlink>
        </w:p>
        <w:p>
          <w:pPr>
            <w:pStyle w:val="Contents6"/>
            <w:tabs>
              <w:tab w:val="clear" w:pos="7609"/>
              <w:tab w:val="right" w:pos="9026" w:leader="dot"/>
            </w:tabs>
            <w:rPr/>
          </w:pPr>
          <w:hyperlink w:anchor="__RefHeading___Toc1016995_653776707">
            <w:r>
              <w:rPr>
                <w:webHidden/>
                <w:rStyle w:val="IndexLink"/>
              </w:rPr>
              <w:t>10-3-4</w:t>
            </w:r>
            <w:r>
              <w:rPr>
                <w:rStyle w:val="IndexLink"/>
                <w:rtl w:val="true"/>
              </w:rPr>
              <w:t xml:space="preserve">) </w:t>
            </w:r>
            <w:r>
              <w:rPr>
                <w:rStyle w:val="IndexLink"/>
                <w:rtl w:val="true"/>
              </w:rPr>
              <w:t>دنیای ناکامیها</w:t>
            </w:r>
            <w:r>
              <w:rPr>
                <w:rStyle w:val="IndexLink"/>
                <w:rtl w:val="true"/>
              </w:rPr>
              <w:tab/>
            </w:r>
            <w:r>
              <w:rPr>
                <w:rStyle w:val="IndexLink"/>
              </w:rPr>
              <w:t>149</w:t>
            </w:r>
          </w:hyperlink>
        </w:p>
        <w:p>
          <w:pPr>
            <w:pStyle w:val="Contents2"/>
            <w:tabs>
              <w:tab w:val="clear" w:pos="8743"/>
              <w:tab w:val="right" w:pos="9026" w:leader="dot"/>
            </w:tabs>
            <w:rPr/>
          </w:pPr>
          <w:hyperlink w:anchor="__RefHeading___Toc1016997_653776707">
            <w:r>
              <w:rPr>
                <w:webHidden/>
                <w:rStyle w:val="IndexLink"/>
                <w:rtl w:val="true"/>
              </w:rPr>
              <w:t>بخش سوم</w:t>
            </w:r>
            <w:r>
              <w:rPr>
                <w:rStyle w:val="IndexLink"/>
                <w:rtl w:val="true"/>
              </w:rPr>
              <w:t xml:space="preserve">: </w:t>
            </w:r>
            <w:r>
              <w:rPr>
                <w:rStyle w:val="IndexLink"/>
                <w:rtl w:val="true"/>
              </w:rPr>
              <w:t>مسئولیت خانواده</w:t>
            </w:r>
            <w:r>
              <w:rPr>
                <w:rStyle w:val="IndexLink"/>
                <w:rtl w:val="true"/>
              </w:rPr>
              <w:tab/>
            </w:r>
            <w:r>
              <w:rPr>
                <w:rStyle w:val="IndexLink"/>
              </w:rPr>
              <w:t>150</w:t>
            </w:r>
          </w:hyperlink>
        </w:p>
        <w:p>
          <w:pPr>
            <w:pStyle w:val="Contents3"/>
            <w:tabs>
              <w:tab w:val="clear" w:pos="8459"/>
              <w:tab w:val="right" w:pos="9026" w:leader="dot"/>
            </w:tabs>
            <w:rPr/>
          </w:pPr>
          <w:hyperlink w:anchor="__RefHeading___Toc1016999_653776707">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017001_653776707">
            <w:r>
              <w:rPr>
                <w:webHidden/>
                <w:rStyle w:val="IndexLink"/>
                <w:rtl w:val="true"/>
              </w:rPr>
              <w:t>فصل اول</w:t>
            </w:r>
            <w:r>
              <w:rPr>
                <w:rStyle w:val="IndexLink"/>
                <w:rtl w:val="true"/>
              </w:rPr>
              <w:t xml:space="preserve">: </w:t>
            </w:r>
            <w:r>
              <w:rPr>
                <w:rStyle w:val="IndexLink"/>
                <w:rtl w:val="true"/>
              </w:rPr>
              <w:t>مسؤولیت خانواده</w:t>
            </w:r>
            <w:r>
              <w:rPr>
                <w:rStyle w:val="IndexLink"/>
                <w:rtl w:val="true"/>
              </w:rPr>
              <w:tab/>
            </w:r>
            <w:r>
              <w:rPr>
                <w:rStyle w:val="IndexLink"/>
              </w:rPr>
              <w:t>151</w:t>
            </w:r>
          </w:hyperlink>
        </w:p>
        <w:p>
          <w:pPr>
            <w:pStyle w:val="Contents4"/>
            <w:tabs>
              <w:tab w:val="clear" w:pos="8176"/>
              <w:tab w:val="right" w:pos="9026" w:leader="dot"/>
            </w:tabs>
            <w:rPr/>
          </w:pPr>
          <w:hyperlink w:anchor="__RefHeading___Toc1017003_653776707">
            <w:r>
              <w:rPr>
                <w:webHidden/>
                <w:rStyle w:val="IndexLink"/>
                <w:rtl w:val="true"/>
              </w:rPr>
              <w:t>گفتار اول</w:t>
            </w:r>
            <w:r>
              <w:rPr>
                <w:rStyle w:val="IndexLink"/>
                <w:rtl w:val="true"/>
              </w:rPr>
              <w:t xml:space="preserve">: </w:t>
            </w:r>
            <w:r>
              <w:rPr>
                <w:rStyle w:val="IndexLink"/>
                <w:rtl w:val="true"/>
              </w:rPr>
              <w:t>مدیریت خانواده</w:t>
            </w:r>
            <w:r>
              <w:rPr>
                <w:rStyle w:val="IndexLink"/>
                <w:rtl w:val="true"/>
              </w:rPr>
              <w:tab/>
            </w:r>
            <w:r>
              <w:rPr>
                <w:rStyle w:val="IndexLink"/>
              </w:rPr>
              <w:t>151</w:t>
            </w:r>
          </w:hyperlink>
        </w:p>
        <w:p>
          <w:pPr>
            <w:pStyle w:val="Contents4"/>
            <w:tabs>
              <w:tab w:val="clear" w:pos="8176"/>
              <w:tab w:val="right" w:pos="9026" w:leader="dot"/>
            </w:tabs>
            <w:rPr/>
          </w:pPr>
          <w:hyperlink w:anchor="__RefHeading___Toc1017005_653776707">
            <w:r>
              <w:rPr>
                <w:webHidden/>
                <w:rStyle w:val="IndexLink"/>
                <w:rtl w:val="true"/>
              </w:rPr>
              <w:t>گفتار دوم</w:t>
            </w:r>
            <w:r>
              <w:rPr>
                <w:rStyle w:val="IndexLink"/>
                <w:rtl w:val="true"/>
              </w:rPr>
              <w:t xml:space="preserve">: </w:t>
            </w:r>
            <w:r>
              <w:rPr>
                <w:rStyle w:val="IndexLink"/>
                <w:rtl w:val="true"/>
              </w:rPr>
              <w:t>تعریف خانواده</w:t>
            </w:r>
            <w:r>
              <w:rPr>
                <w:rStyle w:val="IndexLink"/>
                <w:rtl w:val="true"/>
              </w:rPr>
              <w:tab/>
            </w:r>
            <w:r>
              <w:rPr>
                <w:rStyle w:val="IndexLink"/>
              </w:rPr>
              <w:t>151</w:t>
            </w:r>
          </w:hyperlink>
        </w:p>
        <w:p>
          <w:pPr>
            <w:pStyle w:val="Contents4"/>
            <w:tabs>
              <w:tab w:val="clear" w:pos="8176"/>
              <w:tab w:val="right" w:pos="9026" w:leader="dot"/>
            </w:tabs>
            <w:rPr/>
          </w:pPr>
          <w:hyperlink w:anchor="__RefHeading___Toc1017007_653776707">
            <w:r>
              <w:rPr>
                <w:webHidden/>
                <w:rStyle w:val="IndexLink"/>
                <w:rtl w:val="true"/>
              </w:rPr>
              <w:t>گفتار سوم</w:t>
            </w:r>
            <w:r>
              <w:rPr>
                <w:rStyle w:val="IndexLink"/>
                <w:rtl w:val="true"/>
              </w:rPr>
              <w:t xml:space="preserve">: </w:t>
            </w:r>
            <w:r>
              <w:rPr>
                <w:rStyle w:val="IndexLink"/>
                <w:rtl w:val="true"/>
              </w:rPr>
              <w:t>قرآن ومسؤولیت خانواده</w:t>
            </w:r>
            <w:r>
              <w:rPr>
                <w:rStyle w:val="IndexLink"/>
                <w:rtl w:val="true"/>
              </w:rPr>
              <w:tab/>
            </w:r>
            <w:r>
              <w:rPr>
                <w:rStyle w:val="IndexLink"/>
              </w:rPr>
              <w:t>152</w:t>
            </w:r>
          </w:hyperlink>
        </w:p>
        <w:p>
          <w:pPr>
            <w:pStyle w:val="Contents4"/>
            <w:tabs>
              <w:tab w:val="clear" w:pos="8176"/>
              <w:tab w:val="right" w:pos="9026" w:leader="dot"/>
            </w:tabs>
            <w:rPr/>
          </w:pPr>
          <w:hyperlink w:anchor="__RefHeading___Toc1017009_653776707">
            <w:r>
              <w:rPr>
                <w:webHidden/>
                <w:rStyle w:val="IndexLink"/>
                <w:rtl w:val="true"/>
              </w:rPr>
              <w:t xml:space="preserve">گفتار چهارم </w:t>
            </w:r>
            <w:r>
              <w:rPr>
                <w:rStyle w:val="IndexLink"/>
                <w:rtl w:val="true"/>
              </w:rPr>
              <w:t xml:space="preserve">: </w:t>
            </w:r>
            <w:r>
              <w:rPr>
                <w:rStyle w:val="IndexLink"/>
                <w:rtl w:val="true"/>
              </w:rPr>
              <w:t>ضرورت مسؤولیت خانواده</w:t>
            </w:r>
            <w:r>
              <w:rPr>
                <w:rStyle w:val="IndexLink"/>
                <w:rtl w:val="true"/>
              </w:rPr>
              <w:tab/>
            </w:r>
            <w:r>
              <w:rPr>
                <w:rStyle w:val="IndexLink"/>
              </w:rPr>
              <w:t>153</w:t>
            </w:r>
          </w:hyperlink>
        </w:p>
        <w:p>
          <w:pPr>
            <w:pStyle w:val="Contents4"/>
            <w:tabs>
              <w:tab w:val="clear" w:pos="8176"/>
              <w:tab w:val="right" w:pos="9026" w:leader="dot"/>
            </w:tabs>
            <w:rPr/>
          </w:pPr>
          <w:hyperlink w:anchor="__RefHeading___Toc1017011_653776707">
            <w:r>
              <w:rPr>
                <w:webHidden/>
                <w:rStyle w:val="IndexLink"/>
                <w:rtl w:val="true"/>
              </w:rPr>
              <w:t>گفتار پنجم</w:t>
            </w:r>
            <w:r>
              <w:rPr>
                <w:rStyle w:val="IndexLink"/>
                <w:rtl w:val="true"/>
              </w:rPr>
              <w:t xml:space="preserve">: </w:t>
            </w:r>
            <w:r>
              <w:rPr>
                <w:rStyle w:val="IndexLink"/>
                <w:rtl w:val="true"/>
              </w:rPr>
              <w:t>کیفیت تحقق مسؤولیت خانواده</w:t>
            </w:r>
            <w:r>
              <w:rPr>
                <w:rStyle w:val="IndexLink"/>
                <w:rtl w:val="true"/>
              </w:rPr>
              <w:tab/>
            </w:r>
            <w:r>
              <w:rPr>
                <w:rStyle w:val="IndexLink"/>
              </w:rPr>
              <w:t>154</w:t>
            </w:r>
          </w:hyperlink>
        </w:p>
        <w:p>
          <w:pPr>
            <w:pStyle w:val="Contents4"/>
            <w:tabs>
              <w:tab w:val="clear" w:pos="8176"/>
              <w:tab w:val="right" w:pos="9026" w:leader="dot"/>
            </w:tabs>
            <w:rPr/>
          </w:pPr>
          <w:hyperlink w:anchor="__RefHeading___Toc1017013_653776707">
            <w:r>
              <w:rPr>
                <w:webHidden/>
                <w:rStyle w:val="IndexLink"/>
                <w:rtl w:val="true"/>
              </w:rPr>
              <w:t>گفتار ششم</w:t>
            </w:r>
            <w:r>
              <w:rPr>
                <w:rStyle w:val="IndexLink"/>
                <w:rtl w:val="true"/>
              </w:rPr>
              <w:t xml:space="preserve">: </w:t>
            </w:r>
            <w:r>
              <w:rPr>
                <w:rStyle w:val="IndexLink"/>
                <w:rtl w:val="true"/>
              </w:rPr>
              <w:t>همسر داری</w:t>
            </w:r>
            <w:r>
              <w:rPr>
                <w:rStyle w:val="IndexLink"/>
                <w:rtl w:val="true"/>
              </w:rPr>
              <w:tab/>
            </w:r>
            <w:r>
              <w:rPr>
                <w:rStyle w:val="IndexLink"/>
              </w:rPr>
              <w:t>155</w:t>
            </w:r>
          </w:hyperlink>
        </w:p>
        <w:p>
          <w:pPr>
            <w:pStyle w:val="Contents3"/>
            <w:tabs>
              <w:tab w:val="clear" w:pos="8459"/>
              <w:tab w:val="right" w:pos="9026" w:leader="dot"/>
            </w:tabs>
            <w:rPr/>
          </w:pPr>
          <w:hyperlink w:anchor="__RefHeading___Toc1017015_653776707">
            <w:r>
              <w:rPr>
                <w:webHidden/>
                <w:rStyle w:val="IndexLink"/>
                <w:rtl w:val="true"/>
              </w:rPr>
              <w:t>فصل دوم</w:t>
            </w:r>
            <w:r>
              <w:rPr>
                <w:rStyle w:val="IndexLink"/>
                <w:rtl w:val="true"/>
              </w:rPr>
              <w:t xml:space="preserve">: </w:t>
            </w:r>
            <w:r>
              <w:rPr>
                <w:rStyle w:val="IndexLink"/>
                <w:rtl w:val="true"/>
              </w:rPr>
              <w:t>مدیریت صحیح در خانواده</w:t>
            </w:r>
            <w:r>
              <w:rPr>
                <w:rStyle w:val="IndexLink"/>
                <w:rtl w:val="true"/>
              </w:rPr>
              <w:tab/>
            </w:r>
            <w:r>
              <w:rPr>
                <w:rStyle w:val="IndexLink"/>
              </w:rPr>
              <w:t>157</w:t>
            </w:r>
          </w:hyperlink>
        </w:p>
        <w:p>
          <w:pPr>
            <w:pStyle w:val="Contents4"/>
            <w:tabs>
              <w:tab w:val="clear" w:pos="8176"/>
              <w:tab w:val="right" w:pos="9026" w:leader="dot"/>
            </w:tabs>
            <w:rPr/>
          </w:pPr>
          <w:hyperlink w:anchor="__RefHeading___Toc1017017_65377670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017019_653776707">
            <w:r>
              <w:rPr>
                <w:webHidden/>
                <w:rStyle w:val="IndexLink"/>
                <w:rtl w:val="true"/>
              </w:rPr>
              <w:t>گفتار اول</w:t>
            </w:r>
            <w:r>
              <w:rPr>
                <w:rStyle w:val="IndexLink"/>
                <w:rtl w:val="true"/>
              </w:rPr>
              <w:t xml:space="preserve">: </w:t>
            </w:r>
            <w:r>
              <w:rPr>
                <w:rStyle w:val="IndexLink"/>
                <w:rtl w:val="true"/>
              </w:rPr>
              <w:t>برنامه ریزی صحیح در زندگی</w:t>
            </w:r>
            <w:r>
              <w:rPr>
                <w:rStyle w:val="IndexLink"/>
                <w:rtl w:val="true"/>
              </w:rPr>
              <w:tab/>
            </w:r>
            <w:r>
              <w:rPr>
                <w:rStyle w:val="IndexLink"/>
              </w:rPr>
              <w:t>157</w:t>
            </w:r>
          </w:hyperlink>
        </w:p>
        <w:p>
          <w:pPr>
            <w:pStyle w:val="Contents5"/>
            <w:tabs>
              <w:tab w:val="clear" w:pos="7892"/>
              <w:tab w:val="right" w:pos="9026" w:leader="dot"/>
            </w:tabs>
            <w:rPr/>
          </w:pPr>
          <w:hyperlink w:anchor="__RefHeading___Toc1017021_653776707">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017023_653776707">
            <w:r>
              <w:rPr>
                <w:webHidden/>
                <w:rStyle w:val="IndexLink"/>
              </w:rPr>
              <w:t>1-1</w:t>
            </w:r>
            <w:r>
              <w:rPr>
                <w:rStyle w:val="IndexLink"/>
                <w:rtl w:val="true"/>
              </w:rPr>
              <w:t>)</w:t>
            </w:r>
            <w:r>
              <w:rPr>
                <w:rStyle w:val="IndexLink"/>
                <w:rtl w:val="true"/>
              </w:rPr>
              <w:t>برنامه سه‌گانه زمان زندگی</w:t>
            </w:r>
            <w:r>
              <w:rPr>
                <w:rStyle w:val="IndexLink"/>
                <w:rtl w:val="true"/>
              </w:rPr>
              <w:tab/>
            </w:r>
            <w:r>
              <w:rPr>
                <w:rStyle w:val="IndexLink"/>
              </w:rPr>
              <w:t>157</w:t>
            </w:r>
          </w:hyperlink>
        </w:p>
        <w:p>
          <w:pPr>
            <w:pStyle w:val="Contents5"/>
            <w:tabs>
              <w:tab w:val="clear" w:pos="7892"/>
              <w:tab w:val="right" w:pos="9026" w:leader="dot"/>
            </w:tabs>
            <w:rPr/>
          </w:pPr>
          <w:hyperlink w:anchor="__RefHeading___Toc1017025_653776707">
            <w:r>
              <w:rPr>
                <w:webHidden/>
                <w:rStyle w:val="IndexLink"/>
              </w:rPr>
              <w:t>1-2</w:t>
            </w:r>
            <w:r>
              <w:rPr>
                <w:rStyle w:val="IndexLink"/>
                <w:rtl w:val="true"/>
              </w:rPr>
              <w:t xml:space="preserve">) </w:t>
            </w:r>
            <w:r>
              <w:rPr>
                <w:rStyle w:val="IndexLink"/>
                <w:rtl w:val="true"/>
              </w:rPr>
              <w:t>برنامه رفاهی معیشتی</w:t>
            </w:r>
            <w:r>
              <w:rPr>
                <w:rStyle w:val="IndexLink"/>
                <w:rtl w:val="true"/>
              </w:rPr>
              <w:tab/>
            </w:r>
            <w:r>
              <w:rPr>
                <w:rStyle w:val="IndexLink"/>
              </w:rPr>
              <w:t>158</w:t>
            </w:r>
          </w:hyperlink>
        </w:p>
        <w:p>
          <w:pPr>
            <w:pStyle w:val="Contents4"/>
            <w:tabs>
              <w:tab w:val="clear" w:pos="8176"/>
              <w:tab w:val="right" w:pos="9026" w:leader="dot"/>
            </w:tabs>
            <w:rPr/>
          </w:pPr>
          <w:hyperlink w:anchor="__RefHeading___Toc1017027_653776707">
            <w:r>
              <w:rPr>
                <w:webHidden/>
                <w:rStyle w:val="IndexLink"/>
                <w:rtl w:val="true"/>
              </w:rPr>
              <w:t>گفتاردوم</w:t>
            </w:r>
            <w:r>
              <w:rPr>
                <w:rStyle w:val="IndexLink"/>
                <w:rtl w:val="true"/>
              </w:rPr>
              <w:t xml:space="preserve">: </w:t>
            </w:r>
            <w:r>
              <w:rPr>
                <w:rStyle w:val="IndexLink"/>
                <w:rtl w:val="true"/>
              </w:rPr>
              <w:t>کارکردهای خانواده</w:t>
            </w:r>
            <w:r>
              <w:rPr>
                <w:rStyle w:val="IndexLink"/>
                <w:rtl w:val="true"/>
              </w:rPr>
              <w:tab/>
            </w:r>
            <w:r>
              <w:rPr>
                <w:rStyle w:val="IndexLink"/>
              </w:rPr>
              <w:t>158</w:t>
            </w:r>
          </w:hyperlink>
        </w:p>
        <w:p>
          <w:pPr>
            <w:pStyle w:val="Contents5"/>
            <w:tabs>
              <w:tab w:val="clear" w:pos="7892"/>
              <w:tab w:val="right" w:pos="9026" w:leader="dot"/>
            </w:tabs>
            <w:rPr/>
          </w:pPr>
          <w:hyperlink w:anchor="__RefHeading___Toc1017029_653776707">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017031_653776707">
            <w:r>
              <w:rPr>
                <w:webHidden/>
                <w:rStyle w:val="IndexLink"/>
              </w:rPr>
              <w:t>2-1</w:t>
            </w:r>
            <w:r>
              <w:rPr>
                <w:rStyle w:val="IndexLink"/>
                <w:rtl w:val="true"/>
              </w:rPr>
              <w:t xml:space="preserve">) </w:t>
            </w:r>
            <w:r>
              <w:rPr>
                <w:rStyle w:val="IndexLink"/>
                <w:rtl w:val="true"/>
              </w:rPr>
              <w:t>حمایت معنوی</w:t>
            </w:r>
            <w:r>
              <w:rPr>
                <w:rStyle w:val="IndexLink"/>
                <w:rtl w:val="true"/>
              </w:rPr>
              <w:tab/>
            </w:r>
            <w:r>
              <w:rPr>
                <w:rStyle w:val="IndexLink"/>
              </w:rPr>
              <w:t>158</w:t>
            </w:r>
          </w:hyperlink>
        </w:p>
        <w:p>
          <w:pPr>
            <w:pStyle w:val="Contents6"/>
            <w:tabs>
              <w:tab w:val="clear" w:pos="7609"/>
              <w:tab w:val="right" w:pos="9026" w:leader="dot"/>
            </w:tabs>
            <w:rPr/>
          </w:pPr>
          <w:hyperlink w:anchor="__RefHeading___Toc1017033_653776707">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1017035_653776707">
            <w:r>
              <w:rPr>
                <w:webHidden/>
                <w:rStyle w:val="IndexLink"/>
              </w:rPr>
              <w:t>2-1-1</w:t>
            </w:r>
            <w:r>
              <w:rPr>
                <w:rStyle w:val="IndexLink"/>
                <w:rtl w:val="true"/>
              </w:rPr>
              <w:t>)</w:t>
            </w:r>
            <w:r>
              <w:rPr>
                <w:rStyle w:val="IndexLink"/>
                <w:rtl w:val="true"/>
              </w:rPr>
              <w:t>ضرورت توجه به معنویات</w:t>
            </w:r>
            <w:r>
              <w:rPr>
                <w:rStyle w:val="IndexLink"/>
                <w:rtl w:val="true"/>
              </w:rPr>
              <w:tab/>
            </w:r>
            <w:r>
              <w:rPr>
                <w:rStyle w:val="IndexLink"/>
              </w:rPr>
              <w:t>159</w:t>
            </w:r>
          </w:hyperlink>
        </w:p>
        <w:p>
          <w:pPr>
            <w:pStyle w:val="Contents5"/>
            <w:tabs>
              <w:tab w:val="clear" w:pos="7892"/>
              <w:tab w:val="right" w:pos="9026" w:leader="dot"/>
            </w:tabs>
            <w:rPr/>
          </w:pPr>
          <w:hyperlink w:anchor="__RefHeading___Toc1017037_653776707">
            <w:r>
              <w:rPr>
                <w:webHidden/>
                <w:rStyle w:val="IndexLink"/>
              </w:rPr>
              <w:t>2-2</w:t>
            </w:r>
            <w:r>
              <w:rPr>
                <w:rStyle w:val="IndexLink"/>
                <w:rtl w:val="true"/>
              </w:rPr>
              <w:t xml:space="preserve">) </w:t>
            </w:r>
            <w:r>
              <w:rPr>
                <w:rStyle w:val="IndexLink"/>
                <w:rtl w:val="true"/>
              </w:rPr>
              <w:t>حمایت عاطفی</w:t>
            </w:r>
            <w:r>
              <w:rPr>
                <w:rStyle w:val="IndexLink"/>
                <w:rtl w:val="true"/>
              </w:rPr>
              <w:tab/>
            </w:r>
            <w:r>
              <w:rPr>
                <w:rStyle w:val="IndexLink"/>
              </w:rPr>
              <w:t>160</w:t>
            </w:r>
          </w:hyperlink>
        </w:p>
        <w:p>
          <w:pPr>
            <w:pStyle w:val="Contents6"/>
            <w:tabs>
              <w:tab w:val="clear" w:pos="7609"/>
              <w:tab w:val="right" w:pos="9026" w:leader="dot"/>
            </w:tabs>
            <w:rPr/>
          </w:pPr>
          <w:hyperlink w:anchor="__RefHeading___Toc1017039_653776707">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1017041_653776707">
            <w:r>
              <w:rPr>
                <w:webHidden/>
                <w:rStyle w:val="IndexLink"/>
              </w:rPr>
              <w:t>2-2-1</w:t>
            </w:r>
            <w:r>
              <w:rPr>
                <w:rStyle w:val="IndexLink"/>
                <w:rtl w:val="true"/>
              </w:rPr>
              <w:t>)</w:t>
            </w:r>
            <w:r>
              <w:rPr>
                <w:rStyle w:val="IndexLink"/>
                <w:rtl w:val="true"/>
              </w:rPr>
              <w:t>ضرورت روابط خانوادگی</w:t>
            </w:r>
            <w:r>
              <w:rPr>
                <w:rStyle w:val="IndexLink"/>
                <w:rtl w:val="true"/>
              </w:rPr>
              <w:tab/>
            </w:r>
            <w:r>
              <w:rPr>
                <w:rStyle w:val="IndexLink"/>
              </w:rPr>
              <w:t>160</w:t>
            </w:r>
          </w:hyperlink>
        </w:p>
        <w:p>
          <w:pPr>
            <w:pStyle w:val="Contents6"/>
            <w:tabs>
              <w:tab w:val="clear" w:pos="7609"/>
              <w:tab w:val="right" w:pos="9026" w:leader="dot"/>
            </w:tabs>
            <w:rPr/>
          </w:pPr>
          <w:hyperlink w:anchor="__RefHeading___Toc1017043_653776707">
            <w:r>
              <w:rPr>
                <w:webHidden/>
                <w:rStyle w:val="IndexLink"/>
              </w:rPr>
              <w:t>2-2-2</w:t>
            </w:r>
            <w:r>
              <w:rPr>
                <w:rStyle w:val="IndexLink"/>
                <w:rtl w:val="true"/>
              </w:rPr>
              <w:t xml:space="preserve">) </w:t>
            </w:r>
            <w:r>
              <w:rPr>
                <w:rStyle w:val="IndexLink"/>
                <w:rtl w:val="true"/>
              </w:rPr>
              <w:t>روابط اجتماعی خانواده</w:t>
            </w:r>
            <w:r>
              <w:rPr>
                <w:rStyle w:val="IndexLink"/>
                <w:rtl w:val="true"/>
              </w:rPr>
              <w:tab/>
            </w:r>
            <w:r>
              <w:rPr>
                <w:rStyle w:val="IndexLink"/>
              </w:rPr>
              <w:t>161</w:t>
            </w:r>
          </w:hyperlink>
        </w:p>
        <w:p>
          <w:pPr>
            <w:pStyle w:val="Contents5"/>
            <w:tabs>
              <w:tab w:val="clear" w:pos="7892"/>
              <w:tab w:val="right" w:pos="9026" w:leader="dot"/>
            </w:tabs>
            <w:rPr/>
          </w:pPr>
          <w:hyperlink w:anchor="__RefHeading___Toc1017045_653776707">
            <w:r>
              <w:rPr>
                <w:webHidden/>
                <w:rStyle w:val="IndexLink"/>
              </w:rPr>
              <w:t>2-2</w:t>
            </w:r>
            <w:r>
              <w:rPr>
                <w:rStyle w:val="IndexLink"/>
                <w:rtl w:val="true"/>
              </w:rPr>
              <w:t xml:space="preserve">) </w:t>
            </w:r>
            <w:r>
              <w:rPr>
                <w:rStyle w:val="IndexLink"/>
                <w:rtl w:val="true"/>
              </w:rPr>
              <w:t xml:space="preserve">حمایت معیشتی </w:t>
            </w:r>
            <w:r>
              <w:rPr>
                <w:rStyle w:val="IndexLink"/>
                <w:rtl w:val="true"/>
              </w:rPr>
              <w:t>:</w:t>
              <w:tab/>
            </w:r>
            <w:r>
              <w:rPr>
                <w:rStyle w:val="IndexLink"/>
              </w:rPr>
              <w:t>163</w:t>
            </w:r>
          </w:hyperlink>
        </w:p>
        <w:p>
          <w:pPr>
            <w:pStyle w:val="Contents6"/>
            <w:tabs>
              <w:tab w:val="clear" w:pos="7609"/>
              <w:tab w:val="right" w:pos="9026" w:leader="dot"/>
            </w:tabs>
            <w:rPr/>
          </w:pPr>
          <w:hyperlink w:anchor="__RefHeading___Toc1017047_653776707">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017049_653776707">
            <w:r>
              <w:rPr>
                <w:webHidden/>
                <w:rStyle w:val="IndexLink"/>
              </w:rPr>
              <w:t>2-3-1</w:t>
            </w:r>
            <w:r>
              <w:rPr>
                <w:rStyle w:val="IndexLink"/>
                <w:rtl w:val="true"/>
              </w:rPr>
              <w:t>)</w:t>
            </w:r>
            <w:r>
              <w:rPr>
                <w:rStyle w:val="IndexLink"/>
                <w:rtl w:val="true"/>
              </w:rPr>
              <w:t>معیشت خانواده</w:t>
            </w:r>
            <w:r>
              <w:rPr>
                <w:rStyle w:val="IndexLink"/>
                <w:rtl w:val="true"/>
              </w:rPr>
              <w:tab/>
            </w:r>
            <w:r>
              <w:rPr>
                <w:rStyle w:val="IndexLink"/>
              </w:rPr>
              <w:t>164</w:t>
            </w:r>
          </w:hyperlink>
        </w:p>
        <w:p>
          <w:pPr>
            <w:pStyle w:val="Contents6"/>
            <w:tabs>
              <w:tab w:val="clear" w:pos="7609"/>
              <w:tab w:val="right" w:pos="9026" w:leader="dot"/>
            </w:tabs>
            <w:rPr/>
          </w:pPr>
          <w:hyperlink w:anchor="__RefHeading___Toc1017051_653776707">
            <w:r>
              <w:rPr>
                <w:webHidden/>
                <w:rStyle w:val="IndexLink"/>
              </w:rPr>
              <w:t>2-3-1-1</w:t>
            </w:r>
            <w:r>
              <w:rPr>
                <w:rStyle w:val="IndexLink"/>
                <w:rtl w:val="true"/>
              </w:rPr>
              <w:t xml:space="preserve">) </w:t>
            </w:r>
            <w:r>
              <w:rPr>
                <w:rStyle w:val="IndexLink"/>
                <w:rtl w:val="true"/>
              </w:rPr>
              <w:t>دوری از تن‌پروری</w:t>
            </w:r>
            <w:r>
              <w:rPr>
                <w:rStyle w:val="IndexLink"/>
                <w:rtl w:val="true"/>
              </w:rPr>
              <w:tab/>
            </w:r>
            <w:r>
              <w:rPr>
                <w:rStyle w:val="IndexLink"/>
              </w:rPr>
              <w:t>164</w:t>
            </w:r>
          </w:hyperlink>
        </w:p>
        <w:p>
          <w:pPr>
            <w:pStyle w:val="Contents6"/>
            <w:tabs>
              <w:tab w:val="clear" w:pos="7609"/>
              <w:tab w:val="right" w:pos="9026" w:leader="dot"/>
            </w:tabs>
            <w:rPr/>
          </w:pPr>
          <w:hyperlink w:anchor="__RefHeading___Toc1017053_653776707">
            <w:r>
              <w:rPr>
                <w:webHidden/>
                <w:rStyle w:val="IndexLink"/>
              </w:rPr>
              <w:t>2-3-1-2</w:t>
            </w:r>
            <w:r>
              <w:rPr>
                <w:rStyle w:val="IndexLink"/>
                <w:rtl w:val="true"/>
              </w:rPr>
              <w:t xml:space="preserve">) </w:t>
            </w:r>
            <w:r>
              <w:rPr>
                <w:rStyle w:val="IndexLink"/>
                <w:rtl w:val="true"/>
              </w:rPr>
              <w:t>رفاه خانواده و کسب آخرت</w:t>
            </w:r>
            <w:r>
              <w:rPr>
                <w:rStyle w:val="IndexLink"/>
                <w:rtl w:val="true"/>
              </w:rPr>
              <w:tab/>
            </w:r>
            <w:r>
              <w:rPr>
                <w:rStyle w:val="IndexLink"/>
              </w:rPr>
              <w:t>164</w:t>
            </w:r>
          </w:hyperlink>
        </w:p>
        <w:p>
          <w:pPr>
            <w:pStyle w:val="Contents6"/>
            <w:tabs>
              <w:tab w:val="clear" w:pos="7609"/>
              <w:tab w:val="right" w:pos="9026" w:leader="dot"/>
            </w:tabs>
            <w:rPr/>
          </w:pPr>
          <w:hyperlink w:anchor="__RefHeading___Toc1017055_653776707">
            <w:r>
              <w:rPr>
                <w:webHidden/>
                <w:rStyle w:val="IndexLink"/>
              </w:rPr>
              <w:t>2-3-1-3</w:t>
            </w:r>
            <w:r>
              <w:rPr>
                <w:rStyle w:val="IndexLink"/>
                <w:rtl w:val="true"/>
              </w:rPr>
              <w:t xml:space="preserve">) </w:t>
            </w:r>
            <w:r>
              <w:rPr>
                <w:rStyle w:val="IndexLink"/>
                <w:rtl w:val="true"/>
              </w:rPr>
              <w:t>تلاش و کوشش</w:t>
            </w:r>
            <w:r>
              <w:rPr>
                <w:rStyle w:val="IndexLink"/>
                <w:rtl w:val="true"/>
              </w:rPr>
              <w:tab/>
            </w:r>
            <w:r>
              <w:rPr>
                <w:rStyle w:val="IndexLink"/>
              </w:rPr>
              <w:t>165</w:t>
            </w:r>
          </w:hyperlink>
        </w:p>
        <w:p>
          <w:pPr>
            <w:pStyle w:val="Contents4"/>
            <w:tabs>
              <w:tab w:val="clear" w:pos="8176"/>
              <w:tab w:val="right" w:pos="9026" w:leader="dot"/>
            </w:tabs>
            <w:rPr/>
          </w:pPr>
          <w:hyperlink w:anchor="__RefHeading___Toc1017057_653776707">
            <w:r>
              <w:rPr>
                <w:webHidden/>
                <w:rStyle w:val="IndexLink"/>
                <w:rtl w:val="true"/>
              </w:rPr>
              <w:t>گفتار سوم</w:t>
            </w:r>
            <w:r>
              <w:rPr>
                <w:rStyle w:val="IndexLink"/>
                <w:rtl w:val="true"/>
              </w:rPr>
              <w:t xml:space="preserve">: </w:t>
            </w:r>
            <w:r>
              <w:rPr>
                <w:rStyle w:val="IndexLink"/>
                <w:rtl w:val="true"/>
              </w:rPr>
              <w:t>آموزش ، اخلاق و تربیت خانواده</w:t>
            </w:r>
            <w:r>
              <w:rPr>
                <w:rStyle w:val="IndexLink"/>
                <w:rtl w:val="true"/>
              </w:rPr>
              <w:tab/>
            </w:r>
            <w:r>
              <w:rPr>
                <w:rStyle w:val="IndexLink"/>
              </w:rPr>
              <w:t>167</w:t>
            </w:r>
          </w:hyperlink>
        </w:p>
        <w:p>
          <w:pPr>
            <w:pStyle w:val="Contents4"/>
            <w:tabs>
              <w:tab w:val="clear" w:pos="8176"/>
              <w:tab w:val="right" w:pos="9026" w:leader="dot"/>
            </w:tabs>
            <w:rPr/>
          </w:pPr>
          <w:hyperlink w:anchor="__RefHeading___Toc1017059_653776707">
            <w:r>
              <w:rPr>
                <w:webHidden/>
                <w:rStyle w:val="IndexLink"/>
                <w:rtl w:val="true"/>
              </w:rPr>
              <w:t>گفتار چهارم</w:t>
            </w:r>
            <w:r>
              <w:rPr>
                <w:rStyle w:val="IndexLink"/>
                <w:rtl w:val="true"/>
              </w:rPr>
              <w:t xml:space="preserve">: </w:t>
            </w:r>
            <w:r>
              <w:rPr>
                <w:rStyle w:val="IndexLink"/>
                <w:rtl w:val="true"/>
              </w:rPr>
              <w:t>راه شاد کردن دیگران</w:t>
            </w:r>
            <w:r>
              <w:rPr>
                <w:rStyle w:val="IndexLink"/>
                <w:rtl w:val="true"/>
              </w:rPr>
              <w:tab/>
            </w:r>
            <w:r>
              <w:rPr>
                <w:rStyle w:val="IndexLink"/>
              </w:rPr>
              <w:t>169</w:t>
            </w:r>
          </w:hyperlink>
        </w:p>
        <w:p>
          <w:pPr>
            <w:pStyle w:val="Contents4"/>
            <w:tabs>
              <w:tab w:val="clear" w:pos="8176"/>
              <w:tab w:val="right" w:pos="9026" w:leader="dot"/>
            </w:tabs>
            <w:rPr/>
          </w:pPr>
          <w:hyperlink w:anchor="__RefHeading___Toc1017061_653776707">
            <w:r>
              <w:rPr>
                <w:webHidden/>
                <w:rStyle w:val="IndexLink"/>
                <w:rtl w:val="true"/>
              </w:rPr>
              <w:t>گفتار پنجم</w:t>
            </w:r>
            <w:r>
              <w:rPr>
                <w:rStyle w:val="IndexLink"/>
                <w:rtl w:val="true"/>
              </w:rPr>
              <w:t xml:space="preserve">: </w:t>
            </w:r>
            <w:r>
              <w:rPr>
                <w:rStyle w:val="IndexLink"/>
                <w:rtl w:val="true"/>
              </w:rPr>
              <w:t>شتاب در تربیت فرزند</w:t>
            </w:r>
            <w:r>
              <w:rPr>
                <w:rStyle w:val="IndexLink"/>
                <w:rtl w:val="true"/>
              </w:rPr>
              <w:tab/>
            </w:r>
            <w:r>
              <w:rPr>
                <w:rStyle w:val="IndexLink"/>
              </w:rPr>
              <w:t>169</w:t>
            </w:r>
          </w:hyperlink>
        </w:p>
        <w:p>
          <w:pPr>
            <w:pStyle w:val="Contents5"/>
            <w:tabs>
              <w:tab w:val="clear" w:pos="7892"/>
              <w:tab w:val="right" w:pos="9026" w:leader="dot"/>
            </w:tabs>
            <w:rPr/>
          </w:pPr>
          <w:hyperlink w:anchor="__RefHeading___Toc1017063_653776707">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017065_653776707">
            <w:r>
              <w:rPr>
                <w:webHidden/>
                <w:rStyle w:val="IndexLink"/>
              </w:rPr>
              <w:t>5-1</w:t>
            </w:r>
            <w:r>
              <w:rPr>
                <w:rStyle w:val="IndexLink"/>
                <w:rtl w:val="true"/>
              </w:rPr>
              <w:t xml:space="preserve">) </w:t>
            </w:r>
            <w:r>
              <w:rPr>
                <w:rStyle w:val="IndexLink"/>
                <w:rtl w:val="true"/>
              </w:rPr>
              <w:t xml:space="preserve">نمونه اول </w:t>
            </w:r>
            <w:r>
              <w:rPr>
                <w:rStyle w:val="IndexLink"/>
                <w:rtl w:val="true"/>
              </w:rPr>
              <w:t>:</w:t>
              <w:tab/>
            </w:r>
            <w:r>
              <w:rPr>
                <w:rStyle w:val="IndexLink"/>
              </w:rPr>
              <w:t>171</w:t>
            </w:r>
          </w:hyperlink>
        </w:p>
        <w:p>
          <w:pPr>
            <w:pStyle w:val="Contents5"/>
            <w:tabs>
              <w:tab w:val="clear" w:pos="7892"/>
              <w:tab w:val="right" w:pos="9026" w:leader="dot"/>
            </w:tabs>
            <w:rPr/>
          </w:pPr>
          <w:hyperlink w:anchor="__RefHeading___Toc1017067_653776707">
            <w:r>
              <w:rPr>
                <w:webHidden/>
                <w:rStyle w:val="IndexLink"/>
              </w:rPr>
              <w:t>4-2</w:t>
            </w:r>
            <w:r>
              <w:rPr>
                <w:rStyle w:val="IndexLink"/>
                <w:rtl w:val="true"/>
              </w:rPr>
              <w:t xml:space="preserve">) </w:t>
            </w:r>
            <w:r>
              <w:rPr>
                <w:rStyle w:val="IndexLink"/>
                <w:rtl w:val="true"/>
              </w:rPr>
              <w:t xml:space="preserve">نمونه دوم </w:t>
            </w:r>
            <w:r>
              <w:rPr>
                <w:rStyle w:val="IndexLink"/>
                <w:rtl w:val="true"/>
              </w:rPr>
              <w:t>:</w:t>
              <w:tab/>
            </w:r>
            <w:r>
              <w:rPr>
                <w:rStyle w:val="IndexLink"/>
              </w:rPr>
              <w:t>171</w:t>
            </w:r>
          </w:hyperlink>
        </w:p>
        <w:p>
          <w:pPr>
            <w:pStyle w:val="Contents4"/>
            <w:tabs>
              <w:tab w:val="clear" w:pos="8176"/>
              <w:tab w:val="right" w:pos="9026" w:leader="dot"/>
            </w:tabs>
            <w:rPr/>
          </w:pPr>
          <w:hyperlink w:anchor="__RefHeading___Toc1017069_653776707">
            <w:r>
              <w:rPr>
                <w:webHidden/>
                <w:rStyle w:val="IndexLink"/>
                <w:rtl w:val="true"/>
              </w:rPr>
              <w:t>گفتار ششم</w:t>
            </w:r>
            <w:r>
              <w:rPr>
                <w:rStyle w:val="IndexLink"/>
                <w:rtl w:val="true"/>
              </w:rPr>
              <w:t xml:space="preserve">: </w:t>
            </w:r>
            <w:r>
              <w:rPr>
                <w:rStyle w:val="IndexLink"/>
                <w:rtl w:val="true"/>
              </w:rPr>
              <w:t>روش تربیت فرزند</w:t>
            </w:r>
            <w:r>
              <w:rPr>
                <w:rStyle w:val="IndexLink"/>
                <w:rtl w:val="true"/>
              </w:rPr>
              <w:tab/>
            </w:r>
            <w:r>
              <w:rPr>
                <w:rStyle w:val="IndexLink"/>
              </w:rPr>
              <w:t>172</w:t>
            </w:r>
          </w:hyperlink>
        </w:p>
        <w:p>
          <w:pPr>
            <w:pStyle w:val="Contents4"/>
            <w:tabs>
              <w:tab w:val="clear" w:pos="8176"/>
              <w:tab w:val="right" w:pos="9026" w:leader="dot"/>
            </w:tabs>
            <w:rPr/>
          </w:pPr>
          <w:hyperlink w:anchor="__RefHeading___Toc1017071_653776707">
            <w:r>
              <w:rPr>
                <w:webHidden/>
                <w:rStyle w:val="IndexLink"/>
                <w:rtl w:val="true"/>
              </w:rPr>
              <w:t>گفتارهفتم</w:t>
            </w:r>
            <w:r>
              <w:rPr>
                <w:rStyle w:val="IndexLink"/>
                <w:rtl w:val="true"/>
              </w:rPr>
              <w:t xml:space="preserve">: </w:t>
            </w:r>
            <w:r>
              <w:rPr>
                <w:rStyle w:val="IndexLink"/>
                <w:rtl w:val="true"/>
              </w:rPr>
              <w:t>حقوق فرزند و پدر</w:t>
            </w:r>
            <w:r>
              <w:rPr>
                <w:rStyle w:val="IndexLink"/>
                <w:rtl w:val="true"/>
              </w:rPr>
              <w:tab/>
            </w:r>
            <w:r>
              <w:rPr>
                <w:rStyle w:val="IndexLink"/>
              </w:rPr>
              <w:t>172</w:t>
            </w:r>
          </w:hyperlink>
        </w:p>
        <w:p>
          <w:pPr>
            <w:pStyle w:val="Contents2"/>
            <w:tabs>
              <w:tab w:val="clear" w:pos="8743"/>
              <w:tab w:val="right" w:pos="9026" w:leader="dot"/>
            </w:tabs>
            <w:rPr/>
          </w:pPr>
          <w:hyperlink w:anchor="__RefHeading___Toc1017073_653776707">
            <w:r>
              <w:rPr>
                <w:webHidden/>
                <w:rStyle w:val="IndexLink"/>
                <w:rtl w:val="true"/>
              </w:rPr>
              <w:t>بخش چهارم</w:t>
            </w:r>
            <w:r>
              <w:rPr>
                <w:rStyle w:val="IndexLink"/>
                <w:rtl w:val="true"/>
              </w:rPr>
              <w:t xml:space="preserve">: </w:t>
            </w:r>
            <w:r>
              <w:rPr>
                <w:rStyle w:val="IndexLink"/>
                <w:rtl w:val="true"/>
              </w:rPr>
              <w:t>مسوولیت اقتصادی</w:t>
            </w:r>
            <w:r>
              <w:rPr>
                <w:rStyle w:val="IndexLink"/>
                <w:rtl w:val="true"/>
              </w:rPr>
              <w:tab/>
            </w:r>
            <w:r>
              <w:rPr>
                <w:rStyle w:val="IndexLink"/>
              </w:rPr>
              <w:t>174</w:t>
            </w:r>
          </w:hyperlink>
        </w:p>
        <w:p>
          <w:pPr>
            <w:pStyle w:val="Contents3"/>
            <w:tabs>
              <w:tab w:val="clear" w:pos="8459"/>
              <w:tab w:val="right" w:pos="9026" w:leader="dot"/>
            </w:tabs>
            <w:rPr/>
          </w:pPr>
          <w:hyperlink w:anchor="__RefHeading___Toc1017075_653776707">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017077_653776707">
            <w:r>
              <w:rPr>
                <w:webHidden/>
                <w:rStyle w:val="IndexLink"/>
                <w:rtl w:val="true"/>
              </w:rPr>
              <w:t>فصل اول</w:t>
            </w:r>
            <w:r>
              <w:rPr>
                <w:rStyle w:val="IndexLink"/>
                <w:rtl w:val="true"/>
              </w:rPr>
              <w:t xml:space="preserve">: </w:t>
            </w:r>
            <w:r>
              <w:rPr>
                <w:rStyle w:val="IndexLink"/>
                <w:rtl w:val="true"/>
              </w:rPr>
              <w:t>مسؤولیت اقتصادی</w:t>
            </w:r>
            <w:r>
              <w:rPr>
                <w:rStyle w:val="IndexLink"/>
                <w:rtl w:val="true"/>
              </w:rPr>
              <w:tab/>
            </w:r>
            <w:r>
              <w:rPr>
                <w:rStyle w:val="IndexLink"/>
              </w:rPr>
              <w:t>175</w:t>
            </w:r>
          </w:hyperlink>
        </w:p>
        <w:p>
          <w:pPr>
            <w:pStyle w:val="Contents4"/>
            <w:tabs>
              <w:tab w:val="clear" w:pos="8176"/>
              <w:tab w:val="right" w:pos="9026" w:leader="dot"/>
            </w:tabs>
            <w:rPr/>
          </w:pPr>
          <w:hyperlink w:anchor="__RefHeading___Toc1017079_653776707">
            <w:r>
              <w:rPr>
                <w:webHidden/>
                <w:rStyle w:val="IndexLink"/>
                <w:rtl w:val="true"/>
              </w:rPr>
              <w:t>گفتار اول</w:t>
            </w:r>
            <w:r>
              <w:rPr>
                <w:rStyle w:val="IndexLink"/>
                <w:rtl w:val="true"/>
              </w:rPr>
              <w:t xml:space="preserve">: </w:t>
            </w:r>
            <w:r>
              <w:rPr>
                <w:rStyle w:val="IndexLink"/>
                <w:rtl w:val="true"/>
              </w:rPr>
              <w:t>توجه اسلام به مسأله اقتصاد</w:t>
            </w:r>
            <w:r>
              <w:rPr>
                <w:rStyle w:val="IndexLink"/>
                <w:rtl w:val="true"/>
              </w:rPr>
              <w:tab/>
            </w:r>
            <w:r>
              <w:rPr>
                <w:rStyle w:val="IndexLink"/>
              </w:rPr>
              <w:t>175</w:t>
            </w:r>
          </w:hyperlink>
        </w:p>
        <w:p>
          <w:pPr>
            <w:pStyle w:val="Contents4"/>
            <w:tabs>
              <w:tab w:val="clear" w:pos="8176"/>
              <w:tab w:val="right" w:pos="9026" w:leader="dot"/>
            </w:tabs>
            <w:rPr/>
          </w:pPr>
          <w:hyperlink w:anchor="__RefHeading___Toc1017081_653776707">
            <w:r>
              <w:rPr>
                <w:webHidden/>
                <w:rStyle w:val="IndexLink"/>
                <w:rtl w:val="true"/>
              </w:rPr>
              <w:t>گفتار دوم</w:t>
            </w:r>
            <w:r>
              <w:rPr>
                <w:rStyle w:val="IndexLink"/>
                <w:rtl w:val="true"/>
              </w:rPr>
              <w:t xml:space="preserve">: </w:t>
            </w:r>
            <w:r>
              <w:rPr>
                <w:rStyle w:val="IndexLink"/>
                <w:rtl w:val="true"/>
              </w:rPr>
              <w:t>مسؤولیت در برابر منابع مالی</w:t>
            </w:r>
            <w:r>
              <w:rPr>
                <w:rStyle w:val="IndexLink"/>
                <w:rtl w:val="true"/>
              </w:rPr>
              <w:tab/>
            </w:r>
            <w:r>
              <w:rPr>
                <w:rStyle w:val="IndexLink"/>
              </w:rPr>
              <w:t>175</w:t>
            </w:r>
          </w:hyperlink>
        </w:p>
        <w:p>
          <w:pPr>
            <w:pStyle w:val="Contents5"/>
            <w:tabs>
              <w:tab w:val="clear" w:pos="7892"/>
              <w:tab w:val="right" w:pos="9026" w:leader="dot"/>
            </w:tabs>
            <w:rPr/>
          </w:pPr>
          <w:hyperlink w:anchor="__RefHeading___Toc1017083_653776707">
            <w:r>
              <w:rPr>
                <w:webHidden/>
                <w:rStyle w:val="IndexLink"/>
              </w:rPr>
              <w:t>2-1</w:t>
            </w:r>
            <w:r>
              <w:rPr>
                <w:rStyle w:val="IndexLink"/>
                <w:rtl w:val="true"/>
              </w:rPr>
              <w:t>)</w:t>
            </w:r>
            <w:r>
              <w:rPr>
                <w:rStyle w:val="IndexLink"/>
                <w:rtl w:val="true"/>
              </w:rPr>
              <w:t>مسئولیت نعمتها</w:t>
            </w:r>
            <w:r>
              <w:rPr>
                <w:rStyle w:val="IndexLink"/>
                <w:rtl w:val="true"/>
              </w:rPr>
              <w:tab/>
            </w:r>
            <w:r>
              <w:rPr>
                <w:rStyle w:val="IndexLink"/>
              </w:rPr>
              <w:t>175</w:t>
            </w:r>
          </w:hyperlink>
        </w:p>
        <w:p>
          <w:pPr>
            <w:pStyle w:val="Contents5"/>
            <w:tabs>
              <w:tab w:val="clear" w:pos="7892"/>
              <w:tab w:val="right" w:pos="9026" w:leader="dot"/>
            </w:tabs>
            <w:rPr/>
          </w:pPr>
          <w:hyperlink w:anchor="__RefHeading___Toc1017085_653776707">
            <w:r>
              <w:rPr>
                <w:webHidden/>
                <w:rStyle w:val="IndexLink"/>
              </w:rPr>
              <w:t>2-2</w:t>
            </w:r>
            <w:r>
              <w:rPr>
                <w:rStyle w:val="IndexLink"/>
                <w:rtl w:val="true"/>
              </w:rPr>
              <w:t>)</w:t>
            </w:r>
            <w:r>
              <w:rPr>
                <w:rStyle w:val="IndexLink"/>
                <w:rtl w:val="true"/>
              </w:rPr>
              <w:t>حاکم اسلامی و نعمت الهی</w:t>
            </w:r>
            <w:r>
              <w:rPr>
                <w:rStyle w:val="IndexLink"/>
                <w:rtl w:val="true"/>
              </w:rPr>
              <w:tab/>
            </w:r>
            <w:r>
              <w:rPr>
                <w:rStyle w:val="IndexLink"/>
              </w:rPr>
              <w:t>176</w:t>
            </w:r>
          </w:hyperlink>
        </w:p>
        <w:p>
          <w:pPr>
            <w:pStyle w:val="Contents5"/>
            <w:tabs>
              <w:tab w:val="clear" w:pos="7892"/>
              <w:tab w:val="right" w:pos="9026" w:leader="dot"/>
            </w:tabs>
            <w:rPr/>
          </w:pPr>
          <w:hyperlink w:anchor="__RefHeading___Toc1017087_653776707">
            <w:r>
              <w:rPr>
                <w:webHidden/>
                <w:rStyle w:val="IndexLink"/>
              </w:rPr>
              <w:t>2-3</w:t>
            </w:r>
            <w:r>
              <w:rPr>
                <w:rStyle w:val="IndexLink"/>
                <w:rtl w:val="true"/>
              </w:rPr>
              <w:t xml:space="preserve">) </w:t>
            </w:r>
            <w:r>
              <w:rPr>
                <w:rStyle w:val="IndexLink"/>
                <w:rtl w:val="true"/>
              </w:rPr>
              <w:t>مسؤولیّت توانگران‏</w:t>
            </w:r>
            <w:r>
              <w:rPr>
                <w:rStyle w:val="IndexLink"/>
                <w:rtl w:val="true"/>
              </w:rPr>
              <w:tab/>
            </w:r>
            <w:r>
              <w:rPr>
                <w:rStyle w:val="IndexLink"/>
              </w:rPr>
              <w:t>176</w:t>
            </w:r>
          </w:hyperlink>
        </w:p>
        <w:p>
          <w:pPr>
            <w:pStyle w:val="Contents5"/>
            <w:tabs>
              <w:tab w:val="clear" w:pos="7892"/>
              <w:tab w:val="right" w:pos="9026" w:leader="dot"/>
            </w:tabs>
            <w:rPr/>
          </w:pPr>
          <w:hyperlink w:anchor="__RefHeading___Toc1017089_653776707">
            <w:r>
              <w:rPr>
                <w:webHidden/>
                <w:rStyle w:val="IndexLink"/>
              </w:rPr>
              <w:t>2-4</w:t>
            </w:r>
            <w:r>
              <w:rPr>
                <w:rStyle w:val="IndexLink"/>
                <w:rtl w:val="true"/>
              </w:rPr>
              <w:t xml:space="preserve">) </w:t>
            </w:r>
            <w:r>
              <w:rPr>
                <w:rStyle w:val="IndexLink"/>
                <w:rtl w:val="true"/>
              </w:rPr>
              <w:t>مسئولیت الهی سرمایه داران و نقش آنان در ازبین بردن فقر</w:t>
            </w:r>
            <w:r>
              <w:rPr>
                <w:rStyle w:val="IndexLink"/>
                <w:rtl w:val="true"/>
              </w:rPr>
              <w:tab/>
            </w:r>
            <w:r>
              <w:rPr>
                <w:rStyle w:val="IndexLink"/>
              </w:rPr>
              <w:t>177</w:t>
            </w:r>
          </w:hyperlink>
        </w:p>
        <w:p>
          <w:pPr>
            <w:pStyle w:val="Contents5"/>
            <w:tabs>
              <w:tab w:val="clear" w:pos="7892"/>
              <w:tab w:val="right" w:pos="9026" w:leader="dot"/>
            </w:tabs>
            <w:rPr/>
          </w:pPr>
          <w:hyperlink w:anchor="__RefHeading___Toc1017091_653776707">
            <w:r>
              <w:rPr>
                <w:webHidden/>
                <w:rStyle w:val="IndexLink"/>
              </w:rPr>
              <w:t>2-5</w:t>
            </w:r>
            <w:r>
              <w:rPr>
                <w:rStyle w:val="IndexLink"/>
                <w:rtl w:val="true"/>
              </w:rPr>
              <w:t xml:space="preserve">) </w:t>
            </w:r>
            <w:r>
              <w:rPr>
                <w:rStyle w:val="IndexLink"/>
                <w:rtl w:val="true"/>
              </w:rPr>
              <w:t>وظیفه اجتماعی سرمایه داران</w:t>
            </w:r>
            <w:r>
              <w:rPr>
                <w:rStyle w:val="IndexLink"/>
                <w:rtl w:val="true"/>
              </w:rPr>
              <w:tab/>
            </w:r>
            <w:r>
              <w:rPr>
                <w:rStyle w:val="IndexLink"/>
              </w:rPr>
              <w:t>177</w:t>
            </w:r>
          </w:hyperlink>
        </w:p>
        <w:p>
          <w:pPr>
            <w:pStyle w:val="Contents5"/>
            <w:tabs>
              <w:tab w:val="clear" w:pos="7892"/>
              <w:tab w:val="right" w:pos="9026" w:leader="dot"/>
            </w:tabs>
            <w:rPr/>
          </w:pPr>
          <w:hyperlink w:anchor="__RefHeading___Toc1017093_653776707">
            <w:r>
              <w:rPr>
                <w:webHidden/>
                <w:rStyle w:val="IndexLink"/>
              </w:rPr>
              <w:t>2-6</w:t>
            </w:r>
            <w:r>
              <w:rPr>
                <w:rStyle w:val="IndexLink"/>
                <w:rtl w:val="true"/>
              </w:rPr>
              <w:t xml:space="preserve">) </w:t>
            </w:r>
            <w:r>
              <w:rPr>
                <w:rStyle w:val="IndexLink"/>
                <w:rtl w:val="true"/>
              </w:rPr>
              <w:t>مسئولیت سرمایه داران در روزهای سخت و فشارهای اقتصادی</w:t>
            </w:r>
            <w:r>
              <w:rPr>
                <w:rStyle w:val="IndexLink"/>
                <w:rtl w:val="true"/>
              </w:rPr>
              <w:tab/>
            </w:r>
            <w:r>
              <w:rPr>
                <w:rStyle w:val="IndexLink"/>
              </w:rPr>
              <w:t>178</w:t>
            </w:r>
          </w:hyperlink>
        </w:p>
        <w:p>
          <w:pPr>
            <w:pStyle w:val="Contents4"/>
            <w:tabs>
              <w:tab w:val="clear" w:pos="8176"/>
              <w:tab w:val="right" w:pos="9026" w:leader="dot"/>
            </w:tabs>
            <w:rPr/>
          </w:pPr>
          <w:hyperlink w:anchor="__RefHeading___Toc1017095_653776707">
            <w:r>
              <w:rPr>
                <w:webHidden/>
                <w:rStyle w:val="IndexLink"/>
                <w:rtl w:val="true"/>
              </w:rPr>
              <w:t>گفتار سوم</w:t>
            </w:r>
            <w:r>
              <w:rPr>
                <w:rStyle w:val="IndexLink"/>
                <w:rtl w:val="true"/>
              </w:rPr>
              <w:t xml:space="preserve">: </w:t>
            </w:r>
            <w:r>
              <w:rPr>
                <w:rStyle w:val="IndexLink"/>
                <w:rtl w:val="true"/>
              </w:rPr>
              <w:t>شناخت و اخلاق سرمایه</w:t>
            </w:r>
            <w:r>
              <w:rPr>
                <w:rStyle w:val="IndexLink"/>
                <w:rtl w:val="true"/>
              </w:rPr>
              <w:tab/>
            </w:r>
            <w:r>
              <w:rPr>
                <w:rStyle w:val="IndexLink"/>
              </w:rPr>
              <w:t>178</w:t>
            </w:r>
          </w:hyperlink>
        </w:p>
        <w:p>
          <w:pPr>
            <w:pStyle w:val="Contents5"/>
            <w:tabs>
              <w:tab w:val="clear" w:pos="7892"/>
              <w:tab w:val="right" w:pos="9026" w:leader="dot"/>
            </w:tabs>
            <w:rPr/>
          </w:pPr>
          <w:hyperlink w:anchor="__RefHeading___Toc1017097_653776707">
            <w:r>
              <w:rPr>
                <w:webHidden/>
                <w:rStyle w:val="IndexLink"/>
              </w:rPr>
              <w:t>3-1</w:t>
            </w:r>
            <w:r>
              <w:rPr>
                <w:rStyle w:val="IndexLink"/>
                <w:rtl w:val="true"/>
              </w:rPr>
              <w:t xml:space="preserve">) </w:t>
            </w:r>
            <w:r>
              <w:rPr>
                <w:rStyle w:val="IndexLink"/>
                <w:rtl w:val="true"/>
              </w:rPr>
              <w:t>شناخت جایگاه بخشش و احسان‏</w:t>
            </w:r>
            <w:r>
              <w:rPr>
                <w:rStyle w:val="IndexLink"/>
                <w:rtl w:val="true"/>
              </w:rPr>
              <w:tab/>
            </w:r>
            <w:r>
              <w:rPr>
                <w:rStyle w:val="IndexLink"/>
              </w:rPr>
              <w:t>178</w:t>
            </w:r>
          </w:hyperlink>
        </w:p>
        <w:p>
          <w:pPr>
            <w:pStyle w:val="Contents5"/>
            <w:tabs>
              <w:tab w:val="clear" w:pos="7892"/>
              <w:tab w:val="right" w:pos="9026" w:leader="dot"/>
            </w:tabs>
            <w:rPr/>
          </w:pPr>
          <w:hyperlink w:anchor="__RefHeading___Toc1017099_653776707">
            <w:r>
              <w:rPr>
                <w:webHidden/>
                <w:rStyle w:val="IndexLink"/>
              </w:rPr>
              <w:t>3-2</w:t>
            </w:r>
            <w:r>
              <w:rPr>
                <w:rStyle w:val="IndexLink"/>
                <w:rtl w:val="true"/>
              </w:rPr>
              <w:t xml:space="preserve">) </w:t>
            </w:r>
            <w:r>
              <w:rPr>
                <w:rStyle w:val="IndexLink"/>
                <w:rtl w:val="true"/>
              </w:rPr>
              <w:t>ارزش اخلاقی سرمایه داران</w:t>
            </w:r>
            <w:r>
              <w:rPr>
                <w:rStyle w:val="IndexLink"/>
                <w:rtl w:val="true"/>
              </w:rPr>
              <w:tab/>
            </w:r>
            <w:r>
              <w:rPr>
                <w:rStyle w:val="IndexLink"/>
              </w:rPr>
              <w:t>179</w:t>
            </w:r>
          </w:hyperlink>
        </w:p>
        <w:p>
          <w:pPr>
            <w:pStyle w:val="Contents4"/>
            <w:tabs>
              <w:tab w:val="clear" w:pos="8176"/>
              <w:tab w:val="right" w:pos="9026" w:leader="dot"/>
            </w:tabs>
            <w:rPr/>
          </w:pPr>
          <w:hyperlink w:anchor="__RefHeading___Toc1017101_653776707">
            <w:r>
              <w:rPr>
                <w:webHidden/>
                <w:rStyle w:val="IndexLink"/>
                <w:rtl w:val="true"/>
              </w:rPr>
              <w:t>گفتار چهارم</w:t>
            </w:r>
            <w:r>
              <w:rPr>
                <w:rStyle w:val="IndexLink"/>
                <w:rtl w:val="true"/>
              </w:rPr>
              <w:t xml:space="preserve">: </w:t>
            </w:r>
            <w:r>
              <w:rPr>
                <w:rStyle w:val="IndexLink"/>
                <w:rtl w:val="true"/>
              </w:rPr>
              <w:t>سیاست اقتصادی امام علیه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1017103_653776707">
            <w:r>
              <w:rPr>
                <w:webHidden/>
                <w:rStyle w:val="IndexLink"/>
              </w:rPr>
              <w:t>4-1</w:t>
            </w:r>
            <w:r>
              <w:rPr>
                <w:rStyle w:val="IndexLink"/>
                <w:rtl w:val="true"/>
              </w:rPr>
              <w:t xml:space="preserve">) </w:t>
            </w:r>
            <w:r>
              <w:rPr>
                <w:rStyle w:val="IndexLink"/>
                <w:rtl w:val="true"/>
              </w:rPr>
              <w:t>سیاست اقتصادی امام علیه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1017105_653776707">
            <w:r>
              <w:rPr>
                <w:webHidden/>
                <w:rStyle w:val="IndexLink"/>
              </w:rPr>
              <w:t>4-2</w:t>
            </w:r>
            <w:r>
              <w:rPr>
                <w:rStyle w:val="IndexLink"/>
                <w:rtl w:val="true"/>
              </w:rPr>
              <w:t xml:space="preserve">) </w:t>
            </w:r>
            <w:r>
              <w:rPr>
                <w:rStyle w:val="IndexLink"/>
                <w:rtl w:val="true"/>
              </w:rPr>
              <w:t>عدالت اقتصادی امام</w:t>
            </w:r>
            <w:r>
              <w:rPr>
                <w:rStyle w:val="IndexLink"/>
                <w:rtl w:val="true"/>
              </w:rPr>
              <w:tab/>
            </w:r>
            <w:r>
              <w:rPr>
                <w:rStyle w:val="IndexLink"/>
              </w:rPr>
              <w:t>179</w:t>
            </w:r>
          </w:hyperlink>
        </w:p>
        <w:p>
          <w:pPr>
            <w:pStyle w:val="Contents5"/>
            <w:tabs>
              <w:tab w:val="clear" w:pos="7892"/>
              <w:tab w:val="right" w:pos="9026" w:leader="dot"/>
            </w:tabs>
            <w:rPr/>
          </w:pPr>
          <w:hyperlink w:anchor="__RefHeading___Toc1017107_653776707">
            <w:r>
              <w:rPr>
                <w:webHidden/>
                <w:rStyle w:val="IndexLink"/>
              </w:rPr>
              <w:t>4-3</w:t>
            </w:r>
            <w:r>
              <w:rPr>
                <w:rStyle w:val="IndexLink"/>
                <w:rtl w:val="true"/>
              </w:rPr>
              <w:t xml:space="preserve">) </w:t>
            </w:r>
            <w:r>
              <w:rPr>
                <w:rStyle w:val="IndexLink"/>
                <w:rtl w:val="true"/>
              </w:rPr>
              <w:t>عدالت امام و پرهیز از امتیاز خواهی</w:t>
            </w:r>
            <w:r>
              <w:rPr>
                <w:rStyle w:val="IndexLink"/>
                <w:rtl w:val="true"/>
              </w:rPr>
              <w:tab/>
            </w:r>
            <w:r>
              <w:rPr>
                <w:rStyle w:val="IndexLink"/>
              </w:rPr>
              <w:t>180</w:t>
            </w:r>
          </w:hyperlink>
        </w:p>
        <w:p>
          <w:pPr>
            <w:pStyle w:val="Contents5"/>
            <w:tabs>
              <w:tab w:val="clear" w:pos="7892"/>
              <w:tab w:val="right" w:pos="9026" w:leader="dot"/>
            </w:tabs>
            <w:rPr/>
          </w:pPr>
          <w:hyperlink w:anchor="__RefHeading___Toc1017109_653776707">
            <w:r>
              <w:rPr>
                <w:webHidden/>
                <w:rStyle w:val="IndexLink"/>
              </w:rPr>
              <w:t>4-5</w:t>
            </w:r>
            <w:r>
              <w:rPr>
                <w:rStyle w:val="IndexLink"/>
                <w:rtl w:val="true"/>
              </w:rPr>
              <w:t xml:space="preserve">) </w:t>
            </w:r>
            <w:r>
              <w:rPr>
                <w:rStyle w:val="IndexLink"/>
                <w:rtl w:val="true"/>
              </w:rPr>
              <w:t>احتیاط در بیت المال</w:t>
            </w:r>
            <w:r>
              <w:rPr>
                <w:rStyle w:val="IndexLink"/>
                <w:rtl w:val="true"/>
              </w:rPr>
              <w:tab/>
            </w:r>
            <w:r>
              <w:rPr>
                <w:rStyle w:val="IndexLink"/>
              </w:rPr>
              <w:t>182</w:t>
            </w:r>
          </w:hyperlink>
        </w:p>
        <w:p>
          <w:pPr>
            <w:pStyle w:val="Contents5"/>
            <w:tabs>
              <w:tab w:val="clear" w:pos="7892"/>
              <w:tab w:val="right" w:pos="9026" w:leader="dot"/>
            </w:tabs>
            <w:rPr/>
          </w:pPr>
          <w:hyperlink w:anchor="__RefHeading___Toc1017111_653776707">
            <w:r>
              <w:rPr>
                <w:webHidden/>
                <w:rStyle w:val="IndexLink"/>
              </w:rPr>
              <w:t>4-6</w:t>
            </w:r>
            <w:r>
              <w:rPr>
                <w:rStyle w:val="IndexLink"/>
                <w:rtl w:val="true"/>
              </w:rPr>
              <w:t>)</w:t>
            </w:r>
            <w:r>
              <w:rPr>
                <w:rStyle w:val="IndexLink"/>
                <w:rtl w:val="true"/>
              </w:rPr>
              <w:t>سخت گیری در مصرف بیت المال</w:t>
            </w:r>
            <w:r>
              <w:rPr>
                <w:rStyle w:val="IndexLink"/>
                <w:rtl w:val="true"/>
              </w:rPr>
              <w:tab/>
            </w:r>
            <w:r>
              <w:rPr>
                <w:rStyle w:val="IndexLink"/>
              </w:rPr>
              <w:t>182</w:t>
            </w:r>
          </w:hyperlink>
        </w:p>
        <w:p>
          <w:pPr>
            <w:pStyle w:val="Contents5"/>
            <w:tabs>
              <w:tab w:val="clear" w:pos="7892"/>
              <w:tab w:val="right" w:pos="9026" w:leader="dot"/>
            </w:tabs>
            <w:rPr/>
          </w:pPr>
          <w:hyperlink w:anchor="__RefHeading___Toc1017113_653776707">
            <w:r>
              <w:rPr>
                <w:webHidden/>
                <w:rStyle w:val="IndexLink"/>
              </w:rPr>
              <w:t>4-7</w:t>
            </w:r>
            <w:r>
              <w:rPr>
                <w:rStyle w:val="IndexLink"/>
                <w:rtl w:val="true"/>
              </w:rPr>
              <w:t xml:space="preserve">) </w:t>
            </w:r>
            <w:r>
              <w:rPr>
                <w:rStyle w:val="IndexLink"/>
                <w:rtl w:val="true"/>
              </w:rPr>
              <w:t>سفارش به میانه روی در بیت المال</w:t>
            </w:r>
            <w:r>
              <w:rPr>
                <w:rStyle w:val="IndexLink"/>
                <w:rtl w:val="true"/>
              </w:rPr>
              <w:tab/>
            </w:r>
            <w:r>
              <w:rPr>
                <w:rStyle w:val="IndexLink"/>
              </w:rPr>
              <w:t>183</w:t>
            </w:r>
          </w:hyperlink>
        </w:p>
        <w:p>
          <w:pPr>
            <w:pStyle w:val="Contents3"/>
            <w:tabs>
              <w:tab w:val="clear" w:pos="8459"/>
              <w:tab w:val="right" w:pos="9026" w:leader="dot"/>
            </w:tabs>
            <w:rPr/>
          </w:pPr>
          <w:hyperlink w:anchor="__RefHeading___Toc1017115_653776707">
            <w:r>
              <w:rPr>
                <w:webHidden/>
                <w:rStyle w:val="IndexLink"/>
                <w:rtl w:val="true"/>
              </w:rPr>
              <w:t>فصل دوم</w:t>
            </w:r>
            <w:r>
              <w:rPr>
                <w:rStyle w:val="IndexLink"/>
                <w:rtl w:val="true"/>
              </w:rPr>
              <w:t xml:space="preserve">: </w:t>
            </w:r>
            <w:r>
              <w:rPr>
                <w:rStyle w:val="IndexLink"/>
                <w:rtl w:val="true"/>
              </w:rPr>
              <w:t>حکومت و مسائل اقتصادی</w:t>
            </w:r>
            <w:r>
              <w:rPr>
                <w:rStyle w:val="IndexLink"/>
                <w:rtl w:val="true"/>
              </w:rPr>
              <w:tab/>
            </w:r>
            <w:r>
              <w:rPr>
                <w:rStyle w:val="IndexLink"/>
              </w:rPr>
              <w:t>184</w:t>
            </w:r>
          </w:hyperlink>
        </w:p>
        <w:p>
          <w:pPr>
            <w:pStyle w:val="Contents4"/>
            <w:tabs>
              <w:tab w:val="clear" w:pos="8176"/>
              <w:tab w:val="right" w:pos="9026" w:leader="dot"/>
            </w:tabs>
            <w:rPr/>
          </w:pPr>
          <w:hyperlink w:anchor="__RefHeading___Toc1017117_653776707">
            <w:r>
              <w:rPr>
                <w:webHidden/>
                <w:rStyle w:val="IndexLink"/>
                <w:rtl w:val="true"/>
              </w:rPr>
              <w:t xml:space="preserve">گفتار اول </w:t>
            </w:r>
            <w:r>
              <w:rPr>
                <w:rStyle w:val="IndexLink"/>
                <w:rtl w:val="true"/>
              </w:rPr>
              <w:t xml:space="preserve">: </w:t>
            </w:r>
            <w:r>
              <w:rPr>
                <w:rStyle w:val="IndexLink"/>
                <w:rtl w:val="true"/>
              </w:rPr>
              <w:t>تدابیر اقتصادی کارگزاران</w:t>
            </w:r>
            <w:r>
              <w:rPr>
                <w:rStyle w:val="IndexLink"/>
                <w:rtl w:val="true"/>
              </w:rPr>
              <w:tab/>
            </w:r>
            <w:r>
              <w:rPr>
                <w:rStyle w:val="IndexLink"/>
              </w:rPr>
              <w:t>184</w:t>
            </w:r>
          </w:hyperlink>
        </w:p>
        <w:p>
          <w:pPr>
            <w:pStyle w:val="Contents5"/>
            <w:tabs>
              <w:tab w:val="clear" w:pos="7892"/>
              <w:tab w:val="right" w:pos="9026" w:leader="dot"/>
            </w:tabs>
            <w:rPr/>
          </w:pPr>
          <w:hyperlink w:anchor="__RefHeading___Toc1017119_653776707">
            <w:r>
              <w:rPr>
                <w:webHidden/>
                <w:rStyle w:val="IndexLink"/>
              </w:rPr>
              <w:t>1-1</w:t>
            </w:r>
            <w:r>
              <w:rPr>
                <w:rStyle w:val="IndexLink"/>
                <w:rtl w:val="true"/>
              </w:rPr>
              <w:t>)</w:t>
            </w:r>
            <w:r>
              <w:rPr>
                <w:rStyle w:val="IndexLink"/>
                <w:rtl w:val="true"/>
              </w:rPr>
              <w:t>وظیفه دولت در برنامه ریزی اقتصادی</w:t>
            </w:r>
            <w:r>
              <w:rPr>
                <w:rStyle w:val="IndexLink"/>
                <w:rtl w:val="true"/>
              </w:rPr>
              <w:tab/>
            </w:r>
            <w:r>
              <w:rPr>
                <w:rStyle w:val="IndexLink"/>
              </w:rPr>
              <w:t>184</w:t>
            </w:r>
          </w:hyperlink>
        </w:p>
        <w:p>
          <w:pPr>
            <w:pStyle w:val="Contents5"/>
            <w:tabs>
              <w:tab w:val="clear" w:pos="7892"/>
              <w:tab w:val="right" w:pos="9026" w:leader="dot"/>
            </w:tabs>
            <w:rPr/>
          </w:pPr>
          <w:hyperlink w:anchor="__RefHeading___Toc1017121_653776707">
            <w:r>
              <w:rPr>
                <w:webHidden/>
                <w:rStyle w:val="IndexLink"/>
              </w:rPr>
              <w:t>1-2</w:t>
            </w:r>
            <w:r>
              <w:rPr>
                <w:rStyle w:val="IndexLink"/>
                <w:rtl w:val="true"/>
              </w:rPr>
              <w:t>)</w:t>
            </w:r>
            <w:r>
              <w:rPr>
                <w:rStyle w:val="IndexLink"/>
                <w:rtl w:val="true"/>
              </w:rPr>
              <w:t>مسؤولیت دولت در مبارزه با ظلم اقتصادی</w:t>
            </w:r>
            <w:r>
              <w:rPr>
                <w:rStyle w:val="IndexLink"/>
                <w:rtl w:val="true"/>
              </w:rPr>
              <w:tab/>
            </w:r>
            <w:r>
              <w:rPr>
                <w:rStyle w:val="IndexLink"/>
              </w:rPr>
              <w:t>184</w:t>
            </w:r>
          </w:hyperlink>
        </w:p>
        <w:p>
          <w:pPr>
            <w:pStyle w:val="Contents5"/>
            <w:tabs>
              <w:tab w:val="clear" w:pos="7892"/>
              <w:tab w:val="right" w:pos="9026" w:leader="dot"/>
            </w:tabs>
            <w:rPr/>
          </w:pPr>
          <w:hyperlink w:anchor="__RefHeading___Toc1017123_653776707">
            <w:r>
              <w:rPr>
                <w:webHidden/>
                <w:rStyle w:val="IndexLink"/>
              </w:rPr>
              <w:t>1-3</w:t>
            </w:r>
            <w:r>
              <w:rPr>
                <w:rStyle w:val="IndexLink"/>
                <w:rtl w:val="true"/>
              </w:rPr>
              <w:t>)</w:t>
            </w:r>
            <w:r>
              <w:rPr>
                <w:rStyle w:val="IndexLink"/>
                <w:rtl w:val="true"/>
              </w:rPr>
              <w:t>مسؤولیت در پرداخت ضرورت وام دادن به فقرا</w:t>
            </w:r>
            <w:r>
              <w:rPr>
                <w:rStyle w:val="IndexLink"/>
                <w:rtl w:val="true"/>
              </w:rPr>
              <w:tab/>
            </w:r>
            <w:r>
              <w:rPr>
                <w:rStyle w:val="IndexLink"/>
              </w:rPr>
              <w:t>185</w:t>
            </w:r>
          </w:hyperlink>
        </w:p>
        <w:p>
          <w:pPr>
            <w:pStyle w:val="Contents5"/>
            <w:tabs>
              <w:tab w:val="clear" w:pos="7892"/>
              <w:tab w:val="right" w:pos="9026" w:leader="dot"/>
            </w:tabs>
            <w:rPr/>
          </w:pPr>
          <w:hyperlink w:anchor="__RefHeading___Toc1017125_653776707">
            <w:r>
              <w:rPr>
                <w:webHidden/>
                <w:rStyle w:val="IndexLink"/>
              </w:rPr>
              <w:t>1-4</w:t>
            </w:r>
            <w:r>
              <w:rPr>
                <w:rStyle w:val="IndexLink"/>
                <w:rtl w:val="true"/>
              </w:rPr>
              <w:t>)</w:t>
            </w:r>
            <w:r>
              <w:rPr>
                <w:rStyle w:val="IndexLink"/>
                <w:rtl w:val="true"/>
              </w:rPr>
              <w:t>مسؤولیت اقتصادی در سلامت‏ و فقر زدایی</w:t>
            </w:r>
            <w:r>
              <w:rPr>
                <w:rStyle w:val="IndexLink"/>
                <w:rtl w:val="true"/>
              </w:rPr>
              <w:tab/>
            </w:r>
            <w:r>
              <w:rPr>
                <w:rStyle w:val="IndexLink"/>
              </w:rPr>
              <w:t>186</w:t>
            </w:r>
          </w:hyperlink>
        </w:p>
        <w:p>
          <w:pPr>
            <w:pStyle w:val="Contents5"/>
            <w:tabs>
              <w:tab w:val="clear" w:pos="7892"/>
              <w:tab w:val="right" w:pos="9026" w:leader="dot"/>
            </w:tabs>
            <w:rPr/>
          </w:pPr>
          <w:hyperlink w:anchor="__RefHeading___Toc1017127_653776707">
            <w:r>
              <w:rPr>
                <w:webHidden/>
                <w:rStyle w:val="IndexLink"/>
              </w:rPr>
              <w:t>1-5</w:t>
            </w:r>
            <w:r>
              <w:rPr>
                <w:rStyle w:val="IndexLink"/>
                <w:rtl w:val="true"/>
              </w:rPr>
              <w:t>)</w:t>
            </w:r>
            <w:r>
              <w:rPr>
                <w:rStyle w:val="IndexLink"/>
                <w:rtl w:val="true"/>
              </w:rPr>
              <w:t>مسؤولیت دولت در مبارزه با اجحاف اقتصادی</w:t>
            </w:r>
            <w:r>
              <w:rPr>
                <w:rStyle w:val="IndexLink"/>
                <w:rtl w:val="true"/>
              </w:rPr>
              <w:tab/>
            </w:r>
            <w:r>
              <w:rPr>
                <w:rStyle w:val="IndexLink"/>
              </w:rPr>
              <w:t>187</w:t>
            </w:r>
          </w:hyperlink>
        </w:p>
        <w:p>
          <w:pPr>
            <w:pStyle w:val="Contents6"/>
            <w:tabs>
              <w:tab w:val="clear" w:pos="7609"/>
              <w:tab w:val="right" w:pos="9026" w:leader="dot"/>
            </w:tabs>
            <w:rPr/>
          </w:pPr>
          <w:hyperlink w:anchor="__RefHeading___Toc1017129_653776707">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017131_653776707">
            <w:r>
              <w:rPr>
                <w:webHidden/>
                <w:rStyle w:val="IndexLink"/>
              </w:rPr>
              <w:t>1-5-1</w:t>
            </w:r>
            <w:r>
              <w:rPr>
                <w:rStyle w:val="IndexLink"/>
                <w:rtl w:val="true"/>
              </w:rPr>
              <w:t>)</w:t>
            </w:r>
            <w:r>
              <w:rPr>
                <w:rStyle w:val="IndexLink"/>
                <w:rtl w:val="true"/>
              </w:rPr>
              <w:t>ممنوعیت امتیازهای اقتصادی</w:t>
            </w:r>
            <w:r>
              <w:rPr>
                <w:rStyle w:val="IndexLink"/>
                <w:rtl w:val="true"/>
              </w:rPr>
              <w:tab/>
            </w:r>
            <w:r>
              <w:rPr>
                <w:rStyle w:val="IndexLink"/>
              </w:rPr>
              <w:t>187</w:t>
            </w:r>
          </w:hyperlink>
        </w:p>
        <w:p>
          <w:pPr>
            <w:pStyle w:val="Contents6"/>
            <w:tabs>
              <w:tab w:val="clear" w:pos="7609"/>
              <w:tab w:val="right" w:pos="9026" w:leader="dot"/>
            </w:tabs>
            <w:rPr/>
          </w:pPr>
          <w:hyperlink w:anchor="__RefHeading___Toc1017133_653776707">
            <w:r>
              <w:rPr>
                <w:webHidden/>
                <w:rStyle w:val="IndexLink"/>
              </w:rPr>
              <w:t>1-5-2</w:t>
            </w:r>
            <w:r>
              <w:rPr>
                <w:rStyle w:val="IndexLink"/>
                <w:rtl w:val="true"/>
              </w:rPr>
              <w:t xml:space="preserve">) </w:t>
            </w:r>
            <w:r>
              <w:rPr>
                <w:rStyle w:val="IndexLink"/>
                <w:rtl w:val="true"/>
              </w:rPr>
              <w:t>هشدار در تنظیم قراردادهای تعهدآور</w:t>
            </w:r>
            <w:r>
              <w:rPr>
                <w:rStyle w:val="IndexLink"/>
                <w:rtl w:val="true"/>
              </w:rPr>
              <w:tab/>
            </w:r>
            <w:r>
              <w:rPr>
                <w:rStyle w:val="IndexLink"/>
              </w:rPr>
              <w:t>188</w:t>
            </w:r>
          </w:hyperlink>
        </w:p>
        <w:p>
          <w:pPr>
            <w:pStyle w:val="Contents6"/>
            <w:tabs>
              <w:tab w:val="clear" w:pos="7609"/>
              <w:tab w:val="right" w:pos="9026" w:leader="dot"/>
            </w:tabs>
            <w:rPr/>
          </w:pPr>
          <w:hyperlink w:anchor="__RefHeading___Toc1017135_653776707">
            <w:r>
              <w:rPr>
                <w:webHidden/>
                <w:rStyle w:val="IndexLink"/>
              </w:rPr>
              <w:t>1-5-2-1</w:t>
            </w:r>
            <w:r>
              <w:rPr>
                <w:rStyle w:val="IndexLink"/>
                <w:rtl w:val="true"/>
              </w:rPr>
              <w:t xml:space="preserve">) </w:t>
            </w:r>
            <w:r>
              <w:rPr>
                <w:rStyle w:val="IndexLink"/>
                <w:rtl w:val="true"/>
              </w:rPr>
              <w:t>تعهد</w:t>
            </w:r>
            <w:r>
              <w:rPr>
                <w:rStyle w:val="IndexLink"/>
                <w:rtl w:val="true"/>
              </w:rPr>
              <w:t>:</w:t>
              <w:tab/>
            </w:r>
            <w:r>
              <w:rPr>
                <w:rStyle w:val="IndexLink"/>
              </w:rPr>
              <w:t>188</w:t>
            </w:r>
          </w:hyperlink>
        </w:p>
        <w:p>
          <w:pPr>
            <w:pStyle w:val="Contents6"/>
            <w:tabs>
              <w:tab w:val="clear" w:pos="7609"/>
              <w:tab w:val="right" w:pos="9026" w:leader="dot"/>
            </w:tabs>
            <w:rPr/>
          </w:pPr>
          <w:hyperlink w:anchor="__RefHeading___Toc1017137_653776707">
            <w:r>
              <w:rPr>
                <w:webHidden/>
                <w:rStyle w:val="IndexLink"/>
              </w:rPr>
              <w:t>1-5-2-2</w:t>
            </w:r>
            <w:r>
              <w:rPr>
                <w:rStyle w:val="IndexLink"/>
                <w:rtl w:val="true"/>
              </w:rPr>
              <w:t xml:space="preserve">) </w:t>
            </w:r>
            <w:r>
              <w:rPr>
                <w:rStyle w:val="IndexLink"/>
                <w:rtl w:val="true"/>
              </w:rPr>
              <w:t>اصل تعهدات</w:t>
            </w:r>
            <w:r>
              <w:rPr>
                <w:rStyle w:val="IndexLink"/>
                <w:rtl w:val="true"/>
              </w:rPr>
              <w:tab/>
            </w:r>
            <w:r>
              <w:rPr>
                <w:rStyle w:val="IndexLink"/>
              </w:rPr>
              <w:t>188</w:t>
            </w:r>
          </w:hyperlink>
        </w:p>
        <w:p>
          <w:pPr>
            <w:pStyle w:val="Contents4"/>
            <w:tabs>
              <w:tab w:val="clear" w:pos="8176"/>
              <w:tab w:val="right" w:pos="9026" w:leader="dot"/>
            </w:tabs>
            <w:rPr/>
          </w:pPr>
          <w:hyperlink w:anchor="__RefHeading___Toc1017139_653776707">
            <w:r>
              <w:rPr>
                <w:webHidden/>
                <w:rStyle w:val="IndexLink"/>
                <w:rtl w:val="true"/>
              </w:rPr>
              <w:t>گفتار دوم</w:t>
            </w:r>
            <w:r>
              <w:rPr>
                <w:rStyle w:val="IndexLink"/>
                <w:rtl w:val="true"/>
              </w:rPr>
              <w:t xml:space="preserve">: </w:t>
            </w:r>
            <w:r>
              <w:rPr>
                <w:rStyle w:val="IndexLink"/>
                <w:rtl w:val="true"/>
              </w:rPr>
              <w:t>هشدار به کارگزاران بیت المال</w:t>
            </w:r>
            <w:r>
              <w:rPr>
                <w:rStyle w:val="IndexLink"/>
                <w:rtl w:val="true"/>
              </w:rPr>
              <w:tab/>
            </w:r>
            <w:r>
              <w:rPr>
                <w:rStyle w:val="IndexLink"/>
              </w:rPr>
              <w:t>189</w:t>
            </w:r>
          </w:hyperlink>
        </w:p>
        <w:p>
          <w:pPr>
            <w:pStyle w:val="Contents5"/>
            <w:tabs>
              <w:tab w:val="clear" w:pos="7892"/>
              <w:tab w:val="right" w:pos="9026" w:leader="dot"/>
            </w:tabs>
            <w:rPr/>
          </w:pPr>
          <w:hyperlink w:anchor="__RefHeading___Toc1017141_653776707">
            <w:r>
              <w:rPr>
                <w:webHidden/>
                <w:rStyle w:val="IndexLink"/>
              </w:rPr>
              <w:t>2-1</w:t>
            </w:r>
            <w:r>
              <w:rPr>
                <w:rStyle w:val="IndexLink"/>
                <w:rtl w:val="true"/>
              </w:rPr>
              <w:t xml:space="preserve">) </w:t>
            </w:r>
            <w:r>
              <w:rPr>
                <w:rStyle w:val="IndexLink"/>
                <w:rtl w:val="true"/>
              </w:rPr>
              <w:t xml:space="preserve">هشدار در مورد استفاده ناروا از بیت المال </w:t>
            </w:r>
            <w:r>
              <w:rPr>
                <w:rStyle w:val="IndexLink"/>
                <w:rtl w:val="true"/>
              </w:rPr>
              <w:t xml:space="preserve">- </w:t>
            </w:r>
            <w:r>
              <w:rPr>
                <w:rStyle w:val="IndexLink"/>
                <w:rtl w:val="true"/>
              </w:rPr>
              <w:t>اخلاق اجتماعی ونفی رابطه ظالمانه با مردم</w:t>
            </w:r>
            <w:r>
              <w:rPr>
                <w:rStyle w:val="IndexLink"/>
                <w:rtl w:val="true"/>
              </w:rPr>
              <w:tab/>
            </w:r>
            <w:r>
              <w:rPr>
                <w:rStyle w:val="IndexLink"/>
              </w:rPr>
              <w:t>189</w:t>
            </w:r>
          </w:hyperlink>
        </w:p>
        <w:p>
          <w:pPr>
            <w:pStyle w:val="Contents5"/>
            <w:tabs>
              <w:tab w:val="clear" w:pos="7892"/>
              <w:tab w:val="right" w:pos="9026" w:leader="dot"/>
            </w:tabs>
            <w:rPr/>
          </w:pPr>
          <w:hyperlink w:anchor="__RefHeading___Toc1017143_653776707">
            <w:r>
              <w:rPr>
                <w:webHidden/>
                <w:rStyle w:val="IndexLink"/>
              </w:rPr>
              <w:t>2-2</w:t>
            </w:r>
            <w:r>
              <w:rPr>
                <w:rStyle w:val="IndexLink"/>
                <w:rtl w:val="true"/>
              </w:rPr>
              <w:t xml:space="preserve">) </w:t>
            </w:r>
            <w:r>
              <w:rPr>
                <w:rStyle w:val="IndexLink"/>
                <w:rtl w:val="true"/>
              </w:rPr>
              <w:t>هشدار از خیانت به بیت المال</w:t>
            </w:r>
            <w:r>
              <w:rPr>
                <w:rStyle w:val="IndexLink"/>
                <w:rtl w:val="true"/>
              </w:rPr>
              <w:tab/>
            </w:r>
            <w:r>
              <w:rPr>
                <w:rStyle w:val="IndexLink"/>
              </w:rPr>
              <w:t>190</w:t>
            </w:r>
          </w:hyperlink>
        </w:p>
        <w:p>
          <w:pPr>
            <w:pStyle w:val="Contents5"/>
            <w:tabs>
              <w:tab w:val="clear" w:pos="7892"/>
              <w:tab w:val="right" w:pos="9026" w:leader="dot"/>
            </w:tabs>
            <w:rPr/>
          </w:pPr>
          <w:hyperlink w:anchor="__RefHeading___Toc1017145_653776707">
            <w:r>
              <w:rPr>
                <w:webHidden/>
                <w:rStyle w:val="IndexLink"/>
              </w:rPr>
              <w:t>2-3</w:t>
            </w:r>
            <w:r>
              <w:rPr>
                <w:rStyle w:val="IndexLink"/>
                <w:rtl w:val="true"/>
              </w:rPr>
              <w:t xml:space="preserve">) </w:t>
            </w:r>
            <w:r>
              <w:rPr>
                <w:rStyle w:val="IndexLink"/>
                <w:rtl w:val="true"/>
              </w:rPr>
              <w:t>پرهیز از ظلم</w:t>
            </w:r>
            <w:r>
              <w:rPr>
                <w:rStyle w:val="IndexLink"/>
                <w:rtl w:val="true"/>
              </w:rPr>
              <w:tab/>
            </w:r>
            <w:r>
              <w:rPr>
                <w:rStyle w:val="IndexLink"/>
              </w:rPr>
              <w:t>190</w:t>
            </w:r>
          </w:hyperlink>
        </w:p>
        <w:p>
          <w:pPr>
            <w:pStyle w:val="Contents4"/>
            <w:tabs>
              <w:tab w:val="clear" w:pos="8176"/>
              <w:tab w:val="right" w:pos="9026" w:leader="dot"/>
            </w:tabs>
            <w:rPr/>
          </w:pPr>
          <w:hyperlink w:anchor="__RefHeading___Toc1017147_653776707">
            <w:r>
              <w:rPr>
                <w:webHidden/>
                <w:rStyle w:val="IndexLink"/>
                <w:rtl w:val="true"/>
              </w:rPr>
              <w:t>گفتار سوم</w:t>
            </w:r>
            <w:r>
              <w:rPr>
                <w:rStyle w:val="IndexLink"/>
                <w:rtl w:val="true"/>
              </w:rPr>
              <w:t xml:space="preserve">: </w:t>
            </w:r>
            <w:r>
              <w:rPr>
                <w:rStyle w:val="IndexLink"/>
                <w:rtl w:val="true"/>
              </w:rPr>
              <w:t>قدرت وفساد</w:t>
            </w:r>
            <w:r>
              <w:rPr>
                <w:rStyle w:val="IndexLink"/>
                <w:rtl w:val="true"/>
              </w:rPr>
              <w:tab/>
            </w:r>
            <w:r>
              <w:rPr>
                <w:rStyle w:val="IndexLink"/>
              </w:rPr>
              <w:t>191</w:t>
            </w:r>
          </w:hyperlink>
        </w:p>
        <w:p>
          <w:pPr>
            <w:pStyle w:val="Contents5"/>
            <w:tabs>
              <w:tab w:val="clear" w:pos="7892"/>
              <w:tab w:val="right" w:pos="9026" w:leader="dot"/>
            </w:tabs>
            <w:rPr/>
          </w:pPr>
          <w:hyperlink w:anchor="__RefHeading___Toc1017149_653776707">
            <w:r>
              <w:rPr>
                <w:webHidden/>
                <w:rStyle w:val="IndexLink"/>
              </w:rPr>
              <w:t>2-1</w:t>
            </w:r>
            <w:r>
              <w:rPr>
                <w:rStyle w:val="IndexLink"/>
                <w:rtl w:val="true"/>
              </w:rPr>
              <w:t xml:space="preserve">) </w:t>
            </w:r>
            <w:r>
              <w:rPr>
                <w:rStyle w:val="IndexLink"/>
                <w:rtl w:val="true"/>
              </w:rPr>
              <w:t>نقش فساد سیاسی در فساد اقتصادی</w:t>
            </w:r>
            <w:r>
              <w:rPr>
                <w:rStyle w:val="IndexLink"/>
                <w:rtl w:val="true"/>
              </w:rPr>
              <w:tab/>
            </w:r>
            <w:r>
              <w:rPr>
                <w:rStyle w:val="IndexLink"/>
              </w:rPr>
              <w:t>191</w:t>
            </w:r>
          </w:hyperlink>
        </w:p>
        <w:p>
          <w:pPr>
            <w:pStyle w:val="Contents5"/>
            <w:tabs>
              <w:tab w:val="clear" w:pos="7892"/>
              <w:tab w:val="right" w:pos="9026" w:leader="dot"/>
            </w:tabs>
            <w:rPr/>
          </w:pPr>
          <w:hyperlink w:anchor="__RefHeading___Toc1017151_653776707">
            <w:r>
              <w:rPr>
                <w:webHidden/>
                <w:rStyle w:val="IndexLink"/>
              </w:rPr>
              <w:t>2-2</w:t>
            </w:r>
            <w:r>
              <w:rPr>
                <w:rStyle w:val="IndexLink"/>
                <w:rtl w:val="true"/>
              </w:rPr>
              <w:t xml:space="preserve">) </w:t>
            </w:r>
            <w:r>
              <w:rPr>
                <w:rStyle w:val="IndexLink"/>
                <w:rtl w:val="true"/>
              </w:rPr>
              <w:t>قدرت اقتصادی</w:t>
            </w:r>
            <w:r>
              <w:rPr>
                <w:rStyle w:val="IndexLink"/>
                <w:rtl w:val="true"/>
              </w:rPr>
              <w:tab/>
            </w:r>
            <w:r>
              <w:rPr>
                <w:rStyle w:val="IndexLink"/>
              </w:rPr>
              <w:t>191</w:t>
            </w:r>
          </w:hyperlink>
        </w:p>
        <w:p>
          <w:pPr>
            <w:pStyle w:val="Contents5"/>
            <w:tabs>
              <w:tab w:val="clear" w:pos="7892"/>
              <w:tab w:val="right" w:pos="9026" w:leader="dot"/>
            </w:tabs>
            <w:rPr/>
          </w:pPr>
          <w:hyperlink w:anchor="__RefHeading___Toc1017153_653776707">
            <w:r>
              <w:rPr>
                <w:webHidden/>
                <w:rStyle w:val="IndexLink"/>
              </w:rPr>
              <w:t>2-3</w:t>
            </w:r>
            <w:r>
              <w:rPr>
                <w:rStyle w:val="IndexLink"/>
                <w:rtl w:val="true"/>
              </w:rPr>
              <w:t xml:space="preserve">) </w:t>
            </w:r>
            <w:r>
              <w:rPr>
                <w:rStyle w:val="IndexLink"/>
                <w:rtl w:val="true"/>
              </w:rPr>
              <w:t>قدرت بر باورها</w:t>
            </w:r>
            <w:r>
              <w:rPr>
                <w:rStyle w:val="IndexLink"/>
                <w:rtl w:val="true"/>
              </w:rPr>
              <w:tab/>
            </w:r>
            <w:r>
              <w:rPr>
                <w:rStyle w:val="IndexLink"/>
              </w:rPr>
              <w:t>192</w:t>
            </w:r>
          </w:hyperlink>
        </w:p>
        <w:p>
          <w:pPr>
            <w:pStyle w:val="Contents4"/>
            <w:tabs>
              <w:tab w:val="clear" w:pos="8176"/>
              <w:tab w:val="right" w:pos="9026" w:leader="dot"/>
            </w:tabs>
            <w:rPr/>
          </w:pPr>
          <w:hyperlink w:anchor="__RefHeading___Toc1017155_653776707">
            <w:r>
              <w:rPr>
                <w:webHidden/>
                <w:rStyle w:val="IndexLink"/>
                <w:rtl w:val="true"/>
              </w:rPr>
              <w:t>گفتار چهارم</w:t>
            </w:r>
            <w:r>
              <w:rPr>
                <w:rStyle w:val="IndexLink"/>
                <w:rtl w:val="true"/>
              </w:rPr>
              <w:t xml:space="preserve">: </w:t>
            </w:r>
            <w:r>
              <w:rPr>
                <w:rStyle w:val="IndexLink"/>
                <w:rtl w:val="true"/>
              </w:rPr>
              <w:t>اخلاق اجتماعی کارگزاران اقتصادی‏</w:t>
            </w:r>
            <w:r>
              <w:rPr>
                <w:rStyle w:val="IndexLink"/>
                <w:rtl w:val="true"/>
              </w:rPr>
              <w:tab/>
            </w:r>
            <w:r>
              <w:rPr>
                <w:rStyle w:val="IndexLink"/>
              </w:rPr>
              <w:t>193</w:t>
            </w:r>
          </w:hyperlink>
        </w:p>
        <w:p>
          <w:pPr>
            <w:pStyle w:val="Contents4"/>
            <w:tabs>
              <w:tab w:val="clear" w:pos="8176"/>
              <w:tab w:val="right" w:pos="9026" w:leader="dot"/>
            </w:tabs>
            <w:rPr/>
          </w:pPr>
          <w:hyperlink w:anchor="__RefHeading___Toc1017157_653776707">
            <w:r>
              <w:rPr>
                <w:webHidden/>
                <w:rStyle w:val="IndexLink"/>
                <w:rtl w:val="true"/>
              </w:rPr>
              <w:t>گفتارپنجم</w:t>
            </w:r>
            <w:r>
              <w:rPr>
                <w:rStyle w:val="IndexLink"/>
                <w:rtl w:val="true"/>
              </w:rPr>
              <w:t xml:space="preserve">: </w:t>
            </w:r>
            <w:r>
              <w:rPr>
                <w:rStyle w:val="IndexLink"/>
                <w:rtl w:val="true"/>
              </w:rPr>
              <w:t>اخلاق کارگزاران مالیاتی</w:t>
            </w:r>
            <w:r>
              <w:rPr>
                <w:rStyle w:val="IndexLink"/>
                <w:rtl w:val="true"/>
              </w:rPr>
              <w:tab/>
            </w:r>
            <w:r>
              <w:rPr>
                <w:rStyle w:val="IndexLink"/>
              </w:rPr>
              <w:t>195</w:t>
            </w:r>
          </w:hyperlink>
        </w:p>
        <w:p>
          <w:pPr>
            <w:pStyle w:val="Contents4"/>
            <w:tabs>
              <w:tab w:val="clear" w:pos="8176"/>
              <w:tab w:val="right" w:pos="9026" w:leader="dot"/>
            </w:tabs>
            <w:rPr/>
          </w:pPr>
          <w:hyperlink w:anchor="__RefHeading___Toc1017159_653776707">
            <w:r>
              <w:rPr>
                <w:webHidden/>
                <w:rStyle w:val="IndexLink"/>
                <w:rtl w:val="true"/>
              </w:rPr>
              <w:t>گفتار ششم</w:t>
            </w:r>
            <w:r>
              <w:rPr>
                <w:rStyle w:val="IndexLink"/>
                <w:rtl w:val="true"/>
              </w:rPr>
              <w:t xml:space="preserve">: </w:t>
            </w:r>
            <w:r>
              <w:rPr>
                <w:rStyle w:val="IndexLink"/>
                <w:rtl w:val="true"/>
              </w:rPr>
              <w:t>شاخصه‌های رفتاری کارگزان اقتصادی با مردم</w:t>
            </w:r>
            <w:r>
              <w:rPr>
                <w:rStyle w:val="IndexLink"/>
                <w:rtl w:val="true"/>
              </w:rPr>
              <w:tab/>
            </w:r>
            <w:r>
              <w:rPr>
                <w:rStyle w:val="IndexLink"/>
              </w:rPr>
              <w:t>195</w:t>
            </w:r>
          </w:hyperlink>
        </w:p>
        <w:p>
          <w:pPr>
            <w:pStyle w:val="Contents5"/>
            <w:tabs>
              <w:tab w:val="clear" w:pos="7892"/>
              <w:tab w:val="right" w:pos="9026" w:leader="dot"/>
            </w:tabs>
            <w:rPr/>
          </w:pPr>
          <w:hyperlink w:anchor="__RefHeading___Toc1017161_653776707">
            <w:r>
              <w:rPr>
                <w:webHidden/>
                <w:rStyle w:val="IndexLink"/>
              </w:rPr>
              <w:t>6-1</w:t>
            </w:r>
            <w:r>
              <w:rPr>
                <w:rStyle w:val="IndexLink"/>
                <w:rtl w:val="true"/>
              </w:rPr>
              <w:t xml:space="preserve">) </w:t>
            </w:r>
            <w:r>
              <w:rPr>
                <w:rStyle w:val="IndexLink"/>
                <w:rtl w:val="true"/>
              </w:rPr>
              <w:t xml:space="preserve">پرهیز از تندخویی </w:t>
            </w:r>
            <w:r>
              <w:rPr>
                <w:rStyle w:val="IndexLink"/>
                <w:rtl w:val="true"/>
              </w:rPr>
              <w:t>:</w:t>
              <w:tab/>
            </w:r>
            <w:r>
              <w:rPr>
                <w:rStyle w:val="IndexLink"/>
              </w:rPr>
              <w:t>195</w:t>
            </w:r>
          </w:hyperlink>
        </w:p>
        <w:p>
          <w:pPr>
            <w:pStyle w:val="Contents5"/>
            <w:tabs>
              <w:tab w:val="clear" w:pos="7892"/>
              <w:tab w:val="right" w:pos="9026" w:leader="dot"/>
            </w:tabs>
            <w:rPr/>
          </w:pPr>
          <w:hyperlink w:anchor="__RefHeading___Toc1017163_653776707">
            <w:r>
              <w:rPr>
                <w:webHidden/>
                <w:rStyle w:val="IndexLink"/>
              </w:rPr>
              <w:t>6-2</w:t>
            </w:r>
            <w:r>
              <w:rPr>
                <w:rStyle w:val="IndexLink"/>
                <w:rtl w:val="true"/>
              </w:rPr>
              <w:t xml:space="preserve">) </w:t>
            </w:r>
            <w:r>
              <w:rPr>
                <w:rStyle w:val="IndexLink"/>
                <w:rtl w:val="true"/>
              </w:rPr>
              <w:t>پرهیز از دروغ</w:t>
            </w:r>
            <w:r>
              <w:rPr>
                <w:rStyle w:val="IndexLink"/>
                <w:rtl w:val="true"/>
              </w:rPr>
              <w:tab/>
            </w:r>
            <w:r>
              <w:rPr>
                <w:rStyle w:val="IndexLink"/>
              </w:rPr>
              <w:t>195</w:t>
            </w:r>
          </w:hyperlink>
        </w:p>
        <w:p>
          <w:pPr>
            <w:pStyle w:val="Contents5"/>
            <w:tabs>
              <w:tab w:val="clear" w:pos="7892"/>
              <w:tab w:val="right" w:pos="9026" w:leader="dot"/>
            </w:tabs>
            <w:rPr/>
          </w:pPr>
          <w:hyperlink w:anchor="__RefHeading___Toc1017165_653776707">
            <w:r>
              <w:rPr>
                <w:webHidden/>
                <w:rStyle w:val="IndexLink"/>
              </w:rPr>
              <w:t>6-3</w:t>
            </w:r>
            <w:r>
              <w:rPr>
                <w:rStyle w:val="IndexLink"/>
                <w:rtl w:val="true"/>
              </w:rPr>
              <w:t xml:space="preserve">) </w:t>
            </w:r>
            <w:r>
              <w:rPr>
                <w:rStyle w:val="IndexLink"/>
                <w:rtl w:val="true"/>
              </w:rPr>
              <w:t>توجه به مردم</w:t>
            </w:r>
            <w:r>
              <w:rPr>
                <w:rStyle w:val="IndexLink"/>
                <w:rtl w:val="true"/>
              </w:rPr>
              <w:tab/>
            </w:r>
            <w:r>
              <w:rPr>
                <w:rStyle w:val="IndexLink"/>
              </w:rPr>
              <w:t>195</w:t>
            </w:r>
          </w:hyperlink>
        </w:p>
        <w:p>
          <w:pPr>
            <w:pStyle w:val="Contents5"/>
            <w:tabs>
              <w:tab w:val="clear" w:pos="7892"/>
              <w:tab w:val="right" w:pos="9026" w:leader="dot"/>
            </w:tabs>
            <w:rPr/>
          </w:pPr>
          <w:hyperlink w:anchor="__RefHeading___Toc1017167_653776707">
            <w:r>
              <w:rPr>
                <w:webHidden/>
                <w:rStyle w:val="IndexLink"/>
              </w:rPr>
              <w:t>6-4</w:t>
            </w:r>
            <w:r>
              <w:rPr>
                <w:rStyle w:val="IndexLink"/>
                <w:rtl w:val="true"/>
              </w:rPr>
              <w:t xml:space="preserve">) </w:t>
            </w:r>
            <w:r>
              <w:rPr>
                <w:rStyle w:val="IndexLink"/>
                <w:rtl w:val="true"/>
              </w:rPr>
              <w:t>حقوق متقابل</w:t>
            </w:r>
            <w:r>
              <w:rPr>
                <w:rStyle w:val="IndexLink"/>
                <w:rtl w:val="true"/>
              </w:rPr>
              <w:tab/>
            </w:r>
            <w:r>
              <w:rPr>
                <w:rStyle w:val="IndexLink"/>
              </w:rPr>
              <w:t>196</w:t>
            </w:r>
          </w:hyperlink>
        </w:p>
        <w:p>
          <w:pPr>
            <w:pStyle w:val="Contents5"/>
            <w:tabs>
              <w:tab w:val="clear" w:pos="7892"/>
              <w:tab w:val="right" w:pos="9026" w:leader="dot"/>
            </w:tabs>
            <w:rPr/>
          </w:pPr>
          <w:hyperlink w:anchor="__RefHeading___Toc1017169_653776707">
            <w:r>
              <w:rPr>
                <w:webHidden/>
                <w:rStyle w:val="IndexLink"/>
              </w:rPr>
              <w:t>6-6</w:t>
            </w:r>
            <w:r>
              <w:rPr>
                <w:rStyle w:val="IndexLink"/>
                <w:rtl w:val="true"/>
              </w:rPr>
              <w:t xml:space="preserve">) </w:t>
            </w:r>
            <w:r>
              <w:rPr>
                <w:rStyle w:val="IndexLink"/>
                <w:rtl w:val="true"/>
              </w:rPr>
              <w:t>وفاداری</w:t>
            </w:r>
            <w:r>
              <w:rPr>
                <w:rStyle w:val="IndexLink"/>
                <w:rtl w:val="true"/>
              </w:rPr>
              <w:tab/>
            </w:r>
            <w:r>
              <w:rPr>
                <w:rStyle w:val="IndexLink"/>
              </w:rPr>
              <w:t>196</w:t>
            </w:r>
          </w:hyperlink>
        </w:p>
        <w:p>
          <w:pPr>
            <w:pStyle w:val="Contents5"/>
            <w:tabs>
              <w:tab w:val="clear" w:pos="7892"/>
              <w:tab w:val="right" w:pos="9026" w:leader="dot"/>
            </w:tabs>
            <w:rPr/>
          </w:pPr>
          <w:hyperlink w:anchor="__RefHeading___Toc1017171_653776707">
            <w:r>
              <w:rPr>
                <w:webHidden/>
                <w:rStyle w:val="IndexLink"/>
              </w:rPr>
              <w:t>6-7</w:t>
            </w:r>
            <w:r>
              <w:rPr>
                <w:rStyle w:val="IndexLink"/>
                <w:rtl w:val="true"/>
              </w:rPr>
              <w:t xml:space="preserve">) </w:t>
            </w:r>
            <w:r>
              <w:rPr>
                <w:rStyle w:val="IndexLink"/>
                <w:rtl w:val="true"/>
              </w:rPr>
              <w:t>محرومان جامعه</w:t>
            </w:r>
            <w:r>
              <w:rPr>
                <w:rStyle w:val="IndexLink"/>
                <w:rtl w:val="true"/>
              </w:rPr>
              <w:tab/>
            </w:r>
            <w:r>
              <w:rPr>
                <w:rStyle w:val="IndexLink"/>
              </w:rPr>
              <w:t>196</w:t>
            </w:r>
          </w:hyperlink>
        </w:p>
        <w:p>
          <w:pPr>
            <w:pStyle w:val="Contents5"/>
            <w:tabs>
              <w:tab w:val="clear" w:pos="7892"/>
              <w:tab w:val="right" w:pos="9026" w:leader="dot"/>
            </w:tabs>
            <w:rPr/>
          </w:pPr>
          <w:hyperlink w:anchor="__RefHeading___Toc1017173_653776707">
            <w:r>
              <w:rPr>
                <w:webHidden/>
                <w:rStyle w:val="IndexLink"/>
              </w:rPr>
              <w:t>6-7</w:t>
            </w:r>
            <w:r>
              <w:rPr>
                <w:rStyle w:val="IndexLink"/>
                <w:rtl w:val="true"/>
              </w:rPr>
              <w:t xml:space="preserve">) </w:t>
            </w:r>
            <w:r>
              <w:rPr>
                <w:rStyle w:val="IndexLink"/>
                <w:rtl w:val="true"/>
              </w:rPr>
              <w:t>امانت داری‏</w:t>
            </w:r>
            <w:r>
              <w:rPr>
                <w:rStyle w:val="IndexLink"/>
                <w:rtl w:val="true"/>
              </w:rPr>
              <w:tab/>
            </w:r>
            <w:r>
              <w:rPr>
                <w:rStyle w:val="IndexLink"/>
              </w:rPr>
              <w:t>196</w:t>
            </w:r>
          </w:hyperlink>
        </w:p>
        <w:p>
          <w:pPr>
            <w:pStyle w:val="Contents5"/>
            <w:tabs>
              <w:tab w:val="clear" w:pos="7892"/>
              <w:tab w:val="right" w:pos="9026" w:leader="dot"/>
            </w:tabs>
            <w:rPr/>
          </w:pPr>
          <w:hyperlink w:anchor="__RefHeading___Toc1017175_653776707">
            <w:r>
              <w:rPr>
                <w:webHidden/>
                <w:rStyle w:val="IndexLink"/>
              </w:rPr>
              <w:t>6-8</w:t>
            </w:r>
            <w:r>
              <w:rPr>
                <w:rStyle w:val="IndexLink"/>
                <w:rtl w:val="true"/>
              </w:rPr>
              <w:t xml:space="preserve">) </w:t>
            </w:r>
            <w:r>
              <w:rPr>
                <w:rStyle w:val="IndexLink"/>
                <w:rtl w:val="true"/>
              </w:rPr>
              <w:t>سوگیری های شناختی و سوگیری های احساسی</w:t>
            </w:r>
            <w:r>
              <w:rPr>
                <w:rStyle w:val="IndexLink"/>
                <w:rtl w:val="true"/>
              </w:rPr>
              <w:tab/>
            </w:r>
            <w:r>
              <w:rPr>
                <w:rStyle w:val="IndexLink"/>
              </w:rPr>
              <w:t>197</w:t>
            </w:r>
          </w:hyperlink>
        </w:p>
        <w:p>
          <w:pPr>
            <w:pStyle w:val="Contents4"/>
            <w:tabs>
              <w:tab w:val="clear" w:pos="8176"/>
              <w:tab w:val="right" w:pos="9026" w:leader="dot"/>
            </w:tabs>
            <w:rPr/>
          </w:pPr>
          <w:hyperlink w:anchor="__RefHeading___Toc1017177_653776707">
            <w:r>
              <w:rPr>
                <w:webHidden/>
                <w:rStyle w:val="IndexLink"/>
                <w:rtl w:val="true"/>
              </w:rPr>
              <w:t xml:space="preserve">گفتارهفتم </w:t>
            </w:r>
            <w:r>
              <w:rPr>
                <w:rStyle w:val="IndexLink"/>
                <w:rtl w:val="true"/>
              </w:rPr>
              <w:t xml:space="preserve">: </w:t>
            </w:r>
            <w:r>
              <w:rPr>
                <w:rStyle w:val="IndexLink"/>
                <w:rtl w:val="true"/>
              </w:rPr>
              <w:t>اقتصاد اجتماعی</w:t>
            </w:r>
            <w:r>
              <w:rPr>
                <w:rStyle w:val="IndexLink"/>
                <w:rtl w:val="true"/>
              </w:rPr>
              <w:t>.</w:t>
              <w:tab/>
            </w:r>
            <w:r>
              <w:rPr>
                <w:rStyle w:val="IndexLink"/>
              </w:rPr>
              <w:t>197</w:t>
            </w:r>
          </w:hyperlink>
        </w:p>
        <w:p>
          <w:pPr>
            <w:pStyle w:val="Contents5"/>
            <w:tabs>
              <w:tab w:val="clear" w:pos="7892"/>
              <w:tab w:val="right" w:pos="9026" w:leader="dot"/>
            </w:tabs>
            <w:rPr/>
          </w:pPr>
          <w:hyperlink w:anchor="__RefHeading___Toc1017179_653776707">
            <w:r>
              <w:rPr>
                <w:webHidden/>
                <w:rStyle w:val="IndexLink"/>
              </w:rPr>
              <w:t>7-1</w:t>
            </w:r>
            <w:r>
              <w:rPr>
                <w:rStyle w:val="IndexLink"/>
                <w:rtl w:val="true"/>
              </w:rPr>
              <w:t xml:space="preserve">) </w:t>
            </w:r>
            <w:r>
              <w:rPr>
                <w:rStyle w:val="IndexLink"/>
                <w:rtl w:val="true"/>
              </w:rPr>
              <w:t>طبقات جامعه و مسائل اقتصادی آنان</w:t>
            </w:r>
            <w:r>
              <w:rPr>
                <w:rStyle w:val="IndexLink"/>
                <w:rtl w:val="true"/>
              </w:rPr>
              <w:tab/>
            </w:r>
            <w:r>
              <w:rPr>
                <w:rStyle w:val="IndexLink"/>
              </w:rPr>
              <w:t>197</w:t>
            </w:r>
          </w:hyperlink>
        </w:p>
        <w:p>
          <w:pPr>
            <w:pStyle w:val="Contents5"/>
            <w:tabs>
              <w:tab w:val="clear" w:pos="7892"/>
              <w:tab w:val="right" w:pos="9026" w:leader="dot"/>
            </w:tabs>
            <w:rPr/>
          </w:pPr>
          <w:hyperlink w:anchor="__RefHeading___Toc1017181_653776707">
            <w:r>
              <w:rPr>
                <w:webHidden/>
                <w:rStyle w:val="IndexLink"/>
              </w:rPr>
              <w:t>7-2</w:t>
            </w:r>
            <w:r>
              <w:rPr>
                <w:rStyle w:val="IndexLink"/>
                <w:rtl w:val="true"/>
              </w:rPr>
              <w:t xml:space="preserve">) </w:t>
            </w:r>
            <w:r>
              <w:rPr>
                <w:rStyle w:val="IndexLink"/>
                <w:rtl w:val="true"/>
              </w:rPr>
              <w:t>شناخت اقشار گوناگون اجتماعی</w:t>
            </w:r>
            <w:r>
              <w:rPr>
                <w:rStyle w:val="IndexLink"/>
                <w:rtl w:val="true"/>
              </w:rPr>
              <w:tab/>
            </w:r>
            <w:r>
              <w:rPr>
                <w:rStyle w:val="IndexLink"/>
              </w:rPr>
              <w:t>197</w:t>
            </w:r>
          </w:hyperlink>
        </w:p>
        <w:p>
          <w:pPr>
            <w:pStyle w:val="Contents5"/>
            <w:tabs>
              <w:tab w:val="clear" w:pos="7892"/>
              <w:tab w:val="right" w:pos="9026" w:leader="dot"/>
            </w:tabs>
            <w:rPr/>
          </w:pPr>
          <w:hyperlink w:anchor="__RefHeading___Toc1017183_653776707">
            <w:r>
              <w:rPr>
                <w:webHidden/>
                <w:rStyle w:val="IndexLink"/>
              </w:rPr>
              <w:t>7-3</w:t>
            </w:r>
            <w:r>
              <w:rPr>
                <w:rStyle w:val="IndexLink"/>
                <w:rtl w:val="true"/>
              </w:rPr>
              <w:t xml:space="preserve">) </w:t>
            </w:r>
            <w:r>
              <w:rPr>
                <w:rStyle w:val="IndexLink"/>
                <w:rtl w:val="true"/>
              </w:rPr>
              <w:t>توجه به طبقات پایین جامعه</w:t>
            </w:r>
            <w:r>
              <w:rPr>
                <w:rStyle w:val="IndexLink"/>
                <w:rtl w:val="true"/>
              </w:rPr>
              <w:tab/>
            </w:r>
            <w:r>
              <w:rPr>
                <w:rStyle w:val="IndexLink"/>
              </w:rPr>
              <w:t>198</w:t>
            </w:r>
          </w:hyperlink>
        </w:p>
        <w:p>
          <w:pPr>
            <w:pStyle w:val="Contents5"/>
            <w:tabs>
              <w:tab w:val="clear" w:pos="7892"/>
              <w:tab w:val="right" w:pos="9026" w:leader="dot"/>
            </w:tabs>
            <w:rPr/>
          </w:pPr>
          <w:hyperlink w:anchor="__RefHeading___Toc1017185_653776707">
            <w:r>
              <w:rPr>
                <w:webHidden/>
                <w:rStyle w:val="IndexLink"/>
              </w:rPr>
              <w:t>7-4</w:t>
            </w:r>
            <w:r>
              <w:rPr>
                <w:rStyle w:val="IndexLink"/>
                <w:rtl w:val="true"/>
              </w:rPr>
              <w:t xml:space="preserve">) </w:t>
            </w:r>
            <w:r>
              <w:rPr>
                <w:rStyle w:val="IndexLink"/>
                <w:rtl w:val="true"/>
              </w:rPr>
              <w:t>حل مشکلات طبقات محروم جامعه</w:t>
            </w:r>
            <w:r>
              <w:rPr>
                <w:rStyle w:val="IndexLink"/>
                <w:rtl w:val="true"/>
              </w:rPr>
              <w:tab/>
            </w:r>
            <w:r>
              <w:rPr>
                <w:rStyle w:val="IndexLink"/>
              </w:rPr>
              <w:t>199</w:t>
            </w:r>
          </w:hyperlink>
        </w:p>
        <w:p>
          <w:pPr>
            <w:pStyle w:val="Contents5"/>
            <w:tabs>
              <w:tab w:val="clear" w:pos="7892"/>
              <w:tab w:val="right" w:pos="9026" w:leader="dot"/>
            </w:tabs>
            <w:rPr/>
          </w:pPr>
          <w:hyperlink w:anchor="__RefHeading___Toc1017187_653776707">
            <w:r>
              <w:rPr>
                <w:webHidden/>
                <w:rStyle w:val="IndexLink"/>
              </w:rPr>
              <w:t>7-5</w:t>
            </w:r>
            <w:r>
              <w:rPr>
                <w:rStyle w:val="IndexLink"/>
                <w:rtl w:val="true"/>
              </w:rPr>
              <w:t xml:space="preserve">) </w:t>
            </w:r>
            <w:r>
              <w:rPr>
                <w:rStyle w:val="IndexLink"/>
                <w:rtl w:val="true"/>
              </w:rPr>
              <w:t>فقر زدایی</w:t>
            </w:r>
            <w:r>
              <w:rPr>
                <w:rStyle w:val="IndexLink"/>
                <w:rtl w:val="true"/>
              </w:rPr>
              <w:tab/>
            </w:r>
            <w:r>
              <w:rPr>
                <w:rStyle w:val="IndexLink"/>
              </w:rPr>
              <w:t>200</w:t>
            </w:r>
          </w:hyperlink>
        </w:p>
        <w:p>
          <w:pPr>
            <w:pStyle w:val="Contents4"/>
            <w:tabs>
              <w:tab w:val="clear" w:pos="8176"/>
              <w:tab w:val="right" w:pos="9026" w:leader="dot"/>
            </w:tabs>
            <w:rPr/>
          </w:pPr>
          <w:hyperlink w:anchor="__RefHeading___Toc1017189_653776707">
            <w:r>
              <w:rPr>
                <w:webHidden/>
                <w:rStyle w:val="IndexLink"/>
                <w:rtl w:val="true"/>
              </w:rPr>
              <w:t>گفتارهشتم</w:t>
            </w:r>
            <w:r>
              <w:rPr>
                <w:rStyle w:val="IndexLink"/>
                <w:rtl w:val="true"/>
              </w:rPr>
              <w:t xml:space="preserve">: </w:t>
            </w:r>
            <w:r>
              <w:rPr>
                <w:rStyle w:val="IndexLink"/>
                <w:rtl w:val="true"/>
              </w:rPr>
              <w:t>اجتناب از زیان</w:t>
            </w:r>
            <w:r>
              <w:rPr>
                <w:rStyle w:val="IndexLink"/>
                <w:rtl w:val="true"/>
              </w:rPr>
              <w:tab/>
            </w:r>
            <w:r>
              <w:rPr>
                <w:rStyle w:val="IndexLink"/>
              </w:rPr>
              <w:t>200</w:t>
            </w:r>
          </w:hyperlink>
        </w:p>
        <w:p>
          <w:pPr>
            <w:pStyle w:val="Contents3"/>
            <w:tabs>
              <w:tab w:val="clear" w:pos="8459"/>
              <w:tab w:val="right" w:pos="9026" w:leader="dot"/>
            </w:tabs>
            <w:rPr/>
          </w:pPr>
          <w:hyperlink w:anchor="__RefHeading___Toc1017191_653776707">
            <w:r>
              <w:rPr>
                <w:webHidden/>
                <w:rStyle w:val="IndexLink"/>
                <w:rtl w:val="true"/>
              </w:rPr>
              <w:t xml:space="preserve">فصل سوم </w:t>
            </w:r>
            <w:r>
              <w:rPr>
                <w:rStyle w:val="IndexLink"/>
                <w:rtl w:val="true"/>
              </w:rPr>
              <w:t xml:space="preserve">: </w:t>
            </w:r>
            <w:r>
              <w:rPr>
                <w:rStyle w:val="IndexLink"/>
                <w:rtl w:val="true"/>
              </w:rPr>
              <w:t>هشدارها و بازداریها</w:t>
            </w:r>
            <w:r>
              <w:rPr>
                <w:rStyle w:val="IndexLink"/>
                <w:rtl w:val="true"/>
              </w:rPr>
              <w:tab/>
            </w:r>
            <w:r>
              <w:rPr>
                <w:rStyle w:val="IndexLink"/>
              </w:rPr>
              <w:t>202</w:t>
            </w:r>
          </w:hyperlink>
        </w:p>
        <w:p>
          <w:pPr>
            <w:pStyle w:val="Contents4"/>
            <w:tabs>
              <w:tab w:val="clear" w:pos="8176"/>
              <w:tab w:val="right" w:pos="9026" w:leader="dot"/>
            </w:tabs>
            <w:rPr/>
          </w:pPr>
          <w:hyperlink w:anchor="__RefHeading___Toc1017193_653776707">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017195_653776707">
            <w:r>
              <w:rPr>
                <w:webHidden/>
                <w:rStyle w:val="IndexLink"/>
                <w:rtl w:val="true"/>
              </w:rPr>
              <w:t xml:space="preserve">گفتار اول </w:t>
            </w:r>
            <w:r>
              <w:rPr>
                <w:rStyle w:val="IndexLink"/>
                <w:rtl w:val="true"/>
              </w:rPr>
              <w:t xml:space="preserve">: </w:t>
            </w:r>
            <w:r>
              <w:rPr>
                <w:rStyle w:val="IndexLink"/>
                <w:rtl w:val="true"/>
              </w:rPr>
              <w:t>اسراف</w:t>
            </w:r>
            <w:r>
              <w:rPr>
                <w:rStyle w:val="IndexLink"/>
                <w:rtl w:val="true"/>
              </w:rPr>
              <w:tab/>
            </w:r>
            <w:r>
              <w:rPr>
                <w:rStyle w:val="IndexLink"/>
              </w:rPr>
              <w:t>202</w:t>
            </w:r>
          </w:hyperlink>
        </w:p>
        <w:p>
          <w:pPr>
            <w:pStyle w:val="Contents5"/>
            <w:tabs>
              <w:tab w:val="clear" w:pos="7892"/>
              <w:tab w:val="right" w:pos="9026" w:leader="dot"/>
            </w:tabs>
            <w:rPr/>
          </w:pPr>
          <w:hyperlink w:anchor="__RefHeading___Toc1017197_653776707">
            <w:r>
              <w:rPr>
                <w:webHidden/>
                <w:rStyle w:val="IndexLink"/>
              </w:rPr>
              <w:t>1-1</w:t>
            </w:r>
            <w:r>
              <w:rPr>
                <w:rStyle w:val="IndexLink"/>
                <w:rtl w:val="true"/>
              </w:rPr>
              <w:t>)</w:t>
            </w:r>
            <w:r>
              <w:rPr>
                <w:rStyle w:val="IndexLink"/>
                <w:rtl w:val="true"/>
              </w:rPr>
              <w:t>حاکم اسلامی و پرهیز از اسراف و سفارش به میانه روی‏</w:t>
            </w:r>
            <w:r>
              <w:rPr>
                <w:rStyle w:val="IndexLink"/>
                <w:rtl w:val="true"/>
              </w:rPr>
              <w:tab/>
            </w:r>
            <w:r>
              <w:rPr>
                <w:rStyle w:val="IndexLink"/>
              </w:rPr>
              <w:t>202</w:t>
            </w:r>
          </w:hyperlink>
        </w:p>
        <w:p>
          <w:pPr>
            <w:pStyle w:val="Contents5"/>
            <w:tabs>
              <w:tab w:val="clear" w:pos="7892"/>
              <w:tab w:val="right" w:pos="9026" w:leader="dot"/>
            </w:tabs>
            <w:rPr/>
          </w:pPr>
          <w:hyperlink w:anchor="__RefHeading___Toc1017199_653776707">
            <w:r>
              <w:rPr>
                <w:webHidden/>
                <w:rStyle w:val="IndexLink"/>
              </w:rPr>
              <w:t>1-2</w:t>
            </w:r>
            <w:r>
              <w:rPr>
                <w:rStyle w:val="IndexLink"/>
                <w:rtl w:val="true"/>
              </w:rPr>
              <w:t>)</w:t>
            </w:r>
            <w:r>
              <w:rPr>
                <w:rStyle w:val="IndexLink"/>
                <w:rtl w:val="true"/>
              </w:rPr>
              <w:t>ره آورد اسراف</w:t>
            </w:r>
            <w:r>
              <w:rPr>
                <w:rStyle w:val="IndexLink"/>
                <w:rtl w:val="true"/>
              </w:rPr>
              <w:tab/>
            </w:r>
            <w:r>
              <w:rPr>
                <w:rStyle w:val="IndexLink"/>
              </w:rPr>
              <w:t>203</w:t>
            </w:r>
          </w:hyperlink>
        </w:p>
        <w:p>
          <w:pPr>
            <w:pStyle w:val="Contents5"/>
            <w:tabs>
              <w:tab w:val="clear" w:pos="7892"/>
              <w:tab w:val="right" w:pos="9026" w:leader="dot"/>
            </w:tabs>
            <w:rPr/>
          </w:pPr>
          <w:hyperlink w:anchor="__RefHeading___Toc1017201_653776707">
            <w:r>
              <w:rPr>
                <w:webHidden/>
                <w:rStyle w:val="IndexLink"/>
              </w:rPr>
              <w:t>1-3</w:t>
            </w:r>
            <w:r>
              <w:rPr>
                <w:rStyle w:val="IndexLink"/>
                <w:rtl w:val="true"/>
              </w:rPr>
              <w:t>)</w:t>
            </w:r>
            <w:r>
              <w:rPr>
                <w:rStyle w:val="IndexLink"/>
                <w:rtl w:val="true"/>
              </w:rPr>
              <w:t>سرزنش قاضی از اسراف</w:t>
            </w:r>
            <w:r>
              <w:rPr>
                <w:rStyle w:val="IndexLink"/>
                <w:rtl w:val="true"/>
              </w:rPr>
              <w:tab/>
            </w:r>
            <w:r>
              <w:rPr>
                <w:rStyle w:val="IndexLink"/>
              </w:rPr>
              <w:t>203</w:t>
            </w:r>
          </w:hyperlink>
        </w:p>
        <w:p>
          <w:pPr>
            <w:pStyle w:val="Contents5"/>
            <w:tabs>
              <w:tab w:val="clear" w:pos="7892"/>
              <w:tab w:val="right" w:pos="9026" w:leader="dot"/>
            </w:tabs>
            <w:rPr/>
          </w:pPr>
          <w:hyperlink w:anchor="__RefHeading___Toc1017203_653776707">
            <w:r>
              <w:rPr>
                <w:webHidden/>
                <w:rStyle w:val="IndexLink"/>
              </w:rPr>
              <w:t>1-4</w:t>
            </w:r>
            <w:r>
              <w:rPr>
                <w:rStyle w:val="IndexLink"/>
                <w:rtl w:val="true"/>
              </w:rPr>
              <w:t xml:space="preserve">) </w:t>
            </w:r>
            <w:r>
              <w:rPr>
                <w:rStyle w:val="IndexLink"/>
                <w:rtl w:val="true"/>
              </w:rPr>
              <w:t>نکوهش از اسراف بازی و پرهیز از تجمّل گرایی‏</w:t>
            </w:r>
            <w:r>
              <w:rPr>
                <w:rStyle w:val="IndexLink"/>
                <w:rtl w:val="true"/>
              </w:rPr>
              <w:tab/>
            </w:r>
            <w:r>
              <w:rPr>
                <w:rStyle w:val="IndexLink"/>
              </w:rPr>
              <w:t>204</w:t>
            </w:r>
          </w:hyperlink>
        </w:p>
        <w:p>
          <w:pPr>
            <w:pStyle w:val="Contents5"/>
            <w:tabs>
              <w:tab w:val="clear" w:pos="7892"/>
              <w:tab w:val="right" w:pos="9026" w:leader="dot"/>
            </w:tabs>
            <w:rPr/>
          </w:pPr>
          <w:hyperlink w:anchor="__RefHeading___Toc1017205_653776707">
            <w:r>
              <w:rPr>
                <w:webHidden/>
                <w:rStyle w:val="IndexLink"/>
              </w:rPr>
              <w:t>1-5</w:t>
            </w:r>
            <w:r>
              <w:rPr>
                <w:rStyle w:val="IndexLink"/>
                <w:rtl w:val="true"/>
              </w:rPr>
              <w:t xml:space="preserve">) </w:t>
            </w:r>
            <w:r>
              <w:rPr>
                <w:rStyle w:val="IndexLink"/>
                <w:rtl w:val="true"/>
              </w:rPr>
              <w:t xml:space="preserve">سخاوت و اسراف </w:t>
            </w:r>
            <w:r>
              <w:rPr>
                <w:rStyle w:val="IndexLink"/>
                <w:rtl w:val="true"/>
              </w:rPr>
              <w:t xml:space="preserve">- </w:t>
            </w:r>
            <w:r>
              <w:rPr>
                <w:rStyle w:val="IndexLink"/>
                <w:rtl w:val="true"/>
              </w:rPr>
              <w:t>اعتدال در بخشش و حسابرسی</w:t>
            </w:r>
            <w:r>
              <w:rPr>
                <w:rStyle w:val="IndexLink"/>
                <w:rtl w:val="true"/>
              </w:rPr>
              <w:tab/>
            </w:r>
            <w:r>
              <w:rPr>
                <w:rStyle w:val="IndexLink"/>
              </w:rPr>
              <w:t>204</w:t>
            </w:r>
          </w:hyperlink>
        </w:p>
        <w:p>
          <w:pPr>
            <w:pStyle w:val="Contents4"/>
            <w:tabs>
              <w:tab w:val="clear" w:pos="8176"/>
              <w:tab w:val="right" w:pos="9026" w:leader="dot"/>
            </w:tabs>
            <w:rPr/>
          </w:pPr>
          <w:hyperlink w:anchor="__RefHeading___Toc1017207_653776707">
            <w:r>
              <w:rPr>
                <w:webHidden/>
                <w:rStyle w:val="IndexLink"/>
                <w:rtl w:val="true"/>
              </w:rPr>
              <w:t>گفتار دوم</w:t>
            </w:r>
            <w:r>
              <w:rPr>
                <w:rStyle w:val="IndexLink"/>
                <w:rtl w:val="true"/>
              </w:rPr>
              <w:t xml:space="preserve">: </w:t>
            </w:r>
            <w:r>
              <w:rPr>
                <w:rStyle w:val="IndexLink"/>
                <w:rtl w:val="true"/>
              </w:rPr>
              <w:t>اختلاس</w:t>
            </w:r>
            <w:r>
              <w:rPr>
                <w:rStyle w:val="IndexLink"/>
                <w:rtl w:val="true"/>
              </w:rPr>
              <w:tab/>
            </w:r>
            <w:r>
              <w:rPr>
                <w:rStyle w:val="IndexLink"/>
              </w:rPr>
              <w:t>204</w:t>
            </w:r>
          </w:hyperlink>
        </w:p>
        <w:p>
          <w:pPr>
            <w:pStyle w:val="Contents5"/>
            <w:tabs>
              <w:tab w:val="clear" w:pos="7892"/>
              <w:tab w:val="right" w:pos="9026" w:leader="dot"/>
            </w:tabs>
            <w:rPr/>
          </w:pPr>
          <w:hyperlink w:anchor="__RefHeading___Toc1017209_653776707">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017211_653776707">
            <w:r>
              <w:rPr>
                <w:webHidden/>
                <w:rStyle w:val="IndexLink"/>
              </w:rPr>
              <w:t>2-1</w:t>
            </w:r>
            <w:r>
              <w:rPr>
                <w:rStyle w:val="IndexLink"/>
                <w:rtl w:val="true"/>
              </w:rPr>
              <w:t xml:space="preserve">) </w:t>
            </w:r>
            <w:r>
              <w:rPr>
                <w:rStyle w:val="IndexLink"/>
                <w:rtl w:val="true"/>
              </w:rPr>
              <w:t>برخورد قاطع امام با اختلاس و نکوهش یک کارگزار</w:t>
            </w:r>
            <w:r>
              <w:rPr>
                <w:rStyle w:val="IndexLink"/>
                <w:rtl w:val="true"/>
              </w:rPr>
              <w:tab/>
            </w:r>
            <w:r>
              <w:rPr>
                <w:rStyle w:val="IndexLink"/>
              </w:rPr>
              <w:t>205</w:t>
            </w:r>
          </w:hyperlink>
        </w:p>
        <w:p>
          <w:pPr>
            <w:pStyle w:val="Contents5"/>
            <w:tabs>
              <w:tab w:val="clear" w:pos="7892"/>
              <w:tab w:val="right" w:pos="9026" w:leader="dot"/>
            </w:tabs>
            <w:rPr/>
          </w:pPr>
          <w:hyperlink w:anchor="__RefHeading___Toc1017213_653776707">
            <w:r>
              <w:rPr>
                <w:webHidden/>
                <w:rStyle w:val="IndexLink"/>
              </w:rPr>
              <w:t>2-2</w:t>
            </w:r>
            <w:r>
              <w:rPr>
                <w:rStyle w:val="IndexLink"/>
                <w:rtl w:val="true"/>
              </w:rPr>
              <w:t xml:space="preserve">) </w:t>
            </w:r>
            <w:r>
              <w:rPr>
                <w:rStyle w:val="IndexLink"/>
                <w:rtl w:val="true"/>
              </w:rPr>
              <w:t>علل نکوهش یک کارگزار خیانتکار</w:t>
            </w:r>
            <w:r>
              <w:rPr>
                <w:rStyle w:val="IndexLink"/>
                <w:rtl w:val="true"/>
              </w:rPr>
              <w:tab/>
            </w:r>
            <w:r>
              <w:rPr>
                <w:rStyle w:val="IndexLink"/>
              </w:rPr>
              <w:t>205</w:t>
            </w:r>
          </w:hyperlink>
        </w:p>
        <w:p>
          <w:pPr>
            <w:pStyle w:val="Contents4"/>
            <w:tabs>
              <w:tab w:val="clear" w:pos="8176"/>
              <w:tab w:val="right" w:pos="9026" w:leader="dot"/>
            </w:tabs>
            <w:rPr/>
          </w:pPr>
          <w:hyperlink w:anchor="__RefHeading___Toc1017215_653776707">
            <w:r>
              <w:rPr>
                <w:webHidden/>
                <w:rStyle w:val="IndexLink"/>
                <w:rtl w:val="true"/>
              </w:rPr>
              <w:t>گفتار سوم</w:t>
            </w:r>
            <w:r>
              <w:rPr>
                <w:rStyle w:val="IndexLink"/>
                <w:rtl w:val="true"/>
              </w:rPr>
              <w:t xml:space="preserve">: </w:t>
            </w:r>
            <w:r>
              <w:rPr>
                <w:rStyle w:val="IndexLink"/>
                <w:rtl w:val="true"/>
              </w:rPr>
              <w:t>نکوهش از سوء استفاده در بیت المال‏</w:t>
            </w:r>
            <w:r>
              <w:rPr>
                <w:rStyle w:val="IndexLink"/>
                <w:rtl w:val="true"/>
              </w:rPr>
              <w:tab/>
            </w:r>
            <w:r>
              <w:rPr>
                <w:rStyle w:val="IndexLink"/>
              </w:rPr>
              <w:t>207</w:t>
            </w:r>
          </w:hyperlink>
        </w:p>
        <w:p>
          <w:pPr>
            <w:pStyle w:val="Contents4"/>
            <w:tabs>
              <w:tab w:val="clear" w:pos="8176"/>
              <w:tab w:val="right" w:pos="9026" w:leader="dot"/>
            </w:tabs>
            <w:rPr/>
          </w:pPr>
          <w:hyperlink w:anchor="__RefHeading___Toc1017217_653776707">
            <w:r>
              <w:rPr>
                <w:webHidden/>
                <w:rStyle w:val="IndexLink"/>
                <w:rtl w:val="true"/>
              </w:rPr>
              <w:t>گفتار چهارم</w:t>
            </w:r>
            <w:r>
              <w:rPr>
                <w:rStyle w:val="IndexLink"/>
                <w:rtl w:val="true"/>
              </w:rPr>
              <w:t xml:space="preserve">: </w:t>
            </w:r>
            <w:r>
              <w:rPr>
                <w:rStyle w:val="IndexLink"/>
                <w:rtl w:val="true"/>
              </w:rPr>
              <w:t>برخورد قاطع با خیانتکار</w:t>
            </w:r>
            <w:r>
              <w:rPr>
                <w:rStyle w:val="IndexLink"/>
                <w:rtl w:val="true"/>
              </w:rPr>
              <w:tab/>
            </w:r>
            <w:r>
              <w:rPr>
                <w:rStyle w:val="IndexLink"/>
              </w:rPr>
              <w:t>207</w:t>
            </w:r>
          </w:hyperlink>
        </w:p>
        <w:p>
          <w:pPr>
            <w:pStyle w:val="Contents4"/>
            <w:tabs>
              <w:tab w:val="clear" w:pos="8176"/>
              <w:tab w:val="right" w:pos="9026" w:leader="dot"/>
            </w:tabs>
            <w:rPr/>
          </w:pPr>
          <w:hyperlink w:anchor="__RefHeading___Toc1017219_653776707">
            <w:r>
              <w:rPr>
                <w:webHidden/>
                <w:rStyle w:val="IndexLink"/>
                <w:rtl w:val="true"/>
              </w:rPr>
              <w:t>گفتارپنجم</w:t>
            </w:r>
            <w:r>
              <w:rPr>
                <w:rStyle w:val="IndexLink"/>
                <w:rtl w:val="true"/>
              </w:rPr>
              <w:t xml:space="preserve">: </w:t>
            </w:r>
            <w:r>
              <w:rPr>
                <w:rStyle w:val="IndexLink"/>
                <w:rtl w:val="true"/>
              </w:rPr>
              <w:t>احتکار</w:t>
            </w:r>
            <w:r>
              <w:rPr>
                <w:rStyle w:val="IndexLink"/>
                <w:rtl w:val="true"/>
              </w:rPr>
              <w:tab/>
            </w:r>
            <w:r>
              <w:rPr>
                <w:rStyle w:val="IndexLink"/>
              </w:rPr>
              <w:t>208</w:t>
            </w:r>
          </w:hyperlink>
        </w:p>
        <w:p>
          <w:pPr>
            <w:pStyle w:val="Contents4"/>
            <w:tabs>
              <w:tab w:val="clear" w:pos="8176"/>
              <w:tab w:val="right" w:pos="9026" w:leader="dot"/>
            </w:tabs>
            <w:rPr/>
          </w:pPr>
          <w:hyperlink w:anchor="__RefHeading___Toc1017221_653776707">
            <w:r>
              <w:rPr>
                <w:webHidden/>
                <w:rStyle w:val="IndexLink"/>
                <w:rtl w:val="true"/>
              </w:rPr>
              <w:t>گفتار ششم</w:t>
            </w:r>
            <w:r>
              <w:rPr>
                <w:rStyle w:val="IndexLink"/>
                <w:rtl w:val="true"/>
              </w:rPr>
              <w:t xml:space="preserve">: </w:t>
            </w:r>
            <w:r>
              <w:rPr>
                <w:rStyle w:val="IndexLink"/>
                <w:rtl w:val="true"/>
              </w:rPr>
              <w:t>امام و نفی هرگونه رشوه خواری</w:t>
            </w:r>
            <w:r>
              <w:rPr>
                <w:rStyle w:val="IndexLink"/>
                <w:rtl w:val="true"/>
              </w:rPr>
              <w:tab/>
            </w:r>
            <w:r>
              <w:rPr>
                <w:rStyle w:val="IndexLink"/>
              </w:rPr>
              <w:t>209</w:t>
            </w:r>
          </w:hyperlink>
        </w:p>
        <w:p>
          <w:pPr>
            <w:pStyle w:val="Contents4"/>
            <w:tabs>
              <w:tab w:val="clear" w:pos="8176"/>
              <w:tab w:val="right" w:pos="9026" w:leader="dot"/>
            </w:tabs>
            <w:rPr/>
          </w:pPr>
          <w:hyperlink w:anchor="__RefHeading___Toc1017223_653776707">
            <w:r>
              <w:rPr>
                <w:webHidden/>
                <w:rStyle w:val="IndexLink"/>
                <w:rtl w:val="true"/>
              </w:rPr>
              <w:t>گفتار هفتم</w:t>
            </w:r>
            <w:r>
              <w:rPr>
                <w:rStyle w:val="IndexLink"/>
                <w:rtl w:val="true"/>
              </w:rPr>
              <w:t xml:space="preserve">: </w:t>
            </w:r>
            <w:r>
              <w:rPr>
                <w:rStyle w:val="IndexLink"/>
                <w:rtl w:val="true"/>
              </w:rPr>
              <w:t>برخورد با اشرافی گری و دنیا گرایی</w:t>
            </w:r>
            <w:r>
              <w:rPr>
                <w:rStyle w:val="IndexLink"/>
                <w:rtl w:val="true"/>
              </w:rPr>
              <w:tab/>
            </w:r>
            <w:r>
              <w:rPr>
                <w:rStyle w:val="IndexLink"/>
              </w:rPr>
              <w:t>211</w:t>
            </w:r>
          </w:hyperlink>
        </w:p>
        <w:p>
          <w:pPr>
            <w:pStyle w:val="Contents5"/>
            <w:tabs>
              <w:tab w:val="clear" w:pos="7892"/>
              <w:tab w:val="right" w:pos="9026" w:leader="dot"/>
            </w:tabs>
            <w:rPr/>
          </w:pPr>
          <w:hyperlink w:anchor="__RefHeading___Toc1017225_653776707">
            <w:r>
              <w:rPr>
                <w:webHidden/>
                <w:rStyle w:val="IndexLink"/>
              </w:rPr>
              <w:t>7-1</w:t>
            </w:r>
            <w:r>
              <w:rPr>
                <w:rStyle w:val="IndexLink"/>
                <w:rtl w:val="true"/>
              </w:rPr>
              <w:t xml:space="preserve">) </w:t>
            </w:r>
            <w:r>
              <w:rPr>
                <w:rStyle w:val="IndexLink"/>
                <w:rtl w:val="true"/>
              </w:rPr>
              <w:t>روش استفاده از دنیا</w:t>
            </w:r>
            <w:r>
              <w:rPr>
                <w:rStyle w:val="IndexLink"/>
                <w:rtl w:val="true"/>
              </w:rPr>
              <w:tab/>
            </w:r>
            <w:r>
              <w:rPr>
                <w:rStyle w:val="IndexLink"/>
              </w:rPr>
              <w:t>211</w:t>
            </w:r>
          </w:hyperlink>
        </w:p>
        <w:p>
          <w:pPr>
            <w:pStyle w:val="Contents5"/>
            <w:tabs>
              <w:tab w:val="clear" w:pos="7892"/>
              <w:tab w:val="right" w:pos="9026" w:leader="dot"/>
            </w:tabs>
            <w:rPr/>
          </w:pPr>
          <w:hyperlink w:anchor="__RefHeading___Toc1017227_653776707">
            <w:r>
              <w:rPr>
                <w:webHidden/>
                <w:rStyle w:val="IndexLink"/>
              </w:rPr>
              <w:t>7-2</w:t>
            </w:r>
            <w:r>
              <w:rPr>
                <w:rStyle w:val="IndexLink"/>
                <w:rtl w:val="true"/>
              </w:rPr>
              <w:t xml:space="preserve">) </w:t>
            </w:r>
            <w:r>
              <w:rPr>
                <w:rStyle w:val="IndexLink"/>
                <w:rtl w:val="true"/>
              </w:rPr>
              <w:t>برخورد با تفکّر ترک دنیا</w:t>
            </w:r>
            <w:r>
              <w:rPr>
                <w:rStyle w:val="IndexLink"/>
                <w:rtl w:val="true"/>
              </w:rPr>
              <w:tab/>
            </w:r>
            <w:r>
              <w:rPr>
                <w:rStyle w:val="IndexLink"/>
              </w:rPr>
              <w:t>211</w:t>
            </w:r>
          </w:hyperlink>
        </w:p>
        <w:p>
          <w:pPr>
            <w:pStyle w:val="Contents5"/>
            <w:tabs>
              <w:tab w:val="clear" w:pos="7892"/>
              <w:tab w:val="right" w:pos="9026" w:leader="dot"/>
            </w:tabs>
            <w:rPr/>
          </w:pPr>
          <w:hyperlink w:anchor="__RefHeading___Toc1017229_653776707">
            <w:r>
              <w:rPr>
                <w:webHidden/>
                <w:rStyle w:val="IndexLink"/>
              </w:rPr>
              <w:t>7-3</w:t>
            </w:r>
            <w:r>
              <w:rPr>
                <w:rStyle w:val="IndexLink"/>
                <w:rtl w:val="true"/>
              </w:rPr>
              <w:t xml:space="preserve">) </w:t>
            </w:r>
            <w:r>
              <w:rPr>
                <w:rStyle w:val="IndexLink"/>
                <w:rtl w:val="true"/>
              </w:rPr>
              <w:t>نکوهش از سوء استفاده در بیت المال‏</w:t>
            </w:r>
            <w:r>
              <w:rPr>
                <w:rStyle w:val="IndexLink"/>
                <w:rtl w:val="true"/>
              </w:rPr>
              <w:tab/>
            </w:r>
            <w:r>
              <w:rPr>
                <w:rStyle w:val="IndexLink"/>
              </w:rPr>
              <w:t>212</w:t>
            </w:r>
          </w:hyperlink>
        </w:p>
        <w:p>
          <w:pPr>
            <w:pStyle w:val="Contents5"/>
            <w:tabs>
              <w:tab w:val="clear" w:pos="7892"/>
              <w:tab w:val="right" w:pos="9026" w:leader="dot"/>
            </w:tabs>
            <w:rPr/>
          </w:pPr>
          <w:hyperlink w:anchor="__RefHeading___Toc1017231_653776707">
            <w:r>
              <w:rPr>
                <w:webHidden/>
                <w:rStyle w:val="IndexLink"/>
              </w:rPr>
              <w:t>7-4</w:t>
            </w:r>
            <w:r>
              <w:rPr>
                <w:rStyle w:val="IndexLink"/>
                <w:rtl w:val="true"/>
              </w:rPr>
              <w:t xml:space="preserve">) </w:t>
            </w:r>
            <w:r>
              <w:rPr>
                <w:rStyle w:val="IndexLink"/>
                <w:rtl w:val="true"/>
              </w:rPr>
              <w:t>برخورد قاطع با خیانتکار</w:t>
            </w:r>
            <w:r>
              <w:rPr>
                <w:rStyle w:val="IndexLink"/>
                <w:rtl w:val="true"/>
              </w:rPr>
              <w:tab/>
            </w:r>
            <w:r>
              <w:rPr>
                <w:rStyle w:val="IndexLink"/>
              </w:rPr>
              <w:t>213</w:t>
            </w:r>
          </w:hyperlink>
        </w:p>
        <w:p>
          <w:pPr>
            <w:pStyle w:val="Contents4"/>
            <w:tabs>
              <w:tab w:val="clear" w:pos="8176"/>
              <w:tab w:val="right" w:pos="9026" w:leader="dot"/>
            </w:tabs>
            <w:rPr/>
          </w:pPr>
          <w:hyperlink w:anchor="__RefHeading___Toc1017233_653776707">
            <w:r>
              <w:rPr>
                <w:webHidden/>
                <w:rStyle w:val="IndexLink"/>
                <w:rtl w:val="true"/>
              </w:rPr>
              <w:t>گفتار هشتم</w:t>
            </w:r>
            <w:r>
              <w:rPr>
                <w:rStyle w:val="IndexLink"/>
                <w:rtl w:val="true"/>
              </w:rPr>
              <w:t xml:space="preserve">: </w:t>
            </w:r>
            <w:r>
              <w:rPr>
                <w:rStyle w:val="IndexLink"/>
                <w:rtl w:val="true"/>
              </w:rPr>
              <w:t>نکوهش کارگزار</w:t>
            </w:r>
            <w:r>
              <w:rPr>
                <w:rStyle w:val="IndexLink"/>
                <w:rtl w:val="true"/>
              </w:rPr>
              <w:tab/>
            </w:r>
            <w:r>
              <w:rPr>
                <w:rStyle w:val="IndexLink"/>
              </w:rPr>
              <w:t>213</w:t>
            </w:r>
          </w:hyperlink>
        </w:p>
        <w:p>
          <w:pPr>
            <w:pStyle w:val="Contents5"/>
            <w:tabs>
              <w:tab w:val="clear" w:pos="7892"/>
              <w:tab w:val="right" w:pos="9026" w:leader="dot"/>
            </w:tabs>
            <w:rPr/>
          </w:pPr>
          <w:hyperlink w:anchor="__RefHeading___Toc1017235_653776707">
            <w:r>
              <w:rPr>
                <w:webHidden/>
                <w:rStyle w:val="IndexLink"/>
              </w:rPr>
              <w:t>8-1</w:t>
            </w:r>
            <w:r>
              <w:rPr>
                <w:rStyle w:val="IndexLink"/>
                <w:rtl w:val="true"/>
              </w:rPr>
              <w:t xml:space="preserve">) </w:t>
            </w:r>
            <w:r>
              <w:rPr>
                <w:rStyle w:val="IndexLink"/>
                <w:rtl w:val="true"/>
              </w:rPr>
              <w:t>امانت داری‏</w:t>
            </w:r>
            <w:r>
              <w:rPr>
                <w:rStyle w:val="IndexLink"/>
                <w:rtl w:val="true"/>
              </w:rPr>
              <w:tab/>
            </w:r>
            <w:r>
              <w:rPr>
                <w:rStyle w:val="IndexLink"/>
              </w:rPr>
              <w:t>213</w:t>
            </w:r>
          </w:hyperlink>
        </w:p>
        <w:p>
          <w:pPr>
            <w:pStyle w:val="Contents5"/>
            <w:tabs>
              <w:tab w:val="clear" w:pos="7892"/>
              <w:tab w:val="right" w:pos="9026" w:leader="dot"/>
            </w:tabs>
            <w:rPr/>
          </w:pPr>
          <w:hyperlink w:anchor="__RefHeading___Toc1017237_653776707">
            <w:r>
              <w:rPr>
                <w:webHidden/>
                <w:rStyle w:val="IndexLink"/>
              </w:rPr>
              <w:t>8-2</w:t>
            </w:r>
            <w:r>
              <w:rPr>
                <w:rStyle w:val="IndexLink"/>
                <w:rtl w:val="true"/>
              </w:rPr>
              <w:t xml:space="preserve">) </w:t>
            </w:r>
            <w:r>
              <w:rPr>
                <w:rStyle w:val="IndexLink"/>
                <w:rtl w:val="true"/>
              </w:rPr>
              <w:t>ضرورت توبیخ وعزل مسئولان خلاف کار</w:t>
            </w:r>
            <w:r>
              <w:rPr>
                <w:rStyle w:val="IndexLink"/>
                <w:rtl w:val="true"/>
              </w:rPr>
              <w:tab/>
            </w:r>
            <w:r>
              <w:rPr>
                <w:rStyle w:val="IndexLink"/>
              </w:rPr>
              <w:t>214</w:t>
            </w:r>
          </w:hyperlink>
        </w:p>
        <w:p>
          <w:pPr>
            <w:pStyle w:val="Contents2"/>
            <w:tabs>
              <w:tab w:val="clear" w:pos="8743"/>
              <w:tab w:val="right" w:pos="9026" w:leader="dot"/>
            </w:tabs>
            <w:rPr/>
          </w:pPr>
          <w:hyperlink w:anchor="__RefHeading___Toc1017239_653776707">
            <w:r>
              <w:rPr>
                <w:webHidden/>
                <w:rStyle w:val="IndexLink"/>
                <w:rtl w:val="true"/>
              </w:rPr>
              <w:t>بخش پنجم</w:t>
            </w:r>
            <w:r>
              <w:rPr>
                <w:rStyle w:val="IndexLink"/>
                <w:rtl w:val="true"/>
              </w:rPr>
              <w:t xml:space="preserve">: </w:t>
            </w:r>
            <w:r>
              <w:rPr>
                <w:rStyle w:val="IndexLink"/>
                <w:rtl w:val="true"/>
              </w:rPr>
              <w:t>مسئولیت سیاسی و اجتماعی</w:t>
            </w:r>
            <w:r>
              <w:rPr>
                <w:rStyle w:val="IndexLink"/>
                <w:rtl w:val="true"/>
              </w:rPr>
              <w:tab/>
            </w:r>
            <w:r>
              <w:rPr>
                <w:rStyle w:val="IndexLink"/>
              </w:rPr>
              <w:t>216</w:t>
            </w:r>
          </w:hyperlink>
        </w:p>
        <w:p>
          <w:pPr>
            <w:pStyle w:val="Contents3"/>
            <w:tabs>
              <w:tab w:val="clear" w:pos="8459"/>
              <w:tab w:val="right" w:pos="9026" w:leader="dot"/>
            </w:tabs>
            <w:rPr/>
          </w:pPr>
          <w:hyperlink w:anchor="__RefHeading___Toc1017241_653776707">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017243_653776707">
            <w:r>
              <w:rPr>
                <w:webHidden/>
                <w:rStyle w:val="IndexLink"/>
                <w:rtl w:val="true"/>
              </w:rPr>
              <w:t>فصل اول</w:t>
            </w:r>
            <w:r>
              <w:rPr>
                <w:rStyle w:val="IndexLink"/>
                <w:rtl w:val="true"/>
              </w:rPr>
              <w:t xml:space="preserve">: </w:t>
            </w:r>
            <w:r>
              <w:rPr>
                <w:rStyle w:val="IndexLink"/>
                <w:rtl w:val="true"/>
              </w:rPr>
              <w:t>مسؤولیت سیاسی</w:t>
            </w:r>
            <w:r>
              <w:rPr>
                <w:rStyle w:val="IndexLink"/>
                <w:rtl w:val="true"/>
              </w:rPr>
              <w:tab/>
            </w:r>
            <w:r>
              <w:rPr>
                <w:rStyle w:val="IndexLink"/>
              </w:rPr>
              <w:t>217</w:t>
            </w:r>
          </w:hyperlink>
        </w:p>
        <w:p>
          <w:pPr>
            <w:pStyle w:val="Contents4"/>
            <w:tabs>
              <w:tab w:val="clear" w:pos="8176"/>
              <w:tab w:val="right" w:pos="9026" w:leader="dot"/>
            </w:tabs>
            <w:rPr/>
          </w:pPr>
          <w:hyperlink w:anchor="__RefHeading___Toc1017245_653776707">
            <w:r>
              <w:rPr>
                <w:webHidden/>
                <w:rStyle w:val="IndexLink"/>
                <w:rtl w:val="true"/>
              </w:rPr>
              <w:t>گفتار اول</w:t>
            </w:r>
            <w:r>
              <w:rPr>
                <w:rStyle w:val="IndexLink"/>
                <w:rtl w:val="true"/>
              </w:rPr>
              <w:t xml:space="preserve">: </w:t>
            </w:r>
            <w:r>
              <w:rPr>
                <w:rStyle w:val="IndexLink"/>
                <w:rtl w:val="true"/>
              </w:rPr>
              <w:t>سیاست</w:t>
            </w:r>
            <w:r>
              <w:rPr>
                <w:rStyle w:val="IndexLink"/>
                <w:rtl w:val="true"/>
              </w:rPr>
              <w:tab/>
            </w:r>
            <w:r>
              <w:rPr>
                <w:rStyle w:val="IndexLink"/>
              </w:rPr>
              <w:t>217</w:t>
            </w:r>
          </w:hyperlink>
        </w:p>
        <w:p>
          <w:pPr>
            <w:pStyle w:val="Contents5"/>
            <w:tabs>
              <w:tab w:val="clear" w:pos="7892"/>
              <w:tab w:val="right" w:pos="9026" w:leader="dot"/>
            </w:tabs>
            <w:rPr/>
          </w:pPr>
          <w:hyperlink w:anchor="__RefHeading___Toc1017247_653776707">
            <w:r>
              <w:rPr>
                <w:webHidden/>
                <w:rStyle w:val="IndexLink"/>
              </w:rPr>
              <w:t>1-1</w:t>
            </w:r>
            <w:r>
              <w:rPr>
                <w:rStyle w:val="IndexLink"/>
                <w:rtl w:val="true"/>
              </w:rPr>
              <w:t>)</w:t>
            </w:r>
            <w:r>
              <w:rPr>
                <w:rStyle w:val="IndexLink"/>
                <w:rtl w:val="true"/>
              </w:rPr>
              <w:t>چستی سیاست</w:t>
            </w:r>
            <w:r>
              <w:rPr>
                <w:rStyle w:val="IndexLink"/>
                <w:rtl w:val="true"/>
              </w:rPr>
              <w:tab/>
            </w:r>
            <w:r>
              <w:rPr>
                <w:rStyle w:val="IndexLink"/>
              </w:rPr>
              <w:t>217</w:t>
            </w:r>
          </w:hyperlink>
        </w:p>
        <w:p>
          <w:pPr>
            <w:pStyle w:val="Contents5"/>
            <w:tabs>
              <w:tab w:val="clear" w:pos="7892"/>
              <w:tab w:val="right" w:pos="9026" w:leader="dot"/>
            </w:tabs>
            <w:rPr/>
          </w:pPr>
          <w:hyperlink w:anchor="__RefHeading___Toc1017249_653776707">
            <w:r>
              <w:rPr>
                <w:webHidden/>
                <w:rStyle w:val="IndexLink"/>
              </w:rPr>
              <w:t>1-2</w:t>
            </w:r>
            <w:r>
              <w:rPr>
                <w:rStyle w:val="IndexLink"/>
                <w:rtl w:val="true"/>
              </w:rPr>
              <w:t xml:space="preserve">) </w:t>
            </w:r>
            <w:r>
              <w:rPr>
                <w:rStyle w:val="IndexLink"/>
                <w:rtl w:val="true"/>
              </w:rPr>
              <w:t>منافع تعارض قدرت یا سازمان به مثابه نظام سیاسی</w:t>
            </w:r>
            <w:r>
              <w:rPr>
                <w:rStyle w:val="IndexLink"/>
                <w:rtl w:val="true"/>
              </w:rPr>
              <w:t>:</w:t>
              <w:tab/>
            </w:r>
            <w:r>
              <w:rPr>
                <w:rStyle w:val="IndexLink"/>
              </w:rPr>
              <w:t>217</w:t>
            </w:r>
          </w:hyperlink>
        </w:p>
        <w:p>
          <w:pPr>
            <w:pStyle w:val="Contents4"/>
            <w:tabs>
              <w:tab w:val="clear" w:pos="8176"/>
              <w:tab w:val="right" w:pos="9026" w:leader="dot"/>
            </w:tabs>
            <w:rPr/>
          </w:pPr>
          <w:hyperlink w:anchor="__RefHeading___Toc1017251_653776707">
            <w:r>
              <w:rPr>
                <w:webHidden/>
                <w:rStyle w:val="IndexLink"/>
                <w:rtl w:val="true"/>
              </w:rPr>
              <w:t>گفتار دوم</w:t>
            </w:r>
            <w:r>
              <w:rPr>
                <w:rStyle w:val="IndexLink"/>
                <w:rtl w:val="true"/>
              </w:rPr>
              <w:t xml:space="preserve">: </w:t>
            </w:r>
            <w:r>
              <w:rPr>
                <w:rStyle w:val="IndexLink"/>
                <w:rtl w:val="true"/>
              </w:rPr>
              <w:t>مشارکت در امور سیاسی</w:t>
            </w:r>
            <w:r>
              <w:rPr>
                <w:rStyle w:val="IndexLink"/>
                <w:rtl w:val="true"/>
              </w:rPr>
              <w:tab/>
            </w:r>
            <w:r>
              <w:rPr>
                <w:rStyle w:val="IndexLink"/>
              </w:rPr>
              <w:t>218</w:t>
            </w:r>
          </w:hyperlink>
        </w:p>
        <w:p>
          <w:pPr>
            <w:pStyle w:val="Contents5"/>
            <w:tabs>
              <w:tab w:val="clear" w:pos="7892"/>
              <w:tab w:val="right" w:pos="9026" w:leader="dot"/>
            </w:tabs>
            <w:rPr/>
          </w:pPr>
          <w:hyperlink w:anchor="__RefHeading___Toc1017253_653776707">
            <w:r>
              <w:rPr>
                <w:webHidden/>
                <w:rStyle w:val="IndexLink"/>
              </w:rPr>
              <w:t>2-1</w:t>
            </w:r>
            <w:r>
              <w:rPr>
                <w:rStyle w:val="IndexLink"/>
                <w:rtl w:val="true"/>
              </w:rPr>
              <w:t>)</w:t>
            </w:r>
            <w:r>
              <w:rPr>
                <w:rStyle w:val="IndexLink"/>
                <w:rtl w:val="true"/>
              </w:rPr>
              <w:t>کیفیت شرکت مردم در انتخابهای امام و رهبر</w:t>
            </w:r>
            <w:r>
              <w:rPr>
                <w:rStyle w:val="IndexLink"/>
                <w:rtl w:val="true"/>
              </w:rPr>
              <w:tab/>
            </w:r>
            <w:r>
              <w:rPr>
                <w:rStyle w:val="IndexLink"/>
              </w:rPr>
              <w:t>218</w:t>
            </w:r>
          </w:hyperlink>
        </w:p>
        <w:p>
          <w:pPr>
            <w:pStyle w:val="Contents5"/>
            <w:tabs>
              <w:tab w:val="clear" w:pos="7892"/>
              <w:tab w:val="right" w:pos="9026" w:leader="dot"/>
            </w:tabs>
            <w:rPr/>
          </w:pPr>
          <w:hyperlink w:anchor="__RefHeading___Toc1017255_653776707">
            <w:r>
              <w:rPr>
                <w:webHidden/>
                <w:rStyle w:val="IndexLink"/>
              </w:rPr>
              <w:t>2-2</w:t>
            </w:r>
            <w:r>
              <w:rPr>
                <w:rStyle w:val="IndexLink"/>
                <w:rtl w:val="true"/>
              </w:rPr>
              <w:t xml:space="preserve">) </w:t>
            </w:r>
            <w:r>
              <w:rPr>
                <w:rStyle w:val="IndexLink"/>
                <w:rtl w:val="true"/>
              </w:rPr>
              <w:t>روشهای دروغین انتخاب معیار امامت؟</w:t>
            </w:r>
            <w:r>
              <w:rPr>
                <w:rStyle w:val="IndexLink"/>
                <w:rtl w:val="true"/>
              </w:rPr>
              <w:tab/>
            </w:r>
            <w:r>
              <w:rPr>
                <w:rStyle w:val="IndexLink"/>
              </w:rPr>
              <w:t>219</w:t>
            </w:r>
          </w:hyperlink>
        </w:p>
        <w:p>
          <w:pPr>
            <w:pStyle w:val="Contents4"/>
            <w:tabs>
              <w:tab w:val="clear" w:pos="8176"/>
              <w:tab w:val="right" w:pos="9026" w:leader="dot"/>
            </w:tabs>
            <w:rPr/>
          </w:pPr>
          <w:hyperlink w:anchor="__RefHeading___Toc1017257_653776707">
            <w:r>
              <w:rPr>
                <w:webHidden/>
                <w:rStyle w:val="IndexLink"/>
                <w:rtl w:val="true"/>
              </w:rPr>
              <w:t>گفتار سوم</w:t>
            </w:r>
            <w:r>
              <w:rPr>
                <w:rStyle w:val="IndexLink"/>
                <w:rtl w:val="true"/>
              </w:rPr>
              <w:t xml:space="preserve">: </w:t>
            </w:r>
            <w:r>
              <w:rPr>
                <w:rStyle w:val="IndexLink"/>
                <w:rtl w:val="true"/>
              </w:rPr>
              <w:t>مدیریت سیاسی</w:t>
            </w:r>
            <w:r>
              <w:rPr>
                <w:rStyle w:val="IndexLink"/>
                <w:rtl w:val="true"/>
              </w:rPr>
              <w:tab/>
            </w:r>
            <w:r>
              <w:rPr>
                <w:rStyle w:val="IndexLink"/>
              </w:rPr>
              <w:t>219</w:t>
            </w:r>
          </w:hyperlink>
        </w:p>
        <w:p>
          <w:pPr>
            <w:pStyle w:val="Contents4"/>
            <w:tabs>
              <w:tab w:val="clear" w:pos="8176"/>
              <w:tab w:val="right" w:pos="9026" w:leader="dot"/>
            </w:tabs>
            <w:rPr/>
          </w:pPr>
          <w:hyperlink w:anchor="__RefHeading___Toc1017259_653776707">
            <w:r>
              <w:rPr>
                <w:webHidden/>
                <w:rStyle w:val="IndexLink"/>
                <w:rtl w:val="true"/>
              </w:rPr>
              <w:t>گفتارچهارم</w:t>
            </w:r>
            <w:r>
              <w:rPr>
                <w:rStyle w:val="IndexLink"/>
                <w:rtl w:val="true"/>
              </w:rPr>
              <w:t xml:space="preserve">: </w:t>
            </w:r>
            <w:r>
              <w:rPr>
                <w:rStyle w:val="IndexLink"/>
                <w:rtl w:val="true"/>
              </w:rPr>
              <w:t>ضرورت حکومت‏ وسو استفاده از حکومت الهی</w:t>
            </w:r>
            <w:r>
              <w:rPr>
                <w:rStyle w:val="IndexLink"/>
                <w:rtl w:val="true"/>
              </w:rPr>
              <w:tab/>
            </w:r>
            <w:r>
              <w:rPr>
                <w:rStyle w:val="IndexLink"/>
              </w:rPr>
              <w:t>220</w:t>
            </w:r>
          </w:hyperlink>
        </w:p>
        <w:p>
          <w:pPr>
            <w:pStyle w:val="Contents4"/>
            <w:tabs>
              <w:tab w:val="clear" w:pos="8176"/>
              <w:tab w:val="right" w:pos="9026" w:leader="dot"/>
            </w:tabs>
            <w:rPr/>
          </w:pPr>
          <w:hyperlink w:anchor="__RefHeading___Toc1017261_653776707">
            <w:r>
              <w:rPr>
                <w:webHidden/>
                <w:rStyle w:val="IndexLink"/>
                <w:rtl w:val="true"/>
              </w:rPr>
              <w:t>گفتارپنجم</w:t>
            </w:r>
            <w:r>
              <w:rPr>
                <w:rStyle w:val="IndexLink"/>
                <w:rtl w:val="true"/>
              </w:rPr>
              <w:t xml:space="preserve">: </w:t>
            </w:r>
            <w:r>
              <w:rPr>
                <w:rStyle w:val="IndexLink"/>
                <w:rtl w:val="true"/>
              </w:rPr>
              <w:t>علت انزوای سیاسی یا علت کناره گیری امام از خلافت</w:t>
            </w:r>
            <w:r>
              <w:rPr>
                <w:rStyle w:val="IndexLink"/>
                <w:rtl w:val="true"/>
              </w:rPr>
              <w:tab/>
            </w:r>
            <w:r>
              <w:rPr>
                <w:rStyle w:val="IndexLink"/>
              </w:rPr>
              <w:t>221</w:t>
            </w:r>
          </w:hyperlink>
        </w:p>
        <w:p>
          <w:pPr>
            <w:pStyle w:val="Contents4"/>
            <w:tabs>
              <w:tab w:val="clear" w:pos="8176"/>
              <w:tab w:val="right" w:pos="9026" w:leader="dot"/>
            </w:tabs>
            <w:rPr/>
          </w:pPr>
          <w:hyperlink w:anchor="__RefHeading___Toc1017263_653776707">
            <w:r>
              <w:rPr>
                <w:webHidden/>
                <w:rStyle w:val="IndexLink"/>
                <w:rtl w:val="true"/>
              </w:rPr>
              <w:t>گفتارششم</w:t>
            </w:r>
            <w:r>
              <w:rPr>
                <w:rStyle w:val="IndexLink"/>
                <w:rtl w:val="true"/>
              </w:rPr>
              <w:t xml:space="preserve">: </w:t>
            </w:r>
            <w:r>
              <w:rPr>
                <w:rStyle w:val="IndexLink"/>
                <w:rtl w:val="true"/>
              </w:rPr>
              <w:t>مسؤولیتهای رهبری</w:t>
            </w:r>
            <w:r>
              <w:rPr>
                <w:rStyle w:val="IndexLink"/>
                <w:rtl w:val="true"/>
              </w:rPr>
              <w:tab/>
            </w:r>
            <w:r>
              <w:rPr>
                <w:rStyle w:val="IndexLink"/>
              </w:rPr>
              <w:t>221</w:t>
            </w:r>
          </w:hyperlink>
        </w:p>
        <w:p>
          <w:pPr>
            <w:pStyle w:val="Contents4"/>
            <w:tabs>
              <w:tab w:val="clear" w:pos="8176"/>
              <w:tab w:val="right" w:pos="9026" w:leader="dot"/>
            </w:tabs>
            <w:rPr/>
          </w:pPr>
          <w:hyperlink w:anchor="__RefHeading___Toc1017265_653776707">
            <w:r>
              <w:rPr>
                <w:webHidden/>
                <w:rStyle w:val="IndexLink"/>
                <w:rtl w:val="true"/>
              </w:rPr>
              <w:t>گفتارهفتم</w:t>
            </w:r>
            <w:r>
              <w:rPr>
                <w:rStyle w:val="IndexLink"/>
                <w:rtl w:val="true"/>
              </w:rPr>
              <w:t xml:space="preserve">: </w:t>
            </w:r>
            <w:r>
              <w:rPr>
                <w:rStyle w:val="IndexLink"/>
                <w:rtl w:val="true"/>
              </w:rPr>
              <w:t>اهداف حکومت امام</w:t>
            </w:r>
            <w:r>
              <w:rPr>
                <w:rStyle w:val="IndexLink"/>
                <w:rtl w:val="true"/>
              </w:rPr>
              <w:tab/>
            </w:r>
            <w:r>
              <w:rPr>
                <w:rStyle w:val="IndexLink"/>
              </w:rPr>
              <w:t>222</w:t>
            </w:r>
          </w:hyperlink>
        </w:p>
        <w:p>
          <w:pPr>
            <w:pStyle w:val="Contents5"/>
            <w:tabs>
              <w:tab w:val="clear" w:pos="7892"/>
              <w:tab w:val="right" w:pos="9026" w:leader="dot"/>
            </w:tabs>
            <w:rPr/>
          </w:pPr>
          <w:hyperlink w:anchor="__RefHeading___Toc1017267_653776707">
            <w:r>
              <w:rPr>
                <w:webHidden/>
                <w:rStyle w:val="IndexLink"/>
              </w:rPr>
              <w:t>7-1</w:t>
            </w:r>
            <w:r>
              <w:rPr>
                <w:rStyle w:val="IndexLink"/>
                <w:rtl w:val="true"/>
              </w:rPr>
              <w:t>)</w:t>
            </w:r>
            <w:r>
              <w:rPr>
                <w:rStyle w:val="IndexLink"/>
                <w:rtl w:val="true"/>
              </w:rPr>
              <w:t>فلسفه حکومت اسلامی‏</w:t>
            </w:r>
            <w:r>
              <w:rPr>
                <w:rStyle w:val="IndexLink"/>
                <w:rtl w:val="true"/>
              </w:rPr>
              <w:tab/>
            </w:r>
            <w:r>
              <w:rPr>
                <w:rStyle w:val="IndexLink"/>
              </w:rPr>
              <w:t>222</w:t>
            </w:r>
          </w:hyperlink>
        </w:p>
        <w:p>
          <w:pPr>
            <w:pStyle w:val="Contents5"/>
            <w:tabs>
              <w:tab w:val="clear" w:pos="7892"/>
              <w:tab w:val="right" w:pos="9026" w:leader="dot"/>
            </w:tabs>
            <w:rPr/>
          </w:pPr>
          <w:hyperlink w:anchor="__RefHeading___Toc1017269_653776707">
            <w:r>
              <w:rPr>
                <w:webHidden/>
                <w:rStyle w:val="IndexLink"/>
              </w:rPr>
              <w:t>7-2</w:t>
            </w:r>
            <w:r>
              <w:rPr>
                <w:rStyle w:val="IndexLink"/>
                <w:rtl w:val="true"/>
              </w:rPr>
              <w:t xml:space="preserve">) </w:t>
            </w:r>
            <w:r>
              <w:rPr>
                <w:rStyle w:val="IndexLink"/>
                <w:rtl w:val="true"/>
              </w:rPr>
              <w:t>شرائط رهبر اسلامی‏</w:t>
            </w:r>
            <w:r>
              <w:rPr>
                <w:rStyle w:val="IndexLink"/>
                <w:rtl w:val="true"/>
              </w:rPr>
              <w:tab/>
            </w:r>
            <w:r>
              <w:rPr>
                <w:rStyle w:val="IndexLink"/>
              </w:rPr>
              <w:t>223</w:t>
            </w:r>
          </w:hyperlink>
        </w:p>
        <w:p>
          <w:pPr>
            <w:pStyle w:val="Contents5"/>
            <w:tabs>
              <w:tab w:val="clear" w:pos="7892"/>
              <w:tab w:val="right" w:pos="9026" w:leader="dot"/>
            </w:tabs>
            <w:rPr/>
          </w:pPr>
          <w:hyperlink w:anchor="__RefHeading___Toc1017271_653776707">
            <w:r>
              <w:rPr>
                <w:webHidden/>
                <w:rStyle w:val="IndexLink"/>
              </w:rPr>
              <w:t>7-3</w:t>
            </w:r>
            <w:r>
              <w:rPr>
                <w:rStyle w:val="IndexLink"/>
                <w:rtl w:val="true"/>
              </w:rPr>
              <w:t xml:space="preserve">) </w:t>
            </w:r>
            <w:r>
              <w:rPr>
                <w:rStyle w:val="IndexLink"/>
                <w:rtl w:val="true"/>
              </w:rPr>
              <w:t>اهداف در حکومت بر مردم</w:t>
            </w:r>
            <w:r>
              <w:rPr>
                <w:rStyle w:val="IndexLink"/>
                <w:rtl w:val="true"/>
              </w:rPr>
              <w:tab/>
            </w:r>
            <w:r>
              <w:rPr>
                <w:rStyle w:val="IndexLink"/>
              </w:rPr>
              <w:t>224</w:t>
            </w:r>
          </w:hyperlink>
        </w:p>
        <w:p>
          <w:pPr>
            <w:pStyle w:val="Contents5"/>
            <w:tabs>
              <w:tab w:val="clear" w:pos="7892"/>
              <w:tab w:val="right" w:pos="9026" w:leader="dot"/>
            </w:tabs>
            <w:rPr/>
          </w:pPr>
          <w:hyperlink w:anchor="__RefHeading___Toc1017273_653776707">
            <w:r>
              <w:rPr>
                <w:webHidden/>
                <w:rStyle w:val="IndexLink"/>
              </w:rPr>
              <w:t>7-4</w:t>
            </w:r>
            <w:r>
              <w:rPr>
                <w:rStyle w:val="IndexLink"/>
                <w:rtl w:val="true"/>
              </w:rPr>
              <w:t xml:space="preserve">) </w:t>
            </w:r>
            <w:r>
              <w:rPr>
                <w:rStyle w:val="IndexLink"/>
                <w:rtl w:val="true"/>
              </w:rPr>
              <w:t>حاکم اسلامی و نعمت الهی</w:t>
            </w:r>
            <w:r>
              <w:rPr>
                <w:rStyle w:val="IndexLink"/>
                <w:rtl w:val="true"/>
              </w:rPr>
              <w:tab/>
            </w:r>
            <w:r>
              <w:rPr>
                <w:rStyle w:val="IndexLink"/>
              </w:rPr>
              <w:t>225</w:t>
            </w:r>
          </w:hyperlink>
        </w:p>
        <w:p>
          <w:pPr>
            <w:pStyle w:val="Contents5"/>
            <w:tabs>
              <w:tab w:val="clear" w:pos="7892"/>
              <w:tab w:val="right" w:pos="9026" w:leader="dot"/>
            </w:tabs>
            <w:rPr/>
          </w:pPr>
          <w:hyperlink w:anchor="__RefHeading___Toc1017275_653776707">
            <w:r>
              <w:rPr>
                <w:webHidden/>
                <w:rStyle w:val="IndexLink"/>
              </w:rPr>
              <w:t>7-5</w:t>
            </w:r>
            <w:r>
              <w:rPr>
                <w:rStyle w:val="IndexLink"/>
                <w:rtl w:val="true"/>
              </w:rPr>
              <w:t xml:space="preserve">) </w:t>
            </w:r>
            <w:r>
              <w:rPr>
                <w:rStyle w:val="IndexLink"/>
                <w:rtl w:val="true"/>
              </w:rPr>
              <w:t>کیفیت کشورداری</w:t>
            </w:r>
            <w:r>
              <w:rPr>
                <w:rStyle w:val="IndexLink"/>
                <w:rtl w:val="true"/>
              </w:rPr>
              <w:tab/>
            </w:r>
            <w:r>
              <w:rPr>
                <w:rStyle w:val="IndexLink"/>
              </w:rPr>
              <w:t>225</w:t>
            </w:r>
          </w:hyperlink>
        </w:p>
        <w:p>
          <w:pPr>
            <w:pStyle w:val="Contents5"/>
            <w:tabs>
              <w:tab w:val="clear" w:pos="7892"/>
              <w:tab w:val="right" w:pos="9026" w:leader="dot"/>
            </w:tabs>
            <w:rPr/>
          </w:pPr>
          <w:hyperlink w:anchor="__RefHeading___Toc1017277_653776707">
            <w:r>
              <w:rPr>
                <w:webHidden/>
                <w:rStyle w:val="IndexLink"/>
              </w:rPr>
              <w:t>7-6</w:t>
            </w:r>
            <w:r>
              <w:rPr>
                <w:rStyle w:val="IndexLink"/>
                <w:rtl w:val="true"/>
              </w:rPr>
              <w:t xml:space="preserve">) </w:t>
            </w:r>
            <w:r>
              <w:rPr>
                <w:rStyle w:val="IndexLink"/>
                <w:rtl w:val="true"/>
              </w:rPr>
              <w:t>وظایف حاکم اسلامی نسبت به افکارعمومی</w:t>
            </w:r>
            <w:r>
              <w:rPr>
                <w:rStyle w:val="IndexLink"/>
                <w:rtl w:val="true"/>
              </w:rPr>
              <w:tab/>
            </w:r>
            <w:r>
              <w:rPr>
                <w:rStyle w:val="IndexLink"/>
              </w:rPr>
              <w:t>225</w:t>
            </w:r>
          </w:hyperlink>
        </w:p>
        <w:p>
          <w:pPr>
            <w:pStyle w:val="Contents5"/>
            <w:tabs>
              <w:tab w:val="clear" w:pos="7892"/>
              <w:tab w:val="right" w:pos="9026" w:leader="dot"/>
            </w:tabs>
            <w:rPr/>
          </w:pPr>
          <w:hyperlink w:anchor="__RefHeading___Toc1017279_653776707">
            <w:r>
              <w:rPr>
                <w:webHidden/>
                <w:rStyle w:val="IndexLink"/>
              </w:rPr>
              <w:t>7-7</w:t>
            </w:r>
            <w:r>
              <w:rPr>
                <w:rStyle w:val="IndexLink"/>
                <w:rtl w:val="true"/>
              </w:rPr>
              <w:t xml:space="preserve">) </w:t>
            </w:r>
            <w:r>
              <w:rPr>
                <w:rStyle w:val="IndexLink"/>
                <w:rtl w:val="true"/>
              </w:rPr>
              <w:t>حاکم اسلامی و اعمال نیکو</w:t>
            </w:r>
            <w:r>
              <w:rPr>
                <w:rStyle w:val="IndexLink"/>
                <w:rtl w:val="true"/>
              </w:rPr>
              <w:tab/>
            </w:r>
            <w:r>
              <w:rPr>
                <w:rStyle w:val="IndexLink"/>
              </w:rPr>
              <w:t>226</w:t>
            </w:r>
          </w:hyperlink>
        </w:p>
        <w:p>
          <w:pPr>
            <w:pStyle w:val="Contents5"/>
            <w:tabs>
              <w:tab w:val="clear" w:pos="7892"/>
              <w:tab w:val="right" w:pos="9026" w:leader="dot"/>
            </w:tabs>
            <w:rPr/>
          </w:pPr>
          <w:hyperlink w:anchor="__RefHeading___Toc1017281_653776707">
            <w:r>
              <w:rPr>
                <w:webHidden/>
                <w:rStyle w:val="IndexLink"/>
              </w:rPr>
              <w:t>7-8</w:t>
            </w:r>
            <w:r>
              <w:rPr>
                <w:rStyle w:val="IndexLink"/>
                <w:rtl w:val="true"/>
              </w:rPr>
              <w:t xml:space="preserve">) </w:t>
            </w:r>
            <w:r>
              <w:rPr>
                <w:rStyle w:val="IndexLink"/>
                <w:rtl w:val="true"/>
              </w:rPr>
              <w:t>سبقت امام در اعمال</w:t>
            </w:r>
            <w:r>
              <w:rPr>
                <w:rStyle w:val="IndexLink"/>
                <w:rtl w:val="true"/>
              </w:rPr>
              <w:tab/>
            </w:r>
            <w:r>
              <w:rPr>
                <w:rStyle w:val="IndexLink"/>
              </w:rPr>
              <w:t>226</w:t>
            </w:r>
          </w:hyperlink>
        </w:p>
        <w:p>
          <w:pPr>
            <w:pStyle w:val="Contents4"/>
            <w:tabs>
              <w:tab w:val="clear" w:pos="8176"/>
              <w:tab w:val="right" w:pos="9026" w:leader="dot"/>
            </w:tabs>
            <w:rPr/>
          </w:pPr>
          <w:hyperlink w:anchor="__RefHeading___Toc1017283_653776707">
            <w:r>
              <w:rPr>
                <w:webHidden/>
                <w:rStyle w:val="IndexLink"/>
                <w:rtl w:val="true"/>
              </w:rPr>
              <w:t>گفتار هشتم</w:t>
            </w:r>
            <w:r>
              <w:rPr>
                <w:rStyle w:val="IndexLink"/>
                <w:rtl w:val="true"/>
              </w:rPr>
              <w:t xml:space="preserve">: </w:t>
            </w:r>
            <w:r>
              <w:rPr>
                <w:rStyle w:val="IndexLink"/>
                <w:rtl w:val="true"/>
              </w:rPr>
              <w:t>سیاستهای حکومتی یا روشهای حکومتی و اعلام سیاست‏های حکومتی‏</w:t>
            </w:r>
            <w:r>
              <w:rPr>
                <w:rStyle w:val="IndexLink"/>
                <w:rtl w:val="true"/>
              </w:rPr>
              <w:tab/>
            </w:r>
            <w:r>
              <w:rPr>
                <w:rStyle w:val="IndexLink"/>
              </w:rPr>
              <w:t>226</w:t>
            </w:r>
          </w:hyperlink>
        </w:p>
        <w:p>
          <w:pPr>
            <w:pStyle w:val="Contents5"/>
            <w:tabs>
              <w:tab w:val="clear" w:pos="7892"/>
              <w:tab w:val="right" w:pos="9026" w:leader="dot"/>
            </w:tabs>
            <w:rPr/>
          </w:pPr>
          <w:hyperlink w:anchor="__RefHeading___Toc1017285_653776707">
            <w:r>
              <w:rPr>
                <w:webHidden/>
                <w:rStyle w:val="IndexLink"/>
              </w:rPr>
              <w:t>8-1</w:t>
            </w:r>
            <w:r>
              <w:rPr>
                <w:rStyle w:val="IndexLink"/>
                <w:rtl w:val="true"/>
              </w:rPr>
              <w:t>)</w:t>
            </w:r>
            <w:r>
              <w:rPr>
                <w:rStyle w:val="IndexLink"/>
                <w:rtl w:val="true"/>
              </w:rPr>
              <w:t>تعهد در برابر گفتار</w:t>
            </w:r>
            <w:r>
              <w:rPr>
                <w:rStyle w:val="IndexLink"/>
                <w:rtl w:val="true"/>
              </w:rPr>
              <w:tab/>
            </w:r>
            <w:r>
              <w:rPr>
                <w:rStyle w:val="IndexLink"/>
              </w:rPr>
              <w:t>226</w:t>
            </w:r>
          </w:hyperlink>
        </w:p>
        <w:p>
          <w:pPr>
            <w:pStyle w:val="Contents5"/>
            <w:tabs>
              <w:tab w:val="clear" w:pos="7892"/>
              <w:tab w:val="right" w:pos="9026" w:leader="dot"/>
            </w:tabs>
            <w:rPr/>
          </w:pPr>
          <w:hyperlink w:anchor="__RefHeading___Toc1017287_653776707">
            <w:r>
              <w:rPr>
                <w:webHidden/>
                <w:rStyle w:val="IndexLink"/>
              </w:rPr>
              <w:t>8-2</w:t>
            </w:r>
            <w:r>
              <w:rPr>
                <w:rStyle w:val="IndexLink"/>
                <w:rtl w:val="true"/>
              </w:rPr>
              <w:t xml:space="preserve">) </w:t>
            </w:r>
            <w:r>
              <w:rPr>
                <w:rStyle w:val="IndexLink"/>
                <w:rtl w:val="true"/>
              </w:rPr>
              <w:t>پایبندی به تعهدات</w:t>
            </w:r>
            <w:r>
              <w:rPr>
                <w:rStyle w:val="IndexLink"/>
                <w:rtl w:val="true"/>
              </w:rPr>
              <w:tab/>
            </w:r>
            <w:r>
              <w:rPr>
                <w:rStyle w:val="IndexLink"/>
              </w:rPr>
              <w:t>227</w:t>
            </w:r>
          </w:hyperlink>
        </w:p>
        <w:p>
          <w:pPr>
            <w:pStyle w:val="Contents5"/>
            <w:tabs>
              <w:tab w:val="clear" w:pos="7892"/>
              <w:tab w:val="right" w:pos="9026" w:leader="dot"/>
            </w:tabs>
            <w:rPr/>
          </w:pPr>
          <w:hyperlink w:anchor="__RefHeading___Toc1017289_653776707">
            <w:r>
              <w:rPr>
                <w:webHidden/>
                <w:rStyle w:val="IndexLink"/>
              </w:rPr>
              <w:t>8-3</w:t>
            </w:r>
            <w:r>
              <w:rPr>
                <w:rStyle w:val="IndexLink"/>
                <w:rtl w:val="true"/>
              </w:rPr>
              <w:t xml:space="preserve">) </w:t>
            </w:r>
            <w:r>
              <w:rPr>
                <w:rStyle w:val="IndexLink"/>
                <w:rtl w:val="true"/>
              </w:rPr>
              <w:t>عمل بر اساس تقوای الهی</w:t>
            </w:r>
            <w:r>
              <w:rPr>
                <w:rStyle w:val="IndexLink"/>
                <w:rtl w:val="true"/>
              </w:rPr>
              <w:tab/>
            </w:r>
            <w:r>
              <w:rPr>
                <w:rStyle w:val="IndexLink"/>
              </w:rPr>
              <w:t>227</w:t>
            </w:r>
          </w:hyperlink>
        </w:p>
        <w:p>
          <w:pPr>
            <w:pStyle w:val="Contents5"/>
            <w:tabs>
              <w:tab w:val="clear" w:pos="7892"/>
              <w:tab w:val="right" w:pos="9026" w:leader="dot"/>
            </w:tabs>
            <w:rPr/>
          </w:pPr>
          <w:hyperlink w:anchor="__RefHeading___Toc1017291_653776707">
            <w:r>
              <w:rPr>
                <w:webHidden/>
                <w:rStyle w:val="IndexLink"/>
              </w:rPr>
              <w:t>8-4</w:t>
            </w:r>
            <w:r>
              <w:rPr>
                <w:rStyle w:val="IndexLink"/>
                <w:rtl w:val="true"/>
              </w:rPr>
              <w:t xml:space="preserve">) </w:t>
            </w:r>
            <w:r>
              <w:rPr>
                <w:rStyle w:val="IndexLink"/>
                <w:rtl w:val="true"/>
              </w:rPr>
              <w:t>آزمایش</w:t>
            </w:r>
            <w:r>
              <w:rPr>
                <w:rStyle w:val="IndexLink"/>
                <w:rtl w:val="true"/>
              </w:rPr>
              <w:tab/>
            </w:r>
            <w:r>
              <w:rPr>
                <w:rStyle w:val="IndexLink"/>
              </w:rPr>
              <w:t>227</w:t>
            </w:r>
          </w:hyperlink>
        </w:p>
        <w:p>
          <w:pPr>
            <w:pStyle w:val="Contents5"/>
            <w:tabs>
              <w:tab w:val="clear" w:pos="7892"/>
              <w:tab w:val="right" w:pos="9026" w:leader="dot"/>
            </w:tabs>
            <w:rPr/>
          </w:pPr>
          <w:hyperlink w:anchor="__RefHeading___Toc1017293_653776707">
            <w:r>
              <w:rPr>
                <w:webHidden/>
                <w:rStyle w:val="IndexLink"/>
              </w:rPr>
              <w:t>8-5</w:t>
            </w:r>
            <w:r>
              <w:rPr>
                <w:rStyle w:val="IndexLink"/>
                <w:rtl w:val="true"/>
              </w:rPr>
              <w:t xml:space="preserve">) </w:t>
            </w:r>
            <w:r>
              <w:rPr>
                <w:rStyle w:val="IndexLink"/>
                <w:rtl w:val="true"/>
              </w:rPr>
              <w:t>استفاده از اهل سابقه</w:t>
            </w:r>
            <w:r>
              <w:rPr>
                <w:rStyle w:val="IndexLink"/>
                <w:rtl w:val="true"/>
              </w:rPr>
              <w:tab/>
            </w:r>
            <w:r>
              <w:rPr>
                <w:rStyle w:val="IndexLink"/>
              </w:rPr>
              <w:t>227</w:t>
            </w:r>
          </w:hyperlink>
        </w:p>
        <w:p>
          <w:pPr>
            <w:pStyle w:val="Contents5"/>
            <w:tabs>
              <w:tab w:val="clear" w:pos="7892"/>
              <w:tab w:val="right" w:pos="9026" w:leader="dot"/>
            </w:tabs>
            <w:rPr/>
          </w:pPr>
          <w:hyperlink w:anchor="__RefHeading___Toc1017295_653776707">
            <w:r>
              <w:rPr>
                <w:webHidden/>
                <w:rStyle w:val="IndexLink"/>
              </w:rPr>
              <w:t>8-6</w:t>
            </w:r>
            <w:r>
              <w:rPr>
                <w:rStyle w:val="IndexLink"/>
                <w:rtl w:val="true"/>
              </w:rPr>
              <w:t xml:space="preserve">) </w:t>
            </w:r>
            <w:r>
              <w:rPr>
                <w:rStyle w:val="IndexLink"/>
                <w:rtl w:val="true"/>
              </w:rPr>
              <w:t>کنار گذاشتن نا اهلان</w:t>
            </w:r>
            <w:r>
              <w:rPr>
                <w:rStyle w:val="IndexLink"/>
                <w:rtl w:val="true"/>
              </w:rPr>
              <w:tab/>
            </w:r>
            <w:r>
              <w:rPr>
                <w:rStyle w:val="IndexLink"/>
              </w:rPr>
              <w:t>227</w:t>
            </w:r>
          </w:hyperlink>
        </w:p>
        <w:p>
          <w:pPr>
            <w:pStyle w:val="Contents5"/>
            <w:tabs>
              <w:tab w:val="clear" w:pos="7892"/>
              <w:tab w:val="right" w:pos="9026" w:leader="dot"/>
            </w:tabs>
            <w:rPr/>
          </w:pPr>
          <w:hyperlink w:anchor="__RefHeading___Toc1017297_653776707">
            <w:r>
              <w:rPr>
                <w:webHidden/>
                <w:rStyle w:val="IndexLink"/>
              </w:rPr>
              <w:t>8-7</w:t>
            </w:r>
            <w:r>
              <w:rPr>
                <w:rStyle w:val="IndexLink"/>
                <w:rtl w:val="true"/>
              </w:rPr>
              <w:t xml:space="preserve">) </w:t>
            </w:r>
            <w:r>
              <w:rPr>
                <w:rStyle w:val="IndexLink"/>
                <w:rtl w:val="true"/>
              </w:rPr>
              <w:t>حق مداری</w:t>
            </w:r>
            <w:r>
              <w:rPr>
                <w:rStyle w:val="IndexLink"/>
                <w:rtl w:val="true"/>
              </w:rPr>
              <w:tab/>
            </w:r>
            <w:r>
              <w:rPr>
                <w:rStyle w:val="IndexLink"/>
              </w:rPr>
              <w:t>227</w:t>
            </w:r>
          </w:hyperlink>
        </w:p>
        <w:p>
          <w:pPr>
            <w:pStyle w:val="Contents5"/>
            <w:tabs>
              <w:tab w:val="clear" w:pos="7892"/>
              <w:tab w:val="right" w:pos="9026" w:leader="dot"/>
            </w:tabs>
            <w:rPr/>
          </w:pPr>
          <w:hyperlink w:anchor="__RefHeading___Toc1017299_653776707">
            <w:r>
              <w:rPr>
                <w:webHidden/>
                <w:rStyle w:val="IndexLink"/>
              </w:rPr>
              <w:t>8-8</w:t>
            </w:r>
            <w:r>
              <w:rPr>
                <w:rStyle w:val="IndexLink"/>
                <w:rtl w:val="true"/>
              </w:rPr>
              <w:t xml:space="preserve">) </w:t>
            </w:r>
            <w:r>
              <w:rPr>
                <w:rStyle w:val="IndexLink"/>
                <w:rtl w:val="true"/>
              </w:rPr>
              <w:t>پرهیز از دروغگویی</w:t>
            </w:r>
            <w:r>
              <w:rPr>
                <w:rStyle w:val="IndexLink"/>
                <w:rtl w:val="true"/>
              </w:rPr>
              <w:tab/>
            </w:r>
            <w:r>
              <w:rPr>
                <w:rStyle w:val="IndexLink"/>
              </w:rPr>
              <w:t>228</w:t>
            </w:r>
          </w:hyperlink>
        </w:p>
        <w:p>
          <w:pPr>
            <w:pStyle w:val="Contents5"/>
            <w:tabs>
              <w:tab w:val="clear" w:pos="7892"/>
              <w:tab w:val="right" w:pos="9026" w:leader="dot"/>
            </w:tabs>
            <w:rPr/>
          </w:pPr>
          <w:hyperlink w:anchor="__RefHeading___Toc1017301_653776707">
            <w:r>
              <w:rPr>
                <w:webHidden/>
                <w:rStyle w:val="IndexLink"/>
              </w:rPr>
              <w:t>8-9</w:t>
            </w:r>
            <w:r>
              <w:rPr>
                <w:rStyle w:val="IndexLink"/>
                <w:rtl w:val="true"/>
              </w:rPr>
              <w:t xml:space="preserve">) </w:t>
            </w:r>
            <w:r>
              <w:rPr>
                <w:rStyle w:val="IndexLink"/>
                <w:rtl w:val="true"/>
              </w:rPr>
              <w:t>رعایت تقوای سیاسی</w:t>
            </w:r>
            <w:r>
              <w:rPr>
                <w:rStyle w:val="IndexLink"/>
                <w:rtl w:val="true"/>
              </w:rPr>
              <w:tab/>
            </w:r>
            <w:r>
              <w:rPr>
                <w:rStyle w:val="IndexLink"/>
              </w:rPr>
              <w:t>228</w:t>
            </w:r>
          </w:hyperlink>
        </w:p>
        <w:p>
          <w:pPr>
            <w:pStyle w:val="Contents5"/>
            <w:tabs>
              <w:tab w:val="clear" w:pos="7892"/>
              <w:tab w:val="right" w:pos="9026" w:leader="dot"/>
            </w:tabs>
            <w:rPr/>
          </w:pPr>
          <w:hyperlink w:anchor="__RefHeading___Toc1017303_653776707">
            <w:r>
              <w:rPr>
                <w:webHidden/>
                <w:rStyle w:val="IndexLink"/>
              </w:rPr>
              <w:t>8-10</w:t>
            </w:r>
            <w:r>
              <w:rPr>
                <w:rStyle w:val="IndexLink"/>
                <w:rtl w:val="true"/>
              </w:rPr>
              <w:t xml:space="preserve">) </w:t>
            </w:r>
            <w:r>
              <w:rPr>
                <w:rStyle w:val="IndexLink"/>
                <w:rtl w:val="true"/>
              </w:rPr>
              <w:t>جانبداری از حق</w:t>
            </w:r>
            <w:r>
              <w:rPr>
                <w:rStyle w:val="IndexLink"/>
                <w:rtl w:val="true"/>
              </w:rPr>
              <w:tab/>
            </w:r>
            <w:r>
              <w:rPr>
                <w:rStyle w:val="IndexLink"/>
              </w:rPr>
              <w:t>228</w:t>
            </w:r>
          </w:hyperlink>
        </w:p>
        <w:p>
          <w:pPr>
            <w:pStyle w:val="Contents5"/>
            <w:tabs>
              <w:tab w:val="clear" w:pos="7892"/>
              <w:tab w:val="right" w:pos="9026" w:leader="dot"/>
            </w:tabs>
            <w:rPr/>
          </w:pPr>
          <w:hyperlink w:anchor="__RefHeading___Toc1017305_653776707">
            <w:r>
              <w:rPr>
                <w:webHidden/>
                <w:rStyle w:val="IndexLink"/>
              </w:rPr>
              <w:t>8-11</w:t>
            </w:r>
            <w:r>
              <w:rPr>
                <w:rStyle w:val="IndexLink"/>
                <w:rtl w:val="true"/>
              </w:rPr>
              <w:t xml:space="preserve">) </w:t>
            </w:r>
            <w:r>
              <w:rPr>
                <w:rStyle w:val="IndexLink"/>
                <w:rtl w:val="true"/>
              </w:rPr>
              <w:t>وصف کشور داری امیرمؤمنان علیه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1017307_653776707">
            <w:r>
              <w:rPr>
                <w:webHidden/>
                <w:rStyle w:val="IndexLink"/>
              </w:rPr>
              <w:t>8-12</w:t>
            </w:r>
            <w:r>
              <w:rPr>
                <w:rStyle w:val="IndexLink"/>
                <w:rtl w:val="true"/>
              </w:rPr>
              <w:t xml:space="preserve">) </w:t>
            </w:r>
            <w:r>
              <w:rPr>
                <w:rStyle w:val="IndexLink"/>
                <w:rtl w:val="true"/>
              </w:rPr>
              <w:t>واقع نگری در مسائل سیاسی</w:t>
            </w:r>
            <w:r>
              <w:rPr>
                <w:rStyle w:val="IndexLink"/>
                <w:rtl w:val="true"/>
              </w:rPr>
              <w:tab/>
            </w:r>
            <w:r>
              <w:rPr>
                <w:rStyle w:val="IndexLink"/>
              </w:rPr>
              <w:t>229</w:t>
            </w:r>
          </w:hyperlink>
        </w:p>
        <w:p>
          <w:pPr>
            <w:pStyle w:val="Contents4"/>
            <w:tabs>
              <w:tab w:val="clear" w:pos="8176"/>
              <w:tab w:val="right" w:pos="9026" w:leader="dot"/>
            </w:tabs>
            <w:rPr/>
          </w:pPr>
          <w:hyperlink w:anchor="__RefHeading___Toc1017309_653776707">
            <w:r>
              <w:rPr>
                <w:webHidden/>
                <w:rStyle w:val="IndexLink"/>
                <w:rtl w:val="true"/>
              </w:rPr>
              <w:t>گفتار نهم</w:t>
            </w:r>
            <w:r>
              <w:rPr>
                <w:rStyle w:val="IndexLink"/>
                <w:rtl w:val="true"/>
              </w:rPr>
              <w:t xml:space="preserve">: </w:t>
            </w:r>
            <w:r>
              <w:rPr>
                <w:rStyle w:val="IndexLink"/>
                <w:rtl w:val="true"/>
              </w:rPr>
              <w:t>آفات حکومت</w:t>
            </w:r>
            <w:r>
              <w:rPr>
                <w:rStyle w:val="IndexLink"/>
                <w:rtl w:val="true"/>
              </w:rPr>
              <w:tab/>
            </w:r>
            <w:r>
              <w:rPr>
                <w:rStyle w:val="IndexLink"/>
              </w:rPr>
              <w:t>229</w:t>
            </w:r>
          </w:hyperlink>
        </w:p>
        <w:p>
          <w:pPr>
            <w:pStyle w:val="Contents5"/>
            <w:tabs>
              <w:tab w:val="clear" w:pos="7892"/>
              <w:tab w:val="right" w:pos="9026" w:leader="dot"/>
            </w:tabs>
            <w:rPr/>
          </w:pPr>
          <w:hyperlink w:anchor="__RefHeading___Toc1017311_653776707">
            <w:r>
              <w:rPr>
                <w:webHidden/>
                <w:rStyle w:val="IndexLink"/>
              </w:rPr>
              <w:t>9-1</w:t>
            </w:r>
            <w:r>
              <w:rPr>
                <w:rStyle w:val="IndexLink"/>
                <w:rtl w:val="true"/>
              </w:rPr>
              <w:t>)</w:t>
            </w:r>
            <w:r>
              <w:rPr>
                <w:rStyle w:val="IndexLink"/>
                <w:rtl w:val="true"/>
              </w:rPr>
              <w:t>غلو</w:t>
            </w:r>
            <w:r>
              <w:rPr>
                <w:rStyle w:val="IndexLink"/>
                <w:rtl w:val="true"/>
              </w:rPr>
              <w:tab/>
            </w:r>
            <w:r>
              <w:rPr>
                <w:rStyle w:val="IndexLink"/>
              </w:rPr>
              <w:t>229</w:t>
            </w:r>
          </w:hyperlink>
        </w:p>
        <w:p>
          <w:pPr>
            <w:pStyle w:val="Contents5"/>
            <w:tabs>
              <w:tab w:val="clear" w:pos="7892"/>
              <w:tab w:val="right" w:pos="9026" w:leader="dot"/>
            </w:tabs>
            <w:rPr/>
          </w:pPr>
          <w:hyperlink w:anchor="__RefHeading___Toc1017313_653776707">
            <w:r>
              <w:rPr>
                <w:webHidden/>
                <w:rStyle w:val="IndexLink"/>
              </w:rPr>
              <w:t>9-2</w:t>
            </w:r>
            <w:r>
              <w:rPr>
                <w:rStyle w:val="IndexLink"/>
                <w:rtl w:val="true"/>
              </w:rPr>
              <w:t xml:space="preserve">) </w:t>
            </w:r>
            <w:r>
              <w:rPr>
                <w:rStyle w:val="IndexLink"/>
                <w:rtl w:val="true"/>
              </w:rPr>
              <w:t>استبداد</w:t>
            </w:r>
            <w:r>
              <w:rPr>
                <w:rStyle w:val="IndexLink"/>
                <w:rtl w:val="true"/>
              </w:rPr>
              <w:tab/>
            </w:r>
            <w:r>
              <w:rPr>
                <w:rStyle w:val="IndexLink"/>
              </w:rPr>
              <w:t>230</w:t>
            </w:r>
          </w:hyperlink>
        </w:p>
        <w:p>
          <w:pPr>
            <w:pStyle w:val="Contents4"/>
            <w:tabs>
              <w:tab w:val="clear" w:pos="8176"/>
              <w:tab w:val="right" w:pos="9026" w:leader="dot"/>
            </w:tabs>
            <w:rPr/>
          </w:pPr>
          <w:hyperlink w:anchor="__RefHeading___Toc1017315_653776707">
            <w:r>
              <w:rPr>
                <w:webHidden/>
                <w:rStyle w:val="IndexLink"/>
                <w:rtl w:val="true"/>
              </w:rPr>
              <w:t>گفتاردهم</w:t>
            </w:r>
            <w:r>
              <w:rPr>
                <w:rStyle w:val="IndexLink"/>
                <w:rtl w:val="true"/>
              </w:rPr>
              <w:t xml:space="preserve">: </w:t>
            </w:r>
            <w:r>
              <w:rPr>
                <w:rStyle w:val="IndexLink"/>
                <w:rtl w:val="true"/>
              </w:rPr>
              <w:t>روشهای برخورد</w:t>
            </w:r>
            <w:r>
              <w:rPr>
                <w:rStyle w:val="IndexLink"/>
                <w:rtl w:val="true"/>
              </w:rPr>
              <w:tab/>
            </w:r>
            <w:r>
              <w:rPr>
                <w:rStyle w:val="IndexLink"/>
              </w:rPr>
              <w:t>231</w:t>
            </w:r>
          </w:hyperlink>
        </w:p>
        <w:p>
          <w:pPr>
            <w:pStyle w:val="Contents5"/>
            <w:tabs>
              <w:tab w:val="clear" w:pos="7892"/>
              <w:tab w:val="right" w:pos="9026" w:leader="dot"/>
            </w:tabs>
            <w:rPr/>
          </w:pPr>
          <w:hyperlink w:anchor="__RefHeading___Toc1017317_653776707">
            <w:r>
              <w:rPr>
                <w:webHidden/>
                <w:rStyle w:val="IndexLink"/>
              </w:rPr>
              <w:t>10-1</w:t>
            </w:r>
            <w:r>
              <w:rPr>
                <w:rStyle w:val="IndexLink"/>
                <w:rtl w:val="true"/>
              </w:rPr>
              <w:t>)</w:t>
            </w:r>
            <w:r>
              <w:rPr>
                <w:rStyle w:val="IndexLink"/>
                <w:rtl w:val="true"/>
              </w:rPr>
              <w:t>روش برخورد با دشمن</w:t>
            </w:r>
            <w:r>
              <w:rPr>
                <w:rStyle w:val="IndexLink"/>
                <w:rtl w:val="true"/>
              </w:rPr>
              <w:tab/>
            </w:r>
            <w:r>
              <w:rPr>
                <w:rStyle w:val="IndexLink"/>
              </w:rPr>
              <w:t>231</w:t>
            </w:r>
          </w:hyperlink>
        </w:p>
        <w:p>
          <w:pPr>
            <w:pStyle w:val="Contents5"/>
            <w:tabs>
              <w:tab w:val="clear" w:pos="7892"/>
              <w:tab w:val="right" w:pos="9026" w:leader="dot"/>
            </w:tabs>
            <w:rPr/>
          </w:pPr>
          <w:hyperlink w:anchor="__RefHeading___Toc1017319_653776707">
            <w:r>
              <w:rPr>
                <w:webHidden/>
                <w:rStyle w:val="IndexLink"/>
              </w:rPr>
              <w:t>10-2</w:t>
            </w:r>
            <w:r>
              <w:rPr>
                <w:rStyle w:val="IndexLink"/>
                <w:rtl w:val="true"/>
              </w:rPr>
              <w:t xml:space="preserve">) </w:t>
            </w:r>
            <w:r>
              <w:rPr>
                <w:rStyle w:val="IndexLink"/>
                <w:rtl w:val="true"/>
              </w:rPr>
              <w:t>سیاستهای امام در برابر قدرتمندان</w:t>
            </w:r>
            <w:r>
              <w:rPr>
                <w:rStyle w:val="IndexLink"/>
                <w:rtl w:val="true"/>
              </w:rPr>
              <w:tab/>
            </w:r>
            <w:r>
              <w:rPr>
                <w:rStyle w:val="IndexLink"/>
              </w:rPr>
              <w:t>233</w:t>
            </w:r>
          </w:hyperlink>
        </w:p>
        <w:p>
          <w:pPr>
            <w:pStyle w:val="Contents5"/>
            <w:tabs>
              <w:tab w:val="clear" w:pos="7892"/>
              <w:tab w:val="right" w:pos="9026" w:leader="dot"/>
            </w:tabs>
            <w:rPr/>
          </w:pPr>
          <w:hyperlink w:anchor="__RefHeading___Toc1017321_653776707">
            <w:r>
              <w:rPr>
                <w:webHidden/>
                <w:rStyle w:val="IndexLink"/>
              </w:rPr>
              <w:t>10-3</w:t>
            </w:r>
            <w:r>
              <w:rPr>
                <w:rStyle w:val="IndexLink"/>
                <w:rtl w:val="true"/>
              </w:rPr>
              <w:t xml:space="preserve">) </w:t>
            </w:r>
            <w:r>
              <w:rPr>
                <w:rStyle w:val="IndexLink"/>
                <w:rtl w:val="true"/>
              </w:rPr>
              <w:t>قاطعیت امام در نبرد با منحرفان</w:t>
            </w:r>
            <w:r>
              <w:rPr>
                <w:rStyle w:val="IndexLink"/>
                <w:rtl w:val="true"/>
              </w:rPr>
              <w:tab/>
            </w:r>
            <w:r>
              <w:rPr>
                <w:rStyle w:val="IndexLink"/>
              </w:rPr>
              <w:t>234</w:t>
            </w:r>
          </w:hyperlink>
        </w:p>
        <w:p>
          <w:pPr>
            <w:pStyle w:val="Contents5"/>
            <w:tabs>
              <w:tab w:val="clear" w:pos="7892"/>
              <w:tab w:val="right" w:pos="9026" w:leader="dot"/>
            </w:tabs>
            <w:rPr/>
          </w:pPr>
          <w:hyperlink w:anchor="__RefHeading___Toc1017323_653776707">
            <w:r>
              <w:rPr>
                <w:webHidden/>
                <w:rStyle w:val="IndexLink"/>
              </w:rPr>
              <w:t>10-4</w:t>
            </w:r>
            <w:r>
              <w:rPr>
                <w:rStyle w:val="IndexLink"/>
                <w:rtl w:val="true"/>
              </w:rPr>
              <w:t xml:space="preserve">) </w:t>
            </w:r>
            <w:r>
              <w:rPr>
                <w:rStyle w:val="IndexLink"/>
                <w:rtl w:val="true"/>
              </w:rPr>
              <w:t>قاطعیت امام با ستمگران</w:t>
            </w:r>
            <w:r>
              <w:rPr>
                <w:rStyle w:val="IndexLink"/>
                <w:rtl w:val="true"/>
              </w:rPr>
              <w:tab/>
            </w:r>
            <w:r>
              <w:rPr>
                <w:rStyle w:val="IndexLink"/>
              </w:rPr>
              <w:t>234</w:t>
            </w:r>
          </w:hyperlink>
        </w:p>
        <w:p>
          <w:pPr>
            <w:pStyle w:val="Contents5"/>
            <w:tabs>
              <w:tab w:val="clear" w:pos="7892"/>
              <w:tab w:val="right" w:pos="9026" w:leader="dot"/>
            </w:tabs>
            <w:rPr/>
          </w:pPr>
          <w:hyperlink w:anchor="__RefHeading___Toc1017325_653776707">
            <w:r>
              <w:rPr>
                <w:webHidden/>
                <w:rStyle w:val="IndexLink"/>
              </w:rPr>
              <w:t>10-5</w:t>
            </w:r>
            <w:r>
              <w:rPr>
                <w:rStyle w:val="IndexLink"/>
                <w:rtl w:val="true"/>
              </w:rPr>
              <w:t xml:space="preserve">) </w:t>
            </w:r>
            <w:r>
              <w:rPr>
                <w:rStyle w:val="IndexLink"/>
                <w:rtl w:val="true"/>
              </w:rPr>
              <w:t>قاطعیت امام در مبارزه با احزاب منحرف</w:t>
            </w:r>
            <w:r>
              <w:rPr>
                <w:rStyle w:val="IndexLink"/>
                <w:rtl w:val="true"/>
              </w:rPr>
              <w:tab/>
            </w:r>
            <w:r>
              <w:rPr>
                <w:rStyle w:val="IndexLink"/>
              </w:rPr>
              <w:t>234</w:t>
            </w:r>
          </w:hyperlink>
        </w:p>
        <w:p>
          <w:pPr>
            <w:pStyle w:val="Contents5"/>
            <w:tabs>
              <w:tab w:val="clear" w:pos="7892"/>
              <w:tab w:val="right" w:pos="9026" w:leader="dot"/>
            </w:tabs>
            <w:rPr/>
          </w:pPr>
          <w:hyperlink w:anchor="__RefHeading___Toc1017327_653776707">
            <w:r>
              <w:rPr>
                <w:webHidden/>
                <w:rStyle w:val="IndexLink"/>
              </w:rPr>
              <w:t>10-6</w:t>
            </w:r>
            <w:r>
              <w:rPr>
                <w:rStyle w:val="IndexLink"/>
                <w:rtl w:val="true"/>
              </w:rPr>
              <w:t xml:space="preserve">) </w:t>
            </w:r>
            <w:r>
              <w:rPr>
                <w:rStyle w:val="IndexLink"/>
                <w:rtl w:val="true"/>
              </w:rPr>
              <w:t>قاطعیت امام در مبارزه با باطل</w:t>
            </w:r>
            <w:r>
              <w:rPr>
                <w:rStyle w:val="IndexLink"/>
                <w:rtl w:val="true"/>
              </w:rPr>
              <w:tab/>
            </w:r>
            <w:r>
              <w:rPr>
                <w:rStyle w:val="IndexLink"/>
              </w:rPr>
              <w:t>235</w:t>
            </w:r>
          </w:hyperlink>
        </w:p>
        <w:p>
          <w:pPr>
            <w:pStyle w:val="Contents5"/>
            <w:tabs>
              <w:tab w:val="clear" w:pos="7892"/>
              <w:tab w:val="right" w:pos="9026" w:leader="dot"/>
            </w:tabs>
            <w:rPr/>
          </w:pPr>
          <w:hyperlink w:anchor="__RefHeading___Toc1017329_653776707">
            <w:r>
              <w:rPr>
                <w:webHidden/>
                <w:rStyle w:val="IndexLink"/>
              </w:rPr>
              <w:t>10-7</w:t>
            </w:r>
            <w:r>
              <w:rPr>
                <w:rStyle w:val="IndexLink"/>
                <w:rtl w:val="true"/>
              </w:rPr>
              <w:t xml:space="preserve">) </w:t>
            </w:r>
            <w:r>
              <w:rPr>
                <w:rStyle w:val="IndexLink"/>
                <w:rtl w:val="true"/>
              </w:rPr>
              <w:t>استقامت و تهدید به ترور</w:t>
            </w:r>
            <w:r>
              <w:rPr>
                <w:rStyle w:val="IndexLink"/>
                <w:rtl w:val="true"/>
              </w:rPr>
              <w:tab/>
            </w:r>
            <w:r>
              <w:rPr>
                <w:rStyle w:val="IndexLink"/>
              </w:rPr>
              <w:t>236</w:t>
            </w:r>
          </w:hyperlink>
        </w:p>
        <w:p>
          <w:pPr>
            <w:pStyle w:val="Contents4"/>
            <w:tabs>
              <w:tab w:val="clear" w:pos="8176"/>
              <w:tab w:val="right" w:pos="9026" w:leader="dot"/>
            </w:tabs>
            <w:rPr/>
          </w:pPr>
          <w:hyperlink w:anchor="__RefHeading___Toc1017331_653776707">
            <w:r>
              <w:rPr>
                <w:webHidden/>
                <w:rStyle w:val="IndexLink"/>
                <w:rtl w:val="true"/>
              </w:rPr>
              <w:t>گفتار یازدهم</w:t>
            </w:r>
            <w:r>
              <w:rPr>
                <w:rStyle w:val="IndexLink"/>
                <w:rtl w:val="true"/>
              </w:rPr>
              <w:t xml:space="preserve">: </w:t>
            </w:r>
            <w:r>
              <w:rPr>
                <w:rStyle w:val="IndexLink"/>
                <w:rtl w:val="true"/>
              </w:rPr>
              <w:t>ضرورت شنوایی و اطاعت از امام</w:t>
            </w:r>
            <w:r>
              <w:rPr>
                <w:rStyle w:val="IndexLink"/>
                <w:rtl w:val="true"/>
              </w:rPr>
              <w:tab/>
            </w:r>
            <w:r>
              <w:rPr>
                <w:rStyle w:val="IndexLink"/>
              </w:rPr>
              <w:t>237</w:t>
            </w:r>
          </w:hyperlink>
        </w:p>
        <w:p>
          <w:pPr>
            <w:pStyle w:val="Contents5"/>
            <w:tabs>
              <w:tab w:val="clear" w:pos="7892"/>
              <w:tab w:val="right" w:pos="9026" w:leader="dot"/>
            </w:tabs>
            <w:rPr/>
          </w:pPr>
          <w:hyperlink w:anchor="__RefHeading___Toc1017333_653776707">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1017335_653776707">
            <w:r>
              <w:rPr>
                <w:webHidden/>
                <w:rStyle w:val="IndexLink"/>
              </w:rPr>
              <w:t>11-1</w:t>
            </w:r>
            <w:r>
              <w:rPr>
                <w:rStyle w:val="IndexLink"/>
                <w:rtl w:val="true"/>
              </w:rPr>
              <w:t xml:space="preserve">) </w:t>
            </w:r>
            <w:r>
              <w:rPr>
                <w:rStyle w:val="IndexLink"/>
                <w:rtl w:val="true"/>
              </w:rPr>
              <w:t>ضرورت اطاعت از رهبری</w:t>
            </w:r>
            <w:r>
              <w:rPr>
                <w:rStyle w:val="IndexLink"/>
                <w:rtl w:val="true"/>
              </w:rPr>
              <w:tab/>
            </w:r>
            <w:r>
              <w:rPr>
                <w:rStyle w:val="IndexLink"/>
              </w:rPr>
              <w:t>237</w:t>
            </w:r>
          </w:hyperlink>
        </w:p>
        <w:p>
          <w:pPr>
            <w:pStyle w:val="Contents5"/>
            <w:tabs>
              <w:tab w:val="clear" w:pos="7892"/>
              <w:tab w:val="right" w:pos="9026" w:leader="dot"/>
            </w:tabs>
            <w:rPr/>
          </w:pPr>
          <w:hyperlink w:anchor="__RefHeading___Toc1017337_653776707">
            <w:r>
              <w:rPr>
                <w:webHidden/>
                <w:rStyle w:val="IndexLink"/>
              </w:rPr>
              <w:t>11-2</w:t>
            </w:r>
            <w:r>
              <w:rPr>
                <w:rStyle w:val="IndexLink"/>
                <w:rtl w:val="true"/>
              </w:rPr>
              <w:t xml:space="preserve">) </w:t>
            </w:r>
            <w:r>
              <w:rPr>
                <w:rStyle w:val="IndexLink"/>
                <w:rtl w:val="true"/>
              </w:rPr>
              <w:t>ضرورت اطاعت از رهبری و حکومت اسلامی</w:t>
            </w:r>
            <w:r>
              <w:rPr>
                <w:rStyle w:val="IndexLink"/>
                <w:rtl w:val="true"/>
              </w:rPr>
              <w:tab/>
            </w:r>
            <w:r>
              <w:rPr>
                <w:rStyle w:val="IndexLink"/>
              </w:rPr>
              <w:t>238</w:t>
            </w:r>
          </w:hyperlink>
        </w:p>
        <w:p>
          <w:pPr>
            <w:pStyle w:val="Contents5"/>
            <w:tabs>
              <w:tab w:val="clear" w:pos="7892"/>
              <w:tab w:val="right" w:pos="9026" w:leader="dot"/>
            </w:tabs>
            <w:rPr/>
          </w:pPr>
          <w:hyperlink w:anchor="__RefHeading___Toc1017339_653776707">
            <w:r>
              <w:rPr>
                <w:webHidden/>
                <w:rStyle w:val="IndexLink"/>
              </w:rPr>
              <w:t>11-3</w:t>
            </w:r>
            <w:r>
              <w:rPr>
                <w:rStyle w:val="IndexLink"/>
                <w:rtl w:val="true"/>
              </w:rPr>
              <w:t xml:space="preserve">) </w:t>
            </w:r>
            <w:r>
              <w:rPr>
                <w:rStyle w:val="IndexLink"/>
                <w:rtl w:val="true"/>
              </w:rPr>
              <w:t>نتیجه نافرمانی و مخالفت با امام</w:t>
            </w:r>
            <w:r>
              <w:rPr>
                <w:rStyle w:val="IndexLink"/>
                <w:rtl w:val="true"/>
              </w:rPr>
              <w:tab/>
            </w:r>
            <w:r>
              <w:rPr>
                <w:rStyle w:val="IndexLink"/>
              </w:rPr>
              <w:t>239</w:t>
            </w:r>
          </w:hyperlink>
        </w:p>
        <w:p>
          <w:pPr>
            <w:pStyle w:val="Contents3"/>
            <w:tabs>
              <w:tab w:val="clear" w:pos="8459"/>
              <w:tab w:val="right" w:pos="9026" w:leader="dot"/>
            </w:tabs>
            <w:rPr/>
          </w:pPr>
          <w:hyperlink w:anchor="__RefHeading___Toc1017341_653776707">
            <w:r>
              <w:rPr>
                <w:webHidden/>
                <w:rStyle w:val="IndexLink"/>
                <w:rtl w:val="true"/>
              </w:rPr>
              <w:t>فصل دوم</w:t>
            </w:r>
            <w:r>
              <w:rPr>
                <w:rStyle w:val="IndexLink"/>
                <w:rtl w:val="true"/>
              </w:rPr>
              <w:t xml:space="preserve">: </w:t>
            </w:r>
            <w:r>
              <w:rPr>
                <w:rStyle w:val="IndexLink"/>
                <w:rtl w:val="true"/>
              </w:rPr>
              <w:t>مسؤولیت اجتماعی</w:t>
            </w:r>
            <w:r>
              <w:rPr>
                <w:rStyle w:val="IndexLink"/>
                <w:rtl w:val="true"/>
              </w:rPr>
              <w:tab/>
            </w:r>
            <w:r>
              <w:rPr>
                <w:rStyle w:val="IndexLink"/>
              </w:rPr>
              <w:t>240</w:t>
            </w:r>
          </w:hyperlink>
        </w:p>
        <w:p>
          <w:pPr>
            <w:pStyle w:val="Contents4"/>
            <w:tabs>
              <w:tab w:val="clear" w:pos="8176"/>
              <w:tab w:val="right" w:pos="9026" w:leader="dot"/>
            </w:tabs>
            <w:rPr/>
          </w:pPr>
          <w:hyperlink w:anchor="__RefHeading___Toc1017343_653776707">
            <w:r>
              <w:rPr>
                <w:webHidden/>
                <w:rStyle w:val="IndexLink"/>
                <w:rtl w:val="true"/>
              </w:rPr>
              <w:t>گفتار اول</w:t>
            </w:r>
            <w:r>
              <w:rPr>
                <w:rStyle w:val="IndexLink"/>
                <w:rtl w:val="true"/>
              </w:rPr>
              <w:t xml:space="preserve">: </w:t>
            </w:r>
            <w:r>
              <w:rPr>
                <w:rStyle w:val="IndexLink"/>
                <w:rtl w:val="true"/>
              </w:rPr>
              <w:t>نفی اجتماع گریزی</w:t>
            </w:r>
            <w:r>
              <w:rPr>
                <w:rStyle w:val="IndexLink"/>
                <w:rtl w:val="true"/>
              </w:rPr>
              <w:tab/>
            </w:r>
            <w:r>
              <w:rPr>
                <w:rStyle w:val="IndexLink"/>
              </w:rPr>
              <w:t>240</w:t>
            </w:r>
          </w:hyperlink>
        </w:p>
        <w:p>
          <w:pPr>
            <w:pStyle w:val="Contents5"/>
            <w:tabs>
              <w:tab w:val="clear" w:pos="7892"/>
              <w:tab w:val="right" w:pos="9026" w:leader="dot"/>
            </w:tabs>
            <w:rPr/>
          </w:pPr>
          <w:hyperlink w:anchor="__RefHeading___Toc1017345_653776707">
            <w:r>
              <w:rPr>
                <w:webHidden/>
                <w:rStyle w:val="IndexLink"/>
              </w:rPr>
              <w:t>1-1</w:t>
            </w:r>
            <w:r>
              <w:rPr>
                <w:rStyle w:val="IndexLink"/>
                <w:rtl w:val="true"/>
              </w:rPr>
              <w:t>)</w:t>
            </w:r>
            <w:r>
              <w:rPr>
                <w:rStyle w:val="IndexLink"/>
                <w:rtl w:val="true"/>
              </w:rPr>
              <w:t>هشدار از فریب کاری شیاطین‏</w:t>
            </w:r>
            <w:r>
              <w:rPr>
                <w:rStyle w:val="IndexLink"/>
                <w:rtl w:val="true"/>
              </w:rPr>
              <w:tab/>
            </w:r>
            <w:r>
              <w:rPr>
                <w:rStyle w:val="IndexLink"/>
              </w:rPr>
              <w:t>240</w:t>
            </w:r>
          </w:hyperlink>
        </w:p>
        <w:p>
          <w:pPr>
            <w:pStyle w:val="Contents5"/>
            <w:tabs>
              <w:tab w:val="clear" w:pos="7892"/>
              <w:tab w:val="right" w:pos="9026" w:leader="dot"/>
            </w:tabs>
            <w:rPr/>
          </w:pPr>
          <w:hyperlink w:anchor="__RefHeading___Toc1017347_653776707">
            <w:r>
              <w:rPr>
                <w:webHidden/>
                <w:rStyle w:val="IndexLink"/>
              </w:rPr>
              <w:t>1-2</w:t>
            </w:r>
            <w:r>
              <w:rPr>
                <w:rStyle w:val="IndexLink"/>
                <w:rtl w:val="true"/>
              </w:rPr>
              <w:t xml:space="preserve">) </w:t>
            </w:r>
            <w:r>
              <w:rPr>
                <w:rStyle w:val="IndexLink"/>
                <w:rtl w:val="true"/>
              </w:rPr>
              <w:t>یکپارچگی</w:t>
            </w:r>
            <w:r>
              <w:rPr>
                <w:rStyle w:val="IndexLink"/>
                <w:rtl w:val="true"/>
              </w:rPr>
              <w:tab/>
            </w:r>
            <w:r>
              <w:rPr>
                <w:rStyle w:val="IndexLink"/>
              </w:rPr>
              <w:t>240</w:t>
            </w:r>
          </w:hyperlink>
        </w:p>
        <w:p>
          <w:pPr>
            <w:pStyle w:val="Contents4"/>
            <w:tabs>
              <w:tab w:val="clear" w:pos="8176"/>
              <w:tab w:val="right" w:pos="9026" w:leader="dot"/>
            </w:tabs>
            <w:rPr/>
          </w:pPr>
          <w:hyperlink w:anchor="__RefHeading___Toc1017349_653776707">
            <w:r>
              <w:rPr>
                <w:webHidden/>
                <w:rStyle w:val="IndexLink"/>
                <w:rtl w:val="true"/>
              </w:rPr>
              <w:t>گفتار دوم</w:t>
            </w:r>
            <w:r>
              <w:rPr>
                <w:rStyle w:val="IndexLink"/>
                <w:rtl w:val="true"/>
              </w:rPr>
              <w:t xml:space="preserve">: </w:t>
            </w:r>
            <w:r>
              <w:rPr>
                <w:rStyle w:val="IndexLink"/>
                <w:rtl w:val="true"/>
              </w:rPr>
              <w:t>گذشتگان و وحدت</w:t>
            </w:r>
            <w:r>
              <w:rPr>
                <w:rStyle w:val="IndexLink"/>
                <w:rtl w:val="true"/>
              </w:rPr>
              <w:tab/>
            </w:r>
            <w:r>
              <w:rPr>
                <w:rStyle w:val="IndexLink"/>
              </w:rPr>
              <w:t>241</w:t>
            </w:r>
          </w:hyperlink>
        </w:p>
        <w:p>
          <w:pPr>
            <w:pStyle w:val="Contents5"/>
            <w:tabs>
              <w:tab w:val="clear" w:pos="7892"/>
              <w:tab w:val="right" w:pos="9026" w:leader="dot"/>
            </w:tabs>
            <w:rPr/>
          </w:pPr>
          <w:hyperlink w:anchor="__RefHeading___Toc1017351_653776707">
            <w:r>
              <w:rPr>
                <w:webHidden/>
                <w:rStyle w:val="IndexLink"/>
              </w:rPr>
              <w:t>2-1</w:t>
            </w:r>
            <w:r>
              <w:rPr>
                <w:rStyle w:val="IndexLink"/>
                <w:rtl w:val="true"/>
              </w:rPr>
              <w:t>)</w:t>
            </w:r>
            <w:r>
              <w:rPr>
                <w:rStyle w:val="IndexLink"/>
                <w:rtl w:val="true"/>
              </w:rPr>
              <w:t>خردورزی</w:t>
            </w:r>
            <w:r>
              <w:rPr>
                <w:rStyle w:val="IndexLink"/>
                <w:rtl w:val="true"/>
              </w:rPr>
              <w:tab/>
            </w:r>
            <w:r>
              <w:rPr>
                <w:rStyle w:val="IndexLink"/>
              </w:rPr>
              <w:t>241</w:t>
            </w:r>
          </w:hyperlink>
        </w:p>
        <w:p>
          <w:pPr>
            <w:pStyle w:val="Contents5"/>
            <w:tabs>
              <w:tab w:val="clear" w:pos="7892"/>
              <w:tab w:val="right" w:pos="9026" w:leader="dot"/>
            </w:tabs>
            <w:rPr/>
          </w:pPr>
          <w:hyperlink w:anchor="__RefHeading___Toc1017353_653776707">
            <w:r>
              <w:rPr>
                <w:webHidden/>
                <w:rStyle w:val="IndexLink"/>
              </w:rPr>
              <w:t>2-2</w:t>
            </w:r>
            <w:r>
              <w:rPr>
                <w:rStyle w:val="IndexLink"/>
                <w:rtl w:val="true"/>
              </w:rPr>
              <w:t xml:space="preserve">) </w:t>
            </w:r>
            <w:r>
              <w:rPr>
                <w:rStyle w:val="IndexLink"/>
                <w:rtl w:val="true"/>
              </w:rPr>
              <w:t>عزت</w:t>
            </w:r>
            <w:r>
              <w:rPr>
                <w:rStyle w:val="IndexLink"/>
                <w:rtl w:val="true"/>
              </w:rPr>
              <w:tab/>
            </w:r>
            <w:r>
              <w:rPr>
                <w:rStyle w:val="IndexLink"/>
              </w:rPr>
              <w:t>241</w:t>
            </w:r>
          </w:hyperlink>
        </w:p>
        <w:p>
          <w:pPr>
            <w:pStyle w:val="Contents5"/>
            <w:tabs>
              <w:tab w:val="clear" w:pos="7892"/>
              <w:tab w:val="right" w:pos="9026" w:leader="dot"/>
            </w:tabs>
            <w:rPr/>
          </w:pPr>
          <w:hyperlink w:anchor="__RefHeading___Toc1017355_653776707">
            <w:r>
              <w:rPr>
                <w:webHidden/>
                <w:rStyle w:val="IndexLink"/>
              </w:rPr>
              <w:t>2-3</w:t>
            </w:r>
            <w:r>
              <w:rPr>
                <w:rStyle w:val="IndexLink"/>
                <w:rtl w:val="true"/>
              </w:rPr>
              <w:t xml:space="preserve">) </w:t>
            </w:r>
            <w:r>
              <w:rPr>
                <w:rStyle w:val="IndexLink"/>
                <w:rtl w:val="true"/>
              </w:rPr>
              <w:t>سلامت اجتماعی</w:t>
            </w:r>
            <w:r>
              <w:rPr>
                <w:rStyle w:val="IndexLink"/>
                <w:rtl w:val="true"/>
              </w:rPr>
              <w:tab/>
            </w:r>
            <w:r>
              <w:rPr>
                <w:rStyle w:val="IndexLink"/>
              </w:rPr>
              <w:t>241</w:t>
            </w:r>
          </w:hyperlink>
        </w:p>
        <w:p>
          <w:pPr>
            <w:pStyle w:val="Contents5"/>
            <w:tabs>
              <w:tab w:val="clear" w:pos="7892"/>
              <w:tab w:val="right" w:pos="9026" w:leader="dot"/>
            </w:tabs>
            <w:rPr/>
          </w:pPr>
          <w:hyperlink w:anchor="__RefHeading___Toc1017357_653776707">
            <w:r>
              <w:rPr>
                <w:webHidden/>
                <w:rStyle w:val="IndexLink"/>
              </w:rPr>
              <w:t>2-4</w:t>
            </w:r>
            <w:r>
              <w:rPr>
                <w:rStyle w:val="IndexLink"/>
                <w:rtl w:val="true"/>
              </w:rPr>
              <w:t xml:space="preserve">) </w:t>
            </w:r>
            <w:r>
              <w:rPr>
                <w:rStyle w:val="IndexLink"/>
                <w:rtl w:val="true"/>
              </w:rPr>
              <w:t>کرامت اجتماعی</w:t>
            </w:r>
            <w:r>
              <w:rPr>
                <w:rStyle w:val="IndexLink"/>
                <w:rtl w:val="true"/>
              </w:rPr>
              <w:tab/>
            </w:r>
            <w:r>
              <w:rPr>
                <w:rStyle w:val="IndexLink"/>
              </w:rPr>
              <w:t>241</w:t>
            </w:r>
          </w:hyperlink>
        </w:p>
        <w:p>
          <w:pPr>
            <w:pStyle w:val="Contents5"/>
            <w:tabs>
              <w:tab w:val="clear" w:pos="7892"/>
              <w:tab w:val="right" w:pos="9026" w:leader="dot"/>
            </w:tabs>
            <w:rPr/>
          </w:pPr>
          <w:hyperlink w:anchor="__RefHeading___Toc1017359_653776707">
            <w:r>
              <w:rPr>
                <w:webHidden/>
                <w:rStyle w:val="IndexLink"/>
              </w:rPr>
              <w:t>2-5</w:t>
            </w:r>
            <w:r>
              <w:rPr>
                <w:rStyle w:val="IndexLink"/>
                <w:rtl w:val="true"/>
              </w:rPr>
              <w:t xml:space="preserve">) </w:t>
            </w:r>
            <w:r>
              <w:rPr>
                <w:rStyle w:val="IndexLink"/>
                <w:rtl w:val="true"/>
              </w:rPr>
              <w:t>همدلی</w:t>
            </w:r>
            <w:r>
              <w:rPr>
                <w:rStyle w:val="IndexLink"/>
                <w:rtl w:val="true"/>
              </w:rPr>
              <w:tab/>
            </w:r>
            <w:r>
              <w:rPr>
                <w:rStyle w:val="IndexLink"/>
              </w:rPr>
              <w:t>241</w:t>
            </w:r>
          </w:hyperlink>
        </w:p>
        <w:p>
          <w:pPr>
            <w:pStyle w:val="Contents5"/>
            <w:tabs>
              <w:tab w:val="clear" w:pos="7892"/>
              <w:tab w:val="right" w:pos="9026" w:leader="dot"/>
            </w:tabs>
            <w:rPr/>
          </w:pPr>
          <w:hyperlink w:anchor="__RefHeading___Toc1017361_653776707">
            <w:r>
              <w:rPr>
                <w:webHidden/>
                <w:rStyle w:val="IndexLink"/>
              </w:rPr>
              <w:t>2-6</w:t>
            </w:r>
            <w:r>
              <w:rPr>
                <w:rStyle w:val="IndexLink"/>
                <w:rtl w:val="true"/>
              </w:rPr>
              <w:t xml:space="preserve">) </w:t>
            </w:r>
            <w:r>
              <w:rPr>
                <w:rStyle w:val="IndexLink"/>
                <w:rtl w:val="true"/>
              </w:rPr>
              <w:t>دوری از عوامل تفرقه</w:t>
            </w:r>
            <w:r>
              <w:rPr>
                <w:rStyle w:val="IndexLink"/>
                <w:rtl w:val="true"/>
              </w:rPr>
              <w:tab/>
            </w:r>
            <w:r>
              <w:rPr>
                <w:rStyle w:val="IndexLink"/>
              </w:rPr>
              <w:t>242</w:t>
            </w:r>
          </w:hyperlink>
        </w:p>
        <w:p>
          <w:pPr>
            <w:pStyle w:val="Contents6"/>
            <w:tabs>
              <w:tab w:val="clear" w:pos="7609"/>
              <w:tab w:val="right" w:pos="9026" w:leader="dot"/>
            </w:tabs>
            <w:rPr/>
          </w:pPr>
          <w:hyperlink w:anchor="__RefHeading___Toc1017363_653776707">
            <w:r>
              <w:rPr>
                <w:webHidden/>
                <w:rStyle w:val="IndexLink"/>
              </w:rPr>
              <w:t>2-6-1</w:t>
            </w:r>
            <w:r>
              <w:rPr>
                <w:rStyle w:val="IndexLink"/>
                <w:rtl w:val="true"/>
              </w:rPr>
              <w:t xml:space="preserve">) </w:t>
            </w:r>
            <w:r>
              <w:rPr>
                <w:rStyle w:val="IndexLink"/>
                <w:rtl w:val="true"/>
              </w:rPr>
              <w:t>تضعیف قدرت</w:t>
            </w:r>
            <w:r>
              <w:rPr>
                <w:rStyle w:val="IndexLink"/>
                <w:rtl w:val="true"/>
              </w:rPr>
              <w:tab/>
            </w:r>
            <w:r>
              <w:rPr>
                <w:rStyle w:val="IndexLink"/>
              </w:rPr>
              <w:t>242</w:t>
            </w:r>
          </w:hyperlink>
        </w:p>
        <w:p>
          <w:pPr>
            <w:pStyle w:val="Contents6"/>
            <w:tabs>
              <w:tab w:val="clear" w:pos="7609"/>
              <w:tab w:val="right" w:pos="9026" w:leader="dot"/>
            </w:tabs>
            <w:rPr/>
          </w:pPr>
          <w:hyperlink w:anchor="__RefHeading___Toc1017365_653776707">
            <w:r>
              <w:rPr>
                <w:webHidden/>
                <w:rStyle w:val="IndexLink"/>
              </w:rPr>
              <w:t>2-6-2</w:t>
            </w:r>
            <w:r>
              <w:rPr>
                <w:rStyle w:val="IndexLink"/>
                <w:rtl w:val="true"/>
              </w:rPr>
              <w:t xml:space="preserve">) </w:t>
            </w:r>
            <w:r>
              <w:rPr>
                <w:rStyle w:val="IndexLink"/>
                <w:rtl w:val="true"/>
              </w:rPr>
              <w:t>کینه‌توزی</w:t>
            </w:r>
            <w:r>
              <w:rPr>
                <w:rStyle w:val="IndexLink"/>
                <w:rtl w:val="true"/>
              </w:rPr>
              <w:tab/>
            </w:r>
            <w:r>
              <w:rPr>
                <w:rStyle w:val="IndexLink"/>
              </w:rPr>
              <w:t>242</w:t>
            </w:r>
          </w:hyperlink>
        </w:p>
        <w:p>
          <w:pPr>
            <w:pStyle w:val="Contents6"/>
            <w:tabs>
              <w:tab w:val="clear" w:pos="7609"/>
              <w:tab w:val="right" w:pos="9026" w:leader="dot"/>
            </w:tabs>
            <w:rPr/>
          </w:pPr>
          <w:hyperlink w:anchor="__RefHeading___Toc1017367_653776707">
            <w:r>
              <w:rPr>
                <w:webHidden/>
                <w:rStyle w:val="IndexLink"/>
              </w:rPr>
              <w:t>2-6-3</w:t>
            </w:r>
            <w:r>
              <w:rPr>
                <w:rStyle w:val="IndexLink"/>
                <w:rtl w:val="true"/>
              </w:rPr>
              <w:t xml:space="preserve">) </w:t>
            </w:r>
            <w:r>
              <w:rPr>
                <w:rStyle w:val="IndexLink"/>
                <w:rtl w:val="true"/>
              </w:rPr>
              <w:t>بخل و حسد</w:t>
            </w:r>
            <w:r>
              <w:rPr>
                <w:rStyle w:val="IndexLink"/>
                <w:rtl w:val="true"/>
              </w:rPr>
              <w:tab/>
            </w:r>
            <w:r>
              <w:rPr>
                <w:rStyle w:val="IndexLink"/>
              </w:rPr>
              <w:t>242</w:t>
            </w:r>
          </w:hyperlink>
        </w:p>
        <w:p>
          <w:pPr>
            <w:pStyle w:val="Contents6"/>
            <w:tabs>
              <w:tab w:val="clear" w:pos="7609"/>
              <w:tab w:val="right" w:pos="9026" w:leader="dot"/>
            </w:tabs>
            <w:rPr/>
          </w:pPr>
          <w:hyperlink w:anchor="__RefHeading___Toc1017369_653776707">
            <w:r>
              <w:rPr>
                <w:webHidden/>
                <w:rStyle w:val="IndexLink"/>
              </w:rPr>
              <w:t>2-6-4</w:t>
            </w:r>
            <w:r>
              <w:rPr>
                <w:rStyle w:val="IndexLink"/>
                <w:rtl w:val="true"/>
              </w:rPr>
              <w:t xml:space="preserve">) </w:t>
            </w:r>
            <w:r>
              <w:rPr>
                <w:rStyle w:val="IndexLink"/>
                <w:rtl w:val="true"/>
              </w:rPr>
              <w:t>پشت به هم نمودن</w:t>
            </w:r>
            <w:r>
              <w:rPr>
                <w:rStyle w:val="IndexLink"/>
                <w:rtl w:val="true"/>
              </w:rPr>
              <w:tab/>
            </w:r>
            <w:r>
              <w:rPr>
                <w:rStyle w:val="IndexLink"/>
              </w:rPr>
              <w:t>242</w:t>
            </w:r>
          </w:hyperlink>
        </w:p>
        <w:p>
          <w:pPr>
            <w:pStyle w:val="Contents6"/>
            <w:tabs>
              <w:tab w:val="clear" w:pos="7609"/>
              <w:tab w:val="right" w:pos="9026" w:leader="dot"/>
            </w:tabs>
            <w:rPr/>
          </w:pPr>
          <w:hyperlink w:anchor="__RefHeading___Toc1017371_653776707">
            <w:r>
              <w:rPr>
                <w:webHidden/>
                <w:rStyle w:val="IndexLink"/>
              </w:rPr>
              <w:t>2-6-5</w:t>
            </w:r>
            <w:r>
              <w:rPr>
                <w:rStyle w:val="IndexLink"/>
                <w:rtl w:val="true"/>
              </w:rPr>
              <w:t xml:space="preserve">) </w:t>
            </w:r>
            <w:r>
              <w:rPr>
                <w:rStyle w:val="IndexLink"/>
                <w:rtl w:val="true"/>
              </w:rPr>
              <w:t>گسست اجتماعی</w:t>
            </w:r>
            <w:r>
              <w:rPr>
                <w:rStyle w:val="IndexLink"/>
                <w:rtl w:val="true"/>
              </w:rPr>
              <w:tab/>
            </w:r>
            <w:r>
              <w:rPr>
                <w:rStyle w:val="IndexLink"/>
              </w:rPr>
              <w:t>242</w:t>
            </w:r>
          </w:hyperlink>
        </w:p>
        <w:p>
          <w:pPr>
            <w:pStyle w:val="Contents5"/>
            <w:tabs>
              <w:tab w:val="clear" w:pos="7892"/>
              <w:tab w:val="right" w:pos="9026" w:leader="dot"/>
            </w:tabs>
            <w:rPr/>
          </w:pPr>
          <w:hyperlink w:anchor="__RefHeading___Toc1017373_653776707">
            <w:r>
              <w:rPr>
                <w:webHidden/>
                <w:rStyle w:val="IndexLink"/>
              </w:rPr>
              <w:t>3-6</w:t>
            </w:r>
            <w:r>
              <w:rPr>
                <w:rStyle w:val="IndexLink"/>
                <w:rtl w:val="true"/>
              </w:rPr>
              <w:t xml:space="preserve">) </w:t>
            </w:r>
            <w:r>
              <w:rPr>
                <w:rStyle w:val="IndexLink"/>
                <w:rtl w:val="true"/>
              </w:rPr>
              <w:t>گذشتگان و وحدت اجتماعی</w:t>
            </w:r>
            <w:r>
              <w:rPr>
                <w:rStyle w:val="IndexLink"/>
                <w:rtl w:val="true"/>
              </w:rPr>
              <w:tab/>
            </w:r>
            <w:r>
              <w:rPr>
                <w:rStyle w:val="IndexLink"/>
              </w:rPr>
              <w:t>242</w:t>
            </w:r>
          </w:hyperlink>
        </w:p>
        <w:p>
          <w:pPr>
            <w:pStyle w:val="Contents6"/>
            <w:tabs>
              <w:tab w:val="clear" w:pos="7609"/>
              <w:tab w:val="right" w:pos="9026" w:leader="dot"/>
            </w:tabs>
            <w:rPr/>
          </w:pPr>
          <w:hyperlink w:anchor="__RefHeading___Toc1017375_653776707">
            <w:r>
              <w:rPr>
                <w:webHidden/>
                <w:rStyle w:val="IndexLink"/>
              </w:rPr>
              <w:t>3-6-1</w:t>
            </w:r>
            <w:r>
              <w:rPr>
                <w:rStyle w:val="IndexLink"/>
                <w:rtl w:val="true"/>
              </w:rPr>
              <w:t xml:space="preserve">) </w:t>
            </w:r>
            <w:r>
              <w:rPr>
                <w:rStyle w:val="IndexLink"/>
                <w:rtl w:val="true"/>
              </w:rPr>
              <w:t>وحدت اجتماعی</w:t>
            </w:r>
            <w:r>
              <w:rPr>
                <w:rStyle w:val="IndexLink"/>
                <w:rtl w:val="true"/>
              </w:rPr>
              <w:tab/>
            </w:r>
            <w:r>
              <w:rPr>
                <w:rStyle w:val="IndexLink"/>
              </w:rPr>
              <w:t>242</w:t>
            </w:r>
          </w:hyperlink>
        </w:p>
        <w:p>
          <w:pPr>
            <w:pStyle w:val="Contents6"/>
            <w:tabs>
              <w:tab w:val="clear" w:pos="7609"/>
              <w:tab w:val="right" w:pos="9026" w:leader="dot"/>
            </w:tabs>
            <w:rPr/>
          </w:pPr>
          <w:hyperlink w:anchor="__RefHeading___Toc1017377_653776707">
            <w:r>
              <w:rPr>
                <w:webHidden/>
                <w:rStyle w:val="IndexLink"/>
              </w:rPr>
              <w:t>3-6-2</w:t>
            </w:r>
            <w:r>
              <w:rPr>
                <w:rStyle w:val="IndexLink"/>
                <w:rtl w:val="true"/>
              </w:rPr>
              <w:t xml:space="preserve">) </w:t>
            </w:r>
            <w:r>
              <w:rPr>
                <w:rStyle w:val="IndexLink"/>
                <w:rtl w:val="true"/>
              </w:rPr>
              <w:t>شاخصه‌های وحدت اجتماعی گذشتگان</w:t>
            </w:r>
            <w:r>
              <w:rPr>
                <w:rStyle w:val="IndexLink"/>
                <w:rtl w:val="true"/>
              </w:rPr>
              <w:tab/>
            </w:r>
            <w:r>
              <w:rPr>
                <w:rStyle w:val="IndexLink"/>
              </w:rPr>
              <w:t>242</w:t>
            </w:r>
          </w:hyperlink>
        </w:p>
        <w:p>
          <w:pPr>
            <w:pStyle w:val="Contents6"/>
            <w:tabs>
              <w:tab w:val="clear" w:pos="7609"/>
              <w:tab w:val="right" w:pos="9026" w:leader="dot"/>
            </w:tabs>
            <w:rPr/>
          </w:pPr>
          <w:hyperlink w:anchor="__RefHeading___Toc1017379_653776707">
            <w:r>
              <w:rPr>
                <w:webHidden/>
                <w:rStyle w:val="IndexLink"/>
              </w:rPr>
              <w:t>3-6-2-1</w:t>
            </w:r>
            <w:r>
              <w:rPr>
                <w:rStyle w:val="IndexLink"/>
                <w:rtl w:val="true"/>
              </w:rPr>
              <w:t xml:space="preserve">) </w:t>
            </w:r>
            <w:r>
              <w:rPr>
                <w:rStyle w:val="IndexLink"/>
                <w:rtl w:val="true"/>
              </w:rPr>
              <w:t>همنوایی</w:t>
            </w:r>
            <w:r>
              <w:rPr>
                <w:rStyle w:val="IndexLink"/>
                <w:rtl w:val="true"/>
              </w:rPr>
              <w:tab/>
            </w:r>
            <w:r>
              <w:rPr>
                <w:rStyle w:val="IndexLink"/>
              </w:rPr>
              <w:t>242</w:t>
            </w:r>
          </w:hyperlink>
        </w:p>
        <w:p>
          <w:pPr>
            <w:pStyle w:val="Contents6"/>
            <w:tabs>
              <w:tab w:val="clear" w:pos="7609"/>
              <w:tab w:val="right" w:pos="9026" w:leader="dot"/>
            </w:tabs>
            <w:rPr/>
          </w:pPr>
          <w:hyperlink w:anchor="__RefHeading___Toc1017381_653776707">
            <w:r>
              <w:rPr>
                <w:webHidden/>
                <w:rStyle w:val="IndexLink"/>
              </w:rPr>
              <w:t>3-6-2-2</w:t>
            </w:r>
            <w:r>
              <w:rPr>
                <w:rStyle w:val="IndexLink"/>
                <w:rtl w:val="true"/>
              </w:rPr>
              <w:t xml:space="preserve">) </w:t>
            </w:r>
            <w:r>
              <w:rPr>
                <w:rStyle w:val="IndexLink"/>
                <w:rtl w:val="true"/>
              </w:rPr>
              <w:t>یکدلی</w:t>
            </w:r>
            <w:r>
              <w:rPr>
                <w:rStyle w:val="IndexLink"/>
                <w:rtl w:val="true"/>
              </w:rPr>
              <w:tab/>
            </w:r>
            <w:r>
              <w:rPr>
                <w:rStyle w:val="IndexLink"/>
              </w:rPr>
              <w:t>243</w:t>
            </w:r>
          </w:hyperlink>
        </w:p>
        <w:p>
          <w:pPr>
            <w:pStyle w:val="Contents6"/>
            <w:tabs>
              <w:tab w:val="clear" w:pos="7609"/>
              <w:tab w:val="right" w:pos="9026" w:leader="dot"/>
            </w:tabs>
            <w:rPr/>
          </w:pPr>
          <w:hyperlink w:anchor="__RefHeading___Toc1017383_653776707">
            <w:r>
              <w:rPr>
                <w:webHidden/>
                <w:rStyle w:val="IndexLink"/>
              </w:rPr>
              <w:t>3-6-2-3</w:t>
            </w:r>
            <w:r>
              <w:rPr>
                <w:rStyle w:val="IndexLink"/>
                <w:rtl w:val="true"/>
              </w:rPr>
              <w:t xml:space="preserve">) </w:t>
            </w:r>
            <w:r>
              <w:rPr>
                <w:rStyle w:val="IndexLink"/>
                <w:rtl w:val="true"/>
              </w:rPr>
              <w:t>مددکاری</w:t>
            </w:r>
            <w:r>
              <w:rPr>
                <w:rStyle w:val="IndexLink"/>
                <w:rtl w:val="true"/>
              </w:rPr>
              <w:tab/>
            </w:r>
            <w:r>
              <w:rPr>
                <w:rStyle w:val="IndexLink"/>
              </w:rPr>
              <w:t>243</w:t>
            </w:r>
          </w:hyperlink>
        </w:p>
        <w:p>
          <w:pPr>
            <w:pStyle w:val="Contents6"/>
            <w:tabs>
              <w:tab w:val="clear" w:pos="7609"/>
              <w:tab w:val="right" w:pos="9026" w:leader="dot"/>
            </w:tabs>
            <w:rPr/>
          </w:pPr>
          <w:hyperlink w:anchor="__RefHeading___Toc1017385_653776707">
            <w:r>
              <w:rPr>
                <w:webHidden/>
                <w:rStyle w:val="IndexLink"/>
              </w:rPr>
              <w:t>3-6-2-4</w:t>
            </w:r>
            <w:r>
              <w:rPr>
                <w:rStyle w:val="IndexLink"/>
                <w:rtl w:val="true"/>
              </w:rPr>
              <w:t xml:space="preserve">) </w:t>
            </w:r>
            <w:r>
              <w:rPr>
                <w:rStyle w:val="IndexLink"/>
                <w:rtl w:val="true"/>
              </w:rPr>
              <w:t>همیاری</w:t>
            </w:r>
            <w:r>
              <w:rPr>
                <w:rStyle w:val="IndexLink"/>
                <w:rtl w:val="true"/>
              </w:rPr>
              <w:tab/>
            </w:r>
            <w:r>
              <w:rPr>
                <w:rStyle w:val="IndexLink"/>
              </w:rPr>
              <w:t>243</w:t>
            </w:r>
          </w:hyperlink>
        </w:p>
        <w:p>
          <w:pPr>
            <w:pStyle w:val="Contents6"/>
            <w:tabs>
              <w:tab w:val="clear" w:pos="7609"/>
              <w:tab w:val="right" w:pos="9026" w:leader="dot"/>
            </w:tabs>
            <w:rPr/>
          </w:pPr>
          <w:hyperlink w:anchor="__RefHeading___Toc1017387_653776707">
            <w:r>
              <w:rPr>
                <w:webHidden/>
                <w:rStyle w:val="IndexLink"/>
              </w:rPr>
              <w:t>3-6-2-5</w:t>
            </w:r>
            <w:r>
              <w:rPr>
                <w:rStyle w:val="IndexLink"/>
                <w:rtl w:val="true"/>
              </w:rPr>
              <w:t xml:space="preserve">) </w:t>
            </w:r>
            <w:r>
              <w:rPr>
                <w:rStyle w:val="IndexLink"/>
                <w:rtl w:val="true"/>
              </w:rPr>
              <w:t>بصیرت</w:t>
            </w:r>
            <w:r>
              <w:rPr>
                <w:rStyle w:val="IndexLink"/>
                <w:rtl w:val="true"/>
              </w:rPr>
              <w:tab/>
            </w:r>
            <w:r>
              <w:rPr>
                <w:rStyle w:val="IndexLink"/>
              </w:rPr>
              <w:t>243</w:t>
            </w:r>
          </w:hyperlink>
        </w:p>
        <w:p>
          <w:pPr>
            <w:pStyle w:val="Contents6"/>
            <w:tabs>
              <w:tab w:val="clear" w:pos="7609"/>
              <w:tab w:val="right" w:pos="9026" w:leader="dot"/>
            </w:tabs>
            <w:rPr/>
          </w:pPr>
          <w:hyperlink w:anchor="__RefHeading___Toc1017389_653776707">
            <w:r>
              <w:rPr>
                <w:webHidden/>
                <w:rStyle w:val="IndexLink"/>
              </w:rPr>
              <w:t>3-6-2-6</w:t>
            </w:r>
            <w:r>
              <w:rPr>
                <w:rStyle w:val="IndexLink"/>
                <w:rtl w:val="true"/>
              </w:rPr>
              <w:t xml:space="preserve">) </w:t>
            </w:r>
            <w:r>
              <w:rPr>
                <w:rStyle w:val="IndexLink"/>
                <w:rtl w:val="true"/>
              </w:rPr>
              <w:t>همسویی</w:t>
            </w:r>
            <w:r>
              <w:rPr>
                <w:rStyle w:val="IndexLink"/>
                <w:rtl w:val="true"/>
              </w:rPr>
              <w:tab/>
            </w:r>
            <w:r>
              <w:rPr>
                <w:rStyle w:val="IndexLink"/>
              </w:rPr>
              <w:t>243</w:t>
            </w:r>
          </w:hyperlink>
        </w:p>
        <w:p>
          <w:pPr>
            <w:pStyle w:val="Contents6"/>
            <w:tabs>
              <w:tab w:val="clear" w:pos="7609"/>
              <w:tab w:val="right" w:pos="9026" w:leader="dot"/>
            </w:tabs>
            <w:rPr/>
          </w:pPr>
          <w:hyperlink w:anchor="__RefHeading___Toc1017391_653776707">
            <w:r>
              <w:rPr>
                <w:webHidden/>
                <w:rStyle w:val="IndexLink"/>
              </w:rPr>
              <w:t>3-6-2-7</w:t>
            </w:r>
            <w:r>
              <w:rPr>
                <w:rStyle w:val="IndexLink"/>
                <w:rtl w:val="true"/>
              </w:rPr>
              <w:t xml:space="preserve">) </w:t>
            </w:r>
            <w:r>
              <w:rPr>
                <w:rStyle w:val="IndexLink"/>
                <w:rtl w:val="true"/>
              </w:rPr>
              <w:t>سروری جهانی</w:t>
            </w:r>
            <w:r>
              <w:rPr>
                <w:rStyle w:val="IndexLink"/>
                <w:rtl w:val="true"/>
              </w:rPr>
              <w:tab/>
            </w:r>
            <w:r>
              <w:rPr>
                <w:rStyle w:val="IndexLink"/>
              </w:rPr>
              <w:t>243</w:t>
            </w:r>
          </w:hyperlink>
        </w:p>
        <w:p>
          <w:pPr>
            <w:pStyle w:val="Contents6"/>
            <w:tabs>
              <w:tab w:val="clear" w:pos="7609"/>
              <w:tab w:val="right" w:pos="9026" w:leader="dot"/>
            </w:tabs>
            <w:rPr/>
          </w:pPr>
          <w:hyperlink w:anchor="__RefHeading___Toc1017393_653776707">
            <w:r>
              <w:rPr>
                <w:webHidden/>
                <w:rStyle w:val="IndexLink"/>
              </w:rPr>
              <w:t>3-6-3</w:t>
            </w:r>
            <w:r>
              <w:rPr>
                <w:rStyle w:val="IndexLink"/>
                <w:rtl w:val="true"/>
              </w:rPr>
              <w:t xml:space="preserve">) </w:t>
            </w:r>
            <w:r>
              <w:rPr>
                <w:rStyle w:val="IndexLink"/>
                <w:rtl w:val="true"/>
              </w:rPr>
              <w:t>تفرقه در گذشتگان پس از وحدت</w:t>
            </w:r>
            <w:r>
              <w:rPr>
                <w:rStyle w:val="IndexLink"/>
                <w:rtl w:val="true"/>
              </w:rPr>
              <w:tab/>
            </w:r>
            <w:r>
              <w:rPr>
                <w:rStyle w:val="IndexLink"/>
              </w:rPr>
              <w:t>243</w:t>
            </w:r>
          </w:hyperlink>
        </w:p>
        <w:p>
          <w:pPr>
            <w:pStyle w:val="Contents6"/>
            <w:tabs>
              <w:tab w:val="clear" w:pos="7609"/>
              <w:tab w:val="right" w:pos="9026" w:leader="dot"/>
            </w:tabs>
            <w:rPr/>
          </w:pPr>
          <w:hyperlink w:anchor="__RefHeading___Toc1017395_653776707">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1017397_653776707">
            <w:r>
              <w:rPr>
                <w:webHidden/>
                <w:rStyle w:val="IndexLink"/>
              </w:rPr>
              <w:t>3-6-3-1</w:t>
            </w:r>
            <w:r>
              <w:rPr>
                <w:rStyle w:val="IndexLink"/>
                <w:rtl w:val="true"/>
              </w:rPr>
              <w:t xml:space="preserve">) </w:t>
            </w:r>
            <w:r>
              <w:rPr>
                <w:rStyle w:val="IndexLink"/>
                <w:rtl w:val="true"/>
              </w:rPr>
              <w:t>نامهربانی</w:t>
            </w:r>
            <w:r>
              <w:rPr>
                <w:rStyle w:val="IndexLink"/>
                <w:rtl w:val="true"/>
              </w:rPr>
              <w:tab/>
            </w:r>
            <w:r>
              <w:rPr>
                <w:rStyle w:val="IndexLink"/>
              </w:rPr>
              <w:t>243</w:t>
            </w:r>
          </w:hyperlink>
        </w:p>
        <w:p>
          <w:pPr>
            <w:pStyle w:val="Contents6"/>
            <w:tabs>
              <w:tab w:val="clear" w:pos="7609"/>
              <w:tab w:val="right" w:pos="9026" w:leader="dot"/>
            </w:tabs>
            <w:rPr/>
          </w:pPr>
          <w:hyperlink w:anchor="__RefHeading___Toc1017399_653776707">
            <w:r>
              <w:rPr>
                <w:webHidden/>
                <w:rStyle w:val="IndexLink"/>
              </w:rPr>
              <w:t>3-6-3-2</w:t>
            </w:r>
            <w:r>
              <w:rPr>
                <w:rStyle w:val="IndexLink"/>
                <w:rtl w:val="true"/>
              </w:rPr>
              <w:t xml:space="preserve">) </w:t>
            </w:r>
            <w:r>
              <w:rPr>
                <w:rStyle w:val="IndexLink"/>
                <w:rtl w:val="true"/>
              </w:rPr>
              <w:t>چند صدایی</w:t>
            </w:r>
            <w:r>
              <w:rPr>
                <w:rStyle w:val="IndexLink"/>
                <w:rtl w:val="true"/>
              </w:rPr>
              <w:tab/>
            </w:r>
            <w:r>
              <w:rPr>
                <w:rStyle w:val="IndexLink"/>
              </w:rPr>
              <w:t>243</w:t>
            </w:r>
          </w:hyperlink>
        </w:p>
        <w:p>
          <w:pPr>
            <w:pStyle w:val="Contents6"/>
            <w:tabs>
              <w:tab w:val="clear" w:pos="7609"/>
              <w:tab w:val="right" w:pos="9026" w:leader="dot"/>
            </w:tabs>
            <w:rPr/>
          </w:pPr>
          <w:hyperlink w:anchor="__RefHeading___Toc1017401_653776707">
            <w:r>
              <w:rPr>
                <w:webHidden/>
                <w:rStyle w:val="IndexLink"/>
              </w:rPr>
              <w:t>3-6-3-3</w:t>
            </w:r>
            <w:r>
              <w:rPr>
                <w:rStyle w:val="IndexLink"/>
                <w:rtl w:val="true"/>
              </w:rPr>
              <w:t xml:space="preserve">) </w:t>
            </w:r>
            <w:r>
              <w:rPr>
                <w:rStyle w:val="IndexLink"/>
                <w:rtl w:val="true"/>
              </w:rPr>
              <w:t>تحزب</w:t>
            </w:r>
            <w:r>
              <w:rPr>
                <w:rStyle w:val="IndexLink"/>
                <w:rtl w:val="true"/>
              </w:rPr>
              <w:tab/>
            </w:r>
            <w:r>
              <w:rPr>
                <w:rStyle w:val="IndexLink"/>
              </w:rPr>
              <w:t>244</w:t>
            </w:r>
          </w:hyperlink>
        </w:p>
        <w:p>
          <w:pPr>
            <w:pStyle w:val="Contents6"/>
            <w:tabs>
              <w:tab w:val="clear" w:pos="7609"/>
              <w:tab w:val="right" w:pos="9026" w:leader="dot"/>
            </w:tabs>
            <w:rPr/>
          </w:pPr>
          <w:hyperlink w:anchor="__RefHeading___Toc1017403_653776707">
            <w:r>
              <w:rPr>
                <w:webHidden/>
                <w:rStyle w:val="IndexLink"/>
              </w:rPr>
              <w:t>3-6-3-4</w:t>
            </w:r>
            <w:r>
              <w:rPr>
                <w:rStyle w:val="IndexLink"/>
                <w:rtl w:val="true"/>
              </w:rPr>
              <w:t xml:space="preserve">) </w:t>
            </w:r>
            <w:r>
              <w:rPr>
                <w:rStyle w:val="IndexLink"/>
                <w:rtl w:val="true"/>
              </w:rPr>
              <w:t>درگیری</w:t>
            </w:r>
            <w:r>
              <w:rPr>
                <w:rStyle w:val="IndexLink"/>
                <w:rtl w:val="true"/>
              </w:rPr>
              <w:tab/>
            </w:r>
            <w:r>
              <w:rPr>
                <w:rStyle w:val="IndexLink"/>
              </w:rPr>
              <w:t>244</w:t>
            </w:r>
          </w:hyperlink>
        </w:p>
        <w:p>
          <w:pPr>
            <w:pStyle w:val="Contents6"/>
            <w:tabs>
              <w:tab w:val="clear" w:pos="7609"/>
              <w:tab w:val="right" w:pos="9026" w:leader="dot"/>
            </w:tabs>
            <w:rPr/>
          </w:pPr>
          <w:hyperlink w:anchor="__RefHeading___Toc1017405_653776707">
            <w:r>
              <w:rPr>
                <w:webHidden/>
                <w:rStyle w:val="IndexLink"/>
              </w:rPr>
              <w:t>3-6-3-5</w:t>
            </w:r>
            <w:r>
              <w:rPr>
                <w:rStyle w:val="IndexLink"/>
                <w:rtl w:val="true"/>
              </w:rPr>
              <w:t xml:space="preserve">) </w:t>
            </w:r>
            <w:r>
              <w:rPr>
                <w:rStyle w:val="IndexLink"/>
                <w:rtl w:val="true"/>
              </w:rPr>
              <w:t>تزییل کرامت</w:t>
            </w:r>
            <w:r>
              <w:rPr>
                <w:rStyle w:val="IndexLink"/>
                <w:rtl w:val="true"/>
              </w:rPr>
              <w:tab/>
            </w:r>
            <w:r>
              <w:rPr>
                <w:rStyle w:val="IndexLink"/>
              </w:rPr>
              <w:t>244</w:t>
            </w:r>
          </w:hyperlink>
        </w:p>
        <w:p>
          <w:pPr>
            <w:pStyle w:val="Contents6"/>
            <w:tabs>
              <w:tab w:val="clear" w:pos="7609"/>
              <w:tab w:val="right" w:pos="9026" w:leader="dot"/>
            </w:tabs>
            <w:rPr/>
          </w:pPr>
          <w:hyperlink w:anchor="__RefHeading___Toc1017407_653776707">
            <w:r>
              <w:rPr>
                <w:webHidden/>
                <w:rStyle w:val="IndexLink"/>
              </w:rPr>
              <w:t>3-6-3-6</w:t>
            </w:r>
            <w:r>
              <w:rPr>
                <w:rStyle w:val="IndexLink"/>
                <w:rtl w:val="true"/>
              </w:rPr>
              <w:t xml:space="preserve">) </w:t>
            </w:r>
            <w:r>
              <w:rPr>
                <w:rStyle w:val="IndexLink"/>
                <w:rtl w:val="true"/>
              </w:rPr>
              <w:t>سلب نعمت</w:t>
            </w:r>
            <w:r>
              <w:rPr>
                <w:rStyle w:val="IndexLink"/>
                <w:rtl w:val="true"/>
              </w:rPr>
              <w:tab/>
            </w:r>
            <w:r>
              <w:rPr>
                <w:rStyle w:val="IndexLink"/>
              </w:rPr>
              <w:t>244</w:t>
            </w:r>
          </w:hyperlink>
        </w:p>
        <w:p>
          <w:pPr>
            <w:pStyle w:val="Contents6"/>
            <w:tabs>
              <w:tab w:val="clear" w:pos="7609"/>
              <w:tab w:val="right" w:pos="9026" w:leader="dot"/>
            </w:tabs>
            <w:rPr/>
          </w:pPr>
          <w:hyperlink w:anchor="__RefHeading___Toc1017409_653776707">
            <w:r>
              <w:rPr>
                <w:webHidden/>
                <w:rStyle w:val="IndexLink"/>
              </w:rPr>
              <w:t>3-6-3-7</w:t>
            </w:r>
            <w:r>
              <w:rPr>
                <w:rStyle w:val="IndexLink"/>
                <w:rtl w:val="true"/>
              </w:rPr>
              <w:t xml:space="preserve">) </w:t>
            </w:r>
            <w:r>
              <w:rPr>
                <w:rStyle w:val="IndexLink"/>
                <w:rtl w:val="true"/>
              </w:rPr>
              <w:t>مایه عبرت تاریخ</w:t>
            </w:r>
            <w:r>
              <w:rPr>
                <w:rStyle w:val="IndexLink"/>
                <w:rtl w:val="true"/>
              </w:rPr>
              <w:tab/>
            </w:r>
            <w:r>
              <w:rPr>
                <w:rStyle w:val="IndexLink"/>
              </w:rPr>
              <w:t>244</w:t>
            </w:r>
          </w:hyperlink>
        </w:p>
        <w:p>
          <w:pPr>
            <w:pStyle w:val="Contents4"/>
            <w:tabs>
              <w:tab w:val="clear" w:pos="8176"/>
              <w:tab w:val="right" w:pos="9026" w:leader="dot"/>
            </w:tabs>
            <w:rPr/>
          </w:pPr>
          <w:hyperlink w:anchor="__RefHeading___Toc1017411_653776707">
            <w:r>
              <w:rPr>
                <w:webHidden/>
                <w:rStyle w:val="IndexLink"/>
                <w:rtl w:val="true"/>
              </w:rPr>
              <w:t>گفتار هفتم</w:t>
            </w:r>
            <w:r>
              <w:rPr>
                <w:rStyle w:val="IndexLink"/>
                <w:rtl w:val="true"/>
              </w:rPr>
              <w:t xml:space="preserve">: </w:t>
            </w:r>
            <w:r>
              <w:rPr>
                <w:rStyle w:val="IndexLink"/>
                <w:rtl w:val="true"/>
              </w:rPr>
              <w:t>تفرقه در بنی‌اسرائیل</w:t>
            </w:r>
            <w:r>
              <w:rPr>
                <w:rStyle w:val="IndexLink"/>
                <w:rtl w:val="true"/>
              </w:rPr>
              <w:tab/>
            </w:r>
            <w:r>
              <w:rPr>
                <w:rStyle w:val="IndexLink"/>
              </w:rPr>
              <w:t>244</w:t>
            </w:r>
          </w:hyperlink>
        </w:p>
        <w:p>
          <w:pPr>
            <w:pStyle w:val="Contents5"/>
            <w:tabs>
              <w:tab w:val="clear" w:pos="7892"/>
              <w:tab w:val="right" w:pos="9026" w:leader="dot"/>
            </w:tabs>
            <w:rPr/>
          </w:pPr>
          <w:hyperlink w:anchor="__RefHeading___Toc1017413_65377670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017415_653776707">
            <w:r>
              <w:rPr>
                <w:webHidden/>
                <w:rStyle w:val="IndexLink"/>
              </w:rPr>
              <w:t>7-1</w:t>
            </w:r>
            <w:r>
              <w:rPr>
                <w:rStyle w:val="IndexLink"/>
                <w:rtl w:val="true"/>
              </w:rPr>
              <w:t xml:space="preserve">) </w:t>
            </w:r>
            <w:r>
              <w:rPr>
                <w:rStyle w:val="IndexLink"/>
                <w:rtl w:val="true"/>
              </w:rPr>
              <w:t>همسانی ملتها</w:t>
            </w:r>
            <w:r>
              <w:rPr>
                <w:rStyle w:val="IndexLink"/>
                <w:rtl w:val="true"/>
              </w:rPr>
              <w:tab/>
            </w:r>
            <w:r>
              <w:rPr>
                <w:rStyle w:val="IndexLink"/>
              </w:rPr>
              <w:t>244</w:t>
            </w:r>
          </w:hyperlink>
        </w:p>
        <w:p>
          <w:pPr>
            <w:pStyle w:val="Contents5"/>
            <w:tabs>
              <w:tab w:val="clear" w:pos="7892"/>
              <w:tab w:val="right" w:pos="9026" w:leader="dot"/>
            </w:tabs>
            <w:rPr/>
          </w:pPr>
          <w:hyperlink w:anchor="__RefHeading___Toc1017417_653776707">
            <w:r>
              <w:rPr>
                <w:webHidden/>
                <w:rStyle w:val="IndexLink"/>
              </w:rPr>
              <w:t>7-2</w:t>
            </w:r>
            <w:r>
              <w:rPr>
                <w:rStyle w:val="IndexLink"/>
                <w:rtl w:val="true"/>
              </w:rPr>
              <w:t xml:space="preserve">) </w:t>
            </w:r>
            <w:r>
              <w:rPr>
                <w:rStyle w:val="IndexLink"/>
                <w:rtl w:val="true"/>
              </w:rPr>
              <w:t>همانندی رفتار</w:t>
            </w:r>
            <w:r>
              <w:rPr>
                <w:rStyle w:val="IndexLink"/>
                <w:rtl w:val="true"/>
              </w:rPr>
              <w:tab/>
            </w:r>
            <w:r>
              <w:rPr>
                <w:rStyle w:val="IndexLink"/>
              </w:rPr>
              <w:t>244</w:t>
            </w:r>
          </w:hyperlink>
        </w:p>
        <w:p>
          <w:pPr>
            <w:pStyle w:val="Contents5"/>
            <w:tabs>
              <w:tab w:val="clear" w:pos="7892"/>
              <w:tab w:val="right" w:pos="9026" w:leader="dot"/>
            </w:tabs>
            <w:rPr/>
          </w:pPr>
          <w:hyperlink w:anchor="__RefHeading___Toc1017419_653776707">
            <w:r>
              <w:rPr>
                <w:webHidden/>
                <w:rStyle w:val="IndexLink"/>
              </w:rPr>
              <w:t>7-3</w:t>
            </w:r>
            <w:r>
              <w:rPr>
                <w:rStyle w:val="IndexLink"/>
                <w:rtl w:val="true"/>
              </w:rPr>
              <w:t xml:space="preserve">) </w:t>
            </w:r>
            <w:r>
              <w:rPr>
                <w:rStyle w:val="IndexLink"/>
                <w:rtl w:val="true"/>
              </w:rPr>
              <w:t>روزگار جدایی</w:t>
            </w:r>
            <w:r>
              <w:rPr>
                <w:rStyle w:val="IndexLink"/>
                <w:rtl w:val="true"/>
              </w:rPr>
              <w:tab/>
            </w:r>
            <w:r>
              <w:rPr>
                <w:rStyle w:val="IndexLink"/>
              </w:rPr>
              <w:t>244</w:t>
            </w:r>
          </w:hyperlink>
        </w:p>
        <w:p>
          <w:pPr>
            <w:pStyle w:val="Contents5"/>
            <w:tabs>
              <w:tab w:val="clear" w:pos="7892"/>
              <w:tab w:val="right" w:pos="9026" w:leader="dot"/>
            </w:tabs>
            <w:rPr/>
          </w:pPr>
          <w:hyperlink w:anchor="__RefHeading___Toc1017421_653776707">
            <w:r>
              <w:rPr>
                <w:webHidden/>
                <w:rStyle w:val="IndexLink"/>
              </w:rPr>
              <w:t>7-4</w:t>
            </w:r>
            <w:r>
              <w:rPr>
                <w:rStyle w:val="IndexLink"/>
                <w:rtl w:val="true"/>
              </w:rPr>
              <w:t xml:space="preserve">) </w:t>
            </w:r>
            <w:r>
              <w:rPr>
                <w:rStyle w:val="IndexLink"/>
                <w:rtl w:val="true"/>
              </w:rPr>
              <w:t>تسلط شاهان</w:t>
            </w:r>
            <w:r>
              <w:rPr>
                <w:rStyle w:val="IndexLink"/>
                <w:rtl w:val="true"/>
              </w:rPr>
              <w:tab/>
            </w:r>
            <w:r>
              <w:rPr>
                <w:rStyle w:val="IndexLink"/>
              </w:rPr>
              <w:t>245</w:t>
            </w:r>
          </w:hyperlink>
        </w:p>
        <w:p>
          <w:pPr>
            <w:pStyle w:val="Contents5"/>
            <w:tabs>
              <w:tab w:val="clear" w:pos="7892"/>
              <w:tab w:val="right" w:pos="9026" w:leader="dot"/>
            </w:tabs>
            <w:rPr/>
          </w:pPr>
          <w:hyperlink w:anchor="__RefHeading___Toc1017423_653776707">
            <w:r>
              <w:rPr>
                <w:webHidden/>
                <w:rStyle w:val="IndexLink"/>
              </w:rPr>
              <w:t>7-5</w:t>
            </w:r>
            <w:r>
              <w:rPr>
                <w:rStyle w:val="IndexLink"/>
                <w:rtl w:val="true"/>
              </w:rPr>
              <w:t xml:space="preserve">) </w:t>
            </w:r>
            <w:r>
              <w:rPr>
                <w:rStyle w:val="IndexLink"/>
                <w:rtl w:val="true"/>
              </w:rPr>
              <w:t>دوری از مناظر زیبا</w:t>
            </w:r>
            <w:r>
              <w:rPr>
                <w:rStyle w:val="IndexLink"/>
                <w:rtl w:val="true"/>
              </w:rPr>
              <w:tab/>
            </w:r>
            <w:r>
              <w:rPr>
                <w:rStyle w:val="IndexLink"/>
              </w:rPr>
              <w:t>245</w:t>
            </w:r>
          </w:hyperlink>
        </w:p>
        <w:p>
          <w:pPr>
            <w:pStyle w:val="Contents5"/>
            <w:tabs>
              <w:tab w:val="clear" w:pos="7892"/>
              <w:tab w:val="right" w:pos="9026" w:leader="dot"/>
            </w:tabs>
            <w:rPr/>
          </w:pPr>
          <w:hyperlink w:anchor="__RefHeading___Toc1017425_653776707">
            <w:r>
              <w:rPr>
                <w:webHidden/>
                <w:rStyle w:val="IndexLink"/>
              </w:rPr>
              <w:t>7-6</w:t>
            </w:r>
            <w:r>
              <w:rPr>
                <w:rStyle w:val="IndexLink"/>
                <w:rtl w:val="true"/>
              </w:rPr>
              <w:t xml:space="preserve">) </w:t>
            </w:r>
            <w:r>
              <w:rPr>
                <w:rStyle w:val="IndexLink"/>
                <w:rtl w:val="true"/>
              </w:rPr>
              <w:t>بیابان‌گردی</w:t>
            </w:r>
            <w:r>
              <w:rPr>
                <w:rStyle w:val="IndexLink"/>
                <w:rtl w:val="true"/>
              </w:rPr>
              <w:tab/>
            </w:r>
            <w:r>
              <w:rPr>
                <w:rStyle w:val="IndexLink"/>
              </w:rPr>
              <w:t>245</w:t>
            </w:r>
          </w:hyperlink>
        </w:p>
        <w:p>
          <w:pPr>
            <w:pStyle w:val="Contents5"/>
            <w:tabs>
              <w:tab w:val="clear" w:pos="7892"/>
              <w:tab w:val="right" w:pos="9026" w:leader="dot"/>
            </w:tabs>
            <w:rPr/>
          </w:pPr>
          <w:hyperlink w:anchor="__RefHeading___Toc1017427_653776707">
            <w:r>
              <w:rPr>
                <w:webHidden/>
                <w:rStyle w:val="IndexLink"/>
              </w:rPr>
              <w:t>7-7</w:t>
            </w:r>
            <w:r>
              <w:rPr>
                <w:rStyle w:val="IndexLink"/>
                <w:rtl w:val="true"/>
              </w:rPr>
              <w:t xml:space="preserve">) </w:t>
            </w:r>
            <w:r>
              <w:rPr>
                <w:rStyle w:val="IndexLink"/>
                <w:rtl w:val="true"/>
              </w:rPr>
              <w:t>صحرانشینی</w:t>
            </w:r>
            <w:r>
              <w:rPr>
                <w:rStyle w:val="IndexLink"/>
                <w:rtl w:val="true"/>
              </w:rPr>
              <w:tab/>
            </w:r>
            <w:r>
              <w:rPr>
                <w:rStyle w:val="IndexLink"/>
              </w:rPr>
              <w:t>245</w:t>
            </w:r>
          </w:hyperlink>
        </w:p>
        <w:p>
          <w:pPr>
            <w:pStyle w:val="Contents5"/>
            <w:tabs>
              <w:tab w:val="clear" w:pos="7892"/>
              <w:tab w:val="right" w:pos="9026" w:leader="dot"/>
            </w:tabs>
            <w:rPr/>
          </w:pPr>
          <w:hyperlink w:anchor="__RefHeading___Toc1017429_653776707">
            <w:r>
              <w:rPr>
                <w:webHidden/>
                <w:rStyle w:val="IndexLink"/>
              </w:rPr>
              <w:t>7-8</w:t>
            </w:r>
            <w:r>
              <w:rPr>
                <w:rStyle w:val="IndexLink"/>
                <w:rtl w:val="true"/>
              </w:rPr>
              <w:t xml:space="preserve">) </w:t>
            </w:r>
            <w:r>
              <w:rPr>
                <w:rStyle w:val="IndexLink"/>
                <w:rtl w:val="true"/>
              </w:rPr>
              <w:t>تبعید</w:t>
            </w:r>
            <w:r>
              <w:rPr>
                <w:rStyle w:val="IndexLink"/>
                <w:rtl w:val="true"/>
              </w:rPr>
              <w:tab/>
            </w:r>
            <w:r>
              <w:rPr>
                <w:rStyle w:val="IndexLink"/>
              </w:rPr>
              <w:t>245</w:t>
            </w:r>
          </w:hyperlink>
        </w:p>
        <w:p>
          <w:pPr>
            <w:pStyle w:val="Contents5"/>
            <w:tabs>
              <w:tab w:val="clear" w:pos="7892"/>
              <w:tab w:val="right" w:pos="9026" w:leader="dot"/>
            </w:tabs>
            <w:rPr/>
          </w:pPr>
          <w:hyperlink w:anchor="__RefHeading___Toc1017431_653776707">
            <w:r>
              <w:rPr>
                <w:webHidden/>
                <w:rStyle w:val="IndexLink"/>
              </w:rPr>
              <w:t>7-9</w:t>
            </w:r>
            <w:r>
              <w:rPr>
                <w:rStyle w:val="IndexLink"/>
                <w:rtl w:val="true"/>
              </w:rPr>
              <w:t xml:space="preserve">) </w:t>
            </w:r>
            <w:r>
              <w:rPr>
                <w:rStyle w:val="IndexLink"/>
                <w:rtl w:val="true"/>
              </w:rPr>
              <w:t>فقرو بیچارگی</w:t>
            </w:r>
            <w:r>
              <w:rPr>
                <w:rStyle w:val="IndexLink"/>
                <w:rtl w:val="true"/>
              </w:rPr>
              <w:tab/>
            </w:r>
            <w:r>
              <w:rPr>
                <w:rStyle w:val="IndexLink"/>
              </w:rPr>
              <w:t>245</w:t>
            </w:r>
          </w:hyperlink>
        </w:p>
        <w:p>
          <w:pPr>
            <w:pStyle w:val="Contents5"/>
            <w:tabs>
              <w:tab w:val="clear" w:pos="7892"/>
              <w:tab w:val="right" w:pos="9026" w:leader="dot"/>
            </w:tabs>
            <w:rPr/>
          </w:pPr>
          <w:hyperlink w:anchor="__RefHeading___Toc1017433_653776707">
            <w:r>
              <w:rPr>
                <w:webHidden/>
                <w:rStyle w:val="IndexLink"/>
              </w:rPr>
              <w:t>7-10</w:t>
            </w:r>
            <w:r>
              <w:rPr>
                <w:rStyle w:val="IndexLink"/>
                <w:rtl w:val="true"/>
              </w:rPr>
              <w:t xml:space="preserve">) </w:t>
            </w:r>
            <w:r>
              <w:rPr>
                <w:rStyle w:val="IndexLink"/>
                <w:rtl w:val="true"/>
              </w:rPr>
              <w:t>شترچرانی</w:t>
            </w:r>
            <w:r>
              <w:rPr>
                <w:rStyle w:val="IndexLink"/>
                <w:rtl w:val="true"/>
              </w:rPr>
              <w:tab/>
            </w:r>
            <w:r>
              <w:rPr>
                <w:rStyle w:val="IndexLink"/>
              </w:rPr>
              <w:t>245</w:t>
            </w:r>
          </w:hyperlink>
        </w:p>
        <w:p>
          <w:pPr>
            <w:pStyle w:val="Contents5"/>
            <w:tabs>
              <w:tab w:val="clear" w:pos="7892"/>
              <w:tab w:val="right" w:pos="9026" w:leader="dot"/>
            </w:tabs>
            <w:rPr/>
          </w:pPr>
          <w:hyperlink w:anchor="__RefHeading___Toc1017435_653776707">
            <w:r>
              <w:rPr>
                <w:webHidden/>
                <w:rStyle w:val="IndexLink"/>
              </w:rPr>
              <w:t>7-11</w:t>
            </w:r>
            <w:r>
              <w:rPr>
                <w:rStyle w:val="IndexLink"/>
                <w:rtl w:val="true"/>
              </w:rPr>
              <w:t xml:space="preserve">) </w:t>
            </w:r>
            <w:r>
              <w:rPr>
                <w:rStyle w:val="IndexLink"/>
                <w:rtl w:val="true"/>
              </w:rPr>
              <w:t>خانه‌های پست</w:t>
            </w:r>
            <w:r>
              <w:rPr>
                <w:rStyle w:val="IndexLink"/>
                <w:rtl w:val="true"/>
              </w:rPr>
              <w:tab/>
            </w:r>
            <w:r>
              <w:rPr>
                <w:rStyle w:val="IndexLink"/>
              </w:rPr>
              <w:t>245</w:t>
            </w:r>
          </w:hyperlink>
        </w:p>
        <w:p>
          <w:pPr>
            <w:pStyle w:val="Contents5"/>
            <w:tabs>
              <w:tab w:val="clear" w:pos="7892"/>
              <w:tab w:val="right" w:pos="9026" w:leader="dot"/>
            </w:tabs>
            <w:rPr/>
          </w:pPr>
          <w:hyperlink w:anchor="__RefHeading___Toc1017437_653776707">
            <w:r>
              <w:rPr>
                <w:webHidden/>
                <w:rStyle w:val="IndexLink"/>
              </w:rPr>
              <w:t>7-12</w:t>
            </w:r>
            <w:r>
              <w:rPr>
                <w:rStyle w:val="IndexLink"/>
                <w:rtl w:val="true"/>
              </w:rPr>
              <w:t xml:space="preserve">) </w:t>
            </w:r>
            <w:r>
              <w:rPr>
                <w:rStyle w:val="IndexLink"/>
                <w:rtl w:val="true"/>
              </w:rPr>
              <w:t>بیابان نشینی</w:t>
            </w:r>
            <w:r>
              <w:rPr>
                <w:rStyle w:val="IndexLink"/>
                <w:rtl w:val="true"/>
              </w:rPr>
              <w:tab/>
            </w:r>
            <w:r>
              <w:rPr>
                <w:rStyle w:val="IndexLink"/>
              </w:rPr>
              <w:t>245</w:t>
            </w:r>
          </w:hyperlink>
        </w:p>
        <w:p>
          <w:pPr>
            <w:pStyle w:val="Contents5"/>
            <w:tabs>
              <w:tab w:val="clear" w:pos="7892"/>
              <w:tab w:val="right" w:pos="9026" w:leader="dot"/>
            </w:tabs>
            <w:rPr/>
          </w:pPr>
          <w:hyperlink w:anchor="__RefHeading___Toc1017439_653776707">
            <w:r>
              <w:rPr>
                <w:webHidden/>
                <w:rStyle w:val="IndexLink"/>
              </w:rPr>
              <w:t>7-13</w:t>
            </w:r>
            <w:r>
              <w:rPr>
                <w:rStyle w:val="IndexLink"/>
                <w:rtl w:val="true"/>
              </w:rPr>
              <w:t xml:space="preserve">) </w:t>
            </w:r>
            <w:r>
              <w:rPr>
                <w:rStyle w:val="IndexLink"/>
                <w:rtl w:val="true"/>
              </w:rPr>
              <w:t>بی‌پناهی</w:t>
            </w:r>
            <w:r>
              <w:rPr>
                <w:rStyle w:val="IndexLink"/>
                <w:rtl w:val="true"/>
              </w:rPr>
              <w:tab/>
            </w:r>
            <w:r>
              <w:rPr>
                <w:rStyle w:val="IndexLink"/>
              </w:rPr>
              <w:t>246</w:t>
            </w:r>
          </w:hyperlink>
        </w:p>
        <w:p>
          <w:pPr>
            <w:pStyle w:val="Contents5"/>
            <w:tabs>
              <w:tab w:val="clear" w:pos="7892"/>
              <w:tab w:val="right" w:pos="9026" w:leader="dot"/>
            </w:tabs>
            <w:rPr/>
          </w:pPr>
          <w:hyperlink w:anchor="__RefHeading___Toc1017441_653776707">
            <w:r>
              <w:rPr>
                <w:webHidden/>
                <w:rStyle w:val="IndexLink"/>
              </w:rPr>
              <w:t>7-14</w:t>
            </w:r>
            <w:r>
              <w:rPr>
                <w:rStyle w:val="IndexLink"/>
                <w:rtl w:val="true"/>
              </w:rPr>
              <w:t xml:space="preserve">) </w:t>
            </w:r>
            <w:r>
              <w:rPr>
                <w:rStyle w:val="IndexLink"/>
                <w:rtl w:val="true"/>
              </w:rPr>
              <w:t>ازبین رفتن محبت و عزت</w:t>
            </w:r>
            <w:r>
              <w:rPr>
                <w:rStyle w:val="IndexLink"/>
                <w:rtl w:val="true"/>
              </w:rPr>
              <w:tab/>
            </w:r>
            <w:r>
              <w:rPr>
                <w:rStyle w:val="IndexLink"/>
              </w:rPr>
              <w:t>246</w:t>
            </w:r>
          </w:hyperlink>
        </w:p>
        <w:p>
          <w:pPr>
            <w:pStyle w:val="Contents5"/>
            <w:tabs>
              <w:tab w:val="clear" w:pos="7892"/>
              <w:tab w:val="right" w:pos="9026" w:leader="dot"/>
            </w:tabs>
            <w:rPr/>
          </w:pPr>
          <w:hyperlink w:anchor="__RefHeading___Toc1017443_653776707">
            <w:r>
              <w:rPr>
                <w:webHidden/>
                <w:rStyle w:val="IndexLink"/>
              </w:rPr>
              <w:t>7-15</w:t>
            </w:r>
            <w:r>
              <w:rPr>
                <w:rStyle w:val="IndexLink"/>
                <w:rtl w:val="true"/>
              </w:rPr>
              <w:t xml:space="preserve">) </w:t>
            </w:r>
            <w:r>
              <w:rPr>
                <w:rStyle w:val="IndexLink"/>
                <w:rtl w:val="true"/>
              </w:rPr>
              <w:t>پریشان حالی</w:t>
            </w:r>
            <w:r>
              <w:rPr>
                <w:rStyle w:val="IndexLink"/>
                <w:rtl w:val="true"/>
              </w:rPr>
              <w:tab/>
            </w:r>
            <w:r>
              <w:rPr>
                <w:rStyle w:val="IndexLink"/>
              </w:rPr>
              <w:t>246</w:t>
            </w:r>
          </w:hyperlink>
        </w:p>
        <w:p>
          <w:pPr>
            <w:pStyle w:val="Contents5"/>
            <w:tabs>
              <w:tab w:val="clear" w:pos="7892"/>
              <w:tab w:val="right" w:pos="9026" w:leader="dot"/>
            </w:tabs>
            <w:rPr/>
          </w:pPr>
          <w:hyperlink w:anchor="__RefHeading___Toc1017445_653776707">
            <w:r>
              <w:rPr>
                <w:webHidden/>
                <w:rStyle w:val="IndexLink"/>
              </w:rPr>
              <w:t>7-16</w:t>
            </w:r>
            <w:r>
              <w:rPr>
                <w:rStyle w:val="IndexLink"/>
                <w:rtl w:val="true"/>
              </w:rPr>
              <w:t xml:space="preserve">) </w:t>
            </w:r>
            <w:r>
              <w:rPr>
                <w:rStyle w:val="IndexLink"/>
                <w:rtl w:val="true"/>
              </w:rPr>
              <w:t>پراکندگی قدرت</w:t>
            </w:r>
            <w:r>
              <w:rPr>
                <w:rStyle w:val="IndexLink"/>
                <w:rtl w:val="true"/>
              </w:rPr>
              <w:tab/>
            </w:r>
            <w:r>
              <w:rPr>
                <w:rStyle w:val="IndexLink"/>
              </w:rPr>
              <w:t>246</w:t>
            </w:r>
          </w:hyperlink>
        </w:p>
        <w:p>
          <w:pPr>
            <w:pStyle w:val="Contents5"/>
            <w:tabs>
              <w:tab w:val="clear" w:pos="7892"/>
              <w:tab w:val="right" w:pos="9026" w:leader="dot"/>
            </w:tabs>
            <w:rPr/>
          </w:pPr>
          <w:hyperlink w:anchor="__RefHeading___Toc1017447_653776707">
            <w:r>
              <w:rPr>
                <w:webHidden/>
                <w:rStyle w:val="IndexLink"/>
              </w:rPr>
              <w:t>7-17</w:t>
            </w:r>
            <w:r>
              <w:rPr>
                <w:rStyle w:val="IndexLink"/>
                <w:rtl w:val="true"/>
              </w:rPr>
              <w:t xml:space="preserve">) </w:t>
            </w:r>
            <w:r>
              <w:rPr>
                <w:rStyle w:val="IndexLink"/>
                <w:rtl w:val="true"/>
              </w:rPr>
              <w:t>پراکندگی جمعیت</w:t>
            </w:r>
            <w:r>
              <w:rPr>
                <w:rStyle w:val="IndexLink"/>
                <w:rtl w:val="true"/>
              </w:rPr>
              <w:tab/>
            </w:r>
            <w:r>
              <w:rPr>
                <w:rStyle w:val="IndexLink"/>
              </w:rPr>
              <w:t>246</w:t>
            </w:r>
          </w:hyperlink>
        </w:p>
        <w:p>
          <w:pPr>
            <w:pStyle w:val="Contents5"/>
            <w:tabs>
              <w:tab w:val="clear" w:pos="7892"/>
              <w:tab w:val="right" w:pos="9026" w:leader="dot"/>
            </w:tabs>
            <w:rPr/>
          </w:pPr>
          <w:hyperlink w:anchor="__RefHeading___Toc1017449_653776707">
            <w:r>
              <w:rPr>
                <w:webHidden/>
                <w:rStyle w:val="IndexLink"/>
              </w:rPr>
              <w:t>7-18</w:t>
            </w:r>
            <w:r>
              <w:rPr>
                <w:rStyle w:val="IndexLink"/>
                <w:rtl w:val="true"/>
              </w:rPr>
              <w:t xml:space="preserve">) </w:t>
            </w:r>
            <w:r>
              <w:rPr>
                <w:rStyle w:val="IndexLink"/>
                <w:rtl w:val="true"/>
              </w:rPr>
              <w:t>بلاهای سخت</w:t>
            </w:r>
            <w:r>
              <w:rPr>
                <w:rStyle w:val="IndexLink"/>
                <w:rtl w:val="true"/>
              </w:rPr>
              <w:tab/>
            </w:r>
            <w:r>
              <w:rPr>
                <w:rStyle w:val="IndexLink"/>
              </w:rPr>
              <w:t>246</w:t>
            </w:r>
          </w:hyperlink>
        </w:p>
        <w:p>
          <w:pPr>
            <w:pStyle w:val="Contents5"/>
            <w:tabs>
              <w:tab w:val="clear" w:pos="7892"/>
              <w:tab w:val="right" w:pos="9026" w:leader="dot"/>
            </w:tabs>
            <w:rPr/>
          </w:pPr>
          <w:hyperlink w:anchor="__RefHeading___Toc1017451_653776707">
            <w:r>
              <w:rPr>
                <w:webHidden/>
                <w:rStyle w:val="IndexLink"/>
              </w:rPr>
              <w:t>7-19</w:t>
            </w:r>
            <w:r>
              <w:rPr>
                <w:rStyle w:val="IndexLink"/>
                <w:rtl w:val="true"/>
              </w:rPr>
              <w:t xml:space="preserve">) </w:t>
            </w:r>
            <w:r>
              <w:rPr>
                <w:rStyle w:val="IndexLink"/>
                <w:rtl w:val="true"/>
              </w:rPr>
              <w:t>نادانی</w:t>
            </w:r>
            <w:r>
              <w:rPr>
                <w:rStyle w:val="IndexLink"/>
                <w:rtl w:val="true"/>
              </w:rPr>
              <w:tab/>
            </w:r>
            <w:r>
              <w:rPr>
                <w:rStyle w:val="IndexLink"/>
              </w:rPr>
              <w:t>246</w:t>
            </w:r>
          </w:hyperlink>
        </w:p>
        <w:p>
          <w:pPr>
            <w:pStyle w:val="Contents5"/>
            <w:tabs>
              <w:tab w:val="clear" w:pos="7892"/>
              <w:tab w:val="right" w:pos="9026" w:leader="dot"/>
            </w:tabs>
            <w:rPr/>
          </w:pPr>
          <w:hyperlink w:anchor="__RefHeading___Toc1017453_653776707">
            <w:r>
              <w:rPr>
                <w:webHidden/>
                <w:rStyle w:val="IndexLink"/>
              </w:rPr>
              <w:t>7-20</w:t>
            </w:r>
            <w:r>
              <w:rPr>
                <w:rStyle w:val="IndexLink"/>
                <w:rtl w:val="true"/>
              </w:rPr>
              <w:t xml:space="preserve">) </w:t>
            </w:r>
            <w:r>
              <w:rPr>
                <w:rStyle w:val="IndexLink"/>
                <w:rtl w:val="true"/>
              </w:rPr>
              <w:t>زنده به گورکردن دختران</w:t>
            </w:r>
            <w:r>
              <w:rPr>
                <w:rStyle w:val="IndexLink"/>
                <w:rtl w:val="true"/>
              </w:rPr>
              <w:tab/>
            </w:r>
            <w:r>
              <w:rPr>
                <w:rStyle w:val="IndexLink"/>
              </w:rPr>
              <w:t>246</w:t>
            </w:r>
          </w:hyperlink>
        </w:p>
        <w:p>
          <w:pPr>
            <w:pStyle w:val="Contents5"/>
            <w:tabs>
              <w:tab w:val="clear" w:pos="7892"/>
              <w:tab w:val="right" w:pos="9026" w:leader="dot"/>
            </w:tabs>
            <w:rPr/>
          </w:pPr>
          <w:hyperlink w:anchor="__RefHeading___Toc1017455_653776707">
            <w:r>
              <w:rPr>
                <w:webHidden/>
                <w:rStyle w:val="IndexLink"/>
              </w:rPr>
              <w:t>7-21</w:t>
            </w:r>
            <w:r>
              <w:rPr>
                <w:rStyle w:val="IndexLink"/>
                <w:rtl w:val="true"/>
              </w:rPr>
              <w:t xml:space="preserve">) </w:t>
            </w:r>
            <w:r>
              <w:rPr>
                <w:rStyle w:val="IndexLink"/>
                <w:rtl w:val="true"/>
              </w:rPr>
              <w:t>بت پرستی</w:t>
            </w:r>
            <w:r>
              <w:rPr>
                <w:rStyle w:val="IndexLink"/>
                <w:rtl w:val="true"/>
              </w:rPr>
              <w:tab/>
            </w:r>
            <w:r>
              <w:rPr>
                <w:rStyle w:val="IndexLink"/>
              </w:rPr>
              <w:t>246</w:t>
            </w:r>
          </w:hyperlink>
        </w:p>
        <w:p>
          <w:pPr>
            <w:pStyle w:val="Contents5"/>
            <w:tabs>
              <w:tab w:val="clear" w:pos="7892"/>
              <w:tab w:val="right" w:pos="9026" w:leader="dot"/>
            </w:tabs>
            <w:rPr/>
          </w:pPr>
          <w:hyperlink w:anchor="__RefHeading___Toc1017457_653776707">
            <w:r>
              <w:rPr>
                <w:webHidden/>
                <w:rStyle w:val="IndexLink"/>
              </w:rPr>
              <w:t>7-22</w:t>
            </w:r>
            <w:r>
              <w:rPr>
                <w:rStyle w:val="IndexLink"/>
                <w:rtl w:val="true"/>
              </w:rPr>
              <w:t xml:space="preserve">) </w:t>
            </w:r>
            <w:r>
              <w:rPr>
                <w:rStyle w:val="IndexLink"/>
                <w:rtl w:val="true"/>
              </w:rPr>
              <w:t>گسست خانوادگی</w:t>
            </w:r>
            <w:r>
              <w:rPr>
                <w:rStyle w:val="IndexLink"/>
                <w:rtl w:val="true"/>
              </w:rPr>
              <w:tab/>
            </w:r>
            <w:r>
              <w:rPr>
                <w:rStyle w:val="IndexLink"/>
              </w:rPr>
              <w:t>246</w:t>
            </w:r>
          </w:hyperlink>
        </w:p>
        <w:p>
          <w:pPr>
            <w:pStyle w:val="Contents5"/>
            <w:tabs>
              <w:tab w:val="clear" w:pos="7892"/>
              <w:tab w:val="right" w:pos="9026" w:leader="dot"/>
            </w:tabs>
            <w:rPr/>
          </w:pPr>
          <w:hyperlink w:anchor="__RefHeading___Toc1017459_653776707">
            <w:r>
              <w:rPr>
                <w:webHidden/>
                <w:rStyle w:val="IndexLink"/>
              </w:rPr>
              <w:t>7-23</w:t>
            </w:r>
            <w:r>
              <w:rPr>
                <w:rStyle w:val="IndexLink"/>
                <w:rtl w:val="true"/>
              </w:rPr>
              <w:t xml:space="preserve">) </w:t>
            </w:r>
            <w:r>
              <w:rPr>
                <w:rStyle w:val="IndexLink"/>
                <w:rtl w:val="true"/>
              </w:rPr>
              <w:t>ترویج چپاول</w:t>
            </w:r>
            <w:r>
              <w:rPr>
                <w:rStyle w:val="IndexLink"/>
                <w:rtl w:val="true"/>
              </w:rPr>
              <w:tab/>
            </w:r>
            <w:r>
              <w:rPr>
                <w:rStyle w:val="IndexLink"/>
              </w:rPr>
              <w:t>247</w:t>
            </w:r>
          </w:hyperlink>
        </w:p>
        <w:p>
          <w:pPr>
            <w:pStyle w:val="Contents4"/>
            <w:tabs>
              <w:tab w:val="clear" w:pos="8176"/>
              <w:tab w:val="right" w:pos="9026" w:leader="dot"/>
            </w:tabs>
            <w:rPr/>
          </w:pPr>
          <w:hyperlink w:anchor="__RefHeading___Toc1017461_653776707">
            <w:r>
              <w:rPr>
                <w:webHidden/>
                <w:rStyle w:val="IndexLink"/>
                <w:rtl w:val="true"/>
              </w:rPr>
              <w:t>گفتارهشتم</w:t>
            </w:r>
            <w:r>
              <w:rPr>
                <w:rStyle w:val="IndexLink"/>
                <w:rtl w:val="true"/>
              </w:rPr>
              <w:t xml:space="preserve">: </w:t>
            </w:r>
            <w:r>
              <w:rPr>
                <w:rStyle w:val="IndexLink"/>
                <w:rtl w:val="true"/>
              </w:rPr>
              <w:t>کیفیت روابط اجتماعی</w:t>
            </w:r>
            <w:r>
              <w:rPr>
                <w:rStyle w:val="IndexLink"/>
                <w:rtl w:val="true"/>
              </w:rPr>
              <w:tab/>
            </w:r>
            <w:r>
              <w:rPr>
                <w:rStyle w:val="IndexLink"/>
              </w:rPr>
              <w:t>247</w:t>
            </w:r>
          </w:hyperlink>
        </w:p>
        <w:p>
          <w:pPr>
            <w:pStyle w:val="Contents4"/>
            <w:tabs>
              <w:tab w:val="clear" w:pos="8176"/>
              <w:tab w:val="right" w:pos="9026" w:leader="dot"/>
            </w:tabs>
            <w:rPr/>
          </w:pPr>
          <w:hyperlink w:anchor="__RefHeading___Toc1017463_653776707">
            <w:r>
              <w:rPr>
                <w:webHidden/>
                <w:rStyle w:val="IndexLink"/>
                <w:rtl w:val="true"/>
              </w:rPr>
              <w:t>گفتار نهم</w:t>
            </w:r>
            <w:r>
              <w:rPr>
                <w:rStyle w:val="IndexLink"/>
                <w:rtl w:val="true"/>
              </w:rPr>
              <w:t xml:space="preserve">: </w:t>
            </w:r>
            <w:r>
              <w:rPr>
                <w:rStyle w:val="IndexLink"/>
                <w:rtl w:val="true"/>
              </w:rPr>
              <w:t>مسئوولیّت کارگزاران و معیار روابط اجتماعی با مردم</w:t>
            </w:r>
            <w:r>
              <w:rPr>
                <w:rStyle w:val="IndexLink"/>
                <w:rtl w:val="true"/>
              </w:rPr>
              <w:tab/>
            </w:r>
            <w:r>
              <w:rPr>
                <w:rStyle w:val="IndexLink"/>
              </w:rPr>
              <w:t>247</w:t>
            </w:r>
          </w:hyperlink>
        </w:p>
        <w:p>
          <w:pPr>
            <w:pStyle w:val="Contents5"/>
            <w:tabs>
              <w:tab w:val="clear" w:pos="7892"/>
              <w:tab w:val="right" w:pos="9026" w:leader="dot"/>
            </w:tabs>
            <w:rPr/>
          </w:pPr>
          <w:hyperlink w:anchor="__RefHeading___Toc1017465_65377670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017467_653776707">
            <w:r>
              <w:rPr>
                <w:webHidden/>
                <w:rStyle w:val="IndexLink"/>
              </w:rPr>
              <w:t>9-1</w:t>
            </w:r>
            <w:r>
              <w:rPr>
                <w:rStyle w:val="IndexLink"/>
                <w:rtl w:val="true"/>
              </w:rPr>
              <w:t xml:space="preserve">) </w:t>
            </w:r>
            <w:r>
              <w:rPr>
                <w:rStyle w:val="IndexLink"/>
                <w:rtl w:val="true"/>
              </w:rPr>
              <w:t>یاوری دین خدا</w:t>
            </w:r>
            <w:r>
              <w:rPr>
                <w:rStyle w:val="IndexLink"/>
                <w:rtl w:val="true"/>
              </w:rPr>
              <w:tab/>
            </w:r>
            <w:r>
              <w:rPr>
                <w:rStyle w:val="IndexLink"/>
              </w:rPr>
              <w:t>247</w:t>
            </w:r>
          </w:hyperlink>
        </w:p>
        <w:p>
          <w:pPr>
            <w:pStyle w:val="Contents5"/>
            <w:tabs>
              <w:tab w:val="clear" w:pos="7892"/>
              <w:tab w:val="right" w:pos="9026" w:leader="dot"/>
            </w:tabs>
            <w:rPr/>
          </w:pPr>
          <w:hyperlink w:anchor="__RefHeading___Toc1017469_653776707">
            <w:r>
              <w:rPr>
                <w:webHidden/>
                <w:rStyle w:val="IndexLink"/>
              </w:rPr>
              <w:t>9-2</w:t>
            </w:r>
            <w:r>
              <w:rPr>
                <w:rStyle w:val="IndexLink"/>
                <w:rtl w:val="true"/>
              </w:rPr>
              <w:t xml:space="preserve">) </w:t>
            </w:r>
            <w:r>
              <w:rPr>
                <w:rStyle w:val="IndexLink"/>
                <w:rtl w:val="true"/>
              </w:rPr>
              <w:t>نابودی غرور و سرکشی</w:t>
            </w:r>
            <w:r>
              <w:rPr>
                <w:rStyle w:val="IndexLink"/>
                <w:rtl w:val="true"/>
              </w:rPr>
              <w:tab/>
            </w:r>
            <w:r>
              <w:rPr>
                <w:rStyle w:val="IndexLink"/>
              </w:rPr>
              <w:t>247</w:t>
            </w:r>
          </w:hyperlink>
        </w:p>
        <w:p>
          <w:pPr>
            <w:pStyle w:val="Contents5"/>
            <w:tabs>
              <w:tab w:val="clear" w:pos="7892"/>
              <w:tab w:val="right" w:pos="9026" w:leader="dot"/>
            </w:tabs>
            <w:rPr/>
          </w:pPr>
          <w:hyperlink w:anchor="__RefHeading___Toc1017471_653776707">
            <w:r>
              <w:rPr>
                <w:webHidden/>
                <w:rStyle w:val="IndexLink"/>
              </w:rPr>
              <w:t>9-3</w:t>
            </w:r>
            <w:r>
              <w:rPr>
                <w:rStyle w:val="IndexLink"/>
                <w:rtl w:val="true"/>
              </w:rPr>
              <w:t xml:space="preserve">) </w:t>
            </w:r>
            <w:r>
              <w:rPr>
                <w:rStyle w:val="IndexLink"/>
                <w:rtl w:val="true"/>
              </w:rPr>
              <w:t>حفظ مرزها</w:t>
            </w:r>
            <w:r>
              <w:rPr>
                <w:rStyle w:val="IndexLink"/>
                <w:rtl w:val="true"/>
              </w:rPr>
              <w:tab/>
            </w:r>
            <w:r>
              <w:rPr>
                <w:rStyle w:val="IndexLink"/>
              </w:rPr>
              <w:t>247</w:t>
            </w:r>
          </w:hyperlink>
        </w:p>
        <w:p>
          <w:pPr>
            <w:pStyle w:val="Contents5"/>
            <w:tabs>
              <w:tab w:val="clear" w:pos="7892"/>
              <w:tab w:val="right" w:pos="9026" w:leader="dot"/>
            </w:tabs>
            <w:rPr/>
          </w:pPr>
          <w:hyperlink w:anchor="__RefHeading___Toc1017473_653776707">
            <w:r>
              <w:rPr>
                <w:webHidden/>
                <w:rStyle w:val="IndexLink"/>
              </w:rPr>
              <w:t>9-4</w:t>
            </w:r>
            <w:r>
              <w:rPr>
                <w:rStyle w:val="IndexLink"/>
                <w:rtl w:val="true"/>
              </w:rPr>
              <w:t xml:space="preserve">) </w:t>
            </w:r>
            <w:r>
              <w:rPr>
                <w:rStyle w:val="IndexLink"/>
                <w:rtl w:val="true"/>
              </w:rPr>
              <w:t>یاری خواستن از خدا یا توحید در استعانت</w:t>
            </w:r>
            <w:r>
              <w:rPr>
                <w:rStyle w:val="IndexLink"/>
                <w:rtl w:val="true"/>
              </w:rPr>
              <w:tab/>
            </w:r>
            <w:r>
              <w:rPr>
                <w:rStyle w:val="IndexLink"/>
              </w:rPr>
              <w:t>247</w:t>
            </w:r>
          </w:hyperlink>
        </w:p>
        <w:p>
          <w:pPr>
            <w:pStyle w:val="Contents5"/>
            <w:tabs>
              <w:tab w:val="clear" w:pos="7892"/>
              <w:tab w:val="right" w:pos="9026" w:leader="dot"/>
            </w:tabs>
            <w:rPr/>
          </w:pPr>
          <w:hyperlink w:anchor="__RefHeading___Toc1017475_653776707">
            <w:r>
              <w:rPr>
                <w:webHidden/>
                <w:rStyle w:val="IndexLink"/>
              </w:rPr>
              <w:t>9-5</w:t>
            </w:r>
            <w:r>
              <w:rPr>
                <w:rStyle w:val="IndexLink"/>
                <w:rtl w:val="true"/>
              </w:rPr>
              <w:t xml:space="preserve">) </w:t>
            </w:r>
            <w:r>
              <w:rPr>
                <w:rStyle w:val="IndexLink"/>
                <w:rtl w:val="true"/>
              </w:rPr>
              <w:t>نرمخویی</w:t>
            </w:r>
            <w:r>
              <w:rPr>
                <w:rStyle w:val="IndexLink"/>
                <w:rtl w:val="true"/>
              </w:rPr>
              <w:tab/>
            </w:r>
            <w:r>
              <w:rPr>
                <w:rStyle w:val="IndexLink"/>
              </w:rPr>
              <w:t>247</w:t>
            </w:r>
          </w:hyperlink>
        </w:p>
        <w:p>
          <w:pPr>
            <w:pStyle w:val="Contents5"/>
            <w:tabs>
              <w:tab w:val="clear" w:pos="7892"/>
              <w:tab w:val="right" w:pos="9026" w:leader="dot"/>
            </w:tabs>
            <w:rPr/>
          </w:pPr>
          <w:hyperlink w:anchor="__RefHeading___Toc1017477_653776707">
            <w:r>
              <w:rPr>
                <w:webHidden/>
                <w:rStyle w:val="IndexLink"/>
              </w:rPr>
              <w:t>9-6</w:t>
            </w:r>
            <w:r>
              <w:rPr>
                <w:rStyle w:val="IndexLink"/>
                <w:rtl w:val="true"/>
              </w:rPr>
              <w:t xml:space="preserve">) </w:t>
            </w:r>
            <w:r>
              <w:rPr>
                <w:rStyle w:val="IndexLink"/>
                <w:rtl w:val="true"/>
              </w:rPr>
              <w:t>مدارا با مردم</w:t>
            </w:r>
            <w:r>
              <w:rPr>
                <w:rStyle w:val="IndexLink"/>
                <w:rtl w:val="true"/>
              </w:rPr>
              <w:tab/>
            </w:r>
            <w:r>
              <w:rPr>
                <w:rStyle w:val="IndexLink"/>
              </w:rPr>
              <w:t>248</w:t>
            </w:r>
          </w:hyperlink>
        </w:p>
        <w:p>
          <w:pPr>
            <w:pStyle w:val="Contents5"/>
            <w:tabs>
              <w:tab w:val="clear" w:pos="7892"/>
              <w:tab w:val="right" w:pos="9026" w:leader="dot"/>
            </w:tabs>
            <w:rPr/>
          </w:pPr>
          <w:hyperlink w:anchor="__RefHeading___Toc1017479_653776707">
            <w:r>
              <w:rPr>
                <w:webHidden/>
                <w:rStyle w:val="IndexLink"/>
              </w:rPr>
              <w:t>9-7</w:t>
            </w:r>
            <w:r>
              <w:rPr>
                <w:rStyle w:val="IndexLink"/>
                <w:rtl w:val="true"/>
              </w:rPr>
              <w:t xml:space="preserve">) </w:t>
            </w:r>
            <w:r>
              <w:rPr>
                <w:rStyle w:val="IndexLink"/>
                <w:rtl w:val="true"/>
              </w:rPr>
              <w:t>درشتی با درشتخویان</w:t>
            </w:r>
            <w:r>
              <w:rPr>
                <w:rStyle w:val="IndexLink"/>
                <w:rtl w:val="true"/>
              </w:rPr>
              <w:tab/>
            </w:r>
            <w:r>
              <w:rPr>
                <w:rStyle w:val="IndexLink"/>
              </w:rPr>
              <w:t>248</w:t>
            </w:r>
          </w:hyperlink>
        </w:p>
        <w:p>
          <w:pPr>
            <w:pStyle w:val="Contents5"/>
            <w:tabs>
              <w:tab w:val="clear" w:pos="7892"/>
              <w:tab w:val="right" w:pos="9026" w:leader="dot"/>
            </w:tabs>
            <w:rPr/>
          </w:pPr>
          <w:hyperlink w:anchor="__RefHeading___Toc1017481_653776707">
            <w:r>
              <w:rPr>
                <w:webHidden/>
                <w:rStyle w:val="IndexLink"/>
              </w:rPr>
              <w:t>9-8</w:t>
            </w:r>
            <w:r>
              <w:rPr>
                <w:rStyle w:val="IndexLink"/>
                <w:rtl w:val="true"/>
              </w:rPr>
              <w:t xml:space="preserve">) </w:t>
            </w:r>
            <w:r>
              <w:rPr>
                <w:rStyle w:val="IndexLink"/>
                <w:rtl w:val="true"/>
              </w:rPr>
              <w:t>مهربانی</w:t>
            </w:r>
            <w:r>
              <w:rPr>
                <w:rStyle w:val="IndexLink"/>
                <w:rtl w:val="true"/>
              </w:rPr>
              <w:tab/>
            </w:r>
            <w:r>
              <w:rPr>
                <w:rStyle w:val="IndexLink"/>
              </w:rPr>
              <w:t>248</w:t>
            </w:r>
          </w:hyperlink>
        </w:p>
        <w:p>
          <w:pPr>
            <w:pStyle w:val="Contents5"/>
            <w:tabs>
              <w:tab w:val="clear" w:pos="7892"/>
              <w:tab w:val="right" w:pos="9026" w:leader="dot"/>
            </w:tabs>
            <w:rPr/>
          </w:pPr>
          <w:hyperlink w:anchor="__RefHeading___Toc1017483_653776707">
            <w:r>
              <w:rPr>
                <w:webHidden/>
                <w:rStyle w:val="IndexLink"/>
              </w:rPr>
              <w:t>9-9</w:t>
            </w:r>
            <w:r>
              <w:rPr>
                <w:rStyle w:val="IndexLink"/>
                <w:rtl w:val="true"/>
              </w:rPr>
              <w:t xml:space="preserve">) </w:t>
            </w:r>
            <w:r>
              <w:rPr>
                <w:rStyle w:val="IndexLink"/>
                <w:rtl w:val="true"/>
              </w:rPr>
              <w:t>گشاده رویی</w:t>
            </w:r>
            <w:r>
              <w:rPr>
                <w:rStyle w:val="IndexLink"/>
                <w:rtl w:val="true"/>
              </w:rPr>
              <w:tab/>
            </w:r>
            <w:r>
              <w:rPr>
                <w:rStyle w:val="IndexLink"/>
              </w:rPr>
              <w:t>248</w:t>
            </w:r>
          </w:hyperlink>
        </w:p>
        <w:p>
          <w:pPr>
            <w:pStyle w:val="Contents5"/>
            <w:tabs>
              <w:tab w:val="clear" w:pos="7892"/>
              <w:tab w:val="right" w:pos="9026" w:leader="dot"/>
            </w:tabs>
            <w:rPr/>
          </w:pPr>
          <w:hyperlink w:anchor="__RefHeading___Toc1017485_653776707">
            <w:r>
              <w:rPr>
                <w:webHidden/>
                <w:rStyle w:val="IndexLink"/>
              </w:rPr>
              <w:t>9-10</w:t>
            </w:r>
            <w:r>
              <w:rPr>
                <w:rStyle w:val="IndexLink"/>
                <w:rtl w:val="true"/>
              </w:rPr>
              <w:t xml:space="preserve">) </w:t>
            </w:r>
            <w:r>
              <w:rPr>
                <w:rStyle w:val="IndexLink"/>
                <w:rtl w:val="true"/>
              </w:rPr>
              <w:t>فروتنی</w:t>
            </w:r>
            <w:r>
              <w:rPr>
                <w:rStyle w:val="IndexLink"/>
                <w:rtl w:val="true"/>
              </w:rPr>
              <w:tab/>
            </w:r>
            <w:r>
              <w:rPr>
                <w:rStyle w:val="IndexLink"/>
              </w:rPr>
              <w:t>248</w:t>
            </w:r>
          </w:hyperlink>
        </w:p>
        <w:p>
          <w:pPr>
            <w:pStyle w:val="Contents5"/>
            <w:tabs>
              <w:tab w:val="clear" w:pos="7892"/>
              <w:tab w:val="right" w:pos="9026" w:leader="dot"/>
            </w:tabs>
            <w:rPr/>
          </w:pPr>
          <w:hyperlink w:anchor="__RefHeading___Toc1017487_653776707">
            <w:r>
              <w:rPr>
                <w:webHidden/>
                <w:rStyle w:val="IndexLink"/>
              </w:rPr>
              <w:t>9-11</w:t>
            </w:r>
            <w:r>
              <w:rPr>
                <w:rStyle w:val="IndexLink"/>
                <w:rtl w:val="true"/>
              </w:rPr>
              <w:t xml:space="preserve">) </w:t>
            </w:r>
            <w:r>
              <w:rPr>
                <w:rStyle w:val="IndexLink"/>
                <w:rtl w:val="true"/>
              </w:rPr>
              <w:t>تساوی در برخورد</w:t>
            </w:r>
            <w:r>
              <w:rPr>
                <w:rStyle w:val="IndexLink"/>
                <w:rtl w:val="true"/>
              </w:rPr>
              <w:tab/>
            </w:r>
            <w:r>
              <w:rPr>
                <w:rStyle w:val="IndexLink"/>
              </w:rPr>
              <w:t>248</w:t>
            </w:r>
          </w:hyperlink>
        </w:p>
        <w:p>
          <w:pPr>
            <w:pStyle w:val="Contents5"/>
            <w:tabs>
              <w:tab w:val="clear" w:pos="7892"/>
              <w:tab w:val="right" w:pos="9026" w:leader="dot"/>
            </w:tabs>
            <w:rPr/>
          </w:pPr>
          <w:hyperlink w:anchor="__RefHeading___Toc1017489_653776707">
            <w:r>
              <w:rPr>
                <w:webHidden/>
                <w:rStyle w:val="IndexLink"/>
              </w:rPr>
              <w:t>9-12</w:t>
            </w:r>
            <w:r>
              <w:rPr>
                <w:rStyle w:val="IndexLink"/>
                <w:rtl w:val="true"/>
              </w:rPr>
              <w:t xml:space="preserve">) </w:t>
            </w:r>
            <w:r>
              <w:rPr>
                <w:rStyle w:val="IndexLink"/>
                <w:rtl w:val="true"/>
              </w:rPr>
              <w:t>خود سنجی</w:t>
            </w:r>
            <w:r>
              <w:rPr>
                <w:rStyle w:val="IndexLink"/>
                <w:rtl w:val="true"/>
              </w:rPr>
              <w:tab/>
            </w:r>
            <w:r>
              <w:rPr>
                <w:rStyle w:val="IndexLink"/>
              </w:rPr>
              <w:t>248</w:t>
            </w:r>
          </w:hyperlink>
        </w:p>
        <w:p>
          <w:pPr>
            <w:pStyle w:val="Contents5"/>
            <w:tabs>
              <w:tab w:val="clear" w:pos="7892"/>
              <w:tab w:val="right" w:pos="9026" w:leader="dot"/>
            </w:tabs>
            <w:rPr/>
          </w:pPr>
          <w:hyperlink w:anchor="__RefHeading___Toc1017491_653776707">
            <w:r>
              <w:rPr>
                <w:webHidden/>
                <w:rStyle w:val="IndexLink"/>
              </w:rPr>
              <w:t>9-13</w:t>
            </w:r>
            <w:r>
              <w:rPr>
                <w:rStyle w:val="IndexLink"/>
                <w:rtl w:val="true"/>
              </w:rPr>
              <w:t xml:space="preserve">) </w:t>
            </w:r>
            <w:r>
              <w:rPr>
                <w:rStyle w:val="IndexLink"/>
                <w:rtl w:val="true"/>
              </w:rPr>
              <w:t>دیگر دوستی</w:t>
            </w:r>
            <w:r>
              <w:rPr>
                <w:rStyle w:val="IndexLink"/>
                <w:rtl w:val="true"/>
              </w:rPr>
              <w:tab/>
            </w:r>
            <w:r>
              <w:rPr>
                <w:rStyle w:val="IndexLink"/>
              </w:rPr>
              <w:t>248</w:t>
            </w:r>
          </w:hyperlink>
        </w:p>
        <w:p>
          <w:pPr>
            <w:pStyle w:val="Contents5"/>
            <w:tabs>
              <w:tab w:val="clear" w:pos="7892"/>
              <w:tab w:val="right" w:pos="9026" w:leader="dot"/>
            </w:tabs>
            <w:rPr/>
          </w:pPr>
          <w:hyperlink w:anchor="__RefHeading___Toc1017493_653776707">
            <w:r>
              <w:rPr>
                <w:webHidden/>
                <w:rStyle w:val="IndexLink"/>
              </w:rPr>
              <w:t>9-14</w:t>
            </w:r>
            <w:r>
              <w:rPr>
                <w:rStyle w:val="IndexLink"/>
                <w:rtl w:val="true"/>
              </w:rPr>
              <w:t xml:space="preserve">) </w:t>
            </w:r>
            <w:r>
              <w:rPr>
                <w:rStyle w:val="IndexLink"/>
                <w:rtl w:val="true"/>
              </w:rPr>
              <w:t>ناپسندی همگانی</w:t>
            </w:r>
            <w:r>
              <w:rPr>
                <w:rStyle w:val="IndexLink"/>
                <w:rtl w:val="true"/>
              </w:rPr>
              <w:tab/>
            </w:r>
            <w:r>
              <w:rPr>
                <w:rStyle w:val="IndexLink"/>
              </w:rPr>
              <w:t>249</w:t>
            </w:r>
          </w:hyperlink>
        </w:p>
        <w:p>
          <w:pPr>
            <w:pStyle w:val="Contents5"/>
            <w:tabs>
              <w:tab w:val="clear" w:pos="7892"/>
              <w:tab w:val="right" w:pos="9026" w:leader="dot"/>
            </w:tabs>
            <w:rPr/>
          </w:pPr>
          <w:hyperlink w:anchor="__RefHeading___Toc1017495_653776707">
            <w:r>
              <w:rPr>
                <w:webHidden/>
                <w:rStyle w:val="IndexLink"/>
              </w:rPr>
              <w:t>9-15</w:t>
            </w:r>
            <w:r>
              <w:rPr>
                <w:rStyle w:val="IndexLink"/>
                <w:rtl w:val="true"/>
              </w:rPr>
              <w:t xml:space="preserve">) </w:t>
            </w:r>
            <w:r>
              <w:rPr>
                <w:rStyle w:val="IndexLink"/>
                <w:rtl w:val="true"/>
              </w:rPr>
              <w:t>عدم انظلام</w:t>
            </w:r>
            <w:r>
              <w:rPr>
                <w:rStyle w:val="IndexLink"/>
                <w:rtl w:val="true"/>
              </w:rPr>
              <w:tab/>
            </w:r>
            <w:r>
              <w:rPr>
                <w:rStyle w:val="IndexLink"/>
              </w:rPr>
              <w:t>249</w:t>
            </w:r>
          </w:hyperlink>
        </w:p>
        <w:p>
          <w:pPr>
            <w:pStyle w:val="Contents5"/>
            <w:tabs>
              <w:tab w:val="clear" w:pos="7892"/>
              <w:tab w:val="right" w:pos="9026" w:leader="dot"/>
            </w:tabs>
            <w:rPr/>
          </w:pPr>
          <w:hyperlink w:anchor="__RefHeading___Toc1017497_653776707">
            <w:r>
              <w:rPr>
                <w:webHidden/>
                <w:rStyle w:val="IndexLink"/>
              </w:rPr>
              <w:t>9-16</w:t>
            </w:r>
            <w:r>
              <w:rPr>
                <w:rStyle w:val="IndexLink"/>
                <w:rtl w:val="true"/>
              </w:rPr>
              <w:t xml:space="preserve">) </w:t>
            </w:r>
            <w:r>
              <w:rPr>
                <w:rStyle w:val="IndexLink"/>
                <w:rtl w:val="true"/>
              </w:rPr>
              <w:t>نیکوکاری</w:t>
            </w:r>
            <w:r>
              <w:rPr>
                <w:rStyle w:val="IndexLink"/>
                <w:rtl w:val="true"/>
              </w:rPr>
              <w:tab/>
            </w:r>
            <w:r>
              <w:rPr>
                <w:rStyle w:val="IndexLink"/>
              </w:rPr>
              <w:t>249</w:t>
            </w:r>
          </w:hyperlink>
        </w:p>
        <w:p>
          <w:pPr>
            <w:pStyle w:val="Contents5"/>
            <w:tabs>
              <w:tab w:val="clear" w:pos="7892"/>
              <w:tab w:val="right" w:pos="9026" w:leader="dot"/>
            </w:tabs>
            <w:rPr/>
          </w:pPr>
          <w:hyperlink w:anchor="__RefHeading___Toc1017499_653776707">
            <w:r>
              <w:rPr>
                <w:webHidden/>
                <w:rStyle w:val="IndexLink"/>
              </w:rPr>
              <w:t>9-17</w:t>
            </w:r>
            <w:r>
              <w:rPr>
                <w:rStyle w:val="IndexLink"/>
                <w:rtl w:val="true"/>
              </w:rPr>
              <w:t xml:space="preserve">) </w:t>
            </w:r>
            <w:r>
              <w:rPr>
                <w:rStyle w:val="IndexLink"/>
                <w:rtl w:val="true"/>
              </w:rPr>
              <w:t>زشت شماری همگانی</w:t>
            </w:r>
            <w:r>
              <w:rPr>
                <w:rStyle w:val="IndexLink"/>
                <w:rtl w:val="true"/>
              </w:rPr>
              <w:tab/>
            </w:r>
            <w:r>
              <w:rPr>
                <w:rStyle w:val="IndexLink"/>
              </w:rPr>
              <w:t>249</w:t>
            </w:r>
          </w:hyperlink>
        </w:p>
        <w:p>
          <w:pPr>
            <w:pStyle w:val="Contents5"/>
            <w:tabs>
              <w:tab w:val="clear" w:pos="7892"/>
              <w:tab w:val="right" w:pos="9026" w:leader="dot"/>
            </w:tabs>
            <w:rPr/>
          </w:pPr>
          <w:hyperlink w:anchor="__RefHeading___Toc1017501_653776707">
            <w:r>
              <w:rPr>
                <w:webHidden/>
                <w:rStyle w:val="IndexLink"/>
              </w:rPr>
              <w:t>9-18</w:t>
            </w:r>
            <w:r>
              <w:rPr>
                <w:rStyle w:val="IndexLink"/>
                <w:rtl w:val="true"/>
              </w:rPr>
              <w:t xml:space="preserve">) </w:t>
            </w:r>
            <w:r>
              <w:rPr>
                <w:rStyle w:val="IndexLink"/>
                <w:rtl w:val="true"/>
              </w:rPr>
              <w:t>تراضی</w:t>
            </w:r>
            <w:r>
              <w:rPr>
                <w:rStyle w:val="IndexLink"/>
                <w:rtl w:val="true"/>
              </w:rPr>
              <w:tab/>
            </w:r>
            <w:r>
              <w:rPr>
                <w:rStyle w:val="IndexLink"/>
              </w:rPr>
              <w:t>249</w:t>
            </w:r>
          </w:hyperlink>
        </w:p>
        <w:p>
          <w:pPr>
            <w:pStyle w:val="Contents5"/>
            <w:tabs>
              <w:tab w:val="clear" w:pos="7892"/>
              <w:tab w:val="right" w:pos="9026" w:leader="dot"/>
            </w:tabs>
            <w:rPr/>
          </w:pPr>
          <w:hyperlink w:anchor="__RefHeading___Toc1017503_653776707">
            <w:r>
              <w:rPr>
                <w:webHidden/>
                <w:rStyle w:val="IndexLink"/>
              </w:rPr>
              <w:t>9-19</w:t>
            </w:r>
            <w:r>
              <w:rPr>
                <w:rStyle w:val="IndexLink"/>
                <w:rtl w:val="true"/>
              </w:rPr>
              <w:t xml:space="preserve">) </w:t>
            </w:r>
            <w:r>
              <w:rPr>
                <w:rStyle w:val="IndexLink"/>
                <w:rtl w:val="true"/>
              </w:rPr>
              <w:t>سکوت</w:t>
            </w:r>
            <w:r>
              <w:rPr>
                <w:rStyle w:val="IndexLink"/>
                <w:rtl w:val="true"/>
              </w:rPr>
              <w:tab/>
            </w:r>
            <w:r>
              <w:rPr>
                <w:rStyle w:val="IndexLink"/>
              </w:rPr>
              <w:t>249</w:t>
            </w:r>
          </w:hyperlink>
        </w:p>
        <w:p>
          <w:pPr>
            <w:pStyle w:val="Contents5"/>
            <w:tabs>
              <w:tab w:val="clear" w:pos="7892"/>
              <w:tab w:val="right" w:pos="9026" w:leader="dot"/>
            </w:tabs>
            <w:rPr/>
          </w:pPr>
          <w:hyperlink w:anchor="__RefHeading___Toc1017505_653776707">
            <w:r>
              <w:rPr>
                <w:webHidden/>
                <w:rStyle w:val="IndexLink"/>
              </w:rPr>
              <w:t>9-20</w:t>
            </w:r>
            <w:r>
              <w:rPr>
                <w:rStyle w:val="IndexLink"/>
                <w:rtl w:val="true"/>
              </w:rPr>
              <w:t xml:space="preserve">) </w:t>
            </w:r>
            <w:r>
              <w:rPr>
                <w:rStyle w:val="IndexLink"/>
                <w:rtl w:val="true"/>
              </w:rPr>
              <w:t>پرهیز از نسبت ناروا به دیگران</w:t>
            </w:r>
            <w:r>
              <w:rPr>
                <w:rStyle w:val="IndexLink"/>
                <w:rtl w:val="true"/>
              </w:rPr>
              <w:tab/>
            </w:r>
            <w:r>
              <w:rPr>
                <w:rStyle w:val="IndexLink"/>
              </w:rPr>
              <w:t>249</w:t>
            </w:r>
          </w:hyperlink>
        </w:p>
        <w:p>
          <w:pPr>
            <w:pStyle w:val="Contents5"/>
            <w:tabs>
              <w:tab w:val="clear" w:pos="7892"/>
              <w:tab w:val="right" w:pos="9026" w:leader="dot"/>
            </w:tabs>
            <w:rPr/>
          </w:pPr>
          <w:hyperlink w:anchor="__RefHeading___Toc1017507_653776707">
            <w:r>
              <w:rPr>
                <w:webHidden/>
                <w:rStyle w:val="IndexLink"/>
              </w:rPr>
              <w:t>9-21</w:t>
            </w:r>
            <w:r>
              <w:rPr>
                <w:rStyle w:val="IndexLink"/>
                <w:rtl w:val="true"/>
              </w:rPr>
              <w:t xml:space="preserve">) </w:t>
            </w:r>
            <w:r>
              <w:rPr>
                <w:rStyle w:val="IndexLink"/>
                <w:rtl w:val="true"/>
              </w:rPr>
              <w:t>خودبزگ بین نبودن و نتیجه آن</w:t>
            </w:r>
            <w:r>
              <w:rPr>
                <w:rStyle w:val="IndexLink"/>
                <w:rtl w:val="true"/>
              </w:rPr>
              <w:tab/>
            </w:r>
            <w:r>
              <w:rPr>
                <w:rStyle w:val="IndexLink"/>
              </w:rPr>
              <w:t>250</w:t>
            </w:r>
          </w:hyperlink>
        </w:p>
        <w:p>
          <w:pPr>
            <w:pStyle w:val="Contents5"/>
            <w:tabs>
              <w:tab w:val="clear" w:pos="7892"/>
              <w:tab w:val="right" w:pos="9026" w:leader="dot"/>
            </w:tabs>
            <w:rPr/>
          </w:pPr>
          <w:hyperlink w:anchor="__RefHeading___Toc1017509_653776707">
            <w:r>
              <w:rPr>
                <w:webHidden/>
                <w:rStyle w:val="IndexLink"/>
              </w:rPr>
              <w:t>9-22</w:t>
            </w:r>
            <w:r>
              <w:rPr>
                <w:rStyle w:val="IndexLink"/>
                <w:rtl w:val="true"/>
              </w:rPr>
              <w:t xml:space="preserve">) </w:t>
            </w:r>
            <w:r>
              <w:rPr>
                <w:rStyle w:val="IndexLink"/>
                <w:rtl w:val="true"/>
              </w:rPr>
              <w:t>تلاش</w:t>
            </w:r>
            <w:r>
              <w:rPr>
                <w:rStyle w:val="IndexLink"/>
                <w:rtl w:val="true"/>
              </w:rPr>
              <w:tab/>
            </w:r>
            <w:r>
              <w:rPr>
                <w:rStyle w:val="IndexLink"/>
              </w:rPr>
              <w:t>250</w:t>
            </w:r>
          </w:hyperlink>
        </w:p>
        <w:p>
          <w:pPr>
            <w:pStyle w:val="Contents5"/>
            <w:tabs>
              <w:tab w:val="clear" w:pos="7892"/>
              <w:tab w:val="right" w:pos="9026" w:leader="dot"/>
            </w:tabs>
            <w:rPr/>
          </w:pPr>
          <w:hyperlink w:anchor="__RefHeading___Toc1017511_653776707">
            <w:r>
              <w:rPr>
                <w:webHidden/>
                <w:rStyle w:val="IndexLink"/>
              </w:rPr>
              <w:t>9-23</w:t>
            </w:r>
            <w:r>
              <w:rPr>
                <w:rStyle w:val="IndexLink"/>
                <w:rtl w:val="true"/>
              </w:rPr>
              <w:t xml:space="preserve">) </w:t>
            </w:r>
            <w:r>
              <w:rPr>
                <w:rStyle w:val="IndexLink"/>
                <w:rtl w:val="true"/>
              </w:rPr>
              <w:t>آخرت گرایی</w:t>
            </w:r>
            <w:r>
              <w:rPr>
                <w:rStyle w:val="IndexLink"/>
                <w:rtl w:val="true"/>
              </w:rPr>
              <w:tab/>
            </w:r>
            <w:r>
              <w:rPr>
                <w:rStyle w:val="IndexLink"/>
              </w:rPr>
              <w:t>250</w:t>
            </w:r>
          </w:hyperlink>
        </w:p>
        <w:p>
          <w:pPr>
            <w:pStyle w:val="Contents4"/>
            <w:tabs>
              <w:tab w:val="clear" w:pos="8176"/>
              <w:tab w:val="right" w:pos="9026" w:leader="dot"/>
            </w:tabs>
            <w:rPr/>
          </w:pPr>
          <w:hyperlink w:anchor="__RefHeading___Toc1017513_653776707">
            <w:r>
              <w:rPr>
                <w:webHidden/>
                <w:rStyle w:val="IndexLink"/>
                <w:rtl w:val="true"/>
              </w:rPr>
              <w:t>گفتاردهم</w:t>
            </w:r>
            <w:r>
              <w:rPr>
                <w:rStyle w:val="IndexLink"/>
                <w:rtl w:val="true"/>
              </w:rPr>
              <w:t xml:space="preserve">: </w:t>
            </w:r>
            <w:r>
              <w:rPr>
                <w:rStyle w:val="IndexLink"/>
                <w:rtl w:val="true"/>
              </w:rPr>
              <w:t>روابط پسندیده اجتماعی برخی از ارزش‏های اخلاقی‏</w:t>
            </w:r>
            <w:r>
              <w:rPr>
                <w:rStyle w:val="IndexLink"/>
                <w:rtl w:val="true"/>
              </w:rPr>
              <w:tab/>
            </w:r>
            <w:r>
              <w:rPr>
                <w:rStyle w:val="IndexLink"/>
              </w:rPr>
              <w:t>250</w:t>
            </w:r>
          </w:hyperlink>
        </w:p>
        <w:p>
          <w:pPr>
            <w:pStyle w:val="Contents5"/>
            <w:tabs>
              <w:tab w:val="clear" w:pos="7892"/>
              <w:tab w:val="right" w:pos="9026" w:leader="dot"/>
            </w:tabs>
            <w:rPr/>
          </w:pPr>
          <w:hyperlink w:anchor="__RefHeading___Toc1017515_653776707">
            <w:r>
              <w:rPr>
                <w:webHidden/>
                <w:rStyle w:val="IndexLink"/>
              </w:rPr>
              <w:t>10-1</w:t>
            </w:r>
            <w:r>
              <w:rPr>
                <w:rStyle w:val="IndexLink"/>
                <w:rtl w:val="true"/>
              </w:rPr>
              <w:t xml:space="preserve">) </w:t>
            </w:r>
            <w:r>
              <w:rPr>
                <w:rStyle w:val="IndexLink"/>
                <w:rtl w:val="true"/>
              </w:rPr>
              <w:t>سکوت و وقار</w:t>
            </w:r>
            <w:r>
              <w:rPr>
                <w:rStyle w:val="IndexLink"/>
                <w:rtl w:val="true"/>
              </w:rPr>
              <w:tab/>
            </w:r>
            <w:r>
              <w:rPr>
                <w:rStyle w:val="IndexLink"/>
              </w:rPr>
              <w:t>250</w:t>
            </w:r>
          </w:hyperlink>
        </w:p>
        <w:p>
          <w:pPr>
            <w:pStyle w:val="Contents5"/>
            <w:tabs>
              <w:tab w:val="clear" w:pos="7892"/>
              <w:tab w:val="right" w:pos="9026" w:leader="dot"/>
            </w:tabs>
            <w:rPr/>
          </w:pPr>
          <w:hyperlink w:anchor="__RefHeading___Toc1017517_653776707">
            <w:r>
              <w:rPr>
                <w:webHidden/>
                <w:rStyle w:val="IndexLink"/>
              </w:rPr>
              <w:t>10-2</w:t>
            </w:r>
            <w:r>
              <w:rPr>
                <w:rStyle w:val="IndexLink"/>
                <w:rtl w:val="true"/>
              </w:rPr>
              <w:t xml:space="preserve">) </w:t>
            </w:r>
            <w:r>
              <w:rPr>
                <w:rStyle w:val="IndexLink"/>
                <w:rtl w:val="true"/>
              </w:rPr>
              <w:t>رعایت انصاف</w:t>
            </w:r>
            <w:r>
              <w:rPr>
                <w:rStyle w:val="IndexLink"/>
                <w:rtl w:val="true"/>
              </w:rPr>
              <w:tab/>
            </w:r>
            <w:r>
              <w:rPr>
                <w:rStyle w:val="IndexLink"/>
              </w:rPr>
              <w:t>250</w:t>
            </w:r>
          </w:hyperlink>
        </w:p>
        <w:p>
          <w:pPr>
            <w:pStyle w:val="Contents5"/>
            <w:tabs>
              <w:tab w:val="clear" w:pos="7892"/>
              <w:tab w:val="right" w:pos="9026" w:leader="dot"/>
            </w:tabs>
            <w:rPr/>
          </w:pPr>
          <w:hyperlink w:anchor="__RefHeading___Toc1017519_653776707">
            <w:r>
              <w:rPr>
                <w:webHidden/>
                <w:rStyle w:val="IndexLink"/>
              </w:rPr>
              <w:t>10-3</w:t>
            </w:r>
            <w:r>
              <w:rPr>
                <w:rStyle w:val="IndexLink"/>
                <w:rtl w:val="true"/>
              </w:rPr>
              <w:t xml:space="preserve">) </w:t>
            </w:r>
            <w:r>
              <w:rPr>
                <w:rStyle w:val="IndexLink"/>
                <w:rtl w:val="true"/>
              </w:rPr>
              <w:t>بخشش</w:t>
            </w:r>
            <w:r>
              <w:rPr>
                <w:rStyle w:val="IndexLink"/>
                <w:rtl w:val="true"/>
              </w:rPr>
              <w:tab/>
            </w:r>
            <w:r>
              <w:rPr>
                <w:rStyle w:val="IndexLink"/>
              </w:rPr>
              <w:t>250</w:t>
            </w:r>
          </w:hyperlink>
        </w:p>
        <w:p>
          <w:pPr>
            <w:pStyle w:val="Contents5"/>
            <w:tabs>
              <w:tab w:val="clear" w:pos="7892"/>
              <w:tab w:val="right" w:pos="9026" w:leader="dot"/>
            </w:tabs>
            <w:rPr/>
          </w:pPr>
          <w:hyperlink w:anchor="__RefHeading___Toc1017521_653776707">
            <w:r>
              <w:rPr>
                <w:webHidden/>
                <w:rStyle w:val="IndexLink"/>
              </w:rPr>
              <w:t>10-4</w:t>
            </w:r>
            <w:r>
              <w:rPr>
                <w:rStyle w:val="IndexLink"/>
                <w:rtl w:val="true"/>
              </w:rPr>
              <w:t xml:space="preserve">) </w:t>
            </w:r>
            <w:r>
              <w:rPr>
                <w:rStyle w:val="IndexLink"/>
                <w:rtl w:val="true"/>
              </w:rPr>
              <w:t>تواضع</w:t>
            </w:r>
            <w:r>
              <w:rPr>
                <w:rStyle w:val="IndexLink"/>
                <w:rtl w:val="true"/>
              </w:rPr>
              <w:tab/>
            </w:r>
            <w:r>
              <w:rPr>
                <w:rStyle w:val="IndexLink"/>
              </w:rPr>
              <w:t>250</w:t>
            </w:r>
          </w:hyperlink>
        </w:p>
        <w:p>
          <w:pPr>
            <w:pStyle w:val="Contents5"/>
            <w:tabs>
              <w:tab w:val="clear" w:pos="7892"/>
              <w:tab w:val="right" w:pos="9026" w:leader="dot"/>
            </w:tabs>
            <w:rPr/>
          </w:pPr>
          <w:hyperlink w:anchor="__RefHeading___Toc1017523_653776707">
            <w:r>
              <w:rPr>
                <w:webHidden/>
                <w:rStyle w:val="IndexLink"/>
              </w:rPr>
              <w:t>10-5</w:t>
            </w:r>
            <w:r>
              <w:rPr>
                <w:rStyle w:val="IndexLink"/>
                <w:rtl w:val="true"/>
              </w:rPr>
              <w:t xml:space="preserve">) </w:t>
            </w:r>
            <w:r>
              <w:rPr>
                <w:rStyle w:val="IndexLink"/>
                <w:rtl w:val="true"/>
              </w:rPr>
              <w:t>پرداختهای مالی</w:t>
            </w:r>
            <w:r>
              <w:rPr>
                <w:rStyle w:val="IndexLink"/>
                <w:rtl w:val="true"/>
              </w:rPr>
              <w:tab/>
            </w:r>
            <w:r>
              <w:rPr>
                <w:rStyle w:val="IndexLink"/>
              </w:rPr>
              <w:t>250</w:t>
            </w:r>
          </w:hyperlink>
        </w:p>
        <w:p>
          <w:pPr>
            <w:pStyle w:val="Contents5"/>
            <w:tabs>
              <w:tab w:val="clear" w:pos="7892"/>
              <w:tab w:val="right" w:pos="9026" w:leader="dot"/>
            </w:tabs>
            <w:rPr/>
          </w:pPr>
          <w:hyperlink w:anchor="__RefHeading___Toc1017525_653776707">
            <w:r>
              <w:rPr>
                <w:webHidden/>
                <w:rStyle w:val="IndexLink"/>
              </w:rPr>
              <w:t>10-6</w:t>
            </w:r>
            <w:r>
              <w:rPr>
                <w:rStyle w:val="IndexLink"/>
                <w:rtl w:val="true"/>
              </w:rPr>
              <w:t xml:space="preserve">) </w:t>
            </w:r>
            <w:r>
              <w:rPr>
                <w:rStyle w:val="IndexLink"/>
                <w:rtl w:val="true"/>
              </w:rPr>
              <w:t>میانه روی</w:t>
            </w:r>
            <w:r>
              <w:rPr>
                <w:rStyle w:val="IndexLink"/>
                <w:rtl w:val="true"/>
              </w:rPr>
              <w:tab/>
            </w:r>
            <w:r>
              <w:rPr>
                <w:rStyle w:val="IndexLink"/>
              </w:rPr>
              <w:t>251</w:t>
            </w:r>
          </w:hyperlink>
        </w:p>
        <w:p>
          <w:pPr>
            <w:pStyle w:val="Contents5"/>
            <w:tabs>
              <w:tab w:val="clear" w:pos="7892"/>
              <w:tab w:val="right" w:pos="9026" w:leader="dot"/>
            </w:tabs>
            <w:rPr/>
          </w:pPr>
          <w:hyperlink w:anchor="__RefHeading___Toc1017527_653776707">
            <w:r>
              <w:rPr>
                <w:webHidden/>
                <w:rStyle w:val="IndexLink"/>
              </w:rPr>
              <w:t>10-7</w:t>
            </w:r>
            <w:r>
              <w:rPr>
                <w:rStyle w:val="IndexLink"/>
                <w:rtl w:val="true"/>
              </w:rPr>
              <w:t xml:space="preserve">) </w:t>
            </w:r>
            <w:r>
              <w:rPr>
                <w:rStyle w:val="IndexLink"/>
                <w:rtl w:val="true"/>
              </w:rPr>
              <w:t>بردباری</w:t>
            </w:r>
            <w:r>
              <w:rPr>
                <w:rStyle w:val="IndexLink"/>
                <w:rtl w:val="true"/>
              </w:rPr>
              <w:tab/>
            </w:r>
            <w:r>
              <w:rPr>
                <w:rStyle w:val="IndexLink"/>
              </w:rPr>
              <w:t>251</w:t>
            </w:r>
          </w:hyperlink>
        </w:p>
        <w:p>
          <w:pPr>
            <w:pStyle w:val="Contents4"/>
            <w:tabs>
              <w:tab w:val="clear" w:pos="8176"/>
              <w:tab w:val="right" w:pos="9026" w:leader="dot"/>
            </w:tabs>
            <w:rPr/>
          </w:pPr>
          <w:hyperlink w:anchor="__RefHeading___Toc1017529_653776707">
            <w:r>
              <w:rPr>
                <w:webHidden/>
                <w:rStyle w:val="IndexLink"/>
                <w:rtl w:val="true"/>
              </w:rPr>
              <w:t>گفتار یازدهم</w:t>
            </w:r>
            <w:r>
              <w:rPr>
                <w:rStyle w:val="IndexLink"/>
                <w:rtl w:val="true"/>
              </w:rPr>
              <w:t xml:space="preserve">: </w:t>
            </w:r>
            <w:r>
              <w:rPr>
                <w:rStyle w:val="IndexLink"/>
                <w:rtl w:val="true"/>
              </w:rPr>
              <w:t>روابط اجتماعی</w:t>
            </w:r>
            <w:r>
              <w:rPr>
                <w:rStyle w:val="IndexLink"/>
                <w:rtl w:val="true"/>
              </w:rPr>
              <w:tab/>
            </w:r>
            <w:r>
              <w:rPr>
                <w:rStyle w:val="IndexLink"/>
              </w:rPr>
              <w:t>251</w:t>
            </w:r>
          </w:hyperlink>
        </w:p>
        <w:p>
          <w:pPr>
            <w:pStyle w:val="Contents5"/>
            <w:tabs>
              <w:tab w:val="clear" w:pos="7892"/>
              <w:tab w:val="right" w:pos="9026" w:leader="dot"/>
            </w:tabs>
            <w:rPr/>
          </w:pPr>
          <w:hyperlink w:anchor="__RefHeading___Toc1017531_653776707">
            <w:r>
              <w:rPr>
                <w:webHidden/>
                <w:rStyle w:val="IndexLink"/>
              </w:rPr>
              <w:t>11-1</w:t>
            </w:r>
            <w:r>
              <w:rPr>
                <w:rStyle w:val="IndexLink"/>
                <w:rtl w:val="true"/>
              </w:rPr>
              <w:t xml:space="preserve">) </w:t>
            </w:r>
            <w:r>
              <w:rPr>
                <w:rStyle w:val="IndexLink"/>
                <w:rtl w:val="true"/>
              </w:rPr>
              <w:t>روابط اجتماعی مدیران</w:t>
            </w:r>
            <w:r>
              <w:rPr>
                <w:rStyle w:val="IndexLink"/>
                <w:rtl w:val="true"/>
              </w:rPr>
              <w:tab/>
            </w:r>
            <w:r>
              <w:rPr>
                <w:rStyle w:val="IndexLink"/>
              </w:rPr>
              <w:t>251</w:t>
            </w:r>
          </w:hyperlink>
        </w:p>
        <w:p>
          <w:pPr>
            <w:pStyle w:val="Contents6"/>
            <w:tabs>
              <w:tab w:val="clear" w:pos="7609"/>
              <w:tab w:val="right" w:pos="9026" w:leader="dot"/>
            </w:tabs>
            <w:rPr/>
          </w:pPr>
          <w:hyperlink w:anchor="__RefHeading___Toc1017533_653776707">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1017535_653776707">
            <w:r>
              <w:rPr>
                <w:webHidden/>
                <w:rStyle w:val="IndexLink"/>
              </w:rPr>
              <w:t>11-1-1</w:t>
            </w:r>
            <w:r>
              <w:rPr>
                <w:rStyle w:val="IndexLink"/>
                <w:rtl w:val="true"/>
              </w:rPr>
              <w:t xml:space="preserve">) </w:t>
            </w:r>
            <w:r>
              <w:rPr>
                <w:rStyle w:val="IndexLink"/>
                <w:rtl w:val="true"/>
              </w:rPr>
              <w:t>گشاده رویی</w:t>
            </w:r>
            <w:r>
              <w:rPr>
                <w:rStyle w:val="IndexLink"/>
                <w:rtl w:val="true"/>
              </w:rPr>
              <w:tab/>
            </w:r>
            <w:r>
              <w:rPr>
                <w:rStyle w:val="IndexLink"/>
              </w:rPr>
              <w:t>251</w:t>
            </w:r>
          </w:hyperlink>
        </w:p>
        <w:p>
          <w:pPr>
            <w:pStyle w:val="Contents6"/>
            <w:tabs>
              <w:tab w:val="clear" w:pos="7609"/>
              <w:tab w:val="right" w:pos="9026" w:leader="dot"/>
            </w:tabs>
            <w:rPr/>
          </w:pPr>
          <w:hyperlink w:anchor="__RefHeading___Toc1017537_653776707">
            <w:r>
              <w:rPr>
                <w:webHidden/>
                <w:rStyle w:val="IndexLink"/>
              </w:rPr>
              <w:t>11-1-2</w:t>
            </w:r>
            <w:r>
              <w:rPr>
                <w:rStyle w:val="IndexLink"/>
                <w:rtl w:val="true"/>
              </w:rPr>
              <w:t xml:space="preserve">) </w:t>
            </w:r>
            <w:r>
              <w:rPr>
                <w:rStyle w:val="IndexLink"/>
                <w:rtl w:val="true"/>
              </w:rPr>
              <w:t>زمان برخورد با مردم</w:t>
            </w:r>
            <w:r>
              <w:rPr>
                <w:rStyle w:val="IndexLink"/>
                <w:rtl w:val="true"/>
              </w:rPr>
              <w:tab/>
            </w:r>
            <w:r>
              <w:rPr>
                <w:rStyle w:val="IndexLink"/>
              </w:rPr>
              <w:t>251</w:t>
            </w:r>
          </w:hyperlink>
        </w:p>
        <w:p>
          <w:pPr>
            <w:pStyle w:val="Contents6"/>
            <w:tabs>
              <w:tab w:val="clear" w:pos="7609"/>
              <w:tab w:val="right" w:pos="9026" w:leader="dot"/>
            </w:tabs>
            <w:rPr/>
          </w:pPr>
          <w:hyperlink w:anchor="__RefHeading___Toc1017539_653776707">
            <w:r>
              <w:rPr>
                <w:webHidden/>
                <w:rStyle w:val="IndexLink"/>
              </w:rPr>
              <w:t>11-1-3</w:t>
            </w:r>
            <w:r>
              <w:rPr>
                <w:rStyle w:val="IndexLink"/>
                <w:rtl w:val="true"/>
              </w:rPr>
              <w:t xml:space="preserve">) </w:t>
            </w:r>
            <w:r>
              <w:rPr>
                <w:rStyle w:val="IndexLink"/>
                <w:rtl w:val="true"/>
              </w:rPr>
              <w:t>پرهیز از خشم</w:t>
            </w:r>
            <w:r>
              <w:rPr>
                <w:rStyle w:val="IndexLink"/>
                <w:rtl w:val="true"/>
              </w:rPr>
              <w:tab/>
            </w:r>
            <w:r>
              <w:rPr>
                <w:rStyle w:val="IndexLink"/>
              </w:rPr>
              <w:t>251</w:t>
            </w:r>
          </w:hyperlink>
        </w:p>
        <w:p>
          <w:pPr>
            <w:pStyle w:val="Contents6"/>
            <w:tabs>
              <w:tab w:val="clear" w:pos="7609"/>
              <w:tab w:val="right" w:pos="9026" w:leader="dot"/>
            </w:tabs>
            <w:rPr/>
          </w:pPr>
          <w:hyperlink w:anchor="__RefHeading___Toc1017541_653776707">
            <w:r>
              <w:rPr>
                <w:webHidden/>
                <w:rStyle w:val="IndexLink"/>
              </w:rPr>
              <w:t>11-1-4</w:t>
            </w:r>
            <w:r>
              <w:rPr>
                <w:rStyle w:val="IndexLink"/>
                <w:rtl w:val="true"/>
              </w:rPr>
              <w:t xml:space="preserve">) </w:t>
            </w:r>
            <w:r>
              <w:rPr>
                <w:rStyle w:val="IndexLink"/>
                <w:rtl w:val="true"/>
              </w:rPr>
              <w:t>عاقبت اندیشی</w:t>
            </w:r>
            <w:r>
              <w:rPr>
                <w:rStyle w:val="IndexLink"/>
                <w:rtl w:val="true"/>
              </w:rPr>
              <w:tab/>
            </w:r>
            <w:r>
              <w:rPr>
                <w:rStyle w:val="IndexLink"/>
              </w:rPr>
              <w:t>251</w:t>
            </w:r>
          </w:hyperlink>
        </w:p>
        <w:p>
          <w:pPr>
            <w:pStyle w:val="Contents5"/>
            <w:tabs>
              <w:tab w:val="clear" w:pos="7892"/>
              <w:tab w:val="right" w:pos="9026" w:leader="dot"/>
            </w:tabs>
            <w:rPr/>
          </w:pPr>
          <w:hyperlink w:anchor="__RefHeading___Toc1017543_653776707">
            <w:r>
              <w:rPr>
                <w:webHidden/>
                <w:rStyle w:val="IndexLink"/>
              </w:rPr>
              <w:t>11-2</w:t>
            </w:r>
            <w:r>
              <w:rPr>
                <w:rStyle w:val="IndexLink"/>
                <w:rtl w:val="true"/>
              </w:rPr>
              <w:t xml:space="preserve">) </w:t>
            </w:r>
            <w:r>
              <w:rPr>
                <w:rStyle w:val="IndexLink"/>
                <w:rtl w:val="true"/>
              </w:rPr>
              <w:t>روابط اجتماعی کارگزار اسلامی با مردم</w:t>
            </w:r>
            <w:r>
              <w:rPr>
                <w:rStyle w:val="IndexLink"/>
                <w:rtl w:val="true"/>
              </w:rPr>
              <w:tab/>
            </w:r>
            <w:r>
              <w:rPr>
                <w:rStyle w:val="IndexLink"/>
              </w:rPr>
              <w:t>252</w:t>
            </w:r>
          </w:hyperlink>
        </w:p>
        <w:p>
          <w:pPr>
            <w:pStyle w:val="Contents6"/>
            <w:tabs>
              <w:tab w:val="clear" w:pos="7609"/>
              <w:tab w:val="right" w:pos="9026" w:leader="dot"/>
            </w:tabs>
            <w:rPr/>
          </w:pPr>
          <w:hyperlink w:anchor="__RefHeading___Toc1017545_653776707">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1017547_653776707">
            <w:r>
              <w:rPr>
                <w:webHidden/>
                <w:rStyle w:val="IndexLink"/>
              </w:rPr>
              <w:t>11-2-1</w:t>
            </w:r>
            <w:r>
              <w:rPr>
                <w:rStyle w:val="IndexLink"/>
                <w:rtl w:val="true"/>
              </w:rPr>
              <w:t xml:space="preserve">) </w:t>
            </w:r>
            <w:r>
              <w:rPr>
                <w:rStyle w:val="IndexLink"/>
                <w:rtl w:val="true"/>
              </w:rPr>
              <w:t>تغییرناپذیری</w:t>
            </w:r>
            <w:r>
              <w:rPr>
                <w:rStyle w:val="IndexLink"/>
                <w:rtl w:val="true"/>
              </w:rPr>
              <w:tab/>
            </w:r>
            <w:r>
              <w:rPr>
                <w:rStyle w:val="IndexLink"/>
              </w:rPr>
              <w:t>252</w:t>
            </w:r>
          </w:hyperlink>
        </w:p>
        <w:p>
          <w:pPr>
            <w:pStyle w:val="Contents6"/>
            <w:tabs>
              <w:tab w:val="clear" w:pos="7609"/>
              <w:tab w:val="right" w:pos="9026" w:leader="dot"/>
            </w:tabs>
            <w:rPr/>
          </w:pPr>
          <w:hyperlink w:anchor="__RefHeading___Toc1017549_653776707">
            <w:r>
              <w:rPr>
                <w:webHidden/>
                <w:rStyle w:val="IndexLink"/>
              </w:rPr>
              <w:t>11-2-2</w:t>
            </w:r>
            <w:r>
              <w:rPr>
                <w:rStyle w:val="IndexLink"/>
                <w:rtl w:val="true"/>
              </w:rPr>
              <w:t xml:space="preserve">) </w:t>
            </w:r>
            <w:r>
              <w:rPr>
                <w:rStyle w:val="IndexLink"/>
                <w:rtl w:val="true"/>
              </w:rPr>
              <w:t>نزدیکی بیشتر به خدا</w:t>
            </w:r>
            <w:r>
              <w:rPr>
                <w:rStyle w:val="IndexLink"/>
                <w:rtl w:val="true"/>
              </w:rPr>
              <w:tab/>
            </w:r>
            <w:r>
              <w:rPr>
                <w:rStyle w:val="IndexLink"/>
              </w:rPr>
              <w:t>252</w:t>
            </w:r>
          </w:hyperlink>
        </w:p>
        <w:p>
          <w:pPr>
            <w:pStyle w:val="Contents6"/>
            <w:tabs>
              <w:tab w:val="clear" w:pos="7609"/>
              <w:tab w:val="right" w:pos="9026" w:leader="dot"/>
            </w:tabs>
            <w:rPr/>
          </w:pPr>
          <w:hyperlink w:anchor="__RefHeading___Toc1017551_653776707">
            <w:r>
              <w:rPr>
                <w:webHidden/>
                <w:rStyle w:val="IndexLink"/>
              </w:rPr>
              <w:t>11-2-3</w:t>
            </w:r>
            <w:r>
              <w:rPr>
                <w:rStyle w:val="IndexLink"/>
                <w:rtl w:val="true"/>
              </w:rPr>
              <w:t xml:space="preserve">) </w:t>
            </w:r>
            <w:r>
              <w:rPr>
                <w:rStyle w:val="IndexLink"/>
                <w:rtl w:val="true"/>
              </w:rPr>
              <w:t>مهربانی بیشتر به مردم</w:t>
            </w:r>
            <w:r>
              <w:rPr>
                <w:rStyle w:val="IndexLink"/>
                <w:rtl w:val="true"/>
              </w:rPr>
              <w:tab/>
            </w:r>
            <w:r>
              <w:rPr>
                <w:rStyle w:val="IndexLink"/>
              </w:rPr>
              <w:t>252</w:t>
            </w:r>
          </w:hyperlink>
        </w:p>
        <w:p>
          <w:pPr>
            <w:pStyle w:val="Contents4"/>
            <w:tabs>
              <w:tab w:val="clear" w:pos="8176"/>
              <w:tab w:val="right" w:pos="9026" w:leader="dot"/>
            </w:tabs>
            <w:rPr/>
          </w:pPr>
          <w:hyperlink w:anchor="__RefHeading___Toc1017553_653776707">
            <w:r>
              <w:rPr>
                <w:webHidden/>
                <w:rStyle w:val="IndexLink"/>
                <w:rtl w:val="true"/>
              </w:rPr>
              <w:t>گفتار دوازدهم</w:t>
            </w:r>
            <w:r>
              <w:rPr>
                <w:rStyle w:val="IndexLink"/>
                <w:rtl w:val="true"/>
              </w:rPr>
              <w:t xml:space="preserve">: </w:t>
            </w:r>
            <w:r>
              <w:rPr>
                <w:rStyle w:val="IndexLink"/>
                <w:rtl w:val="true"/>
              </w:rPr>
              <w:t>اصول روابط اجتماعی</w:t>
            </w:r>
            <w:r>
              <w:rPr>
                <w:rStyle w:val="IndexLink"/>
                <w:rtl w:val="true"/>
              </w:rPr>
              <w:tab/>
            </w:r>
            <w:r>
              <w:rPr>
                <w:rStyle w:val="IndexLink"/>
              </w:rPr>
              <w:t>252</w:t>
            </w:r>
          </w:hyperlink>
        </w:p>
        <w:p>
          <w:pPr>
            <w:pStyle w:val="Contents5"/>
            <w:tabs>
              <w:tab w:val="clear" w:pos="7892"/>
              <w:tab w:val="right" w:pos="9026" w:leader="dot"/>
            </w:tabs>
            <w:rPr/>
          </w:pPr>
          <w:hyperlink w:anchor="__RefHeading___Toc1017555_653776707">
            <w:r>
              <w:rPr>
                <w:webHidden/>
                <w:rStyle w:val="IndexLink"/>
              </w:rPr>
              <w:t>12-1</w:t>
            </w:r>
            <w:r>
              <w:rPr>
                <w:rStyle w:val="IndexLink"/>
                <w:rtl w:val="true"/>
              </w:rPr>
              <w:t xml:space="preserve">) </w:t>
            </w:r>
            <w:r>
              <w:rPr>
                <w:rStyle w:val="IndexLink"/>
                <w:rtl w:val="true"/>
              </w:rPr>
              <w:t>ارتباط با اهل تقوا</w:t>
            </w:r>
            <w:r>
              <w:rPr>
                <w:rStyle w:val="IndexLink"/>
                <w:rtl w:val="true"/>
              </w:rPr>
              <w:tab/>
            </w:r>
            <w:r>
              <w:rPr>
                <w:rStyle w:val="IndexLink"/>
              </w:rPr>
              <w:t>252</w:t>
            </w:r>
          </w:hyperlink>
        </w:p>
        <w:p>
          <w:pPr>
            <w:pStyle w:val="Contents5"/>
            <w:tabs>
              <w:tab w:val="clear" w:pos="7892"/>
              <w:tab w:val="right" w:pos="9026" w:leader="dot"/>
            </w:tabs>
            <w:rPr/>
          </w:pPr>
          <w:hyperlink w:anchor="__RefHeading___Toc1017557_653776707">
            <w:r>
              <w:rPr>
                <w:webHidden/>
                <w:rStyle w:val="IndexLink"/>
              </w:rPr>
              <w:t>12-2</w:t>
            </w:r>
            <w:r>
              <w:rPr>
                <w:rStyle w:val="IndexLink"/>
                <w:rtl w:val="true"/>
              </w:rPr>
              <w:t xml:space="preserve">) </w:t>
            </w:r>
            <w:r>
              <w:rPr>
                <w:rStyle w:val="IndexLink"/>
                <w:rtl w:val="true"/>
              </w:rPr>
              <w:t>ارتباط با راستگویان</w:t>
            </w:r>
            <w:r>
              <w:rPr>
                <w:rStyle w:val="IndexLink"/>
                <w:rtl w:val="true"/>
              </w:rPr>
              <w:tab/>
            </w:r>
            <w:r>
              <w:rPr>
                <w:rStyle w:val="IndexLink"/>
              </w:rPr>
              <w:t>252</w:t>
            </w:r>
          </w:hyperlink>
        </w:p>
        <w:p>
          <w:pPr>
            <w:pStyle w:val="Contents5"/>
            <w:tabs>
              <w:tab w:val="clear" w:pos="7892"/>
              <w:tab w:val="right" w:pos="9026" w:leader="dot"/>
            </w:tabs>
            <w:rPr/>
          </w:pPr>
          <w:hyperlink w:anchor="__RefHeading___Toc1017559_653776707">
            <w:r>
              <w:rPr>
                <w:webHidden/>
                <w:rStyle w:val="IndexLink"/>
              </w:rPr>
              <w:t>12-3</w:t>
            </w:r>
            <w:r>
              <w:rPr>
                <w:rStyle w:val="IndexLink"/>
                <w:rtl w:val="true"/>
              </w:rPr>
              <w:t xml:space="preserve">) </w:t>
            </w:r>
            <w:r>
              <w:rPr>
                <w:rStyle w:val="IndexLink"/>
                <w:rtl w:val="true"/>
              </w:rPr>
              <w:t>جلوگیری از ستایشهای بیجا</w:t>
            </w:r>
            <w:r>
              <w:rPr>
                <w:rStyle w:val="IndexLink"/>
                <w:rtl w:val="true"/>
              </w:rPr>
              <w:tab/>
            </w:r>
            <w:r>
              <w:rPr>
                <w:rStyle w:val="IndexLink"/>
              </w:rPr>
              <w:t>253</w:t>
            </w:r>
          </w:hyperlink>
        </w:p>
        <w:p>
          <w:pPr>
            <w:pStyle w:val="Contents5"/>
            <w:tabs>
              <w:tab w:val="clear" w:pos="7892"/>
              <w:tab w:val="right" w:pos="9026" w:leader="dot"/>
            </w:tabs>
            <w:rPr/>
          </w:pPr>
          <w:hyperlink w:anchor="__RefHeading___Toc1017561_653776707">
            <w:r>
              <w:rPr>
                <w:webHidden/>
                <w:rStyle w:val="IndexLink"/>
              </w:rPr>
              <w:t>12-4</w:t>
            </w:r>
            <w:r>
              <w:rPr>
                <w:rStyle w:val="IndexLink"/>
                <w:rtl w:val="true"/>
              </w:rPr>
              <w:t xml:space="preserve">) </w:t>
            </w:r>
            <w:r>
              <w:rPr>
                <w:rStyle w:val="IndexLink"/>
                <w:rtl w:val="true"/>
              </w:rPr>
              <w:t>جلوگیری از تشویق به زشتیها</w:t>
            </w:r>
            <w:r>
              <w:rPr>
                <w:rStyle w:val="IndexLink"/>
                <w:rtl w:val="true"/>
              </w:rPr>
              <w:tab/>
            </w:r>
            <w:r>
              <w:rPr>
                <w:rStyle w:val="IndexLink"/>
              </w:rPr>
              <w:t>253</w:t>
            </w:r>
          </w:hyperlink>
        </w:p>
        <w:p>
          <w:pPr>
            <w:pStyle w:val="Contents5"/>
            <w:tabs>
              <w:tab w:val="clear" w:pos="7892"/>
              <w:tab w:val="right" w:pos="9026" w:leader="dot"/>
            </w:tabs>
            <w:rPr/>
          </w:pPr>
          <w:hyperlink w:anchor="__RefHeading___Toc1017563_653776707">
            <w:r>
              <w:rPr>
                <w:webHidden/>
                <w:rStyle w:val="IndexLink"/>
              </w:rPr>
              <w:t>12-5</w:t>
            </w:r>
            <w:r>
              <w:rPr>
                <w:rStyle w:val="IndexLink"/>
                <w:rtl w:val="true"/>
              </w:rPr>
              <w:t xml:space="preserve">) </w:t>
            </w:r>
            <w:r>
              <w:rPr>
                <w:rStyle w:val="IndexLink"/>
                <w:rtl w:val="true"/>
              </w:rPr>
              <w:t>نتیجه ستایش بی اندازه</w:t>
            </w:r>
            <w:r>
              <w:rPr>
                <w:rStyle w:val="IndexLink"/>
                <w:rtl w:val="true"/>
              </w:rPr>
              <w:tab/>
            </w:r>
            <w:r>
              <w:rPr>
                <w:rStyle w:val="IndexLink"/>
              </w:rPr>
              <w:t>253</w:t>
            </w:r>
          </w:hyperlink>
        </w:p>
        <w:p>
          <w:pPr>
            <w:pStyle w:val="Contents6"/>
            <w:tabs>
              <w:tab w:val="clear" w:pos="7609"/>
              <w:tab w:val="right" w:pos="9026" w:leader="dot"/>
            </w:tabs>
            <w:rPr/>
          </w:pPr>
          <w:hyperlink w:anchor="__RefHeading___Toc1017565_653776707">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017567_653776707">
            <w:r>
              <w:rPr>
                <w:webHidden/>
                <w:rStyle w:val="IndexLink"/>
              </w:rPr>
              <w:t>12-5-1</w:t>
            </w:r>
            <w:r>
              <w:rPr>
                <w:rStyle w:val="IndexLink"/>
                <w:rtl w:val="true"/>
              </w:rPr>
              <w:t xml:space="preserve">) </w:t>
            </w:r>
            <w:r>
              <w:rPr>
                <w:rStyle w:val="IndexLink"/>
                <w:rtl w:val="true"/>
              </w:rPr>
              <w:t>خودپسندی</w:t>
            </w:r>
            <w:r>
              <w:rPr>
                <w:rStyle w:val="IndexLink"/>
                <w:rtl w:val="true"/>
              </w:rPr>
              <w:tab/>
            </w:r>
            <w:r>
              <w:rPr>
                <w:rStyle w:val="IndexLink"/>
              </w:rPr>
              <w:t>253</w:t>
            </w:r>
          </w:hyperlink>
        </w:p>
        <w:p>
          <w:pPr>
            <w:pStyle w:val="Contents6"/>
            <w:tabs>
              <w:tab w:val="clear" w:pos="7609"/>
              <w:tab w:val="right" w:pos="9026" w:leader="dot"/>
            </w:tabs>
            <w:rPr/>
          </w:pPr>
          <w:hyperlink w:anchor="__RefHeading___Toc1017569_653776707">
            <w:r>
              <w:rPr>
                <w:webHidden/>
                <w:rStyle w:val="IndexLink"/>
              </w:rPr>
              <w:t>12-5-2</w:t>
            </w:r>
            <w:r>
              <w:rPr>
                <w:rStyle w:val="IndexLink"/>
                <w:rtl w:val="true"/>
              </w:rPr>
              <w:t xml:space="preserve">) </w:t>
            </w:r>
            <w:r>
              <w:rPr>
                <w:rStyle w:val="IndexLink"/>
                <w:rtl w:val="true"/>
              </w:rPr>
              <w:t>سرکشی</w:t>
            </w:r>
            <w:r>
              <w:rPr>
                <w:rStyle w:val="IndexLink"/>
                <w:rtl w:val="true"/>
              </w:rPr>
              <w:tab/>
            </w:r>
            <w:r>
              <w:rPr>
                <w:rStyle w:val="IndexLink"/>
              </w:rPr>
              <w:t>253</w:t>
            </w:r>
          </w:hyperlink>
        </w:p>
        <w:p>
          <w:pPr>
            <w:pStyle w:val="Contents5"/>
            <w:tabs>
              <w:tab w:val="clear" w:pos="7892"/>
              <w:tab w:val="right" w:pos="9026" w:leader="dot"/>
            </w:tabs>
            <w:rPr/>
          </w:pPr>
          <w:hyperlink w:anchor="__RefHeading___Toc1017571_653776707">
            <w:r>
              <w:rPr>
                <w:webHidden/>
                <w:rStyle w:val="IndexLink"/>
              </w:rPr>
              <w:t>12-6</w:t>
            </w:r>
            <w:r>
              <w:rPr>
                <w:rStyle w:val="IndexLink"/>
                <w:rtl w:val="true"/>
              </w:rPr>
              <w:t xml:space="preserve">) </w:t>
            </w:r>
            <w:r>
              <w:rPr>
                <w:rStyle w:val="IndexLink"/>
                <w:rtl w:val="true"/>
              </w:rPr>
              <w:t>خوبان و بدکاران</w:t>
            </w:r>
            <w:r>
              <w:rPr>
                <w:rStyle w:val="IndexLink"/>
                <w:rtl w:val="true"/>
              </w:rPr>
              <w:tab/>
            </w:r>
            <w:r>
              <w:rPr>
                <w:rStyle w:val="IndexLink"/>
              </w:rPr>
              <w:t>253</w:t>
            </w:r>
          </w:hyperlink>
        </w:p>
        <w:p>
          <w:pPr>
            <w:pStyle w:val="Contents5"/>
            <w:tabs>
              <w:tab w:val="clear" w:pos="7892"/>
              <w:tab w:val="right" w:pos="9026" w:leader="dot"/>
            </w:tabs>
            <w:rPr/>
          </w:pPr>
          <w:hyperlink w:anchor="__RefHeading___Toc1017573_653776707">
            <w:r>
              <w:rPr>
                <w:webHidden/>
                <w:rStyle w:val="IndexLink"/>
              </w:rPr>
              <w:t>12-7</w:t>
            </w:r>
            <w:r>
              <w:rPr>
                <w:rStyle w:val="IndexLink"/>
                <w:rtl w:val="true"/>
              </w:rPr>
              <w:t xml:space="preserve">) </w:t>
            </w:r>
            <w:r>
              <w:rPr>
                <w:rStyle w:val="IndexLink"/>
                <w:rtl w:val="true"/>
              </w:rPr>
              <w:t>نظام پاداشها</w:t>
            </w:r>
            <w:r>
              <w:rPr>
                <w:rStyle w:val="IndexLink"/>
                <w:rtl w:val="true"/>
              </w:rPr>
              <w:tab/>
            </w:r>
            <w:r>
              <w:rPr>
                <w:rStyle w:val="IndexLink"/>
              </w:rPr>
              <w:t>253</w:t>
            </w:r>
          </w:hyperlink>
        </w:p>
        <w:p>
          <w:pPr>
            <w:pStyle w:val="Contents5"/>
            <w:tabs>
              <w:tab w:val="clear" w:pos="7892"/>
              <w:tab w:val="right" w:pos="9026" w:leader="dot"/>
            </w:tabs>
            <w:rPr/>
          </w:pPr>
          <w:hyperlink w:anchor="__RefHeading___Toc1017575_653776707">
            <w:r>
              <w:rPr>
                <w:webHidden/>
                <w:rStyle w:val="IndexLink"/>
              </w:rPr>
              <w:t>12-8</w:t>
            </w:r>
            <w:r>
              <w:rPr>
                <w:rStyle w:val="IndexLink"/>
                <w:rtl w:val="true"/>
              </w:rPr>
              <w:t xml:space="preserve">) </w:t>
            </w:r>
            <w:r>
              <w:rPr>
                <w:rStyle w:val="IndexLink"/>
                <w:rtl w:val="true"/>
              </w:rPr>
              <w:t>جلب اعتماد</w:t>
            </w:r>
            <w:r>
              <w:rPr>
                <w:rStyle w:val="IndexLink"/>
                <w:rtl w:val="true"/>
              </w:rPr>
              <w:tab/>
            </w:r>
            <w:r>
              <w:rPr>
                <w:rStyle w:val="IndexLink"/>
              </w:rPr>
              <w:t>253</w:t>
            </w:r>
          </w:hyperlink>
        </w:p>
        <w:p>
          <w:pPr>
            <w:pStyle w:val="Contents6"/>
            <w:tabs>
              <w:tab w:val="clear" w:pos="7609"/>
              <w:tab w:val="right" w:pos="9026" w:leader="dot"/>
            </w:tabs>
            <w:rPr/>
          </w:pPr>
          <w:hyperlink w:anchor="__RefHeading___Toc1017577_653776707">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017579_653776707">
            <w:r>
              <w:rPr>
                <w:webHidden/>
                <w:rStyle w:val="IndexLink"/>
              </w:rPr>
              <w:t>12-8-1</w:t>
            </w:r>
            <w:r>
              <w:rPr>
                <w:rStyle w:val="IndexLink"/>
                <w:rtl w:val="true"/>
              </w:rPr>
              <w:t xml:space="preserve">) </w:t>
            </w:r>
            <w:r>
              <w:rPr>
                <w:rStyle w:val="IndexLink"/>
                <w:rtl w:val="true"/>
              </w:rPr>
              <w:t>خوش گمانی</w:t>
            </w:r>
            <w:r>
              <w:rPr>
                <w:rStyle w:val="IndexLink"/>
                <w:rtl w:val="true"/>
              </w:rPr>
              <w:tab/>
            </w:r>
            <w:r>
              <w:rPr>
                <w:rStyle w:val="IndexLink"/>
              </w:rPr>
              <w:t>254</w:t>
            </w:r>
          </w:hyperlink>
        </w:p>
        <w:p>
          <w:pPr>
            <w:pStyle w:val="Contents6"/>
            <w:tabs>
              <w:tab w:val="clear" w:pos="7609"/>
              <w:tab w:val="right" w:pos="9026" w:leader="dot"/>
            </w:tabs>
            <w:rPr/>
          </w:pPr>
          <w:hyperlink w:anchor="__RefHeading___Toc1017581_653776707">
            <w:r>
              <w:rPr>
                <w:webHidden/>
                <w:rStyle w:val="IndexLink"/>
              </w:rPr>
              <w:t>12-8-2</w:t>
            </w:r>
            <w:r>
              <w:rPr>
                <w:rStyle w:val="IndexLink"/>
                <w:rtl w:val="true"/>
              </w:rPr>
              <w:t xml:space="preserve">) </w:t>
            </w:r>
            <w:r>
              <w:rPr>
                <w:rStyle w:val="IndexLink"/>
                <w:rtl w:val="true"/>
              </w:rPr>
              <w:t>نیکوکاری</w:t>
            </w:r>
            <w:r>
              <w:rPr>
                <w:rStyle w:val="IndexLink"/>
                <w:rtl w:val="true"/>
              </w:rPr>
              <w:tab/>
            </w:r>
            <w:r>
              <w:rPr>
                <w:rStyle w:val="IndexLink"/>
              </w:rPr>
              <w:t>254</w:t>
            </w:r>
          </w:hyperlink>
        </w:p>
        <w:p>
          <w:pPr>
            <w:pStyle w:val="Contents6"/>
            <w:tabs>
              <w:tab w:val="clear" w:pos="7609"/>
              <w:tab w:val="right" w:pos="9026" w:leader="dot"/>
            </w:tabs>
            <w:rPr/>
          </w:pPr>
          <w:hyperlink w:anchor="__RefHeading___Toc1017583_653776707">
            <w:r>
              <w:rPr>
                <w:webHidden/>
                <w:rStyle w:val="IndexLink"/>
              </w:rPr>
              <w:t>12-8-3</w:t>
            </w:r>
            <w:r>
              <w:rPr>
                <w:rStyle w:val="IndexLink"/>
                <w:rtl w:val="true"/>
              </w:rPr>
              <w:t xml:space="preserve">) </w:t>
            </w:r>
            <w:r>
              <w:rPr>
                <w:rStyle w:val="IndexLink"/>
                <w:rtl w:val="true"/>
              </w:rPr>
              <w:t>تخفیف مالیات</w:t>
            </w:r>
            <w:r>
              <w:rPr>
                <w:rStyle w:val="IndexLink"/>
                <w:rtl w:val="true"/>
              </w:rPr>
              <w:tab/>
            </w:r>
            <w:r>
              <w:rPr>
                <w:rStyle w:val="IndexLink"/>
              </w:rPr>
              <w:t>254</w:t>
            </w:r>
          </w:hyperlink>
        </w:p>
        <w:p>
          <w:pPr>
            <w:pStyle w:val="Contents6"/>
            <w:tabs>
              <w:tab w:val="clear" w:pos="7609"/>
              <w:tab w:val="right" w:pos="9026" w:leader="dot"/>
            </w:tabs>
            <w:rPr/>
          </w:pPr>
          <w:hyperlink w:anchor="__RefHeading___Toc1017585_653776707">
            <w:r>
              <w:rPr>
                <w:webHidden/>
                <w:rStyle w:val="IndexLink"/>
              </w:rPr>
              <w:t>12-8-4</w:t>
            </w:r>
            <w:r>
              <w:rPr>
                <w:rStyle w:val="IndexLink"/>
                <w:rtl w:val="true"/>
              </w:rPr>
              <w:t xml:space="preserve">) </w:t>
            </w:r>
            <w:r>
              <w:rPr>
                <w:rStyle w:val="IndexLink"/>
                <w:rtl w:val="true"/>
              </w:rPr>
              <w:t>پرهیز از اجبار</w:t>
            </w:r>
            <w:r>
              <w:rPr>
                <w:rStyle w:val="IndexLink"/>
                <w:rtl w:val="true"/>
              </w:rPr>
              <w:tab/>
            </w:r>
            <w:r>
              <w:rPr>
                <w:rStyle w:val="IndexLink"/>
              </w:rPr>
              <w:t>254</w:t>
            </w:r>
          </w:hyperlink>
        </w:p>
        <w:p>
          <w:pPr>
            <w:pStyle w:val="Contents5"/>
            <w:tabs>
              <w:tab w:val="clear" w:pos="7892"/>
              <w:tab w:val="right" w:pos="9026" w:leader="dot"/>
            </w:tabs>
            <w:rPr/>
          </w:pPr>
          <w:hyperlink w:anchor="__RefHeading___Toc1017587_653776707">
            <w:r>
              <w:rPr>
                <w:webHidden/>
                <w:rStyle w:val="IndexLink"/>
              </w:rPr>
              <w:t>12-9</w:t>
            </w:r>
            <w:r>
              <w:rPr>
                <w:rStyle w:val="IndexLink"/>
                <w:rtl w:val="true"/>
              </w:rPr>
              <w:t xml:space="preserve">) </w:t>
            </w:r>
            <w:r>
              <w:rPr>
                <w:rStyle w:val="IndexLink"/>
                <w:rtl w:val="true"/>
              </w:rPr>
              <w:t>وظایف کارگزار نسبت به ارتباط با مردم</w:t>
            </w:r>
            <w:r>
              <w:rPr>
                <w:rStyle w:val="IndexLink"/>
                <w:rtl w:val="true"/>
              </w:rPr>
              <w:tab/>
            </w:r>
            <w:r>
              <w:rPr>
                <w:rStyle w:val="IndexLink"/>
              </w:rPr>
              <w:t>254</w:t>
            </w:r>
          </w:hyperlink>
        </w:p>
        <w:p>
          <w:pPr>
            <w:pStyle w:val="Contents6"/>
            <w:tabs>
              <w:tab w:val="clear" w:pos="7609"/>
              <w:tab w:val="right" w:pos="9026" w:leader="dot"/>
            </w:tabs>
            <w:rPr/>
          </w:pPr>
          <w:hyperlink w:anchor="__RefHeading___Toc1017589_653776707">
            <w:r>
              <w:rPr>
                <w:webHidden/>
                <w:rStyle w:val="IndexLink"/>
              </w:rPr>
              <w:t>12-9-1</w:t>
            </w:r>
            <w:r>
              <w:rPr>
                <w:rStyle w:val="IndexLink"/>
                <w:rtl w:val="true"/>
              </w:rPr>
              <w:t xml:space="preserve">) </w:t>
            </w:r>
            <w:r>
              <w:rPr>
                <w:rStyle w:val="IndexLink"/>
                <w:rtl w:val="true"/>
              </w:rPr>
              <w:t>تلاش در جهت خوشبینی</w:t>
            </w:r>
            <w:r>
              <w:rPr>
                <w:rStyle w:val="IndexLink"/>
                <w:rtl w:val="true"/>
              </w:rPr>
              <w:tab/>
            </w:r>
            <w:r>
              <w:rPr>
                <w:rStyle w:val="IndexLink"/>
              </w:rPr>
              <w:t>254</w:t>
            </w:r>
          </w:hyperlink>
        </w:p>
        <w:p>
          <w:pPr>
            <w:pStyle w:val="Contents6"/>
            <w:tabs>
              <w:tab w:val="clear" w:pos="7609"/>
              <w:tab w:val="right" w:pos="9026" w:leader="dot"/>
            </w:tabs>
            <w:rPr/>
          </w:pPr>
          <w:hyperlink w:anchor="__RefHeading___Toc1017591_653776707">
            <w:r>
              <w:rPr>
                <w:webHidden/>
                <w:rStyle w:val="IndexLink"/>
              </w:rPr>
              <w:t>12-9-2</w:t>
            </w:r>
            <w:r>
              <w:rPr>
                <w:rStyle w:val="IndexLink"/>
                <w:rtl w:val="true"/>
              </w:rPr>
              <w:t xml:space="preserve">) </w:t>
            </w:r>
            <w:r>
              <w:rPr>
                <w:rStyle w:val="IndexLink"/>
                <w:rtl w:val="true"/>
              </w:rPr>
              <w:t>زوایای دید در بازتابهای رفتاری</w:t>
            </w:r>
            <w:r>
              <w:rPr>
                <w:rStyle w:val="IndexLink"/>
                <w:rtl w:val="true"/>
              </w:rPr>
              <w:tab/>
            </w:r>
            <w:r>
              <w:rPr>
                <w:rStyle w:val="IndexLink"/>
              </w:rPr>
              <w:t>254</w:t>
            </w:r>
          </w:hyperlink>
        </w:p>
        <w:p>
          <w:pPr>
            <w:pStyle w:val="Contents6"/>
            <w:tabs>
              <w:tab w:val="clear" w:pos="7609"/>
              <w:tab w:val="right" w:pos="9026" w:leader="dot"/>
            </w:tabs>
            <w:rPr/>
          </w:pPr>
          <w:hyperlink w:anchor="__RefHeading___Toc1017593_653776707">
            <w:r>
              <w:rPr>
                <w:webHidden/>
                <w:rStyle w:val="IndexLink"/>
              </w:rPr>
              <w:t>12-9-3</w:t>
            </w:r>
            <w:r>
              <w:rPr>
                <w:rStyle w:val="IndexLink"/>
                <w:rtl w:val="true"/>
              </w:rPr>
              <w:t xml:space="preserve">) </w:t>
            </w:r>
            <w:r>
              <w:rPr>
                <w:rStyle w:val="IndexLink"/>
                <w:rtl w:val="true"/>
              </w:rPr>
              <w:t>حفظ آداب و سنن</w:t>
            </w:r>
            <w:r>
              <w:rPr>
                <w:rStyle w:val="IndexLink"/>
                <w:rtl w:val="true"/>
              </w:rPr>
              <w:tab/>
            </w:r>
            <w:r>
              <w:rPr>
                <w:rStyle w:val="IndexLink"/>
              </w:rPr>
              <w:t>254</w:t>
            </w:r>
          </w:hyperlink>
        </w:p>
        <w:p>
          <w:pPr>
            <w:pStyle w:val="Contents6"/>
            <w:tabs>
              <w:tab w:val="clear" w:pos="7609"/>
              <w:tab w:val="right" w:pos="9026" w:leader="dot"/>
            </w:tabs>
            <w:rPr/>
          </w:pPr>
          <w:hyperlink w:anchor="__RefHeading___Toc1017595_653776707">
            <w:r>
              <w:rPr>
                <w:webHidden/>
                <w:rStyle w:val="IndexLink"/>
              </w:rPr>
              <w:t>12-9-4</w:t>
            </w:r>
            <w:r>
              <w:rPr>
                <w:rStyle w:val="IndexLink"/>
                <w:rtl w:val="true"/>
              </w:rPr>
              <w:t xml:space="preserve">) </w:t>
            </w:r>
            <w:r>
              <w:rPr>
                <w:rStyle w:val="IndexLink"/>
                <w:rtl w:val="true"/>
              </w:rPr>
              <w:t>مبارزه با بدعتها</w:t>
            </w:r>
            <w:r>
              <w:rPr>
                <w:rStyle w:val="IndexLink"/>
                <w:rtl w:val="true"/>
              </w:rPr>
              <w:tab/>
            </w:r>
            <w:r>
              <w:rPr>
                <w:rStyle w:val="IndexLink"/>
              </w:rPr>
              <w:t>255</w:t>
            </w:r>
          </w:hyperlink>
        </w:p>
        <w:p>
          <w:pPr>
            <w:pStyle w:val="Contents6"/>
            <w:tabs>
              <w:tab w:val="clear" w:pos="7609"/>
              <w:tab w:val="right" w:pos="9026" w:leader="dot"/>
            </w:tabs>
            <w:rPr/>
          </w:pPr>
          <w:hyperlink w:anchor="__RefHeading___Toc1017597_653776707">
            <w:r>
              <w:rPr>
                <w:webHidden/>
                <w:rStyle w:val="IndexLink"/>
              </w:rPr>
              <w:t>12-9-5</w:t>
            </w:r>
            <w:r>
              <w:rPr>
                <w:rStyle w:val="IndexLink"/>
                <w:rtl w:val="true"/>
              </w:rPr>
              <w:t xml:space="preserve">) </w:t>
            </w:r>
            <w:r>
              <w:rPr>
                <w:rStyle w:val="IndexLink"/>
                <w:rtl w:val="true"/>
              </w:rPr>
              <w:t>گفتگو</w:t>
            </w:r>
            <w:r>
              <w:rPr>
                <w:rStyle w:val="IndexLink"/>
                <w:rtl w:val="true"/>
              </w:rPr>
              <w:tab/>
            </w:r>
            <w:r>
              <w:rPr>
                <w:rStyle w:val="IndexLink"/>
              </w:rPr>
              <w:t>255</w:t>
            </w:r>
          </w:hyperlink>
        </w:p>
        <w:p>
          <w:pPr>
            <w:pStyle w:val="Contents6"/>
            <w:tabs>
              <w:tab w:val="clear" w:pos="7609"/>
              <w:tab w:val="right" w:pos="9026" w:leader="dot"/>
            </w:tabs>
            <w:rPr/>
          </w:pPr>
          <w:hyperlink w:anchor="__RefHeading___Toc1017599_653776707">
            <w:r>
              <w:rPr>
                <w:webHidden/>
                <w:rStyle w:val="IndexLink"/>
              </w:rPr>
              <w:t>12-9-6</w:t>
            </w:r>
            <w:r>
              <w:rPr>
                <w:rStyle w:val="IndexLink"/>
                <w:rtl w:val="true"/>
              </w:rPr>
              <w:t xml:space="preserve">) </w:t>
            </w:r>
            <w:r>
              <w:rPr>
                <w:rStyle w:val="IndexLink"/>
                <w:rtl w:val="true"/>
              </w:rPr>
              <w:t>اصلاح و آبادی</w:t>
            </w:r>
            <w:r>
              <w:rPr>
                <w:rStyle w:val="IndexLink"/>
                <w:rtl w:val="true"/>
              </w:rPr>
              <w:tab/>
            </w:r>
            <w:r>
              <w:rPr>
                <w:rStyle w:val="IndexLink"/>
              </w:rPr>
              <w:t>255</w:t>
            </w:r>
          </w:hyperlink>
        </w:p>
        <w:p>
          <w:pPr>
            <w:pStyle w:val="Contents6"/>
            <w:tabs>
              <w:tab w:val="clear" w:pos="7609"/>
              <w:tab w:val="right" w:pos="9026" w:leader="dot"/>
            </w:tabs>
            <w:rPr/>
          </w:pPr>
          <w:hyperlink w:anchor="__RefHeading___Toc1017601_653776707">
            <w:r>
              <w:rPr>
                <w:webHidden/>
                <w:rStyle w:val="IndexLink"/>
              </w:rPr>
              <w:t>12-9-7</w:t>
            </w:r>
            <w:r>
              <w:rPr>
                <w:rStyle w:val="IndexLink"/>
                <w:rtl w:val="true"/>
              </w:rPr>
              <w:t xml:space="preserve">) </w:t>
            </w:r>
            <w:r>
              <w:rPr>
                <w:rStyle w:val="IndexLink"/>
                <w:rtl w:val="true"/>
              </w:rPr>
              <w:t>برقراری نظم وانضباط</w:t>
            </w:r>
            <w:r>
              <w:rPr>
                <w:rStyle w:val="IndexLink"/>
                <w:rtl w:val="true"/>
              </w:rPr>
              <w:tab/>
            </w:r>
            <w:r>
              <w:rPr>
                <w:rStyle w:val="IndexLink"/>
              </w:rPr>
              <w:t>255</w:t>
            </w:r>
          </w:hyperlink>
        </w:p>
        <w:p>
          <w:pPr>
            <w:pStyle w:val="Contents4"/>
            <w:tabs>
              <w:tab w:val="clear" w:pos="8176"/>
              <w:tab w:val="right" w:pos="9026" w:leader="dot"/>
            </w:tabs>
            <w:rPr/>
          </w:pPr>
          <w:hyperlink w:anchor="__RefHeading___Toc1017603_653776707">
            <w:r>
              <w:rPr>
                <w:webHidden/>
                <w:rStyle w:val="IndexLink"/>
                <w:rtl w:val="true"/>
              </w:rPr>
              <w:t>گفتار سیزدهم</w:t>
            </w:r>
            <w:r>
              <w:rPr>
                <w:rStyle w:val="IndexLink"/>
                <w:rtl w:val="true"/>
              </w:rPr>
              <w:t xml:space="preserve">: </w:t>
            </w:r>
            <w:r>
              <w:rPr>
                <w:rStyle w:val="IndexLink"/>
                <w:rtl w:val="true"/>
              </w:rPr>
              <w:t>شناخت اقشار اجتماعی</w:t>
            </w:r>
            <w:r>
              <w:rPr>
                <w:rStyle w:val="IndexLink"/>
                <w:rtl w:val="true"/>
              </w:rPr>
              <w:tab/>
            </w:r>
            <w:r>
              <w:rPr>
                <w:rStyle w:val="IndexLink"/>
              </w:rPr>
              <w:t>255</w:t>
            </w:r>
          </w:hyperlink>
        </w:p>
        <w:p>
          <w:pPr>
            <w:pStyle w:val="Contents5"/>
            <w:tabs>
              <w:tab w:val="clear" w:pos="7892"/>
              <w:tab w:val="right" w:pos="9026" w:leader="dot"/>
            </w:tabs>
            <w:rPr/>
          </w:pPr>
          <w:hyperlink w:anchor="__RefHeading___Toc1017605_65377670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017607_653776707">
            <w:r>
              <w:rPr>
                <w:webHidden/>
                <w:rStyle w:val="IndexLink"/>
              </w:rPr>
              <w:t>13-1</w:t>
            </w:r>
            <w:r>
              <w:rPr>
                <w:rStyle w:val="IndexLink"/>
                <w:rtl w:val="true"/>
              </w:rPr>
              <w:t xml:space="preserve">) </w:t>
            </w:r>
            <w:r>
              <w:rPr>
                <w:rStyle w:val="IndexLink"/>
                <w:rtl w:val="true"/>
              </w:rPr>
              <w:t>نیروهای مسلح</w:t>
            </w:r>
            <w:r>
              <w:rPr>
                <w:rStyle w:val="IndexLink"/>
                <w:rtl w:val="true"/>
              </w:rPr>
              <w:tab/>
            </w:r>
            <w:r>
              <w:rPr>
                <w:rStyle w:val="IndexLink"/>
              </w:rPr>
              <w:t>255</w:t>
            </w:r>
          </w:hyperlink>
        </w:p>
        <w:p>
          <w:pPr>
            <w:pStyle w:val="Contents5"/>
            <w:tabs>
              <w:tab w:val="clear" w:pos="7892"/>
              <w:tab w:val="right" w:pos="9026" w:leader="dot"/>
            </w:tabs>
            <w:rPr/>
          </w:pPr>
          <w:hyperlink w:anchor="__RefHeading___Toc1017609_653776707">
            <w:r>
              <w:rPr>
                <w:webHidden/>
                <w:rStyle w:val="IndexLink"/>
              </w:rPr>
              <w:t>13-2</w:t>
            </w:r>
            <w:r>
              <w:rPr>
                <w:rStyle w:val="IndexLink"/>
                <w:rtl w:val="true"/>
              </w:rPr>
              <w:t xml:space="preserve">) </w:t>
            </w:r>
            <w:r>
              <w:rPr>
                <w:rStyle w:val="IndexLink"/>
                <w:rtl w:val="true"/>
              </w:rPr>
              <w:t>نیروهای اداری</w:t>
            </w:r>
            <w:r>
              <w:rPr>
                <w:rStyle w:val="IndexLink"/>
                <w:rtl w:val="true"/>
              </w:rPr>
              <w:tab/>
            </w:r>
            <w:r>
              <w:rPr>
                <w:rStyle w:val="IndexLink"/>
              </w:rPr>
              <w:t>255</w:t>
            </w:r>
          </w:hyperlink>
        </w:p>
        <w:p>
          <w:pPr>
            <w:pStyle w:val="Contents5"/>
            <w:tabs>
              <w:tab w:val="clear" w:pos="7892"/>
              <w:tab w:val="right" w:pos="9026" w:leader="dot"/>
            </w:tabs>
            <w:rPr/>
          </w:pPr>
          <w:hyperlink w:anchor="__RefHeading___Toc1017611_653776707">
            <w:r>
              <w:rPr>
                <w:webHidden/>
                <w:rStyle w:val="IndexLink"/>
              </w:rPr>
              <w:t>13-3</w:t>
            </w:r>
            <w:r>
              <w:rPr>
                <w:rStyle w:val="IndexLink"/>
                <w:rtl w:val="true"/>
              </w:rPr>
              <w:t xml:space="preserve">) </w:t>
            </w:r>
            <w:r>
              <w:rPr>
                <w:rStyle w:val="IndexLink"/>
                <w:rtl w:val="true"/>
              </w:rPr>
              <w:t>نیروهای دادگستری</w:t>
            </w:r>
            <w:r>
              <w:rPr>
                <w:rStyle w:val="IndexLink"/>
                <w:rtl w:val="true"/>
              </w:rPr>
              <w:tab/>
            </w:r>
            <w:r>
              <w:rPr>
                <w:rStyle w:val="IndexLink"/>
              </w:rPr>
              <w:t>256</w:t>
            </w:r>
          </w:hyperlink>
        </w:p>
        <w:p>
          <w:pPr>
            <w:pStyle w:val="Contents5"/>
            <w:tabs>
              <w:tab w:val="clear" w:pos="7892"/>
              <w:tab w:val="right" w:pos="9026" w:leader="dot"/>
            </w:tabs>
            <w:rPr/>
          </w:pPr>
          <w:hyperlink w:anchor="__RefHeading___Toc1017613_653776707">
            <w:r>
              <w:rPr>
                <w:webHidden/>
                <w:rStyle w:val="IndexLink"/>
              </w:rPr>
              <w:t>13-4</w:t>
            </w:r>
            <w:r>
              <w:rPr>
                <w:rStyle w:val="IndexLink"/>
                <w:rtl w:val="true"/>
              </w:rPr>
              <w:t xml:space="preserve">) </w:t>
            </w:r>
            <w:r>
              <w:rPr>
                <w:rStyle w:val="IndexLink"/>
                <w:rtl w:val="true"/>
              </w:rPr>
              <w:t>سازمانهای اجتماعی</w:t>
            </w:r>
            <w:r>
              <w:rPr>
                <w:rStyle w:val="IndexLink"/>
                <w:rtl w:val="true"/>
              </w:rPr>
              <w:tab/>
            </w:r>
            <w:r>
              <w:rPr>
                <w:rStyle w:val="IndexLink"/>
              </w:rPr>
              <w:t>256</w:t>
            </w:r>
          </w:hyperlink>
        </w:p>
        <w:p>
          <w:pPr>
            <w:pStyle w:val="Contents5"/>
            <w:tabs>
              <w:tab w:val="clear" w:pos="7892"/>
              <w:tab w:val="right" w:pos="9026" w:leader="dot"/>
            </w:tabs>
            <w:rPr/>
          </w:pPr>
          <w:hyperlink w:anchor="__RefHeading___Toc1017615_653776707">
            <w:r>
              <w:rPr>
                <w:webHidden/>
                <w:rStyle w:val="IndexLink"/>
              </w:rPr>
              <w:t>13-5</w:t>
            </w:r>
            <w:r>
              <w:rPr>
                <w:rStyle w:val="IndexLink"/>
                <w:rtl w:val="true"/>
              </w:rPr>
              <w:t xml:space="preserve">) </w:t>
            </w:r>
            <w:r>
              <w:rPr>
                <w:rStyle w:val="IndexLink"/>
                <w:rtl w:val="true"/>
              </w:rPr>
              <w:t>سازمانهای مالیاتی</w:t>
            </w:r>
            <w:r>
              <w:rPr>
                <w:rStyle w:val="IndexLink"/>
                <w:rtl w:val="true"/>
              </w:rPr>
              <w:tab/>
            </w:r>
            <w:r>
              <w:rPr>
                <w:rStyle w:val="IndexLink"/>
              </w:rPr>
              <w:t>256</w:t>
            </w:r>
          </w:hyperlink>
        </w:p>
        <w:p>
          <w:pPr>
            <w:pStyle w:val="Contents5"/>
            <w:tabs>
              <w:tab w:val="clear" w:pos="7892"/>
              <w:tab w:val="right" w:pos="9026" w:leader="dot"/>
            </w:tabs>
            <w:rPr/>
          </w:pPr>
          <w:hyperlink w:anchor="__RefHeading___Toc1017617_653776707">
            <w:r>
              <w:rPr>
                <w:webHidden/>
                <w:rStyle w:val="IndexLink"/>
              </w:rPr>
              <w:t>13-6</w:t>
            </w:r>
            <w:r>
              <w:rPr>
                <w:rStyle w:val="IndexLink"/>
                <w:rtl w:val="true"/>
              </w:rPr>
              <w:t xml:space="preserve">) </w:t>
            </w:r>
            <w:r>
              <w:rPr>
                <w:rStyle w:val="IndexLink"/>
                <w:rtl w:val="true"/>
              </w:rPr>
              <w:t>مؤدیان مالیات یا عامه مردم</w:t>
            </w:r>
            <w:r>
              <w:rPr>
                <w:rStyle w:val="IndexLink"/>
                <w:rtl w:val="true"/>
              </w:rPr>
              <w:tab/>
            </w:r>
            <w:r>
              <w:rPr>
                <w:rStyle w:val="IndexLink"/>
              </w:rPr>
              <w:t>256</w:t>
            </w:r>
          </w:hyperlink>
        </w:p>
        <w:p>
          <w:pPr>
            <w:pStyle w:val="Contents5"/>
            <w:tabs>
              <w:tab w:val="clear" w:pos="7892"/>
              <w:tab w:val="right" w:pos="9026" w:leader="dot"/>
            </w:tabs>
            <w:rPr/>
          </w:pPr>
          <w:hyperlink w:anchor="__RefHeading___Toc1017619_653776707">
            <w:r>
              <w:rPr>
                <w:webHidden/>
                <w:rStyle w:val="IndexLink"/>
              </w:rPr>
              <w:t>13-7</w:t>
            </w:r>
            <w:r>
              <w:rPr>
                <w:rStyle w:val="IndexLink"/>
                <w:rtl w:val="true"/>
              </w:rPr>
              <w:t xml:space="preserve">) </w:t>
            </w:r>
            <w:r>
              <w:rPr>
                <w:rStyle w:val="IndexLink"/>
                <w:rtl w:val="true"/>
              </w:rPr>
              <w:t>تجار</w:t>
            </w:r>
            <w:r>
              <w:rPr>
                <w:rStyle w:val="IndexLink"/>
                <w:rtl w:val="true"/>
              </w:rPr>
              <w:tab/>
            </w:r>
            <w:r>
              <w:rPr>
                <w:rStyle w:val="IndexLink"/>
              </w:rPr>
              <w:t>256</w:t>
            </w:r>
          </w:hyperlink>
        </w:p>
        <w:p>
          <w:pPr>
            <w:pStyle w:val="Contents5"/>
            <w:tabs>
              <w:tab w:val="clear" w:pos="7892"/>
              <w:tab w:val="right" w:pos="9026" w:leader="dot"/>
            </w:tabs>
            <w:rPr/>
          </w:pPr>
          <w:hyperlink w:anchor="__RefHeading___Toc1017621_653776707">
            <w:r>
              <w:rPr>
                <w:webHidden/>
                <w:rStyle w:val="IndexLink"/>
              </w:rPr>
              <w:t>13-8</w:t>
            </w:r>
            <w:r>
              <w:rPr>
                <w:rStyle w:val="IndexLink"/>
                <w:rtl w:val="true"/>
              </w:rPr>
              <w:t xml:space="preserve">) </w:t>
            </w:r>
            <w:r>
              <w:rPr>
                <w:rStyle w:val="IndexLink"/>
                <w:rtl w:val="true"/>
              </w:rPr>
              <w:t>پیشه‌وران</w:t>
            </w:r>
            <w:r>
              <w:rPr>
                <w:rStyle w:val="IndexLink"/>
                <w:rtl w:val="true"/>
              </w:rPr>
              <w:tab/>
            </w:r>
            <w:r>
              <w:rPr>
                <w:rStyle w:val="IndexLink"/>
              </w:rPr>
              <w:t>256</w:t>
            </w:r>
          </w:hyperlink>
        </w:p>
        <w:p>
          <w:pPr>
            <w:pStyle w:val="Contents5"/>
            <w:tabs>
              <w:tab w:val="clear" w:pos="7892"/>
              <w:tab w:val="right" w:pos="9026" w:leader="dot"/>
            </w:tabs>
            <w:rPr/>
          </w:pPr>
          <w:hyperlink w:anchor="__RefHeading___Toc1017623_653776707">
            <w:r>
              <w:rPr>
                <w:webHidden/>
                <w:rStyle w:val="IndexLink"/>
              </w:rPr>
              <w:t>13-9</w:t>
            </w:r>
            <w:r>
              <w:rPr>
                <w:rStyle w:val="IndexLink"/>
                <w:rtl w:val="true"/>
              </w:rPr>
              <w:t xml:space="preserve">) </w:t>
            </w:r>
            <w:r>
              <w:rPr>
                <w:rStyle w:val="IndexLink"/>
                <w:rtl w:val="true"/>
              </w:rPr>
              <w:t>طبقات پایین جامعه</w:t>
            </w:r>
            <w:r>
              <w:rPr>
                <w:rStyle w:val="IndexLink"/>
                <w:rtl w:val="true"/>
              </w:rPr>
              <w:tab/>
            </w:r>
            <w:r>
              <w:rPr>
                <w:rStyle w:val="IndexLink"/>
              </w:rPr>
              <w:t>256</w:t>
            </w:r>
          </w:hyperlink>
        </w:p>
        <w:p>
          <w:pPr>
            <w:pStyle w:val="Contents4"/>
            <w:tabs>
              <w:tab w:val="clear" w:pos="8176"/>
              <w:tab w:val="right" w:pos="9026" w:leader="dot"/>
            </w:tabs>
            <w:rPr/>
          </w:pPr>
          <w:hyperlink w:anchor="__RefHeading___Toc1017625_653776707">
            <w:r>
              <w:rPr>
                <w:webHidden/>
                <w:rStyle w:val="IndexLink"/>
                <w:rtl w:val="true"/>
              </w:rPr>
              <w:t>گفتار چهاردهم</w:t>
            </w:r>
            <w:r>
              <w:rPr>
                <w:rStyle w:val="IndexLink"/>
                <w:rtl w:val="true"/>
              </w:rPr>
              <w:t xml:space="preserve">: </w:t>
            </w:r>
            <w:r>
              <w:rPr>
                <w:rStyle w:val="IndexLink"/>
                <w:rtl w:val="true"/>
              </w:rPr>
              <w:t>ارتباط و پیوستگی طبقات</w:t>
            </w:r>
            <w:r>
              <w:rPr>
                <w:rStyle w:val="IndexLink"/>
                <w:rtl w:val="true"/>
              </w:rPr>
              <w:tab/>
            </w:r>
            <w:r>
              <w:rPr>
                <w:rStyle w:val="IndexLink"/>
              </w:rPr>
              <w:t>256</w:t>
            </w:r>
          </w:hyperlink>
        </w:p>
        <w:p>
          <w:pPr>
            <w:pStyle w:val="Contents2"/>
            <w:tabs>
              <w:tab w:val="clear" w:pos="8743"/>
              <w:tab w:val="right" w:pos="9026" w:leader="dot"/>
            </w:tabs>
            <w:rPr/>
          </w:pPr>
          <w:hyperlink w:anchor="__RefHeading___Toc1017627_653776707">
            <w:r>
              <w:rPr>
                <w:webHidden/>
                <w:rStyle w:val="IndexLink"/>
                <w:rtl w:val="true"/>
              </w:rPr>
              <w:t>کتاب نامه</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46_56481"/>
      <w:bookmarkStart w:id="1" w:name="pg6446_56481"/>
      <w:bookmarkEnd w:id="1"/>
    </w:p>
    <w:p>
      <w:pPr>
        <w:pStyle w:val="Heading2"/>
        <w:numPr>
          <w:ilvl w:val="1"/>
          <w:numId w:val="1"/>
        </w:numPr>
        <w:rPr/>
      </w:pPr>
      <w:bookmarkStart w:id="2" w:name="pg6446_56481"/>
      <w:bookmarkStart w:id="3" w:name="__RefHeading___Toc101634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عباسعلی،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مسُولیت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عباسعلی پرهیزکار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تولید کتاب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علیرضا باقرپور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کشمر‏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978-600-7548-99-8‬‭: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مسوولیت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Views on responsibility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Responsibility -- Religious aspects --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 ‭</w:t>
      </w:r>
      <w:r>
        <w:rPr>
          <w:rFonts w:eastAsia="IRNazanin" w:cs="IRNazanin"/>
          <w:color w:val="111111"/>
          <w:sz w:val="28"/>
          <w:szCs w:val="28"/>
          <w:lang w:bidi="fa-IR"/>
        </w:rPr>
        <w:t>/</w:t>
      </w:r>
      <w:r>
        <w:rPr>
          <w:rFonts w:ascii="IRNazanin" w:hAnsi="IRNazanin" w:eastAsia="IRNazanin"/>
          <w:color w:val="111111"/>
          <w:sz w:val="28"/>
          <w:sz w:val="28"/>
          <w:szCs w:val="28"/>
          <w:lang w:bidi="fa-IR"/>
        </w:rPr>
        <w:t>م۵‏</w:t>
      </w:r>
      <w:r>
        <w:rPr>
          <w:rFonts w:ascii="IRNazanin" w:hAnsi="IRNazanin" w:eastAsia="IRNazanin"/>
          <w:color w:val="111111"/>
          <w:sz w:val="28"/>
          <w:sz w:val="28"/>
          <w:szCs w:val="28"/>
          <w:lang w:bidi="fa-IR"/>
        </w:rPr>
        <w:t>‫‬‮‭پ۴ ۱۳۹۷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۵۵۰۳۲۹۸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635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اندیشه مسُولیت در نهج‌البلاغه</w:t>
      </w:r>
    </w:p>
    <w:p>
      <w:pPr>
        <w:pStyle w:val="BookText"/>
        <w:rPr/>
      </w:pPr>
      <w:r>
        <w:rPr>
          <w:rFonts w:ascii="IRNazanin" w:hAnsi="IRNazanin" w:eastAsia="IRNazanin"/>
          <w:color w:val="111111"/>
          <w:sz w:val="28"/>
          <w:sz w:val="28"/>
          <w:szCs w:val="28"/>
          <w:rtl w:val="true"/>
          <w:lang w:bidi="fa-IR"/>
        </w:rPr>
        <w:t>نگارنده عباسعلی پرهیزکار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7" w:name="pg6446_56484"/>
    </w:p>
    <w:p>
      <w:pPr>
        <w:pStyle w:val="Heading2"/>
        <w:numPr>
          <w:ilvl w:val="1"/>
          <w:numId w:val="1"/>
        </w:numPr>
        <w:rPr/>
      </w:pPr>
      <w:bookmarkStart w:id="8" w:name="__RefHeading___Toc1016353_653776707"/>
      <w:bookmarkStart w:id="9" w:name="_Toc3"/>
      <w:bookmarkEnd w:id="7"/>
      <w:bookmarkEnd w:id="8"/>
      <w:r>
        <w:rPr>
          <w:rtl w:val="true"/>
        </w:rPr>
        <w:t>سپاسگـزاری</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شکرگزاری بر خود لازم می دانم، پس از حمد و سپاس به درگاه خداوند متعال از همه بزرگوارنی که مرا مشمول لطف و توجّهات خویش قرار داده اند، ومورد تشویق در پژوهش از سوی آنان گشته‌ام، که مشوّق و پشتیبان و یاریگر من در امر پژوهش بوده اند، کمال تشکر و قدردانی را نموده و برای ایشان آرزوی سلامتی و توفیق روزافزون نمایم</w:t>
      </w:r>
      <w:r>
        <w:rPr>
          <w:rFonts w:eastAsia="IRNazanin" w:cs="IRNazanin"/>
          <w:color w:val="111111"/>
          <w:sz w:val="28"/>
          <w:szCs w:val="28"/>
          <w:rtl w:val="true"/>
          <w:lang w:bidi="fa-IR"/>
        </w:rPr>
        <w:t xml:space="preserve">. </w:t>
      </w:r>
      <w:bookmarkStart w:id="10" w:name="pg6446_56485"/>
    </w:p>
    <w:p>
      <w:pPr>
        <w:pStyle w:val="Heading2"/>
        <w:numPr>
          <w:ilvl w:val="1"/>
          <w:numId w:val="1"/>
        </w:numPr>
        <w:rPr/>
      </w:pPr>
      <w:bookmarkStart w:id="11" w:name="__RefHeading___Toc1016355_653776707"/>
      <w:bookmarkStart w:id="12" w:name="_Toc4"/>
      <w:bookmarkEnd w:id="10"/>
      <w:bookmarkEnd w:id="11"/>
      <w:r>
        <w:rPr>
          <w:rtl w:val="true"/>
        </w:rPr>
        <w:t>تقدیم به</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ساحت قدسی مولایم امیر مؤمنان و مولایم امام زمان؛ امید آن دارم که این برگ سبز را از کمترین دوستداران خود سلیمان وار بپذیرند</w:t>
      </w:r>
      <w:r>
        <w:rPr>
          <w:rFonts w:eastAsia="IRNazanin" w:cs="IRNazanin"/>
          <w:color w:val="111111"/>
          <w:sz w:val="28"/>
          <w:szCs w:val="28"/>
          <w:rtl w:val="true"/>
          <w:lang w:bidi="fa-IR"/>
        </w:rPr>
        <w:t xml:space="preserve">. </w:t>
      </w:r>
      <w:bookmarkStart w:id="13" w:name="pg6446_56486"/>
    </w:p>
    <w:p>
      <w:pPr>
        <w:pStyle w:val="Heading2"/>
        <w:numPr>
          <w:ilvl w:val="1"/>
          <w:numId w:val="1"/>
        </w:numPr>
        <w:rPr/>
      </w:pPr>
      <w:bookmarkStart w:id="14" w:name="__RefHeading___Toc1016357_653776707"/>
      <w:bookmarkStart w:id="15" w:name="_Toc5"/>
      <w:bookmarkEnd w:id="13"/>
      <w:bookmarkEnd w:id="14"/>
      <w:r>
        <w:rPr>
          <w:rtl w:val="true"/>
        </w:rPr>
        <w:t>فهرست تفصیلی مطالب</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 w:name="pg6446_56508"/>
    </w:p>
    <w:p>
      <w:pPr>
        <w:pStyle w:val="Heading2"/>
        <w:numPr>
          <w:ilvl w:val="1"/>
          <w:numId w:val="1"/>
        </w:numPr>
        <w:rPr/>
      </w:pPr>
      <w:bookmarkStart w:id="17" w:name="__RefHeading___Toc1016359_653776707"/>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 xml:space="preserve">زلال معارف و احکام الهی در بستر تاریخ بشری، همواره از چشمه‌سارهای حیات‌بخش وحی و تعالیم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و روان رهپویان، جانی تازه بخشیده و با پاکی و صفای ذاتی، کویر رذائل را به گلستان فضائل تبدیل نموده و بشریّت را به سرمنزل سعادت رهنمون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پیوسته در طول این مسیر موجب پویایی نظام انسانی بوده‌است، همگامی و همسویی با شرع بر خاسته از مکتب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که بر برترین و کامل‌ترین انسان‌ها نازل گشته‌است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دستورات سعادت‌بخش نیز همراه با آیات جانبخش برای انجام درست وظایف انسان از سوی شارع مقدّس فرود آمده‌است، تا انسان از قصور و تعدّی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دستورات در کتاب خدا آمده است که همه‌ی ادیان توحیدی در این نکته دارای وجه مشترکی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احکام تفسیر کلام حضرت حقّ به وسیله‌ی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گونه موارد در تفاسیر مأثور و یا آثار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آنان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موظّف به اجرای این فرامین سعادت بخش هستند تا به فیض عظیم انسانیّت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انسان به اجتماع که بر اساس فطرت اوست مسؤولیت‌های مختلفی را در عرصه زندگی فرا راه او قرار داده‌است، تا افزون بر پیمودن مسیر صحیح همگام با شارع مقدس در این عرصه پا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منبع وحیانی مهمترین و بزرگترین داده‌ی قانونی است، تفسیر آن نیز از سوی خلفای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حیات بشری خواهد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موفق‌ترین حاکم دینی پس از پیامبر عضیم الشأن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نمونه‌ای از آن الگوی الهی کامل است، حکومت و خلافت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w:t>
      </w:r>
    </w:p>
    <w:p>
      <w:pPr>
        <w:pStyle w:val="BookText"/>
        <w:rPr/>
      </w:pPr>
      <w:r>
        <w:rPr>
          <w:rFonts w:ascii="IRNazanin" w:hAnsi="IRNazanin" w:eastAsia="IRNazanin"/>
          <w:color w:val="111111"/>
          <w:sz w:val="28"/>
          <w:sz w:val="28"/>
          <w:szCs w:val="28"/>
          <w:rtl w:val="true"/>
          <w:lang w:bidi="fa-IR"/>
        </w:rPr>
        <w:t>گرانسنگ نهج البلاغه به وظایف و مسؤولیتهای انسان در ابعاد مختلف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برآنیم که براساس این میراث گرانبها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بیان دیدگاههای آن امام همام همیشه فرا روی ما باشد، تا توفیق و سعادت نصیبمان گردد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حاکمیت جمهوری اسلامی که پاسداشت خون هزاران شهید، مجاهد و اندیشمندان بزرگ در عرصه‌های گوناگون است، بر همه ما واجب و مسؤولیت همه افراد جامعه مضاعف است تا هر شخصی به وظیفه‌ی اصلی خود عمل در هر عرصه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مکتب نبی‌اکرم  صلی الله علیه و آله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به بیان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 آله کُلُّکُمْ رَاعٍ وَ کُلُّکُمْ مَسْئُولٌ عَنْ رَعِیَّتِهِ خود را مسؤول دانسته و نسبت به ایفای مسؤولیت خویش در هر مکان و زمانی غفلت نخواهیم نمود</w:t>
      </w:r>
      <w:r>
        <w:rPr>
          <w:rFonts w:eastAsia="IRNazanin" w:cs="IRNazanin"/>
          <w:color w:val="111111"/>
          <w:sz w:val="28"/>
          <w:szCs w:val="28"/>
          <w:rtl w:val="true"/>
          <w:lang w:bidi="fa-IR"/>
        </w:rPr>
        <w:t xml:space="preserve">. </w:t>
      </w:r>
      <w:bookmarkStart w:id="19" w:name="pg6446_56510"/>
    </w:p>
    <w:p>
      <w:pPr>
        <w:pStyle w:val="Heading2"/>
        <w:numPr>
          <w:ilvl w:val="1"/>
          <w:numId w:val="1"/>
        </w:numPr>
        <w:rPr/>
      </w:pPr>
      <w:bookmarkStart w:id="20" w:name="__RefHeading___Toc1016361_653776707"/>
      <w:bookmarkStart w:id="21" w:name="_Toc7"/>
      <w:bookmarkEnd w:id="19"/>
      <w:bookmarkEnd w:id="20"/>
      <w:r>
        <w:rPr>
          <w:rtl w:val="true"/>
        </w:rPr>
        <w:t>بخش اول</w:t>
      </w:r>
      <w:r>
        <w:rPr>
          <w:rtl w:val="true"/>
        </w:rPr>
        <w:t xml:space="preserve">: </w:t>
      </w:r>
      <w:r>
        <w:rPr>
          <w:rtl w:val="true"/>
        </w:rPr>
        <w:t>کلیات پژوهش</w:t>
      </w:r>
      <w:bookmarkEnd w:id="21"/>
    </w:p>
    <w:p>
      <w:pPr>
        <w:pStyle w:val="Heading3"/>
        <w:numPr>
          <w:ilvl w:val="2"/>
          <w:numId w:val="1"/>
        </w:numPr>
        <w:rPr/>
      </w:pPr>
      <w:bookmarkStart w:id="22" w:name="__RefHeading___Toc1016363_653776707"/>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اداری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مسئولیت و بایستگی های مسوول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و مردم </w:t>
      </w:r>
      <w:bookmarkStart w:id="24" w:name="pg6446_56511"/>
    </w:p>
    <w:p>
      <w:pPr>
        <w:pStyle w:val="Heading3"/>
        <w:numPr>
          <w:ilvl w:val="2"/>
          <w:numId w:val="1"/>
        </w:numPr>
        <w:rPr/>
      </w:pPr>
      <w:bookmarkStart w:id="25" w:name="__RefHeading___Toc1016365_653776707"/>
      <w:bookmarkStart w:id="26" w:name="_Toc9"/>
      <w:bookmarkEnd w:id="24"/>
      <w:bookmarkEnd w:id="25"/>
      <w:r>
        <w:rPr>
          <w:rtl w:val="true"/>
        </w:rPr>
        <w:t>فصل اول</w:t>
      </w:r>
      <w:r>
        <w:rPr>
          <w:rtl w:val="true"/>
        </w:rPr>
        <w:t xml:space="preserve">: </w:t>
      </w:r>
      <w:r>
        <w:rPr>
          <w:rtl w:val="true"/>
        </w:rPr>
        <w:t>مسؤلیت اداری</w:t>
      </w:r>
      <w:bookmarkEnd w:id="26"/>
    </w:p>
    <w:p>
      <w:pPr>
        <w:pStyle w:val="Heading4"/>
        <w:numPr>
          <w:ilvl w:val="3"/>
          <w:numId w:val="1"/>
        </w:numPr>
        <w:rPr/>
      </w:pPr>
      <w:bookmarkStart w:id="27" w:name="__RefHeading___Toc1016367_653776707"/>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مسوولیت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تعاریف اصطلاحی</w:t>
      </w:r>
    </w:p>
    <w:p>
      <w:pPr>
        <w:pStyle w:val="BookText"/>
        <w:rPr/>
      </w:pPr>
      <w:r>
        <w:rPr>
          <w:rFonts w:ascii="IRNazanin" w:hAnsi="IRNazanin" w:eastAsia="IRNazanin"/>
          <w:color w:val="111111"/>
          <w:sz w:val="28"/>
          <w:sz w:val="28"/>
          <w:szCs w:val="28"/>
          <w:rtl w:val="true"/>
          <w:lang w:bidi="fa-IR"/>
        </w:rPr>
        <w:t>مسوولیت کسی که در عقدی از عقود ، تعهدی را پذیرفته باشد و به علت عدم انجام تعهد یا تاخیر در انجام تعهد ، خسارتی به متعهد له توارد کند ، این مسوولیت را مسوولیت ناشی از قرارداد می نامند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لزوم پاسخگویی شخص یا تکلیف او به انجام تعهد قراردادی یا الزامات قانونی اعم از مدنی وکیفری می‌باشد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یک سازمان رسمی عبارت است از نظامی از فعالیتهای هماهنگ گروهی از مردم است که با همکاری یکدیگر در جهت هدفی مشترک و تحت اقتدار و رهبری یک فرد به کار مشغولند</w:t>
      </w:r>
      <w:r>
        <w:rPr>
          <w:rFonts w:eastAsia="IRNazanin" w:cs="IRNazanin"/>
          <w:color w:val="111111"/>
          <w:sz w:val="28"/>
          <w:szCs w:val="28"/>
          <w:rtl w:val="true"/>
          <w:lang w:bidi="fa-IR"/>
        </w:rPr>
        <w:t>.</w:t>
      </w:r>
      <w:r>
        <w:rPr>
          <w:rStyle w:val="FootnoteAnchor"/>
          <w:rtl w:val="true"/>
        </w:rPr>
        <w:footnoteReference w:id="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ما یک جامعه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که در زمینه تولید، تحصیل، کار، تفریح، رشد معنوی و مرگ در جامعه صورت می‌گیرد، به طور مکرر تحت تنظیم یا تأثیر محیط سازمانی قرار دارد</w:t>
      </w:r>
      <w:r>
        <w:rPr>
          <w:rFonts w:eastAsia="IRNazanin" w:cs="IRNazanin"/>
          <w:color w:val="111111"/>
          <w:sz w:val="28"/>
          <w:szCs w:val="28"/>
          <w:rtl w:val="true"/>
          <w:lang w:bidi="fa-IR"/>
        </w:rPr>
        <w:t xml:space="preserve">. </w:t>
      </w:r>
      <w:r>
        <w:rPr>
          <w:rStyle w:val="FootnoteAnchor"/>
          <w:rtl w:val="true"/>
        </w:rPr>
        <w:footnoteReference w:id="5"/>
      </w:r>
      <w:bookmarkStart w:id="29" w:name="pg6446_56512"/>
    </w:p>
    <w:p>
      <w:pPr>
        <w:pStyle w:val="BookText"/>
        <w:rPr/>
      </w:pPr>
      <w:bookmarkEnd w:id="29"/>
      <w:r>
        <w:rPr>
          <w:rFonts w:ascii="IRNazanin" w:hAnsi="IRNazanin" w:eastAsia="IRNazanin"/>
          <w:color w:val="111111"/>
          <w:sz w:val="28"/>
          <w:sz w:val="28"/>
          <w:szCs w:val="28"/>
          <w:rtl w:val="true"/>
          <w:lang w:bidi="fa-IR"/>
        </w:rPr>
        <w:t>فرایند مدیریت شامل هماهنگ ساختن نیروی انسانی با منابع مادی در جهت به انجام رسانیدن هدفها یا مقاصدی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تقریبا هر سازمانی بخشی را به نیروی کارگری اختصاص می‌دهد، موقعیتی فراهم می‌شود که افراد مختلف به انجام وظایف مختلف بپردازند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0" w:name="__RefHeading___Toc1016369_653776707"/>
      <w:bookmarkStart w:id="31" w:name="_Toc11"/>
      <w:bookmarkEnd w:id="30"/>
      <w:r>
        <w:rPr>
          <w:rtl w:val="true"/>
        </w:rPr>
        <w:t>مدیریت</w:t>
      </w:r>
      <w:bookmarkEnd w:id="31"/>
    </w:p>
    <w:p>
      <w:pPr>
        <w:pStyle w:val="BookText"/>
        <w:rPr/>
      </w:pPr>
      <w:r>
        <w:rPr>
          <w:rFonts w:ascii="IRNazanin" w:hAnsi="IRNazanin" w:eastAsia="IRNazanin"/>
          <w:color w:val="111111"/>
          <w:sz w:val="28"/>
          <w:sz w:val="28"/>
          <w:szCs w:val="28"/>
          <w:rtl w:val="true"/>
          <w:lang w:bidi="fa-IR"/>
        </w:rPr>
        <w:t>مدیریت را به گونه‌های متفاوت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نظری مدیریت را هنر انجام امور به وسیله دیگران توصیف کرده و بر نقش دیگران و قبول هدف از سوی آنان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مدیریت را علم و هنر هماهنگی کوشش‌ها و مساعی اعضای سازمان و استفاده از منابع برای نیل به اهداف معین توصیف کرده و گروهی دیگر آن را در قالب انجام وظایفی چون برنامه ریزی، سازماندهی، هماهنگی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مدیریت عبارت است از فرآیند برنامه ریزی‌کردن ، سازماندهی، هدایت و نظارت بر کار اعضای سازمان و کاربرد کلیه منابع قابل دسترسی برای رسیدن به هدفهای تعیین شده سازمان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مدیریت فراگرد به کارگیری مؤثر و کارآمدی منابع مادی و انسانی بر مبنای یک نظام ارزشی پذیرفته شده است که از طریق برنامه‌ریزی ، سازمان‌دهی بسیج منابع و امکانات ، هدایت و کنترل عملیات برای دستیابی به اهداف تعیین شده صورت می‌گیرد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2" w:name="__RefHeading___Toc1016371_653776707"/>
      <w:bookmarkStart w:id="33" w:name="_Toc12"/>
      <w:bookmarkEnd w:id="32"/>
      <w:r>
        <w:rPr>
          <w:rtl w:val="true"/>
        </w:rPr>
        <w:t>گفتار اول</w:t>
      </w:r>
      <w:r>
        <w:rPr>
          <w:rtl w:val="true"/>
        </w:rPr>
        <w:t xml:space="preserve">: </w:t>
      </w:r>
      <w:r>
        <w:rPr>
          <w:rtl w:val="true"/>
        </w:rPr>
        <w:t>انواع مسؤولیت</w:t>
      </w:r>
      <w:bookmarkEnd w:id="33"/>
    </w:p>
    <w:p>
      <w:pPr>
        <w:pStyle w:val="Heading5"/>
        <w:numPr>
          <w:ilvl w:val="4"/>
          <w:numId w:val="1"/>
        </w:numPr>
        <w:rPr/>
      </w:pPr>
      <w:bookmarkStart w:id="34" w:name="__RefHeading___Toc1016373_653776707"/>
      <w:bookmarkStart w:id="35" w:name="_Toc13"/>
      <w:bookmarkEnd w:id="34"/>
      <w:r>
        <w:rPr/>
        <w:t>1-1</w:t>
      </w:r>
      <w:r>
        <w:rPr>
          <w:rtl w:val="true"/>
        </w:rPr>
        <w:t>)</w:t>
      </w:r>
      <w:r>
        <w:rPr>
          <w:rtl w:val="true"/>
        </w:rPr>
        <w:t xml:space="preserve">مسؤولیت قانونی </w:t>
      </w:r>
      <w:r>
        <w:rPr>
          <w:rtl w:val="true"/>
        </w:rPr>
        <w:t>:</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هرنوع مسؤولیتی است که قانون آن را برای انتظام جامعه پیش بینی کرده باشد ، اعم از آن که از نوع مسؤولیت جزایی </w:t>
      </w:r>
      <w:r>
        <w:rPr>
          <w:rStyle w:val="FootnoteAnchor"/>
          <w:rtl w:val="true"/>
        </w:rPr>
        <w:footnoteReference w:id="10"/>
      </w:r>
      <w:r>
        <w:rPr>
          <w:rFonts w:ascii="IRNazanin" w:hAnsi="IRNazanin" w:eastAsia="IRNazanin"/>
          <w:color w:val="111111"/>
          <w:sz w:val="28"/>
          <w:sz w:val="28"/>
          <w:szCs w:val="28"/>
          <w:rtl w:val="true"/>
          <w:lang w:bidi="fa-IR"/>
        </w:rPr>
        <w:t xml:space="preserve">و یا مسؤولیت مدنی باشد </w:t>
      </w:r>
      <w:r>
        <w:rPr>
          <w:rFonts w:eastAsia="IRNazanin" w:cs="IRNazanin"/>
          <w:color w:val="111111"/>
          <w:sz w:val="28"/>
          <w:szCs w:val="28"/>
          <w:rtl w:val="true"/>
          <w:lang w:bidi="fa-IR"/>
        </w:rPr>
        <w:t xml:space="preserve">. </w:t>
      </w:r>
      <w:r>
        <w:rPr>
          <w:rStyle w:val="FootnoteAnchor"/>
          <w:rtl w:val="true"/>
        </w:rPr>
        <w:footnoteReference w:id="11"/>
      </w:r>
      <w:bookmarkStart w:id="36" w:name="pg6446_56513"/>
    </w:p>
    <w:p>
      <w:pPr>
        <w:pStyle w:val="Heading5"/>
        <w:numPr>
          <w:ilvl w:val="4"/>
          <w:numId w:val="1"/>
        </w:numPr>
        <w:rPr/>
      </w:pPr>
      <w:bookmarkStart w:id="37" w:name="__RefHeading___Toc1016375_653776707"/>
      <w:bookmarkStart w:id="38" w:name="_Toc14"/>
      <w:bookmarkEnd w:id="36"/>
      <w:bookmarkEnd w:id="37"/>
      <w:r>
        <w:rPr/>
        <w:t>1-2</w:t>
      </w:r>
      <w:r>
        <w:rPr>
          <w:rtl w:val="true"/>
        </w:rPr>
        <w:t>)</w:t>
      </w:r>
      <w:r>
        <w:rPr>
          <w:rtl w:val="true"/>
        </w:rPr>
        <w:t xml:space="preserve">مسؤولیت مدنی </w:t>
      </w:r>
      <w:r>
        <w:rPr>
          <w:rtl w:val="true"/>
        </w:rPr>
        <w:t>:</w:t>
      </w:r>
      <w:bookmarkEnd w:id="38"/>
    </w:p>
    <w:p>
      <w:pPr>
        <w:pStyle w:val="BookText"/>
        <w:rPr/>
      </w:pPr>
      <w:r>
        <w:rPr>
          <w:rFonts w:ascii="IRNazanin" w:hAnsi="IRNazanin" w:eastAsia="IRNazanin"/>
          <w:color w:val="111111"/>
          <w:sz w:val="28"/>
          <w:sz w:val="28"/>
          <w:szCs w:val="28"/>
          <w:rtl w:val="true"/>
          <w:lang w:bidi="fa-IR"/>
        </w:rPr>
        <w:t xml:space="preserve">عبارت است از ملزم بودن شخص به جبران خسارتی که به دیگری وارد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مدنی زمانی به وجود می‌آید که کسی بدون مجوز قانونی به حق دیگری لطمه بزند ودر اثر آن زیانی به او وارد آورد</w:t>
      </w:r>
      <w:r>
        <w:rPr>
          <w:rFonts w:eastAsia="IRNazanin" w:cs="IRNazanin"/>
          <w:color w:val="111111"/>
          <w:sz w:val="28"/>
          <w:szCs w:val="28"/>
          <w:rtl w:val="true"/>
          <w:lang w:bidi="fa-IR"/>
        </w:rPr>
        <w:t xml:space="preserve">. </w:t>
      </w:r>
      <w:r>
        <w:rPr>
          <w:rStyle w:val="FootnoteAnchor"/>
          <w:rtl w:val="true"/>
        </w:rPr>
        <w:footnoteReference w:id="12"/>
      </w:r>
    </w:p>
    <w:p>
      <w:pPr>
        <w:pStyle w:val="Heading5"/>
        <w:numPr>
          <w:ilvl w:val="4"/>
          <w:numId w:val="1"/>
        </w:numPr>
        <w:rPr/>
      </w:pPr>
      <w:bookmarkStart w:id="39" w:name="__RefHeading___Toc1016377_653776707"/>
      <w:bookmarkStart w:id="40" w:name="_Toc15"/>
      <w:bookmarkEnd w:id="39"/>
      <w:r>
        <w:rPr/>
        <w:t>1-3</w:t>
      </w:r>
      <w:r>
        <w:rPr>
          <w:rtl w:val="true"/>
        </w:rPr>
        <w:t>)</w:t>
      </w:r>
      <w:r>
        <w:rPr>
          <w:rtl w:val="true"/>
        </w:rPr>
        <w:t xml:space="preserve">مسؤولیت اخلاقی </w:t>
      </w:r>
      <w:r>
        <w:rPr>
          <w:rtl w:val="true"/>
        </w:rPr>
        <w:t>:</w:t>
      </w:r>
      <w:bookmarkEnd w:id="40"/>
    </w:p>
    <w:p>
      <w:pPr>
        <w:pStyle w:val="BookText"/>
        <w:rPr/>
      </w:pPr>
      <w:r>
        <w:rPr>
          <w:rFonts w:ascii="IRNazanin" w:hAnsi="IRNazanin" w:eastAsia="IRNazanin"/>
          <w:color w:val="111111"/>
          <w:sz w:val="28"/>
          <w:sz w:val="28"/>
          <w:szCs w:val="28"/>
          <w:rtl w:val="true"/>
          <w:lang w:bidi="fa-IR"/>
        </w:rPr>
        <w:t xml:space="preserve">هرنوع مسؤولیتی است که نه در قالب بحث فقهی می گنجد ونه از سوی قانون پشتیبانی می‌گردد ، بلکه این مسؤولیت نوعی وظیفه است که از فطرت پاک و وجدان آدمی نشأت می‌گیرد </w:t>
      </w:r>
      <w:r>
        <w:rPr>
          <w:rStyle w:val="FootnoteAnchor"/>
          <w:rtl w:val="true"/>
        </w:rPr>
        <w:footnoteReference w:id="13"/>
      </w:r>
    </w:p>
    <w:p>
      <w:pPr>
        <w:pStyle w:val="Heading5"/>
        <w:numPr>
          <w:ilvl w:val="4"/>
          <w:numId w:val="1"/>
        </w:numPr>
        <w:rPr/>
      </w:pPr>
      <w:bookmarkStart w:id="41" w:name="__RefHeading___Toc1016379_653776707"/>
      <w:bookmarkStart w:id="42" w:name="_Toc16"/>
      <w:bookmarkEnd w:id="41"/>
      <w:r>
        <w:rPr/>
        <w:t>1-4</w:t>
      </w:r>
      <w:r>
        <w:rPr>
          <w:rtl w:val="true"/>
        </w:rPr>
        <w:t>)</w:t>
      </w:r>
      <w:r>
        <w:rPr>
          <w:rtl w:val="true"/>
        </w:rPr>
        <w:t xml:space="preserve">مسؤولیت اجتماعی </w:t>
      </w:r>
      <w:r>
        <w:rPr>
          <w:rtl w:val="true"/>
        </w:rPr>
        <w:t>:</w:t>
      </w:r>
      <w:bookmarkEnd w:id="42"/>
    </w:p>
    <w:p>
      <w:pPr>
        <w:pStyle w:val="BookText"/>
        <w:rPr/>
      </w:pPr>
      <w:r>
        <w:rPr>
          <w:rFonts w:ascii="IRNazanin" w:hAnsi="IRNazanin" w:eastAsia="IRNazanin"/>
          <w:color w:val="111111"/>
          <w:sz w:val="28"/>
          <w:sz w:val="28"/>
          <w:szCs w:val="28"/>
          <w:rtl w:val="true"/>
          <w:lang w:bidi="fa-IR"/>
        </w:rPr>
        <w:t xml:space="preserve">عبارت از تعهدات و مسؤولیتهایی است که انسان در فرایند زنذگی اجتماعی و تعامل با دیگران ناگزیر از رعایت آن می باشد </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3" w:name="__RefHeading___Toc1016381_653776707"/>
      <w:bookmarkStart w:id="44" w:name="_Toc17"/>
      <w:bookmarkEnd w:id="43"/>
      <w:r>
        <w:rPr>
          <w:rtl w:val="true"/>
        </w:rPr>
        <w:t>گفتار دوم</w:t>
      </w:r>
      <w:r>
        <w:rPr>
          <w:rtl w:val="true"/>
        </w:rPr>
        <w:t xml:space="preserve">: </w:t>
      </w:r>
      <w:r>
        <w:rPr>
          <w:rtl w:val="true"/>
        </w:rPr>
        <w:t>قابلیت مسؤولیت</w:t>
      </w:r>
      <w:bookmarkEnd w:id="44"/>
    </w:p>
    <w:p>
      <w:pPr>
        <w:pStyle w:val="BookText"/>
        <w:rPr/>
      </w:pPr>
      <w:r>
        <w:rPr>
          <w:rFonts w:ascii="IRNazanin" w:hAnsi="IRNazanin" w:eastAsia="IRNazanin"/>
          <w:color w:val="111111"/>
          <w:sz w:val="28"/>
          <w:sz w:val="28"/>
          <w:szCs w:val="28"/>
          <w:rtl w:val="true"/>
          <w:lang w:bidi="fa-IR"/>
        </w:rPr>
        <w:t>کسی را می‌توان مسؤول دانست که دارای قوه ممیزه باشد، یعنی بتواند آثار عمل خود را بداند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مسؤولیت در نهج البلاغه را می‌توان به موارد ذیل تقسیم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اجتماعی و سیاسی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دینی و فرهنگی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اقتصادی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خانواده </w:t>
      </w:r>
      <w:bookmarkStart w:id="45" w:name="pg6446_56514"/>
    </w:p>
    <w:p>
      <w:pPr>
        <w:pStyle w:val="Heading4"/>
        <w:numPr>
          <w:ilvl w:val="3"/>
          <w:numId w:val="1"/>
        </w:numPr>
        <w:rPr/>
      </w:pPr>
      <w:bookmarkStart w:id="46" w:name="__RefHeading___Toc1016383_653776707"/>
      <w:bookmarkStart w:id="47" w:name="_Toc18"/>
      <w:bookmarkEnd w:id="45"/>
      <w:bookmarkEnd w:id="46"/>
      <w:r>
        <w:rPr>
          <w:rtl w:val="true"/>
        </w:rPr>
        <w:t>گفتار سوم</w:t>
      </w:r>
      <w:r>
        <w:rPr>
          <w:rtl w:val="true"/>
        </w:rPr>
        <w:t xml:space="preserve">: </w:t>
      </w:r>
      <w:r>
        <w:rPr>
          <w:rtl w:val="true"/>
        </w:rPr>
        <w:t>ضرورت مسؤولیت</w:t>
      </w:r>
      <w:bookmarkEnd w:id="47"/>
    </w:p>
    <w:p>
      <w:pPr>
        <w:pStyle w:val="BookText"/>
        <w:rPr/>
      </w:pPr>
      <w:r>
        <w:rPr>
          <w:rFonts w:ascii="IRNazanin" w:hAnsi="IRNazanin" w:eastAsia="IRNazanin"/>
          <w:color w:val="111111"/>
          <w:sz w:val="28"/>
          <w:sz w:val="28"/>
          <w:szCs w:val="28"/>
          <w:rtl w:val="true"/>
          <w:lang w:bidi="fa-IR"/>
        </w:rPr>
        <w:t>از آنجا که انسان موجودی اجتماعی است باید مسؤولیت خود را درجامعه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قال علی بن إبراهیم فی قوله إِنَّا عَرَضْنَا الْأَمانَةَ عَلَی السَّماواتِ وَ الْأَرْضِ وَ الْجِبالِ فَأَبَیْنَ أَنْ یَحْمِلْنَها</w:t>
      </w:r>
    </w:p>
    <w:p>
      <w:pPr>
        <w:pStyle w:val="BookText"/>
        <w:rPr/>
      </w:pPr>
      <w:r>
        <w:rPr>
          <w:rFonts w:ascii="Amiri" w:hAnsi="Amiri" w:eastAsia="Amiri" w:cs="Amiri"/>
          <w:color w:val="111111"/>
          <w:sz w:val="28"/>
          <w:sz w:val="28"/>
          <w:szCs w:val="28"/>
          <w:rtl w:val="true"/>
          <w:lang w:bidi="ar-SA"/>
        </w:rPr>
        <w:t xml:space="preserve">قال الأمانة هی الإمامة و الأمر و النهی و الدلیل علی أن الأمانة هی الإمامة قوله عز و جل فی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الإمامة فالأمانة هی الإمامة عرضت عَلَی السَّماواتِ وَ الْأَرْضِ وَ الْجِبالِ فَأَبَیْنَ أَنْ یَحْمِلْنَها،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أبین أن یدعوها أو یغصبوها أهلها وَ أَشْفَقْنَ مِنْها وَ حَمَلَهَا الْإِنْسانُ أی فلان إِنَّهُ کانَ ظَلُوماً 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از الهی بودن مسؤولیت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خود مسؤولیت را پذیرفت و مسؤولیت پذیر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لَتُسْئَلُنَّ یَوْمَئِذٍ عَنِ النَّعِیم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عالم قیامت نیز ازانسان از نعم الهی مسؤولیت و مسئولیت پذیری او سئوال می‌شود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قال نحن من النعیم الذی ذکر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علیه السلام وَ إِذْ تَقُولُ لِلَّذِی أَنْعَمَ اللَّهُ عَلَیْهِ وَ أَنْعَمْتَ عَلَیْهِ‏</w:t>
      </w:r>
    </w:p>
    <w:p>
      <w:pPr>
        <w:pStyle w:val="BookText"/>
        <w:rPr/>
      </w:pPr>
      <w:r>
        <w:rPr>
          <w:rFonts w:ascii="IRNazanin" w:hAnsi="IRNazanin" w:eastAsia="IRNazanin"/>
          <w:color w:val="111111"/>
          <w:sz w:val="28"/>
          <w:sz w:val="28"/>
          <w:szCs w:val="28"/>
          <w:rtl w:val="true"/>
          <w:lang w:bidi="fa-IR"/>
        </w:rPr>
        <w:t xml:space="preserve">فرات قال حدثنی محمد بن الحسن معنعنا عن حنان بن سدیر قال حدثنی أبی قال کنت عند جعفربن محمد علیه السلام قدم إلینا طعاما ما أکلت طعاما مثله قط فقال لی یا سدیر کیف رأیت طعامنا هذا قلت بأبی أنت و أمی یا ابن رسول الله ما أکلت مثله قط و لا أظن آکل أبدا مثله ثم إن عینی تغرغرت فبکیت فقال یا سدیر ما یبکیک قلت یا ابن رسول الله ذکرت آیة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ما هی قلت قول الله فی کتابه ثُمَّ لَتُسْئَلُنَّ یَوْمَئِذٍ عَنِ النَّعِیمِ فخفت أن یکون هذا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یسألنا الله عنه فضحک حتی بدت نواجذه ثم قال یا سدیر لا تسأل عن طعام طیب و لا ثوب لین و لا رائحة طیبة بل لنا خلق و له خلقنا و لنعمل فیه بالطاعة قلت له بأبی أنت و أمی یا ابن رسول الله فما النعیم قال حب علی و عترته یسألهم الله یوم القیامة کیف کان شکرکم لی حین أنعمت علیکم بحب علی و عترته‏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قال حدثنی علی بن محمد بن مخلد الجعفی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إبراهیم بن سلیمان قال حدثنا عبید بن عبد الرحمن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حفص الصائغ قال قال عبد الله بن الحسن یا أبا حفص ثُمَّ لَتُسْئَلُنَّ یَوْمَئِذٍ عَنِ النَّعِیم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و الله یا أبا حفص</w:t>
      </w:r>
      <w:bookmarkStart w:id="48" w:name="pg6446_56515"/>
    </w:p>
    <w:p>
      <w:pPr>
        <w:pStyle w:val="BookText"/>
        <w:rPr/>
      </w:pPr>
      <w:bookmarkEnd w:id="48"/>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أَوْفُوا بِالْعَهْدِ إِنَّ الْعَهْدَ کانَ مَسْؤُلاً</w:t>
      </w:r>
    </w:p>
    <w:p>
      <w:pPr>
        <w:pStyle w:val="BookText"/>
        <w:rPr/>
      </w:pP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22"/>
      </w:r>
    </w:p>
    <w:p>
      <w:pPr>
        <w:pStyle w:val="Heading4"/>
        <w:numPr>
          <w:ilvl w:val="3"/>
          <w:numId w:val="1"/>
        </w:numPr>
        <w:rPr/>
      </w:pPr>
      <w:bookmarkStart w:id="49" w:name="__RefHeading___Toc1016385_653776707"/>
      <w:bookmarkStart w:id="50" w:name="_Toc19"/>
      <w:bookmarkEnd w:id="49"/>
      <w:r>
        <w:rPr>
          <w:rtl w:val="true"/>
        </w:rPr>
        <w:t>گفتار چهارم</w:t>
      </w:r>
      <w:r>
        <w:rPr>
          <w:rtl w:val="true"/>
        </w:rPr>
        <w:t xml:space="preserve">: </w:t>
      </w:r>
      <w:r>
        <w:rPr>
          <w:rtl w:val="true"/>
        </w:rPr>
        <w:t>مسئولیت ادای امانت</w:t>
      </w:r>
      <w:bookmarkEnd w:id="50"/>
    </w:p>
    <w:p>
      <w:pPr>
        <w:pStyle w:val="BookText"/>
        <w:rPr/>
      </w:pPr>
      <w:r>
        <w:rPr>
          <w:rFonts w:ascii="IRNazanin" w:hAnsi="IRNazanin" w:eastAsia="IRNazanin"/>
          <w:color w:val="111111"/>
          <w:sz w:val="28"/>
          <w:sz w:val="28"/>
          <w:szCs w:val="28"/>
          <w:rtl w:val="true"/>
          <w:lang w:bidi="fa-IR"/>
        </w:rPr>
        <w:t xml:space="preserve">حضرت در نهج‌البلاغه مسؤولیت را ادای امانت دانسته‌اند؛ این نوع نگرش حاکی از عدم دلبستگی و دلسپاری به مقام و موقعیت است، زیرا زمانی که انسان امانتی را بگیرد باید آنرا پس دهد بویژه مسؤولیت که ضمانت را هم درپی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أَدَاءَ الْأَمَانَةِ فَقَدْ خَابَ مَنْ لَیْسَ مِنْ أَهْلِهَا إِنَّهَا عُرِضَتْ عَلَی السَّمَاوَاتِ الْمَبْنِیَّةِ وَ الْأَرَضِینَ الْمَدْحُوَّةِ وَ الْجِبَالِ ذَاتِ الطُّولِ الْمَنْصُوبَةِ فَلَا أَطْوَلَ وَ لَا أَعْرَضَ وَ لَا أَعْلَی وَ لَا أَعْظَمَ مِنْهَا وَ لَوِ امْتَنَعَ شَیْ‏ءٌ بِطُولٍ أَوْ عَرْضٍ أَوْ قُوَّةٍ أَوْ عِزٍّ لَامْتَنَعْنَ وَ لَکِنْ أَشْفَقْنَ مِنَ الْعُقُوبَةِ وَ عَقَلْنَ مَا جَهِلَ مَنْ هُوَ أَضْعَفُ مِنْهُنَّ وَ 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وظائف الهی، ادای امانت است، آن کس که امانت‏ها را نپردازد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الهی را بر آسمان‏های بر افراشته، و زمین‏های گسترده، و کوه‏های به پا داشته، عرضه کردند، که از آنها بلندتر، بزرگ‏تر، وسیع‏تر یافت نمی‏شد، امّا نپذیرفتند اگر بنا بود که چیزی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طول و عرض و توانمندی و سربلندی از پذیرفتن امانت سرباز زند آنان بودند، امّا از کیفر الهی ترسیدند، و از عواقب تحمّل امانت آگاهی داشتند، که ناتوان‏تر از آنها آگاهی نداشت، و آن انسان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ستمکار نادان است</w:t>
      </w:r>
      <w:r>
        <w:rPr>
          <w:rFonts w:eastAsia="IRNazanin" w:cs="IRNazanin"/>
          <w:color w:val="111111"/>
          <w:sz w:val="28"/>
          <w:szCs w:val="28"/>
          <w:rtl w:val="true"/>
          <w:lang w:bidi="fa-IR"/>
        </w:rPr>
        <w:t>»</w:t>
      </w:r>
      <w:r>
        <w:rPr>
          <w:rStyle w:val="FootnoteAnchor"/>
          <w:rtl w:val="true"/>
        </w:rPr>
        <w:footnoteReference w:id="23"/>
      </w:r>
      <w:bookmarkStart w:id="51" w:name="pg6446_56517"/>
    </w:p>
    <w:p>
      <w:pPr>
        <w:pStyle w:val="Heading3"/>
        <w:numPr>
          <w:ilvl w:val="2"/>
          <w:numId w:val="1"/>
        </w:numPr>
        <w:rPr/>
      </w:pPr>
      <w:bookmarkStart w:id="52" w:name="__RefHeading___Toc1016387_653776707"/>
      <w:bookmarkStart w:id="53" w:name="_Toc20"/>
      <w:bookmarkEnd w:id="51"/>
      <w:bookmarkEnd w:id="52"/>
      <w:r>
        <w:rPr>
          <w:rtl w:val="true"/>
        </w:rPr>
        <w:t>فصل دوم</w:t>
      </w:r>
      <w:r>
        <w:rPr>
          <w:rtl w:val="true"/>
        </w:rPr>
        <w:t xml:space="preserve">: </w:t>
      </w:r>
      <w:r>
        <w:rPr>
          <w:rtl w:val="true"/>
        </w:rPr>
        <w:t>اهداف مسؤلیت وبایستگی‌های مسؤول</w:t>
      </w:r>
      <w:bookmarkEnd w:id="53"/>
    </w:p>
    <w:p>
      <w:pPr>
        <w:pStyle w:val="Heading4"/>
        <w:numPr>
          <w:ilvl w:val="3"/>
          <w:numId w:val="1"/>
        </w:numPr>
        <w:rPr/>
      </w:pPr>
      <w:bookmarkStart w:id="54" w:name="__RefHeading___Toc1016389_653776707"/>
      <w:bookmarkStart w:id="55" w:name="_Toc21"/>
      <w:bookmarkEnd w:id="54"/>
      <w:r>
        <w:rPr>
          <w:rtl w:val="true"/>
        </w:rPr>
        <w:t xml:space="preserve">گفتار اول </w:t>
      </w:r>
      <w:r>
        <w:rPr>
          <w:rtl w:val="true"/>
        </w:rPr>
        <w:t xml:space="preserve">: </w:t>
      </w:r>
      <w:r>
        <w:rPr>
          <w:rtl w:val="true"/>
        </w:rPr>
        <w:t>هدف از مسؤولیت</w:t>
      </w:r>
      <w:bookmarkEnd w:id="55"/>
    </w:p>
    <w:p>
      <w:pPr>
        <w:pStyle w:val="BookText"/>
        <w:rPr/>
      </w:pPr>
      <w:r>
        <w:rPr>
          <w:rFonts w:ascii="IRNazanin" w:hAnsi="IRNazanin" w:eastAsia="IRNazanin"/>
          <w:color w:val="111111"/>
          <w:sz w:val="28"/>
          <w:sz w:val="28"/>
          <w:szCs w:val="28"/>
          <w:rtl w:val="true"/>
          <w:lang w:bidi="fa-IR"/>
        </w:rPr>
        <w:t>مهمترین بخش درهرحیطه‌ای  هدف و هدف گزاری است، عموما هدف حلقه مفقوده بسیاری از مسائل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مومنان علی علیه السلام  هدف خودش را در حکومت اسلامی که مسؤولیت آن را پذیرفته بیان فرموده‌است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بدست آوردن قدرت و حکومت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ثروت 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جوامع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و آرامش در بین ستمدیدگان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قوانین فراموش شده الهی یا به عبارت دیگر اجرای قوانین الهی </w:t>
      </w:r>
      <w:r>
        <w:rPr>
          <w:rStyle w:val="FootnoteAnchor"/>
          <w:rtl w:val="true"/>
        </w:rPr>
        <w:footnoteReference w:id="24"/>
      </w:r>
    </w:p>
    <w:p>
      <w:pPr>
        <w:pStyle w:val="Heading4"/>
        <w:numPr>
          <w:ilvl w:val="3"/>
          <w:numId w:val="1"/>
        </w:numPr>
        <w:rPr/>
      </w:pPr>
      <w:bookmarkStart w:id="56" w:name="__RefHeading___Toc1016391_653776707"/>
      <w:bookmarkStart w:id="57" w:name="_Toc22"/>
      <w:bookmarkEnd w:id="56"/>
      <w:r>
        <w:rPr>
          <w:rtl w:val="true"/>
        </w:rPr>
        <w:t>گفتاردوم</w:t>
      </w:r>
      <w:r>
        <w:rPr>
          <w:rtl w:val="true"/>
        </w:rPr>
        <w:t xml:space="preserve">: </w:t>
      </w:r>
      <w:r>
        <w:rPr>
          <w:rtl w:val="true"/>
        </w:rPr>
        <w:t>انسانها ومسؤولیت آنان</w:t>
      </w:r>
      <w:bookmarkEnd w:id="57"/>
    </w:p>
    <w:p>
      <w:pPr>
        <w:pStyle w:val="Heading5"/>
        <w:numPr>
          <w:ilvl w:val="4"/>
          <w:numId w:val="1"/>
        </w:numPr>
        <w:rPr/>
      </w:pPr>
      <w:bookmarkStart w:id="58" w:name="__RefHeading___Toc1016393_653776707"/>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انسانها را نیز می‌توان به سه گروه در مورد مسؤولیت تقسیم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پذیر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گریز </w:t>
      </w:r>
      <w:bookmarkStart w:id="60" w:name="pg6446_56518"/>
    </w:p>
    <w:p>
      <w:pPr>
        <w:pStyle w:val="BookText"/>
        <w:rPr/>
      </w:pPr>
      <w:bookmarkEnd w:id="6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ستیز</w:t>
      </w:r>
    </w:p>
    <w:p>
      <w:pPr>
        <w:pStyle w:val="BookText"/>
        <w:rPr/>
      </w:pPr>
      <w:r>
        <w:rPr>
          <w:rFonts w:ascii="IRNazanin" w:hAnsi="IRNazanin" w:eastAsia="IRNazanin"/>
          <w:color w:val="111111"/>
          <w:sz w:val="28"/>
          <w:sz w:val="28"/>
          <w:szCs w:val="28"/>
          <w:rtl w:val="true"/>
          <w:lang w:bidi="fa-IR"/>
        </w:rPr>
        <w:t xml:space="preserve">اما کسانی که مسؤولیت پذیرند و این وظیفه خطیر بر عهده آنان می‌باشد </w:t>
      </w:r>
      <w:r>
        <w:rPr>
          <w:rFonts w:eastAsia="IRNazanin" w:cs="IRNazanin"/>
          <w:color w:val="111111"/>
          <w:sz w:val="28"/>
          <w:szCs w:val="28"/>
          <w:rtl w:val="true"/>
          <w:lang w:bidi="fa-IR"/>
        </w:rPr>
        <w:t>.</w:t>
      </w:r>
    </w:p>
    <w:p>
      <w:pPr>
        <w:pStyle w:val="Heading5"/>
        <w:numPr>
          <w:ilvl w:val="4"/>
          <w:numId w:val="1"/>
        </w:numPr>
        <w:rPr/>
      </w:pPr>
      <w:bookmarkStart w:id="61" w:name="__RefHeading___Toc1016395_653776707"/>
      <w:bookmarkStart w:id="62" w:name="_Toc24"/>
      <w:bookmarkEnd w:id="61"/>
      <w:r>
        <w:rPr/>
        <w:t>2-1</w:t>
      </w:r>
      <w:r>
        <w:rPr>
          <w:rtl w:val="true"/>
        </w:rPr>
        <w:t xml:space="preserve">) </w:t>
      </w:r>
      <w:r>
        <w:rPr>
          <w:rtl w:val="true"/>
        </w:rPr>
        <w:t>آگاهان</w:t>
      </w:r>
      <w:bookmarkEnd w:id="62"/>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عَلَی أَهْلِ الْجَهْلِ أَنْ یَتَعَلَّمُوا حَتَّی أَخَذَ عَلَی أَهْلِ الْعِلْمِ أَنْ یُعَلِّمُوا</w:t>
      </w:r>
    </w:p>
    <w:p>
      <w:pPr>
        <w:pStyle w:val="BookText"/>
        <w:rPr/>
      </w:pPr>
      <w:r>
        <w:rPr>
          <w:rFonts w:ascii="IRNazanin" w:hAnsi="IRNazanin" w:eastAsia="IRNazanin"/>
          <w:color w:val="111111"/>
          <w:sz w:val="28"/>
          <w:sz w:val="28"/>
          <w:szCs w:val="28"/>
          <w:rtl w:val="true"/>
          <w:lang w:bidi="fa-IR"/>
        </w:rPr>
        <w:t>امیرمؤمنان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مردم نا آگاه عهد نگرفت که آموزش دهند بلکه از دانایان عهد گرفت که آموزش دهند </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63" w:name="__RefHeading___Toc1016397_653776707"/>
      <w:bookmarkStart w:id="64" w:name="_Toc25"/>
      <w:bookmarkEnd w:id="63"/>
      <w:r>
        <w:rPr/>
        <w:t>2-2</w:t>
      </w:r>
      <w:r>
        <w:rPr>
          <w:rtl w:val="true"/>
        </w:rPr>
        <w:t xml:space="preserve"> )  </w:t>
      </w:r>
      <w:r>
        <w:rPr>
          <w:rtl w:val="true"/>
        </w:rPr>
        <w:t>دانشمندان</w:t>
      </w:r>
      <w:bookmarkEnd w:id="64"/>
    </w:p>
    <w:p>
      <w:pPr>
        <w:pStyle w:val="BookText"/>
        <w:rPr/>
      </w:pPr>
      <w:r>
        <w:rPr>
          <w:rFonts w:ascii="IRNazanin" w:hAnsi="IRNazanin" w:eastAsia="IRNazanin"/>
          <w:color w:val="111111"/>
          <w:sz w:val="28"/>
          <w:sz w:val="28"/>
          <w:szCs w:val="28"/>
          <w:rtl w:val="true"/>
          <w:lang w:bidi="fa-IR"/>
        </w:rPr>
        <w:t xml:space="preserve">امام در خود احساس مسئولیت نموده و ایفای نقش امامت و خواسته مردم را مورد توجه قرار داده تا در برابر ستمگران و گرفتن حق مظلومان در جامعه کوتاهی نشود، لذا امیرمؤمنان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أَزْهَدَ عِنْدِی مِنْ عَفْطَةِ عَنْز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خدایی که دانه را شکافت و جان را آفرید ، اگر حضور فراوان بیعت کنندگان نبود، و یاران حجت را بر من تمام نمی‌کردند ، و اگر خداوند از علماء عهد و پیمان نگرفته بود که در برابر شکم بارگی ستمگران و گرسنگی مظلومان، سکوت نکنند ، مهار شتر خلافت را بر کوهان آن انداخته ، رهایش می‌ساختم ، و آخر خلافت را با کاسه اول آن سیراب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می‌دیدید که دنیای شما نزد من از آب بینی بزغاله‌ای بی‌ارزش‌تر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1016399_653776707"/>
      <w:bookmarkStart w:id="66" w:name="_Toc26"/>
      <w:bookmarkEnd w:id="65"/>
      <w:r>
        <w:rPr>
          <w:rtl w:val="true"/>
        </w:rPr>
        <w:t>گفتارسوم</w:t>
      </w:r>
      <w:r>
        <w:rPr>
          <w:rtl w:val="true"/>
        </w:rPr>
        <w:t xml:space="preserve">: </w:t>
      </w:r>
      <w:r>
        <w:rPr>
          <w:rtl w:val="true"/>
        </w:rPr>
        <w:t>توجه به خدا و مسئولیت الهی</w:t>
      </w:r>
      <w:bookmarkStart w:id="67" w:name="pg6446_56519"/>
      <w:bookmarkEnd w:id="66"/>
    </w:p>
    <w:p>
      <w:pPr>
        <w:pStyle w:val="BookText"/>
        <w:rPr/>
      </w:pPr>
      <w:bookmarkEnd w:id="67"/>
      <w:r>
        <w:rPr>
          <w:rFonts w:ascii="IRNazanin" w:hAnsi="IRNazanin" w:eastAsia="IRNazanin"/>
          <w:color w:val="111111"/>
          <w:sz w:val="28"/>
          <w:sz w:val="28"/>
          <w:szCs w:val="28"/>
          <w:rtl w:val="true"/>
          <w:lang w:bidi="fa-IR"/>
        </w:rPr>
        <w:t>انْطَلِقْ عَلَی تَقْوَی اللَّهِ وَحْدَهُ لَا شَرِیکَ لَهُ وَ لَا تُرَوِّعَنَّ مُسْلِماً وَ لَا تَجْتَازَنَّ عَلَیْهِ کَارِهاً وَ لَا تَأْخُذَنَّ مِنْهُ أَکْثَرَ مِنْ حَقِّ اللَّهِ فِی مَالِهِ فَإِذَا قَدِمْتَ عَلَی الْحَیِّ فَانْزِلْ بِمَائِهِمْ مِنْ غَیْرِ أَنْ تُخَالِطَ أَبْیَاتَهُم  با ترس از خدایی که یکتاست و همتایی ندارد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هیچ مسلمانی را نترسان، یا با زور از زمین او نگذر، و افزون‏تر از حقوق الهی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آبادی رسیدی، در کنار آب فرود آی، و وارد خانه کسی مشو</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016401_653776707"/>
      <w:bookmarkStart w:id="69" w:name="_Toc27"/>
      <w:bookmarkEnd w:id="68"/>
      <w:r>
        <w:rPr>
          <w:rtl w:val="true"/>
        </w:rPr>
        <w:t>گفتارچهارم</w:t>
      </w:r>
      <w:r>
        <w:rPr>
          <w:rtl w:val="true"/>
        </w:rPr>
        <w:t xml:space="preserve">: </w:t>
      </w:r>
      <w:r>
        <w:rPr>
          <w:rtl w:val="true"/>
        </w:rPr>
        <w:t>آزمایش با حکومت بر مردم</w:t>
      </w:r>
      <w:bookmarkEnd w:id="69"/>
    </w:p>
    <w:p>
      <w:pPr>
        <w:pStyle w:val="Heading5"/>
        <w:numPr>
          <w:ilvl w:val="4"/>
          <w:numId w:val="1"/>
        </w:numPr>
        <w:rPr/>
      </w:pPr>
      <w:bookmarkStart w:id="70" w:name="__RefHeading___Toc1016403_653776707"/>
      <w:bookmarkStart w:id="71" w:name="_Toc28"/>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فرد زدایی در دستورات به عنوان یک اصل در مدیریت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فردیت و دستورات صرف سبب تنفر د اشخاص خواهد شد و در نتیجه اختلال در امور و روند پیشرفت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متفکران مدیریت کلاسیک به این مسئله که چگونه باید دستورات را داد اهمیت می‌دهند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افراد را نمی‌توان مجبور کرد که کارها را به بهترین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وسیله دستور انجام دهند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احساس ریاست‌گری بیش از حد باعث تنفر افراد از دریافت</w:t>
      </w:r>
    </w:p>
    <w:p>
      <w:pPr>
        <w:pStyle w:val="BookText"/>
        <w:rPr/>
      </w:pPr>
      <w:r>
        <w:rPr>
          <w:rFonts w:ascii="IRNazanin" w:hAnsi="IRNazanin" w:eastAsia="IRNazanin"/>
          <w:color w:val="111111"/>
          <w:sz w:val="28"/>
          <w:sz w:val="28"/>
          <w:szCs w:val="28"/>
          <w:rtl w:val="true"/>
          <w:lang w:bidi="fa-IR"/>
        </w:rPr>
        <w:t>دستورات می‌گردد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72" w:name="__RefHeading___Toc1016405_653776707"/>
      <w:bookmarkStart w:id="73" w:name="_Toc29"/>
      <w:bookmarkEnd w:id="72"/>
      <w:r>
        <w:rPr>
          <w:rtl w:val="true"/>
        </w:rPr>
        <w:t>راه حل پیشنهادی</w:t>
      </w:r>
      <w:bookmarkEnd w:id="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دادن فردیت زدایی می‌شود تا همه عوامل مربوطه در بررسی موقعیت همگام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دستور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می‌کند و از طرف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موقعیت ایجاب می‌کند انجام می‌دهند</w:t>
      </w:r>
      <w:r>
        <w:rPr>
          <w:rFonts w:eastAsia="IRNazanin" w:cs="IRNazanin"/>
          <w:color w:val="111111"/>
          <w:sz w:val="28"/>
          <w:szCs w:val="28"/>
          <w:rtl w:val="true"/>
          <w:lang w:bidi="fa-IR"/>
        </w:rPr>
        <w:t xml:space="preserve">. </w:t>
      </w:r>
      <w:r>
        <w:rPr>
          <w:rStyle w:val="FootnoteAnchor"/>
          <w:rtl w:val="true"/>
        </w:rPr>
        <w:footnoteReference w:id="31"/>
      </w:r>
      <w:bookmarkStart w:id="74" w:name="pg6446_56520"/>
    </w:p>
    <w:p>
      <w:pPr>
        <w:pStyle w:val="BookText"/>
        <w:rPr/>
      </w:pPr>
      <w:bookmarkEnd w:id="74"/>
      <w:r>
        <w:rPr>
          <w:rFonts w:ascii="IRNazanin" w:hAnsi="IRNazanin" w:eastAsia="IRNazanin"/>
          <w:color w:val="111111"/>
          <w:sz w:val="28"/>
          <w:sz w:val="28"/>
          <w:szCs w:val="28"/>
          <w:rtl w:val="true"/>
          <w:lang w:bidi="fa-IR"/>
        </w:rPr>
        <w:t xml:space="preserve">امتحان و آزمایش یکی از سنن الهی است که همه را مورد ابتلاء قرار می‌دهد ازجمله کارگزاران اسلام را که میزان سعی و تلاششان در انجام امور و توفیق بدست آمده چقدر است؟ حتی پیامبران بزرگ نظیر ابراهیم را مورد ابتلاء و آزمایش قرار داد تا میزان اطاعت  پذیری او بر همگان با قربانی کردن فرزندش آشکار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اللَّهَ عَلَی مَا قَضَی مِنْ أَمْرٍ وَ قَدَّرَ مِنْ فِعْلٍ وَ عَلَی ابْتِلَائِی بِکُمْ أَیَّتُهَا الْفِرْقَةُ الَّتِی إِذَا أَمَرْتُ لَمْ تُطِعْ وَ إِذَا دَعَوْتُ لَمْ تُجِبْ إِنْ أُمْهِلْتُمْ خُضْتُمْ وَ إِنْ حُورِبْتُمْ خُرْتُمْ وَ إِنِ اجْتَمَعَ النَّاسُ عَلَی إِمَامٍ طَعَنْتُمْ وَ إِنْ أُجِئْتُمْ إِلَی مُشَاقَّةٍ نَکَصْتُمْ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را بر آنچه که خواسته و هر کار که مقدر فرموده ستایش می‌کنم ، و او را بر این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شدنم به شما کوفیان می‌ستایم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مردمی که هرگاه فرمان دادم ، اطاعت نکردید و هر زمان شما را دعوت کردم پاسخ ندادید ، هرگاه شما را مهلت می‌دهم در بیهودگی فرو می‌روید ، و در هنگامه جنگ سست و ناتوانید ، اگر مردم اطراف امام خود جمع شوند، طعنه زده و اگر شما را برای حل مشکلی بخوانند سر باز می‌زنید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فَوْقَهُمْ وَ وَالِی الْأَمْرِ عَلَیْکَ فَوْقَکَ وَ اللَّهُ فَوْقَ مَنْ وَلَّاکَ وَ قَدِ اسْتَکْفَاکَ أَمْرَهُمْ وَ ابْتَلَاکَ بِهِم‏</w:t>
      </w:r>
    </w:p>
    <w:p>
      <w:pPr>
        <w:pStyle w:val="BookText"/>
        <w:rPr/>
      </w:pPr>
      <w:r>
        <w:rPr>
          <w:rFonts w:ascii="IRNazanin" w:hAnsi="IRNazanin" w:eastAsia="IRNazanin"/>
          <w:color w:val="111111"/>
          <w:sz w:val="28"/>
          <w:sz w:val="28"/>
          <w:szCs w:val="28"/>
          <w:rtl w:val="true"/>
          <w:lang w:bidi="fa-IR"/>
        </w:rPr>
        <w:t xml:space="preserve">همانا تو از آنان برتر، وامام توازتو برتر، وخدا برآن کس کس که تورا فرمانداری مصر داد والاتر است، که انجام امور مردم مصر را به تو واگذارده ، وآنان را وسیله آزمودن تو قرار داده است </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1016407_653776707"/>
      <w:bookmarkStart w:id="76" w:name="_Toc30"/>
      <w:bookmarkEnd w:id="75"/>
      <w:r>
        <w:rPr>
          <w:rtl w:val="true"/>
        </w:rPr>
        <w:t>گفتار پنجم</w:t>
      </w:r>
      <w:r>
        <w:rPr>
          <w:rtl w:val="true"/>
        </w:rPr>
        <w:t xml:space="preserve">: </w:t>
      </w:r>
      <w:r>
        <w:rPr>
          <w:rtl w:val="true"/>
        </w:rPr>
        <w:t>مسؤولیت گریزان</w:t>
      </w:r>
      <w:bookmarkEnd w:id="76"/>
    </w:p>
    <w:p>
      <w:pPr>
        <w:pStyle w:val="BookText"/>
        <w:rPr/>
      </w:pPr>
      <w:r>
        <w:rPr>
          <w:rFonts w:ascii="IRNazanin" w:hAnsi="IRNazanin" w:eastAsia="IRNazanin"/>
          <w:color w:val="111111"/>
          <w:sz w:val="28"/>
          <w:sz w:val="28"/>
          <w:szCs w:val="28"/>
          <w:rtl w:val="true"/>
          <w:lang w:bidi="fa-IR"/>
        </w:rPr>
        <w:t>عده‌ای نه تنها به امور اجتماعی اهتمام ندارند بلکه همواره از امور اجتماعی گریخته و هیچ گاه مسؤولیت خود را در قبال این مهم نپذیرفته و مرتکب خطای راهبردی در   این امر شده و دست به اقداماتی نیز می‌زنند که با روح تعالیم و آموزه‌های وحیانی و اسلامی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باید کسی باشد که علاوه بر رهبری و راهبری جامعه به اجرای حدود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این گروه حضرت چنیین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أَبَیْتُمْ إِلَّا أَنْ تَزْعُمُوا أَنِّی أَخْطَأْتُ وَ ضَلَلْتُ فَلِمَ تُضَلِّلُونَ عَامَّةَ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بِضَلَالِی وَ تَأْخُذُونَهُمْ بِخَطَئِی وَ تُکَفِّرُونَهُمْ بِذُنُوبِی سُیُوفُکُمْ عَلَی عَوَاتِقِکُمْ تَضَعُونَهَا مَوَاضِعَ الْبُرْءِ وَ السُّقْمِ وَ تَخْلِطُونَ مَنْ أَذْنَبَ بِمَنْ لَمْ یُذْنِبْ وَ 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رَجَمَ الزَّانِیَ الْمُحْصَنَ ثُمَّ صَلَّی عَلَیْهِ ثُمَّ وَرَّثَهُ أَهْلَهُ وَ قَتَلَ الْقَاتِلَ وَ وَرَّثَ مِیرَاثَهُ أَهْلَهُ وَ قَطَعَ السَّارِقَ وَجَلَدَ الزَّانِیَ غَیْرَ الْمُحْصَنِ ثُمَّ قَسَمَ عَلَیْهِمَا مِنَ الْفَیْ‏ءِ وَنَکَحَا الْمُسْلِمَاتِ فَأَخَذَهُمْ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بِذُنُوبِهِمْ وَ أَقَامَ حَقَّ اللَّهِ فِیهِمْ وَ لَمْ یَمْنَعْهُمْ سَهْمَهُمْ مِنَ الْإِسْلَامِ وَ لَمْ یُخْرِجْ أَسْمَاءَهُمْ مِنْ بَیْنِ أَهْلِهِ ثُمَّ أَنْتُمْ شِرَارُ النَّاسِ وَ مَنْ رَمَی بِهِ الشَّیْطَانُ مَرَامِیَهُ وَ ضَرَبَ بِهِ تِیهَهُ</w:t>
      </w:r>
    </w:p>
    <w:p>
      <w:pPr>
        <w:pStyle w:val="BookText"/>
        <w:rPr/>
      </w:pPr>
      <w:r>
        <w:rPr>
          <w:rFonts w:ascii="IRNazanin" w:hAnsi="IRNazanin" w:eastAsia="IRNazanin"/>
          <w:color w:val="111111"/>
          <w:sz w:val="28"/>
          <w:sz w:val="28"/>
          <w:szCs w:val="28"/>
          <w:rtl w:val="true"/>
          <w:lang w:bidi="fa-IR"/>
        </w:rPr>
        <w:t xml:space="preserve">پس اگر چنین می‏پندارید که من خطا کرده و گمراه شدم، پس چرا همه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گمراهی من گمراه می‏دانید؟ و خطای مرا به حساب آنان می‏گذارید؟ و آنان را برای خطای من کافر می‏شمارید؟ شمشیرها را بر گردن نهاده، کور کورانه فرود می‏آورید و گناهکار و بی‏گناه را به هم مخلوط کرده همه را یکی می‏پندارید؟ در حالی که شما می‏دانید،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زناکاری را که همسر داشت‏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سنگسار کرد، سپس بر او نماز گزارد، و میراثش را به خانواده‏اش سپرد، و قاتل را کشت و میراث او را به خانواده‏اش بازگرداند، دست دزد را برید و زناکاری را که همسر نداشت تازیانه زد، و سهم آنان را از غنائم می‏داد تا با زنان مسلمان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برای گناهانشان کیفر می‏داد، و حدود الهی را بر آنان جاری می‏ساخت، امّا سهم </w:t>
      </w:r>
    </w:p>
    <w:p>
      <w:pPr>
        <w:pStyle w:val="BookText"/>
        <w:rPr/>
      </w:pPr>
      <w:r>
        <w:rPr>
          <w:rFonts w:ascii="IRNazanin" w:hAnsi="IRNazanin" w:eastAsia="IRNazanin"/>
          <w:color w:val="111111"/>
          <w:sz w:val="28"/>
          <w:sz w:val="28"/>
          <w:szCs w:val="28"/>
          <w:rtl w:val="true"/>
          <w:lang w:bidi="fa-IR"/>
        </w:rPr>
        <w:t>اسلامی آنها را از بین نمی‏برد، و نام آنها را از دفتر مسلمین خارج نمی‏ساخت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انجام گناهان کبیره کافر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مردم و آلت دست شیطان، و عامل گمراهی این و آن می‏باشید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خوارج چه کسانی بودند؟</w:t>
      </w:r>
    </w:p>
    <w:p>
      <w:pPr>
        <w:pStyle w:val="BookText"/>
        <w:rPr/>
      </w:pPr>
      <w:r>
        <w:rPr>
          <w:rFonts w:ascii="IRNazanin" w:hAnsi="IRNazanin" w:eastAsia="IRNazanin"/>
          <w:color w:val="111111"/>
          <w:sz w:val="28"/>
          <w:sz w:val="28"/>
          <w:szCs w:val="28"/>
          <w:rtl w:val="true"/>
          <w:lang w:bidi="fa-IR"/>
        </w:rPr>
        <w:t>گروهی که ازدین خارج شدند و به مارقین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 صفّین مقابل امیرالمؤمنین علیه السلام  موضع گرفتند و در روایات بسیاری مذمّت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شکّاکند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الخوارج شکّاک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ـ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حرّعاملی، محمدبن حسن، وسائل الشیعة إلی تحصیل مسائل الشریعة،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محمدحسین، جواهرالکلام فی شرح شرائع الاسلام،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فرمان قتال با خوارج را امام علی علیه السلام صادر نمود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المسلمین قاتلوا ائمّه الکفر انّهم لا ایمان لهم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با پیشوایان کفر بجنگید،زیرا آنها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عبارت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صفّین و بصره و خوارج هستند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ابوحمزه‌ی ثمالی نیز روایت شده است،که امام‌ باقر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 گروه بیزاری بجویید؛ از مرجئه، خوارج، قدریّه، شامی و ناصبی</w:t>
      </w:r>
      <w:r>
        <w:rPr>
          <w:rFonts w:eastAsia="IRNazanin" w:cs="IRNazanin"/>
          <w:color w:val="111111"/>
          <w:sz w:val="28"/>
          <w:szCs w:val="28"/>
          <w:rtl w:val="true"/>
          <w:lang w:bidi="fa-IR"/>
        </w:rPr>
        <w:t>.</w:t>
      </w:r>
      <w:r>
        <w:rPr>
          <w:rStyle w:val="FootnoteAnchor"/>
          <w:rtl w:val="true"/>
        </w:rPr>
        <w:footnoteReference w:id="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 جامعه هیچ احساس دردی ندارند و مرفهین بی درد هستند که شایسته‌ی مسؤولیت در جامعه نیستند؛ زیرا این گونه افراد عافیت طلب هستند و به دنبال حفظ جایگاه خویش هستند نه توجه به مشکلات مردم و حل مشکلاتشان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افراد بهانه‌جو بوده ودلیل تراشی بیهوده و بی‌توجهی به فرمان الهی و امام از ویژگیهای آنان می‌باشد</w:t>
      </w:r>
      <w:r>
        <w:rPr>
          <w:rFonts w:eastAsia="IRNazanin" w:cs="IRNazanin"/>
          <w:color w:val="111111"/>
          <w:sz w:val="28"/>
          <w:szCs w:val="28"/>
          <w:rtl w:val="true"/>
          <w:lang w:bidi="fa-IR"/>
        </w:rPr>
        <w:t xml:space="preserve">. </w:t>
      </w:r>
      <w:bookmarkStart w:id="77" w:name="pg6446_56523"/>
    </w:p>
    <w:p>
      <w:pPr>
        <w:pStyle w:val="BookText"/>
        <w:rPr/>
      </w:pPr>
      <w:bookmarkEnd w:id="77"/>
      <w:r>
        <w:rPr>
          <w:rFonts w:ascii="IRNazanin" w:hAnsi="IRNazanin" w:eastAsia="IRNazanin"/>
          <w:color w:val="111111"/>
          <w:sz w:val="28"/>
          <w:sz w:val="28"/>
          <w:szCs w:val="28"/>
          <w:rtl w:val="true"/>
          <w:lang w:bidi="fa-IR"/>
        </w:rPr>
        <w:t>اما حساسیت وتوجه امام به آحاد جامعه تا آنجا مشهود است که که هنگامی که مردی از لشگر شام خانه‌ی زن مسلمان و دیگری وارد خانه زنی که در ذمه اسلام و پناه حکومت اسلامی است شده، خلخال و دستبند و گوشواره‌های آنها را به غارت برده، در حالی که هیچ وسیله‌ای برای دفاع، جز گریه و التماس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این حادثه تلخ، مسلمانی از روی تأسف بمیرد، ملامت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این واقعیت قلب انسان را می‌میراند و دچار غم و اندوه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بَلَغَنِی أَنَّ الرَّجُلَ مِنْهُمْ کَانَ یَدْخُلُ عَلَی الْمَرْأَةِ الْمُسْلِمَةِ وَ الْأُخْرَی الْمُعَاهِدَةِ فَیَنْتَزِعُ حِجْلَهَا وَ قُلُبَهَا وَ قَلَائِدَهَا وَ رُعُثَهَا مَا تَمْتَنِعُ مِنْهُ إِلَّا بِالِاسْتِرْجَاعِ وَ الِاسْتِرْحَامِ ثُمَّ انْصَرَفُوا وَافِرِینَ مَا نَالَ رَجُلًا مِنْهُمْ کَلْمٌ وَ لَا أُرِیقَ لَهُمْ دَمٌ فَلَوْ أَنَّ امْرَأً مُسْلِماً مَاتَ مِنْ بَعْدِ هَذَا أَسَفاً مَا کَانَ بِهِ مَلُوماً بَلْ کَانَ بِهِ عِنْدِی جَدِیراً فَیَا عَجَباً عَجَباً وَ اللَّهِ یُمِیتُ الْقَلْبَ وَ یَجْلِبُ الْهَمَّ مِنَ اجْتِمَاعِ هَؤُلَاءِ الْقَوْمِ عَلَی بَاطِلِهِمْ وَ تَفَرُّقِکُمْ عَنْ حَقِّکُمْ فَقُبْحاً لَکُمْ وَ تَرَحاً حِینَ صِرْتُمْ غَرَضاً یُرْمَی یُغَارُ عَلَیْکُمْ وَ لَا تُغِیرُونَ وَ تُغْزَوْنَ وَ لَا تَغْزُونَ وَ یُعْصَی اللَّهُ وَ تَرْضَوْنَ فَإِذَا أَمَرْتُکُمْ بِالسَّیْرِ إِلَیْهِمْ فِی أَیَّامِ الْحَرِّ قُلْتُمْ هَذِهِ حَمَارَّةُ الْقَیْظِ أَمْهِلْنَا یُسَبَّخْ عَنَّا الْحَرُّ وَ إِذَا أَمَرْتُکُمْ بِالسَّیْرِ إِلَیْهِمْ فِی الشِّتَاءِ قُلْتُمْ هَذِهِ صَبَارَّةُ الْقُرِّ أَمْهِلْنَا یَنْسَلِخْ عَنَّا الْبَرْدُ کُلُّ هَذَا فِرَاراً مِنَ الْحَرِّ وَ الْقُرِّ فَإِذَا کُنْتُمْ مِنَ الْحَرِّ وَ الْقُرِّ تَفِرُّونَ فَأَنْتُمْ وَ اللَّهِ مِنَ السَّیْفِ أَفَرُّ</w:t>
      </w:r>
      <w:r>
        <w:rPr>
          <w:rFonts w:eastAsia="Amiri" w:cs="Amiri" w:ascii="Amiri" w:hAnsi="Amiri"/>
          <w:color w:val="111111"/>
          <w:sz w:val="28"/>
          <w:szCs w:val="28"/>
          <w:rtl w:val="true"/>
          <w:lang w:bidi="ar-SA"/>
        </w:rPr>
        <w:t xml:space="preserve">» .  </w:t>
      </w:r>
      <w:r>
        <w:rPr>
          <w:rStyle w:val="FootnoteAnchor"/>
          <w:rtl w:val="true"/>
        </w:rPr>
        <w:footnoteReference w:id="38"/>
      </w:r>
    </w:p>
    <w:p>
      <w:pPr>
        <w:pStyle w:val="Heading4"/>
        <w:numPr>
          <w:ilvl w:val="3"/>
          <w:numId w:val="1"/>
        </w:numPr>
        <w:rPr/>
      </w:pPr>
      <w:bookmarkStart w:id="78" w:name="__RefHeading___Toc1016409_653776707"/>
      <w:bookmarkStart w:id="79" w:name="_Toc31"/>
      <w:bookmarkEnd w:id="78"/>
      <w:r>
        <w:rPr>
          <w:rtl w:val="true"/>
        </w:rPr>
        <w:t>گفتارششم</w:t>
      </w:r>
      <w:r>
        <w:rPr>
          <w:rtl w:val="true"/>
        </w:rPr>
        <w:t xml:space="preserve">: </w:t>
      </w:r>
      <w:r>
        <w:rPr>
          <w:rtl w:val="true"/>
        </w:rPr>
        <w:t>مسؤولیت اداری</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مدیریت شامل هماهنگ ساختن نیروی انسانی با منابع مادی در جهت به انجام رسانیدن هدفها یا مقاصدی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تقریبا هر سازمانی بخشی را به نیروی کارگری اختصاص می‌دهد، موقعیتی فراهم می‌شود که افراد مختلف به انجام وظایف مختلف بپردازند</w:t>
      </w:r>
      <w:r>
        <w:rPr>
          <w:rFonts w:eastAsia="IRNazanin" w:cs="IRNazanin"/>
          <w:color w:val="111111"/>
          <w:sz w:val="28"/>
          <w:szCs w:val="28"/>
          <w:rtl w:val="true"/>
          <w:lang w:bidi="fa-IR"/>
        </w:rPr>
        <w:t xml:space="preserve">. </w:t>
      </w:r>
      <w:r>
        <w:rPr>
          <w:rStyle w:val="FootnoteAnchor"/>
          <w:rtl w:val="true"/>
        </w:rPr>
        <w:footnoteReference w:id="39"/>
      </w:r>
      <w:bookmarkStart w:id="80" w:name="pg6446_56524"/>
    </w:p>
    <w:p>
      <w:pPr>
        <w:pStyle w:val="BookText"/>
        <w:rPr/>
      </w:pPr>
      <w:bookmarkEnd w:id="80"/>
      <w:r>
        <w:rPr>
          <w:rFonts w:ascii="IRNazanin" w:hAnsi="IRNazanin" w:eastAsia="IRNazanin"/>
          <w:color w:val="111111"/>
          <w:sz w:val="28"/>
          <w:sz w:val="28"/>
          <w:szCs w:val="28"/>
          <w:rtl w:val="true"/>
          <w:lang w:bidi="fa-IR"/>
        </w:rPr>
        <w:t>مردم در جامعه جهت اداره امور نیازمند به مسؤول و مدیر هستند؛ لذا جهت امور اجتماعی و اداری باید افراد و کارگزار در جامعه وجود داشته باشد تا جامعه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علی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بُدَّ لِلنَّاسِ مِنْ أَمِیرٍ بَرٍّ أَوْ فَاجِرٍ یَعْمَلُ فِی إِمْرَتِهِ الْمُؤْمِنُ وَ یَسْتَمْتِعُ فِیهَا الْکَافِر</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016411_653776707"/>
      <w:bookmarkStart w:id="82" w:name="_Toc32"/>
      <w:bookmarkEnd w:id="81"/>
      <w:r>
        <w:rPr>
          <w:rtl w:val="true"/>
        </w:rPr>
        <w:t>گفتار هفتم</w:t>
      </w:r>
      <w:r>
        <w:rPr>
          <w:rtl w:val="true"/>
        </w:rPr>
        <w:t xml:space="preserve">: </w:t>
      </w:r>
      <w:r>
        <w:rPr>
          <w:rtl w:val="true"/>
        </w:rPr>
        <w:t>امام و کارگزاران حکومتی</w:t>
      </w:r>
      <w:bookmarkEnd w:id="82"/>
    </w:p>
    <w:p>
      <w:pPr>
        <w:pStyle w:val="BookText"/>
        <w:rPr/>
      </w:pPr>
      <w:r>
        <w:rPr>
          <w:rFonts w:ascii="IRNazanin" w:hAnsi="IRNazanin" w:eastAsia="IRNazanin"/>
          <w:color w:val="111111"/>
          <w:sz w:val="28"/>
          <w:sz w:val="28"/>
          <w:szCs w:val="28"/>
          <w:rtl w:val="true"/>
          <w:lang w:bidi="fa-IR"/>
        </w:rPr>
        <w:t>ازجمله وظایف کارگزار جامعه اسلامی در بعد مسؤولیتش در سبک زندکی اداری توجه به مدارا و مهربانی با مردم و حفظ زبان است که که امام به کارگزار خود اینگونه توصیه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فَارْبَعْ أَبَا الْعَبَّاسِ رَحِمَکَ اللَّهُ فِیمَا جَرَی عَلَی لِسَانِکَ وَ یَدِکَ مِنْ خَیْرٍ وَ شَرٍّ فَإِنَّا شَرِیکَانِ فِی ذَلِکَ وَ کُنْ عِنْدَ صَالِحِ ظَنِّی بِکَ وَ لَا یَفِیلَنَّ رَأْیِی فِیکَ وَ السَّلَامُ</w:t>
      </w:r>
    </w:p>
    <w:p>
      <w:pPr>
        <w:pStyle w:val="BookText"/>
        <w:rPr/>
      </w:pPr>
      <w:r>
        <w:rPr>
          <w:rFonts w:ascii="IRNazanin" w:hAnsi="IRNazanin" w:eastAsia="IRNazanin"/>
          <w:color w:val="111111"/>
          <w:sz w:val="28"/>
          <w:sz w:val="28"/>
          <w:szCs w:val="28"/>
          <w:rtl w:val="true"/>
          <w:lang w:bidi="fa-IR"/>
        </w:rPr>
        <w:t>پس مدارا کن ای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آنچه از دست و زبان تو از خوب و یا بد، جاری می‏شود، خدا تو را بیامرزد، چرا که من و تو در اینگونه از رفتارها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خوش بینی من نسبت به شما استوار باشد، و نظرم دگرگون نشود، با درود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83" w:name="__RefHeading___Toc1016413_653776707"/>
      <w:bookmarkStart w:id="84" w:name="_Toc33"/>
      <w:bookmarkEnd w:id="83"/>
      <w:r>
        <w:rPr>
          <w:rtl w:val="true"/>
        </w:rPr>
        <w:t>گفتارهشتم</w:t>
      </w:r>
      <w:r>
        <w:rPr>
          <w:rtl w:val="true"/>
        </w:rPr>
        <w:t xml:space="preserve">: </w:t>
      </w:r>
      <w:r>
        <w:rPr>
          <w:rtl w:val="true"/>
        </w:rPr>
        <w:t>روابط سالم متقابل رهبری و مردم</w:t>
      </w:r>
      <w:bookmarkEnd w:id="84"/>
    </w:p>
    <w:p>
      <w:pPr>
        <w:pStyle w:val="Heading5"/>
        <w:numPr>
          <w:ilvl w:val="4"/>
          <w:numId w:val="1"/>
        </w:numPr>
        <w:rPr/>
      </w:pPr>
      <w:bookmarkStart w:id="85" w:name="__RefHeading___Toc1016415_653776707"/>
      <w:bookmarkStart w:id="86" w:name="_Toc3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روابط سالم در صورتی در جامعه گسترش خواهد یافت که به گونه متقابل باشد، بلکه طرفینی بوده و حضرت این مهم را گوشزد می‌فرمایند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أَسْخَفِ حَالَاتِ الْوُلَاةِ عِنْدَ صَالِحِ النَّاسِ أَنْ یُظَنَّ بِهِمْ حُبُّ الْفَخْرِ وَ یُوضَعَ أَمْرُهُمْ عَلَی الْکِبْرِ وَ قَدْ کَرِهْتُ أَنْ یَکُونَ جَالَ فِی ظَنِّکُمْ أَنِّی أُحِبُّ الْإِطْرَاءَ وَ اسْتِمَاعَ الثَّنَاءِ وَ لَسْتُ بِحَمْدِ اللَّهِ کَذَلِکَ وَ لَوْ کُنْتُ أُحِبُّ أَنْ یُقَالَ ذَلِکَ لَتَرَکْتُهُ انْحِطَاطاً لِلَّهِ سُبْحَانَهُ عَنْ تَنَاوُلِ مَا هُوَ أَحَقُّ بِهِ مِنَ الْعَظَمَةِ وَ الْکِبْرِیَاءِ وَ رُبَّمَا اسْتَحْلَی النَّاسُ الثَّنَاءَ بَعْدَ الْبَلَاءِ فَلَا </w:t>
      </w:r>
    </w:p>
    <w:p>
      <w:pPr>
        <w:pStyle w:val="BookText"/>
        <w:rPr/>
      </w:pPr>
      <w:r>
        <w:rPr>
          <w:rFonts w:ascii="Amiri" w:hAnsi="Amiri" w:eastAsia="Amiri" w:cs="Amiri"/>
          <w:color w:val="111111"/>
          <w:sz w:val="28"/>
          <w:sz w:val="28"/>
          <w:szCs w:val="28"/>
          <w:rtl w:val="true"/>
          <w:lang w:bidi="ar-SA"/>
        </w:rPr>
        <w:t>تُثْنُوا عَلَیَّ بِجَمِیلِ ثَنَاءٍ لِإِخْرَاجِی نَفْسِی إِلَی اللَّهِ سُبْحَانَهُ وَ إِلَیْکُمْ مِنَ التَّقِیَّةِ فِی حُقُوقٍ لَمْ أَفْرُغْ مِنْ أَدَائِهَا وَ فَرَائِضَ لَا بُدَّ مِنْ إِمْضَائِهَا فَلَا تُکَلِّمُونِی بِمَا تُکَلَّمُ بِهِ الْجَبَابِرَةُ وَ لَا تَتَحَفَّظُوا مِنِّی بِمَا یُتَحَفَّظُ بِهِ عِنْدَ أَهْلِ الْبَادِرَةِ وَ لَا تُخَالِطُونِی بِالْمُصَانَعَةِ وَ لَا تَظُنُّوا بِی اسْتِثْقَالًا فِی حَقٍّ قِیلَ لِی وَ لَا الْتِمَاسَ إِعْظَامٍ لِنَفْسِی فَإِنَّهُ مَنِ اسْتَثْقَلَ الْحَقَّ أَنْ یُقَالَ لَهُ أَوِ الْعَدْلَ أَنْ یُعْرَضَ عَلَیْهِ کَانَ الْعَمَلُ بِهِمَا أَثْقَلَ عَلَیْهِ فَلَا تَکُفُّوا عَنْ مَقَالَةٍ بِحَقٍّ أَوْ مَشُورَةٍ بِعَدْلٍ فَإِنِّی لَسْتُ فِی نَفْسِی بِفَوْقِ أَنْ أُخْطِئَ وَ لَا آمَنُ ذَلِکَ مِنْ فِعْلِی إِلَّا أَنْ یَکْفِیَ اللَّهُ مِنْ نَفْسِی مَا هُوَ أَمْلَکُ بِهِ مِنِّی فَإِنَّمَا أَنَا وَ أَنْتُمْ عَبِیدٌ مَمْلُوکُونَ لِرَبٍّ لَا رَبَّ غَیْرُهُ یَمْلِکُ مِنَّا مَا لَا نَمْلِکُ مِنْ أَنْفُسِنَا وَ أَخْرَجَنَا مِمَّا کُنَّا فِیهِ إِلَی مَا صَلَحْنَا عَلَیْهِ فَأَبْدَلَنَا بَعْدَ الضَّلَالَةِ بِالْهُدَی وَ أَعْطَانَا الْبَصِیرَةَ بَعْدَ الْعَمَی</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پست‏ترین حالات زمامداران در نزد صالحان این است که گمان برند آنها دوستدار ستایش‏اند، و کشور داری آنان بر کبر و خود پسندی استوار باشد، و خوش ندارم، در خاطر شما بگذرد که من ستایش را دوست دارم، و خواهان شنیدن آن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چنین نبودم و اگر ستایش را دوست می‏داشتم، آن را رها می‏کردم به خاطر فروتنی در پیشگاه خدای سبحان، و بزرگی و بزرگواری که تنها خدا سزاوار آن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مردم، ستودن افرادی را برای کار و تلاش 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شما می‏خواهم که مرا با سخنان زیبای خود مستایید، تا از عهده وظایفی که نسبت به خدا و شما دارم بر آیم، و حقوقی که مانده است بپردازم، و واجباتی که بر عهده من است و باید انجام گیرد اداء کنم، پس با من چنانکه با پادشاهان سرکش سخن می‏گویند، حرف نزنید، و چنانکه از آدم‏های خشمگین کناره می‏گیرند دوری نجویید، و با ظاهر سازی با من رفتار نکنید، و گمان مبرید اگر حقّی به من پیشنهاد دهید بر من گران آید، یا در پی بزرگ نشان دادن خویشم، زیرا کسی که شنیدن حق، یا عرضه شدن عدالت بر او مشکل باشد، عمل کردن به آن، </w:t>
      </w:r>
      <w:bookmarkStart w:id="87" w:name="pg6446_56526"/>
    </w:p>
    <w:p>
      <w:pPr>
        <w:pStyle w:val="BookText"/>
        <w:rPr/>
      </w:pPr>
      <w:bookmarkEnd w:id="87"/>
      <w:r>
        <w:rPr>
          <w:rFonts w:ascii="IRNazanin" w:hAnsi="IRNazanin" w:eastAsia="IRNazanin"/>
          <w:color w:val="111111"/>
          <w:sz w:val="28"/>
          <w:sz w:val="28"/>
          <w:szCs w:val="28"/>
          <w:rtl w:val="true"/>
          <w:lang w:bidi="fa-IR"/>
        </w:rPr>
        <w:t xml:space="preserve">برای او دشوارتر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حق، یا مشورت در عدالت خودداری نکنید، زیرا خود را برتر از آن که اشتباه کنم‏ و از آن ایمن باشم نمی‏دانم، مگر آن که خداوند مرا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من و شما بندگان و مملوک پروردگاریم که جز او پروردگاری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ما، و ما را بر نفس خود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بودیم خارج و بدانچه صلاح ما بود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گمراهی هدایت، و به جای کوری بینایی به ما عطا فرمود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88" w:name="__RefHeading___Toc1016417_653776707"/>
      <w:bookmarkStart w:id="89" w:name="_Toc35"/>
      <w:bookmarkEnd w:id="88"/>
      <w:r>
        <w:rPr/>
        <w:t>8-1</w:t>
      </w:r>
      <w:r>
        <w:rPr>
          <w:rtl w:val="true"/>
        </w:rPr>
        <w:t>)</w:t>
      </w:r>
      <w:r>
        <w:rPr>
          <w:rtl w:val="true"/>
        </w:rPr>
        <w:t>حقوق مردم بر امام</w:t>
      </w:r>
      <w:bookmarkEnd w:id="89"/>
    </w:p>
    <w:p>
      <w:pPr>
        <w:pStyle w:val="BookText"/>
        <w:rPr/>
      </w:pPr>
      <w:r>
        <w:rPr>
          <w:rFonts w:ascii="IRNazanin" w:hAnsi="IRNazanin" w:eastAsia="IRNazanin"/>
          <w:color w:val="111111"/>
          <w:sz w:val="28"/>
          <w:sz w:val="28"/>
          <w:szCs w:val="28"/>
          <w:rtl w:val="true"/>
          <w:lang w:bidi="fa-IR"/>
        </w:rPr>
        <w:t xml:space="preserve">در عرصه حقوقی نیز نوعی تقابل وجود دارد که مردم نیز بر رهبر و کارگزاران حقوقی را دارند همانگونه که رهبر و کارگزار حقوقی را بر مردم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لَکُمْ عَلَیْنَا الْعَمَلُ بِکِتَابِ اللَّهِ تَعَالَی وَ 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 بِحَقِّهِ وَ النَّعْشُ لِسُنَّتِهِ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شما به گردن ما دارید، عمل کردن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به حق و بر پاداشتن سنّت اوست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90" w:name="__RefHeading___Toc1016419_653776707"/>
      <w:bookmarkStart w:id="91" w:name="_Toc36"/>
      <w:bookmarkEnd w:id="90"/>
      <w:r>
        <w:rPr>
          <w:rtl w:val="true"/>
        </w:rPr>
        <w:t>گفتارنهم</w:t>
      </w:r>
      <w:r>
        <w:rPr>
          <w:rtl w:val="true"/>
        </w:rPr>
        <w:t xml:space="preserve">: </w:t>
      </w:r>
      <w:r>
        <w:rPr>
          <w:rtl w:val="true"/>
        </w:rPr>
        <w:t>کنترل مسئولان</w:t>
      </w:r>
      <w:bookmarkEnd w:id="91"/>
    </w:p>
    <w:p>
      <w:pPr>
        <w:pStyle w:val="Heading5"/>
        <w:numPr>
          <w:ilvl w:val="4"/>
          <w:numId w:val="1"/>
        </w:numPr>
        <w:rPr/>
      </w:pPr>
      <w:bookmarkStart w:id="92" w:name="__RefHeading___Toc1016421_653776707"/>
      <w:bookmarkStart w:id="93" w:name="_Toc37"/>
      <w:bookmarkEnd w:id="92"/>
      <w:r>
        <w:rPr>
          <w:rtl w:val="true"/>
        </w:rPr>
        <w:t>اشاره</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چیست؟</w:t>
      </w:r>
    </w:p>
    <w:p>
      <w:pPr>
        <w:pStyle w:val="BookText"/>
        <w:rPr/>
      </w:pPr>
      <w:r>
        <w:rPr>
          <w:rFonts w:ascii="IRNazanin" w:hAnsi="IRNazanin" w:eastAsia="IRNazanin"/>
          <w:color w:val="111111"/>
          <w:sz w:val="28"/>
          <w:sz w:val="28"/>
          <w:szCs w:val="28"/>
          <w:rtl w:val="true"/>
          <w:lang w:bidi="fa-IR"/>
        </w:rPr>
        <w:t>فعالیتی که بایدها را با هستها، مطلوبها را با موجودها ، پیش بینی‌ها را با عملکردها مقایسه کرده و تصویر واضحی از اختلاف یا تشابه بین این دو گروه از عوامل در اختیار مدیر و مسؤول مربوطه قرار می‌دهند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و اهمیت کنترل و نظارت در سازمان </w:t>
      </w:r>
      <w:bookmarkStart w:id="94" w:name="pg6446_56527"/>
    </w:p>
    <w:p>
      <w:pPr>
        <w:pStyle w:val="BookText"/>
        <w:rPr/>
      </w:pPr>
      <w:bookmarkEnd w:id="94"/>
      <w:r>
        <w:rPr>
          <w:rFonts w:ascii="IRNazanin" w:hAnsi="IRNazanin" w:eastAsia="IRNazanin"/>
          <w:color w:val="111111"/>
          <w:sz w:val="28"/>
          <w:sz w:val="28"/>
          <w:szCs w:val="28"/>
          <w:rtl w:val="true"/>
          <w:lang w:bidi="fa-IR"/>
        </w:rPr>
        <w:t>کنترل یکی از وظایف حائز اهمیت مدیران است که در ضمن ارتباط با سایر وظایف آنها، عاملی مؤثر در تحقق اهداف و برنامه‌های سازمان تلقی می‌شود هنگامی که برنامه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‌ریزان به پیش ‌بینی وضعیت آینده می‌پردازند ، باید سازوکارهایی را برای تصحیح خطاهای احتمالی برنامه در نظر بگیرند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مقوله کنترل گاهی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واذارکردن انسان‌ها به قبول هنجارها و رعایت آنان در عمل است، صورت می‌پذیرد و گاهی به وسیله ابزارهایی چون قوانین ومقررات انجام می‌شود ، که ضمانت اجرای آن نیز بر عهده حکومت و قدرت انتظامی است و گاهی این قضیه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 که به وسیله قانع کردن خرد انسان‌ها از طریق دگرگون سازی جهان بینی افراد و با تأثیر بر عقیده و اندیشه اعضا می‌تواند آنان را به هنجارها و ارزش‌های مقبول خود معتقد سازد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درنامه به مصقلة بن هبیره شیبانی، فرماندار اردشیر 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فارس ایران که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شدجهت کنترل مواردی بیان شده که به شرح ذیل می‌باشد</w:t>
      </w:r>
      <w:r>
        <w:rPr>
          <w:rFonts w:eastAsia="IRNazanin" w:cs="IRNazanin"/>
          <w:color w:val="111111"/>
          <w:sz w:val="28"/>
          <w:szCs w:val="28"/>
          <w:rtl w:val="true"/>
          <w:lang w:bidi="fa-IR"/>
        </w:rPr>
        <w:t>:</w:t>
      </w:r>
    </w:p>
    <w:p>
      <w:pPr>
        <w:pStyle w:val="Heading5"/>
        <w:numPr>
          <w:ilvl w:val="4"/>
          <w:numId w:val="1"/>
        </w:numPr>
        <w:rPr/>
      </w:pPr>
      <w:bookmarkStart w:id="95" w:name="__RefHeading___Toc1016423_653776707"/>
      <w:bookmarkStart w:id="96" w:name="_Toc38"/>
      <w:bookmarkEnd w:id="95"/>
      <w:r>
        <w:rPr/>
        <w:t>9-1</w:t>
      </w:r>
      <w:r>
        <w:rPr>
          <w:rtl w:val="true"/>
        </w:rPr>
        <w:t>)</w:t>
      </w:r>
      <w:r>
        <w:rPr>
          <w:rtl w:val="true"/>
        </w:rPr>
        <w:t>سخت گیری در مصرف بیت المال‏</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از تو به من دادند که اگر چنان کرده باشی، خدای خود را به خشم آورده‏ای، و امام خویش را نا فرمانی کرده‏ای، خبر رسید که تو غنیمت مسلمانان را که نیزه‏ها و اسب‏هایشان گرد آورده و با ریخته شدن خون‏هایشان به دست آمده، به اعرابی که خویشاوندان تواند، و تو را برگزیدند،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پدیده‏ها را آفرید، اگر این گزارش درست باشد، در نزد من خوار شده و منزلت تو سبک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پروردگارت را سبک مشمار، و دنیای خود را با نابودی دین آباد نکن، که زیانکارترین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bookmarkStart w:id="97" w:name="pg6446_56528"/>
    </w:p>
    <w:p>
      <w:pPr>
        <w:pStyle w:val="BookText"/>
        <w:rPr/>
      </w:pPr>
      <w:bookmarkEnd w:id="97"/>
      <w:r>
        <w:rPr>
          <w:rFonts w:ascii="IRNazanin" w:hAnsi="IRNazanin" w:eastAsia="IRNazanin"/>
          <w:color w:val="111111"/>
          <w:sz w:val="28"/>
          <w:sz w:val="28"/>
          <w:szCs w:val="28"/>
          <w:rtl w:val="true"/>
          <w:lang w:bidi="fa-IR"/>
        </w:rPr>
        <w:t>باش، حق مسلمانانی که نزد من یا پیش تو هستند در تقسیم بیت المال مساوی است، همه باید به نزد من آیند و سهم خود را از من گیرند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نامه به فرماندار بصره، عثمان بن حنیف انصاری که دعوت مهمانی سرمایه‏داری از مردم بصره را پذیرفت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چنین آمده‌است</w:t>
      </w:r>
      <w:r>
        <w:rPr>
          <w:rFonts w:eastAsia="IRNazanin" w:cs="IRNazanin"/>
          <w:color w:val="111111"/>
          <w:sz w:val="28"/>
          <w:szCs w:val="28"/>
          <w:rtl w:val="true"/>
          <w:lang w:bidi="fa-IR"/>
        </w:rPr>
        <w:t>:</w:t>
      </w:r>
    </w:p>
    <w:p>
      <w:pPr>
        <w:pStyle w:val="Heading5"/>
        <w:numPr>
          <w:ilvl w:val="4"/>
          <w:numId w:val="1"/>
        </w:numPr>
        <w:rPr/>
      </w:pPr>
      <w:bookmarkStart w:id="98" w:name="__RefHeading___Toc1016425_653776707"/>
      <w:bookmarkStart w:id="99" w:name="_Toc39"/>
      <w:bookmarkEnd w:id="98"/>
      <w:r>
        <w:rPr/>
        <w:t>9-2</w:t>
      </w:r>
      <w:r>
        <w:rPr>
          <w:rtl w:val="true"/>
        </w:rPr>
        <w:t>)</w:t>
      </w:r>
      <w:r>
        <w:rPr>
          <w:rtl w:val="true"/>
        </w:rPr>
        <w:t>ضرورت ساده زیستی کارگزاران‏</w:t>
      </w:r>
      <w:bookmarkEnd w:id="99"/>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 به من گزارش دادند که مردی از سرمایه‏داران بصره، تو را به مهمانی خویش فرا خواند و تو به سرعت به سوی آن شتافتی خوردنی‏های رنگارنگ برای تو آوردند، و کاسه‏های پر از غذا پی در پی جلوی تو نهادند گمان نمی‏کردم مهمانی مردمی را بپذیری که نیازمندانشان با ستم محروم شده، و ثروتمندانشان بر سر سفره دعوت شده‏اند، اندیشه کن در کجایی؟ و بر سر کدام سفره می‏خوری؟</w:t>
      </w:r>
    </w:p>
    <w:p>
      <w:pPr>
        <w:pStyle w:val="BookText"/>
        <w:rPr/>
      </w:pPr>
      <w:r>
        <w:rPr>
          <w:rFonts w:ascii="IRNazanin" w:hAnsi="IRNazanin" w:eastAsia="IRNazanin"/>
          <w:color w:val="111111"/>
          <w:sz w:val="28"/>
          <w:sz w:val="28"/>
          <w:szCs w:val="28"/>
          <w:rtl w:val="true"/>
          <w:lang w:bidi="fa-IR"/>
        </w:rPr>
        <w:t>پس آن غذایی که حلال و حرام بودنش را نمی‏دانی دور بیفکن، و آنچه را به پاکیزگی و حلال بودنش یقین داری مصرف کن</w:t>
      </w:r>
      <w:r>
        <w:rPr>
          <w:rFonts w:eastAsia="IRNazanin" w:cs="IRNazanin"/>
          <w:color w:val="111111"/>
          <w:sz w:val="28"/>
          <w:szCs w:val="28"/>
          <w:rtl w:val="true"/>
          <w:lang w:bidi="fa-IR"/>
        </w:rPr>
        <w:t>.</w:t>
      </w:r>
    </w:p>
    <w:p>
      <w:pPr>
        <w:pStyle w:val="Heading5"/>
        <w:numPr>
          <w:ilvl w:val="4"/>
          <w:numId w:val="1"/>
        </w:numPr>
        <w:rPr/>
      </w:pPr>
      <w:bookmarkStart w:id="100" w:name="__RefHeading___Toc1016427_653776707"/>
      <w:bookmarkStart w:id="101" w:name="_Toc40"/>
      <w:bookmarkEnd w:id="100"/>
      <w:r>
        <w:rPr/>
        <w:t>9-3</w:t>
      </w:r>
      <w:r>
        <w:rPr>
          <w:rtl w:val="true"/>
        </w:rPr>
        <w:t xml:space="preserve">) </w:t>
      </w:r>
      <w:r>
        <w:rPr>
          <w:rtl w:val="true"/>
        </w:rPr>
        <w:t>امام الگوی ساده زیستی‏</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می‏کند، و از نور دانشش روشنی می‏گیرد،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رضایت داده است، بدانید که شما توانایی چنین کاری را ندارید امّا با پرهیزکاری و تلاش فراوان و پاکدامنی و راستی،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طلا و نقره‏ای نیندوخته، و از غنیمت‏های آن چیزی ذخیره نکرده‏ام، بر دو جامه کهنه‏ام جامه‏ای نیفزودم، و از زمین دنیا حتی یک وجب در اختیار نگرفتم و دنیای شما در چشم من از دانه تلخ درخت بلوط ناچیزتر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آنچه آسمان بر آن سایه افکنده، فدک‏ در دست ما بود </w:t>
      </w:r>
    </w:p>
    <w:p>
      <w:pPr>
        <w:pStyle w:val="BookText"/>
        <w:rPr/>
      </w:pPr>
      <w:r>
        <w:rPr>
          <w:rFonts w:ascii="IRNazanin" w:hAnsi="IRNazanin" w:eastAsia="IRNazanin"/>
          <w:color w:val="111111"/>
          <w:sz w:val="28"/>
          <w:sz w:val="28"/>
          <w:szCs w:val="28"/>
          <w:rtl w:val="true"/>
          <w:lang w:bidi="fa-IR"/>
        </w:rPr>
        <w:t>که مردمی بر آن بخل ورزیده، و مردمی دیگر سخاوتمندانه از آن چشم پوشیدند، و بهترین داور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فدک و غیر فدک چه کار؟</w:t>
      </w:r>
    </w:p>
    <w:p>
      <w:pPr>
        <w:pStyle w:val="BookText"/>
        <w:rPr/>
      </w:pPr>
      <w:r>
        <w:rPr>
          <w:rFonts w:ascii="IRNazanin" w:hAnsi="IRNazanin" w:eastAsia="IRNazanin"/>
          <w:color w:val="111111"/>
          <w:sz w:val="28"/>
          <w:sz w:val="28"/>
          <w:szCs w:val="28"/>
          <w:rtl w:val="true"/>
          <w:lang w:bidi="fa-IR"/>
        </w:rPr>
        <w:t>در حالی که جایگاه فردای آدمی گور است، که در تاریکی آن، آثار انسان نابود و اخبارش پنهان می‏گردد، گودالی که هر چه بر وسعت آن بیفزایند، و دست‏های گور کن فراخش نماید، سنگ و کلوخ آن را پر کرده، و خاک انباشته رخنه‏هایش را مسدود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خود را با پرهیزکاری می‏پرورانم، تا در روز قیامت که هراسناک‏ترین روزهاست در أمان، و در لغزشگاه‏های آن ثابت 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می‏خواستم، می‏توانستم از عسل پاک، و از مغز گندم، و بافته‏های ابریشم، برای خود غذا و لباس فراهم آورم، امّا هیهات که هوای نفس بر من چیره گردد، و حرص و طمع مرا وا دارد که طعامهای لذیذ بر 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قرص نانی نرسد، و یا هرگز شکمی سیر نخورد، یا من سیر بخوابم و پیرامونم شکم‏هایی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تو را بس که شب را با شکم سیر بخوابی و در اطراف تو شکم‏هایی گرسنه و به پشت چسبیده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رضایت دهم که مرا امیرالمؤمنین خوانند و در تلخی‏های روزگار با مردم شریک نباشم؟ و در سختی‏های زندگی الگوی آنان نگردم؟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آفریده نشده‏ام که غذاهای لذیذ و پاکیزه مرا سرگرم سازد، چونان حیوان پرواری که تمام همّت او علف، و یا چون حیوان رها شده که شغلش چریدن و پر کردن شکم بوده، و از آینده خود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بیهوده آفریدند؟ آیا مرا به بازی گرفته‏اند؟ آیا ریسمان گمراهی در دست گیرم؟ و یا در راه سرگردانی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می‏شنوم که شخصی از شما می‏گوید</w:t>
      </w:r>
      <w:r>
        <w:rPr>
          <w:rFonts w:eastAsia="IRNazanin" w:cs="IRNazanin"/>
          <w:color w:val="111111"/>
          <w:sz w:val="28"/>
          <w:szCs w:val="28"/>
          <w:rtl w:val="true"/>
          <w:lang w:bidi="fa-IR"/>
        </w:rPr>
        <w:t xml:space="preserve">: </w:t>
      </w:r>
      <w:bookmarkStart w:id="102" w:name="pg6446_56530"/>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غذای فرزند ابی طالب همین است، پس سستی او را فرا گرفته و از نبرد با هماوردان و شجاعان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چوبشان سخت‏تر، و درختان کناره جویبار پوستشان نازک‏تر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که با باران سیراب می‏شوند آتش چوبشان شعله‏ورتر و پر دوام‏تر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روشنایی یک چراغیم، یا چون آرنج به یک بازو پیوسته‏ایم،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اعراب در نبرد با من پشت به پشت یکدیگر بدهند، از آن روی بر نتابم، و اگر فرصت داشته باشم به پیکار همه می‏شتابم، و تلاش می‏کنم که زمین را از این شخص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کج اندیش، پاک سازم تا سنگ و شن از میان دانه‏ها جدا گردد</w:t>
      </w:r>
      <w:r>
        <w:rPr>
          <w:rFonts w:eastAsia="IRNazanin" w:cs="IRNazanin"/>
          <w:color w:val="111111"/>
          <w:sz w:val="28"/>
          <w:szCs w:val="28"/>
          <w:rtl w:val="true"/>
          <w:lang w:bidi="fa-IR"/>
        </w:rPr>
        <w:t>.</w:t>
      </w:r>
    </w:p>
    <w:p>
      <w:pPr>
        <w:pStyle w:val="Heading5"/>
        <w:numPr>
          <w:ilvl w:val="4"/>
          <w:numId w:val="1"/>
        </w:numPr>
        <w:rPr/>
      </w:pPr>
      <w:bookmarkStart w:id="103" w:name="__RefHeading___Toc1016429_653776707"/>
      <w:bookmarkStart w:id="104" w:name="_Toc41"/>
      <w:bookmarkEnd w:id="103"/>
      <w:r>
        <w:rPr/>
        <w:t>9-4</w:t>
      </w:r>
      <w:r>
        <w:rPr>
          <w:rtl w:val="true"/>
        </w:rPr>
        <w:t xml:space="preserve">) </w:t>
      </w:r>
      <w:r>
        <w:rPr>
          <w:rtl w:val="true"/>
        </w:rPr>
        <w:t>امام و دنیای دنیا پرستان‏</w:t>
      </w:r>
      <w:bookmarkEnd w:id="104"/>
    </w:p>
    <w:p>
      <w:pPr>
        <w:pStyle w:val="BookText"/>
        <w:rPr/>
      </w:pPr>
      <w:r>
        <w:rPr>
          <w:rFonts w:ascii="IRNazanin" w:hAnsi="IRNazanin" w:eastAsia="IRNazanin"/>
          <w:color w:val="111111"/>
          <w:sz w:val="28"/>
          <w:sz w:val="28"/>
          <w:szCs w:val="28"/>
          <w:rtl w:val="true"/>
          <w:lang w:bidi="fa-IR"/>
        </w:rPr>
        <w:t>ای دنیا از من دور شو، مهارت را بر پشت تو نهاده، و از چنگال‏های تو رهایی یافتم، و از دام‏های تو نجات یافته، و از لغزشگاه‏هایت دوری 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بزرگانی که به بازیچه‏های خود فریبشان داده‏ای؟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امت‏هایی که با زر و زیورت آنها را فریفتی؟ که اکنون در گورها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لحدها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دیدنی بودی، و قالب حس کردنی داشتی، حدود خدا را بر تو جاری می‏کردم، به جهت بندگانی که آنها را با آرزوهایت فریب دادی، و ملّت‏هایی که آنها را به هلاکت افکندی، و قدرتمندانی که آنها را تسلیم نابودی کردی، و هدف انواع بلاها قرار دادی که دیگر راه پس و پیش و ندارند، 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لغزشگاه تو قدم گذارد سقوط خواهد کرد، و آن کس که بر امواج تو سوار شد غرق گردید، کسی که از دام‏های تو رهائی یافت پیروز شد، آن کس که از تو به سلامت گذشت نگران نیست که جایگاهش تنگ است، زیرا دنیا در پیش او چونان روزی است که گذشت</w:t>
      </w:r>
      <w:r>
        <w:rPr>
          <w:rFonts w:eastAsia="IRNazanin" w:cs="IRNazanin"/>
          <w:color w:val="111111"/>
          <w:sz w:val="28"/>
          <w:szCs w:val="28"/>
          <w:rtl w:val="true"/>
          <w:lang w:bidi="fa-IR"/>
        </w:rPr>
        <w:t xml:space="preserve">. </w:t>
      </w:r>
      <w:bookmarkStart w:id="105" w:name="pg6446_56531"/>
    </w:p>
    <w:p>
      <w:pPr>
        <w:pStyle w:val="BookText"/>
        <w:rPr/>
      </w:pPr>
      <w:bookmarkEnd w:id="105"/>
      <w:r>
        <w:rPr>
          <w:rFonts w:ascii="IRNazanin" w:hAnsi="IRNazanin" w:eastAsia="IRNazanin"/>
          <w:color w:val="111111"/>
          <w:sz w:val="28"/>
          <w:sz w:val="28"/>
          <w:szCs w:val="28"/>
          <w:rtl w:val="true"/>
          <w:lang w:bidi="fa-IR"/>
        </w:rPr>
        <w:t>از برابر دیدگانم دور شو، سوگند به خدا، رام تو نگردم که خوارم سازی، و مهارم را به دست تو ندهم که هر کجا خواهی مرا بکشانی، به خدا سوگند، که تنها اراده خدا در آن است، چنان نفس خود را به ریاضت وادارم که به یک قرص نان، هر گاه بیابم شاد شود، و به نمک به جای نان خورش قناعت کند، و آنقدر از چشم‏ها اشک ریزم که چونان چشمه‏ای خشک در آید، و اشک چشمم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چرندگان، فراوان بخورند و راحت بخوابند، و گله گوسفندان پس از چرا کردن به آغل رو کنند، و علی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 و توشه خود بخورد و استراحت کند؟ چشمش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سالیان دراز، چهارپایان رها شده، و گلّه‏های گوسفندان را الگو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مسئولیّت‏های واجب را در پیشگاه خدا به انجام رسانده و در راه خدا هر گونه سختی و تلخی را به جان خریده، و به شب زنده‏داری پرداخته است، و اگر خواب بر او چیره شده بر روی زمین خوابیده، و کف دست را بالین خود قرار داده، و در گروهی است که ترس از معاد خواب را از چشمانشان ربوده، و پهلو از بسترها گرفته، و لبهایشان به یاد پروردگار در حرکت و با استغفار طولانی گناهان را زدوده‏اند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خداوند، و همانا حزب خدا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ای پسر حنیف، و به قرص‏های نان خودت قناعت کن، تا تو را از آتش دوزخ رهائی بخشد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06" w:name="__RefHeading___Toc1016431_653776707"/>
      <w:bookmarkStart w:id="107" w:name="_Toc42"/>
      <w:bookmarkEnd w:id="106"/>
      <w:r>
        <w:rPr>
          <w:rtl w:val="true"/>
        </w:rPr>
        <w:t>گفتاردهم</w:t>
      </w:r>
      <w:r>
        <w:rPr>
          <w:rtl w:val="true"/>
        </w:rPr>
        <w:t xml:space="preserve">: </w:t>
      </w:r>
      <w:r>
        <w:rPr>
          <w:rtl w:val="true"/>
        </w:rPr>
        <w:t>امام و کارگزاران لایق</w:t>
      </w:r>
      <w:bookmarkEnd w:id="107"/>
    </w:p>
    <w:p>
      <w:pPr>
        <w:pStyle w:val="Heading5"/>
        <w:numPr>
          <w:ilvl w:val="4"/>
          <w:numId w:val="1"/>
        </w:numPr>
        <w:rPr/>
      </w:pPr>
      <w:bookmarkStart w:id="108" w:name="__RefHeading___Toc1016433_653776707"/>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تقدیر از افراد شایسته در سیره حکومتی امیرمؤمنان از جایگاه خاصی برخوردار است و در کلماتی افرادی چون مالک اشتر را می‌ستاید؛یا یاران نیکوکار خود را درجنگ جمل مورد تقدیر قرار می‌دهد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0" w:name="__RefHeading___Toc1016435_653776707"/>
      <w:bookmarkStart w:id="111" w:name="_Toc44"/>
      <w:bookmarkEnd w:id="110"/>
      <w:r>
        <w:rPr/>
        <w:t>10-1</w:t>
      </w:r>
      <w:r>
        <w:rPr>
          <w:rtl w:val="true"/>
        </w:rPr>
        <w:t>)</w:t>
      </w:r>
      <w:r>
        <w:rPr>
          <w:rtl w:val="true"/>
        </w:rPr>
        <w:t>تقدیر از نیکوکاران</w:t>
      </w:r>
      <w:bookmarkStart w:id="112" w:name="pg6446_56532"/>
      <w:bookmarkEnd w:id="111"/>
    </w:p>
    <w:p>
      <w:pPr>
        <w:pStyle w:val="BookText"/>
        <w:rPr/>
      </w:pPr>
      <w:bookmarkEnd w:id="112"/>
      <w:r>
        <w:rPr>
          <w:rFonts w:ascii="Amiri" w:hAnsi="Amiri" w:eastAsia="Amiri" w:cs="Amiri"/>
          <w:color w:val="111111"/>
          <w:sz w:val="28"/>
          <w:sz w:val="28"/>
          <w:szCs w:val="28"/>
          <w:rtl w:val="true"/>
          <w:lang w:bidi="ar-SA"/>
        </w:rPr>
        <w:t>أَنْتُمُ الْأَنْصَارُ عَلَی الْحَقِّ وَ الْإِخْوَانُ فِی الدِّینِ وَ الْجُنَنُ یَوْمَ الْبَأْسِ وَ الْبِطَانَةُ دُونَ النَّاسِ بِکُمْ أَضْرِبُ الْمُدْبِرَ وَ أَرْجُو طَاعَةَ الْمُقْبِلِ فَأَعِینُونِی بِمُنَاصَحَةٍ خَلِیَّةٍ مِنَ الْغِشِّ سَلِیمَةٍ مِنَ الرَّیْبِ فَوَاللَّهِ إِنِّی لَأَوْلَی النَّاسِ بِالنَّاسِ</w:t>
      </w:r>
    </w:p>
    <w:p>
      <w:pPr>
        <w:pStyle w:val="BookText"/>
        <w:rPr/>
      </w:pPr>
      <w:r>
        <w:rPr>
          <w:rFonts w:ascii="IRNazanin" w:hAnsi="IRNazanin" w:eastAsia="IRNazanin"/>
          <w:color w:val="111111"/>
          <w:sz w:val="28"/>
          <w:sz w:val="28"/>
          <w:szCs w:val="28"/>
          <w:rtl w:val="true"/>
          <w:lang w:bidi="fa-IR"/>
        </w:rPr>
        <w:t>شما یاران حق و برادران دینی من می‏باشید، در روز جنگ چون سپر محافظ دور کننده ضربت‏ها، و در خلوت‏ها محرم اسرار منید، با کمک شما پشت کنندگان به حق را می‏کوبم و به راه می‏آورم، و فرمانبرداری استقبال کنندگان را امیدوارم، پس مرا، با خیر خواهی خالصانه، و سالم از هر گونه شک و تردید،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از خودشان سزاوارترم</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13" w:name="__RefHeading___Toc1016437_653776707"/>
      <w:bookmarkStart w:id="114" w:name="_Toc45"/>
      <w:bookmarkEnd w:id="113"/>
      <w:r>
        <w:rPr/>
        <w:t>10-2</w:t>
      </w:r>
      <w:r>
        <w:rPr>
          <w:rtl w:val="true"/>
        </w:rPr>
        <w:t xml:space="preserve">) </w:t>
      </w:r>
      <w:r>
        <w:rPr>
          <w:rtl w:val="true"/>
        </w:rPr>
        <w:t>تقدیر از کارگزار شایسته</w:t>
      </w:r>
      <w:bookmarkEnd w:id="114"/>
    </w:p>
    <w:p>
      <w:pPr>
        <w:pStyle w:val="BookText"/>
        <w:rPr/>
      </w:pPr>
      <w:r>
        <w:rPr>
          <w:rFonts w:ascii="Amiri" w:hAnsi="Amiri" w:eastAsia="Amiri" w:cs="Amiri"/>
          <w:color w:val="111111"/>
          <w:sz w:val="28"/>
          <w:sz w:val="28"/>
          <w:szCs w:val="28"/>
          <w:rtl w:val="true"/>
          <w:lang w:bidi="ar-SA"/>
        </w:rPr>
        <w:t>أَمَّا بَعْدُ فَقَدْ بَلَغَنِی مَوْجِدَتُکَ مِنْ تَسْرِیحِ الْأَشْتَرِ إِلَی عَمَلِکَ وَ إِنِّی لَمْ أَفْعَلْ ذَلِکَ اسْتِبْطَاءً لَکَ فِی الْجَهْدَ وَ لَا ازْدِیَاداً لَکَ فِی الْجِدِّ وَ لَوْ نَزَعْتُ مَا تَحْتَ یَدِکَ مِنْ سُلْطَانِکَ لَوَلَّیْتُکَ مَا هُوَ أَیْسَرُ عَلَیْکَ مَئُونَةً وَ أَعْجَبُ إِلَیْکَ وِلَایَةً إِنَّ الرَّجُلَ الَّذِی کُنْتُ وَلَّیْتُهُ أَمْرَ مِصْرَ کَانَ رَجُلًا لَنَا نَاصِحاً وَ عَلَی عَدُوِّنَا شَدِیداً نَاقِماً فَرَحِمَهُ اللَّه‏</w:t>
      </w:r>
    </w:p>
    <w:p>
      <w:pPr>
        <w:pStyle w:val="BookText"/>
        <w:rPr/>
      </w:pPr>
      <w:r>
        <w:rPr>
          <w:rFonts w:ascii="IRNazanin" w:hAnsi="IRNazanin" w:eastAsia="IRNazanin"/>
          <w:color w:val="111111"/>
          <w:sz w:val="28"/>
          <w:sz w:val="28"/>
          <w:szCs w:val="28"/>
          <w:rtl w:val="true"/>
          <w:lang w:bidi="fa-IR"/>
        </w:rPr>
        <w:t>پس از یاد خدا و درود، به من خبر داده‏اند که از فرستادن اشتر به سوی محلّ فرمانداری‏ات، ناراحت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دلیل کند شدن و سهل انگاری‏ات یا انتظار کوشش بیشتری از تو انجام ندادم، اگر تو را از فرمانداری مصر عزل کردم، فرماندار جایی قرار دادم که اداره آنجا بر تو آسان‏تر، و حکومت تو در آن سامان خوش‏تر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را فرماندار مصر قرار دادم، که نسبت به ما خیرخواه، و به دشمنان ما سخت‏گیر و درهم کوبنده بود، خدا او را رحمت کند، که ایّام زندگی خود را کامل، و مرگ خود را ملاقات کرد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5" w:name="__RefHeading___Toc1016439_653776707"/>
      <w:bookmarkStart w:id="116" w:name="_Toc46"/>
      <w:bookmarkEnd w:id="115"/>
      <w:r>
        <w:rPr/>
        <w:t>10-3</w:t>
      </w:r>
      <w:r>
        <w:rPr>
          <w:rtl w:val="true"/>
        </w:rPr>
        <w:t xml:space="preserve">) </w:t>
      </w:r>
      <w:r>
        <w:rPr>
          <w:rtl w:val="true"/>
        </w:rPr>
        <w:t>روش دلجویی از فرمانداری معزول‏</w:t>
      </w:r>
      <w:bookmarkStart w:id="117" w:name="pg6446_56533"/>
      <w:bookmarkEnd w:id="116"/>
    </w:p>
    <w:p>
      <w:pPr>
        <w:pStyle w:val="BookText"/>
        <w:rPr/>
      </w:pPr>
      <w:bookmarkEnd w:id="117"/>
      <w:r>
        <w:rPr>
          <w:rFonts w:ascii="Amiri" w:hAnsi="Amiri" w:eastAsia="Amiri" w:cs="Amiri"/>
          <w:color w:val="111111"/>
          <w:sz w:val="28"/>
          <w:sz w:val="28"/>
          <w:szCs w:val="28"/>
          <w:rtl w:val="true"/>
          <w:lang w:bidi="ar-SA"/>
        </w:rPr>
        <w:t>فَلَقَدِ اسْتَکْمَلَ أَیَّامَهُ وَ لَاقَی حِمَامَهُ وَ نَحْنُ عَنْهُ رَاضُونَ أَوْلَاهُ اللَّهُ رِضْوَانَهُ وَ ضَاعَفَ الثَّوَابَ لَهُ فَأَصْحِرْ لِعَدُوِّکَ وَ امْضِ عَلَی بَصِیرَتِکَ وَ شَمِّرْ لِحَرْبِ مَنْ حَارَبَکَ وَ ادْعُ إِلی‏ سَبِیلِ رَبِّکَ وَ أَکْثِرِ الِاسْتِعَانَةَ بِاللَّهِ یَکْفِکَ مَا أَهَمَّکَ وَ یُعِنْکَ عَلَی مَا یُنْزِلُ بِکَ إِنْ شَاءَ اللَّهُ</w:t>
      </w:r>
    </w:p>
    <w:p>
      <w:pPr>
        <w:pStyle w:val="BookText"/>
        <w:rPr/>
      </w:pPr>
      <w:r>
        <w:rPr>
          <w:rFonts w:ascii="IRNazanin" w:hAnsi="IRNazanin" w:eastAsia="IRNazanin"/>
          <w:color w:val="111111"/>
          <w:sz w:val="28"/>
          <w:sz w:val="28"/>
          <w:szCs w:val="28"/>
          <w:rtl w:val="true"/>
          <w:lang w:bidi="fa-IR"/>
        </w:rPr>
        <w:t>در حالی که ما از او خشنود بودیم، خداوند خشنودی خود را نصیب او گرداند، و پاداش او را چند برابر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مقابله با دشمن، سپاه را بیرون بیاور، و با آگاهی لازم به سوی دشمن حرکت کن، و با کسی که با تو در جنگ است آماده پیکار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پروردگارت بخوان، و از خدا فراوان یاری خواه که تو را در مشکلات کفایت می‏کند، و در سختی‏هایی که بر تو فرود می‏آید یاری‏ات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18" w:name="__RefHeading___Toc1016441_653776707"/>
      <w:bookmarkStart w:id="119" w:name="_Toc47"/>
      <w:bookmarkEnd w:id="118"/>
      <w:r>
        <w:rPr/>
        <w:t>10-4</w:t>
      </w:r>
      <w:r>
        <w:rPr>
          <w:rtl w:val="true"/>
        </w:rPr>
        <w:t xml:space="preserve">) </w:t>
      </w:r>
      <w:r>
        <w:rPr>
          <w:rtl w:val="true"/>
        </w:rPr>
        <w:t>روش دلجویی در عزل و نصب‏ها</w:t>
      </w:r>
      <w:bookmarkEnd w:id="119"/>
    </w:p>
    <w:p>
      <w:pPr>
        <w:pStyle w:val="BookText"/>
        <w:rPr/>
      </w:pPr>
      <w:r>
        <w:rPr>
          <w:rFonts w:ascii="IRNazanin" w:hAnsi="IRNazanin" w:eastAsia="IRNazanin"/>
          <w:color w:val="111111"/>
          <w:sz w:val="28"/>
          <w:sz w:val="28"/>
          <w:szCs w:val="28"/>
          <w:rtl w:val="true"/>
          <w:lang w:bidi="fa-IR"/>
        </w:rPr>
        <w:t xml:space="preserve">در نامه به عمر بن ابی سلمه مخزومی فرماندار بحرین، پس از نصب نعمان بن عجلان زرقی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هجری‏این گونه از حاکم معزول دلجویی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فَإِنِّی قَدْ وَلَّیْتُ النُّعْمَانَ بْنِ عَجْلَانَ الزُّرَقِیَّ عَلَی الْبَحْرَیْنِ وَ نَزَعْتُ یَدَکَ بِلَا ذَمٍّ لَکَ وَ لَا تَثْرِیبٍ عَلَیْکَ فَلَقَدْ أَحْسَنْتَ الْوِلَایَةَ وَ أَدَّیْتَ الْأَمَانَةَ فَأَقْبِلْ غَیْرَ ظَنِینٍ وَ لَا مَلُومٍ وَ لَا مُتَّهَمٍ وَ لَا مَأْثُومٍ فَلَقَدْ أَرَدْتُ الْمَسِیرَ إِلَی ظَلَمَةِ أَهْلِ الشَّامِ وَ أَحْبَبْتُ أَنْ تَشْهَدَ مَعِی فَإِنَّکَ مِمَّنْ أَسْتَظْهِرُ بِهِ عَلَی جِهَادِ الْعَدُوِّ وَ إِقَامَةِ عَمُودِ الدِّینِ إِنْ شَاءَ اللَّهُ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یاد خدا و درود، همانا من نعمان ابن عجلان زرقی، را به فرمانداری بحرین نصب کردم، بی آن که سرزنشی و نکوهشی برای تو وجود داشته باشد، تو را از فرمانداری آن سامان گرفتم، براستی تاکنون زمامداری را به نیکی انجام دادی، و امانت را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ما حرکت کن، بی آن که مورد سوء ظنّ قرار گرفته یا سرزنش شده یا متّهم بوده و یا گناهکار باشی، که تصمیم دارم </w:t>
      </w:r>
      <w:bookmarkStart w:id="120" w:name="pg6446_56534"/>
    </w:p>
    <w:p>
      <w:pPr>
        <w:pStyle w:val="BookText"/>
        <w:rPr/>
      </w:pPr>
      <w:bookmarkEnd w:id="120"/>
      <w:r>
        <w:rPr>
          <w:rFonts w:ascii="IRNazanin" w:hAnsi="IRNazanin" w:eastAsia="IRNazanin"/>
          <w:color w:val="111111"/>
          <w:sz w:val="28"/>
          <w:sz w:val="28"/>
          <w:szCs w:val="28"/>
          <w:rtl w:val="true"/>
          <w:lang w:bidi="fa-IR"/>
        </w:rPr>
        <w:t>به سوی ستمگران شام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این جنگ با من باشی، زیرا تو از دلاورانی هستی که در جنگ با دشمن، و بر پا داشتن ستون دین از آنان یاری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21" w:name="__RefHeading___Toc1016443_653776707"/>
      <w:bookmarkStart w:id="122" w:name="_Toc48"/>
      <w:bookmarkEnd w:id="121"/>
      <w:r>
        <w:rPr>
          <w:rtl w:val="true"/>
        </w:rPr>
        <w:t>گفتار یازدهم</w:t>
      </w:r>
      <w:r>
        <w:rPr>
          <w:rtl w:val="true"/>
        </w:rPr>
        <w:t xml:space="preserve">: </w:t>
      </w:r>
      <w:r>
        <w:rPr>
          <w:rtl w:val="true"/>
        </w:rPr>
        <w:t>ضرورت ساده زیستی کارگزاران</w:t>
      </w:r>
      <w:bookmarkEnd w:id="122"/>
    </w:p>
    <w:p>
      <w:pPr>
        <w:pStyle w:val="BookText"/>
        <w:rPr/>
      </w:pPr>
      <w:r>
        <w:rPr>
          <w:rFonts w:ascii="IRNazanin" w:hAnsi="IRNazanin" w:eastAsia="IRNazanin"/>
          <w:color w:val="111111"/>
          <w:sz w:val="28"/>
          <w:sz w:val="28"/>
          <w:szCs w:val="28"/>
          <w:rtl w:val="true"/>
          <w:lang w:bidi="fa-IR"/>
        </w:rPr>
        <w:t>ساده زیستی کارگزاران در جامعه‌ای که با سنت نبوی و علوی بنیان نهاده شده‌است، اهمیت آن به آن جهت است که همگام و همسویی در رفتار و تطبیق خویشتن با امام مسلمین باشد؛ تا دیگران دچار تعارض و سوء تفاهم و کج رفتاری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یَا ابْنَ حُنَیْفٍ فَقَدْ بَلَغَنِی أَنَّ رَجُلًا مِنْ فِتْیَةِ أَهْلِ الْبَصْرَةِ دَعَاکَ إِلَی مَأْدُبَةٍ فَأَسْرَعْتَ إِلَیْهَا تُسْتَطَابُ لَکَ الْأَلْوَانُ وَ تُنْقَلُ إِلَیْکَ الْجِفَانُ وَ مَا ظَنَنْتُ أَنَّکَ تُجِیبُ إِلَی طَعَامِ قَوْمٍ عَائِلُهُمْ مَجْفُوٌّ وَ غَنِیُّهُمْ مَدْعُوٌّ فَانْظُرْ إِلَی مَا تَقْضَمُهُ مِنْ هَذَا الْمَقْضَمِ فَمَا اشْتَبَهَ عَلَیْکَ عِلْمُهُ فَالْفِظْهُ وَ مَا أَیْقَنْتَ بِطِیبِ وُجُوهِهِ فَنَلْ مِنْهُ</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 به من گزارش دادند که مردی از سرمایه‏داران بصره، تو را به مهمانی خویش فرا خواند و تو به سرعت به سوی آن شتافتی خوردنی‏های رنگارنگ برای تو آوردند، و کاسه‏های پر از غذا پی در پی جلوی تو نهادند گمان نمی‏کردم مهمانی مردمی را بپذیری که نیازمندانشان با ستم محروم شده، و ثروتمندانشان بر سر سفره دعوت شده‏اند، اندیشه کن در کجایی؟ و بر سر کدام سفره می‏خوری؟</w:t>
      </w:r>
    </w:p>
    <w:p>
      <w:pPr>
        <w:pStyle w:val="BookText"/>
        <w:rPr/>
      </w:pPr>
      <w:r>
        <w:rPr>
          <w:rFonts w:ascii="IRNazanin" w:hAnsi="IRNazanin" w:eastAsia="IRNazanin"/>
          <w:color w:val="111111"/>
          <w:sz w:val="28"/>
          <w:sz w:val="28"/>
          <w:szCs w:val="28"/>
          <w:rtl w:val="true"/>
          <w:lang w:bidi="fa-IR"/>
        </w:rPr>
        <w:t>پس آن غذایی که حلال و حرام بودنش را نمی‏دانی دور بیفکن، و آنچه را به پاکیزگی و حلال بودنش یقین داری مصرف کن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به امام </w:t>
      </w:r>
      <w:bookmarkStart w:id="123" w:name="pg6446_56535"/>
    </w:p>
    <w:p>
      <w:pPr>
        <w:pStyle w:val="BookText"/>
        <w:rPr/>
      </w:pPr>
      <w:bookmarkEnd w:id="123"/>
      <w:r>
        <w:rPr>
          <w:rFonts w:ascii="Amiri" w:hAnsi="Amiri" w:eastAsia="Amiri" w:cs="Amiri"/>
          <w:color w:val="111111"/>
          <w:sz w:val="28"/>
          <w:sz w:val="28"/>
          <w:szCs w:val="28"/>
          <w:rtl w:val="true"/>
          <w:lang w:bidi="ar-SA"/>
        </w:rPr>
        <w:t>أَلَا وَ إِنَّ لِکُلِّ مَأْمُومٍ إِمَاماً یَقْتَدِی بِهِ وَ یَسْتَضِی‏ءُ بِنُورِ عِلْمِهِ أَلَا وَ إِنَّ إِمَامَکُمْ قَدِ اکْتَفَی مِنْ دُنْیَاهُ بِطِمْرَیْهِ وَ مِنْ طُعْمِهِ بِقُرْصَیْهِ أَلَا وَ إِنَّکُمْ لَا تَقْدِرُونَ عَلَی ذَلِکَ وَ لَکِنْ أَعِینُونِی بِوَرَعٍ وَ اجْتِهَادٍ وَ عِفَّةٍ وَ سَدَادٍ فَوَاللَّهِ مَا کَنَزْتُ مِنْ دُنْیَاکُمْ تِبْراً وَ لَا ادَّخَرْتُ مِنْ غَنَائِمِهَا وَفْراً وَ لَا أَعْدَدْتُ لِبَالِی ثَوْبِی طِمْراً وَ لَا حُزْتُ مِنْ أَرْضِهَا شِبْراً وَ لَا أَخَذْتُ مِنْهُ إِلَّا کَقُوتِ أَتَانٍ دَبِرَةٍ وَ لَهِیَ فِی عَیْنِی أَوْهَی وَ أَوْهَنُ مِنْ عَفْصَةٍ مَقِرَةٍ بَلَی کَانَتْ فِی أَیْدِینَا فَدَکٌ مِنْ کُلِّ مَا أَظَلَّتْهُ السَّمَاءُ فَشَحَّتْ عَلَیْهَا نُفُوسُ قَوْمٍ وَ سَخَتْ عَنْهَا نُفُوسُ قَوْمٍ آخَرِینَ وَ نِعْمَ الْحَکَمُ اللَّهُ وَ مَا أَصْنَعُ بِفَدَکٍ وَ غَیْرِ فَدَکٍ</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می‏کند، و از نور دانشش روشنی می‏گیرد،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رضایت داده است، بدانید که شما توانایی چنین کاری را ندارید امّا با پرهیزکاری و تلاش فراوان و پاکدامنی و راستی،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طلا و نقره‏ای نیندوخته، و از غنیمت‏های آن چیزی ذخیره نکرده‏ام، بر دو جامه کهنه‏ام جامه‏ای نیفزودم، و از زمین دنیا حتی یک وجب در اختیار نگرفتم و دنیای شما در چشم من از دانه تلخ درخت بلوط ناچیزتر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آنچه آسمان بر آن سایه افکنده، فدک‏ در دست ما بود که مردمی بر آن بخل ورزیده، و مردمی دیگر سخاوتمندانه از آن چشم پوشیدند، و بهترین داور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فدک و غیر فدک چه کار؟</w:t>
      </w:r>
      <w:r>
        <w:rPr>
          <w:rStyle w:val="FootnoteAnchor"/>
          <w:rtl w:val="true"/>
        </w:rPr>
        <w:footnoteReference w:id="52"/>
      </w:r>
    </w:p>
    <w:p>
      <w:pPr>
        <w:pStyle w:val="Heading4"/>
        <w:numPr>
          <w:ilvl w:val="3"/>
          <w:numId w:val="1"/>
        </w:numPr>
        <w:rPr/>
      </w:pPr>
      <w:bookmarkStart w:id="124" w:name="__RefHeading___Toc1016445_653776707"/>
      <w:bookmarkStart w:id="125" w:name="_Toc49"/>
      <w:bookmarkEnd w:id="124"/>
      <w:r>
        <w:rPr>
          <w:rtl w:val="true"/>
        </w:rPr>
        <w:t>گفتارسیزدهم</w:t>
      </w:r>
      <w:r>
        <w:rPr>
          <w:rtl w:val="true"/>
        </w:rPr>
        <w:t xml:space="preserve">: </w:t>
      </w:r>
      <w:r>
        <w:rPr>
          <w:rtl w:val="true"/>
        </w:rPr>
        <w:t>پرهیز از شتابزدگی در امور</w:t>
      </w:r>
      <w:bookmarkEnd w:id="125"/>
    </w:p>
    <w:p>
      <w:pPr>
        <w:pStyle w:val="BookText"/>
        <w:rPr/>
      </w:pPr>
      <w:r>
        <w:rPr>
          <w:rFonts w:ascii="Amiri" w:hAnsi="Amiri" w:eastAsia="Amiri" w:cs="Amiri"/>
          <w:color w:val="111111"/>
          <w:sz w:val="28"/>
          <w:sz w:val="28"/>
          <w:szCs w:val="28"/>
          <w:rtl w:val="true"/>
          <w:lang w:bidi="ar-SA"/>
        </w:rPr>
        <w:t>وَ إِیَّاکَ وَ الْعَجَلَةَ بِالْأُمُورِ قَبْلَ أَوَانِهَا أَوِ التَّسَقُّطَ فِیهَا عِنْدَ إِمْکَانِهَا أَوِ اللَّجَاجَةَ فِیهَا إِذَا تَنَکَّرَتْ أَوِ الْوَهْنَ عَنْهَا إِذَا اسْتَوْضَحَتْ فَضَعْ کُلَّ أَمْرٍ مَوْضِعَهُ وَ أَوْقِعْ کُلَّ أَمْرٍ مَوْقِعَهُ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هرگز در کاری که وقت آن فرا نرسیده شتاب کنی، یا کاری که وقت آن رسیده سستی ورزی، و یا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ستیزه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جویی نمایی و یا در کارهای واضح و آشکار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تا هر کاری را در جای خود، و در زمان مخصوص به خود، انجام دهی</w:t>
      </w:r>
      <w:r>
        <w:rPr>
          <w:rFonts w:eastAsia="IRNazanin" w:cs="IRNazanin"/>
          <w:color w:val="111111"/>
          <w:sz w:val="28"/>
          <w:szCs w:val="28"/>
          <w:rtl w:val="true"/>
          <w:lang w:bidi="fa-IR"/>
        </w:rPr>
        <w:t>.</w:t>
      </w:r>
      <w:r>
        <w:rPr>
          <w:rStyle w:val="FootnoteAnchor"/>
          <w:rtl w:val="true"/>
        </w:rPr>
        <w:footnoteReference w:id="53"/>
      </w:r>
      <w:bookmarkStart w:id="126" w:name="pg6446_56537"/>
    </w:p>
    <w:p>
      <w:pPr>
        <w:pStyle w:val="Heading3"/>
        <w:numPr>
          <w:ilvl w:val="2"/>
          <w:numId w:val="1"/>
        </w:numPr>
        <w:rPr/>
      </w:pPr>
      <w:bookmarkStart w:id="127" w:name="__RefHeading___Toc1016447_653776707"/>
      <w:bookmarkStart w:id="128" w:name="_Toc50"/>
      <w:bookmarkEnd w:id="126"/>
      <w:bookmarkEnd w:id="127"/>
      <w:r>
        <w:rPr>
          <w:rtl w:val="true"/>
        </w:rPr>
        <w:t>فصل سوم</w:t>
      </w:r>
      <w:r>
        <w:rPr>
          <w:rtl w:val="true"/>
        </w:rPr>
        <w:t xml:space="preserve">: </w:t>
      </w:r>
      <w:r>
        <w:rPr>
          <w:rtl w:val="true"/>
        </w:rPr>
        <w:t>کارگزار ومردم</w:t>
      </w:r>
      <w:bookmarkEnd w:id="128"/>
    </w:p>
    <w:p>
      <w:pPr>
        <w:pStyle w:val="Heading4"/>
        <w:numPr>
          <w:ilvl w:val="3"/>
          <w:numId w:val="1"/>
        </w:numPr>
        <w:rPr/>
      </w:pPr>
      <w:bookmarkStart w:id="129" w:name="__RefHeading___Toc1016449_653776707"/>
      <w:bookmarkStart w:id="130" w:name="_Toc51"/>
      <w:bookmarkEnd w:id="129"/>
      <w:r>
        <w:rPr>
          <w:rtl w:val="true"/>
        </w:rPr>
        <w:t>گفتاراول</w:t>
      </w:r>
      <w:r>
        <w:rPr>
          <w:rtl w:val="true"/>
        </w:rPr>
        <w:t xml:space="preserve">: </w:t>
      </w:r>
      <w:r>
        <w:rPr>
          <w:rtl w:val="true"/>
        </w:rPr>
        <w:t>همنوایی با درماندگان</w:t>
      </w:r>
      <w:bookmarkEnd w:id="130"/>
    </w:p>
    <w:p>
      <w:pPr>
        <w:pStyle w:val="BookText"/>
        <w:rPr/>
      </w:pPr>
      <w:r>
        <w:rPr>
          <w:rFonts w:ascii="IRNazanin" w:hAnsi="IRNazanin" w:eastAsia="IRNazanin"/>
          <w:color w:val="111111"/>
          <w:sz w:val="28"/>
          <w:sz w:val="28"/>
          <w:szCs w:val="28"/>
          <w:rtl w:val="true"/>
          <w:lang w:bidi="fa-IR"/>
        </w:rPr>
        <w:t>دیگر اندیشی و همنوایی با طبقات پایین جامعه از ویژگیهای بارز امیرمؤمنان علی علیه السلام است؛ در حالی که حضرت ثروت و دارایی شخصی داشت اما در روش زندگی همانند پایین ترین طبقات جامعه را راه خود قرار داده و به کارگزاران نیز همین توصیه را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النَّفْسُ مَظَانُّهَا فِی غَدٍ جَدَثٌ تَنْقَطِعُ فِی ظُلْمَتِهِ آثَارُهَا وَ تَغِیبُ أَخْبَارُهَا وَ حُفْرَةٌ لَوْ زِیدَ فِی فُسْحَتِهَا وَ أَوْسَعَتْ یَدَا حَافِرِهَا لَأَضْغَطَهَا الْحَجَرُ وَ الْمَدَرُ وَ سَدَّ فُرَجَهَا التُّرَابُ الْمُتَرَاکِمُ وَ إِنَّمَا هِیَ نَفْسِی أَرُوضُهَا بِالتَّقْوَی لِتَأْتِیَ آمِنَةً یَوْمَ الْخَوْفِ الْأَکْبَرِ وَ تَثْبُتَ عَلَی جَوَانِبِ الْمَزْلَقِ وَ لَوْ شِئْتُ لَاهْتَدَیْتُ الطَّرِیقَ إِلَی مُصَفَّی هَذَا الْعَسَلِ وَ لُبَابِ هَذَا الْقَمْحِ وَ نَسَائِجِ هَذَا الْقَزِّ وَ لَکِنْ هَیْهَاتَ أَنْ یَغْلِبَنِی هَوَایَ وَ یَقُودَنِی جَشَعِی إِلَی تَخَیُّرِ الْأَطْعِمَةِ وَ لَعَلَّ بِالْحِجَازِ أَوْ الْیَمَامَةِ مَنْ لَا طَمَعَ لَهُ فِی الْقُرْصِ وَ لَا عَهْدَ لَهُ بِالشِّبَعِ أَوْ أَبِیتَ مِبْطَاناً وَ حَوْلِی بُطُونٌ غَرْثَی وَ أَکْبَادٌ حَرَّی أَوْ أَکُونَ کَمَا قَالَ الْقَائِلُ</w:t>
      </w:r>
    </w:p>
    <w:p>
      <w:pPr>
        <w:pStyle w:val="BookText"/>
        <w:rPr/>
      </w:pPr>
      <w:r>
        <w:rPr>
          <w:rFonts w:ascii="IRNazanin" w:hAnsi="IRNazanin" w:eastAsia="IRNazanin"/>
          <w:color w:val="111111"/>
          <w:sz w:val="28"/>
          <w:sz w:val="28"/>
          <w:szCs w:val="28"/>
          <w:rtl w:val="true"/>
          <w:lang w:bidi="fa-IR"/>
        </w:rPr>
        <w:t>در حالی که جایگاه فردای آدمی گور است، که در تاریکی آن، آثار انسان نابود و اخبارش پنهان می‏گردد، گودالی که هر چه بر وسعت آن بیفزایند، و دست‏های گور کن فراخش نماید، سنگ و کلوخ آن را پر کرده، و خاک انباشته رخنه‏هایش را مسدود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نفس خود را با پرهیزکاری می‏پرورانم، تا در روز قیامت که هراسناک‏ترین روزهاست در أمان، و در لغزشگاه‏های آن ثابت قدم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اگر می‏خواستم، می‏توانستم از عسل پاک، و از مغز گندم، و بافته‏های ابریشم، برای خود غذا و لباس فراهم آورم، امّا هیهات که هوای نفس بر من چیره گردد، و حرص و طمع مرا وا دارد که طعامهای لذیذ بر 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قرص نانی نرسد، و یا هرگز شکمی سیر نخورد، یا من سیر بخوابم و پیرامونم شکم‏هایی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تو را بس که شب را با شکم سیر بخوابی و در اطراف تو شکم‏هایی گرسنه و به پشت چسبیده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رضایت دهم که مرا امیرالمؤمنین خوانند و در تلخی‏های روزگار با مردم شریک نباشم؟ و در سختی‏های زندگی الگوی آنان نگردم؟</w:t>
      </w:r>
    </w:p>
    <w:p>
      <w:pPr>
        <w:pStyle w:val="BookText"/>
        <w:rPr/>
      </w:pPr>
      <w:r>
        <w:rPr>
          <w:rFonts w:ascii="IRNazanin" w:hAnsi="IRNazanin" w:eastAsia="IRNazanin"/>
          <w:color w:val="111111"/>
          <w:sz w:val="28"/>
          <w:sz w:val="28"/>
          <w:szCs w:val="28"/>
          <w:rtl w:val="true"/>
          <w:lang w:bidi="fa-IR"/>
        </w:rPr>
        <w:t>آفریده نشده‏ام که غذاهای لذیذ و پاکیزه مرا سرگرم سازد، چونان حیوان پرواری که تمام همّت او علف، و یا چون حیوان رها شده که شغلش چریدن و پر کردن شکم بوده، و از آینده خود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بیهوده آفریدند؟ آیا مرا به بازی گرفته‏اند؟ آیا ریسمان گمراهی در دست گیرم؟ و یا در راه سرگردانی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می‏شنوم که شخصی از شما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غذای فرزند ابی طالب همین است، پس سستی او را فرا گرفته و از نبرد با هماوردان و شجاعان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چوبشان سخت‏تر، و درختان کناره جویبار پوستشان نازک‏تر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بیابانی که با باران سیراب می‏شوند آتش چوبشان شعله‏ورتر و پر دوام‏تر است من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روشنایی یک چراغیم، یا چون آرنج به یک بازو پیوسته‏ایم،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اعراب در نبرد با من پشت به پشت یکدیگر بدهند، از آن روی بر نتابم، و اگر فرصت داشته باشم به پیکار همه می‏شتابم، و تلاش می‏کنم که </w:t>
      </w:r>
      <w:bookmarkStart w:id="131" w:name="pg6446_56539"/>
    </w:p>
    <w:p>
      <w:pPr>
        <w:pStyle w:val="BookText"/>
        <w:rPr/>
      </w:pPr>
      <w:bookmarkEnd w:id="131"/>
      <w:r>
        <w:rPr>
          <w:rFonts w:ascii="IRNazanin" w:hAnsi="IRNazanin" w:eastAsia="IRNazanin"/>
          <w:color w:val="111111"/>
          <w:sz w:val="28"/>
          <w:sz w:val="28"/>
          <w:szCs w:val="28"/>
          <w:rtl w:val="true"/>
          <w:lang w:bidi="fa-IR"/>
        </w:rPr>
        <w:t xml:space="preserve">زمین را از این شخص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کج اندیش، پاک سازم تا سنگ و شن از میان دانه‏ها جدا گردد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32" w:name="__RefHeading___Toc1016451_653776707"/>
      <w:bookmarkStart w:id="133" w:name="_Toc52"/>
      <w:bookmarkEnd w:id="132"/>
      <w:r>
        <w:rPr>
          <w:rtl w:val="true"/>
        </w:rPr>
        <w:t>گفتاردوم</w:t>
      </w:r>
      <w:r>
        <w:rPr>
          <w:rtl w:val="true"/>
        </w:rPr>
        <w:t xml:space="preserve">:  </w:t>
      </w:r>
      <w:r>
        <w:rPr>
          <w:rtl w:val="true"/>
        </w:rPr>
        <w:t>اعتماد سازی</w:t>
      </w:r>
      <w:bookmarkEnd w:id="133"/>
    </w:p>
    <w:p>
      <w:pPr>
        <w:pStyle w:val="Heading5"/>
        <w:numPr>
          <w:ilvl w:val="4"/>
          <w:numId w:val="1"/>
        </w:numPr>
        <w:rPr/>
      </w:pPr>
      <w:bookmarkStart w:id="134" w:name="__RefHeading___Toc1016453_653776707"/>
      <w:bookmarkStart w:id="135" w:name="_Toc53"/>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از جمله مواردی که سبب توفیق کارگزار می‌گردد اعتماد سازی او ست؛ تا مردم به کارگزار اعتماد نکنند نمی‌توانند امور خود و جامعه را به دست 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اعتماد یک شاخصه مهم در امور اداری و اجتماعی و نیز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در ارتباط مؤثرنیز اعتماد است</w:t>
      </w:r>
      <w:r>
        <w:rPr>
          <w:rFonts w:eastAsia="IRNazanin" w:cs="IRNazanin"/>
          <w:color w:val="111111"/>
          <w:sz w:val="28"/>
          <w:szCs w:val="28"/>
          <w:rtl w:val="true"/>
          <w:lang w:bidi="fa-IR"/>
        </w:rPr>
        <w:t>.</w:t>
      </w:r>
    </w:p>
    <w:p>
      <w:pPr>
        <w:pStyle w:val="Heading5"/>
        <w:numPr>
          <w:ilvl w:val="4"/>
          <w:numId w:val="1"/>
        </w:numPr>
        <w:rPr/>
      </w:pPr>
      <w:bookmarkStart w:id="136" w:name="__RefHeading___Toc1016455_653776707"/>
      <w:bookmarkStart w:id="137" w:name="_Toc54"/>
      <w:bookmarkEnd w:id="136"/>
      <w:r>
        <w:rPr/>
        <w:t>2-1</w:t>
      </w:r>
      <w:r>
        <w:rPr>
          <w:rtl w:val="true"/>
        </w:rPr>
        <w:t>)</w:t>
      </w:r>
      <w:r>
        <w:rPr>
          <w:rtl w:val="true"/>
        </w:rPr>
        <w:t>اعتماد کارگزار بر مردم</w:t>
      </w:r>
      <w:bookmarkEnd w:id="137"/>
    </w:p>
    <w:p>
      <w:pPr>
        <w:pStyle w:val="BookText"/>
        <w:rPr/>
      </w:pPr>
      <w:r>
        <w:rPr>
          <w:rFonts w:ascii="Amiri" w:hAnsi="Amiri" w:eastAsia="Amiri" w:cs="Amiri"/>
          <w:color w:val="111111"/>
          <w:sz w:val="28"/>
          <w:sz w:val="28"/>
          <w:szCs w:val="28"/>
          <w:rtl w:val="true"/>
          <w:lang w:bidi="ar-SA"/>
        </w:rPr>
        <w:t>حَتَّی تَقُومَ بَیْنَهُمْ فَتُسَلِّمَ عَلَیْهِمْ وَ لَا تُخْدِجْ بِالتَّحِیَّةِ لَهُمْ ثُمَّ تَقُولَ عِبَادَ اللَّهِ أَرْسَلَنِی إِلَیْکُمْ وَلِیُّ اللَّهِ وَ خَلِیفَتُهُ لِآخُذَ مِنْکُمْ حَقَّ اللَّهِ فِی أَمْوَالِکُمْ فَهَلْ لِلَّهِ فِی أَمْوَالِکُمْ مِنْ حَقٍّ فَتُؤَدُّوهُ إِلَی وَلِیِّهِ فَإِنْ قَالَ قَائِلٌ لَا فَلَا تُرَاجِعْهُ وَ إِنْ أَنْعَمَ لَکَ مُنْعِم‏</w:t>
      </w:r>
    </w:p>
    <w:p>
      <w:pPr>
        <w:pStyle w:val="BookText"/>
        <w:rPr/>
      </w:pPr>
      <w:r>
        <w:rPr>
          <w:rFonts w:ascii="IRNazanin" w:hAnsi="IRNazanin" w:eastAsia="IRNazanin"/>
          <w:color w:val="111111"/>
          <w:sz w:val="28"/>
          <w:sz w:val="28"/>
          <w:szCs w:val="28"/>
          <w:rtl w:val="true"/>
          <w:lang w:bidi="fa-IR"/>
        </w:rPr>
        <w:t>سپس با آرامش و وقار به سوی آنان حرکت کن، تا در میانشان قرار گیری، به آنها سلام کن، و در سلام و تعارف و مهربانی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مرا ولیّ خدا و جانشین او به سوی شما فرستاده، تا حق خدا را که در اموال شماست تحویل گیرم، آیا در اموال شما حقّی است که به نماینده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به او مراجعه نکن، و اگر کسی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همراهش برو، بدون آن که او را بترسانی، یا تهدید کنی، یا به کار مشکلی وادار سازی، هر چه از طلا و نقره به تو رساند بردار، و اگر دارای گوسفند یا شتر بود، بدون اجازه‏اش داخل مشو، که اکثر اموال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داخل شدی مانند اشخاص سلطه‏گر، و سختگیر رفتار نکن، حیوانی را </w:t>
      </w:r>
      <w:bookmarkStart w:id="138" w:name="pg6446_56540"/>
    </w:p>
    <w:p>
      <w:pPr>
        <w:pStyle w:val="BookText"/>
        <w:rPr/>
      </w:pPr>
      <w:bookmarkEnd w:id="138"/>
      <w:r>
        <w:rPr>
          <w:rFonts w:ascii="IRNazanin" w:hAnsi="IRNazanin" w:eastAsia="IRNazanin"/>
          <w:color w:val="111111"/>
          <w:sz w:val="28"/>
          <w:sz w:val="28"/>
          <w:szCs w:val="28"/>
          <w:rtl w:val="true"/>
          <w:lang w:bidi="fa-IR"/>
        </w:rPr>
        <w:t>رم مده، و هراسان مکن، و دامدار را مرنجان، حیوانات را به دو دسته تقسیم کن و صاحبش را اجازه ده که خود انتخاب کند، پس از انتخاب اعتراض نکن،</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أَسْأَلَ بِالْإِلْحَافِ وَ أَقَلَّ شُکْراً عِنْدَ الْإِعْطَاءِ وَ أَبْطَأَ عُذْراً عِنْدَ الْمَنْعِ وَ أَضْعَفَ صَبْراً عِنْدَ مُلِمَّاتِ الدَّهْرِ مِنْ أَهْلِ الْخَاصَّةِ وَ إِنَّمَا عِمَادُ الدِّینِ وَ جِمَاعُ الْمُسْلِمِینَ وَ الْعُدَّةُ لِلْأَعْدَاءِ الْعَامَّةُ مِنَ الْأُمَّةِ</w:t>
      </w:r>
    </w:p>
    <w:p>
      <w:pPr>
        <w:pStyle w:val="BookText"/>
        <w:rPr/>
      </w:pPr>
      <w:r>
        <w:rPr>
          <w:rFonts w:ascii="IRNazanin" w:hAnsi="IRNazanin" w:eastAsia="IRNazanin"/>
          <w:color w:val="111111"/>
          <w:sz w:val="28"/>
          <w:sz w:val="28"/>
          <w:szCs w:val="28"/>
          <w:rtl w:val="true"/>
          <w:lang w:bidi="fa-IR"/>
        </w:rPr>
        <w:t>در خواسته‏هایشان پافشارتر، و در عطا و بخشش‏ها کم سپاس‏تر، و به هنگام منع خواسته‏ها دیر عذر پذیرتر، و در برابر مشکلات کم استقامت‏تر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ستون‏های استوار دین، و اجتماعات پرشور مسلمین، و نیروهای ذخیره دفاعی، عموم مردم می‏باشند، پس به آنها گرایش داشته و اشتیاق تو با آنان باشد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39" w:name="__RefHeading___Toc1016457_653776707"/>
      <w:bookmarkStart w:id="140" w:name="_Toc55"/>
      <w:bookmarkEnd w:id="139"/>
      <w:r>
        <w:rPr/>
        <w:t>2-2</w:t>
      </w:r>
      <w:r>
        <w:rPr>
          <w:rtl w:val="true"/>
        </w:rPr>
        <w:t xml:space="preserve">) </w:t>
      </w:r>
      <w:r>
        <w:rPr>
          <w:rtl w:val="true"/>
        </w:rPr>
        <w:t>جلب اعتماد مردم و حفظ آن</w:t>
      </w:r>
      <w:bookmarkEnd w:id="140"/>
    </w:p>
    <w:p>
      <w:pPr>
        <w:pStyle w:val="BookText"/>
        <w:rPr/>
      </w:pPr>
      <w:r>
        <w:rPr>
          <w:rFonts w:ascii="IRNazanin" w:hAnsi="IRNazanin" w:eastAsia="IRNazanin"/>
          <w:color w:val="111111"/>
          <w:sz w:val="28"/>
          <w:sz w:val="28"/>
          <w:szCs w:val="28"/>
          <w:rtl w:val="true"/>
          <w:lang w:bidi="fa-IR"/>
        </w:rPr>
        <w:t xml:space="preserve">روش برخورد با مردم که از آداب و اخلاق رهبری است، اصلی است که موجب توفیق و عدم توفیق در کار برای کارگزار جامعه اسلامی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مسلمان باید ابتدا اعتماد مردم را جلب نموده و سپس این اعتماد به دست آمده را حفظ نماید و از مکانیزمهایی چون رحمت، محبت، لطف وعدم غنیمت شماری موقعیت استفاده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أَشْعِرْ قَلْبَکَ الرَّحْمَةَ لِلرَّعِیَّةِ وَ الْمَحَبَّةَ لَهُمْ وَ اللُّطْفَ بِهِمْ وَ لَا تَکُونَنَّ عَلَیْهِمْ سَبُعاً ضَارِیاً تَغْتَنِمُ أَکْلَهُم‏</w:t>
      </w:r>
    </w:p>
    <w:p>
      <w:pPr>
        <w:pStyle w:val="BookText"/>
        <w:rPr/>
      </w:pP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w:t>
      </w:r>
      <w:r>
        <w:rPr>
          <w:rFonts w:eastAsia="IRNazanin" w:cs="IRNazanin"/>
          <w:color w:val="111111"/>
          <w:sz w:val="28"/>
          <w:szCs w:val="28"/>
          <w:rtl w:val="true"/>
          <w:lang w:bidi="fa-IR"/>
        </w:rPr>
        <w:t>.</w:t>
      </w:r>
      <w:r>
        <w:rPr>
          <w:rStyle w:val="FootnoteAnchor"/>
          <w:rtl w:val="true"/>
        </w:rPr>
        <w:footnoteReference w:id="5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1" w:name="__RefHeading___Toc1016459_653776707"/>
      <w:bookmarkStart w:id="142" w:name="_Toc56"/>
      <w:bookmarkEnd w:id="141"/>
      <w:r>
        <w:rPr/>
        <w:t>2-3</w:t>
      </w:r>
      <w:r>
        <w:rPr>
          <w:rtl w:val="true"/>
        </w:rPr>
        <w:t xml:space="preserve">) </w:t>
      </w:r>
      <w:r>
        <w:rPr>
          <w:rtl w:val="true"/>
        </w:rPr>
        <w:t>حفظ حرمت اعتماد به دیگران</w:t>
      </w:r>
      <w:bookmarkEnd w:id="142"/>
    </w:p>
    <w:p>
      <w:pPr>
        <w:pStyle w:val="BookText"/>
        <w:rPr/>
      </w:pPr>
      <w:r>
        <w:rPr>
          <w:rFonts w:ascii="IRNazanin" w:hAnsi="IRNazanin" w:eastAsia="IRNazanin"/>
          <w:color w:val="111111"/>
          <w:sz w:val="28"/>
          <w:sz w:val="28"/>
          <w:szCs w:val="28"/>
          <w:rtl w:val="true"/>
          <w:lang w:bidi="fa-IR"/>
        </w:rPr>
        <w:t xml:space="preserve">حضرت درنامه‌ای به فرماندار بصره عبد اللّه بن عباس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جنگ جمل در حفظ اعتماد در نوع برخورد ناپسند کارگزار دولت اینگونه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الْبَصْرَةَ مَهْبِطُ إِبْلِیسَ وَ مَغْرِسُ الْفِتَنِ فَحَادِثْ أَهْلَهَا بِالْإِحْسَانِ إِلَیْهِمْ وَ احْلُلْ عُقْدَةَ الْخَوْفِ عَنْ قُلُوبِهِمْ وَ قَدْ بَلَغَنِی تَنَمُّرُکَ لِبَنِی تَمِیمٍ وَ غِلْظَتُک عَلَیْهِمْ وَ إِنَّ بَنِی تَمِیمٍ لَمْ یَغِبْ لَهُمْ نَجْمٌ إِلَّا طَلَعَ لَهُمْ آخَرُ وَ إِنَّهُمْ لَمْ یُسْبَقُوا بِوَغْمٍ فِی جَاهِلِیَّةٍ وَ لَا إِسْلَامٍ وَ إِنَّ لَهُمْ بِنَا رَحِماً مَاسَّةً وَ قَرَابَةً خَاصَّةً نَحْنُ مَأْجُورُونَ عَلَی صِلَتِهَا وَ مَأْزُورُونَ عَلَی قَطِیعَتِهَا فَارْبَعْ أَبَا الْعَبَّاسِ رَحِمَکَ اللَّهُ فِیمَا جَرَی عَلَی لِسَانِکَ وَ یَدِکَ مِنْ خَیْرٍ وَ شَرٍّ فَإِنَّا شَرِیکَانِ فِی ذَلِکَ وَ کُنْ عِنْدَ صَالِحِ ظَنِّی بِکَ وَ لَا یَفِیلَنَّ رَأْیِی فِیکَ وَ السَّلَامُ</w:t>
      </w:r>
    </w:p>
    <w:p>
      <w:pPr>
        <w:pStyle w:val="BookText"/>
        <w:rPr/>
      </w:pPr>
      <w:r>
        <w:rPr>
          <w:rFonts w:ascii="IRNazanin" w:hAnsi="IRNazanin" w:eastAsia="IRNazanin"/>
          <w:color w:val="111111"/>
          <w:sz w:val="28"/>
          <w:sz w:val="28"/>
          <w:szCs w:val="28"/>
          <w:rtl w:val="true"/>
          <w:lang w:bidi="fa-IR"/>
        </w:rPr>
        <w:t>بدان، که بصره امروز جایگاه شیطان، و کشتزار فتنه‏هاست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به نیکی رفتار کن، و گره وحشت را از دل‏های آنان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رفتاری تو را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خشونت با آنها را به من گزارش دادند،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نیرومندند که هر گاه دلاوری از آنها غروب کرد، سلحشور دیگری جای آن درخشید، و در نبرد، در جاهلیّت و اسلام، کسی از آنها پیشی نگرفت، و همانا آنها با ما پیوند خویشاوندی، و قرابت و نزدیکی دارند، که صله رحم و پیوند با آنان پاداش، و گسستن پیوند با آنان کیفر الهی دارد، پس مدارا کن ای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آنچه از دست و زبان تو از خوب و یا بد، جاری می‏شود، خدا تو را بیامرزد، چرا که من و تو در اینگونه از رفتارها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خوش بینی من نسبت به شما استوار باشد، و نظرم دگرگون نشود، با درود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مَنِ اغْتَرَّ بِهَا کَمَثَلِ قَوْمٍ کَانُوا بِمَنْزِلٍ خَصِیبٍ فَنَبَا بِهِمْ إِلَی مَنْزِلٍ جَدِیبٍ فَلَیْسَ شَیْ‏ءٌ أَکْرَهَ إِلَیْهِمْ وَ لَا أَفْظَعَ عِنْدَهُمْ مِنْ مُفَارَقَةِ مَا کَانُوا فِیهِ إِلَی مَا یَهْجُمُونَ عَلَیْهِ وَ یَصِیرُونَ إِلَیْه‏ </w:t>
      </w:r>
      <w:bookmarkStart w:id="143" w:name="pg6446_56542"/>
    </w:p>
    <w:p>
      <w:pPr>
        <w:pStyle w:val="BookText"/>
        <w:rPr/>
      </w:pPr>
      <w:bookmarkEnd w:id="143"/>
      <w:r>
        <w:rPr>
          <w:rFonts w:ascii="IRNazanin" w:hAnsi="IRNazanin" w:eastAsia="IRNazanin"/>
          <w:color w:val="111111"/>
          <w:sz w:val="28"/>
          <w:sz w:val="28"/>
          <w:szCs w:val="28"/>
          <w:rtl w:val="true"/>
          <w:lang w:bidi="fa-IR"/>
        </w:rPr>
        <w:t>امّا داستان دنیا پرستان همانند گروهی است که از جایگاهی پر از نعمت‏ها می‏خواهند به سرزمین خشک و بی آب و علف کوچ کنند، پس در نظر آنان چیزی ناراحت کننده‏تر از این نیست که از جایگاه خود جدا می‏شوند، و ناراحتی‏ها را باید تحمّل کنند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44" w:name="__RefHeading___Toc1016461_653776707"/>
      <w:bookmarkStart w:id="145" w:name="_Toc57"/>
      <w:bookmarkEnd w:id="144"/>
      <w:r>
        <w:rPr>
          <w:rtl w:val="true"/>
        </w:rPr>
        <w:t>گفتارسوم</w:t>
      </w:r>
      <w:r>
        <w:rPr>
          <w:rtl w:val="true"/>
        </w:rPr>
        <w:t xml:space="preserve">: </w:t>
      </w:r>
      <w:r>
        <w:rPr>
          <w:rtl w:val="true"/>
        </w:rPr>
        <w:t>عدم منت گذاری</w:t>
      </w:r>
      <w:bookmarkEnd w:id="145"/>
    </w:p>
    <w:p>
      <w:pPr>
        <w:pStyle w:val="BookText"/>
        <w:rPr/>
      </w:pPr>
      <w:r>
        <w:rPr>
          <w:rFonts w:ascii="Amiri" w:hAnsi="Amiri" w:eastAsia="Amiri" w:cs="Amiri"/>
          <w:color w:val="111111"/>
          <w:sz w:val="28"/>
          <w:sz w:val="28"/>
          <w:szCs w:val="28"/>
          <w:rtl w:val="true"/>
          <w:lang w:bidi="ar-SA"/>
        </w:rPr>
        <w:t>وَ 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 قَالَ اللَّهُ تَعَالَی کَبُرَ مَقْتاً عِنْدَ اللَّهِ أَنْ تَقُولُوا ما لا تَفْعَلُون‏</w:t>
      </w:r>
    </w:p>
    <w:p>
      <w:pPr>
        <w:pStyle w:val="BookText"/>
        <w:rPr/>
      </w:pPr>
      <w:r>
        <w:rPr>
          <w:rFonts w:ascii="IRNazanin" w:hAnsi="IRNazanin" w:eastAsia="IRNazanin"/>
          <w:color w:val="111111"/>
          <w:sz w:val="28"/>
          <w:sz w:val="28"/>
          <w:szCs w:val="28"/>
          <w:rtl w:val="true"/>
          <w:lang w:bidi="fa-IR"/>
        </w:rPr>
        <w:t>مبادا هرگز با خدمت‏هایی که انجام دادی بر مردم منّت گذاری، یا آنچه را انجام داده‏ای بزرگ بشماری، یا مردم را وعده‏ای داده، سپس خلف وعده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پاداش نیکوکاری را از بین می‏برد، و کاری را بزرگ شمردن، نور حق را خاموش گرداند، و خلاف وعده عمل کردن، خشم خدا و مردم را بر می‏انگیزاند که خدای بزرگ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بزرگ نزد خدا آن که بگویید و عمل نکنید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46" w:name="__RefHeading___Toc1016463_653776707"/>
      <w:bookmarkStart w:id="147" w:name="_Toc58"/>
      <w:bookmarkEnd w:id="146"/>
      <w:r>
        <w:rPr>
          <w:rtl w:val="true"/>
        </w:rPr>
        <w:t>گفتارچهارم</w:t>
      </w:r>
      <w:r>
        <w:rPr>
          <w:rtl w:val="true"/>
        </w:rPr>
        <w:t xml:space="preserve">: </w:t>
      </w:r>
      <w:r>
        <w:rPr>
          <w:rtl w:val="true"/>
        </w:rPr>
        <w:t>تکریم ارباب رجوع  وحق گرائی و مردم مداری</w:t>
      </w:r>
      <w:bookmarkEnd w:id="1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لْیَکُنْ أَحَبَّ الْأُمُورِ إِلَیْکَ أَوْسَطُهَا فِی الْحَقِّ وَ أَعَمُّهَا فِی الْعَدْلِ وَ أَجْمَعُهَا لِرِضَی الرَّعِیَّةِ فَإِنَّ سُخْطَ الْعَامَّةِ یُجْحِفُ بِرِضَی الْخَاصَّةِ وَ إِنَّ سُخْطَ الْخَاصَّةِ یُغْتَفَرُ مَعَ رِضَی الْعَامَّةِ وَ لَیْسَ أَحَدٌ مِنَ الرَّعِیَّةِ أَثْقَلَ عَلَی الْوَالِی مَئُونَةً فِی الرَّخَاءِ وَ أَقَلَّ مَعُونَةً لَهُ فِی الْبَلَاءِ وَ أَکْرَهَ لِلْإِنْصَافِ وَ أَسْأَلَ بِالْإِلْحَافِ وَ أَقَلَّ شُکْراً عِنْدَ الْإِعْطَاءِ وَ أَبْطَأَ عُذْراً عِنْدَ الْمَنْعِ وَ أَضْعَفَ صَبْراً عِنْدَ مُلِمَّاتِ الدَّهْرِ مِنْ أَهْلِ الْخَاصَّةِ وَ إِنَّمَا عِمَادُ الدِّینِ وَ جِمَاعُ الْمُسْلِمِینَ وَ الْعُدَّةُ لِلْأَعْدَاءِ الْعَامَّةُ مِنَ الْأُمَّةِ فَلْیَکُنْ صِغْوُکَ لَهُمْ وَ مَیْلُکَ مَعَهُمْ </w:t>
      </w:r>
      <w:bookmarkStart w:id="148" w:name="pg6446_56543"/>
    </w:p>
    <w:p>
      <w:pPr>
        <w:pStyle w:val="BookText"/>
        <w:rPr/>
      </w:pPr>
      <w:bookmarkEnd w:id="148"/>
      <w:r>
        <w:rPr>
          <w:rFonts w:ascii="IRNazanin" w:hAnsi="IRNazanin" w:eastAsia="IRNazanin"/>
          <w:color w:val="111111"/>
          <w:sz w:val="28"/>
          <w:sz w:val="28"/>
          <w:szCs w:val="28"/>
          <w:rtl w:val="true"/>
          <w:lang w:bidi="fa-IR"/>
        </w:rPr>
        <w:t xml:space="preserve">دوست داشتنی‏ترین چیزها در نزد تو، در حق میانه‏ترین، و در عدل فراگیرترین، و در جلب خشنودی مردم گسترده‏ترین باشد، که همانا خشم عمومی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امّا خشم خواص را خشنودی همگان بی‏أثر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 همواره بار سنگینی را بر حکومت تحمیل می‏کنند زیرا در روزگار سختی یاریشان کمتر، و در اجرای عدالت از همه ناراضی‏تر، و در خواسته‏هایشان پافشارتر، و در عطا و بخشش‏ها کم سپاس‏تر، و به هنگام منع خواسته‏ها دیر عذر پذیرتر، و در برابر مشکلات کم استقامت‏تر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ستون‏های استوار دین، و اجتماعات پرشور مسلمین، و نیروهای ذخیره دفاعی، عموم مردم می‏باشند، پس به آنها گرایش داشته و اشتیاق تو با آنان باشد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49" w:name="__RefHeading___Toc1016465_653776707"/>
      <w:bookmarkStart w:id="150" w:name="_Toc59"/>
      <w:bookmarkEnd w:id="149"/>
      <w:r>
        <w:rPr>
          <w:rtl w:val="true"/>
        </w:rPr>
        <w:t>گفتارپنجم</w:t>
      </w:r>
      <w:r>
        <w:rPr>
          <w:rtl w:val="true"/>
        </w:rPr>
        <w:t xml:space="preserve">: </w:t>
      </w:r>
      <w:r>
        <w:rPr>
          <w:rtl w:val="true"/>
        </w:rPr>
        <w:t>عیب جوئی و ضرورت رازداری</w:t>
      </w:r>
      <w:bookmarkEnd w:id="150"/>
    </w:p>
    <w:p>
      <w:pPr>
        <w:pStyle w:val="BookText"/>
        <w:rPr/>
      </w:pPr>
      <w:r>
        <w:rPr>
          <w:rFonts w:ascii="Amiri" w:hAnsi="Amiri" w:eastAsia="Amiri" w:cs="Amiri"/>
          <w:color w:val="111111"/>
          <w:sz w:val="28"/>
          <w:sz w:val="28"/>
          <w:szCs w:val="28"/>
          <w:rtl w:val="true"/>
          <w:lang w:bidi="ar-SA"/>
        </w:rPr>
        <w:t>وَ لْیَکُنْ أَبْعَدَ رَعِیَّتِکَ مِنْکَ وَ أَشْنَأَهُمْ عِنْدَکَ أَطْلَبُهُمْ 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رَعِیَّتِک‏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رعیّت، آنان را که عیب جوترند از خود دور کن‏، زیرا مردم عیوبی دارند که رهبر امّت در پنهان داشتن آن از همه سزاوارتر اشست، پس مبادا آنچه بر تو پنهان است آشکار گردانی، و آنچه که هویداست بپوشانی، که داوری در آنچه از تو پنهان است با خدای جهان می‏باشد، پس چندان که می‏توانی زشتی‏ها را بپوشان، تا آن را که دوست داری بر رعیّت پوشیده ماند خدا بر تو بپوشاند، گره هر کینه‏ای را در مردم بگشای، و رشته هر نوع دشمنی را قطع کن، و از آنچه </w:t>
      </w:r>
      <w:bookmarkStart w:id="151" w:name="pg6446_56544"/>
    </w:p>
    <w:p>
      <w:pPr>
        <w:pStyle w:val="BookText"/>
        <w:rPr/>
      </w:pPr>
      <w:bookmarkEnd w:id="151"/>
      <w:r>
        <w:rPr>
          <w:rFonts w:ascii="IRNazanin" w:hAnsi="IRNazanin" w:eastAsia="IRNazanin"/>
          <w:color w:val="111111"/>
          <w:sz w:val="28"/>
          <w:sz w:val="28"/>
          <w:szCs w:val="28"/>
          <w:rtl w:val="true"/>
          <w:lang w:bidi="fa-IR"/>
        </w:rPr>
        <w:t>که در نظر روشن نیست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سخن چین شتاب مکن، زیرا سخن چین گرچه در لباس اندرز دهنده ظاهر می‏شود امّا خیانتکار است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52" w:name="__RefHeading___Toc1016467_653776707"/>
      <w:bookmarkStart w:id="153" w:name="_Toc60"/>
      <w:bookmarkEnd w:id="152"/>
      <w:r>
        <w:rPr>
          <w:rtl w:val="true"/>
        </w:rPr>
        <w:t>گفتارششم</w:t>
      </w:r>
      <w:r>
        <w:rPr>
          <w:rtl w:val="true"/>
        </w:rPr>
        <w:t xml:space="preserve">: </w:t>
      </w:r>
      <w:r>
        <w:rPr>
          <w:rtl w:val="true"/>
        </w:rPr>
        <w:t>هشدار در بد رفتاری با مردم</w:t>
      </w:r>
      <w:bookmarkEnd w:id="153"/>
    </w:p>
    <w:p>
      <w:pPr>
        <w:pStyle w:val="BookText"/>
        <w:rPr/>
      </w:pPr>
      <w:r>
        <w:rPr>
          <w:rFonts w:ascii="IRNazanin" w:hAnsi="IRNazanin" w:eastAsia="IRNazanin"/>
          <w:color w:val="111111"/>
          <w:sz w:val="28"/>
          <w:sz w:val="28"/>
          <w:szCs w:val="28"/>
          <w:rtl w:val="true"/>
          <w:lang w:bidi="fa-IR"/>
        </w:rPr>
        <w:t>درنامه به یکی از فرمانداران به نام عمر بن ابی سلمه ارحبی که در فارس ایران حکومت می‏کرد، او چنین مورد هشدار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دَهَاقِینَ أَهْلِ بَلَدِکَ شَکَوْا مِنْکَ غِلْظَةً وَ قَسْوَةً وَ احْتِقَاراً وَ جَفْوَةً وَ نَظَرْتُ فَلَمْ أَرَهُمْ أَهْلًا لِأَنْ یُدْنَوْا لِشِرْکِهِمْ وَ لَا أَنْ یُقْصَوْا وَ یُجْفَوْا لِعَهْدِهِمْ فَالْبَسْ لَهُمْ جِلْبَاباً مِنَ اللِّینِ تَشُوبُهُ بِطَرَفٍ مِنَ الشِّدَّةِ وَ دَاوِلْ لَهُمْ بَیْنَ الْقَسْوَةِ وَ الرَّأْفَةِ وَ امْزُجْ لَهُمْ بَیْنَ التَّقْرِیبِ وَ الْإِدْنَاءِ وَ الْإِبْعَادِ وَ الْإِقْصَاءِ إِنْ شَاءَ اللَّهُ</w:t>
      </w:r>
    </w:p>
    <w:p>
      <w:pPr>
        <w:pStyle w:val="BookText"/>
        <w:rPr/>
      </w:pPr>
      <w:r>
        <w:rPr>
          <w:rFonts w:ascii="IRNazanin" w:hAnsi="IRNazanin" w:eastAsia="IRNazanin"/>
          <w:color w:val="111111"/>
          <w:sz w:val="28"/>
          <w:sz w:val="28"/>
          <w:szCs w:val="28"/>
          <w:rtl w:val="true"/>
          <w:lang w:bidi="fa-IR"/>
        </w:rPr>
        <w:t>پس از نام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دهقانان مرکز فرمانداریت، از خشونت و قساوت و تحقیر کردن مردم و سنگدلی تو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آنها اندیشیدم، نه آنان را شایسته نزدیک شدن یافتم، زیرا که مشرکند، و نه سزاوار قساوت و سنگدلی و بد رفتاری هستند، زیرا که با ما هم پیمانند، پس در رفتار با آنان، نرمی و درشتی را به هم آمیز، رفتاری توأم با شدّت و نرمش داشته باش، اعتدال و میانه روی را در نزدیک کردن یا دور کردن، رعایت کن</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54" w:name="__RefHeading___Toc1016469_653776707"/>
      <w:bookmarkStart w:id="155" w:name="_Toc61"/>
      <w:bookmarkEnd w:id="154"/>
      <w:r>
        <w:rPr>
          <w:rtl w:val="true"/>
        </w:rPr>
        <w:t>گفتارهفتم</w:t>
      </w:r>
      <w:r>
        <w:rPr>
          <w:rtl w:val="true"/>
        </w:rPr>
        <w:t xml:space="preserve">: </w:t>
      </w:r>
      <w:r>
        <w:rPr>
          <w:rtl w:val="true"/>
        </w:rPr>
        <w:t>پرهیز از امتیازخواهی</w:t>
      </w:r>
      <w:bookmarkEnd w:id="155"/>
    </w:p>
    <w:p>
      <w:pPr>
        <w:pStyle w:val="Heading5"/>
        <w:numPr>
          <w:ilvl w:val="4"/>
          <w:numId w:val="1"/>
        </w:numPr>
        <w:rPr/>
      </w:pPr>
      <w:bookmarkStart w:id="156" w:name="__RefHeading___Toc1016471_653776707"/>
      <w:bookmarkStart w:id="157" w:name="_Toc62"/>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از بدترین ویژگیها و خواستها از یک کارگزار امتیاز دهی به یک عده که خواهان امتیازات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امتیازات به افراد سبب از بین رفتن عدالت اجتماعی شده و نیز ایجاد بدبینی در اقشار جامعه می‌نماید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إِیَّاکَ وَ الِاسْتِئْثَارَ بِمَا النَّاسُ فِیهِ أُسْوَةٌ وَ التَّغَابِیَ عَمَّا تُعْنَی بِهِ مِمَّا قَدْ وَضَحَ لِلْعُیُونِ فَإِنَّهُ مَأْخُوذٌ مِنْکَ لِغَیْرِکَ وَ عَمَّا قَلِیلٍ تَنْکَشِفُ عَنْکَ أَغْطِیَةُ الْأُمُورِ وَ یُنْتَصَفُ مِنْکَ </w:t>
      </w:r>
      <w:bookmarkStart w:id="158" w:name="pg6446_56545"/>
    </w:p>
    <w:p>
      <w:pPr>
        <w:pStyle w:val="BookText"/>
        <w:rPr/>
      </w:pPr>
      <w:bookmarkEnd w:id="158"/>
      <w:r>
        <w:rPr>
          <w:rFonts w:ascii="Amiri" w:hAnsi="Amiri" w:eastAsia="Amiri" w:cs="Amiri"/>
          <w:color w:val="111111"/>
          <w:sz w:val="28"/>
          <w:sz w:val="28"/>
          <w:szCs w:val="28"/>
          <w:rtl w:val="true"/>
          <w:lang w:bidi="ar-SA"/>
        </w:rPr>
        <w:t>لِلْمَظْلُومِ امْلِکْ حَمِیَّةَ أَنْفِکَ وَ سَوْرَةَ حَدِّکَ وَ سَطْوَةَ یَدِکَ وَ غَرْبَ لِسَانِکَ وَ احْتَرِسْ مِنْ کُلِّ ذَلِکَ بِکَفِّ الْبَادِرَةِ وَ تَأْخِیرِ السَّطْوَةِ حَتَّی یَسْکُنَ غَضَبُکَ فَتَمْلِکَ الِاخْتِیَارَ وَ لَنْ تَحْکُمَ ذَلِکَ مِنْ نَفْسِکَ حَتَّی تُکْثِرَ هُمُومَکَ بِذِکْرِ الْمَعَادِ إِلَی رَبِّکَ</w:t>
      </w:r>
    </w:p>
    <w:p>
      <w:pPr>
        <w:pStyle w:val="BookText"/>
        <w:rPr/>
      </w:pPr>
      <w:r>
        <w:rPr>
          <w:rFonts w:ascii="IRNazanin" w:hAnsi="IRNazanin" w:eastAsia="IRNazanin"/>
          <w:color w:val="111111"/>
          <w:sz w:val="28"/>
          <w:sz w:val="28"/>
          <w:szCs w:val="28"/>
          <w:rtl w:val="true"/>
          <w:lang w:bidi="fa-IR"/>
        </w:rPr>
        <w:t>مبادا هرگز در آنچه که با مردم مساوی هستی امتیازی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بر همه روشن است، غفلت کنی، زیرا به هر حال نسبت به آن در برابر مردم مسئولی، و به زودی پرده از کارها یک سو رود، و انتقام ستمدیده را از تو باز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غرورت، جوشش خشمت، تجاوز دستت، تندی زبانت را در اختیار خود گیر، و با پرهیز از شتابزدگی، و فروخوردن خشم، خود را آرامش ده تا خشم فرو نشیند و اختیار نفس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نفس مسلّط نخواهی شد مگر با یاد فراوان قیامت، و بازگشت به سوی خدا</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59" w:name="__RefHeading___Toc1016473_653776707"/>
      <w:bookmarkStart w:id="160" w:name="_Toc63"/>
      <w:bookmarkEnd w:id="159"/>
      <w:r>
        <w:rPr/>
        <w:t>7-1</w:t>
      </w:r>
      <w:r>
        <w:rPr>
          <w:rtl w:val="true"/>
        </w:rPr>
        <w:t>)</w:t>
      </w:r>
      <w:r>
        <w:rPr>
          <w:rtl w:val="true"/>
        </w:rPr>
        <w:t>نفی امتیاز خواهی عبدالله زمعه</w:t>
      </w:r>
      <w:bookmarkEnd w:id="160"/>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لَیْسَ لِی وَ لَا لَکَ وَ إِنَّمَا هُوَ فَیْ‏ءٌ لِلْمُسْلِمِینَ وَ جَلْبُ أَسْیَافِهِمْ فَإِنْ شَرِکْتَهُمْ فِی حَرْبِهِمْ کَانَ لَکَ مِثْلُ حَظِّهِمْ وَ إِلَّا فَجَنَاةُ أَیْدِیهِمْ لَا تَکُونُ لِغَیْرِ أَفْوَاهِهِمْ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زمعة از یاران امام بود و درخواست مالی داشت، در جوابش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اموال که می‏بینی نه مال من و نه از آن توست، غنیمتی گرد آمده از مسلمانان است که با شمشیرهای خود به دست آوردند، اگر تو در جهاد همراهشان بودی، سهمی چونان سهم آنان داشتی، و گر نه دسترنج آنان خوراک دیگران نخواهد بود</w:t>
      </w:r>
      <w:r>
        <w:rPr>
          <w:rFonts w:eastAsia="IRNazanin" w:cs="IRNazanin"/>
          <w:color w:val="111111"/>
          <w:sz w:val="28"/>
          <w:szCs w:val="28"/>
          <w:rtl w:val="true"/>
          <w:lang w:bidi="fa-IR"/>
        </w:rPr>
        <w:t>.</w:t>
      </w:r>
      <w:r>
        <w:rPr>
          <w:rStyle w:val="FootnoteAnchor"/>
          <w:rtl w:val="true"/>
        </w:rPr>
        <w:footnoteReference w:id="6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1" w:name="__RefHeading___Toc1016475_653776707"/>
      <w:bookmarkStart w:id="162" w:name="_Toc64"/>
      <w:bookmarkEnd w:id="161"/>
      <w:r>
        <w:rPr/>
        <w:t>7-2</w:t>
      </w:r>
      <w:r>
        <w:rPr>
          <w:rtl w:val="true"/>
        </w:rPr>
        <w:t xml:space="preserve">) </w:t>
      </w:r>
      <w:r>
        <w:rPr>
          <w:rtl w:val="true"/>
        </w:rPr>
        <w:t>ره آورد شوم امتیاز خواهی</w:t>
      </w:r>
      <w:bookmarkStart w:id="163" w:name="pg6446_56546"/>
      <w:bookmarkEnd w:id="162"/>
    </w:p>
    <w:p>
      <w:pPr>
        <w:pStyle w:val="BookText"/>
        <w:rPr/>
      </w:pPr>
      <w:bookmarkEnd w:id="163"/>
      <w:r>
        <w:rPr>
          <w:rFonts w:ascii="Amiri" w:hAnsi="Amiri" w:eastAsia="Amiri" w:cs="Amiri"/>
          <w:color w:val="111111"/>
          <w:sz w:val="28"/>
          <w:sz w:val="28"/>
          <w:szCs w:val="28"/>
          <w:rtl w:val="true"/>
          <w:lang w:bidi="ar-SA"/>
        </w:rPr>
        <w:t>وَ إِیَّاکَ وَ الِاسْتِئْثَارَ بِمَا النَّاسُ فِیهِ أُسْوَةٌ وَ التَّغَابِیَ عَمَّا تُعْنَی بِهِ مِمَّا قَدْ وَضَحَ لِلْعُیُونِ فَإِنَّهُ مَأْخُوذٌ مِنْکَ لِغَیْرِکَ وَ عَمَّا قَلِیلٍ تَنْکَشِفُ عَنْکَ أَغْطِیَةُ الْأُمُورِ وَ یُنْتَصَفُ مِنْکَ لِلْمَظْلُوم‏‏</w:t>
      </w:r>
    </w:p>
    <w:p>
      <w:pPr>
        <w:pStyle w:val="BookText"/>
        <w:rPr/>
      </w:pPr>
      <w:r>
        <w:rPr>
          <w:rFonts w:ascii="IRNazanin" w:hAnsi="IRNazanin" w:eastAsia="IRNazanin"/>
          <w:color w:val="111111"/>
          <w:sz w:val="28"/>
          <w:sz w:val="28"/>
          <w:szCs w:val="28"/>
          <w:rtl w:val="true"/>
          <w:lang w:bidi="fa-IR"/>
        </w:rPr>
        <w:t>مبادا هرگز در آنچه که با مردم مساوی هستی امتیازی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بر همه روشن است، غفلت کنی، زیرا به هر حال نسبت به آن در برابر مردم مسئولی، و به زودی پرده از کارها یک سو رود، و انتقام ستمدیده را از تو باز می‏گیرند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64" w:name="__RefHeading___Toc1016477_653776707"/>
      <w:bookmarkStart w:id="165" w:name="_Toc65"/>
      <w:bookmarkEnd w:id="164"/>
      <w:r>
        <w:rPr/>
        <w:t>7-3</w:t>
      </w:r>
      <w:r>
        <w:rPr>
          <w:rtl w:val="true"/>
        </w:rPr>
        <w:t xml:space="preserve">) </w:t>
      </w:r>
      <w:r>
        <w:rPr>
          <w:rtl w:val="true"/>
        </w:rPr>
        <w:t>پرهیز از امتیاز دادن به نزدیکان</w:t>
      </w:r>
      <w:bookmarkEnd w:id="165"/>
    </w:p>
    <w:p>
      <w:pPr>
        <w:pStyle w:val="BookText"/>
        <w:rPr/>
      </w:pPr>
      <w:r>
        <w:rPr>
          <w:rFonts w:ascii="Amiri" w:hAnsi="Amiri" w:eastAsia="Amiri" w:cs="Amiri"/>
          <w:color w:val="111111"/>
          <w:sz w:val="28"/>
          <w:sz w:val="28"/>
          <w:szCs w:val="28"/>
          <w:rtl w:val="true"/>
          <w:lang w:bidi="ar-SA"/>
        </w:rPr>
        <w:t>وَ 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مِمَّا لَا مَئُونَةَ فِیهِ عَلَیْکَ مِنْ شَکَاةِ مَظْلِمَةٍ أَوْ طَلَبِ إِنْصَافٍ فِی 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زمامدار، آنچه را که مردم از او پوشیده دارند نمی‏داند، و حق را نیز نشانه‏ای نباشد تا با آن راست از دروغ شناخته شود، و تو به هر حال یکی از آن دو نفر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خود را برای جانبازی در راه حق آماده کرده‏ای که در این حال، نسبت به حقّ واجبی که باید بپردازی یا کار نیکی که باید انجام دهی ترسی نداری، پس چرا خود را پنهان می‏داری؟ و یا مردی بخیل و تنگ نظری، که در این صورت نیز مردم چون تو را بنگرند مأیوس شده از درخواست کردن باز مانند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بسیاری از نیازمندی‏های مردم رنجی برای تو نخواهد داشت، که شکایت از ستم دارند یا خواستار عدالتند، یا در خرید و فروش خواهان انصافند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لِلْوَالِی خَاصَّةً وَ بِطَانَةً فِیهِمُ اسْتِئْثَارٌ وَ تَطَاوُلٌ وَ قِلَّةُ إِنْصَافٍ فِی مُعَامَلَةٍ فَاحْسِمْ مَادَّةَ أُولَئِکَ بِقَطْعِ أَسْبَابِ تِلْکَ الْأَحْوَالِ وَ لَا تُقْطِعَنَّ لِأَحَدٍ مِنْ حَاشِیَتِکَ وَ حَامَّتِکَ قَطِیعَةً وَ لَا یَطْمَعَنَّ مِنْکَ فِی اعْتِقَادِ عُقْدَةٍ تَضُرُّ بِمَنْ یَلِیهَا مِنَ النَّاسِ فِی شِرْبٍ أَوْ عَمَلٍ مُشْتَرَکٍ یَحْمِلُونَ مَئُونَتَهُ عَلَی غَیْرِهِمْ فَیَکُونَ مَهْنَأُ ذَلِکَ لَهُمْ دُونَکَ وَ عَیْبُهُ عَلَیْکَ فِی الدُّنْیَا وَ الْآخِرَة</w:t>
      </w:r>
    </w:p>
    <w:p>
      <w:pPr>
        <w:pStyle w:val="BookText"/>
        <w:rPr/>
      </w:pPr>
      <w:r>
        <w:rPr>
          <w:rFonts w:ascii="IRNazanin" w:hAnsi="IRNazanin" w:eastAsia="IRNazanin"/>
          <w:color w:val="111111"/>
          <w:sz w:val="28"/>
          <w:sz w:val="28"/>
          <w:szCs w:val="28"/>
          <w:rtl w:val="true"/>
          <w:lang w:bidi="fa-IR"/>
        </w:rPr>
        <w:t>همانا زمامداران را خواص و نزدیکانی است که خود خواه و چپاولگرند، و در معاملات انصاف ندارند، ریشه ستمکاریشان را با بریدن اسباب آن بخشکان، و به هیچ کدام از اطرافیان و خویشاوندانت زمین را واگذار مکن‏، و به گونه‏ای با آنان رفتار کن که قرار دادی به سودشان منعقد نگردد که به مردم زیان رساند، مانند آبیاری مزارع، یا زراعت مشترک، که هزینه‏های آن را بر دیگران تحمیل کنند، در آن صورت سودش برای آنان، و عیب و ننگش در دنیا و آخرت برای تو خواهد ماند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أَلْزِمِ الْحَقَّ مَنْ لَزِمَهُ مِنَ الْقَرِیبِ وَ الْبَعِیدِ وَ کُنْ فِی ذَلِکَ صَابِراً مُحْتَسِباً وَاقِعاً ذَلِکَ مِنْ قَرَابَتِکَ وَ خَاصَّتِکَ حَیْثُ وَقَعَ وَ ابْتَغِ عَاقِبَتَهُ بِمَا یَثْقُلُ عَلَیْکَ مِنْهُ فَإِنَّ مَغَبَّةَ ذَلِکَ مَحْمُودَةٌ وَ إِنْ ظَنَّتِ الرَّعِیَّةُ بِکَ حَیْفاً فَأَصْحِرْ لَهُمْ بِعُذْرِکَ وَ اعْدِلْ عَنْکَ ظُنُونَهُمْ بِإِصْحَارِکَ فَإِنَّ فِی ذَلِکَ رِیَاضَةً مِنْکَ لِنَفْسِکَ وَ رِفْقاً بِرَعِیَّتِکَ وَ إِعْذَاراً تَبْلُغُ بِهِ حَاجَتَکَ مِنْ تَقْوِیمِهِمْ عَلَی الْحَقِّ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به صاحب حق، هر کس که باشد، نزدیک یا دور، بپرداز، و در این کار شکیبا باش، و این شکیبایی را به حساب خدا بگذار، گر چه اجرای حق مشکلاتی برای نزدیکانت فراهم آورد، تحمّل سنگینی آن را به یاد قیامت بر خود هموار ساز</w:t>
      </w:r>
      <w:r>
        <w:rPr>
          <w:rFonts w:eastAsia="IRNazanin" w:cs="IRNazanin"/>
          <w:color w:val="111111"/>
          <w:sz w:val="28"/>
          <w:szCs w:val="28"/>
          <w:rtl w:val="true"/>
          <w:lang w:bidi="fa-IR"/>
        </w:rPr>
        <w:t xml:space="preserve">. </w:t>
      </w:r>
      <w:bookmarkStart w:id="166" w:name="pg6446_56548"/>
    </w:p>
    <w:p>
      <w:pPr>
        <w:pStyle w:val="BookText"/>
        <w:rPr/>
      </w:pPr>
      <w:bookmarkEnd w:id="166"/>
      <w:r>
        <w:rPr>
          <w:rFonts w:ascii="IRNazanin" w:hAnsi="IRNazanin" w:eastAsia="IRNazanin"/>
          <w:color w:val="111111"/>
          <w:sz w:val="28"/>
          <w:sz w:val="28"/>
          <w:szCs w:val="28"/>
          <w:rtl w:val="true"/>
          <w:lang w:bidi="fa-IR"/>
        </w:rPr>
        <w:t>و هر گاه رعیّت بر تو بد گمان گردد، عذر خویش را آشکارا با آنان در میان بگذار، و با این کار از بدگمانی نجاتشان ده، که این کار ریاضتی برای خود سازی تو، و مهربانی کردن نسبت به رعیّت است، و این پوزش خواهی تو آنان را به حق وامی‏دارد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67" w:name="__RefHeading___Toc1016479_653776707"/>
      <w:bookmarkStart w:id="168" w:name="_Toc66"/>
      <w:bookmarkEnd w:id="167"/>
      <w:r>
        <w:rPr/>
        <w:t>7-4</w:t>
      </w:r>
      <w:r>
        <w:rPr>
          <w:rtl w:val="true"/>
        </w:rPr>
        <w:t xml:space="preserve">) </w:t>
      </w:r>
      <w:r>
        <w:rPr>
          <w:rtl w:val="true"/>
        </w:rPr>
        <w:t>امتیاز ندادن به خویشاوندان</w:t>
      </w:r>
      <w:bookmarkEnd w:id="168"/>
    </w:p>
    <w:p>
      <w:pPr>
        <w:pStyle w:val="BookText"/>
        <w:rPr/>
      </w:pPr>
      <w:r>
        <w:rPr>
          <w:rFonts w:ascii="Amiri" w:hAnsi="Amiri" w:eastAsia="Amiri" w:cs="Amiri"/>
          <w:color w:val="111111"/>
          <w:sz w:val="28"/>
          <w:sz w:val="28"/>
          <w:szCs w:val="28"/>
          <w:rtl w:val="true"/>
          <w:lang w:bidi="ar-SA"/>
        </w:rPr>
        <w:t>وَ اللَّهِ لَقَدْ رَأَیْتُ عَقِیلًا وَ قَدْ أَمْلَقَ حَتَّی اسْتَمَاحَنِی مِنْ بُرِّکُمْ صَاعاً وَ رَأَیْتُ صِبْیَانَهُ شُعْثَ الشُّعُورِ غُبْرَ الْأَلْوَانِ مِنْ فَقْرِهِمْ کَأَنَّمَا سُوِّدَتْ وُجُوهُهُمْ بِالْعِظْلِمِ وَ عَاوَدَنِی مُؤَکِّداً وَ کَرَّرَ عَلَیَّ الْقَوْلَ مُرَدِّداً فَأَصْغَیْتُ إِلَیْهِ سَمْعِی فَظَنَّ أَنِّی أَبِیعُهُ دِینِی وَ أَتَّبِعُ قِیَادَهُ مُفَارِقاً طَرِیقَتِی فَأَحْمَیْتُ لَهُ حَدِیدَةً ثُمَّ أَدْنَیْتُهَا مِنْ جِسْمِهِ لِیَعْتَبِرَ بِهَا فَضَجَّ ضَجِیجَ ذِی دَنَفٍ مِنْ أَلَمِهَا وَ کَادَ أَنْ یَحْتَرِقَ مِنْ مِیسَمِهَا فَقُلْتُ لَهُ ثَکِلَتْکَ الثَّوَاکِلُ یَا عَقِیلُ أَ تَئِنُّ مِنْ حَدِیدَةٍ أَحْمَاهَا إِنْسَانُهَا لِلَعِبِهِ وَ تَجُرُّنِی إِلَی نَارٍ سَجَرَهَا جَبَّارُهَا لِغَضَبِهِ أَ تَئِنُّ مِنَ الْأَذَی وَ لَا أَئِنُّ مِنْ لَظَی‏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برادرم عقیل‏ را دیدم که به شدّت تهیدست شده و از من درخواست داشت تا یک من از گندم‏های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مرا دیدار و درخواست خود را تکرار می‏کرد، چون به گفته‏های او گوش دادم پنداشت که دین خود را به او واگذار می‏کنم، و به دلخواه او رفتار و از راه و رسم عادلانه خود دست بر می‏دارم، روزی آهنی را در آتش گداخته به جسمش نزدیک کردم تا او را بیازمایم، 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ای عقیل، گریه کنندگان بر تو بگریند، از حرارت آهنی می‏نالی که انسانی به بازیچه آن را گرم ساخته است؟ امّا مرا به آتش دوزخی می‏خوانی که خدای جبّارش با خشم خود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گداخته است؟ تو از حرارت ناچیز می‏نالی و من از حرارت آتش الهی ننالم؟</w:t>
      </w:r>
      <w:r>
        <w:rPr>
          <w:rStyle w:val="FootnoteAnchor"/>
          <w:rtl w:val="true"/>
        </w:rPr>
        <w:footnoteReference w:id="69"/>
      </w:r>
      <w:bookmarkStart w:id="169" w:name="pg6446_56550"/>
    </w:p>
    <w:p>
      <w:pPr>
        <w:pStyle w:val="Heading2"/>
        <w:numPr>
          <w:ilvl w:val="1"/>
          <w:numId w:val="1"/>
        </w:numPr>
        <w:rPr/>
      </w:pPr>
      <w:bookmarkStart w:id="170" w:name="__RefHeading___Toc1016481_653776707"/>
      <w:bookmarkStart w:id="171" w:name="_Toc67"/>
      <w:bookmarkEnd w:id="169"/>
      <w:bookmarkEnd w:id="170"/>
      <w:r>
        <w:rPr>
          <w:rtl w:val="true"/>
        </w:rPr>
        <w:t>بخش دوم</w:t>
      </w:r>
      <w:r>
        <w:rPr>
          <w:rtl w:val="true"/>
        </w:rPr>
        <w:t xml:space="preserve">: </w:t>
      </w:r>
      <w:r>
        <w:rPr>
          <w:rtl w:val="true"/>
        </w:rPr>
        <w:t>مسئولیت فرهنگی و دینی</w:t>
      </w:r>
      <w:bookmarkEnd w:id="171"/>
    </w:p>
    <w:p>
      <w:pPr>
        <w:pStyle w:val="Heading3"/>
        <w:numPr>
          <w:ilvl w:val="2"/>
          <w:numId w:val="1"/>
        </w:numPr>
        <w:rPr/>
      </w:pPr>
      <w:bookmarkStart w:id="172" w:name="__RefHeading___Toc1016483_653776707"/>
      <w:bookmarkStart w:id="173" w:name="_Toc68"/>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فصل اول مسئولیت فرهنگی و دینی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فرهنگی و دینی </w:t>
      </w:r>
      <w:bookmarkStart w:id="174" w:name="pg6446_56551"/>
    </w:p>
    <w:p>
      <w:pPr>
        <w:pStyle w:val="Heading3"/>
        <w:numPr>
          <w:ilvl w:val="2"/>
          <w:numId w:val="1"/>
        </w:numPr>
        <w:rPr/>
      </w:pPr>
      <w:bookmarkStart w:id="175" w:name="__RefHeading___Toc1016485_653776707"/>
      <w:bookmarkStart w:id="176" w:name="_Toc69"/>
      <w:bookmarkEnd w:id="174"/>
      <w:bookmarkEnd w:id="175"/>
      <w:r>
        <w:rPr>
          <w:rtl w:val="true"/>
        </w:rPr>
        <w:t>فصل اول</w:t>
      </w:r>
      <w:r>
        <w:rPr>
          <w:rtl w:val="true"/>
        </w:rPr>
        <w:t xml:space="preserve">: </w:t>
      </w:r>
      <w:r>
        <w:rPr>
          <w:rtl w:val="true"/>
        </w:rPr>
        <w:t>مسؤولیت فرهنگی</w:t>
      </w:r>
      <w:bookmarkEnd w:id="176"/>
    </w:p>
    <w:p>
      <w:pPr>
        <w:pStyle w:val="Heading4"/>
        <w:numPr>
          <w:ilvl w:val="3"/>
          <w:numId w:val="1"/>
        </w:numPr>
        <w:rPr/>
      </w:pPr>
      <w:bookmarkStart w:id="177" w:name="__RefHeading___Toc1016487_653776707"/>
      <w:bookmarkStart w:id="178" w:name="_Toc70"/>
      <w:bookmarkEnd w:id="177"/>
      <w:r>
        <w:rPr>
          <w:rtl w:val="true"/>
        </w:rPr>
        <w:t>گفتاراول</w:t>
      </w:r>
      <w:r>
        <w:rPr>
          <w:rtl w:val="true"/>
        </w:rPr>
        <w:t xml:space="preserve">: </w:t>
      </w:r>
      <w:r>
        <w:rPr>
          <w:rtl w:val="true"/>
        </w:rPr>
        <w:t>جایگاه فرهنگ</w:t>
      </w:r>
      <w:bookmarkEnd w:id="178"/>
    </w:p>
    <w:p>
      <w:pPr>
        <w:pStyle w:val="BookText"/>
        <w:rPr/>
      </w:pPr>
      <w:r>
        <w:rPr>
          <w:rFonts w:ascii="IRNazanin" w:hAnsi="IRNazanin" w:eastAsia="IRNazanin"/>
          <w:color w:val="111111"/>
          <w:sz w:val="28"/>
          <w:sz w:val="28"/>
          <w:szCs w:val="28"/>
          <w:rtl w:val="true"/>
          <w:lang w:bidi="fa-IR"/>
        </w:rPr>
        <w:t>بنیانگذارجمهوری اسلامی ایران امام خمینی قدس سره جایگاه فرهنگ را این‌گونه معرفی نموده‌است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مبداء همه خوشبختی‌ها و بدبختی‌های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فرهنگ ناصالح شد، این جوان‌هایی که تربیت می‌شوند به این تربیت‌های فرهنگ ناصالح ، این‌ها در آتیه فساد ایجاد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استعماری ، جوان استعماری تحویل این مملکت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 فرهنگ صحیح باشد، جوان‌های ما صحیح بار می‌آیند</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79" w:name="__RefHeading___Toc1016489_653776707"/>
      <w:bookmarkStart w:id="180" w:name="_Toc71"/>
      <w:bookmarkEnd w:id="179"/>
      <w:r>
        <w:rPr>
          <w:rtl w:val="true"/>
        </w:rPr>
        <w:t>گفتاردوم</w:t>
      </w:r>
      <w:r>
        <w:rPr>
          <w:rtl w:val="true"/>
        </w:rPr>
        <w:t xml:space="preserve">: </w:t>
      </w:r>
      <w:r>
        <w:rPr>
          <w:rtl w:val="true"/>
        </w:rPr>
        <w:t>فضای فرهنگی خلاق</w:t>
      </w:r>
      <w:bookmarkEnd w:id="180"/>
    </w:p>
    <w:p>
      <w:pPr>
        <w:pStyle w:val="BookText"/>
        <w:rPr/>
      </w:pPr>
      <w:r>
        <w:rPr>
          <w:rFonts w:ascii="IRNazanin" w:hAnsi="IRNazanin" w:eastAsia="IRNazanin"/>
          <w:color w:val="111111"/>
          <w:sz w:val="28"/>
          <w:sz w:val="28"/>
          <w:szCs w:val="28"/>
          <w:rtl w:val="true"/>
          <w:lang w:bidi="fa-IR"/>
        </w:rPr>
        <w:t xml:space="preserve">هرگاه مدیران سطوح عالی و سیاستگذاران سازمان خود به خلاقیت و نوآوری عنوان فعالیتهای حیاتی باور و اعتقاد نداشته باشند هیچ فعالیتی در این زمینه در سازمان بقاء و دوام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محرک خلاقیت زمانی امکانپذیر خواهد بود که مدیریت در فرآیند سازمان آماده شنیدن ایده های جدید از هرکس در سازمان باشد</w:t>
      </w:r>
      <w:r>
        <w:rPr>
          <w:rFonts w:eastAsia="IRNazanin" w:cs="IRNazanin"/>
          <w:color w:val="111111"/>
          <w:sz w:val="28"/>
          <w:szCs w:val="28"/>
          <w:rtl w:val="true"/>
          <w:lang w:bidi="fa-IR"/>
        </w:rPr>
        <w:t>.</w:t>
      </w:r>
    </w:p>
    <w:p>
      <w:pPr>
        <w:pStyle w:val="BookText"/>
        <w:rPr/>
      </w:pP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واقعیت اجتماعی – سازمان به مثابه فرهنگ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 و باورهای مشترک ، معانی مشترک و درک مشرک شیوه‌های مختلفی جهت توصیف مفهوم فرهنگ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چارچوب مرجع مشترک اعضای سازمان را تشکیل می‌دهد</w:t>
      </w:r>
      <w:r>
        <w:rPr>
          <w:rFonts w:eastAsia="IRNazanin" w:cs="IRNazanin"/>
          <w:color w:val="111111"/>
          <w:sz w:val="28"/>
          <w:szCs w:val="28"/>
          <w:rtl w:val="true"/>
          <w:lang w:bidi="fa-IR"/>
        </w:rPr>
        <w:t>.</w:t>
      </w:r>
      <w:r>
        <w:rPr>
          <w:rStyle w:val="FootnoteAnchor"/>
          <w:rtl w:val="true"/>
        </w:rPr>
        <w:footnoteReference w:id="72"/>
      </w:r>
      <w:bookmarkStart w:id="181" w:name="pg6446_56552"/>
    </w:p>
    <w:p>
      <w:pPr>
        <w:pStyle w:val="Heading4"/>
        <w:numPr>
          <w:ilvl w:val="3"/>
          <w:numId w:val="1"/>
        </w:numPr>
        <w:rPr/>
      </w:pPr>
      <w:bookmarkStart w:id="182" w:name="__RefHeading___Toc1016491_653776707"/>
      <w:bookmarkStart w:id="183" w:name="_Toc72"/>
      <w:bookmarkEnd w:id="181"/>
      <w:bookmarkEnd w:id="182"/>
      <w:r>
        <w:rPr>
          <w:rtl w:val="true"/>
        </w:rPr>
        <w:t>گفتار سوم</w:t>
      </w:r>
      <w:r>
        <w:rPr>
          <w:rtl w:val="true"/>
        </w:rPr>
        <w:t xml:space="preserve">: </w:t>
      </w:r>
      <w:r>
        <w:rPr>
          <w:rtl w:val="true"/>
        </w:rPr>
        <w:t>وظایف فرهنگی کارگزار جامعه اسلام</w:t>
      </w:r>
      <w:bookmarkEnd w:id="183"/>
    </w:p>
    <w:p>
      <w:pPr>
        <w:pStyle w:val="Heading5"/>
        <w:numPr>
          <w:ilvl w:val="4"/>
          <w:numId w:val="1"/>
        </w:numPr>
        <w:rPr/>
      </w:pPr>
      <w:bookmarkStart w:id="184" w:name="__RefHeading___Toc1016493_653776707"/>
      <w:bookmarkStart w:id="185" w:name="_Toc73"/>
      <w:bookmarkEnd w:id="184"/>
      <w:r>
        <w:rPr/>
        <w:t>3-1</w:t>
      </w:r>
      <w:r>
        <w:rPr>
          <w:rtl w:val="true"/>
        </w:rPr>
        <w:t xml:space="preserve">) </w:t>
      </w:r>
      <w:r>
        <w:rPr>
          <w:rtl w:val="true"/>
        </w:rPr>
        <w:t>حفظ سنتها و ارزشهای پیشینیان</w:t>
      </w:r>
      <w:bookmarkEnd w:id="185"/>
    </w:p>
    <w:p>
      <w:pPr>
        <w:pStyle w:val="BookText"/>
        <w:rPr/>
      </w:pPr>
      <w:r>
        <w:rPr>
          <w:rFonts w:ascii="Amiri" w:hAnsi="Amiri" w:eastAsia="Amiri" w:cs="Amiri"/>
          <w:color w:val="111111"/>
          <w:sz w:val="28"/>
          <w:sz w:val="28"/>
          <w:szCs w:val="28"/>
          <w:rtl w:val="true"/>
          <w:lang w:bidi="ar-SA"/>
        </w:rPr>
        <w:t>وَ الْوَاجِبُ عَلَیْکَ أَنْ تَتَذَکَّرَ مَا مَضَی لِمَنْ تَقَدَّمَکَ مِنْ حُکُومَةٍ عَادِلَةٍ أَوْ سُنَّةٍ فَاضِلَةٍ</w:t>
      </w:r>
    </w:p>
    <w:p>
      <w:pPr>
        <w:pStyle w:val="BookText"/>
        <w:rPr/>
      </w:pPr>
      <w:r>
        <w:rPr>
          <w:rFonts w:ascii="IRNazanin" w:hAnsi="IRNazanin" w:eastAsia="IRNazanin"/>
          <w:color w:val="111111"/>
          <w:sz w:val="28"/>
          <w:sz w:val="28"/>
          <w:szCs w:val="28"/>
          <w:rtl w:val="true"/>
          <w:lang w:bidi="fa-IR"/>
        </w:rPr>
        <w:t>آنچه بر تو لازم است آن که حکومت‌های دادگستر پیشین ، سنتهای با ارزش گذشتگان</w:t>
      </w:r>
    </w:p>
    <w:p>
      <w:pPr>
        <w:pStyle w:val="Heading5"/>
        <w:numPr>
          <w:ilvl w:val="4"/>
          <w:numId w:val="1"/>
        </w:numPr>
        <w:rPr/>
      </w:pPr>
      <w:bookmarkStart w:id="186" w:name="__RefHeading___Toc1016495_653776707"/>
      <w:bookmarkStart w:id="187" w:name="_Toc74"/>
      <w:bookmarkEnd w:id="186"/>
      <w:r>
        <w:rPr/>
        <w:t>3-2</w:t>
      </w:r>
      <w:r>
        <w:rPr>
          <w:rtl w:val="true"/>
        </w:rPr>
        <w:t>)</w:t>
      </w:r>
      <w:r>
        <w:rPr>
          <w:rtl w:val="true"/>
        </w:rPr>
        <w:t>حفظ و عمل به روشها و سنتهای پیامبر و روشهای پسندیده گذشتگان و واجبات کتاب خدا</w:t>
      </w:r>
      <w:bookmarkEnd w:id="187"/>
    </w:p>
    <w:p>
      <w:pPr>
        <w:pStyle w:val="BookText"/>
        <w:rPr/>
      </w:pPr>
      <w:r>
        <w:rPr>
          <w:rFonts w:ascii="IRNazanin" w:hAnsi="IRNazanin" w:eastAsia="IRNazanin"/>
          <w:color w:val="111111"/>
          <w:sz w:val="28"/>
          <w:sz w:val="28"/>
          <w:szCs w:val="28"/>
          <w:rtl w:val="true"/>
          <w:lang w:bidi="fa-IR"/>
        </w:rPr>
        <w:t xml:space="preserve">أَوْ أَثَرٍ عَنْ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فَرِیضَةٍ فِی کِتَابِ اللَّهِ   روشهای پسندیده رفتگان و آثار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واجباتی که در کتاب خداست ، را همواره به یاد آوری</w:t>
      </w:r>
    </w:p>
    <w:p>
      <w:pPr>
        <w:pStyle w:val="Heading5"/>
        <w:numPr>
          <w:ilvl w:val="4"/>
          <w:numId w:val="1"/>
        </w:numPr>
        <w:rPr/>
      </w:pPr>
      <w:bookmarkStart w:id="188" w:name="__RefHeading___Toc1016497_653776707"/>
      <w:bookmarkStart w:id="189" w:name="_Toc75"/>
      <w:bookmarkEnd w:id="188"/>
      <w:r>
        <w:rPr/>
        <w:t>3-3</w:t>
      </w:r>
      <w:r>
        <w:rPr>
          <w:rtl w:val="true"/>
        </w:rPr>
        <w:t xml:space="preserve">) </w:t>
      </w:r>
      <w:r>
        <w:rPr>
          <w:rtl w:val="true"/>
        </w:rPr>
        <w:t>پیروی از عمل امام وفرامین ایشان</w:t>
      </w:r>
      <w:bookmarkEnd w:id="189"/>
    </w:p>
    <w:p>
      <w:pPr>
        <w:pStyle w:val="BookText"/>
        <w:rPr/>
      </w:pPr>
      <w:r>
        <w:rPr>
          <w:rFonts w:ascii="Amiri" w:hAnsi="Amiri" w:eastAsia="Amiri" w:cs="Amiri"/>
          <w:color w:val="111111"/>
          <w:sz w:val="28"/>
          <w:sz w:val="28"/>
          <w:szCs w:val="28"/>
          <w:rtl w:val="true"/>
          <w:lang w:bidi="ar-SA"/>
        </w:rPr>
        <w:t>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آنچه ما عمل کرده‌ایم پیروی کنی، وباید پیروی از فرامین این عهدنامه‌ای که برای تو نوشته‌ام ، وبا آن حجت را بر تو تمام کرده‌ام ،تلاش کن، زیرا اگر نفس سرکشی کرد و بر تو چیره شد عذری نزذ من نداشته باشی </w:t>
      </w:r>
      <w:r>
        <w:rPr>
          <w:rFonts w:eastAsia="IRNazanin" w:cs="IRNazanin"/>
          <w:color w:val="111111"/>
          <w:sz w:val="28"/>
          <w:szCs w:val="28"/>
          <w:rtl w:val="true"/>
          <w:lang w:bidi="fa-IR"/>
        </w:rPr>
        <w:t>.</w:t>
      </w:r>
    </w:p>
    <w:p>
      <w:pPr>
        <w:pStyle w:val="Heading5"/>
        <w:numPr>
          <w:ilvl w:val="4"/>
          <w:numId w:val="1"/>
        </w:numPr>
        <w:rPr/>
      </w:pPr>
      <w:bookmarkStart w:id="190" w:name="__RefHeading___Toc1016499_653776707"/>
      <w:bookmarkStart w:id="191" w:name="_Toc76"/>
      <w:bookmarkEnd w:id="190"/>
      <w:r>
        <w:rPr/>
        <w:t>3-4</w:t>
      </w:r>
      <w:r>
        <w:rPr>
          <w:rtl w:val="true"/>
        </w:rPr>
        <w:t xml:space="preserve">) </w:t>
      </w:r>
      <w:r>
        <w:rPr>
          <w:rtl w:val="true"/>
        </w:rPr>
        <w:t>درخواست رحمت الهی وتوفیق و حسن عاقبت</w:t>
      </w:r>
      <w:bookmarkEnd w:id="1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أَسْأَلُ اللَّهَ بِسَعَةِ رَحْمَتِهِ وَ عَظِیمِ قُدْرَتِهِ عَلَی إِعْطَاءِ کُلِّ رَغْبَةٍ أَنْ یُوَفِّقَنِی وَ إِیَّاکَ لِمَا فِیهِ رِضَاهُ مِنَ الْإِقَامَةِ عَلَی الْعُذْرِ الْوَاضِحِ إِلَیْهِ وَ إِلَی خَلْقِهِ مَعَ حُسْنِ الثَّنَاءِ فِی الْعِبَادِ وَ جَمِیلِ الْأَثَرِ فِی الْبِلَادِ وَ تَمَامِ النِّعْمَةِ وَ تَضْعِیفِ الْکَرَامَةِ وَ أَنْ یَخْتِمَ لِی وَ لَکَ بِالسَّعَادَةِ وَ الشَّهَادَةِ إِنَّا إِلَیْهِ راجِعُونَ وَ السَّلَامُ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الطَّیِّبِینَ الطَّاهِرِینَ وَ سَلَّمَ تَسْلِیماً کَثِیراً وَ السَّلَامُ </w:t>
      </w:r>
      <w:bookmarkStart w:id="192" w:name="pg6446_56553"/>
    </w:p>
    <w:p>
      <w:pPr>
        <w:pStyle w:val="BookText"/>
        <w:rPr/>
      </w:pPr>
      <w:bookmarkEnd w:id="192"/>
      <w:r>
        <w:rPr>
          <w:rFonts w:ascii="IRNazanin" w:hAnsi="IRNazanin" w:eastAsia="IRNazanin"/>
          <w:color w:val="111111"/>
          <w:sz w:val="28"/>
          <w:sz w:val="28"/>
          <w:szCs w:val="28"/>
          <w:rtl w:val="true"/>
          <w:lang w:bidi="fa-IR"/>
        </w:rPr>
        <w:t>ازخداوند بزرگ ، با رحمت گسترده ، و قدرت برترش در انجام تمام خواسته‌ها ، درخواست می‌کنیم که به آنچه موجب خشنودی اوست، من و تو را موفق فرماید، که نزد او و خلق او ، دارای عذری روشن باشیم، برخوردار از ستایش بندگان ، یادگار نیک در شهرها ، رسیدن به همه نعمتها و کرامتها بوده ، و اینکه پایان عمرمن و تو را به شهادت و رستگاری ختم فرماید، که همانا ما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درود به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پاکیزه و پاک او، درودی فراوان و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93" w:name="__RefHeading___Toc1016501_653776707"/>
      <w:bookmarkStart w:id="194" w:name="_Toc77"/>
      <w:bookmarkEnd w:id="193"/>
      <w:r>
        <w:rPr/>
        <w:t>3-5</w:t>
      </w:r>
      <w:r>
        <w:rPr>
          <w:rtl w:val="true"/>
        </w:rPr>
        <w:t xml:space="preserve">) </w:t>
      </w:r>
      <w:r>
        <w:rPr>
          <w:rtl w:val="true"/>
        </w:rPr>
        <w:t>امر به معروف و نهی از منکر</w:t>
      </w:r>
      <w:bookmarkEnd w:id="194"/>
    </w:p>
    <w:p>
      <w:pPr>
        <w:pStyle w:val="Heading6"/>
        <w:numPr>
          <w:ilvl w:val="5"/>
          <w:numId w:val="1"/>
        </w:numPr>
        <w:rPr/>
      </w:pPr>
      <w:bookmarkStart w:id="195" w:name="__RefHeading___Toc1016503_653776707"/>
      <w:bookmarkStart w:id="196" w:name="_Toc78"/>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که نتیجه ترک این فریضه بسیار مهم سلطه بدان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واگذاری امور به نا اهلان است که خداوند هم به خواسته آنان درصورت ترک این فریضه توجهی نخواهد نمود؛ زیرا خودکرده را تدبیرنیست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تَتْرُکُوا الْأَمْرَ بِالْمَعْرُوفِ وَ النَّهْیَ عَنِ الْمُنْکَرِ فَیُوَلَّی عَلَیْکُمْ شِرَارُکُمْ ثُمَّ تَدْعُونَ فَلَا یُسْتَجَابُ لَکُم‏</w:t>
      </w:r>
    </w:p>
    <w:p>
      <w:pPr>
        <w:pStyle w:val="BookText"/>
        <w:rPr/>
      </w:pPr>
      <w:r>
        <w:rPr>
          <w:rFonts w:ascii="IRNazanin" w:hAnsi="IRNazanin" w:eastAsia="IRNazanin"/>
          <w:color w:val="111111"/>
          <w:sz w:val="28"/>
          <w:sz w:val="28"/>
          <w:szCs w:val="28"/>
          <w:rtl w:val="true"/>
          <w:lang w:bidi="fa-IR"/>
        </w:rPr>
        <w:t>امربه معروف و نهی از منکر را ترک نکنید که بدهای شما بر شما مسلط می‌گردند، آنگاه هرچه خدا را بخوانید جوا ب ندهد</w:t>
      </w:r>
      <w:r>
        <w:rPr>
          <w:rFonts w:eastAsia="IRNazanin" w:cs="IRNazanin"/>
          <w:color w:val="111111"/>
          <w:sz w:val="28"/>
          <w:szCs w:val="28"/>
          <w:rtl w:val="true"/>
          <w:lang w:bidi="fa-IR"/>
        </w:rPr>
        <w:t xml:space="preserve">. </w:t>
      </w:r>
      <w:r>
        <w:rPr>
          <w:rStyle w:val="FootnoteAnchor"/>
          <w:rtl w:val="true"/>
        </w:rPr>
        <w:footnoteReference w:id="74"/>
      </w:r>
    </w:p>
    <w:p>
      <w:pPr>
        <w:pStyle w:val="Heading6"/>
        <w:numPr>
          <w:ilvl w:val="5"/>
          <w:numId w:val="1"/>
        </w:numPr>
        <w:rPr/>
      </w:pPr>
      <w:bookmarkStart w:id="197" w:name="__RefHeading___Toc1016505_653776707"/>
      <w:bookmarkStart w:id="198" w:name="_Toc79"/>
      <w:bookmarkEnd w:id="197"/>
      <w:r>
        <w:rPr/>
        <w:t>3-5-1</w:t>
      </w:r>
      <w:r>
        <w:rPr>
          <w:rtl w:val="true"/>
        </w:rPr>
        <w:t xml:space="preserve">) </w:t>
      </w:r>
      <w:r>
        <w:rPr>
          <w:rtl w:val="true"/>
        </w:rPr>
        <w:t>مراحل امربه معروف ونهی از منکر</w:t>
      </w:r>
      <w:bookmarkEnd w:id="19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جریر طبری در تاریخ خود از عبد الرحمن بن ابی لیلی فقیه نقل کرد، که برای مبارزه با حجّاج به کمک ابن اشعث برخاست، برای تشویق مردم گفت من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درجاتش را در میان صالحان بالا برد، و ثواب شهیدان و صدّیقان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شامیان رو برو شدیم شنیدم که فرمود</w:t>
      </w:r>
      <w:r>
        <w:rPr>
          <w:rFonts w:eastAsia="IRNazanin" w:cs="IRNazanin"/>
          <w:color w:val="111111"/>
          <w:sz w:val="28"/>
          <w:szCs w:val="28"/>
          <w:rtl w:val="true"/>
          <w:lang w:bidi="fa-IR"/>
        </w:rPr>
        <w:t xml:space="preserve">: </w:t>
      </w:r>
      <w:bookmarkStart w:id="199" w:name="pg6446_56554"/>
    </w:p>
    <w:p>
      <w:pPr>
        <w:pStyle w:val="BookText"/>
        <w:rPr/>
      </w:pPr>
      <w:bookmarkEnd w:id="199"/>
      <w:r>
        <w:rPr>
          <w:rFonts w:ascii="Amiri" w:hAnsi="Amiri" w:eastAsia="Amiri" w:cs="Amiri"/>
          <w:color w:val="111111"/>
          <w:sz w:val="28"/>
          <w:sz w:val="28"/>
          <w:szCs w:val="28"/>
          <w:rtl w:val="true"/>
          <w:lang w:bidi="ar-SA"/>
        </w:rPr>
        <w:t>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هِیَ الْعُلْیَا وَ کَلِمَةُ الظَّالِمِینَ هِیَ السُّفْلَی فَذَلِکَ الَّذِی أَصَابَ سَبِیلَ الْهُدَی وَ قَامَ عَلَی الطَّرِیقِ وَ نَوَّرَ فِی قَلْبِهِ الْیَقِینُ</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تجاوزی را بنگرد، و شاهد دعوت به منکری باشد، و در دل آن را انکار کند خود را از آلودگی سالم داشته است، و هر کس با زبان آن را انکار کند پاداش آن داده خواهد شد، و از اوّلی برتر است، و آن کس که با شمشیر به انکار بر خیزد تا کلام خدا بلند و گفتار ستمگران پست گردد، او را رستگاری را یافته و نور یقین در دلش تابیده</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200" w:name="__RefHeading___Toc1016507_653776707"/>
      <w:bookmarkStart w:id="201" w:name="_Toc80"/>
      <w:bookmarkEnd w:id="200"/>
      <w:r>
        <w:rPr/>
        <w:t>3-5-2</w:t>
      </w:r>
      <w:r>
        <w:rPr>
          <w:rtl w:val="true"/>
        </w:rPr>
        <w:t>)</w:t>
      </w:r>
      <w:r>
        <w:rPr>
          <w:rtl w:val="true"/>
        </w:rPr>
        <w:t>مراتب امر به معروف و نهی ازمنکر</w:t>
      </w:r>
      <w:bookmarkEnd w:id="201"/>
    </w:p>
    <w:p>
      <w:pPr>
        <w:pStyle w:val="BookText"/>
        <w:rPr/>
      </w:pP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 زبان و عمل از مراتب امر به معروف و نهی از منکر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کَلَامٍ آخَرَ لَهُ یَجْرِی هَذَا الْمَجْرَی 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فَذَلِکَ الَّذِی ضَیَّعَ أَشْرَفَ الْخَصْلَتَیْنِ مِنَ الثَّلَاثِ وَ تَمَسَّکَ بِوَاحِدَةٍ وَ مِنْهُمْ تَارِکٌ لِإِنْکَارِ الْمُنْکَرِ بِلِسَانِهِ وَ قَلْبِهِ وَ یَدِهِ فَذَلِکَ مَیِّتُ الْأَحْیَاءِ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منکر را با دست و زبان و قلب انکار می‏کنند، آنان تمامی خصلت‏های نیکو را در خود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منکر را با زبان و قلب انکار کرده، امّا دست به کاری نمی‏برند، پس چنین کسی دو خصلت از خصلت‏های نیکو را گرفته و دیگری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منکر را تنها با قلب انکار کرده، و با دست و زبان خویش اقدامی ندارند، پس دو خصلت را </w:t>
      </w:r>
      <w:bookmarkStart w:id="202" w:name="pg6446_56555"/>
    </w:p>
    <w:p>
      <w:pPr>
        <w:pStyle w:val="BookText"/>
        <w:rPr/>
      </w:pPr>
      <w:bookmarkEnd w:id="202"/>
      <w:r>
        <w:rPr>
          <w:rFonts w:ascii="IRNazanin" w:hAnsi="IRNazanin" w:eastAsia="IRNazanin"/>
          <w:color w:val="111111"/>
          <w:sz w:val="28"/>
          <w:sz w:val="28"/>
          <w:szCs w:val="28"/>
          <w:rtl w:val="true"/>
          <w:lang w:bidi="fa-IR"/>
        </w:rPr>
        <w:t>که شریف‏تر است تباه ساخته‏اند و یک خصلت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منکر را با زبان و قل و دست رها ساخته‏اند که چنین کسی از آنان، مرده‏ای میان زندگان است‏ </w:t>
      </w:r>
      <w:r>
        <w:rPr>
          <w:rFonts w:eastAsia="IRNazanin" w:cs="IRNazanin"/>
          <w:color w:val="111111"/>
          <w:sz w:val="28"/>
          <w:szCs w:val="28"/>
          <w:rtl w:val="true"/>
          <w:lang w:bidi="fa-IR"/>
        </w:rPr>
        <w:t>.</w:t>
      </w:r>
    </w:p>
    <w:p>
      <w:pPr>
        <w:pStyle w:val="Heading6"/>
        <w:numPr>
          <w:ilvl w:val="5"/>
          <w:numId w:val="1"/>
        </w:numPr>
        <w:rPr/>
      </w:pPr>
      <w:bookmarkStart w:id="203" w:name="__RefHeading___Toc1016509_653776707"/>
      <w:bookmarkStart w:id="204" w:name="_Toc81"/>
      <w:bookmarkEnd w:id="203"/>
      <w:r>
        <w:rPr/>
        <w:t>3-5-3</w:t>
      </w:r>
      <w:r>
        <w:rPr>
          <w:rtl w:val="true"/>
        </w:rPr>
        <w:t xml:space="preserve">) </w:t>
      </w:r>
      <w:r>
        <w:rPr>
          <w:rtl w:val="true"/>
        </w:rPr>
        <w:t>اهمیت امر به معروف و نهی ازمنکر</w:t>
      </w:r>
      <w:bookmarkEnd w:id="204"/>
    </w:p>
    <w:p>
      <w:pPr>
        <w:pStyle w:val="BookText"/>
        <w:rPr/>
      </w:pPr>
      <w:r>
        <w:rPr>
          <w:rFonts w:ascii="Amiri" w:hAnsi="Amiri" w:eastAsia="Amiri" w:cs="Amiri"/>
          <w:color w:val="111111"/>
          <w:sz w:val="28"/>
          <w:sz w:val="28"/>
          <w:szCs w:val="28"/>
          <w:rtl w:val="true"/>
          <w:lang w:bidi="ar-SA"/>
        </w:rPr>
        <w:t>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مِنْ ذَلِکَ کُلِّهِ کَلِمَةُ عَدْلٍ عِنْدَ إِمَامٍ جَائر</w:t>
      </w:r>
    </w:p>
    <w:p>
      <w:pPr>
        <w:pStyle w:val="BookText"/>
        <w:rPr/>
      </w:pPr>
      <w:r>
        <w:rPr>
          <w:rFonts w:ascii="IRNazanin" w:hAnsi="IRNazanin" w:eastAsia="IRNazanin"/>
          <w:color w:val="111111"/>
          <w:sz w:val="28"/>
          <w:sz w:val="28"/>
          <w:szCs w:val="28"/>
          <w:rtl w:val="true"/>
          <w:lang w:bidi="fa-IR"/>
        </w:rPr>
        <w:t>و تمام کارهای نیکو، و جهاد در راه خدا، برابر امر به معروف و نهی از منکر، چونان قطره‏ای‏ بر دریای موّاج و پهناور است، و همانا امر به معروف و نهی از منکر، نه اجلی را نزدیک می‏کنند، و نه از مقدار روزی می‏کاهند، و از همه اینها برتر، سخن حق در پیش روی حاکمی ستمکار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05" w:name="__RefHeading___Toc1016511_653776707"/>
      <w:bookmarkStart w:id="206" w:name="_Toc82"/>
      <w:bookmarkEnd w:id="205"/>
      <w:r>
        <w:rPr>
          <w:rtl w:val="true"/>
        </w:rPr>
        <w:t>گفتار چهارم</w:t>
      </w:r>
      <w:r>
        <w:rPr>
          <w:rtl w:val="true"/>
        </w:rPr>
        <w:t xml:space="preserve">:  </w:t>
      </w:r>
      <w:r>
        <w:rPr>
          <w:rtl w:val="true"/>
        </w:rPr>
        <w:t>مهارتهای عمومی از دیدگاه اسلام</w:t>
      </w:r>
      <w:bookmarkEnd w:id="206"/>
    </w:p>
    <w:p>
      <w:pPr>
        <w:pStyle w:val="Heading5"/>
        <w:numPr>
          <w:ilvl w:val="4"/>
          <w:numId w:val="1"/>
        </w:numPr>
        <w:rPr/>
      </w:pPr>
      <w:bookmarkStart w:id="207" w:name="__RefHeading___Toc1016513_653776707"/>
      <w:bookmarkStart w:id="208" w:name="_Toc83"/>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از دیدگاه اسلام ، سازمانی است  در اختیار مدیران ، مدیران باید این امانت را به درستی حفظ کرده و به هدف اصلی که همانا خدمت به مردم است فکر کنند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209" w:name="__RefHeading___Toc1016515_653776707"/>
      <w:bookmarkStart w:id="210" w:name="_Toc84"/>
      <w:bookmarkEnd w:id="209"/>
      <w:r>
        <w:rPr/>
        <w:t>4-1</w:t>
      </w:r>
      <w:r>
        <w:rPr>
          <w:rtl w:val="true"/>
        </w:rPr>
        <w:t xml:space="preserve">) </w:t>
      </w:r>
      <w:r>
        <w:rPr>
          <w:rtl w:val="true"/>
        </w:rPr>
        <w:t>مدل یا الگو</w:t>
      </w:r>
      <w:bookmarkEnd w:id="210"/>
    </w:p>
    <w:p>
      <w:pPr>
        <w:pStyle w:val="BookText"/>
        <w:rPr/>
      </w:pPr>
      <w:r>
        <w:rPr>
          <w:rFonts w:ascii="IRNazanin" w:hAnsi="IRNazanin" w:eastAsia="IRNazanin"/>
          <w:color w:val="111111"/>
          <w:sz w:val="28"/>
          <w:sz w:val="28"/>
          <w:szCs w:val="28"/>
          <w:rtl w:val="true"/>
          <w:lang w:bidi="fa-IR"/>
        </w:rPr>
        <w:t xml:space="preserve">انسان بر اساس فطرت خود که عشق به کمال مطلق است الگو طلب و الگوپذیر است یکی از کوتاه ترین و مؤثرترین روشهای تربیت ارائه نمونه  و تربیت عملی است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پیامبر پاک وپاکیزه ات پیروی کن ، زیرا راه و رسمش سرمشقی است نیکو برای کسی که بخواهد تأسی جوید و انتسابی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بخواهد منتسب گردد، </w:t>
      </w:r>
      <w:bookmarkStart w:id="211" w:name="pg6446_56556"/>
    </w:p>
    <w:p>
      <w:pPr>
        <w:pStyle w:val="BookText"/>
        <w:rPr/>
      </w:pPr>
      <w:bookmarkEnd w:id="211"/>
      <w:r>
        <w:rPr>
          <w:rFonts w:ascii="IRNazanin" w:hAnsi="IRNazanin" w:eastAsia="IRNazanin"/>
          <w:color w:val="111111"/>
          <w:sz w:val="28"/>
          <w:sz w:val="28"/>
          <w:szCs w:val="28"/>
          <w:rtl w:val="true"/>
          <w:lang w:bidi="fa-IR"/>
        </w:rPr>
        <w:t>ومحبوب ترین بندگان نزد خدا کسی است که از پیامبرش سرمشق گیرد و قدم درجای قدم او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  النَّاسُ بِأُمَرَائِهِمْ‏ أَشْبَهُ مِنْهُمْ بِآبَائِهِمْ</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حاکمان خود شبیه ترند تا پدران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 صِنْفَانِ‏ مِنْ أُمَّتِی إِذَا صَلَحَا صَلَحَتْ أُمَّتِی وَ إِذَا فَسَدَا فَسَدَتْ أُمَّتِی قِیلَ یَا رَسُولَ اللَّهِ وَ مَنْ هُمْ قَالَ الْفُقَهَاءُ وَ الْأُمَرَاءُ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دو گروه از امت من باشند که چون صالح شوند امتم صالح شود ؛ وچون فاسد شوند ، امتم فاسد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یا رسول الله ، آنان چه کسانی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و زمامداران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دانشمندان و زمامداران وحاکمان جامعه مسؤولیت اداره و آموزش جامعه بر عهده آنان است بیشترین نقش را در هدایت و الگو پذیری دارند؛ که اگر الگو شایست و صالح باشند مردم را به اصلاح می رسانند و اگر فاسد باشند مردم رابه فساد می 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روایت در اثرپذیری اشخاص از دانشمندان وکارگزاران جامعه باید هردو گروه بهترین الگوی رفتاری و عملی باشند، تا سکان هدایت جامعه و اداره آن را بر عهده گرفته و به سرمنزل مقصود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باید نمونه عینی و عملی بهترین و شایسته‌ترین فرد باشند</w:t>
      </w:r>
      <w:r>
        <w:rPr>
          <w:rFonts w:eastAsia="IRNazanin" w:cs="IRNazanin"/>
          <w:color w:val="111111"/>
          <w:sz w:val="28"/>
          <w:szCs w:val="28"/>
          <w:rtl w:val="true"/>
          <w:lang w:bidi="fa-IR"/>
        </w:rPr>
        <w:t>.</w:t>
      </w:r>
    </w:p>
    <w:p>
      <w:pPr>
        <w:pStyle w:val="Heading5"/>
        <w:numPr>
          <w:ilvl w:val="4"/>
          <w:numId w:val="1"/>
        </w:numPr>
        <w:rPr/>
      </w:pPr>
      <w:bookmarkStart w:id="212" w:name="__RefHeading___Toc1016517_653776707"/>
      <w:bookmarkStart w:id="213" w:name="_Toc85"/>
      <w:bookmarkEnd w:id="212"/>
      <w:r>
        <w:rPr/>
        <w:t>4-2</w:t>
      </w:r>
      <w:r>
        <w:rPr>
          <w:rtl w:val="true"/>
        </w:rPr>
        <w:t xml:space="preserve">) </w:t>
      </w:r>
      <w:r>
        <w:rPr>
          <w:rtl w:val="true"/>
        </w:rPr>
        <w:t>مسؤولیت الگوها</w:t>
      </w:r>
      <w:bookmarkEnd w:id="2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 زمانی می‌توانند مسؤولیت خود را به خوبی انجام دهند که به وظایف سنگین خود اهمیت دهند ، زیرا آنچه از آنان ظهور می‌کند ، پذیرفته می‌شود و عده‌ای در پی ایشان می‌روند که اگر الگوها بر هدایت باشند ، پیروان را هدایت کنند و اگر بر گمراهی باشند ، ایشان را گمراه سازند</w:t>
      </w:r>
      <w:r>
        <w:rPr>
          <w:rFonts w:eastAsia="IRNazanin" w:cs="IRNazanin"/>
          <w:color w:val="111111"/>
          <w:sz w:val="28"/>
          <w:szCs w:val="28"/>
          <w:rtl w:val="true"/>
          <w:lang w:bidi="fa-IR"/>
        </w:rPr>
        <w:t xml:space="preserve">. </w:t>
      </w:r>
      <w:r>
        <w:rPr>
          <w:rStyle w:val="FootnoteAnchor"/>
          <w:rtl w:val="true"/>
        </w:rPr>
        <w:footnoteReference w:id="81"/>
      </w:r>
      <w:bookmarkStart w:id="214" w:name="pg6446_56557"/>
    </w:p>
    <w:p>
      <w:pPr>
        <w:pStyle w:val="BookText"/>
        <w:rPr/>
      </w:pPr>
      <w:bookmarkEnd w:id="214"/>
      <w:r>
        <w:rPr>
          <w:rFonts w:ascii="IRNazanin" w:hAnsi="IRNazanin" w:eastAsia="IRNazanin"/>
          <w:color w:val="111111"/>
          <w:sz w:val="28"/>
          <w:sz w:val="28"/>
          <w:szCs w:val="28"/>
          <w:rtl w:val="true"/>
          <w:lang w:bidi="fa-IR"/>
        </w:rPr>
        <w:t>مهمترین مسؤولیت الگوها را در دو مورد می‌توان بیان نمود که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عملی و عینی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یا نمونه، یک نهاد انتزاعی است که تنها تعداد اندکی از ابعاد مهم یک سازمان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 یا نمونه شامل چند متغییر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 ویژگیهایی از سازمان هستند که می‌توان آنها را سنجید یا اندازه گرفت و از نظر مقدار ، کم یا زیاد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بر سایر ویژگیهای سازمان اثر علی می‌گذارند که به متغیر مستقل موسوم و برخی از آنها معلول پدیده‌های دیگری می‌باشند که به متغییر وابسته موسوم می‌شوند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تا کنون معادل متفاوتی مانند مدلها ، الگوها ، نمونه اعلی ، مثال واره و سرمشقها در آثار مؤلفان و مترجمان به کار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پارادایمها دستاوردهای علمی مورد قبول عمومی که در یک دوره از زمان مدلی را برای مسائل و راه‌حلهای آن فرا روی جامعه‌ای از مشتغلان به علوم فراهم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پارادایمها به منزله اموری نگریسته می‌شوند که بر پیشرفت علوم هنجاری حاکمند </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215" w:name="__RefHeading___Toc1016519_653776707"/>
      <w:bookmarkStart w:id="216" w:name="_Toc86"/>
      <w:bookmarkEnd w:id="215"/>
      <w:r>
        <w:rPr/>
        <w:t>4-3</w:t>
      </w:r>
      <w:r>
        <w:rPr>
          <w:rtl w:val="true"/>
        </w:rPr>
        <w:t xml:space="preserve">) </w:t>
      </w:r>
      <w:r>
        <w:rPr>
          <w:rtl w:val="true"/>
        </w:rPr>
        <w:t>الگو گیری و ضرورت عمل گرایی در اندیشه امام علیه السلام</w:t>
      </w:r>
      <w:bookmarkEnd w:id="216"/>
    </w:p>
    <w:p>
      <w:pPr>
        <w:pStyle w:val="BookText"/>
        <w:rPr/>
      </w:pPr>
      <w:r>
        <w:rPr>
          <w:rFonts w:ascii="IRNazanin" w:hAnsi="IRNazanin" w:eastAsia="IRNazanin"/>
          <w:color w:val="111111"/>
          <w:sz w:val="28"/>
          <w:sz w:val="28"/>
          <w:szCs w:val="28"/>
          <w:rtl w:val="true"/>
          <w:lang w:bidi="fa-IR"/>
        </w:rPr>
        <w:t>قرآن کریم در دو مورد به معرفی الگو با لفظ صریح اسوه اشاره فرموده و پیامبران الگو را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به معرفی نبی مکرم اسلام صلی الله علیه و آله  و حضرت ابراهیم علیه السلام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Style w:val="FootnoteAnchor"/>
          <w:rtl w:val="true"/>
        </w:rPr>
        <w:footnoteReference w:id="8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کانَتْ لَکُمْ أُسْوَةٌ حَسَنَةٌ فی‏ إِبْراهیمَ وَ الَّذینَ مَعَهُ  </w:t>
      </w:r>
      <w:r>
        <w:rPr>
          <w:rStyle w:val="FootnoteAnchor"/>
          <w:rtl w:val="true"/>
        </w:rPr>
        <w:footnoteReference w:id="85"/>
      </w:r>
      <w:bookmarkStart w:id="217" w:name="pg6446_56558"/>
    </w:p>
    <w:p>
      <w:pPr>
        <w:pStyle w:val="Heading5"/>
        <w:numPr>
          <w:ilvl w:val="4"/>
          <w:numId w:val="1"/>
        </w:numPr>
        <w:rPr/>
      </w:pPr>
      <w:bookmarkStart w:id="218" w:name="__RefHeading___Toc1016521_653776707"/>
      <w:bookmarkStart w:id="219" w:name="_Toc87"/>
      <w:bookmarkEnd w:id="217"/>
      <w:bookmarkEnd w:id="218"/>
      <w:r>
        <w:rPr/>
        <w:t>4-4</w:t>
      </w:r>
      <w:r>
        <w:rPr>
          <w:rtl w:val="true"/>
        </w:rPr>
        <w:t xml:space="preserve">) </w:t>
      </w:r>
      <w:r>
        <w:rPr>
          <w:rtl w:val="true"/>
        </w:rPr>
        <w:t>سیری در زندگی پیامبران علیهم السلام</w:t>
      </w:r>
      <w:bookmarkEnd w:id="219"/>
    </w:p>
    <w:p>
      <w:pPr>
        <w:pStyle w:val="BookText"/>
        <w:rPr/>
      </w:pPr>
      <w:r>
        <w:rPr>
          <w:rFonts w:ascii="Amiri" w:hAnsi="Amiri" w:eastAsia="Amiri" w:cs="Amiri"/>
          <w:color w:val="111111"/>
          <w:sz w:val="28"/>
          <w:sz w:val="28"/>
          <w:szCs w:val="28"/>
          <w:rtl w:val="true"/>
          <w:lang w:bidi="ar-SA"/>
        </w:rPr>
        <w:t xml:space="preserve">وَ لَقَدْ کَانَ فِی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 لَکَ فِی الْأُسْوَةِ وَ دَلِیلٌ لَکَ عَلَی ذَمِّ الدُّنْیَا وَ عَیْبِهَا وَ کَثْرَةِ مَخَازِیهَا وَ مَسَاوِیهَا إِذْ قُبِضَتْ عَنْهُ أَطْرَافُهَا وَ وُطِّئَتْ لِغَیْرِهِ أَکْنَافُهَا وَ فُطِمَ عَنْ رَضَاعِهَا وَ زُوِیَ عَنْ زَخَارِفِهَا</w:t>
      </w:r>
    </w:p>
    <w:p>
      <w:pPr>
        <w:pStyle w:val="BookText"/>
        <w:rPr/>
      </w:pPr>
      <w:r>
        <w:rPr>
          <w:rFonts w:ascii="IRNazanin" w:hAnsi="IRNazanin" w:eastAsia="IRNazanin"/>
          <w:color w:val="111111"/>
          <w:sz w:val="28"/>
          <w:sz w:val="28"/>
          <w:szCs w:val="28"/>
          <w:rtl w:val="true"/>
          <w:lang w:bidi="fa-IR"/>
        </w:rPr>
        <w:t xml:space="preserve">برای تو کافی است که راه و رسم زندگی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اطاعت نمایی، تا راهنمایی خوبی برای تو در شناخت بدی‏ها و عیب‏های دنیا و رسوایی‏ها و زشتی‏های آن باشد، چه اینکه دنیا از هر سو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داشته و برای غیر او گسترانده شد، از پستان دنیا شیر نخورد، و از زیورهای آن فاصله گرفت</w:t>
      </w:r>
      <w:r>
        <w:rPr>
          <w:rFonts w:eastAsia="IRNazanin" w:cs="IRNazanin"/>
          <w:color w:val="111111"/>
          <w:sz w:val="28"/>
          <w:szCs w:val="28"/>
          <w:rtl w:val="true"/>
          <w:lang w:bidi="fa-IR"/>
        </w:rPr>
        <w:t>.</w:t>
      </w:r>
    </w:p>
    <w:p>
      <w:pPr>
        <w:pStyle w:val="Heading5"/>
        <w:numPr>
          <w:ilvl w:val="4"/>
          <w:numId w:val="1"/>
        </w:numPr>
        <w:rPr/>
      </w:pPr>
      <w:bookmarkStart w:id="220" w:name="__RefHeading___Toc1016523_653776707"/>
      <w:bookmarkStart w:id="221" w:name="_Toc88"/>
      <w:bookmarkEnd w:id="220"/>
      <w:r>
        <w:rPr/>
        <w:t>4-5</w:t>
      </w:r>
      <w:r>
        <w:rPr>
          <w:rtl w:val="true"/>
        </w:rPr>
        <w:t xml:space="preserve">) </w:t>
      </w:r>
      <w:r>
        <w:rPr>
          <w:rtl w:val="true"/>
        </w:rPr>
        <w:t>راه و رسم زندگی پیامبر اسلام صلی الله علیه و آله</w:t>
      </w:r>
      <w:bookmarkEnd w:id="221"/>
    </w:p>
    <w:p>
      <w:pPr>
        <w:pStyle w:val="BookText"/>
        <w:rPr/>
      </w:pPr>
      <w:r>
        <w:rPr>
          <w:rFonts w:ascii="Amiri" w:hAnsi="Amiri" w:eastAsia="Amiri" w:cs="Amiri"/>
          <w:color w:val="111111"/>
          <w:sz w:val="28"/>
          <w:sz w:val="28"/>
          <w:szCs w:val="28"/>
          <w:rtl w:val="true"/>
          <w:lang w:bidi="ar-SA"/>
        </w:rPr>
        <w:t xml:space="preserve">فَتَأَسَّ بِنَبِیِّکَ الْأَطْیَبِ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أُسْوَةً لِمَنْ تَأَسَّی وَ عَزَاءً لِمَنْ تَعَزَّی وَ أَحَبُّ الْعِبَادِ إِلَی اللَّهِ الْمُتَأَسِّی‏ بِنَبِیِّهِ وَ الْمُقْتَصُّ لِأَثَرِهِ</w:t>
      </w:r>
    </w:p>
    <w:p>
      <w:pPr>
        <w:pStyle w:val="BookText"/>
        <w:rPr/>
      </w:pPr>
      <w:r>
        <w:rPr>
          <w:rFonts w:ascii="IRNazanin" w:hAnsi="IRNazanin" w:eastAsia="IRNazanin"/>
          <w:color w:val="111111"/>
          <w:sz w:val="28"/>
          <w:sz w:val="28"/>
          <w:szCs w:val="28"/>
          <w:rtl w:val="true"/>
          <w:lang w:bidi="fa-IR"/>
        </w:rPr>
        <w:t>پس به پیامبر پاکیزه و پاکت اقتدا کن، که راه و رسم او الگویی است برای الگو طلبان، و مایه فخر و بزرگی است برای کسی که خواهان بزرگواری باشد، و محبوب‏ترین بنده نزد خدا کسی است که از پیامبرش پیروی کند، و گام بر جایگاه قدم او نهد</w:t>
      </w:r>
      <w:r>
        <w:rPr>
          <w:rFonts w:eastAsia="IRNazanin" w:cs="IRNazanin"/>
          <w:color w:val="111111"/>
          <w:sz w:val="28"/>
          <w:szCs w:val="28"/>
          <w:rtl w:val="true"/>
          <w:lang w:bidi="fa-IR"/>
        </w:rPr>
        <w:t>.</w:t>
      </w:r>
    </w:p>
    <w:p>
      <w:pPr>
        <w:pStyle w:val="Heading5"/>
        <w:numPr>
          <w:ilvl w:val="4"/>
          <w:numId w:val="1"/>
        </w:numPr>
        <w:rPr/>
      </w:pPr>
      <w:bookmarkStart w:id="222" w:name="__RefHeading___Toc1016525_653776707"/>
      <w:bookmarkStart w:id="223" w:name="_Toc89"/>
      <w:bookmarkEnd w:id="222"/>
      <w:r>
        <w:rPr/>
        <w:t>4-6</w:t>
      </w:r>
      <w:r>
        <w:rPr>
          <w:rtl w:val="true"/>
        </w:rPr>
        <w:t xml:space="preserve">) </w:t>
      </w:r>
      <w:r>
        <w:rPr>
          <w:rtl w:val="true"/>
        </w:rPr>
        <w:t>نگاه یا زاویه دید پیامبر به دنیا</w:t>
      </w:r>
      <w:bookmarkEnd w:id="223"/>
    </w:p>
    <w:p>
      <w:pPr>
        <w:pStyle w:val="BookText"/>
        <w:rPr/>
      </w:pPr>
      <w:r>
        <w:rPr>
          <w:rFonts w:ascii="Amiri" w:hAnsi="Amiri" w:eastAsia="Amiri" w:cs="Amiri"/>
          <w:color w:val="111111"/>
          <w:sz w:val="28"/>
          <w:sz w:val="28"/>
          <w:szCs w:val="28"/>
          <w:rtl w:val="true"/>
          <w:lang w:bidi="ar-SA"/>
        </w:rPr>
        <w:t>قَضَمَ الدُّنْیَا قَضْماً وَ لَمْ یُعِرْهَا طَرْفاً أَهْضَمُ أَهْلِ الدُّنْیَا کَشْحاً وَ أَخْمَصُهُمْ مِنَ الدُّنْیَا بَطْناً عُرِضَتْ عَلَیْهِ الدُّنْیَا فَأَبَی أَنْ یَقْبَلَهَا وَ عَلِمَ أَنَّ اللَّهَ سُبْحَانَهُ أَبْغَضَ شَیْئاً فَأَبْغَضَهُ وَ حَقَّرَ شَیْئاً فَحَقَّرَهُ وَ صَغَّرَ شَیْئاً فَصَغَّرَهُ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از دنیا چندان نخورد که دهان را پر کند، و به دنیا با گوشه چشم نگریست، دو پهلویش از تمام مردم فرو رفته‏تر، و شکمش از همه خالی‏تر بود، دنیا را به او نشان دادند اما نپذیرفت، و چون دانست خدا چیزی را دشمن </w:t>
      </w:r>
      <w:bookmarkStart w:id="224" w:name="pg6446_56559"/>
    </w:p>
    <w:p>
      <w:pPr>
        <w:pStyle w:val="BookText"/>
        <w:rPr/>
      </w:pPr>
      <w:bookmarkEnd w:id="224"/>
      <w:r>
        <w:rPr>
          <w:rFonts w:ascii="IRNazanin" w:hAnsi="IRNazanin" w:eastAsia="IRNazanin"/>
          <w:color w:val="111111"/>
          <w:sz w:val="28"/>
          <w:sz w:val="28"/>
          <w:szCs w:val="28"/>
          <w:rtl w:val="true"/>
          <w:lang w:bidi="fa-IR"/>
        </w:rPr>
        <w:t>می‏دارد آن را دشمن داشت، و چیزی را که خدا خوار شمرده، آن را خوار انگاشت، و چیزی را که خدا کوچک شمرده کوچک و ناچیز می‏دانست</w:t>
      </w:r>
      <w:r>
        <w:rPr>
          <w:rFonts w:eastAsia="IRNazanin" w:cs="IRNazanin"/>
          <w:color w:val="111111"/>
          <w:sz w:val="28"/>
          <w:szCs w:val="28"/>
          <w:rtl w:val="true"/>
          <w:lang w:bidi="fa-IR"/>
        </w:rPr>
        <w:t>.</w:t>
      </w:r>
    </w:p>
    <w:p>
      <w:pPr>
        <w:pStyle w:val="Heading5"/>
        <w:numPr>
          <w:ilvl w:val="4"/>
          <w:numId w:val="1"/>
        </w:numPr>
        <w:rPr/>
      </w:pPr>
      <w:bookmarkStart w:id="225" w:name="__RefHeading___Toc1016527_653776707"/>
      <w:bookmarkStart w:id="226" w:name="_Toc90"/>
      <w:bookmarkEnd w:id="225"/>
      <w:r>
        <w:rPr/>
        <w:t>4-7</w:t>
      </w:r>
      <w:r>
        <w:rPr>
          <w:rtl w:val="true"/>
        </w:rPr>
        <w:t xml:space="preserve">) </w:t>
      </w:r>
      <w:r>
        <w:rPr>
          <w:rtl w:val="true"/>
        </w:rPr>
        <w:t>همانندی در سیره پیامبر</w:t>
      </w:r>
      <w:bookmarkEnd w:id="226"/>
    </w:p>
    <w:p>
      <w:pPr>
        <w:pStyle w:val="BookText"/>
        <w:rPr/>
      </w:pPr>
      <w:r>
        <w:rPr>
          <w:rFonts w:ascii="Amiri" w:hAnsi="Amiri" w:eastAsia="Amiri" w:cs="Amiri"/>
          <w:color w:val="111111"/>
          <w:sz w:val="28"/>
          <w:sz w:val="28"/>
          <w:szCs w:val="28"/>
          <w:rtl w:val="true"/>
          <w:lang w:bidi="ar-SA"/>
        </w:rPr>
        <w:t>وَ لَوْ لَمْ یَکُنْ فِینَا إِلَّا حُبُّنَا مَا أَبْغَضَ اللَّهُ وَ رَسُولُهُ وَ تَعْظِیمُنَا مَا صَغَّرَ اللَّهُ وَ رَسُولُهُ لَکَفَی بِهِ شِقَاقاً لِلَّهِ وَ مُحَادَّةً عَنْ أَمْرِ اللَّهِ</w:t>
      </w:r>
    </w:p>
    <w:p>
      <w:pPr>
        <w:pStyle w:val="BookText"/>
        <w:rPr/>
      </w:pPr>
      <w:r>
        <w:rPr>
          <w:rFonts w:ascii="IRNazanin" w:hAnsi="IRNazanin" w:eastAsia="IRNazanin"/>
          <w:color w:val="111111"/>
          <w:sz w:val="28"/>
          <w:sz w:val="28"/>
          <w:szCs w:val="28"/>
          <w:rtl w:val="true"/>
          <w:lang w:bidi="fa-IR"/>
        </w:rPr>
        <w:t>اگر در ما نباشد جز آن که آنچه را خدا و پیامبرش دشمن می‏دارند، دوست بداریم، یا آنچه را خدا و پیامبرش کوچک شمارند، بزرگ بداریم، برای نشان دادن دشمنی ما با خدا، و سر پیچی از فرمان‏های او کافی بود</w:t>
      </w:r>
      <w:r>
        <w:rPr>
          <w:rFonts w:eastAsia="IRNazanin" w:cs="IRNazanin"/>
          <w:color w:val="111111"/>
          <w:sz w:val="28"/>
          <w:szCs w:val="28"/>
          <w:rtl w:val="true"/>
          <w:lang w:bidi="fa-IR"/>
        </w:rPr>
        <w:t>!.</w:t>
      </w:r>
    </w:p>
    <w:p>
      <w:pPr>
        <w:pStyle w:val="Heading5"/>
        <w:numPr>
          <w:ilvl w:val="4"/>
          <w:numId w:val="1"/>
        </w:numPr>
        <w:rPr/>
      </w:pPr>
      <w:bookmarkStart w:id="227" w:name="__RefHeading___Toc1016529_653776707"/>
      <w:bookmarkStart w:id="228" w:name="_Toc91"/>
      <w:bookmarkEnd w:id="227"/>
      <w:r>
        <w:rPr/>
        <w:t>4-8</w:t>
      </w:r>
      <w:r>
        <w:rPr>
          <w:rtl w:val="true"/>
        </w:rPr>
        <w:t xml:space="preserve">) </w:t>
      </w:r>
      <w:r>
        <w:rPr>
          <w:rtl w:val="true"/>
        </w:rPr>
        <w:t>پیامبرصلی الله علیه و آله اسلام انتخاب الگوی ساده زیستی</w:t>
      </w:r>
      <w:bookmarkEnd w:id="228"/>
    </w:p>
    <w:p>
      <w:pPr>
        <w:pStyle w:val="BookText"/>
        <w:rPr/>
      </w:pPr>
      <w:r>
        <w:rPr>
          <w:rFonts w:ascii="Amiri" w:hAnsi="Amiri" w:eastAsia="Amiri" w:cs="Amiri"/>
          <w:color w:val="111111"/>
          <w:sz w:val="28"/>
          <w:sz w:val="28"/>
          <w:szCs w:val="28"/>
          <w:rtl w:val="true"/>
          <w:lang w:bidi="ar-SA"/>
        </w:rPr>
        <w:t>وَ لَقَدْ کَانَ صلی الله علیه و آله یَأْکُلُ عَلَی الْأَرْضِ وَ یَجْلِسُ جِلْسَةَ الْعَبْدِ وَ یَخْصِفُ بِیَدِهِ نَعْلَهُ وَ یَرْقَعُ بِیَدِهِ ثَوْبَهُ وَ یَرْکَبُ الْحِمَارَ الْعَارِیَ وَ یُرْدِفُ خَلْفَهُ وَ یَکُونُ السِّتْرُ عَلَی بَابِ بَیْتِهِ فَتَکُونُ فِیهِ التَّصَاوِیرُ فَیَقُولُ یَا فُلَانَةُ لِإِحْدَی أَزْوَاجِهِ غَیِّبِیهِ عَنِّی فَإِنِّی إِذَا نَظَرْتُ إِلَیْهِ ذَکَرْتُ الدُّنْیَا وَ زَخَارِفَهَا فَأَعْرَضَ عَنِ الدُّنْیَا بِقَلْبِهِ وَ أَمَاتَ ذِکْرَهَا مِنْ نَفْسِهِ وَ أَحَبَّ أَنْ تَغِیبَ زِینَتُهَا عَنْ عَیْنِهِ لِکَیْلَا یَتَّخِذَ مِنْهَا رِیَاشاً وَ لَا یَعْتَقِدَهَا قَرَاراً وَ لَا یَرْجُوَ فِیهَا مُقَاماً فَأَخْرَجَهَا مِنَ النَّفْسِ وَ أَشْخَصَهَا عَنِ الْقَلْبِ وَ غَیَّبَهَا عَنِ الْبَصَرِ وَ کَذَلِکَ مَنْ أَبْغَضَ شَیْئاً أَبْغَضَ أَنْ یَنْظُرَ إِلَیْهِ وَ أَنْ یُذْکَرَ عِنْدَهُ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می‏نشست و غذا می‏خورد، و چون برده، ساده می‏نشست، و با دست خود کفش خود را وصله می‏زد، و جامه خود را با دست خود می‏دوخت، و بر الاغ برهنه می‏نشست، و دیگری را پشت سر خویش سوار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بر در خانه او آویخته بود که نقش و تصویرها در آن بود، به یکی از همسرانش فرمود، این پرده را از برابر چشمان من دور کن که هر گاه نگاهم به آن می‏افتد به یاد دنیا و زینت‏های آن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 از دنیا روی گرداند، و یادش را از جان خود ریشه کن </w:t>
      </w:r>
      <w:bookmarkStart w:id="229" w:name="pg6446_56560"/>
    </w:p>
    <w:p>
      <w:pPr>
        <w:pStyle w:val="BookText"/>
        <w:rPr/>
      </w:pPr>
      <w:bookmarkEnd w:id="229"/>
      <w:r>
        <w:rPr>
          <w:rFonts w:ascii="IRNazanin" w:hAnsi="IRNazanin" w:eastAsia="IRNazanin"/>
          <w:color w:val="111111"/>
          <w:sz w:val="28"/>
          <w:sz w:val="28"/>
          <w:szCs w:val="28"/>
          <w:rtl w:val="true"/>
          <w:lang w:bidi="fa-IR"/>
        </w:rPr>
        <w:t>کرد، و همواره دوست داشت تا جاذبه‏های دنیا از دیدگانش پنهان ماند، و از آن لباس زیبایی تهیّه نکند و آن را قرارگاه دائمی خود نداند، و امید ماندن در دنیا نداشته باشد، پس یاد دنیا را از جان خویش بیرون کرد، و دل از دنیا بر کند، و چشم از دنیا پوشاند، و چنین است کسی که چیزی را دشمن دارد، خوش ندارد به آن بنگرد، یا نام آن نزد او بر زبان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کَانَ فِی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یَدُلُّکُ عَلَی مَسَاوِئِ الدُّنْیَا وَ عُیُوبِهَا إِذْ جَاعَ فِیهَا مَعَ خَاصَّتِهِ وَ زُوِیَتْ عَنْهُ زَخَارِفُهَا مَعَ عَظِیمِ زُلْفَتِهِ</w:t>
      </w:r>
    </w:p>
    <w:p>
      <w:pPr>
        <w:pStyle w:val="BookText"/>
        <w:rPr/>
      </w:pPr>
      <w:r>
        <w:rPr>
          <w:rFonts w:ascii="IRNazanin" w:hAnsi="IRNazanin" w:eastAsia="IRNazanin"/>
          <w:color w:val="111111"/>
          <w:sz w:val="28"/>
          <w:sz w:val="28"/>
          <w:szCs w:val="28"/>
          <w:rtl w:val="true"/>
          <w:lang w:bidi="fa-IR"/>
        </w:rPr>
        <w:t xml:space="preserve">در زندگانی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نشانه‏هایی است که تو را به زشتی‏ها و عیب‏های دنیا راهنمایی کند، زیرا پیامبرصلی الله علیه و آله نزدیکان خود گرسنه به سر می‏برد،و با آن که مقام و منزلت بزرگی داشت، زینتهای دنیا از دیده او دور ماند</w:t>
      </w:r>
      <w:r>
        <w:rPr>
          <w:rFonts w:eastAsia="IRNazanin" w:cs="IRNazanin"/>
          <w:color w:val="111111"/>
          <w:sz w:val="28"/>
          <w:szCs w:val="28"/>
          <w:rtl w:val="true"/>
          <w:lang w:bidi="fa-IR"/>
        </w:rPr>
        <w:t>.</w:t>
      </w:r>
    </w:p>
    <w:p>
      <w:pPr>
        <w:pStyle w:val="Heading5"/>
        <w:numPr>
          <w:ilvl w:val="4"/>
          <w:numId w:val="1"/>
        </w:numPr>
        <w:rPr/>
      </w:pPr>
      <w:bookmarkStart w:id="230" w:name="__RefHeading___Toc1016531_653776707"/>
      <w:bookmarkStart w:id="231" w:name="_Toc92"/>
      <w:bookmarkEnd w:id="230"/>
      <w:r>
        <w:rPr/>
        <w:t>4-9</w:t>
      </w:r>
      <w:r>
        <w:rPr>
          <w:rtl w:val="true"/>
        </w:rPr>
        <w:t xml:space="preserve">) </w:t>
      </w:r>
      <w:r>
        <w:rPr>
          <w:rtl w:val="true"/>
        </w:rPr>
        <w:t>توجه و دقت در رفتار پیامبر صلی الله علیه و آله</w:t>
      </w:r>
      <w:bookmarkEnd w:id="231"/>
    </w:p>
    <w:p>
      <w:pPr>
        <w:pStyle w:val="BookText"/>
        <w:rPr/>
      </w:pPr>
      <w:r>
        <w:rPr>
          <w:rFonts w:ascii="Amiri" w:hAnsi="Amiri" w:eastAsia="Amiri" w:cs="Amiri"/>
          <w:color w:val="111111"/>
          <w:sz w:val="28"/>
          <w:sz w:val="28"/>
          <w:szCs w:val="28"/>
          <w:rtl w:val="true"/>
          <w:lang w:bidi="ar-SA"/>
        </w:rPr>
        <w:t>فَلْیَنْظُرْ نَاظِرٌ بِعَقْلِهِ أَکْرَمَ‏ اللَّهُ مُحَمَّداً بِذَلِکَ أَمْ أَهَانَهُ فَإِنْ قَالَ أَهَانَهُ فَقَدْ کَذَبَ وَ اللَّهِ الْعَظِیمِ بِالْإِفْکِ الْعَظِیمِ وَ إِنْ قَالَ أَکْرَمَهُ فَلْیَعْلَمْ أَنَّ اللَّهَ قَدْ أَهَانَ غَیْرَهُ حَیْثُ بَسَطَ الدُّنْیَا لَهُ وَ زَوَاهَا عَنْ أَقْرَبِ النَّاسِ مِنْهُ فَتَأَسَّی مُتَأَسٍّ بِنَبِیِّهِ وَ اقْتَصَّ أَثَرَهُ وَ وَلَجَ مَوْلِجَهُ وَ إِلَّا فَلَا یَأْمَنِ الْهَلَکَةَ</w:t>
      </w:r>
    </w:p>
    <w:p>
      <w:pPr>
        <w:pStyle w:val="BookText"/>
        <w:rPr/>
      </w:pPr>
      <w:r>
        <w:rPr>
          <w:rFonts w:ascii="IRNazanin" w:hAnsi="IRNazanin" w:eastAsia="IRNazanin"/>
          <w:color w:val="111111"/>
          <w:sz w:val="28"/>
          <w:sz w:val="28"/>
          <w:szCs w:val="28"/>
          <w:rtl w:val="true"/>
          <w:lang w:bidi="fa-IR"/>
        </w:rPr>
        <w:t>پس تفکّر کننده‏ای باید با عقل خویش به درستی اندیشه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را به داشتن این صفتها اکرام فرمود یا او را خوار کرد؟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کرد، دروغ گفته و بهتانی بزرگ زده 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اکرام کرد، پس بداند، خدا کسی را خوار شمرد که دنیا را برای او گستراند و از نزدیک‏ترین مردم به خودش دور نگهداشت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2" w:name="__RefHeading___Toc1016533_653776707"/>
      <w:bookmarkStart w:id="233" w:name="_Toc93"/>
      <w:bookmarkEnd w:id="232"/>
      <w:r>
        <w:rPr/>
        <w:t>4-10</w:t>
      </w:r>
      <w:r>
        <w:rPr>
          <w:rtl w:val="true"/>
        </w:rPr>
        <w:t xml:space="preserve">) </w:t>
      </w:r>
      <w:r>
        <w:rPr>
          <w:rtl w:val="true"/>
        </w:rPr>
        <w:t>کیفیت الگوگیری از پیامبرصلی الله علیه و آله</w:t>
      </w:r>
      <w:bookmarkStart w:id="234" w:name="pg6446_56561"/>
      <w:bookmarkEnd w:id="233"/>
    </w:p>
    <w:p>
      <w:pPr>
        <w:pStyle w:val="BookText"/>
        <w:rPr/>
      </w:pPr>
      <w:bookmarkEnd w:id="234"/>
      <w:r>
        <w:rPr>
          <w:rFonts w:ascii="Amiri" w:hAnsi="Amiri" w:eastAsia="Amiri" w:cs="Amiri"/>
          <w:color w:val="111111"/>
          <w:sz w:val="28"/>
          <w:sz w:val="28"/>
          <w:szCs w:val="28"/>
          <w:rtl w:val="true"/>
          <w:lang w:bidi="ar-SA"/>
        </w:rPr>
        <w:t xml:space="preserve">فَإِنَّ اللَّهَ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لِلسَّاعَةِ وَ مُبَشِّراً بِالْجَنَّةِ وَ مُنْذِراً بِالْعُقُوبَةِ خَرَجَ مِنَ الدُّنْیَا خَمِیصاً وَ وَرَدَ الْآخِرَةَ سَلِیماً لَمْ یَضَعْ حَجَراً عَلَی حَجَرٍ حَتَّی مَضَی لِسَبِیلِهِ وَ أَجَابَ دَاعِیَ رَبِّهِ</w:t>
      </w:r>
    </w:p>
    <w:p>
      <w:pPr>
        <w:pStyle w:val="BookText"/>
        <w:rPr/>
      </w:pPr>
      <w:r>
        <w:rPr>
          <w:rFonts w:ascii="IRNazanin" w:hAnsi="IRNazanin" w:eastAsia="IRNazanin"/>
          <w:color w:val="111111"/>
          <w:sz w:val="28"/>
          <w:sz w:val="28"/>
          <w:szCs w:val="28"/>
          <w:rtl w:val="true"/>
          <w:lang w:bidi="fa-IR"/>
        </w:rPr>
        <w:t xml:space="preserve">پس پیروی کننده باید از پیامبر صلی الله علیه و آله پیروی کند، و به دنبال او راه رود، و قدم بر جای قدم او بگذارد، و گر نه از هلاکت ایمن نمی‏باشد، که همانا خداوند، محمد صلی الله علیه و آله را نشانه قیامت، و مژده دهنده بهشت، و ترساننده از کیفر جهنم قرار داد، او با شکمی گرسنه از دنیا رفت و با سلامت جسم و جان وارد آخرت شد، و کاخ‏های مجلّل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بر سنگی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را ترک گفت،و دعوت پروردگارش را پذیرفت</w:t>
      </w:r>
      <w:r>
        <w:rPr>
          <w:rFonts w:eastAsia="IRNazanin" w:cs="IRNazanin"/>
          <w:color w:val="111111"/>
          <w:sz w:val="28"/>
          <w:szCs w:val="28"/>
          <w:rtl w:val="true"/>
          <w:lang w:bidi="fa-IR"/>
        </w:rPr>
        <w:t>.</w:t>
      </w:r>
    </w:p>
    <w:p>
      <w:pPr>
        <w:pStyle w:val="Heading5"/>
        <w:numPr>
          <w:ilvl w:val="4"/>
          <w:numId w:val="1"/>
        </w:numPr>
        <w:rPr/>
      </w:pPr>
      <w:bookmarkStart w:id="235" w:name="__RefHeading___Toc1016535_653776707"/>
      <w:bookmarkStart w:id="236" w:name="_Toc94"/>
      <w:bookmarkEnd w:id="235"/>
      <w:r>
        <w:rPr/>
        <w:t>4-11</w:t>
      </w:r>
      <w:r>
        <w:rPr>
          <w:rtl w:val="true"/>
        </w:rPr>
        <w:t xml:space="preserve">) </w:t>
      </w:r>
      <w:r>
        <w:rPr>
          <w:rtl w:val="true"/>
        </w:rPr>
        <w:t>افتخار به الگوی بی نظیر پیامبر رحمت</w:t>
      </w:r>
      <w:bookmarkEnd w:id="236"/>
    </w:p>
    <w:p>
      <w:pPr>
        <w:pStyle w:val="BookText"/>
        <w:rPr/>
      </w:pPr>
      <w:r>
        <w:rPr>
          <w:rFonts w:ascii="Amiri" w:hAnsi="Amiri" w:eastAsia="Amiri" w:cs="Amiri"/>
          <w:color w:val="111111"/>
          <w:sz w:val="28"/>
          <w:sz w:val="28"/>
          <w:szCs w:val="28"/>
          <w:rtl w:val="true"/>
          <w:lang w:bidi="ar-SA"/>
        </w:rPr>
        <w:t>فَمَا أَعْظَمَ مِنَّةَ اللَّهِ عِنْدَنَا حِینَ أَنْعَمَ عَلَیْنَا بِهِ سَلَفاً نَتَّبِعُهُ وَ قَائِداً نَطَأُ عَقِبَهُ</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است منّتی که خدا با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نهاده، و چنین نعمت بزرگی به ما عطا فرموده، رهبر پیشتازی که باید او را پیروی کنیم و پیشوایی که باید راه او را تداوم بخشیم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رَقَّعْتُ مِدْرَعَتِی هَذِهِ حَتَّی اسْتَحْیَیْتُ مِنْ رَاقِعِهَا وَ لَقَدْ قَالَ لِی قَائِلٌ أَ لَا تَنْبِذُهَا عَنْکَ فَقُلْتُ اغْرُبْ عَنِّی فَعِنْدَ الصَّبَاحِ یَحْمَدُ الْقَوْمُ السُّرَی</w:t>
      </w:r>
    </w:p>
    <w:p>
      <w:pPr>
        <w:pStyle w:val="BookText"/>
        <w:rPr/>
      </w:pPr>
      <w:r>
        <w:rPr>
          <w:rFonts w:ascii="IRNazanin" w:hAnsi="IRNazanin" w:eastAsia="IRNazanin"/>
          <w:color w:val="111111"/>
          <w:sz w:val="28"/>
          <w:sz w:val="28"/>
          <w:szCs w:val="28"/>
          <w:rtl w:val="true"/>
          <w:lang w:bidi="fa-IR"/>
        </w:rPr>
        <w:t>به خدا سوگند آنقدر این پیراهن پشمین را وصله زدم که از پینه کننده آن شرمسارم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دور نمی‏افکنی؟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صبحگاهان رهروان شب ستایش می‏شوند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است، یعنی آینده از آن استقامت کنندگان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7" w:name="__RefHeading___Toc1016537_653776707"/>
      <w:bookmarkStart w:id="238" w:name="_Toc95"/>
      <w:bookmarkEnd w:id="237"/>
      <w:r>
        <w:rPr/>
        <w:t>4-12</w:t>
      </w:r>
      <w:r>
        <w:rPr>
          <w:rtl w:val="true"/>
        </w:rPr>
        <w:t xml:space="preserve">) </w:t>
      </w:r>
      <w:r>
        <w:rPr>
          <w:rtl w:val="true"/>
        </w:rPr>
        <w:t>الگوگیری و ذکر نمونه‌های دیگر از پیامبران بزرگ</w:t>
      </w:r>
      <w:bookmarkStart w:id="239" w:name="pg6446_56562"/>
      <w:bookmarkEnd w:id="238"/>
    </w:p>
    <w:p>
      <w:pPr>
        <w:pStyle w:val="Heading5"/>
        <w:numPr>
          <w:ilvl w:val="4"/>
          <w:numId w:val="1"/>
        </w:numPr>
        <w:rPr/>
      </w:pPr>
      <w:bookmarkStart w:id="240" w:name="__RefHeading___Toc1016539_653776707"/>
      <w:bookmarkStart w:id="241" w:name="_Toc96"/>
      <w:bookmarkEnd w:id="239"/>
      <w:bookmarkEnd w:id="240"/>
      <w:r>
        <w:rPr/>
        <w:t>4-12-1</w:t>
      </w:r>
      <w:r>
        <w:rPr>
          <w:rtl w:val="true"/>
        </w:rPr>
        <w:t xml:space="preserve">) </w:t>
      </w:r>
      <w:r>
        <w:rPr>
          <w:rtl w:val="true"/>
        </w:rPr>
        <w:t>موسی علیه السلام</w:t>
      </w:r>
      <w:bookmarkEnd w:id="241"/>
    </w:p>
    <w:p>
      <w:pPr>
        <w:pStyle w:val="BookText"/>
        <w:rPr/>
      </w:pPr>
      <w:r>
        <w:rPr>
          <w:rFonts w:ascii="Amiri" w:hAnsi="Amiri" w:eastAsia="Amiri" w:cs="Amiri"/>
          <w:color w:val="111111"/>
          <w:sz w:val="28"/>
          <w:sz w:val="28"/>
          <w:szCs w:val="28"/>
          <w:rtl w:val="true"/>
          <w:lang w:bidi="ar-SA"/>
        </w:rPr>
        <w:t xml:space="preserve">وَ إِنْ شِئْتَ ثَنَّیْتُ بِمُوسَی کَلِیمِ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 رَبِّ إِنِّی لِما أَنْزَلْتَ إِلَیَّ مِنْ خَیْرٍ فَقِیرٌ وَ اللَّهِ مَا سَأَلَهُ إِلَّا خُبْزاً یَأْکُلُهُ لِأَنَّهُ کَانَ یَأْکُلُ بَقْلَةَ الْأَرْضِ وَ لَقَدْ کَانَتْ خُضْرَةُ الْبَقْلِ تُرَی مِنْ شَفِیفِ صِفَاقِ بَطْنِهِ لِهُزَالِهِ وَ تَشَذُّبِ لَحْمِهِ</w:t>
      </w:r>
    </w:p>
    <w:p>
      <w:pPr>
        <w:pStyle w:val="BookText"/>
        <w:rPr/>
      </w:pPr>
      <w:r>
        <w:rPr>
          <w:rFonts w:ascii="IRNazanin" w:hAnsi="IRNazanin" w:eastAsia="IRNazanin"/>
          <w:color w:val="111111"/>
          <w:sz w:val="28"/>
          <w:sz w:val="28"/>
          <w:szCs w:val="28"/>
          <w:rtl w:val="true"/>
          <w:lang w:bidi="fa-IR"/>
        </w:rPr>
        <w:t>اگر می‏خواهی دومی را، موسی علیه السلام و زندگی او را تعریف کنم،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من از نیکی عطا کنی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موسی علیه السلام جز قرص نانی که گرسنگی را بر طرف سازد چیز دیگری نخواست، زیرا موسی علیه السلام از سبزیجات زمین می‏خورد، تا آنجا که بر اثر لاغری و آب شدن گوشت بدن، سبزی گیاه از پشت پرده‏ی شکم او آشکار بود</w:t>
      </w:r>
      <w:r>
        <w:rPr>
          <w:rFonts w:eastAsia="IRNazanin" w:cs="IRNazanin"/>
          <w:color w:val="111111"/>
          <w:sz w:val="28"/>
          <w:szCs w:val="28"/>
          <w:rtl w:val="true"/>
          <w:lang w:bidi="fa-IR"/>
        </w:rPr>
        <w:t>.</w:t>
      </w:r>
    </w:p>
    <w:p>
      <w:pPr>
        <w:pStyle w:val="Heading5"/>
        <w:numPr>
          <w:ilvl w:val="4"/>
          <w:numId w:val="1"/>
        </w:numPr>
        <w:rPr/>
      </w:pPr>
      <w:bookmarkStart w:id="242" w:name="__RefHeading___Toc1016541_653776707"/>
      <w:bookmarkStart w:id="243" w:name="_Toc97"/>
      <w:bookmarkEnd w:id="242"/>
      <w:r>
        <w:rPr/>
        <w:t>4-12-2</w:t>
      </w:r>
      <w:r>
        <w:rPr>
          <w:rtl w:val="true"/>
        </w:rPr>
        <w:t xml:space="preserve">) </w:t>
      </w:r>
      <w:r>
        <w:rPr>
          <w:rtl w:val="true"/>
        </w:rPr>
        <w:t>داود علیه السلام</w:t>
      </w:r>
      <w:bookmarkEnd w:id="243"/>
    </w:p>
    <w:p>
      <w:pPr>
        <w:pStyle w:val="BookText"/>
        <w:rPr/>
      </w:pPr>
      <w:r>
        <w:rPr>
          <w:rFonts w:ascii="Amiri" w:hAnsi="Amiri" w:eastAsia="Amiri" w:cs="Amiri"/>
          <w:color w:val="111111"/>
          <w:sz w:val="28"/>
          <w:sz w:val="28"/>
          <w:szCs w:val="28"/>
          <w:rtl w:val="true"/>
          <w:lang w:bidi="ar-SA"/>
        </w:rPr>
        <w:t xml:space="preserve">وَ إِنْ شِئْتَ ثَلَّثْتُ بِدَاوُدَ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الْمَزَامِیرِ وَ قَارِئِ أَهْلِ الْجَنَّةِ فَلَقَدْ کَانَ یَعْمَلُ سَفَائِفَ الْخُوصِ بِیَدِهِ وَ یَقُولُ لِجُلَسَائِهِ أَیُّکُمْ یَکْفِینِی بَیْعَهَا وَ یَأْکُلُ قُرْصَ الشَّعِیرِ مِنْ ثَمَنِهَا</w:t>
      </w:r>
    </w:p>
    <w:p>
      <w:pPr>
        <w:pStyle w:val="BookText"/>
        <w:rPr/>
      </w:pPr>
      <w:r>
        <w:rPr>
          <w:rFonts w:ascii="IRNazanin" w:hAnsi="IRNazanin" w:eastAsia="IRNazanin"/>
          <w:color w:val="111111"/>
          <w:sz w:val="28"/>
          <w:sz w:val="28"/>
          <w:szCs w:val="28"/>
          <w:rtl w:val="true"/>
          <w:lang w:bidi="fa-IR"/>
        </w:rPr>
        <w:t>اگر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حضرت داوود علیه السلام ‏ صاحب نی‏های نوازنده، و خواننده بهشتیان را الگوی خویش سازی، که با هنر دستان خود از لیف خرما زنبیل می‏بافت، و از همنشینان خود می‏پرسید چه کسی از شما این زنبیل را می‏فروشد؟ و با بهای آن به خوردن نان جوی قناعت می‏کرد</w:t>
      </w:r>
      <w:r>
        <w:rPr>
          <w:rFonts w:eastAsia="IRNazanin" w:cs="IRNazanin"/>
          <w:color w:val="111111"/>
          <w:sz w:val="28"/>
          <w:szCs w:val="28"/>
          <w:rtl w:val="true"/>
          <w:lang w:bidi="fa-IR"/>
        </w:rPr>
        <w:t>.</w:t>
      </w:r>
    </w:p>
    <w:p>
      <w:pPr>
        <w:pStyle w:val="Heading5"/>
        <w:numPr>
          <w:ilvl w:val="4"/>
          <w:numId w:val="1"/>
        </w:numPr>
        <w:rPr/>
      </w:pPr>
      <w:bookmarkStart w:id="244" w:name="__RefHeading___Toc1016543_653776707"/>
      <w:bookmarkStart w:id="245" w:name="_Toc98"/>
      <w:bookmarkEnd w:id="244"/>
      <w:r>
        <w:rPr/>
        <w:t>4-12-3</w:t>
      </w:r>
      <w:r>
        <w:rPr>
          <w:rtl w:val="true"/>
        </w:rPr>
        <w:t xml:space="preserve">) </w:t>
      </w:r>
      <w:r>
        <w:rPr>
          <w:rtl w:val="true"/>
        </w:rPr>
        <w:t>عیسی علیه السلام</w:t>
      </w:r>
      <w:bookmarkEnd w:id="245"/>
    </w:p>
    <w:p>
      <w:pPr>
        <w:pStyle w:val="BookText"/>
        <w:rPr/>
      </w:pPr>
      <w:r>
        <w:rPr>
          <w:rFonts w:ascii="Amiri" w:hAnsi="Amiri" w:eastAsia="Amiri" w:cs="Amiri"/>
          <w:color w:val="111111"/>
          <w:sz w:val="28"/>
          <w:sz w:val="28"/>
          <w:szCs w:val="28"/>
          <w:rtl w:val="true"/>
          <w:lang w:bidi="ar-SA"/>
        </w:rPr>
        <w:t xml:space="preserve">وَ إِنْ شِئْتَ قُلْتُ فِی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کَانَ یَتَوَسَّدُ الْحَجَرَ وَ یَلْبَسُ الْخَشِنَ وَ یَأْکُلُ الْجَشِبَ وَ کَانَ إِدَامُهُ الْجُوعَ وَ سِرَاجُهُ بِاللَّیْلِ الْقَمَرَ وَ ظِلَالُهُ فِی الشِّتَاءِ مَشَارِقَ الْأَرْضِ وَ مَغَارِبَهَا وَ فَاکِهَتُهُ وَ رَیْحَانُهُ مَا تُنْبِتُ الْأَرْضُ لِلْبَهَائِمِ وَ لَمْ تَکُنْ لَهُ زَوْجَةٌ تَفْتِنُهُ وَ لَا وَلَدٌ یَحْزُنُهُ وَ لَا مَالٌ یَلْفِتُهُ وَ لَا طَمَعٌ یُذِلُّهُ دَابَّتُهُ رِجْلَاهُ وَ خَادِمُهُ یَدَاهُ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 از عیسی بن مریم علیه السلام بگویم، که سنگ را بالش خود قرار می‏داد، لباس پشمی خشن به تن می‏کرد، و نان خشک می‏خورد، نان خورش او </w:t>
      </w:r>
      <w:bookmarkStart w:id="246" w:name="pg6446_56563"/>
    </w:p>
    <w:p>
      <w:pPr>
        <w:pStyle w:val="BookText"/>
        <w:rPr/>
      </w:pPr>
      <w:bookmarkEnd w:id="246"/>
      <w:r>
        <w:rPr>
          <w:rFonts w:ascii="IRNazanin" w:hAnsi="IRNazanin" w:eastAsia="IRNazanin"/>
          <w:color w:val="111111"/>
          <w:sz w:val="28"/>
          <w:sz w:val="28"/>
          <w:szCs w:val="28"/>
          <w:rtl w:val="true"/>
          <w:lang w:bidi="fa-IR"/>
        </w:rPr>
        <w:t>گرسنگی، و چراغش در شب ماه، و پناهگاه زمستان او شرق و غرب زمین بود، میوه و گل او سبزیجاتی بود که زمین برای چهارپایان می‏رویاند، زنی نداشت که او را فریفته خود سازد، فرزندی نداشت تا او را غمگین سازد، مالی نداشت تا او را سرگرم کند، و آز و طمعی نداشت تا او را خوار و ذلیل نماید، مرکب سواری او دو پایش، و خدمتگزار وی، دستهایش بود</w:t>
      </w:r>
      <w:r>
        <w:rPr>
          <w:rFonts w:eastAsia="IRNazanin" w:cs="IRNazanin"/>
          <w:color w:val="111111"/>
          <w:sz w:val="28"/>
          <w:szCs w:val="28"/>
          <w:rtl w:val="true"/>
          <w:lang w:bidi="fa-IR"/>
        </w:rPr>
        <w:t>.</w:t>
      </w:r>
    </w:p>
    <w:p>
      <w:pPr>
        <w:pStyle w:val="Heading5"/>
        <w:numPr>
          <w:ilvl w:val="4"/>
          <w:numId w:val="1"/>
        </w:numPr>
        <w:rPr/>
      </w:pPr>
      <w:bookmarkStart w:id="247" w:name="__RefHeading___Toc1016545_653776707"/>
      <w:bookmarkStart w:id="248" w:name="_Toc99"/>
      <w:bookmarkEnd w:id="247"/>
      <w:r>
        <w:rPr/>
        <w:t>4-13</w:t>
      </w:r>
      <w:r>
        <w:rPr>
          <w:rtl w:val="true"/>
        </w:rPr>
        <w:t xml:space="preserve">) </w:t>
      </w:r>
      <w:r>
        <w:rPr>
          <w:rtl w:val="true"/>
        </w:rPr>
        <w:t>الگوی انسان کامل</w:t>
      </w:r>
      <w:bookmarkEnd w:id="2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فِی عَیْبِ نَفْسِهِ اشْتَغَلَ عَنْ عَیْبِ غَیْرِهِ وَ مَنْ رَضِیَ بِرِزْقِ اللَّهِ لَمْ یَحْزَنْ عَلَی مَا فَاتَهُ وَ مَنْ سَلَّ سَیْفَ الْبَغْیِ قُتِلَ بِهِ وَ مَنْ کَابَدَ الْأُمُورَ عَطِبَ وَ مَنِ اقْتَحَمَ اللُّجَجَ غَرِقَ وَ مَنْ دَخَلَ مَدَاخِلَ السُّوءِ اتُّهِمَ وَ مَنْ کَثُرَ کَلَامُهُ کَثُرَ خَطَؤُهُ وَ مَنْ کَثُرَ خَطَؤُهُ قَلَّ حَیَاؤُهُ وَ مَنْ قَلَّ حَیَاؤُهُ قَلَّ وَرَعُهُ وَ مَنْ قَلَّ وَرَعُهُ مَاتَ قَلْبُهُ وَ مَنْ مَاتَ قَلْبُهُ دَخَلَ النَّارَ وَ مَنْ نَظَرَ فِی عُیُوبِ النَّاسِ فَأَنْکَرَهَا ثُمَّ رَضِیَهَا لِنَفْسِهِ فَذَلِکَ الْأَحْمَقُ بِعَیْنِهِ وَ الْقَنَاعَةُ مَالٌ لَا یَنْفَدُ وَ مَنْ أَکْثَرَ مِنْ ذِکْرِ الْمَوْتِ رَضِیَ مِنَ الدُّنْیَا بِالْیَسِیرِ وَ مَنْ عَلِمَ أَنَّ کَلَامَهُ مِنْ عَمَلِهِ قَلَّ کَلَامُهُ إِلَّا فِیمَا یَعْنِیهِ</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عیب خود بنگرد از عیب جویی دیگران باز ماند، و کسی که به روزی خدا خشنود باشد بر آنچه از دست رود اندوهگین نباشد، و کسی که شمشیر ستم بر کشد با آن کشته شود، و آن کس که در کارها خود را به رنج اندازد خود را هلاک سازد، و هر کس خود را در گردابهای بلا افکند غرق گردد، و هر کس به جاهای بد نام قدم گذاشت متّهم گردید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زیاد سخن می‏گوید زیاد هم اشتباه دارد، و هر کس که بسیار اشتباه کرد، شرم و حیاء او اندک است، و آن که شرم او اندک، پرهیزکاری او نیز اندک خواهد بود، و کسی که پرهیزکاری او اندک است دلش مرده، و آن که دلش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زشتی‏های </w:t>
      </w:r>
      <w:bookmarkStart w:id="249" w:name="pg6446_56564"/>
    </w:p>
    <w:p>
      <w:pPr>
        <w:pStyle w:val="BookText"/>
        <w:rPr/>
      </w:pPr>
      <w:bookmarkEnd w:id="249"/>
      <w:r>
        <w:rPr>
          <w:rFonts w:ascii="IRNazanin" w:hAnsi="IRNazanin" w:eastAsia="IRNazanin"/>
          <w:color w:val="111111"/>
          <w:sz w:val="28"/>
          <w:sz w:val="28"/>
          <w:szCs w:val="28"/>
          <w:rtl w:val="true"/>
          <w:lang w:bidi="fa-IR"/>
        </w:rPr>
        <w:t>مردم را بنگرد، و آن را زشت بشمارد سپس همان زشتی‏ها را مرتکب شود، پس او احمق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مالی است که پایان نیابد، و آن کس که فراوان به یاد مرگ باشد در دنیا به اندک چیزی خشنود است، و هر کس بداند که گفتار او نیز از اعمال او به حساب می‏آید جز به ضرورت سخن نگوید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50" w:name="__RefHeading___Toc1016547_653776707"/>
      <w:bookmarkStart w:id="251" w:name="_Toc100"/>
      <w:bookmarkEnd w:id="250"/>
      <w:r>
        <w:rPr>
          <w:rtl w:val="true"/>
        </w:rPr>
        <w:t>گفتار پنجم</w:t>
      </w:r>
      <w:r>
        <w:rPr>
          <w:rtl w:val="true"/>
        </w:rPr>
        <w:t xml:space="preserve">: </w:t>
      </w:r>
      <w:r>
        <w:rPr>
          <w:rtl w:val="true"/>
        </w:rPr>
        <w:t>اقامه نماز و کارگزاران اسلام</w:t>
      </w:r>
      <w:bookmarkEnd w:id="251"/>
    </w:p>
    <w:p>
      <w:pPr>
        <w:pStyle w:val="Heading5"/>
        <w:numPr>
          <w:ilvl w:val="4"/>
          <w:numId w:val="1"/>
        </w:numPr>
        <w:rPr/>
      </w:pPr>
      <w:bookmarkStart w:id="252" w:name="__RefHeading___Toc1016549_653776707"/>
      <w:bookmarkStart w:id="253" w:name="_Toc101"/>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یکی از وظایف کارگزاران جامعه اسلامی در فرمان حکومتی علی علیه السلام برعهده گرفتن اقامه نماز و محافظت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اقامه نماز سبب پاکیزگی انسان می‌شود؛ اقامه چون نهری است که انسان روزانه پنج بار خود را درآن شستشو می‌دهد</w:t>
      </w:r>
      <w:r>
        <w:rPr>
          <w:rFonts w:eastAsia="IRNazanin" w:cs="IRNazanin"/>
          <w:color w:val="111111"/>
          <w:sz w:val="28"/>
          <w:szCs w:val="28"/>
          <w:rtl w:val="true"/>
          <w:lang w:bidi="fa-IR"/>
        </w:rPr>
        <w:t>.</w:t>
      </w:r>
    </w:p>
    <w:p>
      <w:pPr>
        <w:pStyle w:val="Heading5"/>
        <w:numPr>
          <w:ilvl w:val="4"/>
          <w:numId w:val="1"/>
        </w:numPr>
        <w:rPr/>
      </w:pPr>
      <w:bookmarkStart w:id="254" w:name="__RefHeading___Toc1016551_653776707"/>
      <w:bookmarkStart w:id="255" w:name="_Toc102"/>
      <w:bookmarkEnd w:id="254"/>
      <w:r>
        <w:rPr/>
        <w:t>5-1</w:t>
      </w:r>
      <w:r>
        <w:rPr>
          <w:rtl w:val="true"/>
        </w:rPr>
        <w:t xml:space="preserve">) </w:t>
      </w:r>
      <w:r>
        <w:rPr>
          <w:rtl w:val="true"/>
        </w:rPr>
        <w:t>اقامه نمازو تقرب به خداوند</w:t>
      </w:r>
      <w:r>
        <w:rPr>
          <w:rtl w:val="true"/>
        </w:rPr>
        <w:t>:</w:t>
      </w:r>
      <w:bookmarkEnd w:id="255"/>
    </w:p>
    <w:p>
      <w:pPr>
        <w:pStyle w:val="BookText"/>
        <w:rPr/>
      </w:pPr>
      <w:r>
        <w:rPr>
          <w:rFonts w:ascii="IRNazanin" w:hAnsi="IRNazanin" w:eastAsia="IRNazanin"/>
          <w:color w:val="111111"/>
          <w:sz w:val="28"/>
          <w:sz w:val="28"/>
          <w:szCs w:val="28"/>
          <w:rtl w:val="true"/>
          <w:lang w:bidi="fa-IR"/>
        </w:rPr>
        <w:t xml:space="preserve">تَعَاهَدُوا أَمْرَ الصَّلَاةِ وَ حَافِظُوا عَلَیْهَا وَ اسْتَکْثِرُوا مِنْهَا وَ تَقَرَّبُوا بِهَا فَإِنَّهَا کانَتْ عَلَی الْمُؤْمِنِینَ کِتاباً مَوْقُوتاً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عهده گیرید، و آن را حفظ کنید، زیاد نماز بخوانید، و با نماز خود را به خدا نزدیک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دستوری است که در وقت‏های خاص بر مؤمنان واجب گردیده است</w:t>
      </w:r>
      <w:r>
        <w:rPr>
          <w:rFonts w:eastAsia="IRNazanin" w:cs="IRNazanin"/>
          <w:color w:val="111111"/>
          <w:sz w:val="28"/>
          <w:szCs w:val="28"/>
          <w:rtl w:val="true"/>
          <w:lang w:bidi="fa-IR"/>
        </w:rPr>
        <w:t>»</w:t>
      </w:r>
    </w:p>
    <w:p>
      <w:pPr>
        <w:pStyle w:val="Heading5"/>
        <w:numPr>
          <w:ilvl w:val="4"/>
          <w:numId w:val="1"/>
        </w:numPr>
        <w:rPr/>
      </w:pPr>
      <w:bookmarkStart w:id="256" w:name="__RefHeading___Toc1016553_653776707"/>
      <w:bookmarkStart w:id="257" w:name="_Toc103"/>
      <w:bookmarkEnd w:id="256"/>
      <w:r>
        <w:rPr/>
        <w:t>5-2</w:t>
      </w:r>
      <w:r>
        <w:rPr>
          <w:rtl w:val="true"/>
        </w:rPr>
        <w:t xml:space="preserve">) </w:t>
      </w:r>
      <w:r>
        <w:rPr>
          <w:rtl w:val="true"/>
        </w:rPr>
        <w:t>فرار ازعذاب آتش الهی</w:t>
      </w:r>
      <w:bookmarkEnd w:id="25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تَسْمَعُونَ إِلَی جَوَابِ أَهْلِ النَّارِ حِینَ سُئِلُوا ما سَلَکَکُمْ فِی سَقَرَ قالُوا لَمْ نَکُ مِنَ الْمُصَلِّینَ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پاسخ دوزخیان گوش فرا نمی‏دهید، آن هنگام که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دوزخ کشانده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 xml:space="preserve">» </w:t>
      </w:r>
      <w:bookmarkStart w:id="258" w:name="pg6446_56565"/>
    </w:p>
    <w:p>
      <w:pPr>
        <w:pStyle w:val="Heading5"/>
        <w:numPr>
          <w:ilvl w:val="4"/>
          <w:numId w:val="1"/>
        </w:numPr>
        <w:rPr/>
      </w:pPr>
      <w:bookmarkStart w:id="259" w:name="__RefHeading___Toc1016555_653776707"/>
      <w:bookmarkStart w:id="260" w:name="_Toc104"/>
      <w:bookmarkEnd w:id="258"/>
      <w:bookmarkEnd w:id="259"/>
      <w:r>
        <w:rPr/>
        <w:t>5-3</w:t>
      </w:r>
      <w:r>
        <w:rPr>
          <w:rtl w:val="true"/>
        </w:rPr>
        <w:t xml:space="preserve">) </w:t>
      </w:r>
      <w:r>
        <w:rPr>
          <w:rtl w:val="true"/>
        </w:rPr>
        <w:t>ازبین بردن گناهان</w:t>
      </w:r>
      <w:bookmarkEnd w:id="260"/>
    </w:p>
    <w:p>
      <w:pPr>
        <w:pStyle w:val="BookText"/>
        <w:rPr/>
      </w:pPr>
      <w:r>
        <w:rPr>
          <w:rFonts w:ascii="Amiri" w:hAnsi="Amiri" w:eastAsia="Amiri" w:cs="Amiri"/>
          <w:color w:val="111111"/>
          <w:sz w:val="28"/>
          <w:sz w:val="28"/>
          <w:szCs w:val="28"/>
          <w:rtl w:val="true"/>
          <w:lang w:bidi="ar-SA"/>
        </w:rPr>
        <w:t xml:space="preserve">وَ إِنَّهَا لَتَحُتُّ الذُّنُوبَ حَتَّ الْوَرَقِ وَ تُطْلِقُهَا إِطْلَاقَ الرِّبَقِ وَ 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بِالْحَمَّةِ تَکُونُ عَلَی بَابِ الرَّجُلِ فَهُوَ یَغْتَسِلُ مِنْهَا فِی الْیَوْمِ وَ اللَّیْلَةِ خَمْسَ مَرَّاتٍ فَمَا عَسَی أَنْ یَبْقَی عَلَیْهِ مِنَ الدَّرَنِ وَ قَدْ عَرَفَ حَقَّهَا رِجَالٌ مِنَ الْمُؤْمِنِینَ الَّذِینَ لَا تَشْغَلُهُمْ عَنْهَا زِینَةُ مَتَاعٍ وَ لَا قُرَّةُ عَیْنٍ مِنْ وَلَدٍ وَ لَا مَالٍ</w:t>
      </w:r>
    </w:p>
    <w:p>
      <w:pPr>
        <w:pStyle w:val="BookText"/>
        <w:rPr/>
      </w:pPr>
      <w:r>
        <w:rPr>
          <w:rFonts w:ascii="IRNazanin" w:hAnsi="IRNazanin" w:eastAsia="IRNazanin"/>
          <w:color w:val="111111"/>
          <w:sz w:val="28"/>
          <w:sz w:val="28"/>
          <w:szCs w:val="28"/>
          <w:rtl w:val="true"/>
          <w:lang w:bidi="fa-IR"/>
        </w:rPr>
        <w:t xml:space="preserve">همانا نماز، گناهان را چونان برگ‏های پاییزی فرو می‏ریزد، و غل و زنجیر گناهان را از گردن‏ها می‏گشاید،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چشمه آب گرمی که بر در سرای مردی جریان داشته باشد، تشبیه کرد، اگر روزی پنج بار خود را در آن شستشو دهد، هرگز چرک و آلودگی در بدن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از مؤمنان حق نماز را شناختند که زیور دنیا از نماز بازشان ندارد، و روشنایی چشمشان یعنی اموال و فرزندان مانع نمازشان نشود</w:t>
      </w:r>
      <w:r>
        <w:rPr>
          <w:rFonts w:eastAsia="IRNazanin" w:cs="IRNazanin"/>
          <w:color w:val="111111"/>
          <w:sz w:val="28"/>
          <w:szCs w:val="28"/>
          <w:rtl w:val="true"/>
          <w:lang w:bidi="fa-IR"/>
        </w:rPr>
        <w:t>.</w:t>
      </w:r>
    </w:p>
    <w:p>
      <w:pPr>
        <w:pStyle w:val="Heading5"/>
        <w:numPr>
          <w:ilvl w:val="4"/>
          <w:numId w:val="1"/>
        </w:numPr>
        <w:rPr/>
      </w:pPr>
      <w:bookmarkStart w:id="261" w:name="__RefHeading___Toc1016557_653776707"/>
      <w:bookmarkStart w:id="262" w:name="_Toc105"/>
      <w:bookmarkEnd w:id="261"/>
      <w:r>
        <w:rPr/>
        <w:t>5-4</w:t>
      </w:r>
      <w:r>
        <w:rPr>
          <w:rtl w:val="true"/>
        </w:rPr>
        <w:t xml:space="preserve">) </w:t>
      </w:r>
      <w:r>
        <w:rPr>
          <w:rtl w:val="true"/>
        </w:rPr>
        <w:t>اجابت فرمان الهی</w:t>
      </w:r>
      <w:bookmarkEnd w:id="262"/>
    </w:p>
    <w:p>
      <w:pPr>
        <w:pStyle w:val="BookText"/>
        <w:rPr/>
      </w:pPr>
      <w:r>
        <w:rPr>
          <w:rFonts w:ascii="Amiri" w:hAnsi="Amiri" w:eastAsia="Amiri" w:cs="Amiri"/>
          <w:color w:val="111111"/>
          <w:sz w:val="28"/>
          <w:sz w:val="28"/>
          <w:szCs w:val="28"/>
          <w:rtl w:val="true"/>
          <w:lang w:bidi="ar-SA"/>
        </w:rPr>
        <w:t xml:space="preserve">یَقُولُ اللَّهُ سُبْحَانَهُ رِجالٌ لا تُلْهِیهِمْ تِجارَةٌ وَ لا بَیْعٌ عَنْ ذِکْرِ اللَّهِ وَ إِقامِ الصَّلاةِ وَ إِیتاءِ الزَّکاةِ وَ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بِالصَّلَاةِ بَعْدَ التَّبْشِیرِ لَهُ بِالْجَنَّةِ لِقَوْلِ اللَّهِ سُبْحَانَهُ وَ أْمُرْ أَهْلَکَ بِالصَّلاةِ وَ اصْطَبِرْ عَلَیْهافَکَانَ یَأْمُرُ بِهَا أَهْلَهُ وَ یَصْبِرُ عَلَیْهَا نَفْسَهُ</w:t>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تجارت و خرید و فروش، آنان را از یاد خدا، و برپا داشتن نماز، و پرداخت زکات باز نمی‏دارد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بشارت به بهشت، خود را در نماز خواندن به زحمت می‏انداخت، زیرا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خویش را به نماز فرمان ده و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خانواده خود را به نماز فرمان می‏داد، و خود نیز در انجام نماز شکیبا بود</w:t>
      </w:r>
      <w:r>
        <w:rPr>
          <w:rFonts w:eastAsia="IRNazanin" w:cs="IRNazanin"/>
          <w:color w:val="111111"/>
          <w:sz w:val="28"/>
          <w:szCs w:val="28"/>
          <w:rtl w:val="true"/>
          <w:lang w:bidi="fa-IR"/>
        </w:rPr>
        <w:t>.</w:t>
      </w:r>
      <w:r>
        <w:rPr>
          <w:rStyle w:val="FootnoteAnchor"/>
          <w:rtl w:val="true"/>
        </w:rPr>
        <w:footnoteReference w:id="88"/>
      </w:r>
      <w:bookmarkStart w:id="263" w:name="pg6446_56566"/>
    </w:p>
    <w:p>
      <w:pPr>
        <w:pStyle w:val="Heading3"/>
        <w:numPr>
          <w:ilvl w:val="2"/>
          <w:numId w:val="1"/>
        </w:numPr>
        <w:rPr/>
      </w:pPr>
      <w:bookmarkStart w:id="264" w:name="__RefHeading___Toc1016559_653776707"/>
      <w:bookmarkStart w:id="265" w:name="_Toc106"/>
      <w:bookmarkEnd w:id="263"/>
      <w:bookmarkEnd w:id="264"/>
      <w:r>
        <w:rPr>
          <w:rtl w:val="true"/>
        </w:rPr>
        <w:t>فصل دوم</w:t>
      </w:r>
      <w:r>
        <w:rPr>
          <w:rtl w:val="true"/>
        </w:rPr>
        <w:t xml:space="preserve">: </w:t>
      </w:r>
      <w:r>
        <w:rPr>
          <w:rtl w:val="true"/>
        </w:rPr>
        <w:t>آسیب شناسی فرهنگی ودینی</w:t>
      </w:r>
      <w:bookmarkEnd w:id="265"/>
    </w:p>
    <w:p>
      <w:pPr>
        <w:pStyle w:val="Heading4"/>
        <w:numPr>
          <w:ilvl w:val="3"/>
          <w:numId w:val="1"/>
        </w:numPr>
        <w:rPr/>
      </w:pPr>
      <w:bookmarkStart w:id="266" w:name="__RefHeading___Toc1016561_653776707"/>
      <w:bookmarkStart w:id="267" w:name="_Toc107"/>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آسیب شناسی فرهنگی نیز از مواردی است که سبب جلوگیری از ناهنجاریهای اجتماعی و غیره شده و ریشه یابی آن موجب درمان و اصلاح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در پیشگیری از آسیبهای مشابه و جلوگیری از انحطاط فکری و فرهنگی و اخلاقی مؤثر است</w:t>
      </w:r>
      <w:r>
        <w:rPr>
          <w:rFonts w:eastAsia="IRNazanin" w:cs="IRNazanin"/>
          <w:color w:val="111111"/>
          <w:sz w:val="28"/>
          <w:szCs w:val="28"/>
          <w:rtl w:val="true"/>
          <w:lang w:bidi="fa-IR"/>
        </w:rPr>
        <w:t>.</w:t>
      </w:r>
    </w:p>
    <w:p>
      <w:pPr>
        <w:pStyle w:val="Heading4"/>
        <w:numPr>
          <w:ilvl w:val="3"/>
          <w:numId w:val="1"/>
        </w:numPr>
        <w:rPr/>
      </w:pPr>
      <w:bookmarkStart w:id="268" w:name="__RefHeading___Toc1016563_653776707"/>
      <w:bookmarkStart w:id="269" w:name="_Toc108"/>
      <w:bookmarkEnd w:id="268"/>
      <w:r>
        <w:rPr>
          <w:rtl w:val="true"/>
        </w:rPr>
        <w:t>گفتار اول</w:t>
      </w:r>
      <w:r>
        <w:rPr>
          <w:rtl w:val="true"/>
        </w:rPr>
        <w:t xml:space="preserve">: </w:t>
      </w:r>
      <w:r>
        <w:rPr>
          <w:rtl w:val="true"/>
        </w:rPr>
        <w:t>زمینه های انحطاط فکری و فرهنگی و اخلاقی</w:t>
      </w:r>
      <w:bookmarkEnd w:id="269"/>
    </w:p>
    <w:p>
      <w:pPr>
        <w:pStyle w:val="Heading5"/>
        <w:numPr>
          <w:ilvl w:val="4"/>
          <w:numId w:val="1"/>
        </w:numPr>
        <w:rPr/>
      </w:pPr>
      <w:bookmarkStart w:id="270" w:name="__RefHeading___Toc1016565_653776707"/>
      <w:bookmarkStart w:id="271" w:name="_Toc109"/>
      <w:bookmarkEnd w:id="270"/>
      <w:r>
        <w:rPr/>
        <w:t>1-1</w:t>
      </w:r>
      <w:r>
        <w:rPr>
          <w:rtl w:val="true"/>
        </w:rPr>
        <w:t xml:space="preserve">)  </w:t>
      </w:r>
      <w:r>
        <w:rPr>
          <w:rtl w:val="true"/>
        </w:rPr>
        <w:t>همنشینان کارگزار</w:t>
      </w:r>
      <w:bookmarkEnd w:id="271"/>
    </w:p>
    <w:p>
      <w:pPr>
        <w:pStyle w:val="BookText"/>
        <w:rPr/>
      </w:pPr>
      <w:r>
        <w:rPr>
          <w:rFonts w:ascii="IRNazanin" w:hAnsi="IRNazanin" w:eastAsia="IRNazanin"/>
          <w:color w:val="111111"/>
          <w:sz w:val="28"/>
          <w:sz w:val="28"/>
          <w:szCs w:val="28"/>
          <w:rtl w:val="true"/>
          <w:lang w:bidi="fa-IR"/>
        </w:rPr>
        <w:t>یکی از موارد بسیار مهم همنشینان کارگزار هستند که در تفکر و رفتار او نقش مهمی را ایفا می‌نمایند؛ که راستی، درستکاری، زشتی رفتار، دروغگویی و سایر موارد متأثر از همنشینان و تفکرات آنان بوده و فرد را در انجام عمل تحریص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الْصَقْ بِأَهْلِ الْوَرَعِ وَ الصِّدْقِ ثُمَّ رُضْهُمْ عَلَی أَلَّا یُطْرُوکَ وَ لَا یَبْجَحُوکَ بِبَاطِلٍ لَمْ تَفْعَلْهُ فَإِنَّ کَثْرَةَ الْإِطْرَاءِ تُحْدِثُ الزَّهْوَ وَ تُدْنِی مِنَ الْعِزَّةِ</w:t>
      </w:r>
    </w:p>
    <w:p>
      <w:pPr>
        <w:pStyle w:val="BookText"/>
        <w:rPr/>
      </w:pPr>
      <w:r>
        <w:rPr>
          <w:rFonts w:ascii="IRNazanin" w:hAnsi="IRNazanin" w:eastAsia="IRNazanin"/>
          <w:color w:val="111111"/>
          <w:sz w:val="28"/>
          <w:sz w:val="28"/>
          <w:szCs w:val="28"/>
          <w:rtl w:val="true"/>
          <w:lang w:bidi="fa-IR"/>
        </w:rPr>
        <w:t>تا می‏توانی با پرهیزکاران و راستگویان بپیوند، و آنان را چنان پرورش ده که تو را فراوان نستایند، و تو را برای اعمال زشتی که انجام نداده‏ای تشویق نکنند، که ستایش بی‏اندازه، خود پسندی می‏آورد، و انسان را به سرکشی وا می‏دارد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2" w:name="__RefHeading___Toc1016567_653776707"/>
      <w:bookmarkStart w:id="273" w:name="_Toc110"/>
      <w:bookmarkEnd w:id="272"/>
      <w:r>
        <w:rPr/>
        <w:t>1-2</w:t>
      </w:r>
      <w:r>
        <w:rPr>
          <w:rtl w:val="true"/>
        </w:rPr>
        <w:t xml:space="preserve">)  </w:t>
      </w:r>
      <w:r>
        <w:rPr>
          <w:rtl w:val="true"/>
        </w:rPr>
        <w:t>تبعیض و نابرابری</w:t>
      </w:r>
      <w:bookmarkStart w:id="274" w:name="pg6446_56567"/>
      <w:bookmarkEnd w:id="273"/>
    </w:p>
    <w:p>
      <w:pPr>
        <w:pStyle w:val="BookText"/>
        <w:rPr/>
      </w:pPr>
      <w:bookmarkEnd w:id="274"/>
      <w:r>
        <w:rPr>
          <w:rFonts w:ascii="IRNazanin" w:hAnsi="IRNazanin" w:eastAsia="IRNazanin"/>
          <w:color w:val="111111"/>
          <w:sz w:val="28"/>
          <w:sz w:val="28"/>
          <w:szCs w:val="28"/>
          <w:rtl w:val="true"/>
          <w:lang w:bidi="fa-IR"/>
        </w:rPr>
        <w:t xml:space="preserve">تبعیض و نابرابری موجب تعارضات رفتاری شده و افزون بر آ ن به ایجاد شبهه و القاء  تفکرات ناپسند در ذهن سایر اشخاص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نوع برخورد سبب بی انگیزگی و ناکارایی و انحراف یک سیستم و مجموعه وعدم موفقیت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یَکُونَنَّ الْمُحْسِنُ وَ الْمُسِی‏ءُ عِنْدَکَ بِمَنْزِلَةٍ سَوَاءٍ فَإِنَّ فِی ذَلِکَ تَزْهِیداً لِأَهْلِ الْإِحْسَانِ فِی الْإِحْسَانِ وَ تَدْرِیباً لِأَهْلِ الْإِسَاءَةِ عَلَی الْإِسَاءَةِ</w:t>
      </w:r>
    </w:p>
    <w:p>
      <w:pPr>
        <w:pStyle w:val="BookText"/>
        <w:rPr/>
      </w:pPr>
      <w:r>
        <w:rPr>
          <w:rFonts w:ascii="IRNazanin" w:hAnsi="IRNazanin" w:eastAsia="IRNazanin"/>
          <w:color w:val="111111"/>
          <w:sz w:val="28"/>
          <w:sz w:val="28"/>
          <w:szCs w:val="28"/>
          <w:rtl w:val="true"/>
          <w:lang w:bidi="fa-IR"/>
        </w:rPr>
        <w:t>هرگز نیکو کار و بدکار در نظرت یکسان نباشند، زیرا نیکوکاران در نیکوکاری بی‏رغبت، و بدکاران در بد کاری تشویق می‏گردند، پس هر کدام از آنان را بر أساس کردارشان پاداش ده</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75" w:name="__RefHeading___Toc1016569_653776707"/>
      <w:bookmarkStart w:id="276" w:name="_Toc111"/>
      <w:bookmarkEnd w:id="275"/>
      <w:r>
        <w:rPr/>
        <w:t>1-3</w:t>
      </w:r>
      <w:r>
        <w:rPr>
          <w:rtl w:val="true"/>
        </w:rPr>
        <w:t xml:space="preserve">) </w:t>
      </w:r>
      <w:r>
        <w:rPr>
          <w:rtl w:val="true"/>
        </w:rPr>
        <w:t>فقر</w:t>
      </w:r>
      <w:bookmarkEnd w:id="276"/>
    </w:p>
    <w:p>
      <w:pPr>
        <w:pStyle w:val="Heading6"/>
        <w:numPr>
          <w:ilvl w:val="5"/>
          <w:numId w:val="1"/>
        </w:numPr>
        <w:rPr/>
      </w:pPr>
      <w:bookmarkStart w:id="277" w:name="__RefHeading___Toc1016571_653776707"/>
      <w:bookmarkStart w:id="278" w:name="_Toc112"/>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یکی دیگر از موارد انحطاط ، فقر به طور کلی و عموم است که شامل فقر فرهنگی و اقتصادی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نابودی جامعه را درپی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فرهنگی سبب استحاله ، بازگشت و سیر قهقرایی و انحطاط اخلاقی ،نقص دین و نابودی ارزشها شده و ازجهت اقتصادی سبب ناتوانی و ضعف زندگی و درنهایت نابودی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الْأَکْبَرُ   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بزرگ است</w:t>
      </w:r>
      <w:r>
        <w:rPr>
          <w:rFonts w:eastAsia="IRNazanin" w:cs="IRNazanin"/>
          <w:color w:val="111111"/>
          <w:sz w:val="28"/>
          <w:szCs w:val="28"/>
          <w:rtl w:val="true"/>
          <w:lang w:bidi="fa-IR"/>
        </w:rPr>
        <w:t>!</w:t>
      </w:r>
      <w:r>
        <w:rPr>
          <w:rStyle w:val="FootnoteAnchor"/>
          <w:rtl w:val="true"/>
        </w:rPr>
        <w:footnoteReference w:id="91"/>
      </w:r>
    </w:p>
    <w:p>
      <w:pPr>
        <w:pStyle w:val="Heading6"/>
        <w:numPr>
          <w:ilvl w:val="5"/>
          <w:numId w:val="1"/>
        </w:numPr>
        <w:rPr/>
      </w:pPr>
      <w:bookmarkStart w:id="279" w:name="__RefHeading___Toc1016573_653776707"/>
      <w:bookmarkStart w:id="280" w:name="_Toc113"/>
      <w:bookmarkEnd w:id="279"/>
      <w:r>
        <w:rPr/>
        <w:t>1-3-1</w:t>
      </w:r>
      <w:r>
        <w:rPr>
          <w:rtl w:val="true"/>
        </w:rPr>
        <w:t xml:space="preserve">) </w:t>
      </w:r>
      <w:r>
        <w:rPr>
          <w:rtl w:val="true"/>
        </w:rPr>
        <w:t>ره‏آورد شوم تهیدستی‏</w:t>
      </w:r>
      <w:bookmarkEnd w:id="28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لِابْنِهِ مُحَمَّدِ ابْنِ الْحَنَفِیَّةِ یَا بُنَیَّ إِنِّی أَخَافُ عَلَیْکَ الْفَقْرَ فَاسْتَعِذْ بِاللَّهِ مِنْهُ فَإِنَّ الْفَقْرَ مَنْقَصَةٌ لِلدِّینِ مَدْهَشَةٌ لِلْعَقْلِ دَاعِیَةٌ لِلْمَقْتِ </w:t>
      </w:r>
      <w:bookmarkStart w:id="281" w:name="pg6446_56568"/>
    </w:p>
    <w:p>
      <w:pPr>
        <w:pStyle w:val="BookText"/>
        <w:rPr/>
      </w:pPr>
      <w:bookmarkEnd w:id="281"/>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پسرش محمد حنفیّه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تهیدستی بر تو هراسناکم، از فقر به خدا پناه ببر، که همانا فقر، دین انسان را ناقص، و عقل را سرگردان، و عامل دشمنی‏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82" w:name="__RefHeading___Toc1016575_653776707"/>
      <w:bookmarkStart w:id="283" w:name="_Toc114"/>
      <w:bookmarkEnd w:id="282"/>
      <w:r>
        <w:rPr/>
        <w:t>1-4</w:t>
      </w:r>
      <w:r>
        <w:rPr>
          <w:rtl w:val="true"/>
        </w:rPr>
        <w:t xml:space="preserve">)  </w:t>
      </w:r>
      <w:r>
        <w:rPr>
          <w:rtl w:val="true"/>
        </w:rPr>
        <w:t>قدرت</w:t>
      </w:r>
      <w:bookmarkEnd w:id="283"/>
    </w:p>
    <w:p>
      <w:pPr>
        <w:pStyle w:val="BookText"/>
        <w:rPr/>
      </w:pPr>
      <w:r>
        <w:rPr>
          <w:rFonts w:ascii="IRNazanin" w:hAnsi="IRNazanin" w:eastAsia="IRNazanin"/>
          <w:color w:val="111111"/>
          <w:sz w:val="28"/>
          <w:sz w:val="28"/>
          <w:szCs w:val="28"/>
          <w:rtl w:val="true"/>
          <w:lang w:bidi="fa-IR"/>
        </w:rPr>
        <w:t xml:space="preserve">قدرت سبب کیفیت رفتار با مردم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 نگاه و بهره‌وری از این اهرم و اندیشه است که توجه به مردم و خدمتگزاری ، روش برخورد با مردم و فرهنگ خدمت رسانی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رابطه ای است که هر زمان که شخص بتواند اراوه خویش را بر اشخاص دیگر تحمیل کند و آنها را چه بخواهند و چه نحواهند به فرمانبرداری وادار کند، وجود خواهد داشت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أَشْعِرْ قَلْبَکَ الرَّحْمَةَ لِلرَّعِیَّةِ وَ الْمَحَبَّةَ لَهُمْ وَ اللُّطْفَ بِهِمْ وَ لَا تَکُونَنَّ عَلَیْهِمْ سَبُعاً ضَارِیاً تَغْتَنِمُ أَکْلَهُمْ فَإِنَّهُمْ صِنْفَانِ إِمَّا أَخٌ لَکَ فِی الدِّینِ وَ إِمَّا نَظِیرٌ لَکَ فِی الْخَلْقِ یَفْرُطُ مِنْهُمُ الزَّلَلُ 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وَ ابْتَلَاکَ بِهِمْ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 دسته‏ای برادر دینی تو، و دسته دیگر همانند تو در آفرینش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از آنان سر می‏زند یا علّت‏هایی بر آنان عارض می‏شود، یا خواسته و ناخواسته، اشتباهی مرتکب می‏گردند، آنان را ببخشای و بر آنان آسان گیر، آن گونه که دوست داری خدا تو را ببخشاید و بر تو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w:t>
      </w:r>
      <w:bookmarkStart w:id="284" w:name="pg6446_56569"/>
    </w:p>
    <w:p>
      <w:pPr>
        <w:pStyle w:val="BookText"/>
        <w:rPr/>
      </w:pPr>
      <w:bookmarkEnd w:id="284"/>
      <w:r>
        <w:rPr>
          <w:rFonts w:ascii="IRNazanin" w:hAnsi="IRNazanin" w:eastAsia="IRNazanin"/>
          <w:color w:val="111111"/>
          <w:sz w:val="28"/>
          <w:sz w:val="28"/>
          <w:szCs w:val="28"/>
          <w:rtl w:val="true"/>
          <w:lang w:bidi="fa-IR"/>
        </w:rPr>
        <w:t>از آنان برتر، و امام تو از تو برتر، و خدا بر آن کس که تو را فرمانداری مصر داد والاتر است، که انجام امور مردم مصر را به تو واگذارده، و آنان را وسیله آزمودن تو قرار داده است</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285" w:name="__RefHeading___Toc1016577_653776707"/>
      <w:bookmarkStart w:id="286" w:name="_Toc115"/>
      <w:bookmarkEnd w:id="285"/>
      <w:r>
        <w:rPr/>
        <w:t>1-5</w:t>
      </w:r>
      <w:r>
        <w:rPr>
          <w:rtl w:val="true"/>
        </w:rPr>
        <w:t xml:space="preserve">)  </w:t>
      </w:r>
      <w:r>
        <w:rPr>
          <w:rtl w:val="true"/>
        </w:rPr>
        <w:t>خودگرایی در عمل</w:t>
      </w:r>
      <w:bookmarkEnd w:id="286"/>
    </w:p>
    <w:p>
      <w:pPr>
        <w:pStyle w:val="BookText"/>
        <w:rPr/>
      </w:pPr>
      <w:r>
        <w:rPr>
          <w:rFonts w:ascii="IRNazanin" w:hAnsi="IRNazanin" w:eastAsia="IRNazanin"/>
          <w:color w:val="111111"/>
          <w:sz w:val="28"/>
          <w:sz w:val="28"/>
          <w:szCs w:val="28"/>
          <w:rtl w:val="true"/>
          <w:lang w:bidi="fa-IR"/>
        </w:rPr>
        <w:t xml:space="preserve">خود محوری و خود مداری نیز از جمله آسیبهایی است که قدرت تفکر و خلاقیت را از سایر اشخاص می‌گیرد و همه چیز باید بر اساس و محوریت حاکم شکل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خواسته‌های شخص تصمیم گیرنده اگر بر اندیشه و تعقل و منطق استوار نباشد ، سبب هلاکت و نابودی یک جامعه و سازمان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بسیاری از بدیها در اثر اندیشه خود محوری اشاعه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فَنَفْسَکَ نَفْسَکَ فَقَدْ بَیَّنَ اللَّهُ لَکَ سَبِیلَکَ وَ حَیْثُ تَنَاهَتْ بِکَ أُمُورُکَ فَقَدْ أَجْرَیْتَ إِلَی غَایَةِ خُسْرٍ وَ مَحَلَّةِ کُفْرٍ فَإِنَّ نَفْسَکَ قَدْ أَوْلَجَتْکَ شَرّاً وَ أَقْحَمَتْکَ غَیّاً وَ أَوْرَدَتْکَ الْمَهَالِکَ وَ أَوْعَرَتْ عَلَیْکَ الْمَسَالِکَ</w:t>
      </w:r>
    </w:p>
    <w:p>
      <w:pPr>
        <w:pStyle w:val="BookText"/>
        <w:rPr/>
      </w:pPr>
      <w:r>
        <w:rPr>
          <w:rFonts w:ascii="IRNazanin" w:hAnsi="IRNazanin" w:eastAsia="IRNazanin"/>
          <w:color w:val="111111"/>
          <w:sz w:val="28"/>
          <w:sz w:val="28"/>
          <w:szCs w:val="28"/>
          <w:rtl w:val="true"/>
          <w:lang w:bidi="fa-IR"/>
        </w:rPr>
        <w:t>معاویه اینک به خود آی، و به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راه و سرانجام امور تو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همچنان به سوی زیانکاری، و جایگاه کفر ورزی، حرکت می‏کنی، خواسته‏های دل تو را به بدی‏ها کشانده، و در پرتگاه گمراهی قرار داده است، و تو را در هلاکت انداخته، و راه‏های نجات را بر روی تو بسته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7" w:name="__RefHeading___Toc1016579_653776707"/>
      <w:bookmarkStart w:id="288" w:name="_Toc116"/>
      <w:bookmarkEnd w:id="287"/>
      <w:r>
        <w:rPr/>
        <w:t>1</w:t>
      </w:r>
      <w:r>
        <w:rPr>
          <w:rtl w:val="true"/>
        </w:rPr>
        <w:t xml:space="preserve">- </w:t>
      </w:r>
      <w:r>
        <w:rPr/>
        <w:t>6</w:t>
      </w:r>
      <w:r>
        <w:rPr>
          <w:rtl w:val="true"/>
        </w:rPr>
        <w:t xml:space="preserve">) </w:t>
      </w:r>
      <w:r>
        <w:rPr>
          <w:rtl w:val="true"/>
        </w:rPr>
        <w:t>خود محوری در اندیشه</w:t>
      </w:r>
      <w:bookmarkStart w:id="289" w:name="pg6446_56570"/>
      <w:bookmarkEnd w:id="288"/>
    </w:p>
    <w:p>
      <w:pPr>
        <w:pStyle w:val="BookText"/>
        <w:rPr/>
      </w:pPr>
      <w:bookmarkEnd w:id="289"/>
      <w:r>
        <w:rPr>
          <w:rFonts w:ascii="IRNazanin" w:hAnsi="IRNazanin" w:eastAsia="IRNazanin"/>
          <w:color w:val="111111"/>
          <w:sz w:val="28"/>
          <w:sz w:val="28"/>
          <w:szCs w:val="28"/>
          <w:rtl w:val="true"/>
          <w:lang w:bidi="fa-IR"/>
        </w:rPr>
        <w:t xml:space="preserve">ساحت اندیشه نیز از این خطر مصون نیست که انسان خودش را در جایگاهی پندارد که شایسته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شایستگی ندارد ، ایمان به آرمانهای جامعه اسلامی و التزام عملی به سیره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هوای نفس عمل نموده و تابع شهوات و تمایلات نفسانی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عَجَباً  وَ مَا لِیَ لَا أَعْجَبُ مِنْ خَطَإِ هَذِهِ الْفِرَقِ عَلَی اخْتِلَافِ حُجَجِهَا فِی دِینِهَا لَا یَقْتَصُّونَ أَثَرَ نَبِیٍّ وَ لَا یَقْتَدُونَ بِعَمَلِ وَصِیٍّ وَ لَا یُؤْمِنُونَ بِغَیْبٍ وَ لَا یَعِفُّونَ عَنْ عَیْبٍ یَعْمَلُونَ فِی الشُّبُهَاتِ وَ یَسِیرُونَ فِی الشَّهَوَاتِ الْمَعْرُوفُ فِیهِمْ مَا عَرَفُوا وَ الْمُنْکَرُ عِنْدَهُمْ مَا أَنْکَرُوا مَفْزَعُهُمْ فِی الْمُعْضِلَاتِ إِلَی أَنْفُسِهِمْ وَ تَعْوِیلُهُمْ فِی الْمُهِمَّاتِ عَلَی آرَائِهِمْ کَأَنَّ کُلَّ امْرِئٍ مِنْهُمْ إِمَامُ نَفْسِهِ قَدْ أَخَذَ مِنْهَا فِیمَا یَرَی بِعُرًی ثِقَاتٍ وَ أَسْبَابٍ مُحْکَمَاتٍ</w:t>
      </w:r>
    </w:p>
    <w:p>
      <w:pPr>
        <w:pStyle w:val="BookText"/>
        <w:rPr/>
      </w:pPr>
      <w:r>
        <w:rPr>
          <w:rFonts w:ascii="IRNazanin" w:hAnsi="IRNazanin" w:eastAsia="IRNazanin"/>
          <w:color w:val="111111"/>
          <w:sz w:val="28"/>
          <w:sz w:val="28"/>
          <w:szCs w:val="28"/>
          <w:rtl w:val="true"/>
          <w:lang w:bidi="fa-IR"/>
        </w:rPr>
        <w:t>در شگفتم، چرا در شگفت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گروه‏های پراکنده با دلایل مختلف که هر یک در مذهب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گام بر جای 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می‏نهند، و نه از رفتار جانشین او پیروی می‏کنند، نه به غیب ایمان می‏آورند و نه خود را از عیب بر کنار می‏دارند، به شبهات عمل می‏کنند و در گرداب شهوات غوطه‏ورند، نیکی در نظرشان همان است که می‏پندارند، و زشتی‏ها همان است که آنها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مشکلات به خود پناه می‏برند، و در مبهمات تنها به رأی خود تکیه می‏کنند، گویا هر کدام، امام و راهبر خویش می‏باشند که به دستگیره‏های مطمئن و اسباب محکمی که خود باور دارند چنگ می‏زنند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90" w:name="__RefHeading___Toc1016581_653776707"/>
      <w:bookmarkStart w:id="291" w:name="_Toc117"/>
      <w:bookmarkEnd w:id="290"/>
      <w:r>
        <w:rPr/>
        <w:t>1-7</w:t>
      </w:r>
      <w:r>
        <w:rPr>
          <w:rtl w:val="true"/>
        </w:rPr>
        <w:t xml:space="preserve">)   </w:t>
      </w:r>
      <w:r>
        <w:rPr>
          <w:rtl w:val="true"/>
        </w:rPr>
        <w:t>خود محوری در سیاست یا استبداد</w:t>
      </w:r>
      <w:bookmarkEnd w:id="2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استبداد در لغت آن است که شخصی در کاری که شایسته مشورت است بر رای خویش بسنده کند ولی این واژه وقتی بطور مطلق ذکر شود ، استبداد فرمانروایان از آن برداشت می گردد، اما در اصطلاح سیاسی وندم راد از استبداد، تصرف یک فرد ویا یک گروه در حقوق ملتی است بدون ترس از بازخواست </w:t>
      </w:r>
      <w:r>
        <w:rPr>
          <w:rFonts w:eastAsia="IRNazanin" w:cs="IRNazanin"/>
          <w:color w:val="111111"/>
          <w:sz w:val="28"/>
          <w:szCs w:val="28"/>
          <w:rtl w:val="true"/>
          <w:lang w:bidi="fa-IR"/>
        </w:rPr>
        <w:t xml:space="preserve">. </w:t>
      </w:r>
      <w:bookmarkStart w:id="292" w:name="pg6446_56571"/>
    </w:p>
    <w:p>
      <w:pPr>
        <w:pStyle w:val="BookText"/>
        <w:rPr/>
      </w:pPr>
      <w:bookmarkEnd w:id="292"/>
      <w:r>
        <w:rPr>
          <w:rFonts w:ascii="IRNazanin" w:hAnsi="IRNazanin" w:eastAsia="IRNazanin"/>
          <w:color w:val="111111"/>
          <w:sz w:val="28"/>
          <w:sz w:val="28"/>
          <w:szCs w:val="28"/>
          <w:rtl w:val="true"/>
          <w:lang w:bidi="fa-IR"/>
        </w:rPr>
        <w:t xml:space="preserve">منشا استبداداز آن روست که فرمانروا مکلف نیست تا تصرفات خویش را با شریعت ، یا با قانون و یا با اراده مکلف همساز نماید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مَلَکَ اسْتَأْثَرَ</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قدرت به دست آورد، زورگویی دارد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93" w:name="__RefHeading___Toc1016583_653776707"/>
      <w:bookmarkStart w:id="294" w:name="_Toc118"/>
      <w:bookmarkEnd w:id="293"/>
      <w:r>
        <w:rPr/>
        <w:t>1-8</w:t>
      </w:r>
      <w:r>
        <w:rPr>
          <w:rtl w:val="true"/>
        </w:rPr>
        <w:t xml:space="preserve">)  </w:t>
      </w:r>
      <w:r>
        <w:rPr>
          <w:rtl w:val="true"/>
        </w:rPr>
        <w:t>ازخود بیگانگی</w:t>
      </w:r>
      <w:bookmarkEnd w:id="294"/>
    </w:p>
    <w:p>
      <w:pPr>
        <w:pStyle w:val="BookText"/>
        <w:rPr/>
      </w:pPr>
      <w:r>
        <w:rPr>
          <w:rFonts w:ascii="IRNazanin" w:hAnsi="IRNazanin" w:eastAsia="IRNazanin"/>
          <w:color w:val="111111"/>
          <w:sz w:val="28"/>
          <w:sz w:val="28"/>
          <w:szCs w:val="28"/>
          <w:rtl w:val="true"/>
          <w:lang w:bidi="fa-IR"/>
        </w:rPr>
        <w:t xml:space="preserve">از خود بیگانگی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نیز آرمان اشخاص را هدف قرار داده و تصور ذهنی که در فرد ایجاد می‌کند؛ القاء فرهنگی بیگانه است تا شخص با فرهنگ خود بیگانه و همه تصور و آرمانش، آرمان فرهنگ مهاجم و عمل بر اساس آن فرهنگ باشد، که عموما تهاجم فرهنگی، استحاله فرهنگی و تغییرات فرهنگی بوسیله همین از خود بیگانگی یا الینیزه کردن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 أَقُولُ مَا الدُّنْیَا غَرَّتْکَ وَ لَکِنْ بِهَا اغْتَرَرْتَ وَ لَقَدْ کَاشَفَتْکَ الْعِظَاتِ وَ آذَنَتْکَ عَلَی سَوَاء   به حق می‏گویم آیا دنیا تو را فریفته است؟ یا تو خود فریفته دنیایی؟ دنیا عبرت‏ها را برای تو آشکار، و تو را به تساوی دعوت کرد، دنیا با دردهایی که در جسم تو می‏گذارد، و با کاهشی که در توانایی تو ایجاد می‏کند، راستگوتر از آن است که به تو دروغ بگوید، و یا مغرورت سازد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95" w:name="__RefHeading___Toc1016585_653776707"/>
      <w:bookmarkStart w:id="296" w:name="_Toc119"/>
      <w:bookmarkEnd w:id="295"/>
      <w:r>
        <w:rPr/>
        <w:t>1-9</w:t>
      </w:r>
      <w:r>
        <w:rPr>
          <w:rtl w:val="true"/>
        </w:rPr>
        <w:t xml:space="preserve">)  </w:t>
      </w:r>
      <w:r>
        <w:rPr>
          <w:rtl w:val="true"/>
        </w:rPr>
        <w:t>غلو</w:t>
      </w:r>
      <w:bookmarkEnd w:id="29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پدیده‌های شوم فرهنگی ستایش‌های نا بجا و غلو آمیز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نفی تفکّر اسنوبیسم، اسنوبری‏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ستودن‏های غلوّ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گمارده و آن را مردود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اثرات این پدیده بازداری از وظایف محوله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ستایشگر انتظار دارد در موقعیت و جایگاهی قرار گیرد که شایستگی آن را ندارد </w:t>
      </w:r>
      <w:r>
        <w:rPr>
          <w:rFonts w:eastAsia="IRNazanin" w:cs="IRNazanin"/>
          <w:color w:val="111111"/>
          <w:sz w:val="28"/>
          <w:szCs w:val="28"/>
          <w:rtl w:val="true"/>
          <w:lang w:bidi="fa-IR"/>
        </w:rPr>
        <w:t xml:space="preserve">. </w:t>
      </w:r>
      <w:bookmarkStart w:id="297" w:name="pg6446_56572"/>
    </w:p>
    <w:p>
      <w:pPr>
        <w:pStyle w:val="BookText"/>
        <w:rPr/>
      </w:pPr>
      <w:bookmarkEnd w:id="297"/>
      <w:r>
        <w:rPr>
          <w:rFonts w:ascii="Amiri" w:hAnsi="Amiri" w:eastAsia="Amiri" w:cs="Amiri"/>
          <w:color w:val="111111"/>
          <w:sz w:val="28"/>
          <w:sz w:val="28"/>
          <w:szCs w:val="28"/>
          <w:rtl w:val="true"/>
          <w:lang w:bidi="ar-SA"/>
        </w:rPr>
        <w:t>وَ رُبَّمَا اسْتَحْلَی النَّاسُ الثَّنَاءَ بَعْدَ الْبَلَاءِ فَلَا تُثْنُوا عَلَیَّ بِجَمِیلِ ثَنَاءٍ لِإِخْرَاجِی نَفْسِی إِلَی اللَّهِ سُبْحَانَهُ وَ إِلَیْکُمْ مِنَ التَّقِیَّةِ فِی حُقُوقٍ لَمْ أَفْرُغْ مِنْ أَدَائِهَا وَ فَرَائِضَ لَا بُدَّ مِنْ إِمْضَائِهَا</w:t>
      </w:r>
    </w:p>
    <w:p>
      <w:pPr>
        <w:pStyle w:val="BookText"/>
        <w:rPr/>
      </w:pPr>
      <w:r>
        <w:rPr>
          <w:rFonts w:ascii="IRNazanin" w:hAnsi="IRNazanin" w:eastAsia="IRNazanin"/>
          <w:color w:val="111111"/>
          <w:sz w:val="28"/>
          <w:sz w:val="28"/>
          <w:szCs w:val="28"/>
          <w:rtl w:val="true"/>
          <w:lang w:bidi="fa-IR"/>
        </w:rPr>
        <w:t>گاهی مردم، ستودن افرادی را برای کار و تلاش 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شما می‏خواهم که مرا با سخنان زیبای خود مستایید، تا از عهده وظایفی که نسبت به خدا و شما دارم بر آیم، و حقوقی که مانده است بپردازم، و واجباتی که بر عهده من است و باید انجام گیرد اداء کنم‏</w:t>
      </w:r>
      <w:r>
        <w:rPr>
          <w:rStyle w:val="FootnoteAnchor"/>
          <w:rtl w:val="true"/>
        </w:rPr>
        <w:footnoteReference w:id="100"/>
      </w:r>
    </w:p>
    <w:p>
      <w:pPr>
        <w:pStyle w:val="Heading5"/>
        <w:numPr>
          <w:ilvl w:val="4"/>
          <w:numId w:val="1"/>
        </w:numPr>
        <w:rPr/>
      </w:pPr>
      <w:bookmarkStart w:id="298" w:name="__RefHeading___Toc1016587_653776707"/>
      <w:bookmarkStart w:id="299" w:name="_Toc120"/>
      <w:bookmarkEnd w:id="298"/>
      <w:r>
        <w:rPr/>
        <w:t>1-10</w:t>
      </w:r>
      <w:r>
        <w:rPr>
          <w:rtl w:val="true"/>
        </w:rPr>
        <w:t xml:space="preserve">) </w:t>
      </w:r>
      <w:r>
        <w:rPr>
          <w:rtl w:val="true"/>
        </w:rPr>
        <w:t>چهره نفاق</w:t>
      </w:r>
      <w:bookmarkEnd w:id="299"/>
    </w:p>
    <w:p>
      <w:pPr>
        <w:pStyle w:val="BookText"/>
        <w:rPr/>
      </w:pPr>
      <w:r>
        <w:rPr>
          <w:rFonts w:ascii="IRNazanin" w:hAnsi="IRNazanin" w:eastAsia="IRNazanin"/>
          <w:color w:val="111111"/>
          <w:sz w:val="28"/>
          <w:sz w:val="28"/>
          <w:szCs w:val="28"/>
          <w:rtl w:val="true"/>
          <w:lang w:bidi="fa-IR"/>
        </w:rPr>
        <w:t>یکی از آسیبهای فرهنگی که آفتی برای امت اسلامی است، چهره نفاق است که نقش مهمی را در مسائل فرهنگی به گونه عملیاتی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ظاهری موجه، چهره‌ای غیر مشکوک اما دارای باورهایی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خود به جای نمی‌گذارند و رفتاری عالمانه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أَخَافُ عَلَی أُمَّتِی مُؤْمِناً وَ لَا مُشْرِکاً أَمَّا الْمُؤْمِنُ فَیَمْنَعُهُ اللَّهُ بِإِیمَانِهِ وَ أَمَّا الْمُشْرِکُ فَیَقْمَعُهُ اللَّهُ بِشِرْکِهِ وَ لَکِنِّی أَخَافُ عَلَیْکُمْ کُلَّ مُنَافِقِ الْجَنَانِ عَالِمِ اللِّسَانِ یَقُولُ مَا تَعْرِفُونَ وَ یَفْعَلُ مَا تُنْکِرُونَ</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اسلام، نه از مؤمن و نه از مشرک هراسی ندارم، زیرا مؤمن را ایمانش باز داشته، و مشرک را خداوند به جهت شرک او نابود می‏سازد، من بر شما از مرد منافقی می‏ترسم که درونی دو چهره، و زبانی عالمانه دارد، گفتارش دلپسند و رفتارش زشت و ناپسند است</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300" w:name="__RefHeading___Toc1016589_653776707"/>
      <w:bookmarkStart w:id="301" w:name="_Toc121"/>
      <w:bookmarkEnd w:id="300"/>
      <w:r>
        <w:rPr/>
        <w:t>1</w:t>
      </w:r>
      <w:r>
        <w:rPr>
          <w:rtl w:val="true"/>
        </w:rPr>
        <w:t xml:space="preserve">- </w:t>
      </w:r>
      <w:r>
        <w:rPr/>
        <w:t>11</w:t>
      </w:r>
      <w:r>
        <w:rPr>
          <w:rtl w:val="true"/>
        </w:rPr>
        <w:t xml:space="preserve">) </w:t>
      </w:r>
      <w:r>
        <w:rPr>
          <w:rtl w:val="true"/>
        </w:rPr>
        <w:t>جهل و بی خردی</w:t>
      </w:r>
      <w:bookmarkEnd w:id="3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منهاالْعَالِمُ مَنْ عَرَفَ قَدْرَهُ وَ کَفَی بِالْمَرْءِ جَهْلًا أَلَّا یَعْرِفَ قَدْرَهُ وَ إِنَّ مِنْ أَبْغَضِ الرِّجَالِ إِلَی اللَّهِ تَعَالَی لَعَبْداً وَکَلَهُ اللَّهُ إِلَی نَفْسِهِ جَائِراً عَنْ قَصْدِ السَّبِیلِ سَائِراً بِغَیْرِ دَلِیلٍ إِنْ دُعِیَ </w:t>
      </w:r>
      <w:bookmarkStart w:id="302" w:name="pg6446_56573"/>
    </w:p>
    <w:p>
      <w:pPr>
        <w:pStyle w:val="BookText"/>
        <w:rPr/>
      </w:pPr>
      <w:bookmarkEnd w:id="302"/>
      <w:r>
        <w:rPr>
          <w:rFonts w:ascii="Amiri" w:hAnsi="Amiri" w:eastAsia="Amiri" w:cs="Amiri"/>
          <w:color w:val="111111"/>
          <w:sz w:val="28"/>
          <w:sz w:val="28"/>
          <w:szCs w:val="28"/>
          <w:rtl w:val="true"/>
          <w:lang w:bidi="ar-SA"/>
        </w:rPr>
        <w:t>إِلَی حَرْثِ الدُّنْیَا عَمِلَ وَ إِنْ دُعِیَ إِلَی حَرْثِ الْآخِرَةِ کَسِلَ کَأَنَّ مَا عَمِلَ لَهُ وَاجِبٌ عَلَیْهِ وَکَأَنَّ مَا وَنَی فِیهِ سَاقِطٌ عَنْهُ</w:t>
      </w:r>
    </w:p>
    <w:p>
      <w:pPr>
        <w:pStyle w:val="BookText"/>
        <w:rPr/>
      </w:pPr>
      <w:r>
        <w:rPr>
          <w:rFonts w:ascii="IRNazanin" w:hAnsi="IRNazanin" w:eastAsia="IRNazanin"/>
          <w:color w:val="111111"/>
          <w:sz w:val="28"/>
          <w:sz w:val="28"/>
          <w:szCs w:val="28"/>
          <w:rtl w:val="true"/>
          <w:lang w:bidi="fa-IR"/>
        </w:rPr>
        <w:t>دانا کسی است که قدر خود را بشناسد، و در نادانی انسان این بس که ارزش خویش نداند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دشمن روی‏ترین افراد نزد خدا کسی است که خدا او را به حال خود واگذاشته تا از راه راست منحرف گردد، و بدون راهنما برود، اگر به محصولات دنیا دعوت شود تا مرز جان تلاش کند اما چون به آخرت و نعمتهای گوناگونش دعوت شود، سستی ورزد، گویا آنچه برای آن کار می‏کند بر او واجب و آنچه نسبت به آن کوتاهی و تنبلی می‏کند، از او نخواسته‏اند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کَفَی بِالْمَرْءِ جَهْلًا أَلَّا یَعْرِفَ قَدْرَهُ</w:t>
      </w:r>
    </w:p>
    <w:p>
      <w:pPr>
        <w:pStyle w:val="Heading5"/>
        <w:numPr>
          <w:ilvl w:val="4"/>
          <w:numId w:val="1"/>
        </w:numPr>
        <w:rPr/>
      </w:pPr>
      <w:bookmarkStart w:id="303" w:name="__RefHeading___Toc1016591_653776707"/>
      <w:bookmarkStart w:id="304" w:name="_Toc122"/>
      <w:bookmarkEnd w:id="303"/>
      <w:r>
        <w:rPr/>
        <w:t>1</w:t>
      </w:r>
      <w:r>
        <w:rPr>
          <w:rtl w:val="true"/>
        </w:rPr>
        <w:t xml:space="preserve">- </w:t>
      </w:r>
      <w:r>
        <w:rPr/>
        <w:t>12</w:t>
      </w:r>
      <w:r>
        <w:rPr>
          <w:rtl w:val="true"/>
        </w:rPr>
        <w:t xml:space="preserve">) </w:t>
      </w:r>
      <w:r>
        <w:rPr>
          <w:rtl w:val="true"/>
        </w:rPr>
        <w:t>غفلت زدگی وگمراهی</w:t>
      </w:r>
      <w:bookmarkEnd w:id="304"/>
    </w:p>
    <w:p>
      <w:pPr>
        <w:pStyle w:val="Heading6"/>
        <w:numPr>
          <w:ilvl w:val="5"/>
          <w:numId w:val="1"/>
        </w:numPr>
        <w:rPr/>
      </w:pPr>
      <w:bookmarkStart w:id="305" w:name="__RefHeading___Toc1016593_653776707"/>
      <w:bookmarkStart w:id="306" w:name="_Toc123"/>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وَ هُوَ فِی مُهْلَةٍ مِنَ اللَّهِ یَهْوِی مَعَ الْغَافِلِینَ وَ یَغْدُو مَعَ الْمُذْنِبِینَ بِلَا سَبِیلٍ قَاصِدٍ وَ لَا إِمَامٍ قَائِدٍ</w:t>
      </w:r>
    </w:p>
    <w:p>
      <w:pPr>
        <w:pStyle w:val="BookText"/>
        <w:rPr/>
      </w:pPr>
      <w:r>
        <w:rPr>
          <w:rFonts w:ascii="IRNazanin" w:hAnsi="IRNazanin" w:eastAsia="IRNazanin"/>
          <w:color w:val="111111"/>
          <w:sz w:val="28"/>
          <w:sz w:val="28"/>
          <w:szCs w:val="28"/>
          <w:rtl w:val="true"/>
          <w:lang w:bidi="fa-IR"/>
        </w:rPr>
        <w:t>چند روز از طرف خدا به گمراه، مهلت داده شد، و او با غافلان و بی خبران در راه هلاکت قدم می‏نهد، و تمام روزها را با گناهکاران سپری می‏کند، بی آن که از راهی برود تا به حق رسد و یا پیشوایی برگزیند که راهنمای او باشد</w:t>
      </w:r>
      <w:r>
        <w:rPr>
          <w:rFonts w:eastAsia="IRNazanin" w:cs="IRNazanin"/>
          <w:color w:val="111111"/>
          <w:sz w:val="28"/>
          <w:szCs w:val="28"/>
          <w:rtl w:val="true"/>
          <w:lang w:bidi="fa-IR"/>
        </w:rPr>
        <w:t>.</w:t>
      </w:r>
    </w:p>
    <w:p>
      <w:pPr>
        <w:pStyle w:val="Heading6"/>
        <w:numPr>
          <w:ilvl w:val="5"/>
          <w:numId w:val="1"/>
        </w:numPr>
        <w:rPr/>
      </w:pPr>
      <w:bookmarkStart w:id="307" w:name="__RefHeading___Toc1016595_653776707"/>
      <w:bookmarkStart w:id="308" w:name="_Toc124"/>
      <w:bookmarkEnd w:id="307"/>
      <w:r>
        <w:rPr/>
        <w:t>1</w:t>
      </w:r>
      <w:r>
        <w:rPr>
          <w:rtl w:val="true"/>
        </w:rPr>
        <w:t xml:space="preserve"> -</w:t>
      </w:r>
      <w:r>
        <w:rPr/>
        <w:t>12-1</w:t>
      </w:r>
      <w:r>
        <w:rPr>
          <w:rtl w:val="true"/>
        </w:rPr>
        <w:t xml:space="preserve">) </w:t>
      </w:r>
      <w:r>
        <w:rPr>
          <w:rtl w:val="true"/>
        </w:rPr>
        <w:t>ویژگیهای گمراهان و غفلت زدگان‏</w:t>
      </w:r>
      <w:bookmarkEnd w:id="308"/>
    </w:p>
    <w:p>
      <w:pPr>
        <w:pStyle w:val="Heading6"/>
        <w:numPr>
          <w:ilvl w:val="5"/>
          <w:numId w:val="1"/>
        </w:numPr>
        <w:rPr/>
      </w:pPr>
      <w:bookmarkStart w:id="309" w:name="__RefHeading___Toc1016597_653776707"/>
      <w:bookmarkStart w:id="310" w:name="_Toc125"/>
      <w:bookmarkEnd w:id="309"/>
      <w:r>
        <w:rPr/>
        <w:t>1-12-1-1</w:t>
      </w:r>
      <w:r>
        <w:rPr>
          <w:rtl w:val="true"/>
        </w:rPr>
        <w:t xml:space="preserve">) </w:t>
      </w:r>
      <w:r>
        <w:rPr>
          <w:rtl w:val="true"/>
        </w:rPr>
        <w:t>بینش متزلزل</w:t>
      </w:r>
      <w:bookmarkEnd w:id="3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منهاحَتَّی إِذَا کَشَفَ لَهُمْ عَنْ جَزَاءِ مَعْصِیَتِهِمْ وَ اسْتَخْرَجَهُمْ مِنْ جَلَابِیبِ غَفْلَتِهِمُ اسْتَقْبَلُوا مُدْبِراً و تا آن زمان که خداوند کیفر گناهان را می‏نماید، و آنان را از پرده غفلت </w:t>
      </w:r>
      <w:bookmarkStart w:id="311" w:name="pg6446_56574"/>
    </w:p>
    <w:p>
      <w:pPr>
        <w:pStyle w:val="BookText"/>
        <w:rPr/>
      </w:pPr>
      <w:bookmarkEnd w:id="311"/>
      <w:r>
        <w:rPr>
          <w:rFonts w:ascii="IRNazanin" w:hAnsi="IRNazanin" w:eastAsia="IRNazanin"/>
          <w:color w:val="111111"/>
          <w:sz w:val="28"/>
          <w:sz w:val="28"/>
          <w:szCs w:val="28"/>
          <w:rtl w:val="true"/>
          <w:lang w:bidi="fa-IR"/>
        </w:rPr>
        <w:t xml:space="preserve">بیرون می‏آورد، به استقبال چیزی می‏روند که بدان پشت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آخرت</w:t>
      </w:r>
      <w:r>
        <w:rPr>
          <w:rFonts w:eastAsia="IRNazanin" w:cs="IRNazanin"/>
          <w:color w:val="111111"/>
          <w:sz w:val="28"/>
          <w:szCs w:val="28"/>
          <w:rtl w:val="true"/>
          <w:lang w:bidi="fa-IR"/>
        </w:rPr>
        <w:t>).</w:t>
      </w:r>
    </w:p>
    <w:p>
      <w:pPr>
        <w:pStyle w:val="Heading6"/>
        <w:numPr>
          <w:ilvl w:val="5"/>
          <w:numId w:val="1"/>
        </w:numPr>
        <w:rPr/>
      </w:pPr>
      <w:bookmarkStart w:id="312" w:name="__RefHeading___Toc1016599_653776707"/>
      <w:bookmarkStart w:id="313" w:name="_Toc126"/>
      <w:bookmarkEnd w:id="312"/>
      <w:r>
        <w:rPr/>
        <w:t>1-12-1-2</w:t>
      </w:r>
      <w:r>
        <w:rPr>
          <w:rtl w:val="true"/>
        </w:rPr>
        <w:t xml:space="preserve">) </w:t>
      </w:r>
      <w:r>
        <w:rPr>
          <w:rtl w:val="true"/>
        </w:rPr>
        <w:t>منفعت گرایی صرف</w:t>
      </w:r>
      <w:bookmarkEnd w:id="313"/>
    </w:p>
    <w:p>
      <w:pPr>
        <w:pStyle w:val="BookText"/>
        <w:rPr/>
      </w:pPr>
      <w:r>
        <w:rPr>
          <w:rFonts w:ascii="Amiri" w:hAnsi="Amiri" w:eastAsia="Amiri" w:cs="Amiri"/>
          <w:color w:val="111111"/>
          <w:sz w:val="28"/>
          <w:sz w:val="28"/>
          <w:szCs w:val="28"/>
          <w:rtl w:val="true"/>
          <w:lang w:bidi="ar-SA"/>
        </w:rPr>
        <w:t>وَ اسْتَدْبَرُوا مُقْبِلًا فَلَمْ یَنْتَفِعُوا بِمَا أَدْرَکُوا مِنْ طَلِبَتِهِمْ</w:t>
      </w:r>
    </w:p>
    <w:p>
      <w:pPr>
        <w:pStyle w:val="BookText"/>
        <w:rPr/>
      </w:pPr>
      <w:r>
        <w:rPr>
          <w:rFonts w:ascii="IRNazanin" w:hAnsi="IRNazanin" w:eastAsia="IRNazanin"/>
          <w:color w:val="111111"/>
          <w:sz w:val="28"/>
          <w:sz w:val="28"/>
          <w:szCs w:val="28"/>
          <w:rtl w:val="true"/>
          <w:lang w:bidi="fa-IR"/>
        </w:rPr>
        <w:t xml:space="preserve">و پشت می‏کنند بدانچه روی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نه از آنچه آرزو می‏کردند و بدان رسیدند سودی بردند</w:t>
      </w:r>
      <w:r>
        <w:rPr>
          <w:rFonts w:eastAsia="IRNazanin" w:cs="IRNazanin"/>
          <w:color w:val="111111"/>
          <w:sz w:val="28"/>
          <w:szCs w:val="28"/>
          <w:rtl w:val="true"/>
          <w:lang w:bidi="fa-IR"/>
        </w:rPr>
        <w:t>.</w:t>
      </w:r>
    </w:p>
    <w:p>
      <w:pPr>
        <w:pStyle w:val="Heading6"/>
        <w:numPr>
          <w:ilvl w:val="5"/>
          <w:numId w:val="1"/>
        </w:numPr>
        <w:rPr/>
      </w:pPr>
      <w:bookmarkStart w:id="314" w:name="__RefHeading___Toc1016601_653776707"/>
      <w:bookmarkStart w:id="315" w:name="_Toc127"/>
      <w:bookmarkEnd w:id="314"/>
      <w:r>
        <w:rPr/>
        <w:t>1-12-1-3</w:t>
      </w:r>
      <w:r>
        <w:rPr>
          <w:rtl w:val="true"/>
        </w:rPr>
        <w:t xml:space="preserve">) </w:t>
      </w:r>
      <w:r>
        <w:rPr>
          <w:rtl w:val="true"/>
        </w:rPr>
        <w:t>توجه بیش از حد به نیازهای دنیا</w:t>
      </w:r>
      <w:bookmarkEnd w:id="315"/>
    </w:p>
    <w:p>
      <w:pPr>
        <w:pStyle w:val="BookText"/>
        <w:rPr/>
      </w:pPr>
      <w:r>
        <w:rPr>
          <w:rFonts w:ascii="Amiri" w:hAnsi="Amiri" w:eastAsia="Amiri" w:cs="Amiri"/>
          <w:color w:val="111111"/>
          <w:sz w:val="28"/>
          <w:sz w:val="28"/>
          <w:szCs w:val="28"/>
          <w:rtl w:val="true"/>
          <w:lang w:bidi="ar-SA"/>
        </w:rPr>
        <w:t>وَ لَا بِمَا قَضَوْا مِنْ وَطَرِهِمْ</w:t>
      </w:r>
    </w:p>
    <w:p>
      <w:pPr>
        <w:pStyle w:val="BookText"/>
        <w:rPr/>
      </w:pPr>
      <w:r>
        <w:rPr>
          <w:rFonts w:ascii="IRNazanin" w:hAnsi="IRNazanin" w:eastAsia="IRNazanin"/>
          <w:color w:val="111111"/>
          <w:sz w:val="28"/>
          <w:sz w:val="28"/>
          <w:szCs w:val="28"/>
          <w:rtl w:val="true"/>
          <w:lang w:bidi="fa-IR"/>
        </w:rPr>
        <w:t>نه از آنچه حاجت خویش بدان روا کردند بهره‏ای به دست آوردند</w:t>
      </w:r>
      <w:r>
        <w:rPr>
          <w:rFonts w:eastAsia="IRNazanin" w:cs="IRNazanin"/>
          <w:color w:val="111111"/>
          <w:sz w:val="28"/>
          <w:szCs w:val="28"/>
          <w:rtl w:val="true"/>
          <w:lang w:bidi="fa-IR"/>
        </w:rPr>
        <w:t>.</w:t>
      </w:r>
    </w:p>
    <w:p>
      <w:pPr>
        <w:pStyle w:val="Heading6"/>
        <w:numPr>
          <w:ilvl w:val="5"/>
          <w:numId w:val="1"/>
        </w:numPr>
        <w:rPr/>
      </w:pPr>
      <w:bookmarkStart w:id="316" w:name="__RefHeading___Toc1016603_653776707"/>
      <w:bookmarkStart w:id="317" w:name="_Toc128"/>
      <w:bookmarkEnd w:id="316"/>
      <w:r>
        <w:rPr/>
        <w:t>1-12-2</w:t>
      </w:r>
      <w:r>
        <w:rPr>
          <w:rtl w:val="true"/>
        </w:rPr>
        <w:t xml:space="preserve">) </w:t>
      </w:r>
      <w:r>
        <w:rPr>
          <w:rtl w:val="true"/>
        </w:rPr>
        <w:t>درمان غفلت زدگی‏ها</w:t>
      </w:r>
      <w:bookmarkEnd w:id="317"/>
    </w:p>
    <w:p>
      <w:pPr>
        <w:pStyle w:val="Heading6"/>
        <w:numPr>
          <w:ilvl w:val="5"/>
          <w:numId w:val="1"/>
        </w:numPr>
        <w:rPr/>
      </w:pPr>
      <w:bookmarkStart w:id="318" w:name="__RefHeading___Toc1016605_653776707"/>
      <w:bookmarkStart w:id="319" w:name="_Toc129"/>
      <w:bookmarkEnd w:id="318"/>
      <w:r>
        <w:rPr/>
        <w:t>1-12-2-1</w:t>
      </w:r>
      <w:r>
        <w:rPr>
          <w:rtl w:val="true"/>
        </w:rPr>
        <w:t xml:space="preserve">) </w:t>
      </w:r>
      <w:r>
        <w:rPr>
          <w:rtl w:val="true"/>
        </w:rPr>
        <w:t>بهره‌گیری ازخویشتن</w:t>
      </w:r>
      <w:bookmarkEnd w:id="319"/>
    </w:p>
    <w:p>
      <w:pPr>
        <w:pStyle w:val="BookText"/>
        <w:rPr/>
      </w:pPr>
      <w:r>
        <w:rPr>
          <w:rFonts w:ascii="IRNazanin" w:hAnsi="IRNazanin" w:eastAsia="IRNazanin"/>
          <w:color w:val="111111"/>
          <w:sz w:val="28"/>
          <w:sz w:val="28"/>
          <w:szCs w:val="28"/>
          <w:rtl w:val="true"/>
          <w:lang w:bidi="fa-IR"/>
        </w:rPr>
        <w:t>لْیَنْتَفِعِ امْرُؤٌ بِنَفْسِهِ هر کس باید از کار خویش بهره گیرد</w:t>
      </w:r>
      <w:r>
        <w:rPr>
          <w:rFonts w:eastAsia="IRNazanin" w:cs="IRNazanin"/>
          <w:color w:val="111111"/>
          <w:sz w:val="28"/>
          <w:szCs w:val="28"/>
          <w:rtl w:val="true"/>
          <w:lang w:bidi="fa-IR"/>
        </w:rPr>
        <w:t>.</w:t>
      </w:r>
    </w:p>
    <w:p>
      <w:pPr>
        <w:pStyle w:val="Heading6"/>
        <w:numPr>
          <w:ilvl w:val="5"/>
          <w:numId w:val="1"/>
        </w:numPr>
        <w:rPr/>
      </w:pPr>
      <w:bookmarkStart w:id="320" w:name="__RefHeading___Toc1016607_653776707"/>
      <w:bookmarkStart w:id="321" w:name="_Toc130"/>
      <w:bookmarkEnd w:id="320"/>
      <w:r>
        <w:rPr/>
        <w:t>1-12-2-2</w:t>
      </w:r>
      <w:r>
        <w:rPr>
          <w:rtl w:val="true"/>
        </w:rPr>
        <w:t xml:space="preserve">) </w:t>
      </w:r>
      <w:r>
        <w:rPr>
          <w:rtl w:val="true"/>
        </w:rPr>
        <w:t>بصیرت وتفکر</w:t>
      </w:r>
      <w:bookmarkEnd w:id="321"/>
    </w:p>
    <w:p>
      <w:pPr>
        <w:pStyle w:val="BookText"/>
        <w:rPr/>
      </w:pPr>
      <w:r>
        <w:rPr>
          <w:rFonts w:ascii="IRNazanin" w:hAnsi="IRNazanin" w:eastAsia="IRNazanin"/>
          <w:color w:val="111111"/>
          <w:sz w:val="28"/>
          <w:sz w:val="28"/>
          <w:szCs w:val="28"/>
          <w:rtl w:val="true"/>
          <w:lang w:bidi="fa-IR"/>
        </w:rPr>
        <w:t>فَإِنَّمَا الْبَصِیرُ مَنْ سَمِعَ فَتَفَکَّرَ وَ نَظَرَ فَأَبْصَرَ  و انسان بینا کسی است که به درستی شنید و اندیشه کرد، پس به درستی نگریست و آگاه شد</w:t>
      </w:r>
      <w:r>
        <w:rPr>
          <w:rFonts w:eastAsia="IRNazanin" w:cs="IRNazanin"/>
          <w:color w:val="111111"/>
          <w:sz w:val="28"/>
          <w:szCs w:val="28"/>
          <w:rtl w:val="true"/>
          <w:lang w:bidi="fa-IR"/>
        </w:rPr>
        <w:t>.</w:t>
      </w:r>
    </w:p>
    <w:p>
      <w:pPr>
        <w:pStyle w:val="Heading6"/>
        <w:numPr>
          <w:ilvl w:val="5"/>
          <w:numId w:val="1"/>
        </w:numPr>
        <w:rPr/>
      </w:pPr>
      <w:bookmarkStart w:id="322" w:name="__RefHeading___Toc1016609_653776707"/>
      <w:bookmarkStart w:id="323" w:name="_Toc131"/>
      <w:bookmarkEnd w:id="322"/>
      <w:r>
        <w:rPr/>
        <w:t>1-12-2-3</w:t>
      </w:r>
      <w:r>
        <w:rPr>
          <w:rtl w:val="true"/>
        </w:rPr>
        <w:t xml:space="preserve">) </w:t>
      </w:r>
      <w:r>
        <w:rPr>
          <w:rtl w:val="true"/>
        </w:rPr>
        <w:t>پندو عبرت پذیری</w:t>
      </w:r>
      <w:bookmarkEnd w:id="323"/>
    </w:p>
    <w:p>
      <w:pPr>
        <w:pStyle w:val="BookText"/>
        <w:rPr/>
      </w:pPr>
      <w:r>
        <w:rPr>
          <w:rFonts w:ascii="IRNazanin" w:hAnsi="IRNazanin" w:eastAsia="IRNazanin"/>
          <w:color w:val="111111"/>
          <w:sz w:val="28"/>
          <w:sz w:val="28"/>
          <w:szCs w:val="28"/>
          <w:rtl w:val="true"/>
          <w:lang w:bidi="fa-IR"/>
        </w:rPr>
        <w:t>وَ انْتَفَعَ بِالْعِبَرِ ، و از عبرت‏ها پند گرفت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4" w:name="__RefHeading___Toc1016611_653776707"/>
      <w:bookmarkStart w:id="325" w:name="_Toc132"/>
      <w:bookmarkEnd w:id="324"/>
      <w:r>
        <w:rPr/>
        <w:t>1-12-2-4</w:t>
      </w:r>
      <w:r>
        <w:rPr>
          <w:rtl w:val="true"/>
        </w:rPr>
        <w:t xml:space="preserve">) </w:t>
      </w:r>
      <w:r>
        <w:rPr>
          <w:rtl w:val="true"/>
        </w:rPr>
        <w:t>پیمودن راه روشن</w:t>
      </w:r>
      <w:bookmarkStart w:id="326" w:name="pg6446_56575"/>
      <w:bookmarkEnd w:id="325"/>
    </w:p>
    <w:p>
      <w:pPr>
        <w:pStyle w:val="BookText"/>
        <w:rPr/>
      </w:pPr>
      <w:bookmarkEnd w:id="326"/>
      <w:r>
        <w:rPr>
          <w:rFonts w:ascii="Amiri" w:hAnsi="Amiri" w:eastAsia="Amiri" w:cs="Amiri"/>
          <w:color w:val="111111"/>
          <w:sz w:val="28"/>
          <w:sz w:val="28"/>
          <w:szCs w:val="28"/>
          <w:rtl w:val="true"/>
          <w:lang w:bidi="ar-SA"/>
        </w:rPr>
        <w:t>ثُمَّ سَلَکَ جَدَداً وَاضِحاً یَتَجَنَّبُ فِیهِ الصَّرْعَةَ فِی الْمَهَاوِی وَ الضَّلَالَ فِی الْمَغَاوِی</w:t>
      </w:r>
    </w:p>
    <w:p>
      <w:pPr>
        <w:pStyle w:val="BookText"/>
        <w:rPr/>
      </w:pPr>
      <w:r>
        <w:rPr>
          <w:rFonts w:ascii="IRNazanin" w:hAnsi="IRNazanin" w:eastAsia="IRNazanin"/>
          <w:color w:val="111111"/>
          <w:sz w:val="28"/>
          <w:sz w:val="28"/>
          <w:szCs w:val="28"/>
          <w:rtl w:val="true"/>
          <w:lang w:bidi="fa-IR"/>
        </w:rPr>
        <w:t>سپس راه روشنی را پیمود، و از افتادن در پرتگاه‏ها، و گم شدن در کوره راهها، دوری کرد</w:t>
      </w:r>
      <w:r>
        <w:rPr>
          <w:rFonts w:eastAsia="IRNazanin" w:cs="IRNazanin"/>
          <w:color w:val="111111"/>
          <w:sz w:val="28"/>
          <w:szCs w:val="28"/>
          <w:rtl w:val="true"/>
          <w:lang w:bidi="fa-IR"/>
        </w:rPr>
        <w:t>.</w:t>
      </w:r>
    </w:p>
    <w:p>
      <w:pPr>
        <w:pStyle w:val="Heading6"/>
        <w:numPr>
          <w:ilvl w:val="5"/>
          <w:numId w:val="1"/>
        </w:numPr>
        <w:rPr/>
      </w:pPr>
      <w:bookmarkStart w:id="327" w:name="__RefHeading___Toc1016613_653776707"/>
      <w:bookmarkStart w:id="328" w:name="_Toc133"/>
      <w:bookmarkEnd w:id="327"/>
      <w:r>
        <w:rPr/>
        <w:t>1-12-2-5</w:t>
      </w:r>
      <w:r>
        <w:rPr>
          <w:rtl w:val="true"/>
        </w:rPr>
        <w:t xml:space="preserve">) </w:t>
      </w:r>
      <w:r>
        <w:rPr>
          <w:rtl w:val="true"/>
        </w:rPr>
        <w:t>تلاش برای برپایی عدالت</w:t>
      </w:r>
      <w:bookmarkEnd w:id="328"/>
    </w:p>
    <w:p>
      <w:pPr>
        <w:pStyle w:val="BookText"/>
        <w:rPr/>
      </w:pPr>
      <w:r>
        <w:rPr>
          <w:rFonts w:ascii="Amiri" w:hAnsi="Amiri" w:eastAsia="Amiri" w:cs="Amiri"/>
          <w:color w:val="111111"/>
          <w:sz w:val="28"/>
          <w:sz w:val="28"/>
          <w:szCs w:val="28"/>
          <w:rtl w:val="true"/>
          <w:lang w:bidi="ar-SA"/>
        </w:rPr>
        <w:t>وَ لَا یُعِینُ عَلَی نَفْسِهِ الْغُوَاةَ بِتَعَسُّفٍ فِی حَقٍّ أَوْ تَحْرِیفٍ فِی نُطْقٍ أَوْ تَخَوُّفٍ مِنْ صِدْقٍ</w:t>
      </w:r>
    </w:p>
    <w:p>
      <w:pPr>
        <w:pStyle w:val="BookText"/>
        <w:rPr/>
      </w:pPr>
      <w:r>
        <w:rPr>
          <w:rFonts w:ascii="IRNazanin" w:hAnsi="IRNazanin" w:eastAsia="IRNazanin"/>
          <w:color w:val="111111"/>
          <w:sz w:val="28"/>
          <w:sz w:val="28"/>
          <w:szCs w:val="28"/>
          <w:rtl w:val="true"/>
          <w:lang w:bidi="fa-IR"/>
        </w:rPr>
        <w:t>کوشید تا عدالت را پاس دارد و برای گمراهان جای اعتراض باقی نگذارد، که در حق سختگیری کند، یا در سخن حق تحریف روا دارد، یا در گفتن سخن راست بترسد</w:t>
      </w:r>
      <w:r>
        <w:rPr>
          <w:rFonts w:eastAsia="IRNazanin" w:cs="IRNazanin"/>
          <w:color w:val="111111"/>
          <w:sz w:val="28"/>
          <w:szCs w:val="28"/>
          <w:rtl w:val="true"/>
          <w:lang w:bidi="fa-IR"/>
        </w:rPr>
        <w:t>.</w:t>
      </w:r>
    </w:p>
    <w:p>
      <w:pPr>
        <w:pStyle w:val="Heading6"/>
        <w:numPr>
          <w:ilvl w:val="5"/>
          <w:numId w:val="1"/>
        </w:numPr>
        <w:rPr/>
      </w:pPr>
      <w:bookmarkStart w:id="329" w:name="__RefHeading___Toc1016615_653776707"/>
      <w:bookmarkStart w:id="330" w:name="_Toc134"/>
      <w:bookmarkEnd w:id="329"/>
      <w:r>
        <w:rPr/>
        <w:t>1-12-2-6</w:t>
      </w:r>
      <w:r>
        <w:rPr>
          <w:rtl w:val="true"/>
        </w:rPr>
        <w:t xml:space="preserve">) </w:t>
      </w:r>
      <w:r>
        <w:rPr>
          <w:rtl w:val="true"/>
        </w:rPr>
        <w:t>هوشیاری وپرهیز ازعجله</w:t>
      </w:r>
      <w:bookmarkEnd w:id="330"/>
    </w:p>
    <w:p>
      <w:pPr>
        <w:pStyle w:val="BookText"/>
        <w:rPr/>
      </w:pPr>
      <w:r>
        <w:rPr>
          <w:rFonts w:ascii="Amiri" w:hAnsi="Amiri" w:eastAsia="Amiri" w:cs="Amiri"/>
          <w:color w:val="111111"/>
          <w:sz w:val="28"/>
          <w:sz w:val="28"/>
          <w:szCs w:val="28"/>
          <w:rtl w:val="true"/>
          <w:lang w:bidi="ar-SA"/>
        </w:rPr>
        <w:t>فَأَفِقْ أَیُّهَا السَّامِعُ مِنْ سَکْرَتِکَ وَ اسْتَیْقِظْ مِنْ غَفْلَتِکَ وَ اخْتَصِرْ مِنْ عَجَلَتِکَ</w:t>
      </w:r>
    </w:p>
    <w:p>
      <w:pPr>
        <w:pStyle w:val="BookText"/>
        <w:rPr/>
      </w:pPr>
      <w:r>
        <w:rPr>
          <w:rFonts w:ascii="IRNazanin" w:hAnsi="IRNazanin" w:eastAsia="IRNazanin"/>
          <w:color w:val="111111"/>
          <w:sz w:val="28"/>
          <w:sz w:val="28"/>
          <w:szCs w:val="28"/>
          <w:rtl w:val="true"/>
          <w:lang w:bidi="fa-IR"/>
        </w:rPr>
        <w:t>پس بهوش باش 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غفلت بیدار شو، و از شتاب خود کم کن</w:t>
      </w:r>
      <w:r>
        <w:rPr>
          <w:rFonts w:eastAsia="IRNazanin" w:cs="IRNazanin"/>
          <w:color w:val="111111"/>
          <w:sz w:val="28"/>
          <w:szCs w:val="28"/>
          <w:rtl w:val="true"/>
          <w:lang w:bidi="fa-IR"/>
        </w:rPr>
        <w:t>.</w:t>
      </w:r>
    </w:p>
    <w:p>
      <w:pPr>
        <w:pStyle w:val="Heading6"/>
        <w:numPr>
          <w:ilvl w:val="5"/>
          <w:numId w:val="1"/>
        </w:numPr>
        <w:rPr/>
      </w:pPr>
      <w:bookmarkStart w:id="331" w:name="__RefHeading___Toc1016617_653776707"/>
      <w:bookmarkStart w:id="332" w:name="_Toc135"/>
      <w:bookmarkEnd w:id="331"/>
      <w:r>
        <w:rPr/>
        <w:t>1-12-2-7</w:t>
      </w:r>
      <w:r>
        <w:rPr>
          <w:rtl w:val="true"/>
        </w:rPr>
        <w:t xml:space="preserve">) </w:t>
      </w:r>
      <w:r>
        <w:rPr>
          <w:rtl w:val="true"/>
        </w:rPr>
        <w:t>تفکر دردستورات پیامبر</w:t>
      </w:r>
      <w:bookmarkEnd w:id="332"/>
    </w:p>
    <w:p>
      <w:pPr>
        <w:pStyle w:val="BookText"/>
        <w:rPr/>
      </w:pPr>
      <w:r>
        <w:rPr>
          <w:rFonts w:ascii="Amiri" w:hAnsi="Amiri" w:eastAsia="Amiri" w:cs="Amiri"/>
          <w:color w:val="111111"/>
          <w:sz w:val="28"/>
          <w:sz w:val="28"/>
          <w:szCs w:val="28"/>
          <w:rtl w:val="true"/>
          <w:lang w:bidi="ar-SA"/>
        </w:rPr>
        <w:t xml:space="preserve">وَ أَنْعِمِ الْفِکْرَ فِیمَا جَاءَکَ عَلَی لِسَانِ النَّبِیِّ الْأُمِّیِّ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بُدَّ مِنْهُ وَ لَا مَحِیصَ عَنْهُ</w:t>
      </w:r>
    </w:p>
    <w:p>
      <w:pPr>
        <w:pStyle w:val="BookText"/>
        <w:rPr/>
      </w:pPr>
      <w:r>
        <w:rPr>
          <w:rFonts w:ascii="IRNazanin" w:hAnsi="IRNazanin" w:eastAsia="IRNazanin"/>
          <w:color w:val="111111"/>
          <w:sz w:val="28"/>
          <w:sz w:val="28"/>
          <w:szCs w:val="28"/>
          <w:rtl w:val="true"/>
          <w:lang w:bidi="fa-IR"/>
        </w:rPr>
        <w:t xml:space="preserve">و در آنچه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رسیده اندیشه کن، که ناچار به انجام آن می‏باشی و راه فراری وجود ندارد</w:t>
      </w:r>
    </w:p>
    <w:p>
      <w:pPr>
        <w:pStyle w:val="Heading6"/>
        <w:numPr>
          <w:ilvl w:val="5"/>
          <w:numId w:val="1"/>
        </w:numPr>
        <w:rPr/>
      </w:pPr>
      <w:bookmarkStart w:id="333" w:name="__RefHeading___Toc1016619_653776707"/>
      <w:bookmarkStart w:id="334" w:name="_Toc136"/>
      <w:bookmarkEnd w:id="333"/>
      <w:r>
        <w:rPr/>
        <w:t>1-12-2-8</w:t>
      </w:r>
      <w:r>
        <w:rPr>
          <w:rtl w:val="true"/>
        </w:rPr>
        <w:t xml:space="preserve">) </w:t>
      </w:r>
      <w:r>
        <w:rPr>
          <w:rtl w:val="true"/>
        </w:rPr>
        <w:t>مخالفت وترک کسانی که التزام عملی به رهنمودهای پیامبرندارند</w:t>
      </w:r>
      <w:bookmarkEnd w:id="3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 مَنْ خَالَفَ ذَلِکَ إِلَی غَیْرِهِ وَ دَعْهُ وَ مَا رَضِیَ لِنَفْسِهِ </w:t>
      </w:r>
      <w:bookmarkStart w:id="335" w:name="pg6446_56576"/>
    </w:p>
    <w:p>
      <w:pPr>
        <w:pStyle w:val="BookText"/>
        <w:rPr/>
      </w:pPr>
      <w:bookmarkEnd w:id="335"/>
      <w:r>
        <w:rPr>
          <w:rFonts w:ascii="IRNazanin" w:hAnsi="IRNazanin" w:eastAsia="IRNazanin"/>
          <w:color w:val="111111"/>
          <w:sz w:val="28"/>
          <w:sz w:val="28"/>
          <w:szCs w:val="28"/>
          <w:rtl w:val="true"/>
          <w:lang w:bidi="fa-IR"/>
        </w:rPr>
        <w:t xml:space="preserve">و با کسی که رهنمودهای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نمی‏بندد و به جانب دیگری تمایل دارد مخالفت کن و او را با آنچه برای خود پسندیده رها کن</w:t>
      </w:r>
      <w:r>
        <w:rPr>
          <w:rFonts w:eastAsia="IRNazanin" w:cs="IRNazanin"/>
          <w:color w:val="111111"/>
          <w:sz w:val="28"/>
          <w:szCs w:val="28"/>
          <w:rtl w:val="true"/>
          <w:lang w:bidi="fa-IR"/>
        </w:rPr>
        <w:t>.</w:t>
      </w:r>
    </w:p>
    <w:p>
      <w:pPr>
        <w:pStyle w:val="Heading6"/>
        <w:numPr>
          <w:ilvl w:val="5"/>
          <w:numId w:val="1"/>
        </w:numPr>
        <w:rPr/>
      </w:pPr>
      <w:bookmarkStart w:id="336" w:name="__RefHeading___Toc1016621_653776707"/>
      <w:bookmarkStart w:id="337" w:name="_Toc137"/>
      <w:bookmarkEnd w:id="336"/>
      <w:r>
        <w:rPr/>
        <w:t>1-12-2-9</w:t>
      </w:r>
      <w:r>
        <w:rPr>
          <w:rtl w:val="true"/>
        </w:rPr>
        <w:t>)</w:t>
      </w:r>
      <w:r>
        <w:rPr>
          <w:rtl w:val="true"/>
        </w:rPr>
        <w:t>پرهیز از تفاخر و تکبر</w:t>
      </w:r>
      <w:bookmarkEnd w:id="337"/>
    </w:p>
    <w:p>
      <w:pPr>
        <w:pStyle w:val="BookText"/>
        <w:rPr/>
      </w:pPr>
      <w:r>
        <w:rPr>
          <w:rFonts w:ascii="IRNazanin" w:hAnsi="IRNazanin" w:eastAsia="IRNazanin"/>
          <w:color w:val="111111"/>
          <w:sz w:val="28"/>
          <w:sz w:val="28"/>
          <w:szCs w:val="28"/>
          <w:rtl w:val="true"/>
          <w:lang w:bidi="fa-IR"/>
        </w:rPr>
        <w:t>وَ ضَعْ فَخْرَکَ وَ احْطُطْ کِبْرَکَ فخر فروشی را واگذار، و از مرکب تکبّر فرود آی</w:t>
      </w:r>
    </w:p>
    <w:p>
      <w:pPr>
        <w:pStyle w:val="Heading6"/>
        <w:numPr>
          <w:ilvl w:val="5"/>
          <w:numId w:val="1"/>
        </w:numPr>
        <w:rPr/>
      </w:pPr>
      <w:bookmarkStart w:id="338" w:name="__RefHeading___Toc1016623_653776707"/>
      <w:bookmarkStart w:id="339" w:name="_Toc138"/>
      <w:bookmarkEnd w:id="338"/>
      <w:r>
        <w:rPr/>
        <w:t>1-12-2-10</w:t>
      </w:r>
      <w:r>
        <w:rPr>
          <w:rtl w:val="true"/>
        </w:rPr>
        <w:t xml:space="preserve">) </w:t>
      </w:r>
      <w:r>
        <w:rPr>
          <w:rtl w:val="true"/>
        </w:rPr>
        <w:t>یاد مرگ وعالم برزخ وقیامت</w:t>
      </w:r>
      <w:bookmarkEnd w:id="339"/>
    </w:p>
    <w:p>
      <w:pPr>
        <w:pStyle w:val="BookText"/>
        <w:rPr/>
      </w:pPr>
      <w:r>
        <w:rPr>
          <w:rFonts w:ascii="Amiri" w:hAnsi="Amiri" w:eastAsia="Amiri" w:cs="Amiri"/>
          <w:color w:val="111111"/>
          <w:sz w:val="28"/>
          <w:sz w:val="28"/>
          <w:szCs w:val="28"/>
          <w:rtl w:val="true"/>
          <w:lang w:bidi="ar-SA"/>
        </w:rPr>
        <w:t>وَ اذْکُرْ قَبْرَکَ فَإِنَّ عَلَیْهِ مَمَرَّکَ وَ کَمَا تَدِینُ تُدَانُ وَ کَمَا تَزْرَعُ تَحْصُدُ وَ مَا قَدَّمْتَ الْیَوْمَ تَقْدَمُ عَلَیْهِ غَداً فَامْهَدْ لِقَدَمِکَ وَ قَدِّمْ لِیَوْمِکَ فَالْحَذَرَ الْحَذَرَ أَیُّهَا الْمُسْتَمِعُ وَ الْجِدَّ الْجِدَّ أَیُّهَا الْغَافِلُ وَ لا یُنَبِّئُکَ مِثْلُ خَبِیر</w:t>
      </w:r>
    </w:p>
    <w:p>
      <w:pPr>
        <w:pStyle w:val="BookText"/>
        <w:rPr/>
      </w:pPr>
      <w:r>
        <w:rPr>
          <w:rFonts w:ascii="IRNazanin" w:hAnsi="IRNazanin" w:eastAsia="IRNazanin"/>
          <w:color w:val="111111"/>
          <w:sz w:val="28"/>
          <w:sz w:val="28"/>
          <w:szCs w:val="28"/>
          <w:rtl w:val="true"/>
          <w:lang w:bidi="fa-IR"/>
        </w:rPr>
        <w:t>به یاد قبر باش که گذرگاه تو به سوی عالم آخرت است، که همانگونه به دیگران پاداش دادی به تو پاداش می‏دهند، و آن گونه که کاشتی، درو می‏کنی، آنچه امروز، پیش می‏فرستی، فردا بر آن وارد می‏شوی، پس برای خود در سرای آخرت جایی آماده کن، و چیزی پیش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هشدار، ای غفلت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بکوش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خدای آگاه تو را با خبر نمی‏سازد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340" w:name="__RefHeading___Toc1016625_653776707"/>
      <w:bookmarkStart w:id="341" w:name="_Toc139"/>
      <w:bookmarkEnd w:id="340"/>
      <w:r>
        <w:rPr/>
        <w:t>1-13</w:t>
      </w:r>
      <w:r>
        <w:rPr>
          <w:rtl w:val="true"/>
        </w:rPr>
        <w:t xml:space="preserve">) </w:t>
      </w:r>
      <w:r>
        <w:rPr>
          <w:rtl w:val="true"/>
        </w:rPr>
        <w:t>دنیا پرستی ‏</w:t>
      </w:r>
      <w:bookmarkEnd w:id="341"/>
    </w:p>
    <w:p>
      <w:pPr>
        <w:pStyle w:val="Heading6"/>
        <w:numPr>
          <w:ilvl w:val="5"/>
          <w:numId w:val="1"/>
        </w:numPr>
        <w:rPr/>
      </w:pPr>
      <w:bookmarkStart w:id="342" w:name="__RefHeading___Toc1016627_653776707"/>
      <w:bookmarkStart w:id="343" w:name="_Toc140"/>
      <w:bookmarkEnd w:id="342"/>
      <w:r>
        <w:rPr/>
        <w:t>1-13-1</w:t>
      </w:r>
      <w:r>
        <w:rPr>
          <w:rtl w:val="true"/>
        </w:rPr>
        <w:t xml:space="preserve">)  </w:t>
      </w:r>
      <w:r>
        <w:rPr>
          <w:rtl w:val="true"/>
        </w:rPr>
        <w:t>هشدار از دنیا پرستی‏</w:t>
      </w:r>
      <w:bookmarkEnd w:id="343"/>
    </w:p>
    <w:p>
      <w:pPr>
        <w:pStyle w:val="BookText"/>
        <w:rPr/>
      </w:pPr>
      <w:r>
        <w:rPr>
          <w:rFonts w:ascii="Amiri" w:hAnsi="Amiri" w:eastAsia="Amiri" w:cs="Amiri"/>
          <w:color w:val="111111"/>
          <w:sz w:val="28"/>
          <w:sz w:val="28"/>
          <w:szCs w:val="28"/>
          <w:rtl w:val="true"/>
          <w:lang w:bidi="ar-SA"/>
        </w:rPr>
        <w:t>أَمَّا بَعْدُ فَإِنِّی أُحَذِّرُکُمُ الدُّنْیَا فَإِنَّهَا حُلْوَةٌ خَضِرَةٌ حُفَّتْ بِالشَّهَوَاتِ وَ تَحَبَّبَتْ بِالْعَاجِلَةِ وَ رَاقَتْ بِالْقَلِیلِ وَ تَحَلَّتْ بِالْآمَالِ وَ تَزَیَّنَتْ بِالْغُرُورِ لَا تَدُومُ حَبْرَتُهَا وَ لَا تُؤْمَنُ فَجْعَتُهَا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ستایش پروردگار، همانا من شما را از دنیای حرام می‏ترسانم، زیرا در کام شیرین، و در دیده انسان سبز و رنگارنگ است، در شهوات و خواهش‏های </w:t>
      </w:r>
      <w:bookmarkStart w:id="344" w:name="pg6446_56577"/>
    </w:p>
    <w:p>
      <w:pPr>
        <w:pStyle w:val="BookText"/>
        <w:rPr/>
      </w:pPr>
      <w:bookmarkEnd w:id="344"/>
      <w:r>
        <w:rPr>
          <w:rFonts w:ascii="IRNazanin" w:hAnsi="IRNazanin" w:eastAsia="IRNazanin"/>
          <w:color w:val="111111"/>
          <w:sz w:val="28"/>
          <w:sz w:val="28"/>
          <w:szCs w:val="28"/>
          <w:rtl w:val="true"/>
          <w:lang w:bidi="fa-IR"/>
        </w:rPr>
        <w:t>نفسانی پوشیده شده، و با نعمت‏های زود گذر دوستی می‏ورزد، با متاع اندک زیبا جلوه می‏کند، و در لباس آرزوها خود را نشان می‏دهد، و با زینت غرور خود را می‏آراید، شادی آن دوام ندارد، و کسی از اندوه آن ایمن نیست</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345" w:name="__RefHeading___Toc1016629_653776707"/>
      <w:bookmarkStart w:id="346" w:name="_Toc141"/>
      <w:bookmarkEnd w:id="345"/>
      <w:r>
        <w:rPr/>
        <w:t>1-13-2</w:t>
      </w:r>
      <w:r>
        <w:rPr>
          <w:rtl w:val="true"/>
        </w:rPr>
        <w:t xml:space="preserve">)  </w:t>
      </w:r>
      <w:r>
        <w:rPr>
          <w:rtl w:val="true"/>
        </w:rPr>
        <w:t>روش برخورد با دنیا</w:t>
      </w:r>
      <w:bookmarkEnd w:id="346"/>
    </w:p>
    <w:p>
      <w:pPr>
        <w:pStyle w:val="BookText"/>
        <w:rPr/>
      </w:pPr>
      <w:r>
        <w:rPr>
          <w:rFonts w:ascii="Amiri" w:hAnsi="Amiri" w:eastAsia="Amiri" w:cs="Amiri"/>
          <w:color w:val="111111"/>
          <w:sz w:val="28"/>
          <w:sz w:val="28"/>
          <w:szCs w:val="28"/>
          <w:rtl w:val="true"/>
          <w:lang w:bidi="ar-SA"/>
        </w:rPr>
        <w:t>لَا خَیْرَ فِی شَیْ‏ءٍ مِنْ أَزْوَادِهَا إِلَّا التَّقْوَی مَنْ أَقَلَّ مِنْهَا اسْتَکْثَرَ مِمَّا یُؤْمِنُهُ وَ مَنِ اسْتَکْثَرَ مِنْهَا اسْتَکْثَرَ مِمَّا یُوبِقُهُ وَ زَالَ عَمَّا قَلِیلٍ عَنْهُ کَمْ مِنْ وَاثِقٍ بِهَا قَدْ فَجَعَتْهُ وَ ذِی طُمَأْنِینَةٍ إِلَیْهَا قَدْ صَرَعَتْهُ وَ ذِی أُبَّهَةٍ قَدْ جَعَلَتْهُ حَقِیراً وَ ذِی نَخْوَةٍ قَدْ رَدَّتْهُ ذَلِیلًا سُلْطَانُهَا دُوَّلٌ وَ عَیْشُهَا رَنِقٌ وَ عَذْبُهَا أُجَاجٌ وَ حُلْوُهَا صَبِرٌ وَ غِذَاؤُهَا سِمَامٌ وَ أَسْبَابُهَا رِمَامٌ حَیُّهَا بِعَرَضِ مَوْتٍ وَ صَحِیحُهَا بِعَرَضِ سُقْمٍ مُلْکُهَا مَسْلُوبٌ وَ عَزِیزُهَا مَغْلُوبٌ وَ مَوْفُورُهَا مَنْکُوبٌ وَ جَارُهَا مَحْرُوبٌ</w:t>
      </w:r>
    </w:p>
    <w:p>
      <w:pPr>
        <w:pStyle w:val="BookText"/>
        <w:rPr/>
      </w:pPr>
      <w:r>
        <w:rPr>
          <w:rFonts w:ascii="IRNazanin" w:hAnsi="IRNazanin" w:eastAsia="IRNazanin"/>
          <w:color w:val="111111"/>
          <w:sz w:val="28"/>
          <w:sz w:val="28"/>
          <w:szCs w:val="28"/>
          <w:rtl w:val="true"/>
          <w:lang w:bidi="fa-IR"/>
        </w:rPr>
        <w:t>در زاد و توشه آن جز تقوا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قدر کفایت از آن بردارد در آرامش به سر می‏برد، و آن کس که در پی به دست آوردن متاع بیشتری از دنیا باشد وسائل نابودی خود را فراهم کرده، و به زودی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افرادی که به دنیا اعتماد کردند، ناگهان مزه تلخ مصیبت را بدانها چشاند و بسا صاحب اطمینانی که به خاک و خونش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انسان‏های با عظمتی را که خوار و کوچک ساخت، و بسا فخر فروشانی را که به خاک ذلّت افکند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دنیا نا پایدار، عیش و زندگانی آن تیره و تار، گوارای آن شور، و شیرینی آن تلخ، غذای آن زهر، و اسباب و وسائل آن پوسیده است، زنده آن در معرض مردن، و تندرست آن گرفتار بیماری است، حکومت آن بر باد رفته، و </w:t>
      </w:r>
      <w:bookmarkStart w:id="347" w:name="pg6446_56578"/>
    </w:p>
    <w:p>
      <w:pPr>
        <w:pStyle w:val="BookText"/>
        <w:rPr/>
      </w:pPr>
      <w:bookmarkEnd w:id="347"/>
      <w:r>
        <w:rPr>
          <w:rFonts w:ascii="IRNazanin" w:hAnsi="IRNazanin" w:eastAsia="IRNazanin"/>
          <w:color w:val="111111"/>
          <w:sz w:val="28"/>
          <w:sz w:val="28"/>
          <w:szCs w:val="28"/>
          <w:rtl w:val="true"/>
          <w:lang w:bidi="fa-IR"/>
        </w:rPr>
        <w:t>عزیزان آن شکست خورده، متاع آن نکبت آلود و پناه آورنده آن و غارت زده خواهد بود</w:t>
      </w:r>
      <w:r>
        <w:rPr>
          <w:rFonts w:eastAsia="IRNazanin" w:cs="IRNazanin"/>
          <w:color w:val="111111"/>
          <w:sz w:val="28"/>
          <w:szCs w:val="28"/>
          <w:rtl w:val="true"/>
          <w:lang w:bidi="fa-IR"/>
        </w:rPr>
        <w:t>.</w:t>
      </w:r>
      <w:r>
        <w:rPr>
          <w:rStyle w:val="FootnoteAnchor"/>
          <w:rtl w:val="true"/>
        </w:rPr>
        <w:footnoteReference w:id="107"/>
      </w:r>
    </w:p>
    <w:p>
      <w:pPr>
        <w:pStyle w:val="Heading6"/>
        <w:numPr>
          <w:ilvl w:val="5"/>
          <w:numId w:val="1"/>
        </w:numPr>
        <w:rPr/>
      </w:pPr>
      <w:bookmarkStart w:id="348" w:name="__RefHeading___Toc1016631_653776707"/>
      <w:bookmarkStart w:id="349" w:name="_Toc142"/>
      <w:bookmarkEnd w:id="348"/>
      <w:r>
        <w:rPr/>
        <w:t>1-13-4</w:t>
      </w:r>
      <w:r>
        <w:rPr>
          <w:rtl w:val="true"/>
        </w:rPr>
        <w:t xml:space="preserve">)  </w:t>
      </w:r>
      <w:r>
        <w:rPr>
          <w:rtl w:val="true"/>
        </w:rPr>
        <w:t>عبرت از گذشتگان‏</w:t>
      </w:r>
      <w:bookmarkEnd w:id="349"/>
    </w:p>
    <w:p>
      <w:pPr>
        <w:pStyle w:val="BookText"/>
        <w:rPr/>
      </w:pPr>
      <w:r>
        <w:rPr>
          <w:rFonts w:ascii="Amiri" w:hAnsi="Amiri" w:eastAsia="Amiri" w:cs="Amiri"/>
          <w:color w:val="111111"/>
          <w:sz w:val="28"/>
          <w:sz w:val="28"/>
          <w:szCs w:val="28"/>
          <w:rtl w:val="true"/>
          <w:lang w:bidi="ar-SA"/>
        </w:rPr>
        <w:t>أَ لَسْتُمْ فِی مَسَاکِنِ مَنْ کَانَ قَبْلَکُمْ أَطْوَلَ أَعْمَاراً وَ أَبْقَی آثَاراً وَ أَبْعَدَ آمَالًا وَ أَعَدَّ عَدِیداً وَ أَکْثَفَ جُنُوداً تَعَبَّدُوا لِلدُّنْیَا أَیَّ تَعَبُّدٍ وَ آثَرُوهَا أَیَّ إِیْثَارٍ</w:t>
      </w:r>
    </w:p>
    <w:p>
      <w:pPr>
        <w:pStyle w:val="BookText"/>
        <w:rPr/>
      </w:pPr>
      <w:r>
        <w:rPr>
          <w:rFonts w:ascii="IRNazanin" w:hAnsi="IRNazanin" w:eastAsia="IRNazanin"/>
          <w:color w:val="111111"/>
          <w:sz w:val="28"/>
          <w:sz w:val="28"/>
          <w:szCs w:val="28"/>
          <w:rtl w:val="true"/>
          <w:lang w:bidi="fa-IR"/>
        </w:rPr>
        <w:t>آیا شما در جای گذشتگان خود به سر نمی‏برید؟ که عمرشان از شما طولانی‏تر و آثارشان با دوام‏تر و آرزویشان درازتر و افرادشان بیشتر و لشکریانشان انبوه‏تر بودند؟ دنیا را چگونه پرستیدند؟ و آن را چگونه بر خود گزیدند؟</w:t>
      </w:r>
    </w:p>
    <w:p>
      <w:pPr>
        <w:pStyle w:val="BookText"/>
        <w:rPr/>
      </w:pPr>
      <w:r>
        <w:rPr>
          <w:rFonts w:ascii="Amiri" w:hAnsi="Amiri" w:eastAsia="Amiri" w:cs="Amiri"/>
          <w:color w:val="111111"/>
          <w:sz w:val="28"/>
          <w:sz w:val="28"/>
          <w:szCs w:val="28"/>
          <w:rtl w:val="true"/>
          <w:lang w:bidi="ar-SA"/>
        </w:rPr>
        <w:t>ثُمَّ ظَعَنُوا عَنْهَا بِغَیْرِ زَادٍ مُبَلِّغٍ وَ لَا ظَهْرٍ قَاطِعٍ فَهَلْ بَلَغَکُمْ أَنَّ الدُّنْیَا سَخَتْ لَهُمْ نَفْساً بِفِدْیَةٍ أَوْ أَعَانَتْهُمْ بِمَعُونَةٍ أَوْ أَحْسَنَتْ لَهُمْ صُحْبَةً بَلْ أَرْهَقَتْهُمْ بِالْقَوَادِحِ وَ أَوْهَقَتْهُمْ بِالْقَوَارِعِ وَ ضَعْضَعَتْهُمْ بِالنَّوَائِبِ وَ عَفَّرَتْهُمْ لِلْمَنَاخِرِ وَ وَطِئَتْهُمْ بِالْمَنَاسِمِ وَ أَعَانَتْ عَلَیْهِمْ رَیْبَ الْمَنُونِ فَقَدْ رَأَیْتُمْ تَنَکُّرَهَا لِمَنْ دَانَ لَهَا وَ آثَرَهَا وَ أَخْلَدَ إِلَیْهَا حِینَ ظَعَنُوا عَنْهَا لِفِرَاقِ الْأَبَدِ وَ هَلْ زَوَّدَتْهُمْ إِلَّا السَّغَبَ أَوْ أَحَلَّتْهُمْ إِلَّا الضَّنْکَ أَوْ نَوَّرَتْ لَهُمْ إِلَّا الظُّلْمَةَ أَوْ أَعْقَبَتْهُمْ إِلَّا النَّدَامَةَ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 رخت بر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توشه‏ای که آنان را برای رسیدن به منزلگاه کفایت کند و بی مرکبی که آنان را به منزلشان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شنیده‏اید که دنیا خود را فدای آنان کرده باشد؟ یا به گونه‏ای یاری شان داده یا با آنان به نیکی به سر برده باشد؟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سختی و مشکلات دنیا چنان به آنها رسید که پوست و گوشتشان را درید، با سختی‏ها آنان را سست و با مصیبت‏ها ذلیل و خوارشان کرد و بینی آنان را به خاک مالید و لگد مال کرد و گردش روزگار را بر ضد آنها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دنیا آن کس را که برابر آن فروتنی کرد، و آن را برگزید، و بر همه چیز مقدّم داشت، که گویا جاودانه می‏ماند، نشناخت و روی خوش نشان نداد تا آن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گرسنگی توشه‏ای </w:t>
      </w:r>
      <w:bookmarkStart w:id="350" w:name="pg6446_56579"/>
    </w:p>
    <w:p>
      <w:pPr>
        <w:pStyle w:val="BookText"/>
        <w:rPr/>
      </w:pPr>
      <w:bookmarkEnd w:id="350"/>
      <w:r>
        <w:rPr>
          <w:rFonts w:ascii="IRNazanin" w:hAnsi="IRNazanin" w:eastAsia="IRNazanin"/>
          <w:color w:val="111111"/>
          <w:sz w:val="28"/>
          <w:sz w:val="28"/>
          <w:szCs w:val="28"/>
          <w:rtl w:val="true"/>
          <w:lang w:bidi="fa-IR"/>
        </w:rPr>
        <w:t>به آنها سپرد؟ آیا جز در سختی فرودشان نیاورد؟ و آیا روشنی دنیا جز تاریکی و سرانجامش جز پشیمانی بود؟</w:t>
      </w:r>
      <w:r>
        <w:rPr>
          <w:rStyle w:val="FootnoteAnchor"/>
          <w:rtl w:val="true"/>
        </w:rPr>
        <w:footnoteReference w:id="108"/>
      </w:r>
    </w:p>
    <w:p>
      <w:pPr>
        <w:pStyle w:val="Heading6"/>
        <w:numPr>
          <w:ilvl w:val="5"/>
          <w:numId w:val="1"/>
        </w:numPr>
        <w:rPr/>
      </w:pPr>
      <w:bookmarkStart w:id="351" w:name="__RefHeading___Toc1016633_653776707"/>
      <w:bookmarkStart w:id="352" w:name="_Toc143"/>
      <w:bookmarkEnd w:id="351"/>
      <w:r>
        <w:rPr/>
        <w:t>1-13-5</w:t>
      </w:r>
      <w:r>
        <w:rPr>
          <w:rtl w:val="true"/>
        </w:rPr>
        <w:t>)</w:t>
      </w:r>
      <w:r>
        <w:rPr>
          <w:rtl w:val="true"/>
        </w:rPr>
        <w:t>پرهیز از دنیای حرام‏</w:t>
      </w:r>
      <w:bookmarkEnd w:id="352"/>
    </w:p>
    <w:p>
      <w:pPr>
        <w:pStyle w:val="BookText"/>
        <w:rPr/>
      </w:pPr>
      <w:r>
        <w:rPr>
          <w:rFonts w:ascii="IRNazanin" w:hAnsi="IRNazanin" w:eastAsia="IRNazanin"/>
          <w:color w:val="111111"/>
          <w:sz w:val="28"/>
          <w:sz w:val="28"/>
          <w:szCs w:val="28"/>
          <w:rtl w:val="true"/>
          <w:lang w:bidi="fa-IR"/>
        </w:rPr>
        <w:t>أَ فَهَذِهِ تُؤْثِرُونَ أَمْ إِلَیْهَا تَطْمَئِنُّونَ أَمْ عَلَیْهَا تَحْرِصُونَ فَبِئْسَتِ الدَّارُ لِمَنْ لَمْ یَتَّهِمْهَا وَ لَمْ یَکُنْ فِیهَا عَلَی وَجَلٍ مِنْهَا آیا شما چنین دنیایی را بر همه چیز مقدم می‏دارید و بدان اطمینان می‏کنید؟ یا در آرزوی آن به سر می‏برید؟ پس دنیا بد خانه‏ای است برای کسی که خوشبین باشد، و یا از خطرات آن نترسد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وَ أَنْتُمْ تَعْلَمُونَ بِأَنَّکُمْ تَارِکُوهَا وَ ظَاعِنُونَ عَنْهَا وَ اتَّعِظُوا فِیهَا بِالَّذِینَ قَالُوا مَنْ أَشَدُّ مِنَّا قُوَّةً</w:t>
      </w:r>
    </w:p>
    <w:p>
      <w:pPr>
        <w:pStyle w:val="BookText"/>
        <w:rPr/>
      </w:pPr>
      <w:r>
        <w:rPr>
          <w:rFonts w:ascii="IRNazanin" w:hAnsi="IRNazanin" w:eastAsia="IRNazanin"/>
          <w:color w:val="111111"/>
          <w:sz w:val="28"/>
          <w:sz w:val="28"/>
          <w:szCs w:val="28"/>
          <w:rtl w:val="true"/>
          <w:lang w:bidi="fa-IR"/>
        </w:rPr>
        <w:t>پس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ترک می‏کنید و از آن رخت بر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گیرید از آنها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حُمِلُوا إِلَی قُبُورِهِمْ فَلَا یُدْعَوْنَ رُکْبَاناً وَ أُنْزِلُوا الْأَجْدَاثَ فَلَا یُدْعَوْنَ ضِیفَاناً وَ جُعِلَ لَهُمْ مِنَ الصَّفِیحِ أَجْنَانٌ وَ مِنَ التُّرَابِ أَکْفَانٌ وَ مِنَ الرُّفَاتِ جِیرَانٌ فَهُمْ جِیرَةٌ لَا یُجِیبُونَ دَاعِیاً وَ لَا یَمْنَعُونَ ضَیْماً وَ لَا یُبَالُونَ مَنْدَبَةً إِنْ جِیدُوا لَمْ یَفْرَحُوا وَ إِنْ قُحِطُوا لَمْ یَقْنَطُوا جَمِیعٌ وَ هُمْ آحَادٌ وَ جِیرَةٌ وَ هُمْ أَبْعَادٌ مُتَدَانُونَ لَا یَتَزَاوَرُونَ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را به گورهایشان سپردند بی آن که سواره کارانشان خوانند، و در قبرها فرود آوردند بی آن که همسایگانشان نامند، از سطح زمین، قبرها، و از خاک کفن‏ها، و از استخوان‏های پوسیده همسایگانی پدید آمدند که هیچ خواننده‏ای را پاسخ نمی‏دهند و هیچ ستمی را باز نمی‏دارند و نه به نوحه‏گری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باران خوشحال و نه از قحط سالی نومید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قرار دارند و تنهایند، همسایه یکدیگرند امّا از هم دورند، فاصله‏ای با هم ندارند ولی هیچ گاه به دیدار یکدیگر نمی‏روند</w:t>
      </w:r>
      <w:r>
        <w:rPr>
          <w:rFonts w:eastAsia="IRNazanin" w:cs="IRNazanin"/>
          <w:color w:val="111111"/>
          <w:sz w:val="28"/>
          <w:szCs w:val="28"/>
          <w:rtl w:val="true"/>
          <w:lang w:bidi="fa-IR"/>
        </w:rPr>
        <w:t xml:space="preserve">. </w:t>
      </w:r>
      <w:bookmarkStart w:id="353" w:name="pg6446_56580"/>
    </w:p>
    <w:p>
      <w:pPr>
        <w:pStyle w:val="BookText"/>
        <w:rPr/>
      </w:pPr>
      <w:bookmarkEnd w:id="353"/>
      <w:r>
        <w:rPr>
          <w:rFonts w:ascii="Amiri" w:hAnsi="Amiri" w:eastAsia="Amiri" w:cs="Amiri"/>
          <w:color w:val="111111"/>
          <w:sz w:val="28"/>
          <w:sz w:val="28"/>
          <w:szCs w:val="28"/>
          <w:rtl w:val="true"/>
          <w:lang w:bidi="ar-SA"/>
        </w:rPr>
        <w:t>وَ قَرِیبُونَ لَا یَتَقَارَبُونَ حُلَمَاءُ قَدْ ذَهَبَتْ أَضْغَانُهُمْ وَ جُهَلَاءُ قَدْ مَاتَتْ أَحْقَادُهُمْ لَا یُخْشَی فَجْعُهُمْ وَ لَا یُرْجَی دَفْعُهُمْ اسْتَبْدَلُوا بِظَهْرِ الْأَرْضِ بَطْناً وَ بِالسَّعَةِ ضِیقاً وَ بِالْأَهْلِ غُرْبَةً وَ بِالنُّورِ ظُلْمَةً فَجَاءُوهَا کَمَا فَارَقُوهَا حُفَاةً عُرَاةً قَدْ ظَعَنُوا عَنْهَا بِأَعْمَالِهِمْ إِلَی الْحَیَاةِ الدَّائِمَةِ وَ الدَّارِ الْبَاقِیَةِ</w:t>
      </w:r>
    </w:p>
    <w:p>
      <w:pPr>
        <w:pStyle w:val="BookText"/>
        <w:rPr/>
      </w:pPr>
      <w:r>
        <w:rPr>
          <w:rFonts w:ascii="IRNazanin" w:hAnsi="IRNazanin" w:eastAsia="IRNazanin"/>
          <w:color w:val="111111"/>
          <w:sz w:val="28"/>
          <w:sz w:val="28"/>
          <w:szCs w:val="28"/>
          <w:rtl w:val="true"/>
          <w:lang w:bidi="fa-IR"/>
        </w:rPr>
        <w:t>نزدیکان از هم دورند بردبارانی هستند که کینه‏ها از دل آنان رفته، بی خبرانی که حسد در دلشان فرو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زیان آنها ترسی، و نه به دفاع آنها امیدی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زمین را به جای سطح آن برای ماندن انتخاب کردند و خانه‏های تنگ و تاریک را به جای خانه‏های وسیع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زندگی با خویشاوندان، غربت را، و به جای نور، ظلمت را برگزیدند، به زمین باز گشتند چونان که در آغاز آن را پا برهنه و عریان ترک گفتند،و با اعمال خود به سوی زندگی جاویدان و خانه همیشگی کوچ کردند</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کَمَا قَالَ سُبْحَانَهُ وَ تَعَالَی کَما بَدَأْنا أَوَّلَ خَلْقٍ نُعِیدُهُ وَعْداً عَلَیْنا إِنَّا کُنَّا فاعِلِینَ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 سان که خدای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آفرینش را آغاز کردیم، آن را باز می‏گردانیم، وعده‏ای بر ماست و همانا این کار را انجام خواهیم داد</w:t>
      </w:r>
      <w:r>
        <w:rPr>
          <w:rFonts w:eastAsia="IRNazanin" w:cs="IRNazanin"/>
          <w:color w:val="111111"/>
          <w:sz w:val="28"/>
          <w:szCs w:val="28"/>
          <w:rtl w:val="true"/>
          <w:lang w:bidi="fa-IR"/>
        </w:rPr>
        <w:t>».</w:t>
      </w:r>
    </w:p>
    <w:p>
      <w:pPr>
        <w:pStyle w:val="Heading4"/>
        <w:numPr>
          <w:ilvl w:val="3"/>
          <w:numId w:val="1"/>
        </w:numPr>
        <w:rPr/>
      </w:pPr>
      <w:bookmarkStart w:id="354" w:name="__RefHeading___Toc1016635_653776707"/>
      <w:bookmarkStart w:id="355" w:name="_Toc144"/>
      <w:bookmarkEnd w:id="354"/>
      <w:r>
        <w:rPr>
          <w:rtl w:val="true"/>
        </w:rPr>
        <w:t>گفتار دوم</w:t>
      </w:r>
      <w:r>
        <w:rPr>
          <w:rtl w:val="true"/>
        </w:rPr>
        <w:t xml:space="preserve">: </w:t>
      </w:r>
      <w:r>
        <w:rPr>
          <w:rtl w:val="true"/>
        </w:rPr>
        <w:t>شناخت</w:t>
      </w:r>
      <w:bookmarkEnd w:id="355"/>
    </w:p>
    <w:p>
      <w:pPr>
        <w:pStyle w:val="Heading5"/>
        <w:numPr>
          <w:ilvl w:val="4"/>
          <w:numId w:val="1"/>
        </w:numPr>
        <w:rPr/>
      </w:pPr>
      <w:bookmarkStart w:id="356" w:name="__RefHeading___Toc1016637_653776707"/>
      <w:bookmarkStart w:id="357" w:name="_Toc145"/>
      <w:bookmarkEnd w:id="356"/>
      <w:r>
        <w:rPr>
          <w:rtl w:val="true"/>
        </w:rPr>
        <w:t>اشاره</w:t>
      </w:r>
      <w:bookmarkEnd w:id="35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وظایف مهم مسؤولان فرهنگی شناخت مسائل فرهنگی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شناخت ، آگاهی از اندیشه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محیط و فضای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ضرورتهاست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موانع و راههای درمان و رفع آن است </w:t>
      </w:r>
      <w:r>
        <w:rPr>
          <w:rFonts w:eastAsia="IRNazanin" w:cs="IRNazanin"/>
          <w:color w:val="111111"/>
          <w:sz w:val="28"/>
          <w:szCs w:val="28"/>
          <w:rtl w:val="true"/>
          <w:lang w:bidi="fa-IR"/>
        </w:rPr>
        <w:t xml:space="preserve">. </w:t>
      </w:r>
      <w:bookmarkStart w:id="358" w:name="pg6446_56581"/>
    </w:p>
    <w:p>
      <w:pPr>
        <w:pStyle w:val="Heading5"/>
        <w:numPr>
          <w:ilvl w:val="4"/>
          <w:numId w:val="1"/>
        </w:numPr>
        <w:rPr/>
      </w:pPr>
      <w:bookmarkStart w:id="359" w:name="__RefHeading___Toc1016639_653776707"/>
      <w:bookmarkStart w:id="360" w:name="_Toc146"/>
      <w:bookmarkEnd w:id="358"/>
      <w:bookmarkEnd w:id="359"/>
      <w:r>
        <w:rPr/>
        <w:t>2-1</w:t>
      </w:r>
      <w:r>
        <w:rPr>
          <w:rtl w:val="true"/>
        </w:rPr>
        <w:t xml:space="preserve">) </w:t>
      </w:r>
      <w:r>
        <w:rPr>
          <w:rtl w:val="true"/>
        </w:rPr>
        <w:t>شناخت واقعیتها و خرافات</w:t>
      </w:r>
      <w:bookmarkEnd w:id="3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حَقٌّ وَ الرُّقَی حَقٌّ وَ السِّحْرُ حَقٌّ وَ الْفَأْلُ حَقٌّ وَ الطِّیَرَةُ لَیْسَتْ بِحَقٍّ وَ الْعَدْوَی لَیْسَتْ بِحَقٍّ وَ الطِّیبُ نُشْرَةٌ وَ الْعَسَلُ نُشْرَةٌ وَ الرُّکُوبُ نُشْرَةٌ وَ النَّظَرُ إِلَی الْخُضْرَةِ نُشْرَةٌ</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حقیقت دارد، استفاده از نیروهای مرموز طبیعت حقیقت دارد، سحر و جادو وجود دارد، و فال نیک راست است، و رویداد بد را بد شگون دانستن، درست نیست، بوی خوش درمان و نشاط آور، عسل درمان کننده و نشاط آور، سواری بهبودی آور، و نگاه به سبزه زار درمان کننده و نشاط آور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361" w:name="__RefHeading___Toc1016641_653776707"/>
      <w:bookmarkStart w:id="362" w:name="_Toc147"/>
      <w:bookmarkEnd w:id="361"/>
      <w:r>
        <w:rPr/>
        <w:t>2-2</w:t>
      </w:r>
      <w:r>
        <w:rPr>
          <w:rtl w:val="true"/>
        </w:rPr>
        <w:t xml:space="preserve">) - </w:t>
      </w:r>
      <w:r>
        <w:rPr>
          <w:rtl w:val="true"/>
        </w:rPr>
        <w:t>ارزشهای فرهنگی</w:t>
      </w:r>
      <w:bookmarkEnd w:id="362"/>
    </w:p>
    <w:p>
      <w:pPr>
        <w:pStyle w:val="BookText"/>
        <w:rPr/>
      </w:pPr>
      <w:r>
        <w:rPr>
          <w:rFonts w:ascii="IRNazanin" w:hAnsi="IRNazanin" w:eastAsia="IRNazanin"/>
          <w:color w:val="111111"/>
          <w:sz w:val="28"/>
          <w:sz w:val="28"/>
          <w:szCs w:val="28"/>
          <w:rtl w:val="true"/>
          <w:lang w:bidi="fa-IR"/>
        </w:rPr>
        <w:t>ارزشهایی که موجبات تعالی حیات انسان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فرامادی بر حیات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کهنه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ارزشهای مادی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پیدایی یک وسیله بهتر مادی، وسیله قبلی کهنه و بی فایده می شود </w:t>
      </w:r>
      <w:r>
        <w:rPr>
          <w:rFonts w:eastAsia="IRNazanin" w:cs="IRNazanin"/>
          <w:color w:val="111111"/>
          <w:sz w:val="28"/>
          <w:szCs w:val="28"/>
          <w:rtl w:val="true"/>
          <w:lang w:bidi="fa-IR"/>
        </w:rPr>
        <w:t>.</w:t>
      </w:r>
    </w:p>
    <w:p>
      <w:pPr>
        <w:pStyle w:val="Heading5"/>
        <w:numPr>
          <w:ilvl w:val="4"/>
          <w:numId w:val="1"/>
        </w:numPr>
        <w:rPr/>
      </w:pPr>
      <w:bookmarkStart w:id="363" w:name="__RefHeading___Toc1016643_653776707"/>
      <w:bookmarkStart w:id="364" w:name="_Toc148"/>
      <w:bookmarkEnd w:id="363"/>
      <w:r>
        <w:rPr/>
        <w:t>2-3</w:t>
      </w:r>
      <w:r>
        <w:rPr>
          <w:rtl w:val="true"/>
        </w:rPr>
        <w:t xml:space="preserve">) </w:t>
      </w:r>
      <w:r>
        <w:rPr>
          <w:rtl w:val="true"/>
        </w:rPr>
        <w:t>شناخت مردم وضد ارزشها</w:t>
      </w:r>
      <w:bookmarkEnd w:id="3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الْأَقَاوِیلُ مَحْفُوظَةٌ وَ السَّرَائِرُ مَبْلُوَّةٌ وَ کُلُّ نَفْسٍ بِما کَسَبَتْ رَهِینَةٌ وَ النَّاسُ مَنْقُوصُونَ مَدْخُولُونَ إِلَّا مَنْ عَصَمَ اللَّهُ سَائِلُهُمْ مُتَعَنِّتٌ وَ مُجِیبُهُمْ مُتَکَلِّفٌ یَکَادُ أَفْضَلُهُمْ رَأْیاً یَرُدُّهُ عَنْ فَضْلِ رَأْیِهِ الرِّضَی وَ السُّخْطُ وَ یَکَادُ أَصْلَبُهُمْ عُوداً تَنْکَؤُهُ اللَّحْظَةُ وَ تَسْتَحِیلُهُ الْکَلِمَةُ الْوَاحِدَةُ </w:t>
      </w:r>
      <w:bookmarkStart w:id="365" w:name="pg6446_56582"/>
    </w:p>
    <w:p>
      <w:pPr>
        <w:pStyle w:val="BookText"/>
        <w:rPr/>
      </w:pPr>
      <w:bookmarkEnd w:id="365"/>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نگهداری می‏شود، و نهان‏ها آشکار، و هر کسی در گرو اعمال خویش است، و مردم گرفتار کمبودها و آفت‏هایند جز آن را که خدا نگهدارد، در خواست کنندگانشان مردم آزار، و پاسخگویان به زحمت و رنج دچارند، و آن کس که در اندیشه از همه برتر است با اندک خشنودی یا خشمی از رأی خود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همه استوارتر است از نیم نگاهی ناراحت شود یا کلمه‏ای او را دگرگون سازد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366" w:name="__RefHeading___Toc1016645_653776707"/>
      <w:bookmarkStart w:id="367" w:name="_Toc149"/>
      <w:bookmarkEnd w:id="366"/>
      <w:r>
        <w:rPr/>
        <w:t>2-4</w:t>
      </w:r>
      <w:r>
        <w:rPr>
          <w:rtl w:val="true"/>
        </w:rPr>
        <w:t xml:space="preserve">) </w:t>
      </w:r>
      <w:r>
        <w:rPr>
          <w:rtl w:val="true"/>
        </w:rPr>
        <w:t>شناخت ضدّ ارزش‏ها</w:t>
      </w:r>
      <w:bookmarkEnd w:id="367"/>
    </w:p>
    <w:p>
      <w:pPr>
        <w:pStyle w:val="Heading6"/>
        <w:numPr>
          <w:ilvl w:val="5"/>
          <w:numId w:val="1"/>
        </w:numPr>
        <w:rPr/>
      </w:pPr>
      <w:bookmarkStart w:id="368" w:name="__RefHeading___Toc1016647_653776707"/>
      <w:bookmarkStart w:id="369" w:name="_Toc150"/>
      <w:bookmarkEnd w:id="368"/>
      <w:r>
        <w:rPr/>
        <w:t>2-4-1</w:t>
      </w:r>
      <w:r>
        <w:rPr>
          <w:rtl w:val="true"/>
        </w:rPr>
        <w:t xml:space="preserve">)  </w:t>
      </w:r>
      <w:r>
        <w:rPr>
          <w:rtl w:val="true"/>
        </w:rPr>
        <w:t>طمع</w:t>
      </w:r>
      <w:bookmarkEnd w:id="36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أَزْرَی بِنَفْسِهِ مَنِ اسْتَشْعَرَ الطَّمَعَ  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جان را با طمع ورزی بپوشاند خود را پست کرده، </w:t>
      </w:r>
      <w:r>
        <w:rPr>
          <w:rStyle w:val="FootnoteAnchor"/>
          <w:rtl w:val="true"/>
        </w:rPr>
        <w:footnoteReference w:id="113"/>
      </w:r>
    </w:p>
    <w:p>
      <w:pPr>
        <w:pStyle w:val="Heading6"/>
        <w:numPr>
          <w:ilvl w:val="5"/>
          <w:numId w:val="1"/>
        </w:numPr>
        <w:rPr/>
      </w:pPr>
      <w:bookmarkStart w:id="370" w:name="__RefHeading___Toc1016649_653776707"/>
      <w:bookmarkStart w:id="371" w:name="_Toc151"/>
      <w:bookmarkEnd w:id="370"/>
      <w:r>
        <w:rPr/>
        <w:t>2-4-2</w:t>
      </w:r>
      <w:r>
        <w:rPr>
          <w:rtl w:val="true"/>
        </w:rPr>
        <w:t xml:space="preserve">) </w:t>
      </w:r>
      <w:r>
        <w:rPr>
          <w:rtl w:val="true"/>
        </w:rPr>
        <w:t>افشاء راز</w:t>
      </w:r>
      <w:bookmarkEnd w:id="371"/>
    </w:p>
    <w:p>
      <w:pPr>
        <w:pStyle w:val="BookText"/>
        <w:rPr/>
      </w:pPr>
      <w:r>
        <w:rPr>
          <w:rFonts w:ascii="Amiri" w:hAnsi="Amiri" w:eastAsia="Amiri" w:cs="Amiri"/>
          <w:color w:val="111111"/>
          <w:sz w:val="28"/>
          <w:sz w:val="28"/>
          <w:szCs w:val="28"/>
          <w:rtl w:val="true"/>
          <w:lang w:bidi="ar-SA"/>
        </w:rPr>
        <w:t>وَ رَضِیَ بِالذُّلِّ مَنْ کَشَفَ عَنْ ضُرِّهِ وَ هَانَتْ عَلَیْهِ نَفْسُهُ  و آن که راز سختی‏های خود را آشکار سازد خود را خوار کرده،</w:t>
      </w:r>
      <w:r>
        <w:rPr>
          <w:rStyle w:val="FootnoteAnchor"/>
          <w:rtl w:val="true"/>
        </w:rPr>
        <w:footnoteReference w:id="114"/>
      </w:r>
    </w:p>
    <w:p>
      <w:pPr>
        <w:pStyle w:val="Heading6"/>
        <w:numPr>
          <w:ilvl w:val="5"/>
          <w:numId w:val="1"/>
        </w:numPr>
        <w:rPr/>
      </w:pPr>
      <w:bookmarkStart w:id="372" w:name="__RefHeading___Toc1016651_653776707"/>
      <w:bookmarkStart w:id="373" w:name="_Toc152"/>
      <w:bookmarkEnd w:id="372"/>
      <w:r>
        <w:rPr/>
        <w:t>2-4-3</w:t>
      </w:r>
      <w:r>
        <w:rPr>
          <w:rtl w:val="true"/>
        </w:rPr>
        <w:t xml:space="preserve">) </w:t>
      </w:r>
      <w:r>
        <w:rPr>
          <w:rtl w:val="true"/>
        </w:rPr>
        <w:t>پرگویی</w:t>
      </w:r>
      <w:bookmarkEnd w:id="3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أَمَّرَ عَلَیْهَا لِسَانَهُ  و آن که زبان را بر خود حاکم کند خود را بی‏ارزش کرده است</w:t>
      </w:r>
      <w:r>
        <w:rPr>
          <w:rFonts w:eastAsia="Amiri" w:cs="Amiri" w:ascii="Amiri" w:hAnsi="Amiri"/>
          <w:color w:val="111111"/>
          <w:sz w:val="28"/>
          <w:szCs w:val="28"/>
          <w:rtl w:val="true"/>
          <w:lang w:bidi="ar-SA"/>
        </w:rPr>
        <w:t>.</w:t>
      </w:r>
      <w:r>
        <w:rPr>
          <w:rStyle w:val="FootnoteAnchor"/>
          <w:rtl w:val="true"/>
        </w:rPr>
        <w:footnoteReference w:id="115"/>
      </w:r>
      <w:bookmarkStart w:id="374" w:name="pg6446_56583"/>
    </w:p>
    <w:p>
      <w:pPr>
        <w:pStyle w:val="Heading6"/>
        <w:numPr>
          <w:ilvl w:val="5"/>
          <w:numId w:val="1"/>
        </w:numPr>
        <w:rPr/>
      </w:pPr>
      <w:bookmarkStart w:id="375" w:name="__RefHeading___Toc1016653_653776707"/>
      <w:bookmarkStart w:id="376" w:name="_Toc153"/>
      <w:bookmarkEnd w:id="374"/>
      <w:bookmarkEnd w:id="375"/>
      <w:r>
        <w:rPr/>
        <w:t>2-4-4</w:t>
      </w:r>
      <w:r>
        <w:rPr>
          <w:rtl w:val="true"/>
        </w:rPr>
        <w:t xml:space="preserve">) </w:t>
      </w:r>
      <w:r>
        <w:rPr>
          <w:rtl w:val="true"/>
        </w:rPr>
        <w:t>بخل</w:t>
      </w:r>
      <w:bookmarkEnd w:id="37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عَارٌ 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ننگ </w:t>
      </w:r>
      <w:r>
        <w:rPr>
          <w:rStyle w:val="FootnoteAnchor"/>
          <w:rtl w:val="true"/>
        </w:rPr>
        <w:footnoteReference w:id="116"/>
      </w:r>
    </w:p>
    <w:p>
      <w:pPr>
        <w:pStyle w:val="Heading6"/>
        <w:numPr>
          <w:ilvl w:val="5"/>
          <w:numId w:val="1"/>
        </w:numPr>
        <w:rPr/>
      </w:pPr>
      <w:bookmarkStart w:id="377" w:name="__RefHeading___Toc1016655_653776707"/>
      <w:bookmarkStart w:id="378" w:name="_Toc154"/>
      <w:bookmarkEnd w:id="377"/>
      <w:r>
        <w:rPr/>
        <w:t>2-4-5</w:t>
      </w:r>
      <w:r>
        <w:rPr>
          <w:rtl w:val="true"/>
        </w:rPr>
        <w:t xml:space="preserve">) </w:t>
      </w:r>
      <w:r>
        <w:rPr>
          <w:rtl w:val="true"/>
        </w:rPr>
        <w:t>ترس</w:t>
      </w:r>
      <w:bookmarkEnd w:id="3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الْجُبْنُ مَنْقَصَةٌ و ترس نقصان است</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الْهَیْبَةُ بِالْخَیْبَةِ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با ناامیدی همراه است</w:t>
      </w:r>
      <w:r>
        <w:rPr>
          <w:rFonts w:eastAsia="Amiri" w:cs="Amiri" w:ascii="Amiri" w:hAnsi="Amiri"/>
          <w:color w:val="111111"/>
          <w:sz w:val="28"/>
          <w:szCs w:val="28"/>
          <w:rtl w:val="true"/>
          <w:lang w:bidi="ar-SA"/>
        </w:rPr>
        <w:t>.</w:t>
      </w:r>
      <w:r>
        <w:rPr>
          <w:rStyle w:val="FootnoteAnchor"/>
          <w:rtl w:val="true"/>
        </w:rPr>
        <w:footnoteReference w:id="118"/>
      </w:r>
    </w:p>
    <w:p>
      <w:pPr>
        <w:pStyle w:val="Heading6"/>
        <w:numPr>
          <w:ilvl w:val="5"/>
          <w:numId w:val="1"/>
        </w:numPr>
        <w:rPr/>
      </w:pPr>
      <w:bookmarkStart w:id="379" w:name="__RefHeading___Toc1016657_653776707"/>
      <w:bookmarkStart w:id="380" w:name="_Toc155"/>
      <w:bookmarkEnd w:id="379"/>
      <w:r>
        <w:rPr/>
        <w:t>2-4-6</w:t>
      </w:r>
      <w:r>
        <w:rPr>
          <w:rtl w:val="true"/>
        </w:rPr>
        <w:t xml:space="preserve">) </w:t>
      </w:r>
      <w:r>
        <w:rPr>
          <w:rtl w:val="true"/>
        </w:rPr>
        <w:t>حیاء مذموم</w:t>
      </w:r>
      <w:bookmarkEnd w:id="380"/>
    </w:p>
    <w:p>
      <w:pPr>
        <w:pStyle w:val="BookText"/>
        <w:rPr/>
      </w:pPr>
      <w:r>
        <w:rPr>
          <w:rFonts w:ascii="Amiri" w:hAnsi="Amiri" w:eastAsia="Amiri" w:cs="Amiri"/>
          <w:color w:val="111111"/>
          <w:sz w:val="28"/>
          <w:sz w:val="28"/>
          <w:szCs w:val="28"/>
          <w:rtl w:val="true"/>
          <w:lang w:bidi="ar-SA"/>
        </w:rPr>
        <w:t>وَ الْحَیَاءُ بِالْحِرْمَانِ و شرم با محرومیّت همراه است</w:t>
      </w:r>
      <w:r>
        <w:rPr>
          <w:rFonts w:eastAsia="Amiri" w:cs="Amiri" w:ascii="Amiri" w:hAnsi="Amiri"/>
          <w:color w:val="111111"/>
          <w:sz w:val="28"/>
          <w:szCs w:val="28"/>
          <w:rtl w:val="true"/>
          <w:lang w:bidi="ar-SA"/>
        </w:rPr>
        <w:t xml:space="preserve">.  </w:t>
      </w:r>
      <w:r>
        <w:rPr>
          <w:rStyle w:val="FootnoteAnchor"/>
          <w:rtl w:val="true"/>
        </w:rPr>
        <w:footnoteReference w:id="119"/>
      </w:r>
    </w:p>
    <w:p>
      <w:pPr>
        <w:pStyle w:val="Heading6"/>
        <w:numPr>
          <w:ilvl w:val="5"/>
          <w:numId w:val="1"/>
        </w:numPr>
        <w:rPr/>
      </w:pPr>
      <w:bookmarkStart w:id="381" w:name="__RefHeading___Toc1016659_653776707"/>
      <w:bookmarkStart w:id="382" w:name="_Toc156"/>
      <w:bookmarkEnd w:id="381"/>
      <w:r>
        <w:rPr/>
        <w:t>2-4</w:t>
      </w:r>
      <w:r>
        <w:rPr>
          <w:rtl w:val="true"/>
        </w:rPr>
        <w:t xml:space="preserve">- </w:t>
      </w:r>
      <w:r>
        <w:rPr/>
        <w:t>7</w:t>
      </w:r>
      <w:r>
        <w:rPr>
          <w:rtl w:val="true"/>
        </w:rPr>
        <w:t xml:space="preserve">) </w:t>
      </w:r>
      <w:r>
        <w:rPr>
          <w:rtl w:val="true"/>
        </w:rPr>
        <w:t>تهیدستی</w:t>
      </w:r>
      <w:bookmarkEnd w:id="382"/>
    </w:p>
    <w:p>
      <w:pPr>
        <w:pStyle w:val="BookText"/>
        <w:rPr/>
      </w:pPr>
      <w:r>
        <w:rPr>
          <w:rFonts w:ascii="Amiri" w:hAnsi="Amiri" w:eastAsia="Amiri" w:cs="Amiri"/>
          <w:color w:val="111111"/>
          <w:sz w:val="28"/>
          <w:sz w:val="28"/>
          <w:szCs w:val="28"/>
          <w:rtl w:val="true"/>
          <w:lang w:bidi="ar-SA"/>
        </w:rPr>
        <w:t>وَ الْفَقْرُ یُخْرِسُ الْفَطِنَ عَنْ حُجَّتِهِ وتهیدستی مرد زیرک را در برهان کند می‏سازد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الْمُقِلُّ غَرِیبٌ فِی بَلْدَتِهِ و انسان تهیدست در شهر خویش نیز بیگانه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3" w:name="__RefHeading___Toc1016661_653776707"/>
      <w:bookmarkStart w:id="384" w:name="_Toc157"/>
      <w:bookmarkEnd w:id="383"/>
      <w:r>
        <w:rPr/>
        <w:t>2-4-8</w:t>
      </w:r>
      <w:r>
        <w:rPr>
          <w:rtl w:val="true"/>
        </w:rPr>
        <w:t xml:space="preserve">) </w:t>
      </w:r>
      <w:r>
        <w:rPr>
          <w:rtl w:val="true"/>
        </w:rPr>
        <w:t>فرصت سوزی</w:t>
      </w:r>
      <w:bookmarkStart w:id="385" w:name="pg6446_56584"/>
      <w:bookmarkEnd w:id="384"/>
    </w:p>
    <w:p>
      <w:pPr>
        <w:pStyle w:val="BookText"/>
        <w:rPr/>
      </w:pPr>
      <w:bookmarkEnd w:id="385"/>
      <w:r>
        <w:rPr>
          <w:rFonts w:ascii="IRNazanin" w:hAnsi="IRNazanin" w:eastAsia="IRNazanin"/>
          <w:color w:val="111111"/>
          <w:sz w:val="28"/>
          <w:sz w:val="28"/>
          <w:szCs w:val="28"/>
          <w:rtl w:val="true"/>
          <w:lang w:bidi="fa-IR"/>
        </w:rPr>
        <w:t>وَ الْفُرْصَةُ تَمُرُّ مَرَّ السَّحَابِ فَانْتَهِزُوا فُرَصَ الْخَیْرِ و فرصت‏ها چون ابرها می‏گذرند، پس فرصت‏های نیک را غنیمت شمارید</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386" w:name="__RefHeading___Toc1016663_653776707"/>
      <w:bookmarkStart w:id="387" w:name="_Toc158"/>
      <w:bookmarkEnd w:id="386"/>
      <w:r>
        <w:rPr/>
        <w:t>2-4-9</w:t>
      </w:r>
      <w:r>
        <w:rPr>
          <w:rtl w:val="true"/>
        </w:rPr>
        <w:t xml:space="preserve">) </w:t>
      </w:r>
      <w:r>
        <w:rPr>
          <w:rtl w:val="true"/>
        </w:rPr>
        <w:t>ناتوانی</w:t>
      </w:r>
      <w:bookmarkEnd w:id="3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آفَةٌ  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ناتوانی، آفت</w:t>
      </w:r>
      <w:r>
        <w:rPr>
          <w:rFonts w:eastAsia="Amiri" w:cs="Amiri" w:ascii="Amiri" w:hAnsi="Amiri"/>
          <w:color w:val="111111"/>
          <w:sz w:val="28"/>
          <w:szCs w:val="28"/>
          <w:rtl w:val="true"/>
          <w:lang w:bidi="ar-SA"/>
        </w:rPr>
        <w:t>.</w:t>
      </w:r>
      <w:r>
        <w:rPr>
          <w:rStyle w:val="FootnoteAnchor"/>
          <w:rtl w:val="true"/>
        </w:rPr>
        <w:footnoteReference w:id="123"/>
      </w:r>
    </w:p>
    <w:p>
      <w:pPr>
        <w:pStyle w:val="Heading4"/>
        <w:numPr>
          <w:ilvl w:val="3"/>
          <w:numId w:val="1"/>
        </w:numPr>
        <w:rPr/>
      </w:pPr>
      <w:bookmarkStart w:id="388" w:name="__RefHeading___Toc1016665_653776707"/>
      <w:bookmarkStart w:id="389" w:name="_Toc159"/>
      <w:bookmarkEnd w:id="388"/>
      <w:r>
        <w:rPr>
          <w:rtl w:val="true"/>
        </w:rPr>
        <w:t>گفتار سوم</w:t>
      </w:r>
      <w:r>
        <w:rPr>
          <w:rtl w:val="true"/>
        </w:rPr>
        <w:t xml:space="preserve">: </w:t>
      </w:r>
      <w:r>
        <w:rPr>
          <w:rtl w:val="true"/>
        </w:rPr>
        <w:t>ضد ارزشها و هشدارها</w:t>
      </w:r>
      <w:bookmarkEnd w:id="389"/>
    </w:p>
    <w:p>
      <w:pPr>
        <w:pStyle w:val="Heading5"/>
        <w:numPr>
          <w:ilvl w:val="4"/>
          <w:numId w:val="1"/>
        </w:numPr>
        <w:rPr/>
      </w:pPr>
      <w:bookmarkStart w:id="390" w:name="__RefHeading___Toc1016667_653776707"/>
      <w:bookmarkStart w:id="391" w:name="_Toc160"/>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 xml:space="preserve">یکی از موارد بسیار مهم در عرصه فرهنگ افزون بر شناخت ارزشها و هنجارها و ضد ارزشها و ناهنجاریها ، جلوگیری از تناقضات رفتاری و هماهنگی در عمل و گفتار و تجلی رفتار بر اساس باورها  و اندرز پذیری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این فراز از نهج البلاغه سید رضی اینگونه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نهج البلاغه جز این حکمت وجود نداشت، همین یک حکمت برای اندرز دادن کافی بود این سخن، حکمتی رسا، و عامل بینایی انسان آگاه، و عبرت آموز صاحب اندیشه است</w:t>
      </w:r>
      <w:r>
        <w:rPr>
          <w:rFonts w:eastAsia="IRNazanin" w:cs="IRNazanin"/>
          <w:color w:val="111111"/>
          <w:sz w:val="28"/>
          <w:szCs w:val="28"/>
          <w:rtl w:val="true"/>
          <w:lang w:bidi="fa-IR"/>
        </w:rPr>
        <w:t>.)</w:t>
      </w:r>
    </w:p>
    <w:p>
      <w:pPr>
        <w:pStyle w:val="Heading5"/>
        <w:numPr>
          <w:ilvl w:val="4"/>
          <w:numId w:val="1"/>
        </w:numPr>
        <w:rPr/>
      </w:pPr>
      <w:bookmarkStart w:id="392" w:name="__RefHeading___Toc1016669_653776707"/>
      <w:bookmarkStart w:id="393" w:name="_Toc161"/>
      <w:bookmarkEnd w:id="392"/>
      <w:r>
        <w:rPr/>
        <w:t>3-1</w:t>
      </w:r>
      <w:r>
        <w:rPr>
          <w:rtl w:val="true"/>
        </w:rPr>
        <w:t xml:space="preserve">)  </w:t>
      </w:r>
      <w:r>
        <w:rPr>
          <w:rtl w:val="true"/>
        </w:rPr>
        <w:t>امید واهی و تاخیرتوبه</w:t>
      </w:r>
      <w:bookmarkEnd w:id="3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سَأَلَهُ أَنْ یَعِظَهُ لَا تَکُنْ مِمَّنْ یَرْجُو الْآخِرَةَ بِغَیْرِ عَمَلٍ وَ یُرَجِّی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مردی از امام در خواست اندرز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bookmarkStart w:id="394" w:name="pg6446_56585"/>
    </w:p>
    <w:p>
      <w:pPr>
        <w:pStyle w:val="BookText"/>
        <w:rPr/>
      </w:pPr>
      <w:bookmarkEnd w:id="394"/>
      <w:r>
        <w:rPr>
          <w:rFonts w:ascii="IRNazanin" w:hAnsi="IRNazanin" w:eastAsia="IRNazanin"/>
          <w:color w:val="111111"/>
          <w:sz w:val="28"/>
          <w:sz w:val="28"/>
          <w:szCs w:val="28"/>
          <w:rtl w:val="true"/>
          <w:lang w:bidi="fa-IR"/>
        </w:rPr>
        <w:t>کسانی مباش که بدون عمل صالح به آخرت امیدوار است، و توبه را با آرزوهای دراز به تأخیر می‏اندازد</w:t>
      </w:r>
    </w:p>
    <w:p>
      <w:pPr>
        <w:pStyle w:val="Heading5"/>
        <w:numPr>
          <w:ilvl w:val="4"/>
          <w:numId w:val="1"/>
        </w:numPr>
        <w:rPr/>
      </w:pPr>
      <w:bookmarkStart w:id="395" w:name="__RefHeading___Toc1016671_653776707"/>
      <w:bookmarkStart w:id="396" w:name="_Toc162"/>
      <w:bookmarkEnd w:id="395"/>
      <w:r>
        <w:rPr/>
        <w:t>3-2</w:t>
      </w:r>
      <w:r>
        <w:rPr>
          <w:rtl w:val="true"/>
        </w:rPr>
        <w:t xml:space="preserve">)  </w:t>
      </w:r>
      <w:r>
        <w:rPr>
          <w:rtl w:val="true"/>
        </w:rPr>
        <w:t>زهد و دنیا گرایی</w:t>
      </w:r>
      <w:bookmarkEnd w:id="396"/>
    </w:p>
    <w:p>
      <w:pPr>
        <w:pStyle w:val="BookText"/>
        <w:rPr/>
      </w:pPr>
      <w:r>
        <w:rPr>
          <w:rFonts w:ascii="IRNazanin" w:hAnsi="IRNazanin" w:eastAsia="IRNazanin"/>
          <w:color w:val="111111"/>
          <w:sz w:val="28"/>
          <w:sz w:val="28"/>
          <w:szCs w:val="28"/>
          <w:rtl w:val="true"/>
          <w:lang w:bidi="fa-IR"/>
        </w:rPr>
        <w:t>یَقُولُ فِی الدُّنْیَا بِقَوْلِ الزَّاهِدِینَ وَ یَعْمَلُ فِیهَا بِعَمَلِ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چونان زاهدان، سخن می‏گوید، اما در رفتار همانند دنیا پرستان است</w:t>
      </w:r>
      <w:r>
        <w:rPr>
          <w:rFonts w:eastAsia="IRNazanin" w:cs="IRNazanin"/>
          <w:color w:val="111111"/>
          <w:sz w:val="28"/>
          <w:szCs w:val="28"/>
          <w:rtl w:val="true"/>
          <w:lang w:bidi="fa-IR"/>
        </w:rPr>
        <w:t>.</w:t>
      </w:r>
    </w:p>
    <w:p>
      <w:pPr>
        <w:pStyle w:val="Heading5"/>
        <w:numPr>
          <w:ilvl w:val="4"/>
          <w:numId w:val="1"/>
        </w:numPr>
        <w:rPr/>
      </w:pPr>
      <w:bookmarkStart w:id="397" w:name="__RefHeading___Toc1016673_653776707"/>
      <w:bookmarkStart w:id="398" w:name="_Toc163"/>
      <w:bookmarkEnd w:id="397"/>
      <w:r>
        <w:rPr/>
        <w:t>3-3</w:t>
      </w:r>
      <w:r>
        <w:rPr>
          <w:rtl w:val="true"/>
        </w:rPr>
        <w:t xml:space="preserve">)  </w:t>
      </w:r>
      <w:r>
        <w:rPr>
          <w:rtl w:val="true"/>
        </w:rPr>
        <w:t>سیری ناپذیری</w:t>
      </w:r>
      <w:bookmarkEnd w:id="398"/>
    </w:p>
    <w:p>
      <w:pPr>
        <w:pStyle w:val="BookText"/>
        <w:rPr/>
      </w:pPr>
      <w:r>
        <w:rPr>
          <w:rFonts w:ascii="IRNazanin" w:hAnsi="IRNazanin" w:eastAsia="IRNazanin"/>
          <w:color w:val="111111"/>
          <w:sz w:val="28"/>
          <w:sz w:val="28"/>
          <w:szCs w:val="28"/>
          <w:rtl w:val="true"/>
          <w:lang w:bidi="fa-IR"/>
        </w:rPr>
        <w:t>إِنْ أُعْطِیَ مِنْهَا لَمْ یَشْبَعْ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نعمت‏ها به او برسد سیر نمی‏شود</w:t>
      </w:r>
      <w:r>
        <w:rPr>
          <w:rFonts w:eastAsia="IRNazanin" w:cs="IRNazanin"/>
          <w:color w:val="111111"/>
          <w:sz w:val="28"/>
          <w:szCs w:val="28"/>
          <w:rtl w:val="true"/>
          <w:lang w:bidi="fa-IR"/>
        </w:rPr>
        <w:t>.</w:t>
      </w:r>
    </w:p>
    <w:p>
      <w:pPr>
        <w:pStyle w:val="Heading5"/>
        <w:numPr>
          <w:ilvl w:val="4"/>
          <w:numId w:val="1"/>
        </w:numPr>
        <w:rPr/>
      </w:pPr>
      <w:bookmarkStart w:id="399" w:name="__RefHeading___Toc1016675_653776707"/>
      <w:bookmarkStart w:id="400" w:name="_Toc164"/>
      <w:bookmarkEnd w:id="399"/>
      <w:r>
        <w:rPr/>
        <w:t>3-4</w:t>
      </w:r>
      <w:r>
        <w:rPr>
          <w:rtl w:val="true"/>
        </w:rPr>
        <w:t xml:space="preserve">)  </w:t>
      </w:r>
      <w:r>
        <w:rPr>
          <w:rtl w:val="true"/>
        </w:rPr>
        <w:t>عدم قناعت</w:t>
      </w:r>
      <w:bookmarkEnd w:id="400"/>
    </w:p>
    <w:p>
      <w:pPr>
        <w:pStyle w:val="BookText"/>
        <w:rPr/>
      </w:pPr>
      <w:r>
        <w:rPr>
          <w:rFonts w:ascii="Amiri" w:hAnsi="Amiri" w:eastAsia="Amiri" w:cs="Amiri"/>
          <w:color w:val="111111"/>
          <w:sz w:val="28"/>
          <w:sz w:val="28"/>
          <w:szCs w:val="28"/>
          <w:rtl w:val="true"/>
          <w:lang w:bidi="ar-SA"/>
        </w:rPr>
        <w:t>وَ إِنْ مُنِعَ مِنْهَا لَمْ یَقْنَعْ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محرومیّت قناعت ندارد</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016677_653776707"/>
      <w:bookmarkStart w:id="402" w:name="_Toc165"/>
      <w:bookmarkEnd w:id="401"/>
      <w:r>
        <w:rPr/>
        <w:t>3-5</w:t>
      </w:r>
      <w:r>
        <w:rPr>
          <w:rtl w:val="true"/>
        </w:rPr>
        <w:t xml:space="preserve">)  </w:t>
      </w:r>
      <w:r>
        <w:rPr>
          <w:rtl w:val="true"/>
        </w:rPr>
        <w:t>ناسپاسی</w:t>
      </w:r>
      <w:bookmarkEnd w:id="402"/>
    </w:p>
    <w:p>
      <w:pPr>
        <w:pStyle w:val="BookText"/>
        <w:rPr/>
      </w:pPr>
      <w:r>
        <w:rPr>
          <w:rFonts w:ascii="IRNazanin" w:hAnsi="IRNazanin" w:eastAsia="IRNazanin"/>
          <w:color w:val="111111"/>
          <w:sz w:val="28"/>
          <w:sz w:val="28"/>
          <w:szCs w:val="28"/>
          <w:rtl w:val="true"/>
          <w:lang w:bidi="fa-IR"/>
        </w:rPr>
        <w:t>یَعْجِزُ عَنْ شُکْرِ مَا أُوتِیَ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او رسید شکر گزار نیست</w:t>
      </w:r>
      <w:r>
        <w:rPr>
          <w:rFonts w:eastAsia="IRNazanin" w:cs="IRNazanin"/>
          <w:color w:val="111111"/>
          <w:sz w:val="28"/>
          <w:szCs w:val="28"/>
          <w:rtl w:val="true"/>
          <w:lang w:bidi="fa-IR"/>
        </w:rPr>
        <w:t>.</w:t>
      </w:r>
    </w:p>
    <w:p>
      <w:pPr>
        <w:pStyle w:val="Heading5"/>
        <w:numPr>
          <w:ilvl w:val="4"/>
          <w:numId w:val="1"/>
        </w:numPr>
        <w:rPr/>
      </w:pPr>
      <w:bookmarkStart w:id="403" w:name="__RefHeading___Toc1016679_653776707"/>
      <w:bookmarkStart w:id="404" w:name="_Toc166"/>
      <w:bookmarkEnd w:id="403"/>
      <w:r>
        <w:rPr/>
        <w:t>3-6</w:t>
      </w:r>
      <w:r>
        <w:rPr>
          <w:rtl w:val="true"/>
        </w:rPr>
        <w:t xml:space="preserve">)  </w:t>
      </w:r>
      <w:r>
        <w:rPr>
          <w:rtl w:val="true"/>
        </w:rPr>
        <w:t>زیاده‌خواهی</w:t>
      </w:r>
      <w:bookmarkEnd w:id="404"/>
    </w:p>
    <w:p>
      <w:pPr>
        <w:pStyle w:val="BookText"/>
        <w:rPr/>
      </w:pPr>
      <w:r>
        <w:rPr>
          <w:rFonts w:ascii="IRNazanin" w:hAnsi="IRNazanin" w:eastAsia="IRNazanin"/>
          <w:color w:val="111111"/>
          <w:sz w:val="28"/>
          <w:sz w:val="28"/>
          <w:szCs w:val="28"/>
          <w:rtl w:val="true"/>
          <w:lang w:bidi="fa-IR"/>
        </w:rPr>
        <w:t>وَ یَبْتَغِی الزِّیَادَةَ 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مانده زیاده طلب است</w:t>
      </w:r>
      <w:r>
        <w:rPr>
          <w:rFonts w:eastAsia="IRNazanin" w:cs="IRNazanin"/>
          <w:color w:val="111111"/>
          <w:sz w:val="28"/>
          <w:szCs w:val="28"/>
          <w:rtl w:val="true"/>
          <w:lang w:bidi="fa-IR"/>
        </w:rPr>
        <w:t>.</w:t>
      </w:r>
    </w:p>
    <w:p>
      <w:pPr>
        <w:pStyle w:val="Heading5"/>
        <w:numPr>
          <w:ilvl w:val="4"/>
          <w:numId w:val="1"/>
        </w:numPr>
        <w:rPr/>
      </w:pPr>
      <w:bookmarkStart w:id="405" w:name="__RefHeading___Toc1016681_653776707"/>
      <w:bookmarkStart w:id="406" w:name="_Toc167"/>
      <w:bookmarkEnd w:id="405"/>
      <w:r>
        <w:rPr/>
        <w:t>3-7</w:t>
      </w:r>
      <w:r>
        <w:rPr>
          <w:rtl w:val="true"/>
        </w:rPr>
        <w:t xml:space="preserve">)  </w:t>
      </w:r>
      <w:r>
        <w:rPr>
          <w:rtl w:val="true"/>
        </w:rPr>
        <w:t>بی‌پروایی</w:t>
      </w:r>
      <w:bookmarkEnd w:id="406"/>
    </w:p>
    <w:p>
      <w:pPr>
        <w:pStyle w:val="BookText"/>
        <w:rPr/>
      </w:pPr>
      <w:r>
        <w:rPr>
          <w:rFonts w:ascii="IRNazanin" w:hAnsi="IRNazanin" w:eastAsia="IRNazanin"/>
          <w:color w:val="111111"/>
          <w:sz w:val="28"/>
          <w:sz w:val="28"/>
          <w:szCs w:val="28"/>
          <w:rtl w:val="true"/>
          <w:lang w:bidi="fa-IR"/>
        </w:rPr>
        <w:t>یَنْهَی وَ لَا 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پرهیز می‏دهد اما خود پروا ندارد</w:t>
      </w:r>
      <w:r>
        <w:rPr>
          <w:rFonts w:eastAsia="IRNazanin" w:cs="IRNazanin"/>
          <w:color w:val="111111"/>
          <w:sz w:val="28"/>
          <w:szCs w:val="28"/>
          <w:rtl w:val="true"/>
          <w:lang w:bidi="fa-IR"/>
        </w:rPr>
        <w:t>.</w:t>
      </w:r>
    </w:p>
    <w:p>
      <w:pPr>
        <w:pStyle w:val="Heading5"/>
        <w:numPr>
          <w:ilvl w:val="4"/>
          <w:numId w:val="1"/>
        </w:numPr>
        <w:rPr/>
      </w:pPr>
      <w:bookmarkStart w:id="407" w:name="__RefHeading___Toc1016683_653776707"/>
      <w:bookmarkStart w:id="408" w:name="_Toc168"/>
      <w:bookmarkEnd w:id="407"/>
      <w:r>
        <w:rPr/>
        <w:t>3-8</w:t>
      </w:r>
      <w:r>
        <w:rPr>
          <w:rtl w:val="true"/>
        </w:rPr>
        <w:t xml:space="preserve">)  </w:t>
      </w:r>
      <w:r>
        <w:rPr>
          <w:rtl w:val="true"/>
        </w:rPr>
        <w:t>نافرمانی</w:t>
      </w:r>
      <w:bookmarkEnd w:id="40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یَأْمُرُ بِمَا لَا 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فرمانبرداری امر می‏کند اما خود فرمان نمی‏برد</w:t>
      </w:r>
      <w:r>
        <w:rPr>
          <w:rFonts w:eastAsia="Amiri" w:cs="Amiri" w:ascii="Amiri" w:hAnsi="Amiri"/>
          <w:color w:val="111111"/>
          <w:sz w:val="28"/>
          <w:szCs w:val="28"/>
          <w:rtl w:val="true"/>
          <w:lang w:bidi="ar-SA"/>
        </w:rPr>
        <w:t xml:space="preserve">. </w:t>
      </w:r>
      <w:bookmarkStart w:id="409" w:name="pg6446_56586"/>
    </w:p>
    <w:p>
      <w:pPr>
        <w:pStyle w:val="Heading5"/>
        <w:numPr>
          <w:ilvl w:val="4"/>
          <w:numId w:val="1"/>
        </w:numPr>
        <w:rPr/>
      </w:pPr>
      <w:bookmarkStart w:id="410" w:name="__RefHeading___Toc1016685_653776707"/>
      <w:bookmarkStart w:id="411" w:name="_Toc169"/>
      <w:bookmarkEnd w:id="409"/>
      <w:bookmarkEnd w:id="410"/>
      <w:r>
        <w:rPr/>
        <w:t>3-9</w:t>
      </w:r>
      <w:r>
        <w:rPr>
          <w:rtl w:val="true"/>
        </w:rPr>
        <w:t xml:space="preserve">)  </w:t>
      </w:r>
      <w:r>
        <w:rPr>
          <w:rtl w:val="true"/>
        </w:rPr>
        <w:t>دوستی بدون عمل</w:t>
      </w:r>
      <w:bookmarkEnd w:id="411"/>
    </w:p>
    <w:p>
      <w:pPr>
        <w:pStyle w:val="BookText"/>
        <w:rPr/>
      </w:pPr>
      <w:r>
        <w:rPr>
          <w:rFonts w:ascii="Amiri" w:hAnsi="Amiri" w:eastAsia="Amiri" w:cs="Amiri"/>
          <w:color w:val="111111"/>
          <w:sz w:val="28"/>
          <w:sz w:val="28"/>
          <w:szCs w:val="28"/>
          <w:rtl w:val="true"/>
          <w:lang w:bidi="ar-SA"/>
        </w:rPr>
        <w:t>یُحِبُّ الصَّالِحِینَ وَ لَا یَعْمَلُ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نیکوکاران را دوست دارد، اما رفتارشان را ندارد</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016687_653776707"/>
      <w:bookmarkStart w:id="413" w:name="_Toc170"/>
      <w:bookmarkEnd w:id="412"/>
      <w:r>
        <w:rPr/>
        <w:t>3-10</w:t>
      </w:r>
      <w:r>
        <w:rPr>
          <w:rtl w:val="true"/>
        </w:rPr>
        <w:t xml:space="preserve">)  </w:t>
      </w:r>
      <w:r>
        <w:rPr>
          <w:rtl w:val="true"/>
        </w:rPr>
        <w:t>گناهکاری</w:t>
      </w:r>
      <w:bookmarkEnd w:id="413"/>
    </w:p>
    <w:p>
      <w:pPr>
        <w:pStyle w:val="BookText"/>
        <w:rPr/>
      </w:pPr>
      <w:r>
        <w:rPr>
          <w:rFonts w:ascii="IRNazanin" w:hAnsi="IRNazanin" w:eastAsia="IRNazanin"/>
          <w:color w:val="111111"/>
          <w:sz w:val="28"/>
          <w:sz w:val="28"/>
          <w:szCs w:val="28"/>
          <w:rtl w:val="true"/>
          <w:lang w:bidi="fa-IR"/>
        </w:rPr>
        <w:t>وَ یُبْغِضُ الْمُذْنِبِینَ وَ هُوَ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دشمن دارد اما خود یکی از گناهکاران است</w:t>
      </w:r>
      <w:r>
        <w:rPr>
          <w:rFonts w:eastAsia="IRNazanin" w:cs="IRNazanin"/>
          <w:color w:val="111111"/>
          <w:sz w:val="28"/>
          <w:szCs w:val="28"/>
          <w:rtl w:val="true"/>
          <w:lang w:bidi="fa-IR"/>
        </w:rPr>
        <w:t>.</w:t>
      </w:r>
    </w:p>
    <w:p>
      <w:pPr>
        <w:pStyle w:val="Heading5"/>
        <w:numPr>
          <w:ilvl w:val="4"/>
          <w:numId w:val="1"/>
        </w:numPr>
        <w:rPr/>
      </w:pPr>
      <w:bookmarkStart w:id="414" w:name="__RefHeading___Toc1016689_653776707"/>
      <w:bookmarkStart w:id="415" w:name="_Toc171"/>
      <w:bookmarkEnd w:id="414"/>
      <w:r>
        <w:rPr/>
        <w:t>3-11</w:t>
      </w:r>
      <w:r>
        <w:rPr>
          <w:rtl w:val="true"/>
        </w:rPr>
        <w:t xml:space="preserve">)  </w:t>
      </w:r>
      <w:r>
        <w:rPr>
          <w:rtl w:val="true"/>
        </w:rPr>
        <w:t>ناخوشایندی از مرگ</w:t>
      </w:r>
      <w:bookmarkEnd w:id="415"/>
    </w:p>
    <w:p>
      <w:pPr>
        <w:pStyle w:val="BookText"/>
        <w:rPr/>
      </w:pPr>
      <w:r>
        <w:rPr>
          <w:rFonts w:ascii="IRNazanin" w:hAnsi="IRNazanin" w:eastAsia="IRNazanin"/>
          <w:color w:val="111111"/>
          <w:sz w:val="28"/>
          <w:sz w:val="28"/>
          <w:szCs w:val="28"/>
          <w:rtl w:val="true"/>
          <w:lang w:bidi="fa-IR"/>
        </w:rPr>
        <w:t>یَکْرَهُ الْمَوْتَ لِکَثْرَةِ ذُنُوبِهِ وَ یُقِیمُ عَلَی مَا یَکْرَهُ الْمَوْتَ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گناهان فراوان مرگ را دوست نمی‏دارد، اما در آنچه که مرگ را ناخوشایند ساخت پافشاری دارد</w:t>
      </w:r>
      <w:r>
        <w:rPr>
          <w:rFonts w:eastAsia="IRNazanin" w:cs="IRNazanin"/>
          <w:color w:val="111111"/>
          <w:sz w:val="28"/>
          <w:szCs w:val="28"/>
          <w:rtl w:val="true"/>
          <w:lang w:bidi="fa-IR"/>
        </w:rPr>
        <w:t>.</w:t>
      </w:r>
    </w:p>
    <w:p>
      <w:pPr>
        <w:pStyle w:val="Heading5"/>
        <w:numPr>
          <w:ilvl w:val="4"/>
          <w:numId w:val="1"/>
        </w:numPr>
        <w:rPr/>
      </w:pPr>
      <w:bookmarkStart w:id="416" w:name="__RefHeading___Toc1016691_653776707"/>
      <w:bookmarkStart w:id="417" w:name="_Toc172"/>
      <w:bookmarkEnd w:id="416"/>
      <w:r>
        <w:rPr/>
        <w:t>3-12</w:t>
      </w:r>
      <w:r>
        <w:rPr>
          <w:rtl w:val="true"/>
        </w:rPr>
        <w:t xml:space="preserve">)  </w:t>
      </w:r>
      <w:r>
        <w:rPr>
          <w:rtl w:val="true"/>
        </w:rPr>
        <w:t>پشیمانی</w:t>
      </w:r>
      <w:bookmarkEnd w:id="417"/>
    </w:p>
    <w:p>
      <w:pPr>
        <w:pStyle w:val="BookText"/>
        <w:rPr/>
      </w:pPr>
      <w:r>
        <w:rPr>
          <w:rFonts w:ascii="IRNazanin" w:hAnsi="IRNazanin" w:eastAsia="IRNazanin"/>
          <w:color w:val="111111"/>
          <w:sz w:val="28"/>
          <w:sz w:val="28"/>
          <w:szCs w:val="28"/>
          <w:rtl w:val="true"/>
          <w:lang w:bidi="fa-IR"/>
        </w:rPr>
        <w:t>إِنْ سَقِمَ ظَلَّ نَادِماً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شود پشیمان می‏شود</w:t>
      </w:r>
      <w:r>
        <w:rPr>
          <w:rFonts w:eastAsia="IRNazanin" w:cs="IRNazanin"/>
          <w:color w:val="111111"/>
          <w:sz w:val="28"/>
          <w:szCs w:val="28"/>
          <w:rtl w:val="true"/>
          <w:lang w:bidi="fa-IR"/>
        </w:rPr>
        <w:t>.</w:t>
      </w:r>
    </w:p>
    <w:p>
      <w:pPr>
        <w:pStyle w:val="Heading5"/>
        <w:numPr>
          <w:ilvl w:val="4"/>
          <w:numId w:val="1"/>
        </w:numPr>
        <w:rPr/>
      </w:pPr>
      <w:bookmarkStart w:id="418" w:name="__RefHeading___Toc1016693_653776707"/>
      <w:bookmarkStart w:id="419" w:name="_Toc173"/>
      <w:bookmarkEnd w:id="418"/>
      <w:r>
        <w:rPr/>
        <w:t>3-13</w:t>
      </w:r>
      <w:r>
        <w:rPr>
          <w:rtl w:val="true"/>
        </w:rPr>
        <w:t xml:space="preserve">)  </w:t>
      </w:r>
      <w:r>
        <w:rPr>
          <w:rtl w:val="true"/>
        </w:rPr>
        <w:t>خوشگذرانی وغرور</w:t>
      </w:r>
      <w:bookmarkEnd w:id="419"/>
    </w:p>
    <w:p>
      <w:pPr>
        <w:pStyle w:val="BookText"/>
        <w:rPr/>
      </w:pPr>
      <w:r>
        <w:rPr>
          <w:rFonts w:ascii="IRNazanin" w:hAnsi="IRNazanin" w:eastAsia="IRNazanin"/>
          <w:color w:val="111111"/>
          <w:sz w:val="28"/>
          <w:sz w:val="28"/>
          <w:szCs w:val="28"/>
          <w:rtl w:val="true"/>
          <w:lang w:bidi="fa-IR"/>
        </w:rPr>
        <w:t>وَ إِنْ صَحَّ أَمِنَ لَاهِیاً و یُعْجَبُ بِنَفْسِهِ إِذَا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تندرست باشد سرگرم خوشگذرانی‏هاست؛ در سلامت مغرور</w:t>
      </w:r>
      <w:r>
        <w:rPr>
          <w:rFonts w:eastAsia="IRNazanin" w:cs="IRNazanin"/>
          <w:color w:val="111111"/>
          <w:sz w:val="28"/>
          <w:szCs w:val="28"/>
          <w:rtl w:val="true"/>
          <w:lang w:bidi="fa-IR"/>
        </w:rPr>
        <w:t>.</w:t>
      </w:r>
    </w:p>
    <w:p>
      <w:pPr>
        <w:pStyle w:val="Heading5"/>
        <w:numPr>
          <w:ilvl w:val="4"/>
          <w:numId w:val="1"/>
        </w:numPr>
        <w:rPr/>
      </w:pPr>
      <w:bookmarkStart w:id="420" w:name="__RefHeading___Toc1016695_653776707"/>
      <w:bookmarkStart w:id="421" w:name="_Toc174"/>
      <w:bookmarkEnd w:id="420"/>
      <w:r>
        <w:rPr/>
        <w:t>3-14</w:t>
      </w:r>
      <w:r>
        <w:rPr>
          <w:rtl w:val="true"/>
        </w:rPr>
        <w:t xml:space="preserve">) </w:t>
      </w:r>
      <w:r>
        <w:rPr>
          <w:rtl w:val="true"/>
        </w:rPr>
        <w:t>نامیدی در گرفتاری</w:t>
      </w:r>
      <w:bookmarkEnd w:id="4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یَقْنَطُ إِذَا ابْتُلِیَ إِنْ أَصَابَهُ بَلَاءٌ دَعَا مُضْطَرّاً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نا امید است؛ اگر مصیبتی به او رسد به زاری خدا را می‏خواند</w:t>
      </w:r>
      <w:r>
        <w:rPr>
          <w:rFonts w:eastAsia="IRNazanin" w:cs="IRNazanin"/>
          <w:color w:val="111111"/>
          <w:sz w:val="28"/>
          <w:szCs w:val="28"/>
          <w:rtl w:val="true"/>
          <w:lang w:bidi="fa-IR"/>
        </w:rPr>
        <w:t xml:space="preserve">. </w:t>
      </w:r>
      <w:bookmarkStart w:id="422" w:name="pg6446_56587"/>
    </w:p>
    <w:p>
      <w:pPr>
        <w:pStyle w:val="Heading5"/>
        <w:numPr>
          <w:ilvl w:val="4"/>
          <w:numId w:val="1"/>
        </w:numPr>
        <w:rPr/>
      </w:pPr>
      <w:bookmarkStart w:id="423" w:name="__RefHeading___Toc1016697_653776707"/>
      <w:bookmarkStart w:id="424" w:name="_Toc175"/>
      <w:bookmarkEnd w:id="422"/>
      <w:bookmarkEnd w:id="423"/>
      <w:r>
        <w:rPr/>
        <w:t>3-15</w:t>
      </w:r>
      <w:r>
        <w:rPr>
          <w:rtl w:val="true"/>
        </w:rPr>
        <w:t xml:space="preserve">)  </w:t>
      </w:r>
      <w:r>
        <w:rPr>
          <w:rtl w:val="true"/>
        </w:rPr>
        <w:t>رویگردانی از خداوند</w:t>
      </w:r>
      <w:bookmarkEnd w:id="424"/>
    </w:p>
    <w:p>
      <w:pPr>
        <w:pStyle w:val="BookText"/>
        <w:rPr/>
      </w:pPr>
      <w:r>
        <w:rPr>
          <w:rFonts w:ascii="IRNazanin" w:hAnsi="IRNazanin" w:eastAsia="IRNazanin"/>
          <w:color w:val="111111"/>
          <w:sz w:val="28"/>
          <w:sz w:val="28"/>
          <w:szCs w:val="28"/>
          <w:rtl w:val="true"/>
          <w:lang w:bidi="fa-IR"/>
        </w:rPr>
        <w:t>وَ إِنْ نَالَهُ رَخَاءٌ أَعْرَضَ مُغْتَرّاً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گشایش دست یافت مغرورانه از خدا روی بر می‏گرداند</w:t>
      </w:r>
      <w:r>
        <w:rPr>
          <w:rFonts w:eastAsia="IRNazanin" w:cs="IRNazanin"/>
          <w:color w:val="111111"/>
          <w:sz w:val="28"/>
          <w:szCs w:val="28"/>
          <w:rtl w:val="true"/>
          <w:lang w:bidi="fa-IR"/>
        </w:rPr>
        <w:t>.</w:t>
      </w:r>
    </w:p>
    <w:p>
      <w:pPr>
        <w:pStyle w:val="Heading5"/>
        <w:numPr>
          <w:ilvl w:val="4"/>
          <w:numId w:val="1"/>
        </w:numPr>
        <w:rPr/>
      </w:pPr>
      <w:bookmarkStart w:id="425" w:name="__RefHeading___Toc1016699_653776707"/>
      <w:bookmarkStart w:id="426" w:name="_Toc176"/>
      <w:bookmarkEnd w:id="425"/>
      <w:r>
        <w:rPr/>
        <w:t>3-16</w:t>
      </w:r>
      <w:r>
        <w:rPr>
          <w:rtl w:val="true"/>
        </w:rPr>
        <w:t xml:space="preserve">)  </w:t>
      </w:r>
      <w:r>
        <w:rPr>
          <w:rtl w:val="true"/>
        </w:rPr>
        <w:t>فرمانروایی نفس</w:t>
      </w:r>
      <w:bookmarkEnd w:id="426"/>
    </w:p>
    <w:p>
      <w:pPr>
        <w:pStyle w:val="BookText"/>
        <w:rPr/>
      </w:pPr>
      <w:r>
        <w:rPr>
          <w:rFonts w:ascii="IRNazanin" w:hAnsi="IRNazanin" w:eastAsia="IRNazanin"/>
          <w:color w:val="111111"/>
          <w:sz w:val="28"/>
          <w:sz w:val="28"/>
          <w:szCs w:val="28"/>
          <w:rtl w:val="true"/>
          <w:lang w:bidi="fa-IR"/>
        </w:rPr>
        <w:t>تَغْلِبُهُ نَفْسُهُ عَلَی مَا یَظُنُّ  وَ لَا یَغْلِبُهَا عَلَی مَا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نیروی گمان ناروا، بر او چیرگی دارد، و او با قدرت یقین بر نفس چیره نمی‏گردد</w:t>
      </w:r>
      <w:r>
        <w:rPr>
          <w:rFonts w:eastAsia="IRNazanin" w:cs="IRNazanin"/>
          <w:color w:val="111111"/>
          <w:sz w:val="28"/>
          <w:szCs w:val="28"/>
          <w:rtl w:val="true"/>
          <w:lang w:bidi="fa-IR"/>
        </w:rPr>
        <w:t>.</w:t>
      </w:r>
    </w:p>
    <w:p>
      <w:pPr>
        <w:pStyle w:val="Heading5"/>
        <w:numPr>
          <w:ilvl w:val="4"/>
          <w:numId w:val="1"/>
        </w:numPr>
        <w:rPr/>
      </w:pPr>
      <w:bookmarkStart w:id="427" w:name="__RefHeading___Toc1016701_653776707"/>
      <w:bookmarkStart w:id="428" w:name="_Toc177"/>
      <w:bookmarkEnd w:id="427"/>
      <w:r>
        <w:rPr/>
        <w:t>3-17</w:t>
      </w:r>
      <w:r>
        <w:rPr>
          <w:rtl w:val="true"/>
        </w:rPr>
        <w:t xml:space="preserve">)  </w:t>
      </w:r>
      <w:r>
        <w:rPr>
          <w:rtl w:val="true"/>
        </w:rPr>
        <w:t>نگرانی برای گناه دیگران و امید برای خود</w:t>
      </w:r>
      <w:bookmarkEnd w:id="428"/>
    </w:p>
    <w:p>
      <w:pPr>
        <w:pStyle w:val="BookText"/>
        <w:rPr/>
      </w:pPr>
      <w:r>
        <w:rPr>
          <w:rFonts w:ascii="IRNazanin" w:hAnsi="IRNazanin" w:eastAsia="IRNazanin"/>
          <w:color w:val="111111"/>
          <w:sz w:val="28"/>
          <w:sz w:val="28"/>
          <w:szCs w:val="28"/>
          <w:rtl w:val="true"/>
          <w:lang w:bidi="fa-IR"/>
        </w:rPr>
        <w:t>یَخَافُ عَلَی غَیْرِهِ بِأَدْنَی مِنْ ذَنْبِهِ وَ یَرْجُو لِنَفْسِهِ بِأَکْثَرَ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که گناهی کمتر از او دارند نگران، و بیش از آنچه که عمل کرده امیدوار است</w:t>
      </w:r>
      <w:r>
        <w:rPr>
          <w:rFonts w:eastAsia="IRNazanin" w:cs="IRNazanin"/>
          <w:color w:val="111111"/>
          <w:sz w:val="28"/>
          <w:szCs w:val="28"/>
          <w:rtl w:val="true"/>
          <w:lang w:bidi="fa-IR"/>
        </w:rPr>
        <w:t>.</w:t>
      </w:r>
    </w:p>
    <w:p>
      <w:pPr>
        <w:pStyle w:val="Heading5"/>
        <w:numPr>
          <w:ilvl w:val="4"/>
          <w:numId w:val="1"/>
        </w:numPr>
        <w:rPr/>
      </w:pPr>
      <w:bookmarkStart w:id="429" w:name="__RefHeading___Toc1016703_653776707"/>
      <w:bookmarkStart w:id="430" w:name="_Toc178"/>
      <w:bookmarkEnd w:id="429"/>
      <w:r>
        <w:rPr/>
        <w:t>3-18</w:t>
      </w:r>
      <w:r>
        <w:rPr>
          <w:rtl w:val="true"/>
        </w:rPr>
        <w:t xml:space="preserve">)  </w:t>
      </w:r>
      <w:r>
        <w:rPr>
          <w:rtl w:val="true"/>
        </w:rPr>
        <w:t>غرور و یأس</w:t>
      </w:r>
      <w:bookmarkEnd w:id="430"/>
    </w:p>
    <w:p>
      <w:pPr>
        <w:pStyle w:val="BookText"/>
        <w:rPr/>
      </w:pPr>
      <w:r>
        <w:rPr>
          <w:rFonts w:ascii="IRNazanin" w:hAnsi="IRNazanin" w:eastAsia="IRNazanin"/>
          <w:color w:val="111111"/>
          <w:sz w:val="28"/>
          <w:sz w:val="28"/>
          <w:szCs w:val="28"/>
          <w:rtl w:val="true"/>
          <w:lang w:bidi="fa-IR"/>
        </w:rPr>
        <w:t>إِنِ اسْتَغْنَی بَطِرَ وَ فُتِنَ وَ إِنِ افْتَقَرَ قَنِطَ وَ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نیاز گردد مست و مغرور شود، و اگر تهیدست گردد، مأیوس و سست شود</w:t>
      </w:r>
      <w:r>
        <w:rPr>
          <w:rFonts w:eastAsia="IRNazanin" w:cs="IRNazanin"/>
          <w:color w:val="111111"/>
          <w:sz w:val="28"/>
          <w:szCs w:val="28"/>
          <w:rtl w:val="true"/>
          <w:lang w:bidi="fa-IR"/>
        </w:rPr>
        <w:t>.</w:t>
      </w:r>
    </w:p>
    <w:p>
      <w:pPr>
        <w:pStyle w:val="Heading5"/>
        <w:numPr>
          <w:ilvl w:val="4"/>
          <w:numId w:val="1"/>
        </w:numPr>
        <w:rPr/>
      </w:pPr>
      <w:bookmarkStart w:id="431" w:name="__RefHeading___Toc1016705_653776707"/>
      <w:bookmarkStart w:id="432" w:name="_Toc179"/>
      <w:bookmarkEnd w:id="431"/>
      <w:r>
        <w:rPr/>
        <w:t>3-19</w:t>
      </w:r>
      <w:r>
        <w:rPr>
          <w:rtl w:val="true"/>
        </w:rPr>
        <w:t xml:space="preserve">)  </w:t>
      </w:r>
      <w:r>
        <w:rPr>
          <w:rtl w:val="true"/>
        </w:rPr>
        <w:t>کوتاهی در عمل</w:t>
      </w:r>
      <w:bookmarkEnd w:id="432"/>
    </w:p>
    <w:p>
      <w:pPr>
        <w:pStyle w:val="BookText"/>
        <w:rPr/>
      </w:pPr>
      <w:r>
        <w:rPr>
          <w:rFonts w:ascii="IRNazanin" w:hAnsi="IRNazanin" w:eastAsia="IRNazanin"/>
          <w:color w:val="111111"/>
          <w:sz w:val="28"/>
          <w:sz w:val="28"/>
          <w:szCs w:val="28"/>
          <w:rtl w:val="true"/>
          <w:lang w:bidi="fa-IR"/>
        </w:rPr>
        <w:t>یُقَصِّرُ إِذَا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کند در آن کوتاهی ورزد</w:t>
      </w:r>
      <w:r>
        <w:rPr>
          <w:rFonts w:eastAsia="IRNazanin" w:cs="IRNazanin"/>
          <w:color w:val="111111"/>
          <w:sz w:val="28"/>
          <w:szCs w:val="28"/>
          <w:rtl w:val="true"/>
          <w:lang w:bidi="fa-IR"/>
        </w:rPr>
        <w:t>.</w:t>
      </w:r>
    </w:p>
    <w:p>
      <w:pPr>
        <w:pStyle w:val="Heading5"/>
        <w:numPr>
          <w:ilvl w:val="4"/>
          <w:numId w:val="1"/>
        </w:numPr>
        <w:rPr/>
      </w:pPr>
      <w:bookmarkStart w:id="433" w:name="__RefHeading___Toc1016707_653776707"/>
      <w:bookmarkStart w:id="434" w:name="_Toc180"/>
      <w:bookmarkEnd w:id="433"/>
      <w:r>
        <w:rPr/>
        <w:t>3-20</w:t>
      </w:r>
      <w:r>
        <w:rPr>
          <w:rtl w:val="true"/>
        </w:rPr>
        <w:t xml:space="preserve">)  </w:t>
      </w:r>
      <w:r>
        <w:rPr>
          <w:rtl w:val="true"/>
        </w:rPr>
        <w:t>زیاده روی</w:t>
      </w:r>
      <w:bookmarkEnd w:id="434"/>
    </w:p>
    <w:p>
      <w:pPr>
        <w:pStyle w:val="BookText"/>
        <w:rPr/>
      </w:pPr>
      <w:r>
        <w:rPr>
          <w:rFonts w:ascii="IRNazanin" w:hAnsi="IRNazanin" w:eastAsia="IRNazanin"/>
          <w:color w:val="111111"/>
          <w:sz w:val="28"/>
          <w:sz w:val="28"/>
          <w:szCs w:val="28"/>
          <w:rtl w:val="true"/>
          <w:lang w:bidi="fa-IR"/>
        </w:rPr>
        <w:t>وَ یُبَالِغُ إِذَا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چیزی خواهد زیاده روی نماید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5" w:name="__RefHeading___Toc1016709_653776707"/>
      <w:bookmarkStart w:id="436" w:name="_Toc181"/>
      <w:bookmarkEnd w:id="435"/>
      <w:r>
        <w:rPr/>
        <w:t>3-21</w:t>
      </w:r>
      <w:r>
        <w:rPr>
          <w:rtl w:val="true"/>
        </w:rPr>
        <w:t xml:space="preserve">)  </w:t>
      </w:r>
      <w:r>
        <w:rPr>
          <w:rtl w:val="true"/>
        </w:rPr>
        <w:t>شهوت گزینی وتأخیر توبه</w:t>
      </w:r>
      <w:bookmarkStart w:id="437" w:name="pg6446_56588"/>
      <w:bookmarkEnd w:id="436"/>
    </w:p>
    <w:p>
      <w:pPr>
        <w:pStyle w:val="BookText"/>
        <w:rPr/>
      </w:pPr>
      <w:bookmarkEnd w:id="437"/>
      <w:r>
        <w:rPr>
          <w:rFonts w:ascii="IRNazanin" w:hAnsi="IRNazanin" w:eastAsia="IRNazanin"/>
          <w:color w:val="111111"/>
          <w:sz w:val="28"/>
          <w:sz w:val="28"/>
          <w:szCs w:val="28"/>
          <w:rtl w:val="true"/>
          <w:lang w:bidi="fa-IR"/>
        </w:rPr>
        <w:t>إِنْ عَرَضَتْ لَهُ شَهْوَةٌ أَسْلَفَ الْمَعْصِیَةَ وَ سَوَّفَ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شهوت قرار گیرد گناه را بر گزیده، توبه را به تأخیر اندازد</w:t>
      </w:r>
      <w:r>
        <w:rPr>
          <w:rFonts w:eastAsia="IRNazanin" w:cs="IRNazanin"/>
          <w:color w:val="111111"/>
          <w:sz w:val="28"/>
          <w:szCs w:val="28"/>
          <w:rtl w:val="true"/>
          <w:lang w:bidi="fa-IR"/>
        </w:rPr>
        <w:t>.</w:t>
      </w:r>
    </w:p>
    <w:p>
      <w:pPr>
        <w:pStyle w:val="Heading5"/>
        <w:numPr>
          <w:ilvl w:val="4"/>
          <w:numId w:val="1"/>
        </w:numPr>
        <w:rPr/>
      </w:pPr>
      <w:bookmarkStart w:id="438" w:name="__RefHeading___Toc1016711_653776707"/>
      <w:bookmarkStart w:id="439" w:name="_Toc182"/>
      <w:bookmarkEnd w:id="438"/>
      <w:r>
        <w:rPr/>
        <w:t>3-22</w:t>
      </w:r>
      <w:r>
        <w:rPr>
          <w:rtl w:val="true"/>
        </w:rPr>
        <w:t xml:space="preserve">)  </w:t>
      </w:r>
      <w:r>
        <w:rPr>
          <w:rtl w:val="true"/>
        </w:rPr>
        <w:t>برگشت از باور در سختیها</w:t>
      </w:r>
      <w:bookmarkEnd w:id="439"/>
    </w:p>
    <w:p>
      <w:pPr>
        <w:pStyle w:val="BookText"/>
        <w:rPr/>
      </w:pPr>
      <w:r>
        <w:rPr>
          <w:rFonts w:ascii="IRNazanin" w:hAnsi="IRNazanin" w:eastAsia="IRNazanin"/>
          <w:color w:val="111111"/>
          <w:sz w:val="28"/>
          <w:sz w:val="28"/>
          <w:szCs w:val="28"/>
          <w:rtl w:val="true"/>
          <w:lang w:bidi="fa-IR"/>
        </w:rPr>
        <w:t>وَ إِنْ عَرَتْهُ مِحْنَةٌ انْفَرَجَ عَنْ شَرَائِطِ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رنجی به او رسد از راه ملت اسلام دوری گزیند</w:t>
      </w:r>
      <w:r>
        <w:rPr>
          <w:rFonts w:eastAsia="IRNazanin" w:cs="IRNazanin"/>
          <w:color w:val="111111"/>
          <w:sz w:val="28"/>
          <w:szCs w:val="28"/>
          <w:rtl w:val="true"/>
          <w:lang w:bidi="fa-IR"/>
        </w:rPr>
        <w:t>.</w:t>
      </w:r>
    </w:p>
    <w:p>
      <w:pPr>
        <w:pStyle w:val="Heading5"/>
        <w:numPr>
          <w:ilvl w:val="4"/>
          <w:numId w:val="1"/>
        </w:numPr>
        <w:rPr/>
      </w:pPr>
      <w:bookmarkStart w:id="440" w:name="__RefHeading___Toc1016713_653776707"/>
      <w:bookmarkStart w:id="441" w:name="_Toc183"/>
      <w:bookmarkEnd w:id="440"/>
      <w:r>
        <w:rPr/>
        <w:t>3-23</w:t>
      </w:r>
      <w:r>
        <w:rPr>
          <w:rtl w:val="true"/>
        </w:rPr>
        <w:t xml:space="preserve">)  </w:t>
      </w:r>
      <w:r>
        <w:rPr>
          <w:rtl w:val="true"/>
        </w:rPr>
        <w:t>عبرت ناپذیری</w:t>
      </w:r>
      <w:bookmarkEnd w:id="441"/>
    </w:p>
    <w:p>
      <w:pPr>
        <w:pStyle w:val="BookText"/>
        <w:rPr/>
      </w:pPr>
      <w:r>
        <w:rPr>
          <w:rFonts w:ascii="IRNazanin" w:hAnsi="IRNazanin" w:eastAsia="IRNazanin"/>
          <w:color w:val="111111"/>
          <w:sz w:val="28"/>
          <w:sz w:val="28"/>
          <w:szCs w:val="28"/>
          <w:rtl w:val="true"/>
          <w:lang w:bidi="fa-IR"/>
        </w:rPr>
        <w:t>یَصِفُ الْعِبْرَةَ وَ لَا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آموزی را طرح می‏کند امّا خود عبرت نمی‏گیرد</w:t>
      </w:r>
      <w:r>
        <w:rPr>
          <w:rFonts w:eastAsia="IRNazanin" w:cs="IRNazanin"/>
          <w:color w:val="111111"/>
          <w:sz w:val="28"/>
          <w:szCs w:val="28"/>
          <w:rtl w:val="true"/>
          <w:lang w:bidi="fa-IR"/>
        </w:rPr>
        <w:t>.</w:t>
      </w:r>
    </w:p>
    <w:p>
      <w:pPr>
        <w:pStyle w:val="Heading5"/>
        <w:numPr>
          <w:ilvl w:val="4"/>
          <w:numId w:val="1"/>
        </w:numPr>
        <w:rPr/>
      </w:pPr>
      <w:bookmarkStart w:id="442" w:name="__RefHeading___Toc1016715_653776707"/>
      <w:bookmarkStart w:id="443" w:name="_Toc184"/>
      <w:bookmarkEnd w:id="442"/>
      <w:r>
        <w:rPr/>
        <w:t>3-24</w:t>
      </w:r>
      <w:r>
        <w:rPr>
          <w:rtl w:val="true"/>
        </w:rPr>
        <w:t xml:space="preserve">)  </w:t>
      </w:r>
      <w:r>
        <w:rPr>
          <w:rtl w:val="true"/>
        </w:rPr>
        <w:t>اندرز ناپذیری</w:t>
      </w:r>
      <w:bookmarkEnd w:id="443"/>
    </w:p>
    <w:p>
      <w:pPr>
        <w:pStyle w:val="BookText"/>
        <w:rPr/>
      </w:pPr>
      <w:r>
        <w:rPr>
          <w:rFonts w:ascii="IRNazanin" w:hAnsi="IRNazanin" w:eastAsia="IRNazanin"/>
          <w:color w:val="111111"/>
          <w:sz w:val="28"/>
          <w:sz w:val="28"/>
          <w:szCs w:val="28"/>
          <w:rtl w:val="true"/>
          <w:lang w:bidi="fa-IR"/>
        </w:rPr>
        <w:t>وَ یُبَالِغُ فِی الْمَوْعِظَةِ وَ لَا 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دادن مبالغه می‏کند امّا خود پند پذیر نمی‏باشد</w:t>
      </w:r>
      <w:r>
        <w:rPr>
          <w:rFonts w:eastAsia="IRNazanin" w:cs="IRNazanin"/>
          <w:color w:val="111111"/>
          <w:sz w:val="28"/>
          <w:szCs w:val="28"/>
          <w:rtl w:val="true"/>
          <w:lang w:bidi="fa-IR"/>
        </w:rPr>
        <w:t>.</w:t>
      </w:r>
    </w:p>
    <w:p>
      <w:pPr>
        <w:pStyle w:val="Heading5"/>
        <w:numPr>
          <w:ilvl w:val="4"/>
          <w:numId w:val="1"/>
        </w:numPr>
        <w:rPr/>
      </w:pPr>
      <w:bookmarkStart w:id="444" w:name="__RefHeading___Toc1016717_653776707"/>
      <w:bookmarkStart w:id="445" w:name="_Toc185"/>
      <w:bookmarkEnd w:id="444"/>
      <w:r>
        <w:rPr/>
        <w:t>3-25</w:t>
      </w:r>
      <w:r>
        <w:rPr>
          <w:rtl w:val="true"/>
        </w:rPr>
        <w:t xml:space="preserve">)  </w:t>
      </w:r>
      <w:r>
        <w:rPr>
          <w:rtl w:val="true"/>
        </w:rPr>
        <w:t>پرگویی وکم کرداری</w:t>
      </w:r>
      <w:bookmarkEnd w:id="445"/>
    </w:p>
    <w:p>
      <w:pPr>
        <w:pStyle w:val="BookText"/>
        <w:rPr/>
      </w:pPr>
      <w:r>
        <w:rPr>
          <w:rFonts w:ascii="IRNazanin" w:hAnsi="IRNazanin" w:eastAsia="IRNazanin"/>
          <w:color w:val="111111"/>
          <w:sz w:val="28"/>
          <w:sz w:val="28"/>
          <w:szCs w:val="28"/>
          <w:rtl w:val="true"/>
          <w:lang w:bidi="fa-IR"/>
        </w:rPr>
        <w:t>فَهُوَ بِالْقَوْلِ مُدِلٌّ وَ مِنَ الْعَمَلِ 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می‏گوید، امّا کردار خوب او اندک است</w:t>
      </w:r>
      <w:r>
        <w:rPr>
          <w:rFonts w:eastAsia="IRNazanin" w:cs="IRNazanin"/>
          <w:color w:val="111111"/>
          <w:sz w:val="28"/>
          <w:szCs w:val="28"/>
          <w:rtl w:val="true"/>
          <w:lang w:bidi="fa-IR"/>
        </w:rPr>
        <w:t>!</w:t>
      </w:r>
    </w:p>
    <w:p>
      <w:pPr>
        <w:pStyle w:val="Heading5"/>
        <w:numPr>
          <w:ilvl w:val="4"/>
          <w:numId w:val="1"/>
        </w:numPr>
        <w:rPr/>
      </w:pPr>
      <w:bookmarkStart w:id="446" w:name="__RefHeading___Toc1016719_653776707"/>
      <w:bookmarkStart w:id="447" w:name="_Toc186"/>
      <w:bookmarkEnd w:id="446"/>
      <w:r>
        <w:rPr/>
        <w:t>3-26</w:t>
      </w:r>
      <w:r>
        <w:rPr>
          <w:rtl w:val="true"/>
        </w:rPr>
        <w:t xml:space="preserve">)  </w:t>
      </w:r>
      <w:r>
        <w:rPr>
          <w:rtl w:val="true"/>
        </w:rPr>
        <w:t>تلاش و رقابت برای دنیا</w:t>
      </w:r>
      <w:bookmarkEnd w:id="447"/>
    </w:p>
    <w:p>
      <w:pPr>
        <w:pStyle w:val="BookText"/>
        <w:rPr/>
      </w:pPr>
      <w:r>
        <w:rPr>
          <w:rFonts w:ascii="IRNazanin" w:hAnsi="IRNazanin" w:eastAsia="IRNazanin"/>
          <w:color w:val="111111"/>
          <w:sz w:val="28"/>
          <w:sz w:val="28"/>
          <w:szCs w:val="28"/>
          <w:rtl w:val="true"/>
          <w:lang w:bidi="fa-IR"/>
        </w:rPr>
        <w:t>یُنَافِسُ فِیمَا یَفْنَی وَ یُسَامِحُ فِیمَا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دنیای زودگذر تلاش و رقابت دارد امّا برای آخرت جاویدان آسان می‏گذرد</w:t>
      </w:r>
      <w:r>
        <w:rPr>
          <w:rFonts w:eastAsia="IRNazanin" w:cs="IRNazanin"/>
          <w:color w:val="111111"/>
          <w:sz w:val="28"/>
          <w:szCs w:val="28"/>
          <w:rtl w:val="true"/>
          <w:lang w:bidi="fa-IR"/>
        </w:rPr>
        <w:t>.</w:t>
      </w:r>
    </w:p>
    <w:p>
      <w:pPr>
        <w:pStyle w:val="Heading5"/>
        <w:numPr>
          <w:ilvl w:val="4"/>
          <w:numId w:val="1"/>
        </w:numPr>
        <w:rPr/>
      </w:pPr>
      <w:bookmarkStart w:id="448" w:name="__RefHeading___Toc1016721_653776707"/>
      <w:bookmarkStart w:id="449" w:name="_Toc187"/>
      <w:bookmarkEnd w:id="448"/>
      <w:r>
        <w:rPr/>
        <w:t>3-27</w:t>
      </w:r>
      <w:r>
        <w:rPr>
          <w:rtl w:val="true"/>
        </w:rPr>
        <w:t xml:space="preserve">)  </w:t>
      </w:r>
      <w:r>
        <w:rPr>
          <w:rtl w:val="true"/>
        </w:rPr>
        <w:t>سود وزیان را برعکس دیدن</w:t>
      </w:r>
      <w:bookmarkEnd w:id="44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الْغُنْمَ مَغْرَماً وَ الْغُرْمَ 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را زیان، و زیان را سود می‏پندار</w:t>
      </w:r>
      <w:r>
        <w:rPr>
          <w:rFonts w:eastAsia="IRNazanin" w:cs="IRNazanin"/>
          <w:color w:val="111111"/>
          <w:sz w:val="28"/>
          <w:szCs w:val="28"/>
          <w:rtl w:val="true"/>
          <w:lang w:bidi="fa-IR"/>
        </w:rPr>
        <w:t xml:space="preserve">. </w:t>
      </w:r>
      <w:bookmarkStart w:id="450" w:name="pg6446_56589"/>
    </w:p>
    <w:p>
      <w:pPr>
        <w:pStyle w:val="Heading5"/>
        <w:numPr>
          <w:ilvl w:val="4"/>
          <w:numId w:val="1"/>
        </w:numPr>
        <w:rPr/>
      </w:pPr>
      <w:bookmarkStart w:id="451" w:name="__RefHeading___Toc1016723_653776707"/>
      <w:bookmarkStart w:id="452" w:name="_Toc188"/>
      <w:bookmarkEnd w:id="450"/>
      <w:bookmarkEnd w:id="451"/>
      <w:r>
        <w:rPr/>
        <w:t>3-28</w:t>
      </w:r>
      <w:r>
        <w:rPr>
          <w:rtl w:val="true"/>
        </w:rPr>
        <w:t xml:space="preserve">)  </w:t>
      </w:r>
      <w:r>
        <w:rPr>
          <w:rtl w:val="true"/>
        </w:rPr>
        <w:t>ترس ازمرگ</w:t>
      </w:r>
      <w:bookmarkEnd w:id="452"/>
    </w:p>
    <w:p>
      <w:pPr>
        <w:pStyle w:val="BookText"/>
        <w:rPr/>
      </w:pPr>
      <w:r>
        <w:rPr>
          <w:rFonts w:ascii="IRNazanin" w:hAnsi="IRNazanin" w:eastAsia="IRNazanin"/>
          <w:color w:val="111111"/>
          <w:sz w:val="28"/>
          <w:sz w:val="28"/>
          <w:szCs w:val="28"/>
          <w:rtl w:val="true"/>
          <w:lang w:bidi="fa-IR"/>
        </w:rPr>
        <w:t>یَخْشَی الْمَوْتَ وَ لَا یُبَادِرُ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هراسناک است امّا فرصت را از دست می‏دهد</w:t>
      </w:r>
      <w:r>
        <w:rPr>
          <w:rFonts w:eastAsia="IRNazanin" w:cs="IRNazanin"/>
          <w:color w:val="111111"/>
          <w:sz w:val="28"/>
          <w:szCs w:val="28"/>
          <w:rtl w:val="true"/>
          <w:lang w:bidi="fa-IR"/>
        </w:rPr>
        <w:t>.</w:t>
      </w:r>
    </w:p>
    <w:p>
      <w:pPr>
        <w:pStyle w:val="Heading5"/>
        <w:numPr>
          <w:ilvl w:val="4"/>
          <w:numId w:val="1"/>
        </w:numPr>
        <w:rPr/>
      </w:pPr>
      <w:bookmarkStart w:id="453" w:name="__RefHeading___Toc1016725_653776707"/>
      <w:bookmarkStart w:id="454" w:name="_Toc189"/>
      <w:bookmarkEnd w:id="453"/>
      <w:r>
        <w:rPr/>
        <w:t>3-29</w:t>
      </w:r>
      <w:r>
        <w:rPr>
          <w:rtl w:val="true"/>
        </w:rPr>
        <w:t xml:space="preserve">)  </w:t>
      </w:r>
      <w:r>
        <w:rPr>
          <w:rtl w:val="true"/>
        </w:rPr>
        <w:t>کوچک شمردن گناه</w:t>
      </w:r>
      <w:bookmarkEnd w:id="454"/>
    </w:p>
    <w:p>
      <w:pPr>
        <w:pStyle w:val="BookText"/>
        <w:rPr/>
      </w:pPr>
      <w:r>
        <w:rPr>
          <w:rFonts w:ascii="IRNazanin" w:hAnsi="IRNazanin" w:eastAsia="IRNazanin"/>
          <w:color w:val="111111"/>
          <w:sz w:val="28"/>
          <w:sz w:val="28"/>
          <w:szCs w:val="28"/>
          <w:rtl w:val="true"/>
          <w:lang w:bidi="fa-IR"/>
        </w:rPr>
        <w:t>یَسْتَعْظِمُ مِنْ مَعْصِیَةِ غَیْرِهِ مَا یَسْتَقِلُّ أَکْثَرَ مِنْهُ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دیگری را بزرگ می‏شمارد، امّا گناهان بزرگ خود را کوچک می‏پندارد</w:t>
      </w:r>
      <w:r>
        <w:rPr>
          <w:rFonts w:eastAsia="IRNazanin" w:cs="IRNazanin"/>
          <w:color w:val="111111"/>
          <w:sz w:val="28"/>
          <w:szCs w:val="28"/>
          <w:rtl w:val="true"/>
          <w:lang w:bidi="fa-IR"/>
        </w:rPr>
        <w:t>.</w:t>
      </w:r>
    </w:p>
    <w:p>
      <w:pPr>
        <w:pStyle w:val="Heading5"/>
        <w:numPr>
          <w:ilvl w:val="4"/>
          <w:numId w:val="1"/>
        </w:numPr>
        <w:rPr/>
      </w:pPr>
      <w:bookmarkStart w:id="455" w:name="__RefHeading___Toc1016727_653776707"/>
      <w:bookmarkStart w:id="456" w:name="_Toc190"/>
      <w:bookmarkEnd w:id="455"/>
      <w:r>
        <w:rPr/>
        <w:t>3-30</w:t>
      </w:r>
      <w:r>
        <w:rPr>
          <w:rtl w:val="true"/>
        </w:rPr>
        <w:t xml:space="preserve">)  </w:t>
      </w:r>
      <w:r>
        <w:rPr>
          <w:rtl w:val="true"/>
        </w:rPr>
        <w:t>کوچک شمردن عمل دیگران</w:t>
      </w:r>
      <w:bookmarkEnd w:id="456"/>
    </w:p>
    <w:p>
      <w:pPr>
        <w:pStyle w:val="BookText"/>
        <w:rPr/>
      </w:pPr>
      <w:r>
        <w:rPr>
          <w:rFonts w:ascii="IRNazanin" w:hAnsi="IRNazanin" w:eastAsia="IRNazanin"/>
          <w:color w:val="111111"/>
          <w:sz w:val="28"/>
          <w:sz w:val="28"/>
          <w:szCs w:val="28"/>
          <w:rtl w:val="true"/>
          <w:lang w:bidi="fa-IR"/>
        </w:rPr>
        <w:t>وَ یَسْتَکْثِرُ مِنْ طَاعَتِهِ مَا یَحْقِرُهُ مِنْ طَاعَةِ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دیگران را کوچک و طاعت خود را بزرگ می‏داند</w:t>
      </w:r>
      <w:r>
        <w:rPr>
          <w:rFonts w:eastAsia="IRNazanin" w:cs="IRNazanin"/>
          <w:color w:val="111111"/>
          <w:sz w:val="28"/>
          <w:szCs w:val="28"/>
          <w:rtl w:val="true"/>
          <w:lang w:bidi="fa-IR"/>
        </w:rPr>
        <w:t>.</w:t>
      </w:r>
    </w:p>
    <w:p>
      <w:pPr>
        <w:pStyle w:val="Heading5"/>
        <w:numPr>
          <w:ilvl w:val="4"/>
          <w:numId w:val="1"/>
        </w:numPr>
        <w:rPr/>
      </w:pPr>
      <w:bookmarkStart w:id="457" w:name="__RefHeading___Toc1016729_653776707"/>
      <w:bookmarkStart w:id="458" w:name="_Toc191"/>
      <w:bookmarkEnd w:id="457"/>
      <w:r>
        <w:rPr/>
        <w:t>3-31</w:t>
      </w:r>
      <w:r>
        <w:rPr>
          <w:rtl w:val="true"/>
        </w:rPr>
        <w:t xml:space="preserve">)  </w:t>
      </w:r>
      <w:r>
        <w:rPr>
          <w:rtl w:val="true"/>
        </w:rPr>
        <w:t>سرزنش دیگران و ریا کاری</w:t>
      </w:r>
      <w:bookmarkEnd w:id="458"/>
    </w:p>
    <w:p>
      <w:pPr>
        <w:pStyle w:val="BookText"/>
        <w:rPr/>
      </w:pPr>
      <w:r>
        <w:rPr>
          <w:rFonts w:ascii="Amiri" w:hAnsi="Amiri" w:eastAsia="Amiri" w:cs="Amiri"/>
          <w:color w:val="111111"/>
          <w:sz w:val="28"/>
          <w:sz w:val="28"/>
          <w:szCs w:val="28"/>
          <w:rtl w:val="true"/>
          <w:lang w:bidi="ar-SA"/>
        </w:rPr>
        <w:t>فَهُوَ عَلَی النَّاسِ طَاعِنٌ وَ لِنَفْسِهِ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سرزنش می‏کند، امّا خود را نکوهش نکرده با خود ریاکارانه بر خورد می‏کند</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016731_653776707"/>
      <w:bookmarkStart w:id="460" w:name="_Toc192"/>
      <w:bookmarkEnd w:id="459"/>
      <w:r>
        <w:rPr/>
        <w:t>3-32</w:t>
      </w:r>
      <w:r>
        <w:rPr>
          <w:rtl w:val="true"/>
        </w:rPr>
        <w:t xml:space="preserve">)  </w:t>
      </w:r>
      <w:r>
        <w:rPr>
          <w:rtl w:val="true"/>
        </w:rPr>
        <w:t>خوشگذرانی و فراموشی خدا</w:t>
      </w:r>
      <w:bookmarkEnd w:id="460"/>
    </w:p>
    <w:p>
      <w:pPr>
        <w:pStyle w:val="BookText"/>
        <w:rPr/>
      </w:pPr>
      <w:r>
        <w:rPr>
          <w:rFonts w:ascii="IRNazanin" w:hAnsi="IRNazanin" w:eastAsia="IRNazanin"/>
          <w:color w:val="111111"/>
          <w:sz w:val="28"/>
          <w:sz w:val="28"/>
          <w:szCs w:val="28"/>
          <w:rtl w:val="true"/>
          <w:lang w:bidi="fa-IR"/>
        </w:rPr>
        <w:t>اللَّهْوُ مَعَ الْأَغْنِیَاءِ أَحَبُّ إِلَیْهِ مِنَ الذِّکْرِ مَعَ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خوشگذرانی با سرمایه‏داران را بیشتر از یاد خدا با مستمندان دوست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1" w:name="__RefHeading___Toc1016733_653776707"/>
      <w:bookmarkStart w:id="462" w:name="_Toc193"/>
      <w:bookmarkEnd w:id="461"/>
      <w:r>
        <w:rPr/>
        <w:t>3-33</w:t>
      </w:r>
      <w:r>
        <w:rPr>
          <w:rtl w:val="true"/>
        </w:rPr>
        <w:t xml:space="preserve">)  </w:t>
      </w:r>
      <w:r>
        <w:rPr>
          <w:rtl w:val="true"/>
        </w:rPr>
        <w:t>حکم به نفع خود و ضرردیگران</w:t>
      </w:r>
      <w:bookmarkStart w:id="463" w:name="pg6446_56590"/>
      <w:bookmarkEnd w:id="462"/>
    </w:p>
    <w:p>
      <w:pPr>
        <w:pStyle w:val="BookText"/>
        <w:rPr/>
      </w:pPr>
      <w:bookmarkEnd w:id="463"/>
      <w:r>
        <w:rPr>
          <w:rFonts w:ascii="IRNazanin" w:hAnsi="IRNazanin" w:eastAsia="IRNazanin"/>
          <w:color w:val="111111"/>
          <w:sz w:val="28"/>
          <w:sz w:val="28"/>
          <w:szCs w:val="28"/>
          <w:rtl w:val="true"/>
          <w:lang w:bidi="fa-IR"/>
        </w:rPr>
        <w:t>یَحْکُمُ عَلَی غَیْرِهِ لِنَفْسِهِ وَ لَا یَحْکُمُ عَلَیْهَا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بر زیان دیگران حکم می‏کند امّا هرگز به نفع دیگران بر زیان خود حکم نخواهد کرد</w:t>
      </w:r>
      <w:r>
        <w:rPr>
          <w:rFonts w:eastAsia="IRNazanin" w:cs="IRNazanin"/>
          <w:color w:val="111111"/>
          <w:sz w:val="28"/>
          <w:szCs w:val="28"/>
          <w:rtl w:val="true"/>
          <w:lang w:bidi="fa-IR"/>
        </w:rPr>
        <w:t>.</w:t>
      </w:r>
    </w:p>
    <w:p>
      <w:pPr>
        <w:pStyle w:val="Heading5"/>
        <w:numPr>
          <w:ilvl w:val="4"/>
          <w:numId w:val="1"/>
        </w:numPr>
        <w:rPr/>
      </w:pPr>
      <w:bookmarkStart w:id="464" w:name="__RefHeading___Toc1016735_653776707"/>
      <w:bookmarkStart w:id="465" w:name="_Toc194"/>
      <w:bookmarkEnd w:id="464"/>
      <w:r>
        <w:rPr/>
        <w:t>3-34</w:t>
      </w:r>
      <w:r>
        <w:rPr>
          <w:rtl w:val="true"/>
        </w:rPr>
        <w:t xml:space="preserve">)  </w:t>
      </w:r>
      <w:r>
        <w:rPr>
          <w:rtl w:val="true"/>
        </w:rPr>
        <w:t>هدایت دگران و گمراهی خود</w:t>
      </w:r>
      <w:bookmarkEnd w:id="465"/>
    </w:p>
    <w:p>
      <w:pPr>
        <w:pStyle w:val="BookText"/>
        <w:rPr/>
      </w:pPr>
      <w:r>
        <w:rPr>
          <w:rFonts w:ascii="IRNazanin" w:hAnsi="IRNazanin" w:eastAsia="IRNazanin"/>
          <w:color w:val="111111"/>
          <w:sz w:val="28"/>
          <w:sz w:val="28"/>
          <w:szCs w:val="28"/>
          <w:rtl w:val="true"/>
          <w:lang w:bidi="fa-IR"/>
        </w:rPr>
        <w:t>یُرْشِدُ غَیْرَهُ وَ یُغْوِی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هدایت امّا خود را گمراه می‏کند</w:t>
      </w:r>
      <w:r>
        <w:rPr>
          <w:rFonts w:eastAsia="IRNazanin" w:cs="IRNazanin"/>
          <w:color w:val="111111"/>
          <w:sz w:val="28"/>
          <w:szCs w:val="28"/>
          <w:rtl w:val="true"/>
          <w:lang w:bidi="fa-IR"/>
        </w:rPr>
        <w:t>.</w:t>
      </w:r>
    </w:p>
    <w:p>
      <w:pPr>
        <w:pStyle w:val="Heading5"/>
        <w:numPr>
          <w:ilvl w:val="4"/>
          <w:numId w:val="1"/>
        </w:numPr>
        <w:rPr/>
      </w:pPr>
      <w:bookmarkStart w:id="466" w:name="__RefHeading___Toc1016737_653776707"/>
      <w:bookmarkStart w:id="467" w:name="_Toc195"/>
      <w:bookmarkEnd w:id="466"/>
      <w:r>
        <w:rPr/>
        <w:t>3-36</w:t>
      </w:r>
      <w:r>
        <w:rPr>
          <w:rtl w:val="true"/>
        </w:rPr>
        <w:t xml:space="preserve">)  </w:t>
      </w:r>
      <w:r>
        <w:rPr>
          <w:rtl w:val="true"/>
        </w:rPr>
        <w:t>اطاعت و مخالفت</w:t>
      </w:r>
      <w:bookmarkEnd w:id="467"/>
    </w:p>
    <w:p>
      <w:pPr>
        <w:pStyle w:val="BookText"/>
        <w:rPr/>
      </w:pPr>
      <w:r>
        <w:rPr>
          <w:rFonts w:ascii="IRNazanin" w:hAnsi="IRNazanin" w:eastAsia="IRNazanin"/>
          <w:color w:val="111111"/>
          <w:sz w:val="28"/>
          <w:sz w:val="28"/>
          <w:szCs w:val="28"/>
          <w:rtl w:val="true"/>
          <w:lang w:bidi="fa-IR"/>
        </w:rPr>
        <w:t>فَهُوَ یُطَاعُ وَ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او اطاعت می‏کنند، و او مخالفت می‏ورزد</w:t>
      </w:r>
      <w:r>
        <w:rPr>
          <w:rFonts w:eastAsia="IRNazanin" w:cs="IRNazanin"/>
          <w:color w:val="111111"/>
          <w:sz w:val="28"/>
          <w:szCs w:val="28"/>
          <w:rtl w:val="true"/>
          <w:lang w:bidi="fa-IR"/>
        </w:rPr>
        <w:t>.</w:t>
      </w:r>
    </w:p>
    <w:p>
      <w:pPr>
        <w:pStyle w:val="Heading5"/>
        <w:numPr>
          <w:ilvl w:val="4"/>
          <w:numId w:val="1"/>
        </w:numPr>
        <w:rPr/>
      </w:pPr>
      <w:bookmarkStart w:id="468" w:name="__RefHeading___Toc1016739_653776707"/>
      <w:bookmarkStart w:id="469" w:name="_Toc196"/>
      <w:bookmarkEnd w:id="468"/>
      <w:r>
        <w:rPr/>
        <w:t>3-38</w:t>
      </w:r>
      <w:r>
        <w:rPr>
          <w:rtl w:val="true"/>
        </w:rPr>
        <w:t xml:space="preserve">)  </w:t>
      </w:r>
      <w:r>
        <w:rPr>
          <w:rtl w:val="true"/>
        </w:rPr>
        <w:t>عدم احترام به حقوق دیگران</w:t>
      </w:r>
      <w:bookmarkEnd w:id="469"/>
    </w:p>
    <w:p>
      <w:pPr>
        <w:pStyle w:val="BookText"/>
        <w:rPr/>
      </w:pPr>
      <w:r>
        <w:rPr>
          <w:rFonts w:ascii="IRNazanin" w:hAnsi="IRNazanin" w:eastAsia="IRNazanin"/>
          <w:color w:val="111111"/>
          <w:sz w:val="28"/>
          <w:sz w:val="28"/>
          <w:szCs w:val="28"/>
          <w:rtl w:val="true"/>
          <w:lang w:bidi="fa-IR"/>
        </w:rPr>
        <w:t>وَ یَسْتَوْفِی وَ لَا 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به تمام می‏گیرد امّا حق دیگران را به کمال نمی‏دهد</w:t>
      </w:r>
      <w:r>
        <w:rPr>
          <w:rFonts w:eastAsia="IRNazanin" w:cs="IRNazanin"/>
          <w:color w:val="111111"/>
          <w:sz w:val="28"/>
          <w:szCs w:val="28"/>
          <w:rtl w:val="true"/>
          <w:lang w:bidi="fa-IR"/>
        </w:rPr>
        <w:t>.</w:t>
      </w:r>
    </w:p>
    <w:p>
      <w:pPr>
        <w:pStyle w:val="Heading5"/>
        <w:numPr>
          <w:ilvl w:val="4"/>
          <w:numId w:val="1"/>
        </w:numPr>
        <w:rPr/>
      </w:pPr>
      <w:bookmarkStart w:id="470" w:name="__RefHeading___Toc1016741_653776707"/>
      <w:bookmarkStart w:id="471" w:name="_Toc197"/>
      <w:bookmarkEnd w:id="470"/>
      <w:r>
        <w:rPr/>
        <w:t>3-39</w:t>
      </w:r>
      <w:r>
        <w:rPr>
          <w:rtl w:val="true"/>
        </w:rPr>
        <w:t xml:space="preserve">)  </w:t>
      </w:r>
      <w:r>
        <w:rPr>
          <w:rtl w:val="true"/>
        </w:rPr>
        <w:t>ترس از غیرخدا</w:t>
      </w:r>
      <w:bookmarkEnd w:id="471"/>
    </w:p>
    <w:p>
      <w:pPr>
        <w:pStyle w:val="BookText"/>
        <w:rPr/>
      </w:pPr>
      <w:r>
        <w:rPr>
          <w:rFonts w:ascii="IRNazanin" w:hAnsi="IRNazanin" w:eastAsia="IRNazanin"/>
          <w:color w:val="111111"/>
          <w:sz w:val="28"/>
          <w:sz w:val="28"/>
          <w:szCs w:val="28"/>
          <w:rtl w:val="true"/>
          <w:lang w:bidi="fa-IR"/>
        </w:rPr>
        <w:t>وَ یَخْشَی الْخَلْقَ فِی غَیْرِ رَبِّهِ وَ لَا یَخْشَی رَبَّهُ فِی خَلْقِهِ  از غیر خدا می‏ترسد، امّا از پروردگار خود نمی‏ترسد</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472" w:name="__RefHeading___Toc1016743_653776707"/>
      <w:bookmarkStart w:id="473" w:name="_Toc198"/>
      <w:bookmarkEnd w:id="472"/>
      <w:r>
        <w:rPr/>
        <w:t>3-40</w:t>
      </w:r>
      <w:r>
        <w:rPr>
          <w:rtl w:val="true"/>
        </w:rPr>
        <w:t xml:space="preserve">)  </w:t>
      </w:r>
      <w:r>
        <w:rPr>
          <w:rtl w:val="true"/>
        </w:rPr>
        <w:t>غم دنیا</w:t>
      </w:r>
      <w:bookmarkEnd w:id="4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عَلَی الدُّنْیَا حَزِیناً فَقَدْ أَصْبَحَ لِقَضَاءِ اللَّهِ سَاخِطاً وَ مَنْ أَصْبَحَ یَشْکُو مُصِیبَةً نَزَلَتْ بِهِ فَقَدْ أَصْبَحَ یَشْکُو رَبَّهُ وَ مَنْ أَتَی غَنِیّاً فَتَوَاضَعَ لَهُ لِغِنَاهُ ذَهَبَ ثُلُثَا دِینِهِ وَ مَنْ قَرَأَ الْقُرْآنَ فَمَاتَ فَدَخَلَ النَّارَ فَهُوَ مِمَّنْ کَانَ یَتَّخِذُ آیَاتِ اللَّهِ هُزُواً وَ مَنْ لَهِجَ قَلْبُهُ بِحُبِّ الدُّنْیَا الْتَاطَ قَلْبُهُ مِنْهَا بِثَلَاثٍ هَمٍّ لَا یُغِبُّهُ وَ حِرْصٍ لَا یَتْرُکُهُ وَ أَمَلٍ لَا یُدْرِکُه‏</w:t>
      </w:r>
      <w:r>
        <w:rPr>
          <w:rFonts w:eastAsia="Amiri" w:cs="Amiri" w:ascii="Amiri" w:hAnsi="Amiri"/>
          <w:color w:val="111111"/>
          <w:sz w:val="28"/>
          <w:szCs w:val="28"/>
          <w:rtl w:val="true"/>
          <w:lang w:bidi="ar-SA"/>
        </w:rPr>
        <w:t xml:space="preserve">: </w:t>
      </w:r>
      <w:bookmarkStart w:id="474" w:name="pg6446_56591"/>
    </w:p>
    <w:p>
      <w:pPr>
        <w:pStyle w:val="BookText"/>
        <w:rPr/>
      </w:pPr>
      <w:bookmarkEnd w:id="474"/>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اندوهناک می‏باشد، از قضاء الهی خشمناک است، و آن کس که از مصیبت وارد شده شکوه کند از خدا شکایت کرده، و کسی که نزد توانگری رفته و به خاطر سرمایه‏اش برابر او فروتنی کند، دو سوّم دین خود را از دست داده است؛ و آن کس که قرآن بخواند و وارد آتش جهنّم شود حتما از کسانی است که آیات الهی را بازیچه قرار داده است، و آن کس که قلب او با دنیا پرستی پیوند خورد، همواره جانش گرفتار سه مشکل است، اندوهی رها نشدنی، حرصی جدا نشدنی، و آرزویی نایافتنی</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475" w:name="__RefHeading___Toc1016745_653776707"/>
      <w:bookmarkStart w:id="476" w:name="_Toc199"/>
      <w:bookmarkEnd w:id="475"/>
      <w:r>
        <w:rPr>
          <w:rtl w:val="true"/>
        </w:rPr>
        <w:t>گفتار چهارم</w:t>
      </w:r>
      <w:r>
        <w:rPr>
          <w:rtl w:val="true"/>
        </w:rPr>
        <w:t xml:space="preserve">:  </w:t>
      </w:r>
      <w:r>
        <w:rPr>
          <w:rtl w:val="true"/>
        </w:rPr>
        <w:t>ارزشهای اخلاقی</w:t>
      </w:r>
      <w:bookmarkEnd w:id="476"/>
    </w:p>
    <w:p>
      <w:pPr>
        <w:pStyle w:val="Heading5"/>
        <w:numPr>
          <w:ilvl w:val="4"/>
          <w:numId w:val="1"/>
        </w:numPr>
        <w:rPr/>
      </w:pPr>
      <w:bookmarkStart w:id="477" w:name="__RefHeading___Toc1016747_653776707"/>
      <w:bookmarkStart w:id="478" w:name="_Toc200"/>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 xml:space="preserve">به ارزشهایی که صورت دستوری دارند و رفتار و اندیشه را در جهتی خاص سوق می دهند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 توان به ارزشهای حقوقی، ذهنی، عینی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 اشاره نمود</w:t>
      </w:r>
      <w:r>
        <w:rPr>
          <w:rFonts w:eastAsia="IRNazanin" w:cs="IRNazanin"/>
          <w:color w:val="111111"/>
          <w:sz w:val="28"/>
          <w:szCs w:val="28"/>
          <w:rtl w:val="true"/>
          <w:lang w:bidi="fa-IR"/>
        </w:rPr>
        <w:t>.</w:t>
      </w:r>
    </w:p>
    <w:p>
      <w:pPr>
        <w:pStyle w:val="Heading5"/>
        <w:numPr>
          <w:ilvl w:val="4"/>
          <w:numId w:val="1"/>
        </w:numPr>
        <w:rPr/>
      </w:pPr>
      <w:bookmarkStart w:id="479" w:name="__RefHeading___Toc1016749_653776707"/>
      <w:bookmarkStart w:id="480" w:name="_Toc201"/>
      <w:bookmarkEnd w:id="479"/>
      <w:r>
        <w:rPr/>
        <w:t>4-1</w:t>
      </w:r>
      <w:r>
        <w:rPr>
          <w:rtl w:val="true"/>
        </w:rPr>
        <w:t xml:space="preserve">)  </w:t>
      </w:r>
      <w:r>
        <w:rPr>
          <w:rtl w:val="true"/>
        </w:rPr>
        <w:t>ارزشهای والای اخلاقی</w:t>
      </w:r>
      <w:bookmarkEnd w:id="480"/>
    </w:p>
    <w:p>
      <w:pPr>
        <w:pStyle w:val="Heading6"/>
        <w:numPr>
          <w:ilvl w:val="5"/>
          <w:numId w:val="1"/>
        </w:numPr>
        <w:rPr/>
      </w:pPr>
      <w:bookmarkStart w:id="481" w:name="__RefHeading___Toc1016751_653776707"/>
      <w:bookmarkStart w:id="482" w:name="_Toc202"/>
      <w:bookmarkEnd w:id="481"/>
      <w:r>
        <w:rPr/>
        <w:t>4-1-1</w:t>
      </w:r>
      <w:r>
        <w:rPr>
          <w:rtl w:val="true"/>
        </w:rPr>
        <w:t xml:space="preserve">)  </w:t>
      </w:r>
      <w:r>
        <w:rPr>
          <w:rtl w:val="true"/>
        </w:rPr>
        <w:t>عقل و ترک خودبینی</w:t>
      </w:r>
      <w:bookmarkEnd w:id="48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أَعْوَدُ مِنَ الْعَقْلِ وَ 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سرمایه‏ای از عقل سودمندتر نیست، و تنهایی ترسناک‏تر از خودبینی</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حضرت به آفت عقل نیز اشاره نموده ومی‌فرماید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عَقْلٍ أَسِیرٍ تَحْتَ هَوَی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عقل که اسیر فرمانروایی هوس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3" w:name="__RefHeading___Toc1016753_653776707"/>
      <w:bookmarkStart w:id="484" w:name="_Toc203"/>
      <w:bookmarkEnd w:id="483"/>
      <w:r>
        <w:rPr/>
        <w:t>4-1-2</w:t>
      </w:r>
      <w:r>
        <w:rPr>
          <w:rtl w:val="true"/>
        </w:rPr>
        <w:t xml:space="preserve">)  </w:t>
      </w:r>
      <w:r>
        <w:rPr>
          <w:rtl w:val="true"/>
        </w:rPr>
        <w:t>تدبیر</w:t>
      </w:r>
      <w:bookmarkStart w:id="485" w:name="pg6446_56592"/>
      <w:bookmarkEnd w:id="484"/>
    </w:p>
    <w:p>
      <w:pPr>
        <w:pStyle w:val="BookText"/>
        <w:rPr/>
      </w:pPr>
      <w:bookmarkEnd w:id="485"/>
      <w:r>
        <w:rPr>
          <w:rFonts w:ascii="IRNazanin" w:hAnsi="IRNazanin" w:eastAsia="IRNazanin"/>
          <w:color w:val="111111"/>
          <w:sz w:val="28"/>
          <w:sz w:val="28"/>
          <w:szCs w:val="28"/>
          <w:rtl w:val="true"/>
          <w:lang w:bidi="fa-IR"/>
        </w:rPr>
        <w:t>وَ لَا عَقْلَ کَالتَّدْبِیرِ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عقلی چون دوراندیشی نیست</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486" w:name="__RefHeading___Toc1016755_653776707"/>
      <w:bookmarkStart w:id="487" w:name="_Toc204"/>
      <w:bookmarkEnd w:id="486"/>
      <w:r>
        <w:rPr/>
        <w:t>4-1-3</w:t>
      </w:r>
      <w:r>
        <w:rPr>
          <w:rtl w:val="true"/>
        </w:rPr>
        <w:t xml:space="preserve">)  </w:t>
      </w:r>
      <w:r>
        <w:rPr>
          <w:rtl w:val="true"/>
        </w:rPr>
        <w:t>تقوی</w:t>
      </w:r>
      <w:bookmarkEnd w:id="487"/>
    </w:p>
    <w:p>
      <w:pPr>
        <w:pStyle w:val="BookText"/>
        <w:rPr/>
      </w:pPr>
      <w:r>
        <w:rPr>
          <w:rFonts w:ascii="IRNazanin" w:hAnsi="IRNazanin" w:eastAsia="IRNazanin"/>
          <w:color w:val="111111"/>
          <w:sz w:val="28"/>
          <w:sz w:val="28"/>
          <w:szCs w:val="28"/>
          <w:rtl w:val="true"/>
          <w:lang w:bidi="fa-IR"/>
        </w:rPr>
        <w:t>وَ لَا کَرَمَ کَالتَّقْوَی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بزرگواری چون تقوی نیست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لَا عِزَّ أَعَزُّ مِنَ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عزّتی گرامی‏تر از تقوا نیست</w:t>
      </w:r>
      <w:r>
        <w:rPr>
          <w:rFonts w:eastAsia="IRNazanin" w:cs="IRNazanin"/>
          <w:color w:val="111111"/>
          <w:sz w:val="28"/>
          <w:szCs w:val="28"/>
          <w:rtl w:val="true"/>
          <w:lang w:bidi="fa-IR"/>
        </w:rPr>
        <w:t>.</w:t>
      </w:r>
      <w:r>
        <w:rPr>
          <w:rStyle w:val="FootnoteAnchor"/>
          <w:rtl w:val="true"/>
        </w:rPr>
        <w:footnoteReference w:id="130"/>
      </w:r>
    </w:p>
    <w:p>
      <w:pPr>
        <w:pStyle w:val="Heading6"/>
        <w:numPr>
          <w:ilvl w:val="5"/>
          <w:numId w:val="1"/>
        </w:numPr>
        <w:rPr/>
      </w:pPr>
      <w:bookmarkStart w:id="488" w:name="__RefHeading___Toc1016757_653776707"/>
      <w:bookmarkStart w:id="489" w:name="_Toc205"/>
      <w:bookmarkEnd w:id="488"/>
      <w:r>
        <w:rPr/>
        <w:t>4-1-4</w:t>
      </w:r>
      <w:r>
        <w:rPr>
          <w:rtl w:val="true"/>
        </w:rPr>
        <w:t xml:space="preserve">)  </w:t>
      </w:r>
      <w:r>
        <w:rPr>
          <w:rtl w:val="true"/>
        </w:rPr>
        <w:t>ارزش پرهیزکاری</w:t>
      </w:r>
      <w:bookmarkEnd w:id="4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 رَئِیسُ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در رأس همه ارزش‏های اخلاقی است</w:t>
      </w:r>
      <w:r>
        <w:rPr>
          <w:rFonts w:eastAsia="Amiri" w:cs="Amiri" w:ascii="Amiri" w:hAnsi="Amiri"/>
          <w:color w:val="111111"/>
          <w:sz w:val="28"/>
          <w:szCs w:val="28"/>
          <w:rtl w:val="true"/>
          <w:lang w:bidi="ar-SA"/>
        </w:rPr>
        <w:t>.</w:t>
      </w:r>
      <w:r>
        <w:rPr>
          <w:rStyle w:val="FootnoteAnchor"/>
          <w:rtl w:val="true"/>
        </w:rPr>
        <w:footnoteReference w:id="131"/>
      </w:r>
    </w:p>
    <w:p>
      <w:pPr>
        <w:pStyle w:val="Heading6"/>
        <w:numPr>
          <w:ilvl w:val="5"/>
          <w:numId w:val="1"/>
        </w:numPr>
        <w:rPr/>
      </w:pPr>
      <w:bookmarkStart w:id="490" w:name="__RefHeading___Toc1016759_653776707"/>
      <w:bookmarkStart w:id="491" w:name="_Toc206"/>
      <w:bookmarkEnd w:id="490"/>
      <w:r>
        <w:rPr/>
        <w:t>4-1-5</w:t>
      </w:r>
      <w:r>
        <w:rPr>
          <w:rtl w:val="true"/>
        </w:rPr>
        <w:t xml:space="preserve">) </w:t>
      </w:r>
      <w:r>
        <w:rPr>
          <w:rtl w:val="true"/>
        </w:rPr>
        <w:t>خوش خلقی</w:t>
      </w:r>
      <w:bookmarkEnd w:id="491"/>
    </w:p>
    <w:p>
      <w:pPr>
        <w:pStyle w:val="BookText"/>
        <w:rPr/>
      </w:pPr>
      <w:r>
        <w:rPr>
          <w:rFonts w:ascii="IRNazanin" w:hAnsi="IRNazanin" w:eastAsia="IRNazanin"/>
          <w:color w:val="111111"/>
          <w:sz w:val="28"/>
          <w:sz w:val="28"/>
          <w:szCs w:val="28"/>
          <w:rtl w:val="true"/>
          <w:lang w:bidi="fa-IR"/>
        </w:rPr>
        <w:t>وَ لَا قَرِینَ کَحُسْنِ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چون اخلاق خوش نیست</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492" w:name="__RefHeading___Toc1016761_653776707"/>
      <w:bookmarkStart w:id="493" w:name="_Toc207"/>
      <w:bookmarkEnd w:id="492"/>
      <w:r>
        <w:rPr/>
        <w:t>4-1-6</w:t>
      </w:r>
      <w:r>
        <w:rPr>
          <w:rtl w:val="true"/>
        </w:rPr>
        <w:t xml:space="preserve">) </w:t>
      </w:r>
      <w:r>
        <w:rPr>
          <w:rtl w:val="true"/>
        </w:rPr>
        <w:t>ادب</w:t>
      </w:r>
      <w:bookmarkEnd w:id="493"/>
    </w:p>
    <w:p>
      <w:pPr>
        <w:pStyle w:val="BookText"/>
        <w:rPr/>
      </w:pPr>
      <w:r>
        <w:rPr>
          <w:rFonts w:ascii="IRNazanin" w:hAnsi="IRNazanin" w:eastAsia="IRNazanin"/>
          <w:color w:val="111111"/>
          <w:sz w:val="28"/>
          <w:sz w:val="28"/>
          <w:szCs w:val="28"/>
          <w:rtl w:val="true"/>
          <w:lang w:bidi="fa-IR"/>
        </w:rPr>
        <w:t>وَ لَا مِیرَاثَ کَالْأَدَبِ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میراثی چون ادب نیست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کَفَی أَدَباً لِنَفْسِکَ تَجَنُّبُکَ مَا کَرِهْتَهُ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ادب کردن نفس همان بس که از آنچه انجام دادنش را برای دیگران نمی‏پسندی بپرهیزی</w:t>
      </w:r>
      <w:r>
        <w:rPr>
          <w:rFonts w:eastAsia="IRNazanin" w:cs="IRNazanin"/>
          <w:color w:val="111111"/>
          <w:sz w:val="28"/>
          <w:szCs w:val="28"/>
          <w:rtl w:val="true"/>
          <w:lang w:bidi="fa-IR"/>
        </w:rPr>
        <w:t>.</w:t>
      </w:r>
      <w:r>
        <w:rPr>
          <w:rStyle w:val="FootnoteAnchor"/>
          <w:rtl w:val="true"/>
        </w:rPr>
        <w:footnoteReference w:id="134"/>
      </w:r>
    </w:p>
    <w:p>
      <w:pPr>
        <w:pStyle w:val="Heading6"/>
        <w:numPr>
          <w:ilvl w:val="5"/>
          <w:numId w:val="1"/>
        </w:numPr>
        <w:rPr/>
      </w:pPr>
      <w:bookmarkStart w:id="494" w:name="__RefHeading___Toc1016763_653776707"/>
      <w:bookmarkStart w:id="495" w:name="_Toc208"/>
      <w:bookmarkEnd w:id="494"/>
      <w:r>
        <w:rPr/>
        <w:t>4-1-7</w:t>
      </w:r>
      <w:r>
        <w:rPr>
          <w:rtl w:val="true"/>
        </w:rPr>
        <w:t xml:space="preserve">) </w:t>
      </w:r>
      <w:r>
        <w:rPr>
          <w:rtl w:val="true"/>
        </w:rPr>
        <w:t>توفیق</w:t>
      </w:r>
      <w:bookmarkEnd w:id="4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قَائِدَ کَالتَّوْفِیقِ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چون توفیق الهی نیست</w:t>
      </w:r>
      <w:r>
        <w:rPr>
          <w:rFonts w:eastAsia="IRNazanin" w:cs="IRNazanin"/>
          <w:color w:val="111111"/>
          <w:sz w:val="28"/>
          <w:szCs w:val="28"/>
          <w:rtl w:val="true"/>
          <w:lang w:bidi="fa-IR"/>
        </w:rPr>
        <w:t>.</w:t>
      </w:r>
      <w:r>
        <w:rPr>
          <w:rStyle w:val="FootnoteAnchor"/>
          <w:rtl w:val="true"/>
        </w:rPr>
        <w:footnoteReference w:id="135"/>
      </w:r>
      <w:bookmarkStart w:id="496" w:name="pg6446_56593"/>
    </w:p>
    <w:p>
      <w:pPr>
        <w:pStyle w:val="BookText"/>
        <w:rPr/>
      </w:pPr>
      <w:bookmarkEnd w:id="496"/>
      <w:r>
        <w:rPr>
          <w:rFonts w:ascii="IRNazanin" w:hAnsi="IRNazanin" w:eastAsia="IRNazanin"/>
          <w:color w:val="111111"/>
          <w:sz w:val="28"/>
          <w:sz w:val="28"/>
          <w:szCs w:val="28"/>
          <w:rtl w:val="true"/>
          <w:lang w:bidi="fa-IR"/>
        </w:rPr>
        <w:t>وَ مِنَ التَّوْفِیقِ حِفْظُ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به کار گیری تجربه رمز پیروزی است</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497" w:name="__RefHeading___Toc1016765_653776707"/>
      <w:bookmarkStart w:id="498" w:name="_Toc209"/>
      <w:bookmarkEnd w:id="497"/>
      <w:r>
        <w:rPr/>
        <w:t>4-1-8</w:t>
      </w:r>
      <w:r>
        <w:rPr>
          <w:rtl w:val="true"/>
        </w:rPr>
        <w:t xml:space="preserve">) </w:t>
      </w:r>
      <w:r>
        <w:rPr>
          <w:rtl w:val="true"/>
        </w:rPr>
        <w:t>عمل صالح</w:t>
      </w:r>
      <w:bookmarkEnd w:id="498"/>
    </w:p>
    <w:p>
      <w:pPr>
        <w:pStyle w:val="BookText"/>
        <w:rPr/>
      </w:pPr>
      <w:r>
        <w:rPr>
          <w:rFonts w:ascii="IRNazanin" w:hAnsi="IRNazanin" w:eastAsia="IRNazanin"/>
          <w:color w:val="111111"/>
          <w:sz w:val="28"/>
          <w:sz w:val="28"/>
          <w:szCs w:val="28"/>
          <w:rtl w:val="true"/>
          <w:lang w:bidi="fa-IR"/>
        </w:rPr>
        <w:t>وَ لَا تِجَارَةَ کَالْعَمَلِ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تجارتی چون عمل صالح نیست</w:t>
      </w:r>
      <w:r>
        <w:rPr>
          <w:rFonts w:eastAsia="IRNazanin" w:cs="IRNazanin"/>
          <w:color w:val="111111"/>
          <w:sz w:val="28"/>
          <w:szCs w:val="28"/>
          <w:rtl w:val="true"/>
          <w:lang w:bidi="fa-IR"/>
        </w:rPr>
        <w:t>.</w:t>
      </w:r>
      <w:r>
        <w:rPr>
          <w:rStyle w:val="FootnoteAnchor"/>
          <w:rtl w:val="true"/>
        </w:rPr>
        <w:footnoteReference w:id="137"/>
      </w:r>
    </w:p>
    <w:p>
      <w:pPr>
        <w:pStyle w:val="Heading6"/>
        <w:numPr>
          <w:ilvl w:val="5"/>
          <w:numId w:val="1"/>
        </w:numPr>
        <w:rPr/>
      </w:pPr>
      <w:bookmarkStart w:id="499" w:name="__RefHeading___Toc1016767_653776707"/>
      <w:bookmarkStart w:id="500" w:name="_Toc210"/>
      <w:bookmarkEnd w:id="499"/>
      <w:r>
        <w:rPr/>
        <w:t>4-1-9</w:t>
      </w:r>
      <w:r>
        <w:rPr>
          <w:rtl w:val="true"/>
        </w:rPr>
        <w:t xml:space="preserve">) </w:t>
      </w:r>
      <w:r>
        <w:rPr>
          <w:rtl w:val="true"/>
        </w:rPr>
        <w:t>ثواب</w:t>
      </w:r>
      <w:bookmarkEnd w:id="500"/>
    </w:p>
    <w:p>
      <w:pPr>
        <w:pStyle w:val="BookText"/>
        <w:rPr/>
      </w:pPr>
      <w:r>
        <w:rPr>
          <w:rFonts w:ascii="IRNazanin" w:hAnsi="IRNazanin" w:eastAsia="IRNazanin"/>
          <w:color w:val="111111"/>
          <w:sz w:val="28"/>
          <w:sz w:val="28"/>
          <w:szCs w:val="28"/>
          <w:rtl w:val="true"/>
          <w:lang w:bidi="fa-IR"/>
        </w:rPr>
        <w:t>وَ لَا رِبْحَ کَالثَّوَابِ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سودی چون پاداش الهی نیست</w:t>
      </w:r>
      <w:r>
        <w:rPr>
          <w:rFonts w:eastAsia="IRNazanin" w:cs="IRNazanin"/>
          <w:color w:val="111111"/>
          <w:sz w:val="28"/>
          <w:szCs w:val="28"/>
          <w:rtl w:val="true"/>
          <w:lang w:bidi="fa-IR"/>
        </w:rPr>
        <w:t>.</w:t>
      </w:r>
      <w:r>
        <w:rPr>
          <w:rStyle w:val="FootnoteAnchor"/>
          <w:rtl w:val="true"/>
        </w:rPr>
        <w:footnoteReference w:id="138"/>
      </w:r>
    </w:p>
    <w:p>
      <w:pPr>
        <w:pStyle w:val="Heading6"/>
        <w:numPr>
          <w:ilvl w:val="5"/>
          <w:numId w:val="1"/>
        </w:numPr>
        <w:rPr/>
      </w:pPr>
      <w:bookmarkStart w:id="501" w:name="__RefHeading___Toc1016769_653776707"/>
      <w:bookmarkStart w:id="502" w:name="_Toc211"/>
      <w:bookmarkEnd w:id="501"/>
      <w:r>
        <w:rPr/>
        <w:t>4-1-10</w:t>
      </w:r>
      <w:r>
        <w:rPr>
          <w:rtl w:val="true"/>
        </w:rPr>
        <w:t xml:space="preserve">) </w:t>
      </w:r>
      <w:r>
        <w:rPr>
          <w:rtl w:val="true"/>
        </w:rPr>
        <w:t>ورع</w:t>
      </w:r>
      <w:bookmarkEnd w:id="502"/>
    </w:p>
    <w:p>
      <w:pPr>
        <w:pStyle w:val="BookText"/>
        <w:rPr/>
      </w:pPr>
      <w:r>
        <w:rPr>
          <w:rFonts w:ascii="IRNazanin" w:hAnsi="IRNazanin" w:eastAsia="IRNazanin"/>
          <w:color w:val="111111"/>
          <w:sz w:val="28"/>
          <w:sz w:val="28"/>
          <w:szCs w:val="28"/>
          <w:rtl w:val="true"/>
          <w:lang w:bidi="fa-IR"/>
        </w:rPr>
        <w:t>وَ لَا وَرَعَ کَالْوُقُوفِ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پارسائی چون پرهیز از شبهات نیست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لَا مَعْقِلَ أَحْسَنُ مِنَ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سنگری نیکوتر از پارسایی نیست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الْوَرَعُ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 سپر نگه دارنده است</w:t>
      </w:r>
      <w:r>
        <w:rPr>
          <w:rFonts w:eastAsia="IRNazanin" w:cs="IRNazanin"/>
          <w:color w:val="111111"/>
          <w:sz w:val="28"/>
          <w:szCs w:val="28"/>
          <w:rtl w:val="true"/>
          <w:lang w:bidi="fa-IR"/>
        </w:rPr>
        <w:t>.</w:t>
      </w:r>
      <w:r>
        <w:rPr>
          <w:rStyle w:val="FootnoteAnchor"/>
          <w:rtl w:val="true"/>
        </w:rPr>
        <w:footnoteReference w:id="141"/>
      </w:r>
    </w:p>
    <w:p>
      <w:pPr>
        <w:pStyle w:val="Heading6"/>
        <w:numPr>
          <w:ilvl w:val="5"/>
          <w:numId w:val="1"/>
        </w:numPr>
        <w:rPr/>
      </w:pPr>
      <w:bookmarkStart w:id="503" w:name="__RefHeading___Toc1016771_653776707"/>
      <w:bookmarkStart w:id="504" w:name="_Toc212"/>
      <w:bookmarkEnd w:id="503"/>
      <w:r>
        <w:rPr/>
        <w:t>4-1-11</w:t>
      </w:r>
      <w:r>
        <w:rPr>
          <w:rtl w:val="true"/>
        </w:rPr>
        <w:t xml:space="preserve">) </w:t>
      </w:r>
      <w:r>
        <w:rPr>
          <w:rtl w:val="true"/>
        </w:rPr>
        <w:t>زهد</w:t>
      </w:r>
      <w:bookmarkEnd w:id="504"/>
    </w:p>
    <w:p>
      <w:pPr>
        <w:pStyle w:val="Heading6"/>
        <w:numPr>
          <w:ilvl w:val="5"/>
          <w:numId w:val="1"/>
        </w:numPr>
        <w:rPr/>
      </w:pPr>
      <w:bookmarkStart w:id="505" w:name="__RefHeading___Toc1016773_653776707"/>
      <w:bookmarkStart w:id="506" w:name="_Toc213"/>
      <w:bookmarkEnd w:id="505"/>
      <w:r>
        <w:rPr/>
        <w:t>4-1-11-1</w:t>
      </w:r>
      <w:r>
        <w:rPr>
          <w:rtl w:val="true"/>
        </w:rPr>
        <w:t xml:space="preserve">) </w:t>
      </w:r>
      <w:r>
        <w:rPr>
          <w:rtl w:val="true"/>
        </w:rPr>
        <w:t>وَ لَا زُهْدَ کَالزُّهْدِ فِی الْحَرَامِ و زهدی چون بی‏اعتنایی به دنیای حرام نیست</w:t>
      </w:r>
      <w:r>
        <w:rPr>
          <w:rtl w:val="true"/>
        </w:rPr>
        <w:t>.</w:t>
      </w:r>
      <w:bookmarkEnd w:id="506"/>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Heading6"/>
        <w:numPr>
          <w:ilvl w:val="5"/>
          <w:numId w:val="1"/>
        </w:numPr>
        <w:rPr/>
      </w:pPr>
      <w:bookmarkStart w:id="507" w:name="__RefHeading___Toc1016775_653776707"/>
      <w:bookmarkStart w:id="508" w:name="_Toc214"/>
      <w:bookmarkEnd w:id="507"/>
      <w:r>
        <w:rPr/>
        <w:t>4-1-11-2</w:t>
      </w:r>
      <w:r>
        <w:rPr>
          <w:rtl w:val="true"/>
        </w:rPr>
        <w:t xml:space="preserve">) </w:t>
      </w:r>
      <w:r>
        <w:rPr>
          <w:rtl w:val="true"/>
        </w:rPr>
        <w:t>وَ الزُّهْدُ ثَرْوَةٌ و زهد ثروت است</w:t>
      </w:r>
      <w:r>
        <w:rPr>
          <w:rtl w:val="true"/>
        </w:rPr>
        <w:t>.</w:t>
      </w:r>
      <w:bookmarkEnd w:id="508"/>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9" w:name="__RefHeading___Toc1016777_653776707"/>
      <w:bookmarkStart w:id="510" w:name="_Toc215"/>
      <w:bookmarkEnd w:id="509"/>
      <w:r>
        <w:rPr/>
        <w:t>4-1-12</w:t>
      </w:r>
      <w:r>
        <w:rPr>
          <w:rtl w:val="true"/>
        </w:rPr>
        <w:t xml:space="preserve">) </w:t>
      </w:r>
      <w:r>
        <w:rPr>
          <w:rtl w:val="true"/>
        </w:rPr>
        <w:t>ارزش ترس از خداوند</w:t>
      </w:r>
      <w:bookmarkStart w:id="511" w:name="pg6446_56594"/>
      <w:bookmarkEnd w:id="510"/>
    </w:p>
    <w:p>
      <w:pPr>
        <w:pStyle w:val="BookText"/>
        <w:rPr/>
      </w:pPr>
      <w:bookmarkEnd w:id="511"/>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بَعْضَ التُّقَی وَ إِنْ قَلَّ وَ اجْعَلْ بَیْنَکَ وَ بَیْنَ اللَّهِ سِتْراً وَ إِنْ رَقَّ</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هر چند اندک، و میان خود و خدا پرده‏ای قرار ده هر چند نازک</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512" w:name="__RefHeading___Toc1016779_653776707"/>
      <w:bookmarkStart w:id="513" w:name="_Toc216"/>
      <w:bookmarkEnd w:id="512"/>
      <w:r>
        <w:rPr/>
        <w:t>4-1-13</w:t>
      </w:r>
      <w:r>
        <w:rPr>
          <w:rtl w:val="true"/>
        </w:rPr>
        <w:t xml:space="preserve">) </w:t>
      </w:r>
      <w:r>
        <w:rPr>
          <w:rtl w:val="true"/>
        </w:rPr>
        <w:t>ارزش اطاعت و بندگی</w:t>
      </w:r>
      <w:bookmarkEnd w:id="5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غَنِیمَةَ الْأَکْیَاسِ عِنْدَ تَفْرِیطِ الْعَجَزَةِ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طاعت را غنیمت زیرکان قرار داد آنگاه که مردم ناتوان، کوتاهی کنند</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514" w:name="__RefHeading___Toc1016781_653776707"/>
      <w:bookmarkStart w:id="515" w:name="_Toc217"/>
      <w:bookmarkEnd w:id="514"/>
      <w:r>
        <w:rPr/>
        <w:t>4-1-14</w:t>
      </w:r>
      <w:r>
        <w:rPr>
          <w:rtl w:val="true"/>
        </w:rPr>
        <w:t xml:space="preserve">) </w:t>
      </w:r>
      <w:r>
        <w:rPr>
          <w:rtl w:val="true"/>
        </w:rPr>
        <w:t>ارزش پاکدامنی وشکر گزاری</w:t>
      </w:r>
      <w:bookmarkEnd w:id="51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زِینَةُ الْفَقْرِ وَ الشُّکْرُ زِینَةُ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زیور تهیدستی، و شکرگزاری زیور 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516" w:name="__RefHeading___Toc1016783_653776707"/>
      <w:bookmarkStart w:id="517" w:name="_Toc218"/>
      <w:bookmarkEnd w:id="516"/>
      <w:r>
        <w:rPr/>
        <w:t>4-1-15</w:t>
      </w:r>
      <w:r>
        <w:rPr>
          <w:rtl w:val="true"/>
        </w:rPr>
        <w:t xml:space="preserve">) </w:t>
      </w:r>
      <w:r>
        <w:rPr>
          <w:rtl w:val="true"/>
        </w:rPr>
        <w:t>ارزش عفت و پاکدامنی</w:t>
      </w:r>
      <w:bookmarkEnd w:id="51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الْمُجَاهِدُ الشَّهِیدُ فِی سَبِیلِ اللَّهِ بِأَعْظَمَ أَجْراً مِمَّنْ قَدَرَ فَعَفَّ لَکَادَ الْعَفِیفُ أَنْ یَکُونَ مَلَکاً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مجاهد شهید در راه خدا، بزرگ‏تر از پاداش عفیف پاکدامنی نیست که قدرت بر گناه دارد و آلوده نمی‏گردد، همانا عفیف پاکدامن، فرشته‏ای از فرشته‏هاست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18" w:name="__RefHeading___Toc1016785_653776707"/>
      <w:bookmarkStart w:id="519" w:name="_Toc219"/>
      <w:bookmarkEnd w:id="518"/>
      <w:r>
        <w:rPr/>
        <w:t>4-1-16</w:t>
      </w:r>
      <w:r>
        <w:rPr>
          <w:rtl w:val="true"/>
        </w:rPr>
        <w:t xml:space="preserve">)  </w:t>
      </w:r>
      <w:r>
        <w:rPr>
          <w:rtl w:val="true"/>
        </w:rPr>
        <w:t>ارزش والای انصار</w:t>
      </w:r>
      <w:bookmarkStart w:id="520" w:name="pg6446_56595"/>
      <w:bookmarkEnd w:id="519"/>
    </w:p>
    <w:p>
      <w:pPr>
        <w:pStyle w:val="BookText"/>
        <w:rPr/>
      </w:pPr>
      <w:bookmarkEnd w:id="52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مَدْحِ الْأَنْصَارِ هُمْ وَ اللَّهِ رَبَّوُا الْإِسْلَامَ کَمَا یُرَبَّی الْفِلْوُ مَعَ غَنَائِهِمْ بِأَیْدِیهِمُ السِّبَاطِ وَ أَلْسِنَتِهِمُ السِّلَاطِ</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ستایش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 را پروراندند، چونان مادری که فرزندش را بپروراند، با توانگری، با دست‏های بخشنده، و زبانهای برنده و گویا</w:t>
      </w:r>
      <w:r>
        <w:rPr>
          <w:rFonts w:eastAsia="IRNazanin" w:cs="IRNazanin"/>
          <w:color w:val="111111"/>
          <w:sz w:val="28"/>
          <w:szCs w:val="28"/>
          <w:rtl w:val="true"/>
          <w:lang w:bidi="fa-IR"/>
        </w:rPr>
        <w:t xml:space="preserve">. </w:t>
      </w:r>
      <w:r>
        <w:rPr>
          <w:rStyle w:val="FootnoteAnchor"/>
          <w:rtl w:val="true"/>
        </w:rPr>
        <w:footnoteReference w:id="148"/>
      </w:r>
    </w:p>
    <w:p>
      <w:pPr>
        <w:pStyle w:val="Heading6"/>
        <w:numPr>
          <w:ilvl w:val="5"/>
          <w:numId w:val="1"/>
        </w:numPr>
        <w:rPr/>
      </w:pPr>
      <w:bookmarkStart w:id="521" w:name="__RefHeading___Toc1016787_653776707"/>
      <w:bookmarkStart w:id="522" w:name="_Toc220"/>
      <w:bookmarkEnd w:id="521"/>
      <w:r>
        <w:rPr/>
        <w:t>4-1-17</w:t>
      </w:r>
      <w:r>
        <w:rPr>
          <w:rtl w:val="true"/>
        </w:rPr>
        <w:t xml:space="preserve">) </w:t>
      </w:r>
      <w:r>
        <w:rPr>
          <w:rtl w:val="true"/>
        </w:rPr>
        <w:t>تفکر</w:t>
      </w:r>
      <w:bookmarkEnd w:id="522"/>
    </w:p>
    <w:p>
      <w:pPr>
        <w:pStyle w:val="BookText"/>
        <w:rPr/>
      </w:pPr>
      <w:r>
        <w:rPr>
          <w:rFonts w:ascii="IRNazanin" w:hAnsi="IRNazanin" w:eastAsia="IRNazanin"/>
          <w:color w:val="111111"/>
          <w:sz w:val="28"/>
          <w:sz w:val="28"/>
          <w:szCs w:val="28"/>
          <w:rtl w:val="true"/>
          <w:lang w:bidi="fa-IR"/>
        </w:rPr>
        <w:t>وَ لَا عِلْمَ کَالتَّفَکُّرِ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چون تفکر نیست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الْفِکْرُ مِرْآةٌ صَافِیَةٌ وَ الِاعْتِبَارُ مُنْذِرٌ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اندیشه، آیینه‏ای شفّاف و عبرت از حوادث، بیم دهنده‏ای خیر اندیش است</w:t>
      </w:r>
      <w:r>
        <w:rPr>
          <w:rFonts w:eastAsia="Amiri" w:cs="Amiri" w:ascii="Amiri" w:hAnsi="Amiri"/>
          <w:color w:val="111111"/>
          <w:sz w:val="28"/>
          <w:szCs w:val="28"/>
          <w:rtl w:val="true"/>
          <w:lang w:bidi="ar-SA"/>
        </w:rPr>
        <w:t>.</w:t>
      </w:r>
      <w:r>
        <w:rPr>
          <w:rStyle w:val="FootnoteAnchor"/>
          <w:rtl w:val="true"/>
        </w:rPr>
        <w:footnoteReference w:id="150"/>
      </w:r>
    </w:p>
    <w:p>
      <w:pPr>
        <w:pStyle w:val="Heading6"/>
        <w:numPr>
          <w:ilvl w:val="5"/>
          <w:numId w:val="1"/>
        </w:numPr>
        <w:rPr/>
      </w:pPr>
      <w:bookmarkStart w:id="523" w:name="__RefHeading___Toc1016789_653776707"/>
      <w:bookmarkStart w:id="524" w:name="_Toc221"/>
      <w:bookmarkEnd w:id="523"/>
      <w:r>
        <w:rPr/>
        <w:t>4-1-18</w:t>
      </w:r>
      <w:r>
        <w:rPr>
          <w:rtl w:val="true"/>
        </w:rPr>
        <w:t xml:space="preserve">) </w:t>
      </w:r>
      <w:r>
        <w:rPr>
          <w:rtl w:val="true"/>
        </w:rPr>
        <w:t>انجام واجبات</w:t>
      </w:r>
      <w:bookmarkEnd w:id="524"/>
    </w:p>
    <w:p>
      <w:pPr>
        <w:pStyle w:val="BookText"/>
        <w:rPr/>
      </w:pPr>
      <w:r>
        <w:rPr>
          <w:rFonts w:ascii="IRNazanin" w:hAnsi="IRNazanin" w:eastAsia="IRNazanin"/>
          <w:color w:val="111111"/>
          <w:sz w:val="28"/>
          <w:sz w:val="28"/>
          <w:szCs w:val="28"/>
          <w:rtl w:val="true"/>
          <w:lang w:bidi="fa-IR"/>
        </w:rPr>
        <w:t>وَ لَا عِبَادَةَ کَأَدَاءِ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عبادتی چون انجام واجبات نیست</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525" w:name="__RefHeading___Toc1016791_653776707"/>
      <w:bookmarkStart w:id="526" w:name="_Toc222"/>
      <w:bookmarkEnd w:id="525"/>
      <w:r>
        <w:rPr/>
        <w:t>4-1-19</w:t>
      </w:r>
      <w:r>
        <w:rPr>
          <w:rtl w:val="true"/>
        </w:rPr>
        <w:t xml:space="preserve">) </w:t>
      </w:r>
      <w:r>
        <w:rPr>
          <w:rtl w:val="true"/>
        </w:rPr>
        <w:t>حیاء وصبر</w:t>
      </w:r>
      <w:bookmarkEnd w:id="526"/>
    </w:p>
    <w:p>
      <w:pPr>
        <w:pStyle w:val="BookText"/>
        <w:rPr/>
      </w:pPr>
      <w:r>
        <w:rPr>
          <w:rFonts w:ascii="IRNazanin" w:hAnsi="IRNazanin" w:eastAsia="IRNazanin"/>
          <w:color w:val="111111"/>
          <w:sz w:val="28"/>
          <w:sz w:val="28"/>
          <w:szCs w:val="28"/>
          <w:rtl w:val="true"/>
          <w:lang w:bidi="fa-IR"/>
        </w:rPr>
        <w:t>وَ لَا إِیمَانَ کَالْحَیَاءِ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ایمانی چون حیاء و صبر نیست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الصَّبْرُ یُنَاضِلُ الْحِدْثَانَ وَ الْجَزَعُ مِنْ أَعْوَانِ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با مصیبت‏های شب و روز پیکار کند، و بی‏تابی، زمان را در نابودی انسان یاری دهد</w:t>
      </w:r>
      <w:r>
        <w:rPr>
          <w:rFonts w:eastAsia="IRNazanin" w:cs="IRNazanin"/>
          <w:color w:val="111111"/>
          <w:sz w:val="28"/>
          <w:szCs w:val="28"/>
          <w:rtl w:val="true"/>
          <w:lang w:bidi="fa-IR"/>
        </w:rPr>
        <w:t>.</w:t>
      </w:r>
      <w:r>
        <w:rPr>
          <w:rStyle w:val="FootnoteAnchor"/>
          <w:rtl w:val="true"/>
        </w:rPr>
        <w:footnoteReference w:id="153"/>
      </w:r>
      <w:bookmarkStart w:id="527" w:name="pg6446_56596"/>
    </w:p>
    <w:p>
      <w:pPr>
        <w:pStyle w:val="BookText"/>
        <w:rPr/>
      </w:pPr>
      <w:bookmarkEnd w:id="527"/>
      <w:r>
        <w:rPr>
          <w:rFonts w:ascii="Amiri" w:hAnsi="Amiri" w:eastAsia="Amiri" w:cs="Amiri"/>
          <w:color w:val="111111"/>
          <w:sz w:val="28"/>
          <w:sz w:val="28"/>
          <w:szCs w:val="28"/>
          <w:rtl w:val="true"/>
          <w:lang w:bidi="ar-SA"/>
        </w:rPr>
        <w:t>وَ الصَّبْرُ شَجَاعَةٌ  و شکیبایی، شجاعت است</w:t>
      </w:r>
      <w:r>
        <w:rPr>
          <w:rFonts w:eastAsia="Amiri" w:cs="Amiri" w:ascii="Amiri" w:hAnsi="Amiri"/>
          <w:color w:val="111111"/>
          <w:sz w:val="28"/>
          <w:szCs w:val="28"/>
          <w:rtl w:val="true"/>
          <w:lang w:bidi="ar-SA"/>
        </w:rPr>
        <w:t xml:space="preserve">.  </w:t>
      </w:r>
      <w:r>
        <w:rPr>
          <w:rStyle w:val="FootnoteAnchor"/>
          <w:rtl w:val="true"/>
        </w:rPr>
        <w:footnoteReference w:id="154"/>
      </w:r>
    </w:p>
    <w:p>
      <w:pPr>
        <w:pStyle w:val="Heading6"/>
        <w:numPr>
          <w:ilvl w:val="5"/>
          <w:numId w:val="1"/>
        </w:numPr>
        <w:rPr/>
      </w:pPr>
      <w:bookmarkStart w:id="528" w:name="__RefHeading___Toc1016793_653776707"/>
      <w:bookmarkStart w:id="529" w:name="_Toc223"/>
      <w:bookmarkEnd w:id="528"/>
      <w:r>
        <w:rPr/>
        <w:t>4-1-20</w:t>
      </w:r>
      <w:r>
        <w:rPr>
          <w:rtl w:val="true"/>
        </w:rPr>
        <w:t xml:space="preserve">) </w:t>
      </w:r>
      <w:r>
        <w:rPr>
          <w:rtl w:val="true"/>
        </w:rPr>
        <w:t>ارزش صبر و خطر بی تابی</w:t>
      </w:r>
      <w:bookmarkEnd w:id="529"/>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یُنْجِهِ الصَّبْرُ أَهْلَکَهُ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شکیبایی نجات ندهد، بی‏تابی او را هلاک گرداند</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530" w:name="__RefHeading___Toc1016795_653776707"/>
      <w:bookmarkStart w:id="531" w:name="_Toc224"/>
      <w:bookmarkEnd w:id="530"/>
      <w:r>
        <w:rPr/>
        <w:t>4-1-21</w:t>
      </w:r>
      <w:r>
        <w:rPr>
          <w:rtl w:val="true"/>
        </w:rPr>
        <w:t xml:space="preserve">) </w:t>
      </w:r>
      <w:r>
        <w:rPr>
          <w:rtl w:val="true"/>
        </w:rPr>
        <w:t>تواضع</w:t>
      </w:r>
      <w:bookmarkEnd w:id="531"/>
    </w:p>
    <w:p>
      <w:pPr>
        <w:pStyle w:val="BookText"/>
        <w:rPr/>
      </w:pPr>
      <w:r>
        <w:rPr>
          <w:rFonts w:ascii="IRNazanin" w:hAnsi="IRNazanin" w:eastAsia="IRNazanin"/>
          <w:color w:val="111111"/>
          <w:sz w:val="28"/>
          <w:sz w:val="28"/>
          <w:szCs w:val="28"/>
          <w:rtl w:val="true"/>
          <w:lang w:bidi="fa-IR"/>
        </w:rPr>
        <w:t>و َ لَا حَسَبَ کَالتَّوَاضُعِ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خویشاوندی چون فروتنی نیست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فروتنی، نعمت کامل شود</w:t>
      </w:r>
      <w:r>
        <w:rPr>
          <w:rFonts w:eastAsia="Amiri" w:cs="Amiri" w:ascii="Amiri" w:hAnsi="Amiri"/>
          <w:color w:val="111111"/>
          <w:sz w:val="28"/>
          <w:szCs w:val="28"/>
          <w:rtl w:val="true"/>
          <w:lang w:bidi="ar-SA"/>
        </w:rPr>
        <w:t>.</w:t>
      </w:r>
      <w:r>
        <w:rPr>
          <w:rStyle w:val="FootnoteAnchor"/>
          <w:rtl w:val="true"/>
        </w:rPr>
        <w:footnoteReference w:id="157"/>
      </w:r>
    </w:p>
    <w:p>
      <w:pPr>
        <w:pStyle w:val="Heading6"/>
        <w:numPr>
          <w:ilvl w:val="5"/>
          <w:numId w:val="1"/>
        </w:numPr>
        <w:rPr/>
      </w:pPr>
      <w:bookmarkStart w:id="532" w:name="__RefHeading___Toc1016797_653776707"/>
      <w:bookmarkStart w:id="533" w:name="_Toc225"/>
      <w:bookmarkEnd w:id="532"/>
      <w:r>
        <w:rPr/>
        <w:t>4-1-22</w:t>
      </w:r>
      <w:r>
        <w:rPr>
          <w:rtl w:val="true"/>
        </w:rPr>
        <w:t xml:space="preserve">) </w:t>
      </w:r>
      <w:r>
        <w:rPr>
          <w:rtl w:val="true"/>
        </w:rPr>
        <w:t>علم</w:t>
      </w:r>
      <w:bookmarkEnd w:id="533"/>
    </w:p>
    <w:p>
      <w:pPr>
        <w:pStyle w:val="BookText"/>
        <w:rPr/>
      </w:pPr>
      <w:r>
        <w:rPr>
          <w:rFonts w:ascii="IRNazanin" w:hAnsi="IRNazanin" w:eastAsia="IRNazanin"/>
          <w:color w:val="111111"/>
          <w:sz w:val="28"/>
          <w:sz w:val="28"/>
          <w:szCs w:val="28"/>
          <w:rtl w:val="true"/>
          <w:lang w:bidi="fa-IR"/>
        </w:rPr>
        <w:t>وَ لَا شَرَفَ 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شرافتی چون دانش نیست</w:t>
      </w:r>
      <w:r>
        <w:rPr>
          <w:rFonts w:eastAsia="IRNazanin" w:cs="IRNazanin"/>
          <w:color w:val="111111"/>
          <w:sz w:val="28"/>
          <w:szCs w:val="28"/>
          <w:rtl w:val="true"/>
          <w:lang w:bidi="fa-IR"/>
        </w:rPr>
        <w:t>.</w:t>
      </w:r>
      <w:r>
        <w:rPr>
          <w:rStyle w:val="FootnoteAnchor"/>
          <w:rtl w:val="true"/>
        </w:rPr>
        <w:footnoteReference w:id="158"/>
      </w:r>
    </w:p>
    <w:p>
      <w:pPr>
        <w:pStyle w:val="Heading6"/>
        <w:numPr>
          <w:ilvl w:val="5"/>
          <w:numId w:val="1"/>
        </w:numPr>
        <w:rPr/>
      </w:pPr>
      <w:bookmarkStart w:id="534" w:name="__RefHeading___Toc1016799_653776707"/>
      <w:bookmarkStart w:id="535" w:name="_Toc226"/>
      <w:bookmarkEnd w:id="534"/>
      <w:r>
        <w:rPr/>
        <w:t>4-1-23</w:t>
      </w:r>
      <w:r>
        <w:rPr>
          <w:rtl w:val="true"/>
        </w:rPr>
        <w:t xml:space="preserve">) </w:t>
      </w:r>
      <w:r>
        <w:rPr>
          <w:rtl w:val="true"/>
        </w:rPr>
        <w:t>حلم</w:t>
      </w:r>
      <w:bookmarkEnd w:id="535"/>
    </w:p>
    <w:p>
      <w:pPr>
        <w:pStyle w:val="BookText"/>
        <w:rPr/>
      </w:pPr>
      <w:r>
        <w:rPr>
          <w:rFonts w:ascii="IRNazanin" w:hAnsi="IRNazanin" w:eastAsia="IRNazanin"/>
          <w:color w:val="111111"/>
          <w:sz w:val="28"/>
          <w:sz w:val="28"/>
          <w:szCs w:val="28"/>
          <w:rtl w:val="true"/>
          <w:lang w:bidi="fa-IR"/>
        </w:rPr>
        <w:t>وَ لَا عِزَّ کَالْحِلْمِ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چون بردباری نیست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بِالْحِلْمِ عَنِ السَّفِیهِ تَکْثُرُ الْأَنْصَارُ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شکیبایی در برابر بی‏خرد، یاران انسان زیاد گردند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الْحِلْمُ فِدَامُ السَّفِیهِ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شکیبایی دهان بن بی‏خردان است</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6" w:name="__RefHeading___Toc1016801_653776707"/>
      <w:bookmarkStart w:id="537" w:name="_Toc227"/>
      <w:bookmarkEnd w:id="536"/>
      <w:r>
        <w:rPr/>
        <w:t>4-1-24</w:t>
      </w:r>
      <w:r>
        <w:rPr>
          <w:rtl w:val="true"/>
        </w:rPr>
        <w:t xml:space="preserve">) </w:t>
      </w:r>
      <w:r>
        <w:rPr>
          <w:rtl w:val="true"/>
        </w:rPr>
        <w:t>مشورت</w:t>
      </w:r>
      <w:bookmarkStart w:id="538" w:name="pg6446_56597"/>
      <w:bookmarkEnd w:id="537"/>
    </w:p>
    <w:p>
      <w:pPr>
        <w:pStyle w:val="BookText"/>
        <w:rPr/>
      </w:pPr>
      <w:bookmarkEnd w:id="538"/>
      <w:r>
        <w:rPr>
          <w:rFonts w:ascii="IRNazanin" w:hAnsi="IRNazanin" w:eastAsia="IRNazanin"/>
          <w:color w:val="111111"/>
          <w:sz w:val="28"/>
          <w:sz w:val="28"/>
          <w:szCs w:val="28"/>
          <w:rtl w:val="true"/>
          <w:lang w:bidi="fa-IR"/>
        </w:rPr>
        <w:t>وَ لَا مُظَاهَرَةَ أَوْثَقُ مِنَ 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پشتیبانی مطمئن‏تر از مشورت کردن نیست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الِاسْتِشَارَةُ عَیْنُ الْهِدَایَةِ وَ قَدْ خَاطَرَ مَنِ اسْتَغْنَی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چشم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با رأی خود احساس بی‏نیازی کند به کام خطرها افتد</w:t>
      </w:r>
      <w:r>
        <w:rPr>
          <w:rFonts w:eastAsia="IRNazanin" w:cs="IRNazanin"/>
          <w:color w:val="111111"/>
          <w:sz w:val="28"/>
          <w:szCs w:val="28"/>
          <w:rtl w:val="true"/>
          <w:lang w:bidi="fa-IR"/>
        </w:rPr>
        <w:t>.</w:t>
      </w:r>
      <w:r>
        <w:rPr>
          <w:rStyle w:val="FootnoteAnchor"/>
          <w:rtl w:val="true"/>
        </w:rPr>
        <w:footnoteReference w:id="163"/>
      </w:r>
    </w:p>
    <w:p>
      <w:pPr>
        <w:pStyle w:val="Heading6"/>
        <w:numPr>
          <w:ilvl w:val="5"/>
          <w:numId w:val="1"/>
        </w:numPr>
        <w:rPr/>
      </w:pPr>
      <w:bookmarkStart w:id="539" w:name="__RefHeading___Toc1016803_653776707"/>
      <w:bookmarkStart w:id="540" w:name="_Toc228"/>
      <w:bookmarkEnd w:id="539"/>
      <w:r>
        <w:rPr/>
        <w:t>4-1-25</w:t>
      </w:r>
      <w:r>
        <w:rPr>
          <w:rtl w:val="true"/>
        </w:rPr>
        <w:t xml:space="preserve">) </w:t>
      </w:r>
      <w:r>
        <w:rPr>
          <w:rtl w:val="true"/>
        </w:rPr>
        <w:t>اسلام</w:t>
      </w:r>
      <w:bookmarkEnd w:id="54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شَرَفَ أَعْلَی مِنَ الْإِسْلَامِ 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شرافتی برتر از اسلام نیست</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541" w:name="__RefHeading___Toc1016805_653776707"/>
      <w:bookmarkStart w:id="542" w:name="_Toc229"/>
      <w:bookmarkEnd w:id="541"/>
      <w:r>
        <w:rPr/>
        <w:t>4-1-26</w:t>
      </w:r>
      <w:r>
        <w:rPr>
          <w:rtl w:val="true"/>
        </w:rPr>
        <w:t xml:space="preserve">) </w:t>
      </w:r>
      <w:r>
        <w:rPr>
          <w:rtl w:val="true"/>
        </w:rPr>
        <w:t>بازگشت به بندگی خداوند</w:t>
      </w:r>
      <w:bookmarkEnd w:id="542"/>
    </w:p>
    <w:p>
      <w:pPr>
        <w:pStyle w:val="BookText"/>
        <w:rPr/>
      </w:pPr>
      <w:r>
        <w:rPr>
          <w:rFonts w:ascii="IRNazanin" w:hAnsi="IRNazanin" w:eastAsia="IRNazanin"/>
          <w:color w:val="111111"/>
          <w:sz w:val="28"/>
          <w:sz w:val="28"/>
          <w:szCs w:val="28"/>
          <w:rtl w:val="true"/>
          <w:lang w:bidi="fa-IR"/>
        </w:rPr>
        <w:t>وَ لَا شَفِیعَ أَنْجَحُ مِنَ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شفاعت کننده‏ای کار سازتر از توبه نیست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لَا لِیَفْتَحَ لِعَبْدٍ بَابَ التَّوْبَةِ وَ یُغْلِقَ عَنْهُ بَابَ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توبه کردن را باز نگذاشته که در آمرزش را بسته نگهدارد</w:t>
      </w:r>
      <w:r>
        <w:rPr>
          <w:rFonts w:eastAsia="IRNazanin" w:cs="IRNazanin"/>
          <w:color w:val="111111"/>
          <w:sz w:val="28"/>
          <w:szCs w:val="28"/>
          <w:rtl w:val="true"/>
          <w:lang w:bidi="fa-IR"/>
        </w:rPr>
        <w:t>.</w:t>
      </w:r>
      <w:r>
        <w:rPr>
          <w:rStyle w:val="FootnoteAnchor"/>
          <w:rtl w:val="true"/>
        </w:rPr>
        <w:footnoteReference w:id="166"/>
      </w:r>
    </w:p>
    <w:p>
      <w:pPr>
        <w:pStyle w:val="Heading6"/>
        <w:numPr>
          <w:ilvl w:val="5"/>
          <w:numId w:val="1"/>
        </w:numPr>
        <w:rPr/>
      </w:pPr>
      <w:bookmarkStart w:id="543" w:name="__RefHeading___Toc1016807_653776707"/>
      <w:bookmarkStart w:id="544" w:name="_Toc230"/>
      <w:bookmarkEnd w:id="543"/>
      <w:r>
        <w:rPr/>
        <w:t>4-1-27</w:t>
      </w:r>
      <w:r>
        <w:rPr>
          <w:rtl w:val="true"/>
        </w:rPr>
        <w:t xml:space="preserve">) </w:t>
      </w:r>
      <w:r>
        <w:rPr>
          <w:rtl w:val="true"/>
        </w:rPr>
        <w:t>قناعت</w:t>
      </w:r>
      <w:bookmarkEnd w:id="544"/>
    </w:p>
    <w:p>
      <w:pPr>
        <w:pStyle w:val="BookText"/>
        <w:rPr/>
      </w:pPr>
      <w:r>
        <w:rPr>
          <w:rFonts w:ascii="IRNazanin" w:hAnsi="IRNazanin" w:eastAsia="IRNazanin"/>
          <w:color w:val="111111"/>
          <w:sz w:val="28"/>
          <w:sz w:val="28"/>
          <w:szCs w:val="28"/>
          <w:rtl w:val="true"/>
          <w:lang w:bidi="fa-IR"/>
        </w:rPr>
        <w:t>وَ لَا کَنْزَ أَغْنَی مِنَ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گنجی بی‏نیاز کننده‏تر از قناعت نیست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45" w:name="__RefHeading___Toc1016809_653776707"/>
      <w:bookmarkStart w:id="546" w:name="_Toc231"/>
      <w:bookmarkEnd w:id="545"/>
      <w:r>
        <w:rPr/>
        <w:t>4-1-28</w:t>
      </w:r>
      <w:r>
        <w:rPr>
          <w:rtl w:val="true"/>
        </w:rPr>
        <w:t xml:space="preserve">) </w:t>
      </w:r>
      <w:r>
        <w:rPr>
          <w:rtl w:val="true"/>
        </w:rPr>
        <w:t>ارزش قناعت و خوش خلقی</w:t>
      </w:r>
      <w:bookmarkStart w:id="547" w:name="pg6446_56598"/>
      <w:bookmarkEnd w:id="546"/>
    </w:p>
    <w:p>
      <w:pPr>
        <w:pStyle w:val="BookText"/>
        <w:rPr/>
      </w:pPr>
      <w:bookmarkEnd w:id="54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بِالْقَنَاعَةِ مُلْکاً وَ بِحُسْنِ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آدمی را قناعت برای دولتمندی، و خوش خلقی برای فراوانی نعمت‏ها کافی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سؤال شد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قناعت است‏</w:t>
      </w:r>
      <w:r>
        <w:rPr>
          <w:rFonts w:eastAsia="IRNazanin" w:cs="IRNazanin"/>
          <w:color w:val="111111"/>
          <w:sz w:val="28"/>
          <w:szCs w:val="28"/>
          <w:rtl w:val="true"/>
          <w:lang w:bidi="fa-IR"/>
        </w:rPr>
        <w:t>.</w:t>
      </w:r>
      <w:r>
        <w:rPr>
          <w:rStyle w:val="FootnoteAnchor"/>
          <w:rtl w:val="true"/>
        </w:rPr>
        <w:footnoteReference w:id="168"/>
      </w:r>
    </w:p>
    <w:p>
      <w:pPr>
        <w:pStyle w:val="Heading6"/>
        <w:numPr>
          <w:ilvl w:val="5"/>
          <w:numId w:val="1"/>
        </w:numPr>
        <w:rPr/>
      </w:pPr>
      <w:bookmarkStart w:id="548" w:name="__RefHeading___Toc1016811_653776707"/>
      <w:bookmarkStart w:id="549" w:name="_Toc232"/>
      <w:bookmarkEnd w:id="548"/>
      <w:r>
        <w:rPr/>
        <w:t>4-1-29</w:t>
      </w:r>
      <w:r>
        <w:rPr>
          <w:rtl w:val="true"/>
        </w:rPr>
        <w:t xml:space="preserve">)  </w:t>
      </w:r>
      <w:r>
        <w:rPr>
          <w:rtl w:val="true"/>
        </w:rPr>
        <w:t>رضایتمندی</w:t>
      </w:r>
      <w:bookmarkEnd w:id="549"/>
    </w:p>
    <w:p>
      <w:pPr>
        <w:pStyle w:val="BookText"/>
        <w:rPr/>
      </w:pPr>
      <w:r>
        <w:rPr>
          <w:rFonts w:ascii="IRNazanin" w:hAnsi="IRNazanin" w:eastAsia="IRNazanin"/>
          <w:color w:val="111111"/>
          <w:sz w:val="28"/>
          <w:sz w:val="28"/>
          <w:szCs w:val="28"/>
          <w:rtl w:val="true"/>
          <w:lang w:bidi="fa-IR"/>
        </w:rPr>
        <w:t>وَ نِعْمَ الْقَرِینُ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همنشین خوبی است راضی بودن و خرسندی</w:t>
      </w:r>
      <w:r>
        <w:rPr>
          <w:rFonts w:eastAsia="IRNazanin" w:cs="IRNazanin"/>
          <w:color w:val="111111"/>
          <w:sz w:val="28"/>
          <w:szCs w:val="28"/>
          <w:rtl w:val="true"/>
          <w:lang w:bidi="fa-IR"/>
        </w:rPr>
        <w:t xml:space="preserve">. </w:t>
      </w:r>
      <w:r>
        <w:rPr>
          <w:rStyle w:val="FootnoteAnchor"/>
          <w:rtl w:val="true"/>
        </w:rPr>
        <w:footnoteReference w:id="169"/>
      </w:r>
    </w:p>
    <w:p>
      <w:pPr>
        <w:pStyle w:val="Heading6"/>
        <w:numPr>
          <w:ilvl w:val="5"/>
          <w:numId w:val="1"/>
        </w:numPr>
        <w:rPr/>
      </w:pPr>
      <w:bookmarkStart w:id="550" w:name="__RefHeading___Toc1016813_653776707"/>
      <w:bookmarkStart w:id="551" w:name="_Toc233"/>
      <w:bookmarkEnd w:id="550"/>
      <w:r>
        <w:rPr/>
        <w:t>4-1-30</w:t>
      </w:r>
      <w:r>
        <w:rPr>
          <w:rtl w:val="true"/>
        </w:rPr>
        <w:t xml:space="preserve">)  </w:t>
      </w:r>
      <w:r>
        <w:rPr>
          <w:rtl w:val="true"/>
        </w:rPr>
        <w:t>رضایت از رزق الهی</w:t>
      </w:r>
      <w:bookmarkEnd w:id="551"/>
    </w:p>
    <w:p>
      <w:pPr>
        <w:pStyle w:val="BookText"/>
        <w:rPr/>
      </w:pPr>
      <w:r>
        <w:rPr>
          <w:rFonts w:ascii="IRNazanin" w:hAnsi="IRNazanin" w:eastAsia="IRNazanin"/>
          <w:color w:val="111111"/>
          <w:sz w:val="28"/>
          <w:sz w:val="28"/>
          <w:szCs w:val="28"/>
          <w:rtl w:val="true"/>
          <w:lang w:bidi="fa-IR"/>
        </w:rPr>
        <w:t>وَ لَا مَالَ أَذْهَبُ لِلْفَاقَةِ مِنَ الرِّضَی بِالْقُوتِ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مالی در فقر زدایی، از بین برنده‏تر از رضایت دادن به روزی نیست</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552" w:name="__RefHeading___Toc1016815_653776707"/>
      <w:bookmarkStart w:id="553" w:name="_Toc234"/>
      <w:bookmarkEnd w:id="552"/>
      <w:r>
        <w:rPr/>
        <w:t>4-1-31</w:t>
      </w:r>
      <w:r>
        <w:rPr>
          <w:rtl w:val="true"/>
        </w:rPr>
        <w:t xml:space="preserve">)  </w:t>
      </w:r>
      <w:r>
        <w:rPr>
          <w:rtl w:val="true"/>
        </w:rPr>
        <w:t>کفایت مداری</w:t>
      </w:r>
      <w:bookmarkEnd w:id="553"/>
    </w:p>
    <w:p>
      <w:pPr>
        <w:pStyle w:val="BookText"/>
        <w:rPr/>
      </w:pPr>
      <w:r>
        <w:rPr>
          <w:rFonts w:ascii="IRNazanin" w:hAnsi="IRNazanin" w:eastAsia="IRNazanin"/>
          <w:color w:val="111111"/>
          <w:sz w:val="28"/>
          <w:sz w:val="28"/>
          <w:szCs w:val="28"/>
          <w:rtl w:val="true"/>
          <w:lang w:bidi="fa-IR"/>
        </w:rPr>
        <w:t>وَ مَنِ اقْتَصَرَ عَلَی بُلْغَةِ الْکَفَافِ فَقَدِ انْتَظَمَ الرَّاحَةَ وَ تَبَوَّأَ خَفْضَ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اندازه کفایت زندگی از دنیا بردارد به آسایش دست یابد، و آسوده خاطر گردد</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554" w:name="__RefHeading___Toc1016817_653776707"/>
      <w:bookmarkStart w:id="555" w:name="_Toc235"/>
      <w:bookmarkEnd w:id="554"/>
      <w:r>
        <w:rPr/>
        <w:t>4-1-32</w:t>
      </w:r>
      <w:r>
        <w:rPr>
          <w:rtl w:val="true"/>
        </w:rPr>
        <w:t xml:space="preserve">)  </w:t>
      </w:r>
      <w:r>
        <w:rPr>
          <w:rtl w:val="true"/>
        </w:rPr>
        <w:t>ارزش و والایی انجام دهنده کارهای خیر</w:t>
      </w:r>
      <w:bookmarkEnd w:id="55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الْخَیْرِ خَیْرٌ مِنْهُ وَ فَاعِلُ الشَّرِّ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 از کار نیک بهتر و بدکار از کار بد بدتر است</w:t>
      </w:r>
      <w:r>
        <w:rPr>
          <w:rFonts w:eastAsia="Amiri" w:cs="Amiri" w:ascii="Amiri" w:hAnsi="Amiri"/>
          <w:color w:val="111111"/>
          <w:sz w:val="28"/>
          <w:szCs w:val="28"/>
          <w:rtl w:val="true"/>
          <w:lang w:bidi="ar-SA"/>
        </w:rPr>
        <w:t>.</w:t>
      </w:r>
      <w:r>
        <w:rPr>
          <w:rStyle w:val="FootnoteAnchor"/>
          <w:rtl w:val="true"/>
        </w:rPr>
        <w:footnoteReference w:id="172"/>
      </w:r>
      <w:bookmarkStart w:id="556" w:name="pg6446_56599"/>
    </w:p>
    <w:p>
      <w:pPr>
        <w:pStyle w:val="Heading6"/>
        <w:numPr>
          <w:ilvl w:val="5"/>
          <w:numId w:val="1"/>
        </w:numPr>
        <w:rPr/>
      </w:pPr>
      <w:bookmarkStart w:id="557" w:name="__RefHeading___Toc1016819_653776707"/>
      <w:bookmarkStart w:id="558" w:name="_Toc236"/>
      <w:bookmarkEnd w:id="556"/>
      <w:bookmarkEnd w:id="557"/>
      <w:r>
        <w:rPr/>
        <w:t>4-1-33</w:t>
      </w:r>
      <w:r>
        <w:rPr>
          <w:rtl w:val="true"/>
        </w:rPr>
        <w:t xml:space="preserve">) </w:t>
      </w:r>
      <w:r>
        <w:rPr>
          <w:rtl w:val="true"/>
        </w:rPr>
        <w:t>شکر وشکرگزاری</w:t>
      </w:r>
      <w:bookmarkEnd w:id="55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لِیَفْتَحَ عَلَی عَبْدٍ بَابَ الشُّکْرِ وَ یُغْلِقَ عَنْهُ بَابَ الزِّیَادَةِ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شکرگزاری را بر بنده‏ای نمی‏گشاید که در فزونی نعمت‏ها را بر او ببندد</w:t>
      </w:r>
      <w:r>
        <w:rPr>
          <w:rFonts w:eastAsia="IRNazanin" w:cs="IRNazanin"/>
          <w:color w:val="111111"/>
          <w:sz w:val="28"/>
          <w:szCs w:val="28"/>
          <w:rtl w:val="true"/>
          <w:lang w:bidi="fa-IR"/>
        </w:rPr>
        <w:t>.</w:t>
      </w:r>
      <w:r>
        <w:rPr>
          <w:rStyle w:val="FootnoteAnchor"/>
          <w:rtl w:val="true"/>
        </w:rPr>
        <w:footnoteReference w:id="173"/>
      </w:r>
    </w:p>
    <w:p>
      <w:pPr>
        <w:pStyle w:val="Heading6"/>
        <w:numPr>
          <w:ilvl w:val="5"/>
          <w:numId w:val="1"/>
        </w:numPr>
        <w:rPr/>
      </w:pPr>
      <w:bookmarkStart w:id="559" w:name="__RefHeading___Toc1016821_653776707"/>
      <w:bookmarkStart w:id="560" w:name="_Toc237"/>
      <w:bookmarkEnd w:id="559"/>
      <w:r>
        <w:rPr/>
        <w:t>4-1-34</w:t>
      </w:r>
      <w:r>
        <w:rPr>
          <w:rtl w:val="true"/>
        </w:rPr>
        <w:t xml:space="preserve">)  </w:t>
      </w:r>
      <w:r>
        <w:rPr>
          <w:rtl w:val="true"/>
        </w:rPr>
        <w:t>دعا ومناجات</w:t>
      </w:r>
      <w:bookmarkEnd w:id="560"/>
    </w:p>
    <w:p>
      <w:pPr>
        <w:pStyle w:val="BookText"/>
        <w:rPr/>
      </w:pPr>
      <w:r>
        <w:rPr>
          <w:rFonts w:ascii="IRNazanin" w:hAnsi="IRNazanin" w:eastAsia="IRNazanin"/>
          <w:color w:val="111111"/>
          <w:sz w:val="28"/>
          <w:sz w:val="28"/>
          <w:szCs w:val="28"/>
          <w:rtl w:val="true"/>
          <w:lang w:bidi="fa-IR"/>
        </w:rPr>
        <w:t>وَ لَا لِیَفْتَحَ عَلَی عَبْدٍ بَابَ الدُّعَاءِ وَ یُغْلِقَ عَنْهُ بَابَ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را بر روی او باز نمی‏کند که در اجابت کردن را نگشاید</w:t>
      </w:r>
      <w:r>
        <w:rPr>
          <w:rFonts w:eastAsia="IRNazanin" w:cs="IRNazanin"/>
          <w:color w:val="111111"/>
          <w:sz w:val="28"/>
          <w:szCs w:val="28"/>
          <w:rtl w:val="true"/>
          <w:lang w:bidi="fa-IR"/>
        </w:rPr>
        <w:t>.</w:t>
      </w:r>
      <w:r>
        <w:rPr>
          <w:rStyle w:val="FootnoteAnchor"/>
          <w:rtl w:val="true"/>
        </w:rPr>
        <w:footnoteReference w:id="174"/>
      </w:r>
    </w:p>
    <w:p>
      <w:pPr>
        <w:pStyle w:val="Heading6"/>
        <w:numPr>
          <w:ilvl w:val="5"/>
          <w:numId w:val="1"/>
        </w:numPr>
        <w:rPr/>
      </w:pPr>
      <w:bookmarkStart w:id="561" w:name="__RefHeading___Toc1016823_653776707"/>
      <w:bookmarkStart w:id="562" w:name="_Toc238"/>
      <w:bookmarkEnd w:id="561"/>
      <w:r>
        <w:rPr/>
        <w:t>4-1-34</w:t>
      </w:r>
      <w:r>
        <w:rPr>
          <w:rtl w:val="true"/>
        </w:rPr>
        <w:t xml:space="preserve">) </w:t>
      </w:r>
      <w:r>
        <w:rPr>
          <w:rtl w:val="true"/>
        </w:rPr>
        <w:t>سکوت</w:t>
      </w:r>
      <w:bookmarkEnd w:id="562"/>
    </w:p>
    <w:p>
      <w:pPr>
        <w:pStyle w:val="Heading6"/>
        <w:numPr>
          <w:ilvl w:val="5"/>
          <w:numId w:val="1"/>
        </w:numPr>
        <w:rPr/>
      </w:pPr>
      <w:bookmarkStart w:id="563" w:name="__RefHeading___Toc1016825_653776707"/>
      <w:bookmarkStart w:id="564" w:name="_Toc239"/>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بِکَثْرَةِ الصَّمْتِ تَکُونُ الْهَیْبَةُ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سکوت بسیار، وقار انسان بیشتر شود</w:t>
      </w:r>
      <w:r>
        <w:rPr>
          <w:rFonts w:eastAsia="Amiri" w:cs="Amiri" w:ascii="Amiri" w:hAnsi="Amiri"/>
          <w:color w:val="111111"/>
          <w:sz w:val="28"/>
          <w:szCs w:val="28"/>
          <w:rtl w:val="true"/>
          <w:lang w:bidi="ar-SA"/>
        </w:rPr>
        <w:t>.</w:t>
      </w:r>
      <w:r>
        <w:rPr>
          <w:rStyle w:val="FootnoteAnchor"/>
          <w:rtl w:val="true"/>
        </w:rPr>
        <w:footnoteReference w:id="175"/>
      </w:r>
    </w:p>
    <w:p>
      <w:pPr>
        <w:pStyle w:val="Heading6"/>
        <w:numPr>
          <w:ilvl w:val="5"/>
          <w:numId w:val="1"/>
        </w:numPr>
        <w:rPr/>
      </w:pPr>
      <w:bookmarkStart w:id="565" w:name="__RefHeading___Toc1016827_653776707"/>
      <w:bookmarkStart w:id="566" w:name="_Toc240"/>
      <w:bookmarkEnd w:id="565"/>
      <w:r>
        <w:rPr/>
        <w:t>4-1-34-1</w:t>
      </w:r>
      <w:r>
        <w:rPr>
          <w:rtl w:val="true"/>
        </w:rPr>
        <w:t xml:space="preserve">) </w:t>
      </w:r>
      <w:r>
        <w:rPr>
          <w:rtl w:val="true"/>
        </w:rPr>
        <w:t>ارزش سکوت</w:t>
      </w:r>
      <w:bookmarkEnd w:id="566"/>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مَا لَا تَعْلَمُ بَلْ لَا تَقُلْ کُلَّ مَا تَعْلَمُ فَإِنَّ اللَّهَ فَرَضَ عَلَی جَوَارِحِکَ کُلِّهَا فَرَائِضَ یَحْتَجُّ بِهَا عَلَیْکَ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 مگو، بلکه همه آنچه را که می‏دانی نیز مگو، زیرا خداوند بزرگ بر اعضاء بدنت چیزهایی را واجب کرده که از آنها در روز قیامت بر تو حجّت آورد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67" w:name="__RefHeading___Toc1016829_653776707"/>
      <w:bookmarkStart w:id="568" w:name="_Toc241"/>
      <w:bookmarkEnd w:id="567"/>
      <w:r>
        <w:rPr/>
        <w:t>4-1-35</w:t>
      </w:r>
      <w:r>
        <w:rPr>
          <w:rtl w:val="true"/>
        </w:rPr>
        <w:t xml:space="preserve">)  </w:t>
      </w:r>
      <w:r>
        <w:rPr>
          <w:rtl w:val="true"/>
        </w:rPr>
        <w:t>عدل وانصاف</w:t>
      </w:r>
      <w:bookmarkStart w:id="569" w:name="pg6446_56600"/>
      <w:bookmarkEnd w:id="568"/>
    </w:p>
    <w:p>
      <w:pPr>
        <w:pStyle w:val="BookText"/>
        <w:rPr/>
      </w:pPr>
      <w:bookmarkEnd w:id="569"/>
      <w:r>
        <w:rPr>
          <w:rFonts w:ascii="Amiri" w:hAnsi="Amiri" w:eastAsia="Amiri" w:cs="Amiri"/>
          <w:color w:val="111111"/>
          <w:sz w:val="28"/>
          <w:sz w:val="28"/>
          <w:szCs w:val="28"/>
          <w:rtl w:val="true"/>
          <w:lang w:bidi="ar-SA"/>
        </w:rPr>
        <w:t>وَ بِالسِّیرَةِ الْعَادِلَةِ یُقْهَرُ الْمُنَاوِئُ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روش عادلانه، مخالفان را درهم شکند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بِالنَّصَفَةِ یَکْثُرُ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انصاف بودن، دوستان را فراوان کند</w:t>
      </w:r>
      <w:r>
        <w:rPr>
          <w:rFonts w:eastAsia="Amiri" w:cs="Amiri" w:ascii="Amiri" w:hAnsi="Amiri"/>
          <w:color w:val="111111"/>
          <w:sz w:val="28"/>
          <w:szCs w:val="28"/>
          <w:rtl w:val="true"/>
          <w:lang w:bidi="ar-SA"/>
        </w:rPr>
        <w:t>.</w:t>
      </w:r>
      <w:r>
        <w:rPr>
          <w:rStyle w:val="FootnoteAnchor"/>
          <w:rtl w:val="true"/>
        </w:rPr>
        <w:footnoteReference w:id="178"/>
      </w:r>
    </w:p>
    <w:p>
      <w:pPr>
        <w:pStyle w:val="Heading6"/>
        <w:numPr>
          <w:ilvl w:val="5"/>
          <w:numId w:val="1"/>
        </w:numPr>
        <w:rPr/>
      </w:pPr>
      <w:bookmarkStart w:id="570" w:name="__RefHeading___Toc1016831_653776707"/>
      <w:bookmarkStart w:id="571" w:name="_Toc242"/>
      <w:bookmarkEnd w:id="570"/>
      <w:r>
        <w:rPr/>
        <w:t>4-1-36</w:t>
      </w:r>
      <w:r>
        <w:rPr>
          <w:rtl w:val="true"/>
        </w:rPr>
        <w:t xml:space="preserve">)  </w:t>
      </w:r>
      <w:r>
        <w:rPr>
          <w:rtl w:val="true"/>
        </w:rPr>
        <w:t>بخشش</w:t>
      </w:r>
      <w:bookmarkEnd w:id="571"/>
    </w:p>
    <w:p>
      <w:pPr>
        <w:pStyle w:val="BookText"/>
        <w:rPr/>
      </w:pPr>
      <w:r>
        <w:rPr>
          <w:rFonts w:ascii="Amiri" w:hAnsi="Amiri" w:eastAsia="Amiri" w:cs="Amiri"/>
          <w:color w:val="111111"/>
          <w:sz w:val="28"/>
          <w:sz w:val="28"/>
          <w:szCs w:val="28"/>
          <w:rtl w:val="true"/>
          <w:lang w:bidi="ar-SA"/>
        </w:rPr>
        <w:t>وَ بِالْإِفْضَالِ تَعْظُمُ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بخشش، قدر و منزلت انسان بالا رود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حَارِسُ الْأَعْرَاضِ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نگاه‏دارنده آبروست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الْعَفْوُ زَکَاةُ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زکات پیروزی</w:t>
      </w:r>
      <w:r>
        <w:rPr>
          <w:rFonts w:eastAsia="IRNazanin" w:cs="IRNazanin"/>
          <w:color w:val="111111"/>
          <w:sz w:val="28"/>
          <w:szCs w:val="28"/>
          <w:rtl w:val="true"/>
          <w:lang w:bidi="fa-IR"/>
        </w:rPr>
        <w:t>.</w:t>
      </w:r>
      <w:r>
        <w:rPr>
          <w:rStyle w:val="FootnoteAnchor"/>
          <w:rtl w:val="true"/>
        </w:rPr>
        <w:footnoteReference w:id="181"/>
      </w:r>
    </w:p>
    <w:p>
      <w:pPr>
        <w:pStyle w:val="Heading6"/>
        <w:numPr>
          <w:ilvl w:val="5"/>
          <w:numId w:val="1"/>
        </w:numPr>
        <w:rPr/>
      </w:pPr>
      <w:bookmarkStart w:id="572" w:name="__RefHeading___Toc1016833_653776707"/>
      <w:bookmarkStart w:id="573" w:name="_Toc243"/>
      <w:bookmarkEnd w:id="572"/>
      <w:r>
        <w:rPr/>
        <w:t>4-1-37</w:t>
      </w:r>
      <w:r>
        <w:rPr>
          <w:rtl w:val="true"/>
        </w:rPr>
        <w:t xml:space="preserve">) </w:t>
      </w:r>
      <w:r>
        <w:rPr>
          <w:rtl w:val="true"/>
        </w:rPr>
        <w:t>سیادت</w:t>
      </w:r>
      <w:bookmarkEnd w:id="573"/>
    </w:p>
    <w:p>
      <w:pPr>
        <w:pStyle w:val="BookText"/>
        <w:rPr/>
      </w:pPr>
      <w:r>
        <w:rPr>
          <w:rFonts w:ascii="IRNazanin" w:hAnsi="IRNazanin" w:eastAsia="IRNazanin"/>
          <w:color w:val="111111"/>
          <w:sz w:val="28"/>
          <w:sz w:val="28"/>
          <w:szCs w:val="28"/>
          <w:rtl w:val="true"/>
          <w:lang w:bidi="fa-IR"/>
        </w:rPr>
        <w:t>وَ بِاحْتِمَالِ الْمُؤَنِ یَجِبُ 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پرداخت هزینه‏ها، بزرگی و سروری ثابت</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182"/>
      </w:r>
    </w:p>
    <w:p>
      <w:pPr>
        <w:pStyle w:val="Heading6"/>
        <w:numPr>
          <w:ilvl w:val="5"/>
          <w:numId w:val="1"/>
        </w:numPr>
        <w:rPr/>
      </w:pPr>
      <w:bookmarkStart w:id="574" w:name="__RefHeading___Toc1016835_653776707"/>
      <w:bookmarkStart w:id="575" w:name="_Toc244"/>
      <w:bookmarkEnd w:id="574"/>
      <w:r>
        <w:rPr/>
        <w:t>4-1-38</w:t>
      </w:r>
      <w:r>
        <w:rPr>
          <w:rtl w:val="true"/>
        </w:rPr>
        <w:t xml:space="preserve">) </w:t>
      </w:r>
      <w:r>
        <w:rPr>
          <w:rtl w:val="true"/>
        </w:rPr>
        <w:t>دوری از خیانتکار</w:t>
      </w:r>
      <w:bookmarkEnd w:id="575"/>
    </w:p>
    <w:p>
      <w:pPr>
        <w:pStyle w:val="BookText"/>
        <w:rPr/>
      </w:pPr>
      <w:r>
        <w:rPr>
          <w:rFonts w:ascii="Amiri" w:hAnsi="Amiri" w:eastAsia="Amiri" w:cs="Amiri"/>
          <w:color w:val="111111"/>
          <w:sz w:val="28"/>
          <w:sz w:val="28"/>
          <w:szCs w:val="28"/>
          <w:rtl w:val="true"/>
          <w:lang w:bidi="ar-SA"/>
        </w:rPr>
        <w:t>وَ السُّلُوُّ عِوَضُکَ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دوری کردن، کیفر خیانتکاراست</w:t>
      </w:r>
      <w:r>
        <w:rPr>
          <w:rFonts w:eastAsia="Amiri" w:cs="Amiri" w:ascii="Amiri" w:hAnsi="Amiri"/>
          <w:color w:val="111111"/>
          <w:sz w:val="28"/>
          <w:szCs w:val="28"/>
          <w:rtl w:val="true"/>
          <w:lang w:bidi="ar-SA"/>
        </w:rPr>
        <w:t>.</w:t>
      </w:r>
      <w:r>
        <w:rPr>
          <w:rStyle w:val="FootnoteAnchor"/>
          <w:rtl w:val="true"/>
        </w:rPr>
        <w:footnoteReference w:id="183"/>
      </w:r>
    </w:p>
    <w:p>
      <w:pPr>
        <w:pStyle w:val="Heading6"/>
        <w:numPr>
          <w:ilvl w:val="5"/>
          <w:numId w:val="1"/>
        </w:numPr>
        <w:rPr/>
      </w:pPr>
      <w:bookmarkStart w:id="576" w:name="__RefHeading___Toc1016837_653776707"/>
      <w:bookmarkStart w:id="577" w:name="_Toc245"/>
      <w:bookmarkEnd w:id="576"/>
      <w:r>
        <w:rPr/>
        <w:t>4-1-39</w:t>
      </w:r>
      <w:r>
        <w:rPr>
          <w:rtl w:val="true"/>
        </w:rPr>
        <w:t xml:space="preserve">) </w:t>
      </w:r>
      <w:r>
        <w:rPr>
          <w:rtl w:val="true"/>
        </w:rPr>
        <w:t>ترک آرزو</w:t>
      </w:r>
      <w:bookmarkEnd w:id="5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أَشْرَفُ الْغِنَی تَرْکُ الْمُنَی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برترین بی‏نیازی ترک آرزوهاست</w:t>
      </w:r>
      <w:r>
        <w:rPr>
          <w:rFonts w:eastAsia="Amiri" w:cs="Amiri" w:ascii="Amiri" w:hAnsi="Amiri"/>
          <w:color w:val="111111"/>
          <w:sz w:val="28"/>
          <w:szCs w:val="28"/>
          <w:rtl w:val="true"/>
          <w:lang w:bidi="ar-SA"/>
        </w:rPr>
        <w:t>.</w:t>
      </w:r>
      <w:r>
        <w:rPr>
          <w:rStyle w:val="FootnoteAnchor"/>
          <w:rtl w:val="true"/>
        </w:rPr>
        <w:footnoteReference w:id="184"/>
      </w:r>
      <w:bookmarkStart w:id="578" w:name="pg6446_56601"/>
    </w:p>
    <w:p>
      <w:pPr>
        <w:pStyle w:val="Heading6"/>
        <w:numPr>
          <w:ilvl w:val="5"/>
          <w:numId w:val="1"/>
        </w:numPr>
        <w:rPr/>
      </w:pPr>
      <w:bookmarkStart w:id="579" w:name="__RefHeading___Toc1016839_653776707"/>
      <w:bookmarkStart w:id="580" w:name="_Toc246"/>
      <w:bookmarkEnd w:id="578"/>
      <w:bookmarkEnd w:id="579"/>
      <w:r>
        <w:rPr/>
        <w:t>4-1-40</w:t>
      </w:r>
      <w:r>
        <w:rPr>
          <w:rtl w:val="true"/>
        </w:rPr>
        <w:t xml:space="preserve">) </w:t>
      </w:r>
      <w:r>
        <w:rPr>
          <w:rtl w:val="true"/>
        </w:rPr>
        <w:t>دوستی</w:t>
      </w:r>
      <w:bookmarkEnd w:id="580"/>
    </w:p>
    <w:p>
      <w:pPr>
        <w:pStyle w:val="BookText"/>
        <w:rPr/>
      </w:pPr>
      <w:r>
        <w:rPr>
          <w:rFonts w:ascii="Amiri" w:hAnsi="Amiri" w:eastAsia="Amiri" w:cs="Amiri"/>
          <w:color w:val="111111"/>
          <w:sz w:val="28"/>
          <w:sz w:val="28"/>
          <w:szCs w:val="28"/>
          <w:rtl w:val="true"/>
          <w:lang w:bidi="ar-SA"/>
        </w:rPr>
        <w:t xml:space="preserve">وَ الْمَوَدَّةُ قَرَابَةٌ مُسْتَفَادَةٌ وَ لَا تَأْمَنَنَّ مَلُولًا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نوعی خویشاوندی به دست آمده است، و به آن کس که به ستوه آمده و توان تحمّل ندارد اعتماد نکن</w:t>
      </w:r>
      <w:r>
        <w:rPr>
          <w:rFonts w:eastAsia="Amiri" w:cs="Amiri" w:ascii="Amiri" w:hAnsi="Amiri"/>
          <w:color w:val="111111"/>
          <w:sz w:val="28"/>
          <w:szCs w:val="28"/>
          <w:rtl w:val="true"/>
          <w:lang w:bidi="ar-SA"/>
        </w:rPr>
        <w:t>.</w:t>
      </w:r>
      <w:r>
        <w:rPr>
          <w:rStyle w:val="FootnoteAnchor"/>
          <w:rtl w:val="true"/>
        </w:rPr>
        <w:footnoteReference w:id="185"/>
      </w:r>
    </w:p>
    <w:p>
      <w:pPr>
        <w:pStyle w:val="Heading4"/>
        <w:numPr>
          <w:ilvl w:val="3"/>
          <w:numId w:val="1"/>
        </w:numPr>
        <w:rPr/>
      </w:pPr>
      <w:bookmarkStart w:id="581" w:name="__RefHeading___Toc1016841_653776707"/>
      <w:bookmarkStart w:id="582" w:name="_Toc247"/>
      <w:bookmarkEnd w:id="581"/>
      <w:r>
        <w:rPr>
          <w:rtl w:val="true"/>
        </w:rPr>
        <w:t>گفتار پنجم</w:t>
      </w:r>
      <w:r>
        <w:rPr>
          <w:rtl w:val="true"/>
        </w:rPr>
        <w:t xml:space="preserve">: </w:t>
      </w:r>
      <w:r>
        <w:rPr>
          <w:rtl w:val="true"/>
        </w:rPr>
        <w:t>ضدارزشهای اخلاقی</w:t>
      </w:r>
      <w:bookmarkEnd w:id="582"/>
    </w:p>
    <w:p>
      <w:pPr>
        <w:pStyle w:val="Heading5"/>
        <w:numPr>
          <w:ilvl w:val="4"/>
          <w:numId w:val="1"/>
        </w:numPr>
        <w:rPr/>
      </w:pPr>
      <w:bookmarkStart w:id="583" w:name="__RefHeading___Toc1016843_653776707"/>
      <w:bookmarkStart w:id="584" w:name="_Toc248"/>
      <w:bookmarkEnd w:id="583"/>
      <w:r>
        <w:rPr/>
        <w:t>5-1</w:t>
      </w:r>
      <w:r>
        <w:rPr>
          <w:rtl w:val="true"/>
        </w:rPr>
        <w:t xml:space="preserve">) </w:t>
      </w:r>
      <w:r>
        <w:rPr>
          <w:rtl w:val="true"/>
        </w:rPr>
        <w:t>طمع</w:t>
      </w:r>
      <w:bookmarkEnd w:id="5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الطَّمَعَ مُورِدٌ غَیْرُ مُصْدِرٍ وَ ضَامِنٌ غَیْرُ وَفِیٍّ وَ رُبَّمَا شَرِقَ شَارِبُ الْمَاءِ قَبْلَ رِیِّهِ وَ کُلَّمَا عَظُمَ قَدْرُ الشَّیْ‏ءِ الْمُتَنَافَسِ فِیهِ عَظُمَتِ الرَّزِیَّةُ لِفَقْدِهِ وَ الْأَمَانِیُّ تُعْمِی أَعْیُنَ الْبَصَائِرِ وَ الْحَظُّ یَأْتِی مَنْ لَا یَأْتِیهِ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هلاکت می‏کشاند و نجات نمی‏دهد، و به آنچه ضمانت کند، وفادار نیست، و بسا نوشنده آبی که پیش از سیراب شدن گلو گیرش شد، و ارزش آنچه که بر سر آن رقابت می‏کنند، هر چه بیشتر باشد، مصیبت از دست دادنش اندوهبارتر خواهد بود، و آرزوها چشم بصیرت را کور می‏کند، و آنچه روزی هر کسی است بی جستجو خواهد رسید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585" w:name="__RefHeading___Toc1016845_653776707"/>
      <w:bookmarkStart w:id="586" w:name="_Toc249"/>
      <w:bookmarkEnd w:id="585"/>
      <w:r>
        <w:rPr/>
        <w:t>5-2</w:t>
      </w:r>
      <w:r>
        <w:rPr>
          <w:rtl w:val="true"/>
        </w:rPr>
        <w:t xml:space="preserve">) </w:t>
      </w:r>
      <w:r>
        <w:rPr>
          <w:rtl w:val="true"/>
        </w:rPr>
        <w:t>زشتی سستی و سخن چینی‏</w:t>
      </w:r>
      <w:bookmarkEnd w:id="5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التَّوَانِیَ ضَیَّعَ الْحُقُوقَ وَ مَنْ أَطَاعَ الْوَاشِیَ ضَیَّعَ الصَّدِیقَ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تن به سستی دهد، حقوق را پایمال کند، و هر کس سخن چین را پیروی کند دوستی را به نابودی کشاند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7" w:name="__RefHeading___Toc1016847_653776707"/>
      <w:bookmarkStart w:id="588" w:name="_Toc250"/>
      <w:bookmarkEnd w:id="587"/>
      <w:r>
        <w:rPr/>
        <w:t>5-2</w:t>
      </w:r>
      <w:r>
        <w:rPr>
          <w:rtl w:val="true"/>
        </w:rPr>
        <w:t xml:space="preserve">) </w:t>
      </w:r>
      <w:r>
        <w:rPr>
          <w:rtl w:val="true"/>
        </w:rPr>
        <w:t>گناه</w:t>
      </w:r>
      <w:bookmarkStart w:id="589" w:name="pg6446_56602"/>
      <w:bookmarkEnd w:id="588"/>
    </w:p>
    <w:p>
      <w:pPr>
        <w:pStyle w:val="BookText"/>
        <w:rPr/>
      </w:pPr>
      <w:bookmarkEnd w:id="589"/>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بِخَمْسٍ لَوْ ضَرَبْتُمْ إِلَیْهَا آبَاطَ الْإِبِلِ لَکَانَتْ لِذَلِکَ أَهْلًا لَا یَرْجُوَنَّ أَحَدٌ مِنْکُمْ إِلَّا رَبَّهُ وَ لَا یَخَافَنَّ إِلَّا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پنج چیز سفارش می‏کنم که اگر برای آنها شتران را پر شتاب برانید و رنج سفر را تحمّل کنید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جز به پروردگار خود امیدوار نباشد، و جز از گناه خود نترسد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590" w:name="__RefHeading___Toc1016849_653776707"/>
      <w:bookmarkStart w:id="591" w:name="_Toc251"/>
      <w:bookmarkEnd w:id="590"/>
      <w:r>
        <w:rPr/>
        <w:t>5-3</w:t>
      </w:r>
      <w:r>
        <w:rPr>
          <w:rtl w:val="true"/>
        </w:rPr>
        <w:t xml:space="preserve">) </w:t>
      </w:r>
      <w:r>
        <w:rPr>
          <w:rtl w:val="true"/>
        </w:rPr>
        <w:t>شرم مذموم و جهل</w:t>
      </w:r>
      <w:bookmarkEnd w:id="591"/>
    </w:p>
    <w:p>
      <w:pPr>
        <w:pStyle w:val="BookText"/>
        <w:rPr/>
      </w:pPr>
      <w:r>
        <w:rPr>
          <w:rFonts w:ascii="IRNazanin" w:hAnsi="IRNazanin" w:eastAsia="IRNazanin"/>
          <w:color w:val="111111"/>
          <w:sz w:val="28"/>
          <w:sz w:val="28"/>
          <w:szCs w:val="28"/>
          <w:rtl w:val="true"/>
          <w:lang w:bidi="fa-IR"/>
        </w:rPr>
        <w:t>وَ لَا یَسْتَحِیَنَّ أَحَدٌ مِنْکُمْ إِذَا سُئِلَ عَمَّا لَا یَعْلَمُ أَنْ یَقُولَ لَا أَعْلَمُ وَ لَا یَسْتَحِیَنَّ أَحَدٌ إِذَا لَمْ یَعْلَمِ الشَّیْ‏ءَ أَنْ یَتَعَلَّمَهُ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یکی سؤال کردند و نمی‏داند، شرم نکند و بگوید نمی‏دانم، و کسی در آموختن آنچه نمی‏داند شرم نکند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592" w:name="__RefHeading___Toc1016851_653776707"/>
      <w:bookmarkStart w:id="593" w:name="_Toc252"/>
      <w:bookmarkEnd w:id="592"/>
      <w:r>
        <w:rPr/>
        <w:t>5-4</w:t>
      </w:r>
      <w:r>
        <w:rPr>
          <w:rtl w:val="true"/>
        </w:rPr>
        <w:t xml:space="preserve">)  </w:t>
      </w:r>
      <w:r>
        <w:rPr>
          <w:rtl w:val="true"/>
        </w:rPr>
        <w:t>بی صبری</w:t>
      </w:r>
      <w:bookmarkEnd w:id="593"/>
    </w:p>
    <w:p>
      <w:pPr>
        <w:pStyle w:val="BookText"/>
        <w:rPr/>
      </w:pPr>
      <w:r>
        <w:rPr>
          <w:rFonts w:ascii="IRNazanin" w:hAnsi="IRNazanin" w:eastAsia="IRNazanin"/>
          <w:color w:val="111111"/>
          <w:sz w:val="28"/>
          <w:sz w:val="28"/>
          <w:szCs w:val="28"/>
          <w:rtl w:val="true"/>
          <w:lang w:bidi="fa-IR"/>
        </w:rPr>
        <w:t xml:space="preserve">وَ عَلَیْکُمْ بِالصَّبْرِ فَإِنَّ الصَّبْرَ مِنَ الْإِیمَانِ کَالرَّأْسِ مِنَ الْجَسَدِ وَ لَا خَیْرَ فِی جَسَدٍ لَا رَأْسَ مَعَهُ وَ لَا فِی إِیمَانٍ لَا صَبْرَ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شکیبایی، که شکیبایی، ایمان را چون سر است بر بدن و ایمان بدون شکیبایی چونان بدن بی‏سر، ارزشی ندارد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594" w:name="__RefHeading___Toc1016853_653776707"/>
      <w:bookmarkStart w:id="595" w:name="_Toc253"/>
      <w:bookmarkEnd w:id="594"/>
      <w:r>
        <w:rPr/>
        <w:t>5-5</w:t>
      </w:r>
      <w:r>
        <w:rPr>
          <w:rtl w:val="true"/>
        </w:rPr>
        <w:t xml:space="preserve">)  </w:t>
      </w:r>
      <w:r>
        <w:rPr>
          <w:rtl w:val="true"/>
        </w:rPr>
        <w:t>تمایلات زشت دنیا</w:t>
      </w:r>
      <w:bookmarkEnd w:id="595"/>
    </w:p>
    <w:p>
      <w:pPr>
        <w:pStyle w:val="Heading6"/>
        <w:numPr>
          <w:ilvl w:val="5"/>
          <w:numId w:val="1"/>
        </w:numPr>
        <w:rPr/>
      </w:pPr>
      <w:bookmarkStart w:id="596" w:name="__RefHeading___Toc1016855_653776707"/>
      <w:bookmarkStart w:id="597" w:name="_Toc254"/>
      <w:bookmarkEnd w:id="596"/>
      <w:r>
        <w:rPr>
          <w:rtl w:val="true"/>
        </w:rPr>
        <w:t>اشاره</w:t>
      </w:r>
      <w:bookmarkEnd w:id="59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الرَّغْبَةُ مِفْتَاحُ النَّصَبِ وَ مَطِیَّةُ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پرستی کلید دشواری، و مرکب رنج و گرفتاری است</w:t>
      </w:r>
      <w:r>
        <w:rPr>
          <w:rFonts w:eastAsia="IRNazanin" w:cs="IRNazanin"/>
          <w:color w:val="111111"/>
          <w:sz w:val="28"/>
          <w:szCs w:val="28"/>
          <w:rtl w:val="true"/>
          <w:lang w:bidi="fa-IR"/>
        </w:rPr>
        <w:t xml:space="preserve">. </w:t>
      </w:r>
      <w:bookmarkStart w:id="598" w:name="pg6446_56603"/>
    </w:p>
    <w:p>
      <w:pPr>
        <w:pStyle w:val="Heading6"/>
        <w:numPr>
          <w:ilvl w:val="5"/>
          <w:numId w:val="1"/>
        </w:numPr>
        <w:rPr/>
      </w:pPr>
      <w:bookmarkStart w:id="599" w:name="__RefHeading___Toc1016857_653776707"/>
      <w:bookmarkStart w:id="600" w:name="_Toc255"/>
      <w:bookmarkEnd w:id="598"/>
      <w:bookmarkEnd w:id="599"/>
      <w:r>
        <w:rPr/>
        <w:t>5-5-2</w:t>
      </w:r>
      <w:r>
        <w:rPr>
          <w:rtl w:val="true"/>
        </w:rPr>
        <w:t xml:space="preserve">) </w:t>
      </w:r>
      <w:r>
        <w:rPr>
          <w:rtl w:val="true"/>
        </w:rPr>
        <w:t>وَ الْحِرْصُ وَ الْکِبْرُ وَ الْحَسَدُ دَوَاعٍ إِلَی التَّقَحُّمِ فِی الذُّنُوبِ وَ الشَّرُّ جَامِعُ مَسَاوِئِ الْعُیُوب‏</w:t>
      </w:r>
      <w:r>
        <w:rPr>
          <w:rtl w:val="true"/>
        </w:rPr>
        <w:t>:</w:t>
      </w:r>
      <w:bookmarkEnd w:id="600"/>
    </w:p>
    <w:p>
      <w:pPr>
        <w:pStyle w:val="BookText"/>
        <w:rPr/>
      </w:pPr>
      <w:r>
        <w:rPr>
          <w:rFonts w:ascii="IRNazanin" w:hAnsi="IRNazanin" w:eastAsia="IRNazanin"/>
          <w:color w:val="111111"/>
          <w:sz w:val="28"/>
          <w:sz w:val="28"/>
          <w:szCs w:val="28"/>
          <w:rtl w:val="true"/>
          <w:lang w:bidi="fa-IR"/>
        </w:rPr>
        <w:t>در حالی که حرص ورزی و خود بزرگ بینی و حسادت، عامل بی‏پروایی در گناهان است، و بدی، جامع تمام عیب‏ها است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601" w:name="__RefHeading___Toc1016859_653776707"/>
      <w:bookmarkStart w:id="602" w:name="_Toc256"/>
      <w:bookmarkEnd w:id="601"/>
      <w:r>
        <w:rPr>
          <w:rtl w:val="true"/>
        </w:rPr>
        <w:t>گفتارششم</w:t>
      </w:r>
      <w:r>
        <w:rPr>
          <w:rtl w:val="true"/>
        </w:rPr>
        <w:t xml:space="preserve">: </w:t>
      </w:r>
      <w:r>
        <w:rPr>
          <w:rtl w:val="true"/>
        </w:rPr>
        <w:t>ارزشهای اجتماعی</w:t>
      </w:r>
      <w:bookmarkEnd w:id="602"/>
    </w:p>
    <w:p>
      <w:pPr>
        <w:pStyle w:val="Heading5"/>
        <w:numPr>
          <w:ilvl w:val="4"/>
          <w:numId w:val="1"/>
        </w:numPr>
        <w:rPr/>
      </w:pPr>
      <w:bookmarkStart w:id="603" w:name="__RefHeading___Toc1016861_653776707"/>
      <w:bookmarkStart w:id="604" w:name="_Toc257"/>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 xml:space="preserve">هر آنچه که تصورات کلی رفتار اجتماعی، که جامعه طالب آن است و به آن ارج می نهد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دیگر هر آنچه را که اعضای یک جامعه آن را گرامی می دارند و در آن وفاق نسبی وجود دارد را ارزشهای اجتماعی گویند </w:t>
      </w:r>
      <w:r>
        <w:rPr>
          <w:rFonts w:eastAsia="IRNazanin" w:cs="IRNazanin"/>
          <w:color w:val="111111"/>
          <w:sz w:val="28"/>
          <w:szCs w:val="28"/>
          <w:rtl w:val="true"/>
          <w:lang w:bidi="fa-IR"/>
        </w:rPr>
        <w:t>.</w:t>
      </w:r>
    </w:p>
    <w:p>
      <w:pPr>
        <w:pStyle w:val="Heading5"/>
        <w:numPr>
          <w:ilvl w:val="4"/>
          <w:numId w:val="1"/>
        </w:numPr>
        <w:rPr/>
      </w:pPr>
      <w:bookmarkStart w:id="605" w:name="__RefHeading___Toc1016863_653776707"/>
      <w:bookmarkStart w:id="606" w:name="_Toc258"/>
      <w:bookmarkEnd w:id="605"/>
      <w:r>
        <w:rPr/>
        <w:t>6-1</w:t>
      </w:r>
      <w:r>
        <w:rPr>
          <w:rtl w:val="true"/>
        </w:rPr>
        <w:t xml:space="preserve">) </w:t>
      </w:r>
      <w:r>
        <w:rPr>
          <w:rtl w:val="true"/>
        </w:rPr>
        <w:t>ارزش‏ها و آداب معاشرت با مردم‏</w:t>
      </w:r>
      <w:bookmarkEnd w:id="606"/>
    </w:p>
    <w:p>
      <w:pPr>
        <w:pStyle w:val="Heading6"/>
        <w:numPr>
          <w:ilvl w:val="5"/>
          <w:numId w:val="1"/>
        </w:numPr>
        <w:rPr/>
      </w:pPr>
      <w:bookmarkStart w:id="607" w:name="__RefHeading___Toc1016865_653776707"/>
      <w:bookmarkStart w:id="608" w:name="_Toc259"/>
      <w:bookmarkEnd w:id="607"/>
      <w:r>
        <w:rPr/>
        <w:t>6-1-1</w:t>
      </w:r>
      <w:r>
        <w:rPr>
          <w:rtl w:val="true"/>
        </w:rPr>
        <w:t xml:space="preserve">)  </w:t>
      </w:r>
      <w:r>
        <w:rPr>
          <w:rtl w:val="true"/>
        </w:rPr>
        <w:t>خوبی‏ها</w:t>
      </w:r>
      <w:bookmarkEnd w:id="608"/>
    </w:p>
    <w:p>
      <w:pPr>
        <w:pStyle w:val="Heading6"/>
        <w:numPr>
          <w:ilvl w:val="5"/>
          <w:numId w:val="1"/>
        </w:numPr>
        <w:rPr/>
      </w:pPr>
      <w:bookmarkStart w:id="609" w:name="__RefHeading___Toc1016867_653776707"/>
      <w:bookmarkStart w:id="610" w:name="_Toc260"/>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 یَا بُنَیَّ احْفَظْ عَنِّی أَرْبَعاً وَ أَرْبَعاً لَا یَضُرُّکَ مَا عَمِلْتَ مَعَهُنَّ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فرزندش امام حسن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از من یاد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چهار چیز به خاطر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تا به آنها عمل می‏کنی زیان نبینی</w:t>
      </w:r>
      <w:r>
        <w:rPr>
          <w:rFonts w:eastAsia="IRNazanin" w:cs="IRNazanin"/>
          <w:color w:val="111111"/>
          <w:sz w:val="28"/>
          <w:szCs w:val="28"/>
          <w:rtl w:val="true"/>
          <w:lang w:bidi="fa-IR"/>
        </w:rPr>
        <w:t>.</w:t>
      </w:r>
    </w:p>
    <w:p>
      <w:pPr>
        <w:pStyle w:val="Heading6"/>
        <w:numPr>
          <w:ilvl w:val="5"/>
          <w:numId w:val="1"/>
        </w:numPr>
        <w:rPr/>
      </w:pPr>
      <w:bookmarkStart w:id="611" w:name="__RefHeading___Toc1016869_653776707"/>
      <w:bookmarkStart w:id="612" w:name="_Toc261"/>
      <w:bookmarkEnd w:id="611"/>
      <w:r>
        <w:rPr/>
        <w:t>6-1-1-1</w:t>
      </w:r>
      <w:r>
        <w:rPr>
          <w:rtl w:val="true"/>
        </w:rPr>
        <w:t xml:space="preserve">)  </w:t>
      </w:r>
      <w:r>
        <w:rPr>
          <w:rtl w:val="true"/>
        </w:rPr>
        <w:t>ارزش عقل</w:t>
      </w:r>
      <w:bookmarkEnd w:id="6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 اللَّهُ امْرَأً عَقْلًا إِلَّا اسْتَنْقَذَهُ بِهِ یَوْماً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عقل را به انسانی نداد جز آن که روزی او را با کمک عقل نجات بخشید</w:t>
      </w:r>
      <w:r>
        <w:rPr>
          <w:rFonts w:eastAsia="Amiri" w:cs="Amiri" w:ascii="Amiri" w:hAnsi="Amiri"/>
          <w:color w:val="111111"/>
          <w:sz w:val="28"/>
          <w:szCs w:val="28"/>
          <w:rtl w:val="true"/>
          <w:lang w:bidi="ar-SA"/>
        </w:rPr>
        <w:t>.</w:t>
      </w:r>
      <w:r>
        <w:rPr>
          <w:rStyle w:val="FootnoteAnchor"/>
          <w:rtl w:val="true"/>
        </w:rPr>
        <w:footnoteReference w:id="192"/>
      </w:r>
    </w:p>
    <w:p>
      <w:pPr>
        <w:pStyle w:val="Heading6"/>
        <w:numPr>
          <w:ilvl w:val="5"/>
          <w:numId w:val="1"/>
        </w:numPr>
        <w:rPr/>
      </w:pPr>
      <w:bookmarkStart w:id="613" w:name="__RefHeading___Toc1016871_653776707"/>
      <w:bookmarkStart w:id="614" w:name="_Toc262"/>
      <w:bookmarkEnd w:id="613"/>
      <w:r>
        <w:rPr/>
        <w:t>6-1-1-2</w:t>
      </w:r>
      <w:r>
        <w:rPr>
          <w:rtl w:val="true"/>
        </w:rPr>
        <w:t xml:space="preserve">)  </w:t>
      </w:r>
      <w:r>
        <w:rPr>
          <w:rtl w:val="true"/>
        </w:rPr>
        <w:t>ارزش عقل وبردباری</w:t>
      </w:r>
      <w:bookmarkEnd w:id="61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غِطَاءٌ سَاتِرٌ وَ الْعَقْلُ حُسَامٌ قَاطِعٌ فَاسْتُرْ خَلَلَ خُلُقِکَ بِحِلْمِکَ وَ قَاتِلْ هَوَاکَ بِعَقْلِکَ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پرده‏ای است پوشاننده، و عقل </w:t>
      </w:r>
      <w:bookmarkStart w:id="615" w:name="pg6446_56604"/>
    </w:p>
    <w:p>
      <w:pPr>
        <w:pStyle w:val="BookText"/>
        <w:rPr/>
      </w:pPr>
      <w:bookmarkEnd w:id="615"/>
      <w:r>
        <w:rPr>
          <w:rFonts w:ascii="IRNazanin" w:hAnsi="IRNazanin" w:eastAsia="IRNazanin"/>
          <w:color w:val="111111"/>
          <w:sz w:val="28"/>
          <w:sz w:val="28"/>
          <w:szCs w:val="28"/>
          <w:rtl w:val="true"/>
          <w:lang w:bidi="fa-IR"/>
        </w:rPr>
        <w:t>شمشیری است برّان، پس کمبودهای اخلاقی خود را با بردباری بپوشان، و هوای نفس خود را با شمشیر عقل بکش</w:t>
      </w:r>
      <w:r>
        <w:rPr>
          <w:rFonts w:eastAsia="IRNazanin" w:cs="IRNazanin"/>
          <w:color w:val="111111"/>
          <w:sz w:val="28"/>
          <w:szCs w:val="28"/>
          <w:rtl w:val="true"/>
          <w:lang w:bidi="fa-IR"/>
        </w:rPr>
        <w:t>.</w:t>
      </w:r>
      <w:r>
        <w:rPr>
          <w:rStyle w:val="FootnoteAnchor"/>
          <w:rtl w:val="true"/>
        </w:rPr>
        <w:footnoteReference w:id="193"/>
      </w:r>
    </w:p>
    <w:p>
      <w:pPr>
        <w:pStyle w:val="Heading6"/>
        <w:numPr>
          <w:ilvl w:val="5"/>
          <w:numId w:val="1"/>
        </w:numPr>
        <w:rPr/>
      </w:pPr>
      <w:bookmarkStart w:id="616" w:name="__RefHeading___Toc1016873_653776707"/>
      <w:bookmarkStart w:id="617" w:name="_Toc263"/>
      <w:bookmarkEnd w:id="616"/>
      <w:r>
        <w:rPr/>
        <w:t>6-1-1-3</w:t>
      </w:r>
      <w:r>
        <w:rPr>
          <w:rtl w:val="true"/>
        </w:rPr>
        <w:t xml:space="preserve">)  </w:t>
      </w:r>
      <w:r>
        <w:rPr>
          <w:rtl w:val="true"/>
        </w:rPr>
        <w:t>عقل وبی‌نیازی</w:t>
      </w:r>
      <w:bookmarkEnd w:id="617"/>
    </w:p>
    <w:p>
      <w:pPr>
        <w:pStyle w:val="BookText"/>
        <w:rPr/>
      </w:pPr>
      <w:r>
        <w:rPr>
          <w:rFonts w:ascii="Amiri" w:hAnsi="Amiri" w:eastAsia="Amiri" w:cs="Amiri"/>
          <w:color w:val="111111"/>
          <w:sz w:val="28"/>
          <w:sz w:val="28"/>
          <w:szCs w:val="28"/>
          <w:rtl w:val="true"/>
          <w:lang w:bidi="ar-SA"/>
        </w:rPr>
        <w:t>إِنَّ أَغْنَی الْغِنَی الْعَقْلُ  وَ أَکْبَرَ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ارزشمندترین بی‏نیازی عقل است،</w:t>
      </w:r>
    </w:p>
    <w:p>
      <w:pPr>
        <w:pStyle w:val="BookText"/>
        <w:rPr/>
      </w:pPr>
      <w:r>
        <w:rPr>
          <w:rFonts w:ascii="IRNazanin" w:hAnsi="IRNazanin" w:eastAsia="IRNazanin"/>
          <w:color w:val="111111"/>
          <w:sz w:val="28"/>
          <w:sz w:val="28"/>
          <w:szCs w:val="28"/>
          <w:rtl w:val="true"/>
          <w:lang w:bidi="fa-IR"/>
        </w:rPr>
        <w:t>و بزرگ‏ترین فقر بی‏خردی است</w:t>
      </w:r>
      <w:r>
        <w:rPr>
          <w:rFonts w:eastAsia="IRNazanin" w:cs="IRNazanin"/>
          <w:color w:val="111111"/>
          <w:sz w:val="28"/>
          <w:szCs w:val="28"/>
          <w:rtl w:val="true"/>
          <w:lang w:bidi="fa-IR"/>
        </w:rPr>
        <w:t>.</w:t>
      </w:r>
    </w:p>
    <w:p>
      <w:pPr>
        <w:pStyle w:val="Heading6"/>
        <w:numPr>
          <w:ilvl w:val="5"/>
          <w:numId w:val="1"/>
        </w:numPr>
        <w:rPr/>
      </w:pPr>
      <w:bookmarkStart w:id="618" w:name="__RefHeading___Toc1016875_653776707"/>
      <w:bookmarkStart w:id="619" w:name="_Toc264"/>
      <w:bookmarkEnd w:id="618"/>
      <w:r>
        <w:rPr/>
        <w:t>6-1-2</w:t>
      </w:r>
      <w:r>
        <w:rPr>
          <w:rtl w:val="true"/>
        </w:rPr>
        <w:t xml:space="preserve">)  </w:t>
      </w:r>
      <w:r>
        <w:rPr>
          <w:rtl w:val="true"/>
        </w:rPr>
        <w:t>هشداردر رفتارهای اجتماعی</w:t>
      </w:r>
      <w:bookmarkEnd w:id="619"/>
    </w:p>
    <w:p>
      <w:pPr>
        <w:pStyle w:val="Heading6"/>
        <w:numPr>
          <w:ilvl w:val="5"/>
          <w:numId w:val="1"/>
        </w:numPr>
        <w:rPr/>
      </w:pPr>
      <w:bookmarkStart w:id="620" w:name="__RefHeading___Toc1016877_653776707"/>
      <w:bookmarkStart w:id="621" w:name="_Toc265"/>
      <w:bookmarkEnd w:id="620"/>
      <w:r>
        <w:rPr/>
        <w:t>6-1-2-1</w:t>
      </w:r>
      <w:r>
        <w:rPr>
          <w:rtl w:val="true"/>
        </w:rPr>
        <w:t>)</w:t>
      </w:r>
      <w:r>
        <w:rPr>
          <w:rtl w:val="true"/>
        </w:rPr>
        <w:t>پرهیز از دوستی با احمق</w:t>
      </w:r>
      <w:bookmarkEnd w:id="621"/>
    </w:p>
    <w:p>
      <w:pPr>
        <w:pStyle w:val="BookText"/>
        <w:rPr/>
      </w:pPr>
      <w:r>
        <w:rPr>
          <w:rFonts w:ascii="IRNazanin" w:hAnsi="IRNazanin" w:eastAsia="IRNazanin"/>
          <w:color w:val="111111"/>
          <w:sz w:val="28"/>
          <w:sz w:val="28"/>
          <w:szCs w:val="28"/>
          <w:rtl w:val="true"/>
          <w:lang w:bidi="fa-IR"/>
        </w:rPr>
        <w:t>یَا بُنَیَّ إِیَّاکَ وَ مُصَادَقَةَ الْأَحْمَقِ فَإِنَّهُ یُرِیدُ أَنْ یَنْفَعَکَ فَیَضُرَّکَ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احمق بپرهیز، چرا که می‏خواهد به تو نفعی رساند امّا دچار زیانت می‏کند</w:t>
      </w:r>
    </w:p>
    <w:p>
      <w:pPr>
        <w:pStyle w:val="Heading6"/>
        <w:numPr>
          <w:ilvl w:val="5"/>
          <w:numId w:val="1"/>
        </w:numPr>
        <w:rPr/>
      </w:pPr>
      <w:bookmarkStart w:id="622" w:name="__RefHeading___Toc1016879_653776707"/>
      <w:bookmarkStart w:id="623" w:name="_Toc266"/>
      <w:bookmarkEnd w:id="622"/>
      <w:r>
        <w:rPr/>
        <w:t>6-1-2-2</w:t>
      </w:r>
      <w:r>
        <w:rPr>
          <w:rtl w:val="true"/>
        </w:rPr>
        <w:t xml:space="preserve">) </w:t>
      </w:r>
      <w:r>
        <w:rPr>
          <w:rtl w:val="true"/>
        </w:rPr>
        <w:t>پرهیز از دوستی با بخیل</w:t>
      </w:r>
      <w:bookmarkEnd w:id="623"/>
    </w:p>
    <w:p>
      <w:pPr>
        <w:pStyle w:val="BookText"/>
        <w:rPr/>
      </w:pPr>
      <w:r>
        <w:rPr>
          <w:rFonts w:ascii="IRNazanin" w:hAnsi="IRNazanin" w:eastAsia="IRNazanin"/>
          <w:color w:val="111111"/>
          <w:sz w:val="28"/>
          <w:sz w:val="28"/>
          <w:szCs w:val="28"/>
          <w:rtl w:val="true"/>
          <w:lang w:bidi="fa-IR"/>
        </w:rPr>
        <w:t>وَ إِیَّاکَ وَ مُصَادَقَةَ الْبَخِیلِ فَإِنَّهُ یَقْعُدُ عَنْکَ أَحْوَجَ مَا تَکُونُ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بخیل بپرهیز، زیرا آنچه را که سخت به آن نیاز داری از تو دریغ می‏دارد</w:t>
      </w:r>
      <w:r>
        <w:rPr>
          <w:rFonts w:eastAsia="IRNazanin" w:cs="IRNazanin"/>
          <w:color w:val="111111"/>
          <w:sz w:val="28"/>
          <w:szCs w:val="28"/>
          <w:rtl w:val="true"/>
          <w:lang w:bidi="fa-IR"/>
        </w:rPr>
        <w:t>.</w:t>
      </w:r>
    </w:p>
    <w:p>
      <w:pPr>
        <w:pStyle w:val="Heading6"/>
        <w:numPr>
          <w:ilvl w:val="5"/>
          <w:numId w:val="1"/>
        </w:numPr>
        <w:rPr/>
      </w:pPr>
      <w:bookmarkStart w:id="624" w:name="__RefHeading___Toc1016881_653776707"/>
      <w:bookmarkStart w:id="625" w:name="_Toc267"/>
      <w:bookmarkEnd w:id="624"/>
      <w:r>
        <w:rPr/>
        <w:t>6-1-2-3</w:t>
      </w:r>
      <w:r>
        <w:rPr>
          <w:rtl w:val="true"/>
        </w:rPr>
        <w:t xml:space="preserve">) </w:t>
      </w:r>
      <w:r>
        <w:rPr>
          <w:rtl w:val="true"/>
        </w:rPr>
        <w:t>پرهیز از دوستی با فاجر</w:t>
      </w:r>
      <w:bookmarkEnd w:id="625"/>
    </w:p>
    <w:p>
      <w:pPr>
        <w:pStyle w:val="BookText"/>
        <w:rPr/>
      </w:pPr>
      <w:r>
        <w:rPr>
          <w:rFonts w:ascii="IRNazanin" w:hAnsi="IRNazanin" w:eastAsia="IRNazanin"/>
          <w:color w:val="111111"/>
          <w:sz w:val="28"/>
          <w:sz w:val="28"/>
          <w:szCs w:val="28"/>
          <w:rtl w:val="true"/>
          <w:lang w:bidi="fa-IR"/>
        </w:rPr>
        <w:t>وَ إِیَّاکَ وَ مُصَادَقَةَ الْفَاجِرِ فَإِنَّهُ یَبِیعُکَ بِالتَّافِهِ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بدکار بپرهیز، که با اندک بهایی تو را می‏فروشد</w:t>
      </w:r>
      <w:r>
        <w:rPr>
          <w:rFonts w:eastAsia="IRNazanin" w:cs="IRNazanin"/>
          <w:color w:val="111111"/>
          <w:sz w:val="28"/>
          <w:szCs w:val="28"/>
          <w:rtl w:val="true"/>
          <w:lang w:bidi="fa-IR"/>
        </w:rPr>
        <w:t>.</w:t>
      </w:r>
    </w:p>
    <w:p>
      <w:pPr>
        <w:pStyle w:val="Heading6"/>
        <w:numPr>
          <w:ilvl w:val="5"/>
          <w:numId w:val="1"/>
        </w:numPr>
        <w:rPr/>
      </w:pPr>
      <w:bookmarkStart w:id="626" w:name="__RefHeading___Toc1016883_653776707"/>
      <w:bookmarkStart w:id="627" w:name="_Toc268"/>
      <w:bookmarkEnd w:id="626"/>
      <w:r>
        <w:rPr/>
        <w:t>6-1-2-4</w:t>
      </w:r>
      <w:r>
        <w:rPr>
          <w:rtl w:val="true"/>
        </w:rPr>
        <w:t xml:space="preserve">) </w:t>
      </w:r>
      <w:r>
        <w:rPr>
          <w:rtl w:val="true"/>
        </w:rPr>
        <w:t>پرهیز از دوستی با دروغگو</w:t>
      </w:r>
      <w:bookmarkEnd w:id="627"/>
    </w:p>
    <w:p>
      <w:pPr>
        <w:pStyle w:val="BookText"/>
        <w:rPr/>
      </w:pPr>
      <w:r>
        <w:rPr>
          <w:rFonts w:ascii="IRNazanin" w:hAnsi="IRNazanin" w:eastAsia="IRNazanin"/>
          <w:color w:val="111111"/>
          <w:sz w:val="28"/>
          <w:sz w:val="28"/>
          <w:szCs w:val="28"/>
          <w:rtl w:val="true"/>
          <w:lang w:bidi="fa-IR"/>
        </w:rPr>
        <w:t>وَ إِیَّاکَ وَ مُصَادَقَةَ الْکَذَّابِ فَإِنَّهُ کَالسَّرَابِ یُقَرِّبُ عَلَیْکَ الْبَعِیدَ وَ یُبَعِّدُ عَلَیْکَ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دروغگو بپرهیز، که او به سراب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به تو نزدیک، و نزدیک را دور می‏نمایاند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628" w:name="__RefHeading___Toc1016885_653776707"/>
      <w:bookmarkStart w:id="629" w:name="_Toc269"/>
      <w:bookmarkEnd w:id="628"/>
      <w:r>
        <w:rPr>
          <w:rtl w:val="true"/>
        </w:rPr>
        <w:t>گفتار هفتم</w:t>
      </w:r>
      <w:r>
        <w:rPr>
          <w:rtl w:val="true"/>
        </w:rPr>
        <w:t xml:space="preserve">: </w:t>
      </w:r>
      <w:r>
        <w:rPr>
          <w:rtl w:val="true"/>
        </w:rPr>
        <w:t>ارزشهای اعتقادی</w:t>
      </w:r>
      <w:bookmarkEnd w:id="6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0" w:name="__RefHeading___Toc1016887_653776707"/>
      <w:bookmarkStart w:id="631" w:name="_Toc270"/>
      <w:bookmarkEnd w:id="630"/>
      <w:r>
        <w:rPr>
          <w:rtl w:val="true"/>
        </w:rPr>
        <w:t>اشاره</w:t>
      </w:r>
      <w:bookmarkStart w:id="632" w:name="pg6446_56605"/>
      <w:bookmarkEnd w:id="631"/>
    </w:p>
    <w:p>
      <w:pPr>
        <w:pStyle w:val="BookText"/>
        <w:rPr/>
      </w:pPr>
      <w:bookmarkEnd w:id="632"/>
      <w:r>
        <w:rPr>
          <w:rFonts w:ascii="IRNazanin" w:hAnsi="IRNazanin" w:eastAsia="IRNazanin"/>
          <w:color w:val="111111"/>
          <w:sz w:val="28"/>
          <w:sz w:val="28"/>
          <w:szCs w:val="28"/>
          <w:rtl w:val="true"/>
          <w:lang w:bidi="fa-IR"/>
        </w:rPr>
        <w:t xml:space="preserve">مفاهیم مربوط به این که چه چیزی درست و چه چیزی نادرست است، چه چیزی باید وجود داشته باشد و رخ دهد، این ارزش ها ناشی از نیروهای فوق طبیعی تلقی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دیگر ارزشهای دینی، به آن ارزشهایی گفته می شود که معنویت را وارد حیات بشر می سازند و دارای تقدس‌اند </w:t>
      </w:r>
      <w:r>
        <w:rPr>
          <w:rFonts w:eastAsia="IRNazanin" w:cs="IRNazanin"/>
          <w:color w:val="111111"/>
          <w:sz w:val="28"/>
          <w:szCs w:val="28"/>
          <w:rtl w:val="true"/>
          <w:lang w:bidi="fa-IR"/>
        </w:rPr>
        <w:t>.</w:t>
      </w:r>
    </w:p>
    <w:p>
      <w:pPr>
        <w:pStyle w:val="Heading5"/>
        <w:numPr>
          <w:ilvl w:val="4"/>
          <w:numId w:val="1"/>
        </w:numPr>
        <w:rPr/>
      </w:pPr>
      <w:bookmarkStart w:id="633" w:name="__RefHeading___Toc1016889_653776707"/>
      <w:bookmarkStart w:id="634" w:name="_Toc271"/>
      <w:bookmarkEnd w:id="633"/>
      <w:r>
        <w:rPr/>
        <w:t>7-1</w:t>
      </w:r>
      <w:r>
        <w:rPr>
          <w:rtl w:val="true"/>
        </w:rPr>
        <w:t xml:space="preserve">)  </w:t>
      </w:r>
      <w:r>
        <w:rPr>
          <w:rtl w:val="true"/>
        </w:rPr>
        <w:t>ارزش ایمان</w:t>
      </w:r>
      <w:bookmarkEnd w:id="634"/>
    </w:p>
    <w:p>
      <w:pPr>
        <w:pStyle w:val="Heading6"/>
        <w:numPr>
          <w:ilvl w:val="5"/>
          <w:numId w:val="1"/>
        </w:numPr>
        <w:rPr/>
      </w:pPr>
      <w:bookmarkStart w:id="635" w:name="__RefHeading___Toc1016891_653776707"/>
      <w:bookmarkStart w:id="636" w:name="_Toc272"/>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والاترین ارزشها که با باورهای انسان در ارتباط است، ارزشهای اعتقادی یا دینی انسان است که از درون انسان سرچشمه می‌گیرد و روح و روان و اندیشه انسان را سیراب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نیز دارای ساختار و پایه‌هایی است که عبارتند از </w:t>
      </w:r>
      <w:r>
        <w:rPr>
          <w:rFonts w:eastAsia="IRNazanin" w:cs="IRNazanin"/>
          <w:color w:val="111111"/>
          <w:sz w:val="28"/>
          <w:szCs w:val="28"/>
          <w:rtl w:val="true"/>
          <w:lang w:bidi="fa-IR"/>
        </w:rPr>
        <w:t>:</w:t>
      </w:r>
    </w:p>
    <w:p>
      <w:pPr>
        <w:pStyle w:val="Heading6"/>
        <w:numPr>
          <w:ilvl w:val="5"/>
          <w:numId w:val="1"/>
        </w:numPr>
        <w:rPr/>
      </w:pPr>
      <w:bookmarkStart w:id="637" w:name="__RefHeading___Toc1016893_653776707"/>
      <w:bookmarkStart w:id="638" w:name="_Toc273"/>
      <w:bookmarkEnd w:id="637"/>
      <w:r>
        <w:rPr/>
        <w:t>7-1-1</w:t>
      </w:r>
      <w:r>
        <w:rPr>
          <w:rtl w:val="true"/>
        </w:rPr>
        <w:t xml:space="preserve">)  </w:t>
      </w:r>
      <w:r>
        <w:rPr>
          <w:rtl w:val="true"/>
        </w:rPr>
        <w:t>شناخت پایه‏های ایمان</w:t>
      </w:r>
      <w:r>
        <w:rPr>
          <w:rtl w:val="true"/>
        </w:rPr>
        <w:t>:</w:t>
      </w:r>
      <w:bookmarkEnd w:id="638"/>
    </w:p>
    <w:p>
      <w:pPr>
        <w:pStyle w:val="Heading6"/>
        <w:numPr>
          <w:ilvl w:val="5"/>
          <w:numId w:val="1"/>
        </w:numPr>
        <w:rPr/>
      </w:pPr>
      <w:bookmarkStart w:id="639" w:name="__RefHeading___Toc1016895_653776707"/>
      <w:bookmarkStart w:id="640" w:name="_Toc274"/>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الْإِیمَانِ فَقَالَ الْإِیمَانُ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باره ایمان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چهار ستون استوار است</w:t>
      </w:r>
      <w:r>
        <w:rPr>
          <w:rFonts w:eastAsia="IRNazanin" w:cs="IRNazanin"/>
          <w:color w:val="111111"/>
          <w:sz w:val="28"/>
          <w:szCs w:val="28"/>
          <w:rtl w:val="true"/>
          <w:lang w:bidi="fa-IR"/>
        </w:rPr>
        <w:t>.</w:t>
      </w:r>
    </w:p>
    <w:p>
      <w:pPr>
        <w:pStyle w:val="Heading6"/>
        <w:numPr>
          <w:ilvl w:val="5"/>
          <w:numId w:val="1"/>
        </w:numPr>
        <w:rPr/>
      </w:pPr>
      <w:bookmarkStart w:id="641" w:name="__RefHeading___Toc1016897_653776707"/>
      <w:bookmarkStart w:id="642" w:name="_Toc275"/>
      <w:bookmarkEnd w:id="641"/>
      <w:r>
        <w:rPr/>
        <w:t>7-1-1-1</w:t>
      </w:r>
      <w:r>
        <w:rPr>
          <w:rtl w:val="true"/>
        </w:rPr>
        <w:t xml:space="preserve">) </w:t>
      </w:r>
      <w:r>
        <w:rPr>
          <w:rtl w:val="true"/>
        </w:rPr>
        <w:t>صبر</w:t>
      </w:r>
      <w:bookmarkEnd w:id="642"/>
    </w:p>
    <w:p>
      <w:pPr>
        <w:pStyle w:val="Heading6"/>
        <w:numPr>
          <w:ilvl w:val="5"/>
          <w:numId w:val="1"/>
        </w:numPr>
        <w:rPr/>
      </w:pPr>
      <w:bookmarkStart w:id="643" w:name="__RefHeading___Toc1016899_653776707"/>
      <w:bookmarkStart w:id="644" w:name="_Toc276"/>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وَ الصَّبْرُ مِنْهَا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نیز بر چهار پایه قرار دارد</w:t>
      </w:r>
      <w:r>
        <w:rPr>
          <w:rFonts w:eastAsia="IRNazanin" w:cs="IRNazanin"/>
          <w:color w:val="111111"/>
          <w:sz w:val="28"/>
          <w:szCs w:val="28"/>
          <w:rtl w:val="true"/>
          <w:lang w:bidi="fa-IR"/>
        </w:rPr>
        <w:t>.</w:t>
      </w:r>
    </w:p>
    <w:p>
      <w:pPr>
        <w:pStyle w:val="Heading6"/>
        <w:numPr>
          <w:ilvl w:val="5"/>
          <w:numId w:val="1"/>
        </w:numPr>
        <w:rPr/>
      </w:pPr>
      <w:bookmarkStart w:id="645" w:name="__RefHeading___Toc1016901_653776707"/>
      <w:bookmarkStart w:id="646" w:name="_Toc277"/>
      <w:bookmarkEnd w:id="645"/>
      <w:r>
        <w:rPr/>
        <w:t>1</w:t>
      </w:r>
      <w:r>
        <w:rPr>
          <w:rtl w:val="true"/>
        </w:rPr>
        <w:t>)</w:t>
      </w:r>
      <w:r>
        <w:rPr>
          <w:rtl w:val="true"/>
        </w:rPr>
        <w:t>شوق</w:t>
      </w:r>
      <w:r>
        <w:rPr>
          <w:rtl w:val="true"/>
        </w:rPr>
        <w:t>:</w:t>
      </w:r>
      <w:bookmarkEnd w:id="646"/>
    </w:p>
    <w:p>
      <w:pPr>
        <w:pStyle w:val="BookText"/>
        <w:rPr/>
      </w:pPr>
      <w:r>
        <w:rPr>
          <w:rFonts w:ascii="IRNazanin" w:hAnsi="IRNazanin" w:eastAsia="IRNazanin"/>
          <w:color w:val="111111"/>
          <w:sz w:val="28"/>
          <w:sz w:val="28"/>
          <w:szCs w:val="28"/>
          <w:rtl w:val="true"/>
          <w:lang w:bidi="fa-IR"/>
        </w:rPr>
        <w:t>فَمَنِ اشْتَاقَ إِلَی الْجَنَّةِ سَلَا عَنِ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اشتیاق بهشت دارد، شهوت‏هایش کاستی گیرد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47" w:name="__RefHeading___Toc1016903_653776707"/>
      <w:bookmarkStart w:id="648" w:name="_Toc278"/>
      <w:bookmarkEnd w:id="647"/>
      <w:r>
        <w:rPr/>
        <w:t>2</w:t>
      </w:r>
      <w:r>
        <w:rPr>
          <w:rtl w:val="true"/>
        </w:rPr>
        <w:t xml:space="preserve">) </w:t>
      </w:r>
      <w:r>
        <w:rPr>
          <w:rtl w:val="true"/>
        </w:rPr>
        <w:t>هراس</w:t>
      </w:r>
      <w:bookmarkStart w:id="649" w:name="pg6446_56606"/>
      <w:bookmarkEnd w:id="648"/>
    </w:p>
    <w:p>
      <w:pPr>
        <w:pStyle w:val="BookText"/>
        <w:rPr/>
      </w:pPr>
      <w:bookmarkEnd w:id="649"/>
      <w:r>
        <w:rPr>
          <w:rFonts w:ascii="IRNazanin" w:hAnsi="IRNazanin" w:eastAsia="IRNazanin"/>
          <w:color w:val="111111"/>
          <w:sz w:val="28"/>
          <w:sz w:val="28"/>
          <w:szCs w:val="28"/>
          <w:rtl w:val="true"/>
          <w:lang w:bidi="fa-IR"/>
        </w:rPr>
        <w:t>وَ مَنْ أَشْفَقَ مِنَ النَّارِ اجْتَنَبَ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آتش جهنّم می‏ترسد، از حرام دوری می‏گزیند</w:t>
      </w:r>
      <w:r>
        <w:rPr>
          <w:rFonts w:eastAsia="IRNazanin" w:cs="IRNazanin"/>
          <w:color w:val="111111"/>
          <w:sz w:val="28"/>
          <w:szCs w:val="28"/>
          <w:rtl w:val="true"/>
          <w:lang w:bidi="fa-IR"/>
        </w:rPr>
        <w:t>.</w:t>
      </w:r>
    </w:p>
    <w:p>
      <w:pPr>
        <w:pStyle w:val="Heading6"/>
        <w:numPr>
          <w:ilvl w:val="5"/>
          <w:numId w:val="1"/>
        </w:numPr>
        <w:rPr/>
      </w:pPr>
      <w:bookmarkStart w:id="650" w:name="__RefHeading___Toc1016905_653776707"/>
      <w:bookmarkStart w:id="651" w:name="_Toc279"/>
      <w:bookmarkEnd w:id="650"/>
      <w:r>
        <w:rPr/>
        <w:t>3</w:t>
      </w:r>
      <w:r>
        <w:rPr>
          <w:rtl w:val="true"/>
        </w:rPr>
        <w:t xml:space="preserve">) </w:t>
      </w:r>
      <w:r>
        <w:rPr>
          <w:rtl w:val="true"/>
        </w:rPr>
        <w:t>زهد</w:t>
      </w:r>
      <w:bookmarkEnd w:id="651"/>
    </w:p>
    <w:p>
      <w:pPr>
        <w:pStyle w:val="BookText"/>
        <w:rPr/>
      </w:pPr>
      <w:r>
        <w:rPr>
          <w:rFonts w:ascii="IRNazanin" w:hAnsi="IRNazanin" w:eastAsia="IRNazanin"/>
          <w:color w:val="111111"/>
          <w:sz w:val="28"/>
          <w:sz w:val="28"/>
          <w:szCs w:val="28"/>
          <w:rtl w:val="true"/>
          <w:lang w:bidi="fa-IR"/>
        </w:rPr>
        <w:t>وَ مَنْ زَهِدَ فِی الدُّنْیَا اسْتَهَانَ بِالْمُصِیبَاتِ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دنیا زهد می‏ورزد، مصیبت‏ها را ساده پندارد</w:t>
      </w:r>
      <w:r>
        <w:rPr>
          <w:rFonts w:eastAsia="IRNazanin" w:cs="IRNazanin"/>
          <w:color w:val="111111"/>
          <w:sz w:val="28"/>
          <w:szCs w:val="28"/>
          <w:rtl w:val="true"/>
          <w:lang w:bidi="fa-IR"/>
        </w:rPr>
        <w:t>.</w:t>
      </w:r>
    </w:p>
    <w:p>
      <w:pPr>
        <w:pStyle w:val="Heading6"/>
        <w:numPr>
          <w:ilvl w:val="5"/>
          <w:numId w:val="1"/>
        </w:numPr>
        <w:rPr/>
      </w:pPr>
      <w:bookmarkStart w:id="652" w:name="__RefHeading___Toc1016907_653776707"/>
      <w:bookmarkStart w:id="653" w:name="_Toc280"/>
      <w:bookmarkEnd w:id="652"/>
      <w:r>
        <w:rPr/>
        <w:t>4</w:t>
      </w:r>
      <w:r>
        <w:rPr>
          <w:rtl w:val="true"/>
        </w:rPr>
        <w:t xml:space="preserve">) </w:t>
      </w:r>
      <w:r>
        <w:rPr>
          <w:rtl w:val="true"/>
        </w:rPr>
        <w:t>انتظار</w:t>
      </w:r>
      <w:bookmarkEnd w:id="653"/>
    </w:p>
    <w:p>
      <w:pPr>
        <w:pStyle w:val="BookText"/>
        <w:rPr/>
      </w:pPr>
      <w:r>
        <w:rPr>
          <w:rFonts w:ascii="IRNazanin" w:hAnsi="IRNazanin" w:eastAsia="IRNazanin"/>
          <w:color w:val="111111"/>
          <w:sz w:val="28"/>
          <w:sz w:val="28"/>
          <w:szCs w:val="28"/>
          <w:rtl w:val="true"/>
          <w:lang w:bidi="fa-IR"/>
        </w:rPr>
        <w:t>وَ مَنِ ارْتَقَبَ الْمَوْتَ سَارَعَ إِلَی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مرگ را انتظار می‏کشد در نیکی‏ها شتاب می‏کند</w:t>
      </w:r>
      <w:r>
        <w:rPr>
          <w:rFonts w:eastAsia="IRNazanin" w:cs="IRNazanin"/>
          <w:color w:val="111111"/>
          <w:sz w:val="28"/>
          <w:szCs w:val="28"/>
          <w:rtl w:val="true"/>
          <w:lang w:bidi="fa-IR"/>
        </w:rPr>
        <w:t>.</w:t>
      </w:r>
    </w:p>
    <w:p>
      <w:pPr>
        <w:pStyle w:val="Heading6"/>
        <w:numPr>
          <w:ilvl w:val="5"/>
          <w:numId w:val="1"/>
        </w:numPr>
        <w:rPr/>
      </w:pPr>
      <w:bookmarkStart w:id="654" w:name="__RefHeading___Toc1016909_653776707"/>
      <w:bookmarkStart w:id="655" w:name="_Toc281"/>
      <w:bookmarkEnd w:id="654"/>
      <w:r>
        <w:rPr/>
        <w:t>7-1-1-2</w:t>
      </w:r>
      <w:r>
        <w:rPr>
          <w:rtl w:val="true"/>
        </w:rPr>
        <w:t xml:space="preserve">)  </w:t>
      </w:r>
      <w:r>
        <w:rPr>
          <w:rtl w:val="true"/>
        </w:rPr>
        <w:t>یقین</w:t>
      </w:r>
      <w:bookmarkEnd w:id="655"/>
    </w:p>
    <w:p>
      <w:pPr>
        <w:pStyle w:val="Heading6"/>
        <w:numPr>
          <w:ilvl w:val="5"/>
          <w:numId w:val="1"/>
        </w:numPr>
        <w:rPr/>
      </w:pPr>
      <w:bookmarkStart w:id="656" w:name="__RefHeading___Toc1016911_653776707"/>
      <w:bookmarkStart w:id="657" w:name="_Toc282"/>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یقین نیز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مِنْهَا عَلَی أَرْبَعِ شُعَبٍ</w:t>
      </w:r>
      <w:r>
        <w:rPr>
          <w:rFonts w:eastAsia="IRNazanin" w:cs="IRNazanin"/>
          <w:color w:val="111111"/>
          <w:sz w:val="28"/>
          <w:szCs w:val="28"/>
          <w:rtl w:val="true"/>
          <w:lang w:bidi="fa-IR"/>
        </w:rPr>
        <w:t>.</w:t>
      </w:r>
    </w:p>
    <w:p>
      <w:pPr>
        <w:pStyle w:val="Heading6"/>
        <w:numPr>
          <w:ilvl w:val="5"/>
          <w:numId w:val="1"/>
        </w:numPr>
        <w:rPr/>
      </w:pPr>
      <w:bookmarkStart w:id="658" w:name="__RefHeading___Toc1016913_653776707"/>
      <w:bookmarkStart w:id="659" w:name="_Toc283"/>
      <w:bookmarkEnd w:id="658"/>
      <w:r>
        <w:rPr/>
        <w:t>1</w:t>
      </w:r>
      <w:r>
        <w:rPr>
          <w:rtl w:val="true"/>
        </w:rPr>
        <w:t xml:space="preserve">) </w:t>
      </w:r>
      <w:r>
        <w:rPr>
          <w:rtl w:val="true"/>
        </w:rPr>
        <w:t>بینش زیرکانه</w:t>
      </w:r>
      <w:bookmarkEnd w:id="659"/>
    </w:p>
    <w:p>
      <w:pPr>
        <w:pStyle w:val="BookText"/>
        <w:rPr/>
      </w:pPr>
      <w:r>
        <w:rPr>
          <w:rFonts w:ascii="IRNazanin" w:hAnsi="IRNazanin" w:eastAsia="IRNazanin"/>
          <w:color w:val="111111"/>
          <w:sz w:val="28"/>
          <w:sz w:val="28"/>
          <w:szCs w:val="28"/>
          <w:rtl w:val="true"/>
          <w:lang w:bidi="fa-IR"/>
        </w:rPr>
        <w:t>عَلَی تَبْصِرَةِ الْفِطْنَةِ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تَبَصَّرَفِی الْفِطْنَةِ تَبَیَّنَتْ لَهُ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هوشمندانه به واقعیّت‏ها نگریست، حکمت را آشکارا بیند</w:t>
      </w:r>
      <w:r>
        <w:rPr>
          <w:rFonts w:eastAsia="IRNazanin" w:cs="IRNazanin"/>
          <w:color w:val="111111"/>
          <w:sz w:val="28"/>
          <w:szCs w:val="28"/>
          <w:rtl w:val="true"/>
          <w:lang w:bidi="fa-IR"/>
        </w:rPr>
        <w:t>.</w:t>
      </w:r>
    </w:p>
    <w:p>
      <w:pPr>
        <w:pStyle w:val="Heading6"/>
        <w:numPr>
          <w:ilvl w:val="5"/>
          <w:numId w:val="1"/>
        </w:numPr>
        <w:rPr/>
      </w:pPr>
      <w:bookmarkStart w:id="660" w:name="__RefHeading___Toc1016915_653776707"/>
      <w:bookmarkStart w:id="661" w:name="_Toc284"/>
      <w:bookmarkEnd w:id="660"/>
      <w:r>
        <w:rPr/>
        <w:t>2</w:t>
      </w:r>
      <w:r>
        <w:rPr>
          <w:rtl w:val="true"/>
        </w:rPr>
        <w:t xml:space="preserve">) </w:t>
      </w:r>
      <w:r>
        <w:rPr>
          <w:rtl w:val="true"/>
        </w:rPr>
        <w:t>دریافت حکیمانه واقعیّت‏ها</w:t>
      </w:r>
      <w:bookmarkEnd w:id="661"/>
    </w:p>
    <w:p>
      <w:pPr>
        <w:pStyle w:val="BookText"/>
        <w:rPr/>
      </w:pPr>
      <w:r>
        <w:rPr>
          <w:rFonts w:ascii="Amiri" w:hAnsi="Amiri" w:eastAsia="Amiri" w:cs="Amiri"/>
          <w:color w:val="111111"/>
          <w:sz w:val="28"/>
          <w:sz w:val="28"/>
          <w:szCs w:val="28"/>
          <w:rtl w:val="true"/>
          <w:lang w:bidi="ar-SA"/>
        </w:rPr>
        <w:t>وَ تَأَوُّلِ الْحِکْمَةِ وَ مَنْ تَبَیَّنَتْ لَهُ الْحِکْمَةُ عَرَفَ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حکمت را آشکارا دید، عبرت آموزی را شناسد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62" w:name="__RefHeading___Toc1016917_653776707"/>
      <w:bookmarkStart w:id="663" w:name="_Toc285"/>
      <w:bookmarkEnd w:id="662"/>
      <w:r>
        <w:rPr/>
        <w:t>3</w:t>
      </w:r>
      <w:r>
        <w:rPr>
          <w:rtl w:val="true"/>
        </w:rPr>
        <w:t xml:space="preserve">) </w:t>
      </w:r>
      <w:r>
        <w:rPr>
          <w:rtl w:val="true"/>
        </w:rPr>
        <w:t>پند گرفتن از حوادث روزگار</w:t>
      </w:r>
      <w:bookmarkStart w:id="664" w:name="pg6446_56607"/>
      <w:bookmarkEnd w:id="663"/>
    </w:p>
    <w:p>
      <w:pPr>
        <w:pStyle w:val="BookText"/>
        <w:rPr/>
      </w:pPr>
      <w:bookmarkEnd w:id="664"/>
      <w:r>
        <w:rPr>
          <w:rFonts w:ascii="Amiri" w:hAnsi="Amiri" w:eastAsia="Amiri" w:cs="Amiri"/>
          <w:color w:val="111111"/>
          <w:sz w:val="28"/>
          <w:sz w:val="28"/>
          <w:szCs w:val="28"/>
          <w:rtl w:val="true"/>
          <w:lang w:bidi="ar-SA"/>
        </w:rPr>
        <w:t>وَ مَوْعِظَةِ الْعِبْرَةِ وَ مَنْ عَرَفَ الْعِبْرَةَ فَکَأَنَّمَا کَانَ فِی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عبرت آموزی شناخت گویا چنان است که با گذشتگان می‏زیسته است</w:t>
      </w:r>
      <w:r>
        <w:rPr>
          <w:rFonts w:eastAsia="IRNazanin" w:cs="IRNazanin"/>
          <w:color w:val="111111"/>
          <w:sz w:val="28"/>
          <w:szCs w:val="28"/>
          <w:rtl w:val="true"/>
          <w:lang w:bidi="fa-IR"/>
        </w:rPr>
        <w:t>.</w:t>
      </w:r>
    </w:p>
    <w:p>
      <w:pPr>
        <w:pStyle w:val="Heading6"/>
        <w:numPr>
          <w:ilvl w:val="5"/>
          <w:numId w:val="1"/>
        </w:numPr>
        <w:rPr/>
      </w:pPr>
      <w:bookmarkStart w:id="665" w:name="__RefHeading___Toc1016919_653776707"/>
      <w:bookmarkStart w:id="666" w:name="_Toc286"/>
      <w:bookmarkEnd w:id="665"/>
      <w:r>
        <w:rPr/>
        <w:t>4</w:t>
      </w:r>
      <w:r>
        <w:rPr>
          <w:rtl w:val="true"/>
        </w:rPr>
        <w:t xml:space="preserve">) </w:t>
      </w:r>
      <w:r>
        <w:rPr>
          <w:rtl w:val="true"/>
        </w:rPr>
        <w:t>پیمودن راه درست پیشینیان</w:t>
      </w:r>
      <w:bookmarkEnd w:id="666"/>
    </w:p>
    <w:p>
      <w:pPr>
        <w:pStyle w:val="BookText"/>
        <w:rPr/>
      </w:pPr>
      <w:r>
        <w:rPr>
          <w:rFonts w:ascii="IRNazanin" w:hAnsi="IRNazanin" w:eastAsia="IRNazanin"/>
          <w:color w:val="111111"/>
          <w:sz w:val="28"/>
          <w:sz w:val="28"/>
          <w:szCs w:val="28"/>
          <w:rtl w:val="true"/>
          <w:lang w:bidi="fa-IR"/>
        </w:rPr>
        <w:t>وَ سُنَّةِ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گذشتگان</w:t>
      </w:r>
      <w:r>
        <w:rPr>
          <w:rFonts w:eastAsia="IRNazanin" w:cs="IRNazanin"/>
          <w:color w:val="111111"/>
          <w:sz w:val="28"/>
          <w:szCs w:val="28"/>
          <w:rtl w:val="true"/>
          <w:lang w:bidi="fa-IR"/>
        </w:rPr>
        <w:t>.</w:t>
      </w:r>
    </w:p>
    <w:p>
      <w:pPr>
        <w:pStyle w:val="Heading6"/>
        <w:numPr>
          <w:ilvl w:val="5"/>
          <w:numId w:val="1"/>
        </w:numPr>
        <w:rPr/>
      </w:pPr>
      <w:bookmarkStart w:id="667" w:name="__RefHeading___Toc1016921_653776707"/>
      <w:bookmarkStart w:id="668" w:name="_Toc287"/>
      <w:bookmarkEnd w:id="667"/>
      <w:r>
        <w:rPr/>
        <w:t>7-1-1-3</w:t>
      </w:r>
      <w:r>
        <w:rPr>
          <w:rtl w:val="true"/>
        </w:rPr>
        <w:t xml:space="preserve">)  </w:t>
      </w:r>
      <w:r>
        <w:rPr>
          <w:rtl w:val="true"/>
        </w:rPr>
        <w:t>عدل</w:t>
      </w:r>
      <w:bookmarkEnd w:id="668"/>
    </w:p>
    <w:p>
      <w:pPr>
        <w:pStyle w:val="Heading6"/>
        <w:numPr>
          <w:ilvl w:val="5"/>
          <w:numId w:val="1"/>
        </w:numPr>
        <w:rPr/>
      </w:pPr>
      <w:bookmarkStart w:id="669" w:name="__RefHeading___Toc1016923_653776707"/>
      <w:bookmarkStart w:id="670" w:name="_Toc288"/>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 xml:space="preserve">عدل نیز دارای چهار پایه است </w:t>
      </w:r>
      <w:r>
        <w:rPr>
          <w:rFonts w:eastAsia="IRNazanin" w:cs="IRNazanin"/>
          <w:color w:val="111111"/>
          <w:sz w:val="28"/>
          <w:szCs w:val="28"/>
          <w:rtl w:val="true"/>
          <w:lang w:bidi="fa-IR"/>
        </w:rPr>
        <w:t>.</w:t>
      </w:r>
    </w:p>
    <w:p>
      <w:pPr>
        <w:pStyle w:val="Heading6"/>
        <w:numPr>
          <w:ilvl w:val="5"/>
          <w:numId w:val="1"/>
        </w:numPr>
        <w:rPr/>
      </w:pPr>
      <w:bookmarkStart w:id="671" w:name="__RefHeading___Toc1016925_653776707"/>
      <w:bookmarkStart w:id="672" w:name="_Toc289"/>
      <w:bookmarkEnd w:id="671"/>
      <w:r>
        <w:rPr/>
        <w:t>1</w:t>
      </w:r>
      <w:r>
        <w:rPr>
          <w:rtl w:val="true"/>
        </w:rPr>
        <w:t xml:space="preserve">)  </w:t>
      </w:r>
      <w:r>
        <w:rPr>
          <w:rtl w:val="true"/>
        </w:rPr>
        <w:t>فکری ژرف اندیش</w:t>
      </w:r>
      <w:bookmarkEnd w:id="672"/>
    </w:p>
    <w:p>
      <w:pPr>
        <w:pStyle w:val="BookText"/>
        <w:rPr/>
      </w:pPr>
      <w:r>
        <w:rPr>
          <w:rFonts w:ascii="IRNazanin" w:hAnsi="IRNazanin" w:eastAsia="IRNazanin"/>
          <w:color w:val="111111"/>
          <w:sz w:val="28"/>
          <w:sz w:val="28"/>
          <w:szCs w:val="28"/>
          <w:rtl w:val="true"/>
          <w:lang w:bidi="fa-IR"/>
        </w:rPr>
        <w:t>وَ غَوْرِ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فَهِمَ عَلِمَ غَوْرَ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درست اندیشید به ژرفای دانش رسید</w:t>
      </w:r>
      <w:r>
        <w:rPr>
          <w:rFonts w:eastAsia="IRNazanin" w:cs="IRNazanin"/>
          <w:color w:val="111111"/>
          <w:sz w:val="28"/>
          <w:szCs w:val="28"/>
          <w:rtl w:val="true"/>
          <w:lang w:bidi="fa-IR"/>
        </w:rPr>
        <w:t>.</w:t>
      </w:r>
    </w:p>
    <w:p>
      <w:pPr>
        <w:pStyle w:val="Heading6"/>
        <w:numPr>
          <w:ilvl w:val="5"/>
          <w:numId w:val="1"/>
        </w:numPr>
        <w:rPr/>
      </w:pPr>
      <w:bookmarkStart w:id="673" w:name="__RefHeading___Toc1016927_653776707"/>
      <w:bookmarkStart w:id="674" w:name="_Toc290"/>
      <w:bookmarkEnd w:id="673"/>
      <w:r>
        <w:rPr/>
        <w:t>2</w:t>
      </w:r>
      <w:r>
        <w:rPr>
          <w:rtl w:val="true"/>
        </w:rPr>
        <w:t xml:space="preserve"> )  </w:t>
      </w:r>
      <w:r>
        <w:rPr>
          <w:rtl w:val="true"/>
        </w:rPr>
        <w:t>دانشی عمیق و به حقیقت رسیده</w:t>
      </w:r>
      <w:r>
        <w:rPr>
          <w:rtl w:val="true"/>
        </w:rPr>
        <w:t>.</w:t>
      </w:r>
      <w:bookmarkEnd w:id="674"/>
    </w:p>
    <w:p>
      <w:pPr>
        <w:pStyle w:val="BookText"/>
        <w:rPr/>
      </w:pPr>
      <w:r>
        <w:rPr>
          <w:rFonts w:ascii="IRNazanin" w:hAnsi="IRNazanin" w:eastAsia="IRNazanin"/>
          <w:color w:val="111111"/>
          <w:sz w:val="28"/>
          <w:sz w:val="28"/>
          <w:szCs w:val="28"/>
          <w:rtl w:val="true"/>
          <w:lang w:bidi="fa-IR"/>
        </w:rPr>
        <w:t>وَ مَنْ عَلِمَ غَوْرَ الْعِلْمِ صَدَرَ عَنْ شَرَائِعِ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به حقیقت دانش رسید، از چشمه زلال شریعت نوشید</w:t>
      </w:r>
      <w:r>
        <w:rPr>
          <w:rFonts w:eastAsia="IRNazanin" w:cs="IRNazanin"/>
          <w:color w:val="111111"/>
          <w:sz w:val="28"/>
          <w:szCs w:val="28"/>
          <w:rtl w:val="true"/>
          <w:lang w:bidi="fa-IR"/>
        </w:rPr>
        <w:t>.</w:t>
      </w:r>
    </w:p>
    <w:p>
      <w:pPr>
        <w:pStyle w:val="Heading6"/>
        <w:numPr>
          <w:ilvl w:val="5"/>
          <w:numId w:val="1"/>
        </w:numPr>
        <w:rPr/>
      </w:pPr>
      <w:bookmarkStart w:id="675" w:name="__RefHeading___Toc1016929_653776707"/>
      <w:bookmarkStart w:id="676" w:name="_Toc291"/>
      <w:bookmarkEnd w:id="675"/>
      <w:r>
        <w:rPr/>
        <w:t>3</w:t>
      </w:r>
      <w:r>
        <w:rPr>
          <w:rtl w:val="true"/>
        </w:rPr>
        <w:t xml:space="preserve">)  </w:t>
      </w:r>
      <w:r>
        <w:rPr>
          <w:rtl w:val="true"/>
        </w:rPr>
        <w:t>نیکو داوری کردن</w:t>
      </w:r>
      <w:bookmarkEnd w:id="676"/>
    </w:p>
    <w:p>
      <w:pPr>
        <w:pStyle w:val="BookText"/>
        <w:rPr/>
      </w:pPr>
      <w:r>
        <w:rPr>
          <w:rFonts w:ascii="Amiri" w:hAnsi="Amiri" w:eastAsia="Amiri" w:cs="Amiri"/>
          <w:color w:val="111111"/>
          <w:sz w:val="28"/>
          <w:sz w:val="28"/>
          <w:szCs w:val="28"/>
          <w:rtl w:val="true"/>
          <w:lang w:bidi="ar-SA"/>
        </w:rPr>
        <w:t xml:space="preserve">وَ زُهْرَةِ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 داوری کردن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77" w:name="__RefHeading___Toc1016931_653776707"/>
      <w:bookmarkStart w:id="678" w:name="_Toc292"/>
      <w:bookmarkEnd w:id="677"/>
      <w:r>
        <w:rPr/>
        <w:t>4</w:t>
      </w:r>
      <w:r>
        <w:rPr>
          <w:rtl w:val="true"/>
        </w:rPr>
        <w:t xml:space="preserve">) </w:t>
      </w:r>
      <w:r>
        <w:rPr>
          <w:rtl w:val="true"/>
        </w:rPr>
        <w:t>استوار بودن در شکیبایی</w:t>
      </w:r>
      <w:r>
        <w:rPr>
          <w:rtl w:val="true"/>
        </w:rPr>
        <w:t>.</w:t>
      </w:r>
      <w:bookmarkStart w:id="679" w:name="pg6446_56608"/>
      <w:bookmarkEnd w:id="678"/>
    </w:p>
    <w:p>
      <w:pPr>
        <w:pStyle w:val="BookText"/>
        <w:rPr/>
      </w:pPr>
      <w:bookmarkEnd w:id="679"/>
      <w:r>
        <w:rPr>
          <w:rFonts w:ascii="IRNazanin" w:hAnsi="IRNazanin" w:eastAsia="IRNazanin"/>
          <w:color w:val="111111"/>
          <w:sz w:val="28"/>
          <w:sz w:val="28"/>
          <w:szCs w:val="28"/>
          <w:rtl w:val="true"/>
          <w:lang w:bidi="fa-IR"/>
        </w:rPr>
        <w:t>وَ رَسَاخَةِ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حَلُمَ لَمْ یُفَرِّطْ فِی أَمْرِهِ وَ عَاشَ فِی النَّاسِ 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شکیبا شد در کارش زیاده روی نکرده با نیکنامی در میان مردم زندگی خواهد کرد</w:t>
      </w:r>
      <w:r>
        <w:rPr>
          <w:rFonts w:eastAsia="IRNazanin" w:cs="IRNazanin"/>
          <w:color w:val="111111"/>
          <w:sz w:val="28"/>
          <w:szCs w:val="28"/>
          <w:rtl w:val="true"/>
          <w:lang w:bidi="fa-IR"/>
        </w:rPr>
        <w:t>.</w:t>
      </w:r>
    </w:p>
    <w:p>
      <w:pPr>
        <w:pStyle w:val="Heading6"/>
        <w:numPr>
          <w:ilvl w:val="5"/>
          <w:numId w:val="1"/>
        </w:numPr>
        <w:rPr/>
      </w:pPr>
      <w:bookmarkStart w:id="680" w:name="__RefHeading___Toc1016933_653776707"/>
      <w:bookmarkStart w:id="681" w:name="_Toc293"/>
      <w:bookmarkEnd w:id="680"/>
      <w:r>
        <w:rPr/>
        <w:t>7-1-1-4</w:t>
      </w:r>
      <w:r>
        <w:rPr>
          <w:rtl w:val="true"/>
        </w:rPr>
        <w:t xml:space="preserve">) </w:t>
      </w:r>
      <w:r>
        <w:rPr>
          <w:rtl w:val="true"/>
        </w:rPr>
        <w:t>جهاد</w:t>
      </w:r>
      <w:bookmarkEnd w:id="681"/>
    </w:p>
    <w:p>
      <w:pPr>
        <w:pStyle w:val="Heading6"/>
        <w:numPr>
          <w:ilvl w:val="5"/>
          <w:numId w:val="1"/>
        </w:numPr>
        <w:rPr/>
      </w:pPr>
      <w:bookmarkStart w:id="682" w:name="__RefHeading___Toc1016935_653776707"/>
      <w:bookmarkStart w:id="683" w:name="_Toc294"/>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 xml:space="preserve">وَ الْجِهَادُ مِنْهَا عَلَی أَرْبَعِ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نیز بر چهار پایه استوار است</w:t>
      </w:r>
      <w:r>
        <w:rPr>
          <w:rFonts w:eastAsia="IRNazanin" w:cs="IRNazanin"/>
          <w:color w:val="111111"/>
          <w:sz w:val="28"/>
          <w:szCs w:val="28"/>
          <w:rtl w:val="true"/>
          <w:lang w:bidi="fa-IR"/>
        </w:rPr>
        <w:t>:</w:t>
      </w:r>
    </w:p>
    <w:p>
      <w:pPr>
        <w:pStyle w:val="Heading6"/>
        <w:numPr>
          <w:ilvl w:val="5"/>
          <w:numId w:val="1"/>
        </w:numPr>
        <w:rPr/>
      </w:pPr>
      <w:bookmarkStart w:id="684" w:name="__RefHeading___Toc1016937_653776707"/>
      <w:bookmarkStart w:id="685" w:name="_Toc295"/>
      <w:bookmarkEnd w:id="684"/>
      <w:r>
        <w:rPr/>
        <w:t>1</w:t>
      </w:r>
      <w:r>
        <w:rPr>
          <w:rtl w:val="true"/>
        </w:rPr>
        <w:t xml:space="preserve">) </w:t>
      </w:r>
      <w:r>
        <w:rPr>
          <w:rtl w:val="true"/>
        </w:rPr>
        <w:t>امر به معروف</w:t>
      </w:r>
      <w:bookmarkEnd w:id="685"/>
    </w:p>
    <w:p>
      <w:pPr>
        <w:pStyle w:val="BookText"/>
        <w:rPr/>
      </w:pPr>
      <w:r>
        <w:rPr>
          <w:rFonts w:ascii="IRNazanin" w:hAnsi="IRNazanin" w:eastAsia="IRNazanin"/>
          <w:color w:val="111111"/>
          <w:sz w:val="28"/>
          <w:sz w:val="28"/>
          <w:szCs w:val="28"/>
          <w:rtl w:val="true"/>
          <w:lang w:bidi="fa-IR"/>
        </w:rPr>
        <w:t>عَلَی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أَمَرَ بِالْمَعْرُوفِ شَدَّ ظُهُورَ الْمُؤْمِنِینَ پس هر کس به معروف امر کرد، پشتوانه نیرومند مؤمنان است</w:t>
      </w:r>
      <w:r>
        <w:rPr>
          <w:rFonts w:eastAsia="IRNazanin" w:cs="IRNazanin"/>
          <w:color w:val="111111"/>
          <w:sz w:val="28"/>
          <w:szCs w:val="28"/>
          <w:rtl w:val="true"/>
          <w:lang w:bidi="fa-IR"/>
        </w:rPr>
        <w:t>.</w:t>
      </w:r>
    </w:p>
    <w:p>
      <w:pPr>
        <w:pStyle w:val="Heading6"/>
        <w:numPr>
          <w:ilvl w:val="5"/>
          <w:numId w:val="1"/>
        </w:numPr>
        <w:rPr/>
      </w:pPr>
      <w:bookmarkStart w:id="686" w:name="__RefHeading___Toc1016939_653776707"/>
      <w:bookmarkStart w:id="687" w:name="_Toc296"/>
      <w:bookmarkEnd w:id="686"/>
      <w:r>
        <w:rPr/>
        <w:t>2</w:t>
      </w:r>
      <w:r>
        <w:rPr>
          <w:rtl w:val="true"/>
        </w:rPr>
        <w:t xml:space="preserve">) </w:t>
      </w:r>
      <w:r>
        <w:rPr>
          <w:rtl w:val="true"/>
        </w:rPr>
        <w:t>نهی از منکر</w:t>
      </w:r>
      <w:bookmarkEnd w:id="687"/>
    </w:p>
    <w:p>
      <w:pPr>
        <w:pStyle w:val="BookText"/>
        <w:rPr/>
      </w:pPr>
      <w:r>
        <w:rPr>
          <w:rFonts w:ascii="Amiri" w:hAnsi="Amiri" w:eastAsia="Amiri" w:cs="Amiri"/>
          <w:color w:val="111111"/>
          <w:sz w:val="28"/>
          <w:sz w:val="28"/>
          <w:szCs w:val="28"/>
          <w:rtl w:val="true"/>
          <w:lang w:bidi="ar-SA"/>
        </w:rPr>
        <w:t>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نَهَی عَنِ الْمُنْکَرِ أَرْغَمَ أُنُوفَ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کس که از زشتی‏ها نهی کرد، بینی منافقان را به خاک مالید</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1016941_653776707"/>
      <w:bookmarkStart w:id="689" w:name="_Toc297"/>
      <w:bookmarkEnd w:id="688"/>
      <w:r>
        <w:rPr/>
        <w:t>3</w:t>
      </w:r>
      <w:r>
        <w:rPr>
          <w:rtl w:val="true"/>
        </w:rPr>
        <w:t>)</w:t>
      </w:r>
      <w:r>
        <w:rPr>
          <w:rtl w:val="true"/>
        </w:rPr>
        <w:t>راستگویی در هر حال</w:t>
      </w:r>
      <w:bookmarkEnd w:id="689"/>
    </w:p>
    <w:p>
      <w:pPr>
        <w:pStyle w:val="BookText"/>
        <w:rPr/>
      </w:pPr>
      <w:r>
        <w:rPr>
          <w:rFonts w:ascii="Amiri" w:hAnsi="Amiri" w:eastAsia="Amiri" w:cs="Amiri"/>
          <w:color w:val="111111"/>
          <w:sz w:val="28"/>
          <w:sz w:val="28"/>
          <w:szCs w:val="28"/>
          <w:rtl w:val="true"/>
          <w:lang w:bidi="ar-SA"/>
        </w:rPr>
        <w:t>وَ الصِّدْقِ فِی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صَدَقَ فِی الْمَوَاطِنِ قَضَی مَا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 که در میدان نبرد صادقانه پایداری کند حقّی را که بر گردن او بوده ادا کرده است</w:t>
      </w:r>
      <w:r>
        <w:rPr>
          <w:rFonts w:eastAsia="IRNazanin" w:cs="IRNazanin"/>
          <w:color w:val="111111"/>
          <w:sz w:val="28"/>
          <w:szCs w:val="28"/>
          <w:rtl w:val="true"/>
          <w:lang w:bidi="fa-IR"/>
        </w:rPr>
        <w:t>.</w:t>
      </w:r>
    </w:p>
    <w:p>
      <w:pPr>
        <w:pStyle w:val="Heading6"/>
        <w:numPr>
          <w:ilvl w:val="5"/>
          <w:numId w:val="1"/>
        </w:numPr>
        <w:rPr/>
      </w:pPr>
      <w:bookmarkStart w:id="690" w:name="__RefHeading___Toc1016943_653776707"/>
      <w:bookmarkStart w:id="691" w:name="_Toc298"/>
      <w:bookmarkEnd w:id="690"/>
      <w:r>
        <w:rPr/>
        <w:t>4</w:t>
      </w:r>
      <w:r>
        <w:rPr>
          <w:rtl w:val="true"/>
        </w:rPr>
        <w:t xml:space="preserve">) </w:t>
      </w:r>
      <w:r>
        <w:rPr>
          <w:rtl w:val="true"/>
        </w:rPr>
        <w:t>دشمنی با فاسقان</w:t>
      </w:r>
      <w:bookmarkEnd w:id="691"/>
    </w:p>
    <w:p>
      <w:pPr>
        <w:pStyle w:val="BookText"/>
        <w:rPr/>
      </w:pPr>
      <w:r>
        <w:rPr>
          <w:rFonts w:ascii="Amiri" w:hAnsi="Amiri" w:eastAsia="Amiri" w:cs="Amiri"/>
          <w:color w:val="111111"/>
          <w:sz w:val="28"/>
          <w:sz w:val="28"/>
          <w:szCs w:val="28"/>
          <w:rtl w:val="true"/>
          <w:lang w:bidi="ar-SA"/>
        </w:rPr>
        <w:t>وَ شَنَآنِ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شَنِئَ الْفَاسِقِینَ وَ غَضِبَ لِلَّهِ غَضِبَ اللَّهُ لَهُ وَ أَرْضَاهُ یَوْمَ الْقِیَامَةِ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با فاسقان دشمنی کند و برای خدا خشم گیرد، خدا هم برای او خشم آورد، و روز قیامت او را خشنود سازد</w:t>
      </w:r>
      <w:r>
        <w:rPr>
          <w:rFonts w:eastAsia="IRNazanin" w:cs="IRNazanin"/>
          <w:color w:val="111111"/>
          <w:sz w:val="28"/>
          <w:szCs w:val="28"/>
          <w:rtl w:val="true"/>
          <w:lang w:bidi="fa-IR"/>
        </w:rPr>
        <w:t xml:space="preserve">. </w:t>
      </w:r>
      <w:bookmarkStart w:id="692" w:name="pg6446_56609"/>
    </w:p>
    <w:p>
      <w:pPr>
        <w:pStyle w:val="Heading6"/>
        <w:numPr>
          <w:ilvl w:val="5"/>
          <w:numId w:val="1"/>
        </w:numPr>
        <w:rPr/>
      </w:pPr>
      <w:bookmarkStart w:id="693" w:name="__RefHeading___Toc1016945_653776707"/>
      <w:bookmarkStart w:id="694" w:name="_Toc299"/>
      <w:bookmarkEnd w:id="692"/>
      <w:bookmarkEnd w:id="693"/>
      <w:r>
        <w:rPr/>
        <w:t>7-1-2</w:t>
      </w:r>
      <w:r>
        <w:rPr>
          <w:rtl w:val="true"/>
        </w:rPr>
        <w:t xml:space="preserve">) </w:t>
      </w:r>
      <w:r>
        <w:rPr>
          <w:rtl w:val="true"/>
        </w:rPr>
        <w:t>شناخت اقسام کفر</w:t>
      </w:r>
      <w:r>
        <w:rPr>
          <w:rtl w:val="true"/>
        </w:rPr>
        <w:t>:</w:t>
      </w:r>
      <w:bookmarkEnd w:id="694"/>
    </w:p>
    <w:p>
      <w:pPr>
        <w:pStyle w:val="Heading6"/>
        <w:numPr>
          <w:ilvl w:val="5"/>
          <w:numId w:val="1"/>
        </w:numPr>
        <w:rPr/>
      </w:pPr>
      <w:bookmarkStart w:id="695" w:name="__RefHeading___Toc1016947_653776707"/>
      <w:bookmarkStart w:id="696" w:name="_Toc300"/>
      <w:bookmarkEnd w:id="695"/>
      <w:r>
        <w:rPr/>
        <w:t>7-1-2-1</w:t>
      </w:r>
      <w:r>
        <w:rPr>
          <w:rtl w:val="true"/>
        </w:rPr>
        <w:t xml:space="preserve">) </w:t>
      </w:r>
      <w:r>
        <w:rPr>
          <w:rtl w:val="true"/>
        </w:rPr>
        <w:t>کنجکاوی دروغین</w:t>
      </w:r>
      <w:bookmarkEnd w:id="696"/>
    </w:p>
    <w:p>
      <w:pPr>
        <w:pStyle w:val="BookText"/>
        <w:rPr/>
      </w:pPr>
      <w:r>
        <w:rPr>
          <w:rFonts w:ascii="IRNazanin" w:hAnsi="IRNazanin" w:eastAsia="IRNazanin"/>
          <w:color w:val="111111"/>
          <w:sz w:val="28"/>
          <w:sz w:val="28"/>
          <w:szCs w:val="28"/>
          <w:rtl w:val="true"/>
          <w:lang w:bidi="fa-IR"/>
        </w:rPr>
        <w:t>عَلَی التَّعَمُّقِ‏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تَعَمَّقَ لَمْ یُنِبْ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دنبال توهّم و کنجکاوی دروغین رفت به حق نرسید</w:t>
      </w:r>
      <w:r>
        <w:rPr>
          <w:rFonts w:eastAsia="IRNazanin" w:cs="IRNazanin"/>
          <w:color w:val="111111"/>
          <w:sz w:val="28"/>
          <w:szCs w:val="28"/>
          <w:rtl w:val="true"/>
          <w:lang w:bidi="fa-IR"/>
        </w:rPr>
        <w:t>.</w:t>
      </w:r>
    </w:p>
    <w:p>
      <w:pPr>
        <w:pStyle w:val="Heading6"/>
        <w:numPr>
          <w:ilvl w:val="5"/>
          <w:numId w:val="1"/>
        </w:numPr>
        <w:rPr/>
      </w:pPr>
      <w:bookmarkStart w:id="697" w:name="__RefHeading___Toc1016949_653776707"/>
      <w:bookmarkStart w:id="698" w:name="_Toc301"/>
      <w:bookmarkEnd w:id="697"/>
      <w:r>
        <w:rPr/>
        <w:t>7-1-2-2</w:t>
      </w:r>
      <w:r>
        <w:rPr>
          <w:rtl w:val="true"/>
        </w:rPr>
        <w:t xml:space="preserve">) </w:t>
      </w:r>
      <w:r>
        <w:rPr>
          <w:rtl w:val="true"/>
        </w:rPr>
        <w:t>ستیزه‏جویی و جدل</w:t>
      </w:r>
      <w:bookmarkEnd w:id="698"/>
    </w:p>
    <w:p>
      <w:pPr>
        <w:pStyle w:val="BookText"/>
        <w:rPr/>
      </w:pPr>
      <w:r>
        <w:rPr>
          <w:rFonts w:ascii="IRNazanin" w:hAnsi="IRNazanin" w:eastAsia="IRNazanin"/>
          <w:color w:val="111111"/>
          <w:sz w:val="28"/>
          <w:sz w:val="28"/>
          <w:szCs w:val="28"/>
          <w:rtl w:val="true"/>
          <w:lang w:bidi="fa-IR"/>
        </w:rPr>
        <w:t>وَ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کَثُرَ نِزَاعُهُ بِالْجَهْلِ دَامَ عَمَاهُ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به ستیزه‏جویی و نزاع پرداخت از دیدن حق نا بینا شد</w:t>
      </w:r>
      <w:r>
        <w:rPr>
          <w:rFonts w:eastAsia="IRNazanin" w:cs="IRNazanin"/>
          <w:color w:val="111111"/>
          <w:sz w:val="28"/>
          <w:szCs w:val="28"/>
          <w:rtl w:val="true"/>
          <w:lang w:bidi="fa-IR"/>
        </w:rPr>
        <w:t>.</w:t>
      </w:r>
    </w:p>
    <w:p>
      <w:pPr>
        <w:pStyle w:val="Heading6"/>
        <w:numPr>
          <w:ilvl w:val="5"/>
          <w:numId w:val="1"/>
        </w:numPr>
        <w:rPr/>
      </w:pPr>
      <w:bookmarkStart w:id="699" w:name="__RefHeading___Toc1016951_653776707"/>
      <w:bookmarkStart w:id="700" w:name="_Toc302"/>
      <w:bookmarkEnd w:id="699"/>
      <w:r>
        <w:rPr/>
        <w:t>7-1-2-3</w:t>
      </w:r>
      <w:r>
        <w:rPr>
          <w:rtl w:val="true"/>
        </w:rPr>
        <w:t xml:space="preserve">) </w:t>
      </w:r>
      <w:r>
        <w:rPr>
          <w:rtl w:val="true"/>
        </w:rPr>
        <w:t>انحراف از حق</w:t>
      </w:r>
      <w:bookmarkEnd w:id="700"/>
    </w:p>
    <w:p>
      <w:pPr>
        <w:pStyle w:val="BookText"/>
        <w:rPr/>
      </w:pPr>
      <w:r>
        <w:rPr>
          <w:rFonts w:ascii="IRNazanin" w:hAnsi="IRNazanin" w:eastAsia="IRNazanin"/>
          <w:color w:val="111111"/>
          <w:sz w:val="28"/>
          <w:sz w:val="28"/>
          <w:szCs w:val="28"/>
          <w:rtl w:val="true"/>
          <w:lang w:bidi="fa-IR"/>
        </w:rPr>
        <w:t>وَ 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زَاغَ سَاءَتْ عِنْدَهُ الْحَسَنَةُ وَ حَسُنَتْ عِنْدَهُ السَّیِّئَةُ وَ سَکِرَ سُکْرَ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راه حق منحرف گردید، نیکویی را زشت، و زشتی را نیکویی پنداشت و سر مست گمراهی‏ها گشت</w:t>
      </w:r>
      <w:r>
        <w:rPr>
          <w:rFonts w:eastAsia="IRNazanin" w:cs="IRNazanin"/>
          <w:color w:val="111111"/>
          <w:sz w:val="28"/>
          <w:szCs w:val="28"/>
          <w:rtl w:val="true"/>
          <w:lang w:bidi="fa-IR"/>
        </w:rPr>
        <w:t>.</w:t>
      </w:r>
    </w:p>
    <w:p>
      <w:pPr>
        <w:pStyle w:val="Heading6"/>
        <w:numPr>
          <w:ilvl w:val="5"/>
          <w:numId w:val="1"/>
        </w:numPr>
        <w:rPr/>
      </w:pPr>
      <w:bookmarkStart w:id="701" w:name="__RefHeading___Toc1016953_653776707"/>
      <w:bookmarkStart w:id="702" w:name="_Toc303"/>
      <w:bookmarkEnd w:id="701"/>
      <w:r>
        <w:rPr/>
        <w:t>7-1-2-3</w:t>
      </w:r>
      <w:r>
        <w:rPr>
          <w:rtl w:val="true"/>
        </w:rPr>
        <w:t xml:space="preserve">) </w:t>
      </w:r>
      <w:r>
        <w:rPr>
          <w:rtl w:val="true"/>
        </w:rPr>
        <w:t>دشمنی کردن</w:t>
      </w:r>
      <w:bookmarkEnd w:id="702"/>
    </w:p>
    <w:p>
      <w:pPr>
        <w:pStyle w:val="BookText"/>
        <w:rPr/>
      </w:pPr>
      <w:r>
        <w:rPr>
          <w:rFonts w:ascii="IRNazanin" w:hAnsi="IRNazanin" w:eastAsia="IRNazanin"/>
          <w:color w:val="111111"/>
          <w:sz w:val="28"/>
          <w:sz w:val="28"/>
          <w:szCs w:val="28"/>
          <w:rtl w:val="true"/>
          <w:lang w:bidi="fa-IR"/>
        </w:rPr>
        <w:t xml:space="preserve">وَ الشِّقَاقِ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شَاقَّ وَعُرَتْ عَلَیْهِ طُرُقُهُ وَ أَعْضَلَ عَلَیْهِ أَمْرُهُ وَ ضَاقَ عَلَیْهِ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دشمنی ورزید پیمودن راه حق بر او دشوار و کارش سخت، و نجات او از مشکلات دشوار است</w:t>
      </w:r>
      <w:r>
        <w:rPr>
          <w:rFonts w:eastAsia="IRNazanin" w:cs="IRNazanin"/>
          <w:color w:val="111111"/>
          <w:sz w:val="28"/>
          <w:szCs w:val="28"/>
          <w:rtl w:val="true"/>
          <w:lang w:bidi="fa-IR"/>
        </w:rPr>
        <w:t>.</w:t>
      </w:r>
    </w:p>
    <w:p>
      <w:pPr>
        <w:pStyle w:val="Heading6"/>
        <w:numPr>
          <w:ilvl w:val="5"/>
          <w:numId w:val="1"/>
        </w:numPr>
        <w:rPr/>
      </w:pPr>
      <w:bookmarkStart w:id="703" w:name="__RefHeading___Toc1016955_653776707"/>
      <w:bookmarkStart w:id="704" w:name="_Toc304"/>
      <w:bookmarkEnd w:id="703"/>
      <w:r>
        <w:rPr/>
        <w:t>7-1-3</w:t>
      </w:r>
      <w:r>
        <w:rPr>
          <w:rtl w:val="true"/>
        </w:rPr>
        <w:t xml:space="preserve">) </w:t>
      </w:r>
      <w:r>
        <w:rPr>
          <w:rtl w:val="true"/>
        </w:rPr>
        <w:t>شناخت اقسام تردید</w:t>
      </w:r>
      <w:r>
        <w:rPr>
          <w:rtl w:val="true"/>
        </w:rPr>
        <w:t>:</w:t>
      </w:r>
      <w:bookmarkEnd w:id="7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05" w:name="__RefHeading___Toc1016957_653776707"/>
      <w:bookmarkStart w:id="706" w:name="_Toc305"/>
      <w:bookmarkEnd w:id="705"/>
      <w:r>
        <w:rPr/>
        <w:t>7-1-3-1</w:t>
      </w:r>
      <w:r>
        <w:rPr>
          <w:rtl w:val="true"/>
        </w:rPr>
        <w:t xml:space="preserve">) </w:t>
      </w:r>
      <w:r>
        <w:rPr>
          <w:rtl w:val="true"/>
        </w:rPr>
        <w:t>جدال در گفتار</w:t>
      </w:r>
      <w:bookmarkStart w:id="707" w:name="pg6446_56610"/>
      <w:bookmarkEnd w:id="706"/>
    </w:p>
    <w:p>
      <w:pPr>
        <w:pStyle w:val="BookText"/>
        <w:rPr/>
      </w:pPr>
      <w:bookmarkEnd w:id="707"/>
      <w:r>
        <w:rPr>
          <w:rFonts w:ascii="IRNazanin" w:hAnsi="IRNazanin" w:eastAsia="IRNazanin"/>
          <w:color w:val="111111"/>
          <w:sz w:val="28"/>
          <w:sz w:val="28"/>
          <w:szCs w:val="28"/>
          <w:rtl w:val="true"/>
          <w:lang w:bidi="fa-IR"/>
        </w:rPr>
        <w:t>عَلَی التَّمَارِی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جَعَلَ الْمِرَاءَ دَیْدَناً لَمْ یُصْبِحْ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جدال و نزاع را عادت خود قرار داد از تاریکی شبهات بیرون نخواهد آمد</w:t>
      </w:r>
      <w:r>
        <w:rPr>
          <w:rFonts w:eastAsia="IRNazanin" w:cs="IRNazanin"/>
          <w:color w:val="111111"/>
          <w:sz w:val="28"/>
          <w:szCs w:val="28"/>
          <w:rtl w:val="true"/>
          <w:lang w:bidi="fa-IR"/>
        </w:rPr>
        <w:t>.</w:t>
      </w:r>
    </w:p>
    <w:p>
      <w:pPr>
        <w:pStyle w:val="Heading6"/>
        <w:numPr>
          <w:ilvl w:val="5"/>
          <w:numId w:val="1"/>
        </w:numPr>
        <w:rPr/>
      </w:pPr>
      <w:bookmarkStart w:id="708" w:name="__RefHeading___Toc1016959_653776707"/>
      <w:bookmarkStart w:id="709" w:name="_Toc306"/>
      <w:bookmarkEnd w:id="708"/>
      <w:r>
        <w:rPr/>
        <w:t>7-1-3-2</w:t>
      </w:r>
      <w:r>
        <w:rPr>
          <w:rtl w:val="true"/>
        </w:rPr>
        <w:t xml:space="preserve">) </w:t>
      </w:r>
      <w:r>
        <w:rPr>
          <w:rtl w:val="true"/>
        </w:rPr>
        <w:t>ترسیدن</w:t>
      </w:r>
      <w:bookmarkEnd w:id="709"/>
    </w:p>
    <w:p>
      <w:pPr>
        <w:pStyle w:val="BookText"/>
        <w:rPr/>
      </w:pPr>
      <w:r>
        <w:rPr>
          <w:rFonts w:ascii="IRNazanin" w:hAnsi="IRNazanin" w:eastAsia="IRNazanin"/>
          <w:color w:val="111111"/>
          <w:sz w:val="28"/>
          <w:sz w:val="28"/>
          <w:szCs w:val="28"/>
          <w:rtl w:val="true"/>
          <w:lang w:bidi="fa-IR"/>
        </w:rPr>
        <w:t>وَ الْهَوْلِ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هَالَهُ مَا بَیْنَ یَدَیْهِ نَکَصَ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هر چیزی ترسید همواره در حال عقب نشینی است</w:t>
      </w:r>
      <w:r>
        <w:rPr>
          <w:rFonts w:eastAsia="IRNazanin" w:cs="IRNazanin"/>
          <w:color w:val="111111"/>
          <w:sz w:val="28"/>
          <w:szCs w:val="28"/>
          <w:rtl w:val="true"/>
          <w:lang w:bidi="fa-IR"/>
        </w:rPr>
        <w:t>.</w:t>
      </w:r>
    </w:p>
    <w:p>
      <w:pPr>
        <w:pStyle w:val="Heading6"/>
        <w:numPr>
          <w:ilvl w:val="5"/>
          <w:numId w:val="1"/>
        </w:numPr>
        <w:rPr/>
      </w:pPr>
      <w:bookmarkStart w:id="710" w:name="__RefHeading___Toc1016961_653776707"/>
      <w:bookmarkStart w:id="711" w:name="_Toc307"/>
      <w:bookmarkEnd w:id="710"/>
      <w:r>
        <w:rPr/>
        <w:t>7-1-3-3</w:t>
      </w:r>
      <w:r>
        <w:rPr>
          <w:rtl w:val="true"/>
        </w:rPr>
        <w:t xml:space="preserve">) </w:t>
      </w:r>
      <w:r>
        <w:rPr>
          <w:rtl w:val="true"/>
        </w:rPr>
        <w:t>دو دل بودن</w:t>
      </w:r>
      <w:bookmarkEnd w:id="711"/>
    </w:p>
    <w:p>
      <w:pPr>
        <w:pStyle w:val="BookText"/>
        <w:rPr/>
      </w:pPr>
      <w:r>
        <w:rPr>
          <w:rFonts w:ascii="IRNazanin" w:hAnsi="IRNazanin" w:eastAsia="IRNazanin"/>
          <w:color w:val="111111"/>
          <w:sz w:val="28"/>
          <w:sz w:val="28"/>
          <w:szCs w:val="28"/>
          <w:rtl w:val="true"/>
          <w:lang w:bidi="fa-IR"/>
        </w:rPr>
        <w:t>وَ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تَرَدَّدَ فِی الرَّیْبِ وَطِئَتْهُ سَنَابِکُ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تردید و دو دلی باشد زیر پای شیطان کوبیده خواهد شد</w:t>
      </w:r>
      <w:r>
        <w:rPr>
          <w:rFonts w:eastAsia="IRNazanin" w:cs="IRNazanin"/>
          <w:color w:val="111111"/>
          <w:sz w:val="28"/>
          <w:szCs w:val="28"/>
          <w:rtl w:val="true"/>
          <w:lang w:bidi="fa-IR"/>
        </w:rPr>
        <w:t>.</w:t>
      </w:r>
    </w:p>
    <w:p>
      <w:pPr>
        <w:pStyle w:val="Heading6"/>
        <w:numPr>
          <w:ilvl w:val="5"/>
          <w:numId w:val="1"/>
        </w:numPr>
        <w:rPr/>
      </w:pPr>
      <w:bookmarkStart w:id="712" w:name="__RefHeading___Toc1016963_653776707"/>
      <w:bookmarkStart w:id="713" w:name="_Toc308"/>
      <w:bookmarkEnd w:id="712"/>
      <w:r>
        <w:rPr/>
        <w:t>7-1-3-4</w:t>
      </w:r>
      <w:r>
        <w:rPr>
          <w:rtl w:val="true"/>
        </w:rPr>
        <w:t xml:space="preserve">) </w:t>
      </w:r>
      <w:r>
        <w:rPr>
          <w:rtl w:val="true"/>
        </w:rPr>
        <w:t>تسلیم حوادث روزگار شدن</w:t>
      </w:r>
      <w:bookmarkEnd w:id="713"/>
    </w:p>
    <w:p>
      <w:pPr>
        <w:pStyle w:val="BookText"/>
        <w:rPr/>
      </w:pPr>
      <w:r>
        <w:rPr>
          <w:rFonts w:ascii="IRNazanin" w:hAnsi="IRNazanin" w:eastAsia="IRNazanin"/>
          <w:color w:val="111111"/>
          <w:sz w:val="28"/>
          <w:sz w:val="28"/>
          <w:szCs w:val="28"/>
          <w:rtl w:val="true"/>
          <w:lang w:bidi="fa-IR"/>
        </w:rPr>
        <w:t>وَ 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اسْتَسْلَمَ لِهَلَکَةِ الدُّنْیَا وَ الْآخِرَةِ هَلَکَ فِیهِمَا  و آن کس که تسلیم حوادث گردد و به تباهی دنیا و آخرت گردن نهد، و هر دو جهان را از کف خواهد داد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714" w:name="__RefHeading___Toc1016965_653776707"/>
      <w:bookmarkStart w:id="715" w:name="_Toc309"/>
      <w:bookmarkEnd w:id="714"/>
      <w:r>
        <w:rPr>
          <w:rtl w:val="true"/>
        </w:rPr>
        <w:t>گفتار هشتم</w:t>
      </w:r>
      <w:r>
        <w:rPr>
          <w:rtl w:val="true"/>
        </w:rPr>
        <w:t xml:space="preserve">: </w:t>
      </w:r>
      <w:r>
        <w:rPr>
          <w:rtl w:val="true"/>
        </w:rPr>
        <w:t>چهار ارزش برتر</w:t>
      </w:r>
      <w:bookmarkEnd w:id="715"/>
    </w:p>
    <w:p>
      <w:pPr>
        <w:pStyle w:val="Heading5"/>
        <w:numPr>
          <w:ilvl w:val="4"/>
          <w:numId w:val="1"/>
        </w:numPr>
        <w:rPr/>
      </w:pPr>
      <w:bookmarkStart w:id="716" w:name="__RefHeading___Toc1016967_653776707"/>
      <w:bookmarkStart w:id="717" w:name="_Toc310"/>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أَرْبَعاً لَمْ یُحْرَمْ أَرْبَعاً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چهار چیز دادند، از چهار چیز محروم نباشد</w:t>
      </w:r>
      <w:r>
        <w:rPr>
          <w:rFonts w:eastAsia="IRNazanin" w:cs="IRNazanin"/>
          <w:color w:val="111111"/>
          <w:sz w:val="28"/>
          <w:szCs w:val="28"/>
          <w:rtl w:val="true"/>
          <w:lang w:bidi="fa-IR"/>
        </w:rPr>
        <w:t>.</w:t>
      </w:r>
    </w:p>
    <w:p>
      <w:pPr>
        <w:pStyle w:val="Heading5"/>
        <w:numPr>
          <w:ilvl w:val="4"/>
          <w:numId w:val="1"/>
        </w:numPr>
        <w:rPr/>
      </w:pPr>
      <w:bookmarkStart w:id="718" w:name="__RefHeading___Toc1016969_653776707"/>
      <w:bookmarkStart w:id="719" w:name="_Toc311"/>
      <w:bookmarkEnd w:id="718"/>
      <w:r>
        <w:rPr/>
        <w:t>8-1</w:t>
      </w:r>
      <w:r>
        <w:rPr>
          <w:rtl w:val="true"/>
        </w:rPr>
        <w:t xml:space="preserve">) </w:t>
      </w:r>
      <w:r>
        <w:rPr>
          <w:rtl w:val="true"/>
        </w:rPr>
        <w:t>دعا</w:t>
      </w:r>
      <w:bookmarkEnd w:id="7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أُعْطِیَ الدُّعَاءَ لَمْ یُحْرَمِ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دعا از اجابت کردن</w:t>
      </w:r>
      <w:r>
        <w:rPr>
          <w:rFonts w:eastAsia="Amiri" w:cs="Amiri" w:ascii="Amiri" w:hAnsi="Amiri"/>
          <w:color w:val="111111"/>
          <w:sz w:val="28"/>
          <w:szCs w:val="28"/>
          <w:rtl w:val="true"/>
          <w:lang w:bidi="ar-SA"/>
        </w:rPr>
        <w:t xml:space="preserve">. </w:t>
      </w:r>
      <w:bookmarkStart w:id="720" w:name="pg6446_56611"/>
    </w:p>
    <w:p>
      <w:pPr>
        <w:pStyle w:val="Heading5"/>
        <w:numPr>
          <w:ilvl w:val="4"/>
          <w:numId w:val="1"/>
        </w:numPr>
        <w:rPr/>
      </w:pPr>
      <w:bookmarkStart w:id="721" w:name="__RefHeading___Toc1016971_653776707"/>
      <w:bookmarkStart w:id="722" w:name="_Toc312"/>
      <w:bookmarkEnd w:id="720"/>
      <w:bookmarkEnd w:id="721"/>
      <w:r>
        <w:rPr/>
        <w:t>8-2</w:t>
      </w:r>
      <w:r>
        <w:rPr>
          <w:rtl w:val="true"/>
        </w:rPr>
        <w:t xml:space="preserve">) </w:t>
      </w:r>
      <w:r>
        <w:rPr>
          <w:rtl w:val="true"/>
        </w:rPr>
        <w:t>توبه</w:t>
      </w:r>
      <w:bookmarkEnd w:id="722"/>
    </w:p>
    <w:p>
      <w:pPr>
        <w:pStyle w:val="BookText"/>
        <w:rPr/>
      </w:pPr>
      <w:r>
        <w:rPr>
          <w:rFonts w:ascii="IRNazanin" w:hAnsi="IRNazanin" w:eastAsia="IRNazanin"/>
          <w:color w:val="111111"/>
          <w:sz w:val="28"/>
          <w:sz w:val="28"/>
          <w:szCs w:val="28"/>
          <w:rtl w:val="true"/>
          <w:lang w:bidi="fa-IR"/>
        </w:rPr>
        <w:t>وَ مَنْ أُعْطِیَ التَّوْبَةَ لَمْ یُحْرَمِ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از پذیرفته شدند</w:t>
      </w:r>
      <w:r>
        <w:rPr>
          <w:rFonts w:eastAsia="IRNazanin" w:cs="IRNazanin"/>
          <w:color w:val="111111"/>
          <w:sz w:val="28"/>
          <w:szCs w:val="28"/>
          <w:rtl w:val="true"/>
          <w:lang w:bidi="fa-IR"/>
        </w:rPr>
        <w:t>.</w:t>
      </w:r>
    </w:p>
    <w:p>
      <w:pPr>
        <w:pStyle w:val="Heading5"/>
        <w:numPr>
          <w:ilvl w:val="4"/>
          <w:numId w:val="1"/>
        </w:numPr>
        <w:rPr/>
      </w:pPr>
      <w:bookmarkStart w:id="723" w:name="__RefHeading___Toc1016973_653776707"/>
      <w:bookmarkStart w:id="724" w:name="_Toc313"/>
      <w:bookmarkEnd w:id="723"/>
      <w:r>
        <w:rPr/>
        <w:t>8-3</w:t>
      </w:r>
      <w:r>
        <w:rPr>
          <w:rtl w:val="true"/>
        </w:rPr>
        <w:t xml:space="preserve">) </w:t>
      </w:r>
      <w:r>
        <w:rPr>
          <w:rtl w:val="true"/>
        </w:rPr>
        <w:t>استغفار</w:t>
      </w:r>
      <w:bookmarkEnd w:id="724"/>
    </w:p>
    <w:p>
      <w:pPr>
        <w:pStyle w:val="BookText"/>
        <w:rPr/>
      </w:pPr>
      <w:r>
        <w:rPr>
          <w:rFonts w:ascii="IRNazanin" w:hAnsi="IRNazanin" w:eastAsia="IRNazanin"/>
          <w:color w:val="111111"/>
          <w:sz w:val="28"/>
          <w:sz w:val="28"/>
          <w:szCs w:val="28"/>
          <w:rtl w:val="true"/>
          <w:lang w:bidi="fa-IR"/>
        </w:rPr>
        <w:t>وَ مَنْ أُعْطِیَ الِاسْتِغْفَارَ لَمْ یُحْرَمِ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از آمرزش گناه</w:t>
      </w:r>
      <w:r>
        <w:rPr>
          <w:rFonts w:eastAsia="IRNazanin" w:cs="IRNazanin"/>
          <w:color w:val="111111"/>
          <w:sz w:val="28"/>
          <w:szCs w:val="28"/>
          <w:rtl w:val="true"/>
          <w:lang w:bidi="fa-IR"/>
        </w:rPr>
        <w:t>.</w:t>
      </w:r>
    </w:p>
    <w:p>
      <w:pPr>
        <w:pStyle w:val="Heading5"/>
        <w:numPr>
          <w:ilvl w:val="4"/>
          <w:numId w:val="1"/>
        </w:numPr>
        <w:rPr/>
      </w:pPr>
      <w:bookmarkStart w:id="725" w:name="__RefHeading___Toc1016975_653776707"/>
      <w:bookmarkStart w:id="726" w:name="_Toc314"/>
      <w:bookmarkEnd w:id="725"/>
      <w:r>
        <w:rPr/>
        <w:t>8-4</w:t>
      </w:r>
      <w:r>
        <w:rPr>
          <w:rtl w:val="true"/>
        </w:rPr>
        <w:t xml:space="preserve">) </w:t>
      </w:r>
      <w:r>
        <w:rPr>
          <w:rtl w:val="true"/>
        </w:rPr>
        <w:t>سپاسگزاری</w:t>
      </w:r>
      <w:bookmarkEnd w:id="726"/>
    </w:p>
    <w:p>
      <w:pPr>
        <w:pStyle w:val="BookText"/>
        <w:rPr/>
      </w:pPr>
      <w:r>
        <w:rPr>
          <w:rFonts w:ascii="IRNazanin" w:hAnsi="IRNazanin" w:eastAsia="IRNazanin"/>
          <w:color w:val="111111"/>
          <w:sz w:val="28"/>
          <w:sz w:val="28"/>
          <w:szCs w:val="28"/>
          <w:rtl w:val="true"/>
          <w:lang w:bidi="fa-IR"/>
        </w:rPr>
        <w:t>وَ مَنْ أُعْطِیَ الشُّکْرَ لَمْ یُحْرَمِ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شکرگزاری از فزونی نعمت‏ها</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727" w:name="__RefHeading___Toc1016977_653776707"/>
      <w:bookmarkStart w:id="728" w:name="_Toc315"/>
      <w:bookmarkEnd w:id="727"/>
      <w:r>
        <w:rPr>
          <w:rtl w:val="true"/>
        </w:rPr>
        <w:t>گفتار نهم</w:t>
      </w:r>
      <w:r>
        <w:rPr>
          <w:rtl w:val="true"/>
        </w:rPr>
        <w:t xml:space="preserve">: </w:t>
      </w:r>
      <w:r>
        <w:rPr>
          <w:rtl w:val="true"/>
        </w:rPr>
        <w:t>ارزش همانند شدن با خوبان</w:t>
      </w:r>
      <w:bookmarkEnd w:id="7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تَکُنْ حَلِیماً فَتَحَلَّمْ فَإِنَّهُ قَلَّ مَنْ تَشَبَّهَ بِقَوْمٍ إِلَّا أَوْشَکَ أَنْ یَکُونَ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نیستی، خود را به بردباری بنمای، زیرا اندک است کسی که خود را همانند مردمی کند و از جمله آنان به حساب نیاید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729" w:name="__RefHeading___Toc1016979_653776707"/>
      <w:bookmarkStart w:id="730" w:name="_Toc316"/>
      <w:bookmarkEnd w:id="729"/>
      <w:r>
        <w:rPr>
          <w:rtl w:val="true"/>
        </w:rPr>
        <w:t>گفتار دهم</w:t>
      </w:r>
      <w:r>
        <w:rPr>
          <w:rtl w:val="true"/>
        </w:rPr>
        <w:t xml:space="preserve">: </w:t>
      </w:r>
      <w:r>
        <w:rPr>
          <w:rtl w:val="true"/>
        </w:rPr>
        <w:t>شناخت شناسی</w:t>
      </w:r>
      <w:bookmarkEnd w:id="730"/>
    </w:p>
    <w:p>
      <w:pPr>
        <w:pStyle w:val="Heading5"/>
        <w:numPr>
          <w:ilvl w:val="4"/>
          <w:numId w:val="1"/>
        </w:numPr>
        <w:rPr/>
      </w:pPr>
      <w:bookmarkStart w:id="731" w:name="__RefHeading___Toc1016981_653776707"/>
      <w:bookmarkStart w:id="732" w:name="_Toc317"/>
      <w:bookmarkEnd w:id="731"/>
      <w:r>
        <w:rPr/>
        <w:t>10-1</w:t>
      </w:r>
      <w:r>
        <w:rPr>
          <w:rtl w:val="true"/>
        </w:rPr>
        <w:t xml:space="preserve">) </w:t>
      </w:r>
      <w:r>
        <w:rPr>
          <w:rtl w:val="true"/>
        </w:rPr>
        <w:t>ضرورت خودشناسی‏</w:t>
      </w:r>
      <w:bookmarkEnd w:id="7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امْرُؤٌ لَمْ یَعْرِفْ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شد کسی که ارزش خود را ندانست</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3" w:name="__RefHeading___Toc1016983_653776707"/>
      <w:bookmarkStart w:id="734" w:name="_Toc318"/>
      <w:bookmarkEnd w:id="733"/>
      <w:r>
        <w:rPr/>
        <w:t>10-2</w:t>
      </w:r>
      <w:r>
        <w:rPr>
          <w:rtl w:val="true"/>
        </w:rPr>
        <w:t xml:space="preserve">) </w:t>
      </w:r>
      <w:r>
        <w:rPr>
          <w:rtl w:val="true"/>
        </w:rPr>
        <w:t>اقسام مردم و دنیا</w:t>
      </w:r>
      <w:bookmarkStart w:id="735" w:name="pg6446_56612"/>
      <w:bookmarkEnd w:id="734"/>
    </w:p>
    <w:p>
      <w:pPr>
        <w:pStyle w:val="BookText"/>
        <w:rPr/>
      </w:pPr>
      <w:bookmarkEnd w:id="735"/>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دَارُ مَمَرٍّ لَا دَارُ مَقَرٍّ وَ النَّاسُ فِیهَا رَجُلَانِ رَجُلٌ بَاعَ فِیهَا نَفْسَهُ فَأَوْبَقَهَا وَ رَجُلٌ ابْتَاعَ نَفْسَهُ فَأَعْتَقَهَا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گذرگاه عبور است، نه جای ماندن، و مردم در 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خود را فروخت و به تباهی کشاند، و دیگری آن که خود را خرید و آزاد کرد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736" w:name="__RefHeading___Toc1016985_653776707"/>
      <w:bookmarkStart w:id="737" w:name="_Toc319"/>
      <w:bookmarkEnd w:id="736"/>
      <w:r>
        <w:rPr/>
        <w:t>10-3</w:t>
      </w:r>
      <w:r>
        <w:rPr>
          <w:rtl w:val="true"/>
        </w:rPr>
        <w:t xml:space="preserve">)  </w:t>
      </w:r>
      <w:r>
        <w:rPr>
          <w:rtl w:val="true"/>
        </w:rPr>
        <w:t>شناخت ماهیّت دنیا</w:t>
      </w:r>
      <w:bookmarkEnd w:id="737"/>
    </w:p>
    <w:p>
      <w:pPr>
        <w:pStyle w:val="Heading6"/>
        <w:numPr>
          <w:ilvl w:val="5"/>
          <w:numId w:val="1"/>
        </w:numPr>
        <w:rPr/>
      </w:pPr>
      <w:bookmarkStart w:id="738" w:name="__RefHeading___Toc1016987_653776707"/>
      <w:bookmarkStart w:id="739" w:name="_Toc320"/>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با طرح اصل فنا پذیری دنیا و زندگی، اصل دوم ترمودینامیک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مادّه به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آنتروپی‏ سیر جهان وجود بطرف پیری و نابود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می‏گردد، و اصالت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اصالت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اصالت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پذیر می‏گردد</w:t>
      </w:r>
      <w:r>
        <w:rPr>
          <w:rFonts w:eastAsia="IRNazanin" w:cs="IRNazanin"/>
          <w:color w:val="111111"/>
          <w:sz w:val="28"/>
          <w:szCs w:val="28"/>
          <w:rtl w:val="true"/>
          <w:lang w:bidi="fa-IR"/>
        </w:rPr>
        <w:t>.</w:t>
      </w:r>
    </w:p>
    <w:p>
      <w:pPr>
        <w:pStyle w:val="Heading6"/>
        <w:numPr>
          <w:ilvl w:val="5"/>
          <w:numId w:val="1"/>
        </w:numPr>
        <w:rPr/>
      </w:pPr>
      <w:bookmarkStart w:id="740" w:name="__RefHeading___Toc1016989_653776707"/>
      <w:bookmarkStart w:id="741" w:name="_Toc321"/>
      <w:bookmarkEnd w:id="740"/>
      <w:r>
        <w:rPr/>
        <w:t>10-3-1</w:t>
      </w:r>
      <w:r>
        <w:rPr>
          <w:rtl w:val="true"/>
        </w:rPr>
        <w:t xml:space="preserve">) </w:t>
      </w:r>
      <w:r>
        <w:rPr>
          <w:rtl w:val="true"/>
        </w:rPr>
        <w:t>دنیای فناپذیر وشاخصه‌های آن</w:t>
      </w:r>
      <w:bookmarkEnd w:id="741"/>
    </w:p>
    <w:p>
      <w:pPr>
        <w:pStyle w:val="BookText"/>
        <w:rPr/>
      </w:pPr>
      <w:r>
        <w:rPr>
          <w:rFonts w:ascii="Amiri" w:hAnsi="Amiri" w:eastAsia="Amiri" w:cs="Amiri"/>
          <w:color w:val="111111"/>
          <w:sz w:val="28"/>
          <w:sz w:val="28"/>
          <w:szCs w:val="28"/>
          <w:rtl w:val="true"/>
          <w:lang w:bidi="ar-SA"/>
        </w:rPr>
        <w:t xml:space="preserve">غَرَّارَةٌ ضَرَّارَةٌ حَائِلَةٌ زَائِلَةٌ نَافِدَةٌ بَائِدَةٌ أَکَّالَةٌ غَوَّالَةٌ لَا تَعْدُو إِذَا تَنَاهَتْ إِلَی أُمْنِیَّةِ أَهْلِ الرَّغْبَةِ فِیهَا وَ الرِّضَاءِ بِهَا أَنْ تَکُونَ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دنیای حرام بسیار فریبنده و بسیار زیان رساننده است، دگرگون شونده و ناپایدار، فنا پذیر و مرگبار، و کشنده‏ای تبهکار است، و آنگاه که به دست آرزومندان افتاد و با خواهش‏های آنان دمساز شد می‏نگرند که جز سرابی بیش نیست که خدای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قَالَ اللَّهُ تَعَالَی سُبْحَانَهُ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چون آبی ماند که از آسمان فرو فرستادیم و به وسیله آن گیاهان فراوان رویید سپس خشک شده، باد آنها را پراکنده کرد و خدا بر همه چیز قادر و تواناست</w:t>
      </w:r>
      <w:r>
        <w:rPr>
          <w:rFonts w:eastAsia="IRNazanin" w:cs="IRNazanin"/>
          <w:color w:val="111111"/>
          <w:sz w:val="28"/>
          <w:szCs w:val="28"/>
          <w:rtl w:val="true"/>
          <w:lang w:bidi="fa-IR"/>
        </w:rPr>
        <w:t xml:space="preserve">». </w:t>
      </w:r>
      <w:bookmarkStart w:id="742" w:name="pg6446_56613"/>
    </w:p>
    <w:p>
      <w:pPr>
        <w:pStyle w:val="Heading6"/>
        <w:numPr>
          <w:ilvl w:val="5"/>
          <w:numId w:val="1"/>
        </w:numPr>
        <w:rPr/>
      </w:pPr>
      <w:bookmarkStart w:id="743" w:name="__RefHeading___Toc1016991_653776707"/>
      <w:bookmarkStart w:id="744" w:name="_Toc322"/>
      <w:bookmarkEnd w:id="742"/>
      <w:bookmarkEnd w:id="743"/>
      <w:r>
        <w:rPr/>
        <w:t>10-3-2</w:t>
      </w:r>
      <w:r>
        <w:rPr>
          <w:rtl w:val="true"/>
        </w:rPr>
        <w:t xml:space="preserve">) </w:t>
      </w:r>
      <w:r>
        <w:rPr>
          <w:rtl w:val="true"/>
        </w:rPr>
        <w:t>دنیای ناملایمات</w:t>
      </w:r>
      <w:bookmarkEnd w:id="744"/>
    </w:p>
    <w:p>
      <w:pPr>
        <w:pStyle w:val="BookText"/>
        <w:rPr/>
      </w:pPr>
      <w:r>
        <w:rPr>
          <w:rFonts w:ascii="Amiri" w:hAnsi="Amiri" w:eastAsia="Amiri" w:cs="Amiri"/>
          <w:color w:val="111111"/>
          <w:sz w:val="28"/>
          <w:sz w:val="28"/>
          <w:szCs w:val="28"/>
          <w:rtl w:val="true"/>
          <w:lang w:bidi="ar-SA"/>
        </w:rPr>
        <w:t xml:space="preserve">لَمْ یَکُنِ امْرُؤٌ مِنْهَا فِی حَبْرَةٍ إِلَّا أَعْقَبَتْهُ بَعْدَهَا عَبْرَةً وَ لَمْ یَلْقَ فِی سَرَّائِهَا بَطْناً إِلَّا مَنَحَتْهُ مِنْ ضَرَّائِهَا ظَهْراً وَ لَمْ تَطُلَّهُ فِیهَا دِیمَةُ رَخَاءٍ إِلَّا هَتَنَتْ عَلَیْهِ مُزْنَةُ بَلَاءٍ وَ حَرِیٌّ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از دنیا شادمانی ندید جز آن که پس از آن با اشک و آه روبرو شد، هنوز با خوشی‏های دنیا روبرو نشده است که با ناراحتیها و پشت کردن آن مبتلا می‏گردد، شبنمی از رفاه و خوشی دنیا بر کسی فرود نیامده جز آن که سیل بلاها همه چیز را از بیخ و بن می‏کنند</w:t>
      </w:r>
      <w:r>
        <w:rPr>
          <w:rFonts w:eastAsia="IRNazanin" w:cs="IRNazanin"/>
          <w:color w:val="111111"/>
          <w:sz w:val="28"/>
          <w:szCs w:val="28"/>
          <w:rtl w:val="true"/>
          <w:lang w:bidi="fa-IR"/>
        </w:rPr>
        <w:t>.</w:t>
      </w:r>
    </w:p>
    <w:p>
      <w:pPr>
        <w:pStyle w:val="Heading6"/>
        <w:numPr>
          <w:ilvl w:val="5"/>
          <w:numId w:val="1"/>
        </w:numPr>
        <w:rPr/>
      </w:pPr>
      <w:bookmarkStart w:id="745" w:name="__RefHeading___Toc1016993_653776707"/>
      <w:bookmarkStart w:id="746" w:name="_Toc323"/>
      <w:bookmarkEnd w:id="745"/>
      <w:r>
        <w:rPr/>
        <w:t>10-3-3</w:t>
      </w:r>
      <w:r>
        <w:rPr>
          <w:rtl w:val="true"/>
        </w:rPr>
        <w:t xml:space="preserve">) </w:t>
      </w:r>
      <w:r>
        <w:rPr>
          <w:rtl w:val="true"/>
        </w:rPr>
        <w:t>دنیای گزنده و ناگوار</w:t>
      </w:r>
      <w:bookmarkEnd w:id="746"/>
    </w:p>
    <w:p>
      <w:pPr>
        <w:pStyle w:val="BookText"/>
        <w:rPr/>
      </w:pPr>
      <w:r>
        <w:rPr>
          <w:rFonts w:ascii="Amiri" w:hAnsi="Amiri" w:eastAsia="Amiri" w:cs="Amiri"/>
          <w:color w:val="111111"/>
          <w:sz w:val="28"/>
          <w:sz w:val="28"/>
          <w:szCs w:val="28"/>
          <w:rtl w:val="true"/>
          <w:lang w:bidi="ar-SA"/>
        </w:rPr>
        <w:t>إِذَا أَصْبَحَتْ لَهُ مُنْتَصِرَةً أَنْ تُمْسِیَ لَهُ مُتَنَکِّرَةً وَ إِنْ جَانِبٌ مِنْهَا اعْذَوْذَبَ وَ احْلَوْلَی أَمَرَّ مِنْهَا جَانِبٌ فَأَوْبَی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صبحگاهان به یاری کسی برخیزد، شامگاهان خود را به ناشناسی می‏زند، اگر از یک طرف شیرین و گوارا باشد از طرف دیگر تلخ و ناگوار است</w:t>
      </w:r>
      <w:r>
        <w:rPr>
          <w:rFonts w:eastAsia="IRNazanin" w:cs="IRNazanin"/>
          <w:color w:val="111111"/>
          <w:sz w:val="28"/>
          <w:szCs w:val="28"/>
          <w:rtl w:val="true"/>
          <w:lang w:bidi="fa-IR"/>
        </w:rPr>
        <w:t>.</w:t>
      </w:r>
    </w:p>
    <w:p>
      <w:pPr>
        <w:pStyle w:val="Heading6"/>
        <w:numPr>
          <w:ilvl w:val="5"/>
          <w:numId w:val="1"/>
        </w:numPr>
        <w:rPr/>
      </w:pPr>
      <w:bookmarkStart w:id="747" w:name="__RefHeading___Toc1016995_653776707"/>
      <w:bookmarkStart w:id="748" w:name="_Toc324"/>
      <w:bookmarkEnd w:id="747"/>
      <w:r>
        <w:rPr/>
        <w:t>10-3-4</w:t>
      </w:r>
      <w:r>
        <w:rPr>
          <w:rtl w:val="true"/>
        </w:rPr>
        <w:t xml:space="preserve">) </w:t>
      </w:r>
      <w:r>
        <w:rPr>
          <w:rtl w:val="true"/>
        </w:rPr>
        <w:t>دنیای ناکامیها</w:t>
      </w:r>
      <w:bookmarkEnd w:id="748"/>
    </w:p>
    <w:p>
      <w:pPr>
        <w:pStyle w:val="BookText"/>
        <w:rPr/>
      </w:pPr>
      <w:r>
        <w:rPr>
          <w:rFonts w:ascii="Amiri" w:hAnsi="Amiri" w:eastAsia="Amiri" w:cs="Amiri"/>
          <w:color w:val="111111"/>
          <w:sz w:val="28"/>
          <w:sz w:val="28"/>
          <w:szCs w:val="28"/>
          <w:rtl w:val="true"/>
          <w:lang w:bidi="ar-SA"/>
        </w:rPr>
        <w:t>لَا یَنَالُ امْرُؤٌ مِنْ غَضَارَتِهَا رَغَباً إِلَّا أَرْهَقَتْهُ مِنْ نَوَائِبِهَا تَعَباً وَ لَا یُمْسِی مِنْهَا فِی جَنَاحِ أَمْنٍ إِلَّا أَصْبَحَ عَلَی قَوَادِمِ خَوْفٍ غَرَّارَةٌ غُرُورٌ مَا فِیهَا فَانِیَةٌ فَانٍ مَنْ عَلَیْهَا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فراوانی نعمت‏های دنیا کام نگرفت جز آن که مشکلات و سختی‏ها دامنگیر او شد، شبی را در آغوش امن دنیا به سر نبرده جز آن که صبحگاهان بال‏های ترس و وحشت بر سر او کوبید، بسیار فریبنده است و آنچه در دنیاست نیز فریبندگی دارد، فانی و زودگذر است، و هر کس در آن زندگی می‏کند فنا می‏پذیرد</w:t>
      </w:r>
      <w:r>
        <w:rPr>
          <w:rFonts w:eastAsia="IRNazanin" w:cs="IRNazanin"/>
          <w:color w:val="111111"/>
          <w:sz w:val="28"/>
          <w:szCs w:val="28"/>
          <w:rtl w:val="true"/>
          <w:lang w:bidi="fa-IR"/>
        </w:rPr>
        <w:t>.</w:t>
      </w:r>
      <w:r>
        <w:rPr>
          <w:rStyle w:val="FootnoteAnchor"/>
          <w:rtl w:val="true"/>
        </w:rPr>
        <w:footnoteReference w:id="201"/>
      </w:r>
      <w:bookmarkStart w:id="749" w:name="pg6446_56614"/>
    </w:p>
    <w:p>
      <w:pPr>
        <w:pStyle w:val="Heading2"/>
        <w:numPr>
          <w:ilvl w:val="1"/>
          <w:numId w:val="1"/>
        </w:numPr>
        <w:rPr/>
      </w:pPr>
      <w:bookmarkStart w:id="750" w:name="__RefHeading___Toc1016997_653776707"/>
      <w:bookmarkStart w:id="751" w:name="_Toc325"/>
      <w:bookmarkEnd w:id="749"/>
      <w:bookmarkEnd w:id="750"/>
      <w:r>
        <w:rPr>
          <w:rtl w:val="true"/>
        </w:rPr>
        <w:t>بخش سوم</w:t>
      </w:r>
      <w:r>
        <w:rPr>
          <w:rtl w:val="true"/>
        </w:rPr>
        <w:t xml:space="preserve">: </w:t>
      </w:r>
      <w:r>
        <w:rPr>
          <w:rtl w:val="true"/>
        </w:rPr>
        <w:t>مسئولیت خانواده</w:t>
      </w:r>
      <w:bookmarkEnd w:id="751"/>
    </w:p>
    <w:p>
      <w:pPr>
        <w:pStyle w:val="Heading3"/>
        <w:numPr>
          <w:ilvl w:val="2"/>
          <w:numId w:val="1"/>
        </w:numPr>
        <w:rPr/>
      </w:pPr>
      <w:bookmarkStart w:id="752" w:name="__RefHeading___Toc1016999_653776707"/>
      <w:bookmarkStart w:id="753" w:name="_Toc326"/>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خانواده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صحیح خانواده </w:t>
      </w:r>
      <w:bookmarkStart w:id="754" w:name="pg6446_56615"/>
    </w:p>
    <w:p>
      <w:pPr>
        <w:pStyle w:val="Heading3"/>
        <w:numPr>
          <w:ilvl w:val="2"/>
          <w:numId w:val="1"/>
        </w:numPr>
        <w:rPr/>
      </w:pPr>
      <w:bookmarkStart w:id="755" w:name="__RefHeading___Toc1017001_653776707"/>
      <w:bookmarkStart w:id="756" w:name="_Toc327"/>
      <w:bookmarkEnd w:id="754"/>
      <w:bookmarkEnd w:id="755"/>
      <w:r>
        <w:rPr>
          <w:rtl w:val="true"/>
        </w:rPr>
        <w:t>فصل اول</w:t>
      </w:r>
      <w:r>
        <w:rPr>
          <w:rtl w:val="true"/>
        </w:rPr>
        <w:t xml:space="preserve">: </w:t>
      </w:r>
      <w:r>
        <w:rPr>
          <w:rtl w:val="true"/>
        </w:rPr>
        <w:t>مسؤولیت خانواده</w:t>
      </w:r>
      <w:bookmarkEnd w:id="756"/>
    </w:p>
    <w:p>
      <w:pPr>
        <w:pStyle w:val="Heading4"/>
        <w:numPr>
          <w:ilvl w:val="3"/>
          <w:numId w:val="1"/>
        </w:numPr>
        <w:rPr/>
      </w:pPr>
      <w:bookmarkStart w:id="757" w:name="__RefHeading___Toc1017003_653776707"/>
      <w:bookmarkStart w:id="758" w:name="_Toc328"/>
      <w:bookmarkEnd w:id="757"/>
      <w:r>
        <w:rPr>
          <w:rtl w:val="true"/>
        </w:rPr>
        <w:t>گفتار اول</w:t>
      </w:r>
      <w:r>
        <w:rPr>
          <w:rtl w:val="true"/>
        </w:rPr>
        <w:t xml:space="preserve">: </w:t>
      </w:r>
      <w:r>
        <w:rPr>
          <w:rtl w:val="true"/>
        </w:rPr>
        <w:t>مدیریت خانواده</w:t>
      </w:r>
      <w:bookmarkEnd w:id="758"/>
    </w:p>
    <w:p>
      <w:pPr>
        <w:pStyle w:val="BookText"/>
        <w:rPr/>
      </w:pPr>
      <w:r>
        <w:rPr>
          <w:rFonts w:ascii="IRNazanin" w:hAnsi="IRNazanin" w:eastAsia="IRNazanin"/>
          <w:color w:val="111111"/>
          <w:sz w:val="28"/>
          <w:sz w:val="28"/>
          <w:szCs w:val="28"/>
          <w:rtl w:val="true"/>
          <w:lang w:bidi="fa-IR"/>
        </w:rPr>
        <w:t>مدیریت و مسؤولیت خانواده از مهمترین مدیریتها و مسؤولیتها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تأثیرگذاری و تأثیرپذیری از این نهاد مهم جامعه بشری بیش از هریک از نهادها و سازمانهای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خانواده اولین مکان آموزش ، تربیت و رشد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خانواده به جهت فطرت انسانی و محبت و عاطفه موجود سبب شکوفایی خلاقیتها و استعدادها ودر نهایت سعادت و شقاوت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اسلام توجه ویژ‌ه‌ای به این نهاد مهم داشته و مسؤولیت خطیر آن را مهم شمرده‌است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مقررداشته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روابط زوجین ریاست خانواده از خصائص شوهر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فَاتَّقُوا شِرَارَ النِّسَاءِ وَ کُونُوا مِنْ خِیَارِهِنَّ عَلَی حَذَرٍ وَ لَا تُطِیعُوهُنَّ فِی الْمَعْرُوفِ حَتَّی لَا یَطْمَعْنَ فِی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زنان بد، بپرهیزید و مراقب نیکانشان باشید، در خواسته‏های نیکو، همواره فرمانبردارشان نباشید، تا در انجام منکرات طمع ورزند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9" w:name="__RefHeading___Toc1017005_653776707"/>
      <w:bookmarkStart w:id="760" w:name="_Toc329"/>
      <w:bookmarkEnd w:id="759"/>
      <w:r>
        <w:rPr>
          <w:rtl w:val="true"/>
        </w:rPr>
        <w:t>گفتار دوم</w:t>
      </w:r>
      <w:r>
        <w:rPr>
          <w:rtl w:val="true"/>
        </w:rPr>
        <w:t xml:space="preserve">: </w:t>
      </w:r>
      <w:r>
        <w:rPr>
          <w:rtl w:val="true"/>
        </w:rPr>
        <w:t>تعریف خانواده</w:t>
      </w:r>
      <w:bookmarkStart w:id="761" w:name="pg6446_56616"/>
      <w:bookmarkEnd w:id="760"/>
    </w:p>
    <w:p>
      <w:pPr>
        <w:pStyle w:val="BookText"/>
        <w:rPr/>
      </w:pPr>
      <w:bookmarkEnd w:id="761"/>
      <w:r>
        <w:rPr>
          <w:rFonts w:ascii="IRNazanin" w:hAnsi="IRNazanin" w:eastAsia="IRNazanin"/>
          <w:color w:val="111111"/>
          <w:sz w:val="28"/>
          <w:sz w:val="28"/>
          <w:szCs w:val="28"/>
          <w:rtl w:val="true"/>
          <w:lang w:bidi="fa-IR"/>
        </w:rPr>
        <w:t>خانواده گروه کوچکی است که حد فاصل بین فرد و جامعه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دارای ویژگیهای اساسی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–از عمومیترین سازمانهای اجتماعی است که بر اساس ازدواج بین یک مرد و دست کم یک زن شکل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در آن مناسبات خونی یا اسناد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–معمولا دارای نوعی اشتراک مکانی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–معمولا کارکردهای گوناگون شخصی، جسمانی، اقتصادی، تربیتی و جز اینها را بر عهده دارد</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762" w:name="__RefHeading___Toc1017007_653776707"/>
      <w:bookmarkStart w:id="763" w:name="_Toc330"/>
      <w:bookmarkEnd w:id="762"/>
      <w:r>
        <w:rPr>
          <w:rtl w:val="true"/>
        </w:rPr>
        <w:t>گفتار سوم</w:t>
      </w:r>
      <w:r>
        <w:rPr>
          <w:rtl w:val="true"/>
        </w:rPr>
        <w:t xml:space="preserve">: </w:t>
      </w:r>
      <w:r>
        <w:rPr>
          <w:rtl w:val="true"/>
        </w:rPr>
        <w:t>قرآن ومسؤولیت خانواده</w:t>
      </w:r>
      <w:bookmarkEnd w:id="763"/>
    </w:p>
    <w:p>
      <w:pPr>
        <w:pStyle w:val="BookText"/>
        <w:rPr/>
      </w:pPr>
      <w:r>
        <w:rPr>
          <w:rFonts w:ascii="IRNazanin" w:hAnsi="IRNazanin" w:eastAsia="IRNazanin"/>
          <w:color w:val="111111"/>
          <w:sz w:val="28"/>
          <w:sz w:val="28"/>
          <w:szCs w:val="28"/>
          <w:rtl w:val="true"/>
          <w:lang w:bidi="fa-IR"/>
        </w:rPr>
        <w:t xml:space="preserve">خداوند در قرآن کریم این امر مهم را اینگونه ابلاغ فرموده‌است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قُوا أَنْفُسَکُمْ وَ أَهْلِیکُمْ ناراً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خودتان و خانواده ‌های خود را از آتش الهی  نگه دارید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از احمد بن محمد بن عیسی، از علی بن نعمان، از عبداللَّه بن مسکان، از سلیمان بن خالد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خاندانی هست و ایشان از من می‏شنوند و سخن مرا قبول می‏کنند، آیا ایشان را به سوی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که خدای عز و جل در کتاب خویش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دارید نفس‏های خود را به فعل طاعات و ترک معاصی، و نگاه دارید خاندان </w:t>
      </w:r>
      <w:bookmarkStart w:id="764" w:name="pg6446_56617"/>
    </w:p>
    <w:p>
      <w:pPr>
        <w:pStyle w:val="BookText"/>
        <w:rPr/>
      </w:pPr>
      <w:bookmarkEnd w:id="764"/>
      <w:r>
        <w:rPr>
          <w:rFonts w:ascii="IRNazanin" w:hAnsi="IRNazanin" w:eastAsia="IRNazanin"/>
          <w:color w:val="111111"/>
          <w:sz w:val="28"/>
          <w:sz w:val="28"/>
          <w:szCs w:val="28"/>
          <w:rtl w:val="true"/>
          <w:lang w:bidi="fa-IR"/>
        </w:rPr>
        <w:t>خویش را از زنان و فرزندان و خادمان به واسطه تعلیم واجبات، از آتشی که آتش‏گیرای آن مردمان و سنگ گوگرد است</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765" w:name="__RefHeading___Toc1017009_653776707"/>
      <w:bookmarkStart w:id="766" w:name="_Toc331"/>
      <w:bookmarkEnd w:id="765"/>
      <w:r>
        <w:rPr>
          <w:rtl w:val="true"/>
        </w:rPr>
        <w:t xml:space="preserve">گفتار چهارم </w:t>
      </w:r>
      <w:r>
        <w:rPr>
          <w:rtl w:val="true"/>
        </w:rPr>
        <w:t xml:space="preserve">: </w:t>
      </w:r>
      <w:r>
        <w:rPr>
          <w:rtl w:val="true"/>
        </w:rPr>
        <w:t>ضرورت مسؤولیت خانواده</w:t>
      </w:r>
      <w:bookmarkEnd w:id="76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اینگونه مسؤولیت زن وشوهر را تعیین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 باید در تشیید مبانی خانواده و تربیت اولاد خود به یکدیگر معاضدت نمایند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نظر برخی حقوقدانان ، ماده فوق صرفا یک دستور اخلاقی نیست ودارای ضمانت اجرایی قانونی است و در صورت تخلف از طرف زوجین ، نشوز محسوب می‌گردد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خوداری از انجام اموری که نسبت به شوهر بر وی واجب نیست نشوز به حساب نمی‌آید؛ بنابراین چون انجام خدمات منزل و مدیریت خانه و حتی تربیت اولاد اولاد از وظایف شرعی زن در قبال شوهر به حساب نیامده است ، لذا چنانچه زن از تربیت فرزند خویش امتناع ورزد ناشزه محسوب نمی‌شود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حقوق از همسران انتظار فداکاری ندارد، ولی از آنان می‌خواهد که مانند دو شریک وهمدل یاورهم باشند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مبانی که قانون زن وشوهر را مکلف نموده در تشیید و تحکیم آن بکوشند، اموری است که خانواده بر پایه آن قرار گرفته و آن عبارت از عشق و علاقه زن و شوهر به یکدیگر است که نگهبان بقاء خانواده و موجب عفت و عصمت و پرهیزکاری هریک از زن و مرد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معاضدت در تشیید مبانی خانواده سعی و کوشش زن وشوهر است تا با همفکری به اخلاق و عادات یکدیگر نزدیک شده تا رابطه زناشویی محکم‌تر شود و از صورت تأی حقوقی خارج گردد و به یک خانواده طبیعی ناگسستنی که مبتنی بر محبت است درآید</w:t>
      </w:r>
      <w:r>
        <w:rPr>
          <w:rFonts w:eastAsia="IRNazanin" w:cs="IRNazanin"/>
          <w:color w:val="111111"/>
          <w:sz w:val="28"/>
          <w:szCs w:val="28"/>
          <w:rtl w:val="true"/>
          <w:lang w:bidi="fa-IR"/>
        </w:rPr>
        <w:t xml:space="preserve">. </w:t>
      </w:r>
      <w:r>
        <w:rPr>
          <w:rStyle w:val="FootnoteAnchor"/>
          <w:rtl w:val="true"/>
        </w:rPr>
        <w:footnoteReference w:id="211"/>
      </w:r>
      <w:bookmarkStart w:id="767" w:name="pg6446_56618"/>
    </w:p>
    <w:p>
      <w:pPr>
        <w:pStyle w:val="BookText"/>
        <w:rPr/>
      </w:pPr>
      <w:bookmarkEnd w:id="767"/>
      <w:r>
        <w:rPr>
          <w:rFonts w:ascii="IRNazanin" w:hAnsi="IRNazanin" w:eastAsia="IRNazanin"/>
          <w:color w:val="111111"/>
          <w:sz w:val="28"/>
          <w:sz w:val="28"/>
          <w:szCs w:val="28"/>
          <w:rtl w:val="true"/>
          <w:lang w:bidi="fa-IR"/>
        </w:rPr>
        <w:t>حقوقدانان ایرانی ماده فوق را به معنای توسعه مفهوم نشوز گرفته‌اند که ظاهرا منطبق با موازین فقهی نمی‌باشد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ضرب المثل است چنان که در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دردسر است و بی دردسر هم نمی‏شود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ازدواج مسئولیّت آور است، اگر می‏خواهی آزاد باشی، تشکیل خانواده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کُلُّهَا وَ شَرُّ مَا فِیهَا أَنَّهُ لَا بُدَّ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زندگی، همه‏اش زحمت و دردسر است و زحمت بارتر اینکه چاره‏ای جز بودن با او نیست‏ </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768" w:name="__RefHeading___Toc1017011_653776707"/>
      <w:bookmarkStart w:id="769" w:name="_Toc332"/>
      <w:bookmarkEnd w:id="768"/>
      <w:r>
        <w:rPr>
          <w:rtl w:val="true"/>
        </w:rPr>
        <w:t>گفتار پنجم</w:t>
      </w:r>
      <w:r>
        <w:rPr>
          <w:rtl w:val="true"/>
        </w:rPr>
        <w:t xml:space="preserve">: </w:t>
      </w:r>
      <w:r>
        <w:rPr>
          <w:rtl w:val="true"/>
        </w:rPr>
        <w:t>کیفیت تحقق مسؤولیت خانواده</w:t>
      </w:r>
      <w:bookmarkEnd w:id="769"/>
    </w:p>
    <w:p>
      <w:pPr>
        <w:pStyle w:val="BookText"/>
        <w:rPr/>
      </w:pPr>
      <w:r>
        <w:rPr>
          <w:rFonts w:ascii="IRNazanin" w:hAnsi="IRNazanin" w:eastAsia="IRNazanin"/>
          <w:color w:val="111111"/>
          <w:sz w:val="28"/>
          <w:sz w:val="28"/>
          <w:szCs w:val="28"/>
          <w:rtl w:val="true"/>
          <w:lang w:bidi="fa-IR"/>
        </w:rPr>
        <w:t xml:space="preserve">چگونگی انجام رسالت خطیر مسؤولیت نیز ازجمله مواردی است که مربوط به حیطه شناختی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ساحت اندیشه دینی گزاره‌های اعتقادی نقش اصلی در این امر را بر اساس آموزه‌های وحیانی بر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مواردیاز آن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قَالَ النَّاسُ یَا رَسُولَ اللَّهِ کَیْفَ نَقِی أَنْفُسَنَا وَ أَهْلِینَا قَالَ اعْمَلُوا الْخَیْرَ وَ ذَکِّرُوا بِهِ أَهْلِیکُمْ‏ فَأَدِّبُوهُمْ عَلَی طَاعَةِ اللَّهِ ثُمَّ قَالَ أَبُو عَبْدِ اللَّهِ علیه السلام  أَ لَا تَرَی أَنَّ اللَّهَ یَقُولُ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أَهْلَکَ بِالصَّلاةِ وَ اصْطَبِرْ عَلَیْها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إِسْماعِیلَ إِنَّهُ کانَ صادِقَ الْوَعْدِ وَ کانَ رَسُولًا نَبِیًّا وَ کانَ یَأْمُرُ أَهْلَهُ بِالصَّلاةِ وَ الزَّکاةِ وَ کانَ عِنْدَ رَبِّهِ مَرْضِیًّا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هنگامی که آیه شریفه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یه پیامبر اکرم  صلی الله علیه و آلهگفتند چگونه خود و خانواده‌های خود را از آتش برهانیم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770" w:name="pg6446_56619"/>
    </w:p>
    <w:p>
      <w:pPr>
        <w:pStyle w:val="BookText"/>
        <w:rPr/>
      </w:pPr>
      <w:bookmarkEnd w:id="770"/>
      <w:r>
        <w:rPr>
          <w:rFonts w:ascii="IRNazanin" w:hAnsi="IRNazanin" w:eastAsia="IRNazanin"/>
          <w:color w:val="111111"/>
          <w:sz w:val="28"/>
          <w:sz w:val="28"/>
          <w:szCs w:val="28"/>
          <w:rtl w:val="true"/>
          <w:lang w:bidi="fa-IR"/>
        </w:rPr>
        <w:t xml:space="preserve">خود به اعمال خیر مبادرت ورزید و به خانواده‌های خود نیز یادآور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خانواده‌هایتان را بر اطاعت الهی ادب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 می‌دانید که خداوند به پیامبرش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خانواده‌ات را امر به نماز نما و خود نیز بر آن شکیبایی 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نیز فرموده‌است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کتاب اسماعیل را به یاد آور که او پیامبر و فرستاده‌ای وفادار به عهد بود؛ و همواره خانواده‌اش را به نماز و زکات فرمان می‌داد و نزد پروردگارش پسندیده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سُئِلَ الصَّادِقُ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 کَیْفَ نَقِیهِنَّ قَالَ تَأْمُرُونَهُنَّ وَ تَنْهَوْنَهُنَّ قِیلَ لَهُ إِنَّا نَأْمُرُهُنَّ وَ نَنْهَاهُنَّ فَلَا یَقْبَلْنَ قَالَ إِذَا أَمَرْتُمُوهُنَّ وَ نَهَیْتُمُوهُنَّ فَقَدْ قَضَیْتُمْ مَا عَلَیْکُمْ‏</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چگونه آنان را از آتش برهانیم؟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فرموده خدا فرمان ‌دهید و از نافرمانی خدا نهی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ما به آنها امر و نهی می‌کنیم اما آنها امر ونهی را انمی‌پذیرند،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را امر به فرمان خدا و نهی از نافرمانی خدا نمودید به وظیفه خود عمل نمودید</w:t>
      </w:r>
      <w:r>
        <w:rPr>
          <w:rFonts w:eastAsia="IRNazanin" w:cs="IRNazanin"/>
          <w:color w:val="111111"/>
          <w:sz w:val="28"/>
          <w:szCs w:val="28"/>
          <w:rtl w:val="true"/>
          <w:lang w:bidi="fa-IR"/>
        </w:rPr>
        <w:t>.</w:t>
      </w:r>
    </w:p>
    <w:p>
      <w:pPr>
        <w:pStyle w:val="Heading4"/>
        <w:numPr>
          <w:ilvl w:val="3"/>
          <w:numId w:val="1"/>
        </w:numPr>
        <w:rPr/>
      </w:pPr>
      <w:bookmarkStart w:id="771" w:name="__RefHeading___Toc1017013_653776707"/>
      <w:bookmarkStart w:id="772" w:name="_Toc333"/>
      <w:bookmarkEnd w:id="771"/>
      <w:r>
        <w:rPr>
          <w:rtl w:val="true"/>
        </w:rPr>
        <w:t>گفتار ششم</w:t>
      </w:r>
      <w:r>
        <w:rPr>
          <w:rtl w:val="true"/>
        </w:rPr>
        <w:t xml:space="preserve">: </w:t>
      </w:r>
      <w:r>
        <w:rPr>
          <w:rtl w:val="true"/>
        </w:rPr>
        <w:t>همسر داری</w:t>
      </w:r>
      <w:bookmarkEnd w:id="772"/>
    </w:p>
    <w:p>
      <w:pPr>
        <w:pStyle w:val="BookText"/>
        <w:rPr/>
      </w:pPr>
      <w:r>
        <w:rPr>
          <w:rFonts w:ascii="IRNazanin" w:hAnsi="IRNazanin" w:eastAsia="IRNazanin"/>
          <w:color w:val="111111"/>
          <w:sz w:val="28"/>
          <w:sz w:val="28"/>
          <w:szCs w:val="28"/>
          <w:rtl w:val="true"/>
          <w:lang w:bidi="fa-IR"/>
        </w:rPr>
        <w:t xml:space="preserve">یکی از وظایف مهم زن‌ها همسر داری یا به عبارت دیگر خوب نگه‌داری همسر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انجام این وظیفه مهم سبب انس و الفت و تداوم زندگی می‌شود و مشکلات ناگوار زندگی را شیرین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 نگه‌داری آن است که کاری کند که همسر پایبند زندگی شود و ازکانون گرم خانواده لحظه‌ای غفلت و فراموش نکند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همسر ایده‌آل برای گرم نگه‌داشتن کانون خانواده باید دارای ویژگیهایی باشد ،مانند؛ مهربان و ایثارگر باشد ، دیگران را برخود مقدم بدارد ، با سختیهای زندگی وناملایمات آن بسازد، وبا لبخند شادی‌آفرین خود ، تاریکی حزن و اندوه را از دل شوهر بزداید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امیرمؤمنان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زن خوب شوهرداری کردن است</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یک نمونه از فرازهای زندگی حضرت زهرا علیها السلام در برخورد با امیرالمؤمنین علیه السلام در شرایط سخت اقتصادی و فقر و چگونگی مدیریت و حل مشکل به عنوان نمونه بیان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فرات بن إبراهیم عُبَیْدُ بْنُ کَثِیرٍ مُعَنْعَناً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عَلِیُّ بْنُ أَبِی طَالِبٍ علیه السلام  ذَاتَ یَوْمٍ سَاغِباً فَقَالَ یَا فَاطِمَةُ هَلْ عِنْدَکِ شَیْ‏ءٌ تُغَذِّینِیهِ قَالَتْ لَا وَ الَّذِی أَکْرَمَ أَبِی بِالنُّبُوَّةِ وَ أَکْرَمَکَ بِالْوَصِیَّةِ مَا أَصْبَحَ الْغَدَاةَ عِنْدِی شَیْ‏ءٌ وَ مَا کَانَ شَیْ‏ءٌ أُطْعِمْنَاهُ مُذْ یَوْمَیْنِ إِلَّا شَیْ‏ءٌ کُنْتُ أُوثِرُکَ بِهِ عَلَی نَفْسِی وَ عَلَی ابْنَیَّ هَذَیْنِ الْحَسَنِ وَ الْحُسَیْنِ فَقَالَ عَلِیٌّ یَا فَاطِمَةُ أَ لَا کُنْتِ أَعْلَمْتِینِی فَأَبْغِیَکُمْ شَیْئاً فَقَالَتْ یَا أَبَا الْحَسَنِ إِنِّی لَأَسْتَحْیِی‏ مِنْ إِلَهِی أَنْ أُکَلِّفَ نَفْسَکَ مَا لَا تَقْدِرُ عَلَیْهِ</w:t>
      </w:r>
      <w:r>
        <w:rPr>
          <w:rStyle w:val="FootnoteAnchor"/>
          <w:rtl w:val="true"/>
        </w:rPr>
        <w:footnoteReference w:id="22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علیه السلام روزی درحالی که گرسنه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آیا چیزی برای خوردن داری ؟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پدرم را به پیامبری وشما را به جانشینی بزرگ داشته‌است چیزی برای خوردن نزد من نیست دو روز است که چیزی نخورده‌ایم وگرنه شما را بر خودم و پسرانم حسن و حسین مقدم می‌داشتم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چرا مرا آگاه نکردی تا به دنبال تهیه غذا بروم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خجالت می‌کشم از شما چیزی بخواهم که شما نتوانید تهیه نمایید</w:t>
      </w:r>
      <w:r>
        <w:rPr>
          <w:rFonts w:eastAsia="IRNazanin" w:cs="IRNazanin"/>
          <w:color w:val="111111"/>
          <w:sz w:val="28"/>
          <w:szCs w:val="28"/>
          <w:rtl w:val="true"/>
          <w:lang w:bidi="fa-IR"/>
        </w:rPr>
        <w:t xml:space="preserve">. </w:t>
      </w:r>
      <w:bookmarkStart w:id="773" w:name="pg6446_56621"/>
    </w:p>
    <w:p>
      <w:pPr>
        <w:pStyle w:val="Heading3"/>
        <w:numPr>
          <w:ilvl w:val="2"/>
          <w:numId w:val="1"/>
        </w:numPr>
        <w:rPr/>
      </w:pPr>
      <w:bookmarkStart w:id="774" w:name="__RefHeading___Toc1017015_653776707"/>
      <w:bookmarkStart w:id="775" w:name="_Toc334"/>
      <w:bookmarkEnd w:id="773"/>
      <w:bookmarkEnd w:id="774"/>
      <w:r>
        <w:rPr>
          <w:rtl w:val="true"/>
        </w:rPr>
        <w:t>فصل دوم</w:t>
      </w:r>
      <w:r>
        <w:rPr>
          <w:rtl w:val="true"/>
        </w:rPr>
        <w:t xml:space="preserve">: </w:t>
      </w:r>
      <w:r>
        <w:rPr>
          <w:rtl w:val="true"/>
        </w:rPr>
        <w:t>مدیریت صحیح در خانواده</w:t>
      </w:r>
      <w:bookmarkEnd w:id="775"/>
    </w:p>
    <w:p>
      <w:pPr>
        <w:pStyle w:val="Heading4"/>
        <w:numPr>
          <w:ilvl w:val="3"/>
          <w:numId w:val="1"/>
        </w:numPr>
        <w:rPr/>
      </w:pPr>
      <w:bookmarkStart w:id="776" w:name="__RefHeading___Toc1017017_653776707"/>
      <w:bookmarkStart w:id="777" w:name="_Toc335"/>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تحقق این امر و توفیق آن در اعتدال به پرداختن به امور خانواده‏ است زیرا افراط و تفریط در این امر سبب ناکار آمدی مدیریت صحیح شده و موجب به هدر رفتن زمان، منابع وامکانات می‌شود</w:t>
      </w:r>
      <w:r>
        <w:rPr>
          <w:rFonts w:eastAsia="IRNazanin" w:cs="IRNazanin"/>
          <w:color w:val="111111"/>
          <w:sz w:val="28"/>
          <w:szCs w:val="28"/>
          <w:rtl w:val="true"/>
          <w:lang w:bidi="fa-IR"/>
        </w:rPr>
        <w:t>.</w:t>
      </w:r>
    </w:p>
    <w:p>
      <w:pPr>
        <w:pStyle w:val="Heading4"/>
        <w:numPr>
          <w:ilvl w:val="3"/>
          <w:numId w:val="1"/>
        </w:numPr>
        <w:rPr/>
      </w:pPr>
      <w:bookmarkStart w:id="778" w:name="__RefHeading___Toc1017019_653776707"/>
      <w:bookmarkStart w:id="779" w:name="_Toc336"/>
      <w:bookmarkEnd w:id="778"/>
      <w:r>
        <w:rPr>
          <w:rtl w:val="true"/>
        </w:rPr>
        <w:t>گفتار اول</w:t>
      </w:r>
      <w:r>
        <w:rPr>
          <w:rtl w:val="true"/>
        </w:rPr>
        <w:t xml:space="preserve">: </w:t>
      </w:r>
      <w:r>
        <w:rPr>
          <w:rtl w:val="true"/>
        </w:rPr>
        <w:t>برنامه ریزی صحیح در زندگی</w:t>
      </w:r>
      <w:bookmarkEnd w:id="779"/>
    </w:p>
    <w:p>
      <w:pPr>
        <w:pStyle w:val="Heading5"/>
        <w:numPr>
          <w:ilvl w:val="4"/>
          <w:numId w:val="1"/>
        </w:numPr>
        <w:rPr/>
      </w:pPr>
      <w:bookmarkStart w:id="780" w:name="__RefHeading___Toc1017021_653776707"/>
      <w:bookmarkStart w:id="781" w:name="_Toc337"/>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طراحی و برنامه ریزی در فرایند مدیریت به عنوان اولین اصل از اصول مدیریت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مدیریت شامل سه مرحله می‌باشد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وبرنامه ریزی، اجرا و مدیریت صحیح و نظارت دقیق،  توجه ویژه به این مهم در تفکر و اندیشه نیز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برنامه صحیحی نداشته باشد، نمی‌تواند اجرای صحیح و همچنین نظارت دقیقی داشته باشد</w:t>
      </w:r>
      <w:r>
        <w:rPr>
          <w:rFonts w:eastAsia="IRNazanin" w:cs="IRNazanin"/>
          <w:color w:val="111111"/>
          <w:sz w:val="28"/>
          <w:szCs w:val="28"/>
          <w:rtl w:val="true"/>
          <w:lang w:bidi="fa-IR"/>
        </w:rPr>
        <w:t>.</w:t>
      </w:r>
    </w:p>
    <w:p>
      <w:pPr>
        <w:pStyle w:val="Heading5"/>
        <w:numPr>
          <w:ilvl w:val="4"/>
          <w:numId w:val="1"/>
        </w:numPr>
        <w:rPr/>
      </w:pPr>
      <w:bookmarkStart w:id="782" w:name="__RefHeading___Toc1017023_653776707"/>
      <w:bookmarkStart w:id="783" w:name="_Toc338"/>
      <w:bookmarkEnd w:id="782"/>
      <w:r>
        <w:rPr/>
        <w:t>1-1</w:t>
      </w:r>
      <w:r>
        <w:rPr>
          <w:rtl w:val="true"/>
        </w:rPr>
        <w:t>)</w:t>
      </w:r>
      <w:r>
        <w:rPr>
          <w:rtl w:val="true"/>
        </w:rPr>
        <w:t>برنامه سه‌گانه زمان زندگی</w:t>
      </w:r>
      <w:bookmarkEnd w:id="78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 فَسَاعَةٌ یُنَاجِی فِیهَا رَبَّهُ وَ سَاعَةٌ یَرُمُّ مَعَاشَهُ وَ سَاعَةٌ یُخَلِّی بَیْنَ نَفْسِهِ وَ بَیْنَ لَذَّتِهَا فِیمَا یَحِلُّ وَ یَجْمُلُ وَ لَیْسَ لِلْعَاقِلِ أَنْ یَکُونَ شَاخِصاً إِلَّا فِی ثَلَاثٍ مَرَمَّةٍ لِمَعَاشٍ أَوْ خُطْوَةٍ فِی مَعَادٍ أَوْ لَذَّةٍ فِی غَیْرِ مُحَرَّمٍ</w:t>
      </w:r>
      <w:r>
        <w:rPr>
          <w:rFonts w:eastAsia="Amiri" w:cs="Amiri" w:ascii="Amiri" w:hAnsi="Amiri"/>
          <w:color w:val="111111"/>
          <w:sz w:val="28"/>
          <w:szCs w:val="28"/>
          <w:rtl w:val="true"/>
          <w:lang w:bidi="ar-SA"/>
        </w:rPr>
        <w:t xml:space="preserve">: </w:t>
      </w:r>
      <w:bookmarkStart w:id="784" w:name="pg6446_56622"/>
    </w:p>
    <w:p>
      <w:pPr>
        <w:pStyle w:val="BookText"/>
        <w:rPr/>
      </w:pPr>
      <w:bookmarkEnd w:id="784"/>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شبانه روز خود را به سه قسم تقسیم کند، زمانی برای نیایش و عبادت پروردگار، و زمانی برای تأمین هزینه زندگی، و زمانی برای واداشتن نفس به لذّت‏هایی که حلال و مایه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نشاید جز آن که در پی سه چیز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برای تأمین زندگی، یا گام نهادن در راه آخرت، یا به دست آوردن لذّت‏های حلال</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785" w:name="__RefHeading___Toc1017025_653776707"/>
      <w:bookmarkStart w:id="786" w:name="_Toc339"/>
      <w:bookmarkEnd w:id="785"/>
      <w:r>
        <w:rPr/>
        <w:t>1-2</w:t>
      </w:r>
      <w:r>
        <w:rPr>
          <w:rtl w:val="true"/>
        </w:rPr>
        <w:t xml:space="preserve">) </w:t>
      </w:r>
      <w:r>
        <w:rPr>
          <w:rtl w:val="true"/>
        </w:rPr>
        <w:t>برنامه رفاهی معیشتی</w:t>
      </w:r>
      <w:bookmarkEnd w:id="7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لَا تَجْعَلَنَّ أَکْثَرَ شُغُلِکَ بِأَهْلِکَ وَ وَلَدِکَ فَإِنْ یَکُنْ أَهْلُکَ وَ وَلَدُکَ أَوْلِیَاءَ اللَّهِ فَإِنَّ اللَّهَ لَا یُضِیعُ أَوْلِیَاءَهُ وَ إِنْ یَکُونُوا أَعْدَاءَ اللَّهِ فَمَا هَمُّکَ وَ شُغُلُکَ بِأَعْدَاءِ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برخی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اوقات زندگی را به زن و فرزندت اختصاص مده، زیرا اگر زن و فرزندت از دوستان خدا باشند خدا آنها را تباه نخواهد کرد، و اگر دشمنان خدایند، چرا غم دشمنان خدا را می‏خوری؟</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787" w:name="__RefHeading___Toc1017027_653776707"/>
      <w:bookmarkStart w:id="788" w:name="_Toc340"/>
      <w:bookmarkEnd w:id="787"/>
      <w:r>
        <w:rPr>
          <w:rtl w:val="true"/>
        </w:rPr>
        <w:t>گفتاردوم</w:t>
      </w:r>
      <w:r>
        <w:rPr>
          <w:rtl w:val="true"/>
        </w:rPr>
        <w:t xml:space="preserve">: </w:t>
      </w:r>
      <w:r>
        <w:rPr>
          <w:rtl w:val="true"/>
        </w:rPr>
        <w:t>کارکردهای خانواده</w:t>
      </w:r>
      <w:bookmarkEnd w:id="788"/>
    </w:p>
    <w:p>
      <w:pPr>
        <w:pStyle w:val="Heading5"/>
        <w:numPr>
          <w:ilvl w:val="4"/>
          <w:numId w:val="1"/>
        </w:numPr>
        <w:rPr/>
      </w:pPr>
      <w:bookmarkStart w:id="789" w:name="__RefHeading___Toc1017029_653776707"/>
      <w:bookmarkStart w:id="790" w:name="_Toc341"/>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 xml:space="preserve">نهاد خانواده انواعی از حمایت‌ها را برای اعضای خود فراهم می‌آورد که مهمترین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معنوی ،حمایت عاطفی و حمایت معیشتی </w:t>
      </w:r>
      <w:r>
        <w:rPr>
          <w:rFonts w:eastAsia="IRNazanin" w:cs="IRNazanin"/>
          <w:color w:val="111111"/>
          <w:sz w:val="28"/>
          <w:szCs w:val="28"/>
          <w:rtl w:val="true"/>
          <w:lang w:bidi="fa-IR"/>
        </w:rPr>
        <w:t xml:space="preserve">. </w:t>
      </w:r>
      <w:r>
        <w:rPr>
          <w:rStyle w:val="FootnoteAnchor"/>
          <w:rtl w:val="true"/>
        </w:rPr>
        <w:footnoteReference w:id="223"/>
      </w:r>
    </w:p>
    <w:p>
      <w:pPr>
        <w:pStyle w:val="Heading5"/>
        <w:numPr>
          <w:ilvl w:val="4"/>
          <w:numId w:val="1"/>
        </w:numPr>
        <w:rPr/>
      </w:pPr>
      <w:bookmarkStart w:id="791" w:name="__RefHeading___Toc1017031_653776707"/>
      <w:bookmarkStart w:id="792" w:name="_Toc342"/>
      <w:bookmarkEnd w:id="791"/>
      <w:r>
        <w:rPr/>
        <w:t>2-1</w:t>
      </w:r>
      <w:r>
        <w:rPr>
          <w:rtl w:val="true"/>
        </w:rPr>
        <w:t xml:space="preserve">) </w:t>
      </w:r>
      <w:r>
        <w:rPr>
          <w:rtl w:val="true"/>
        </w:rPr>
        <w:t>حمایت معنوی</w:t>
      </w:r>
      <w:bookmarkEnd w:id="792"/>
    </w:p>
    <w:p>
      <w:pPr>
        <w:pStyle w:val="Heading6"/>
        <w:numPr>
          <w:ilvl w:val="5"/>
          <w:numId w:val="1"/>
        </w:numPr>
        <w:rPr/>
      </w:pPr>
      <w:bookmarkStart w:id="793" w:name="__RefHeading___Toc1017033_653776707"/>
      <w:bookmarkStart w:id="794" w:name="_Toc343"/>
      <w:bookmarkEnd w:id="793"/>
      <w:r>
        <w:rPr>
          <w:rtl w:val="true"/>
        </w:rPr>
        <w:t>اشاره</w:t>
      </w:r>
      <w:bookmarkEnd w:id="79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کارکردهای مورد انتظار از خانواده در دیدگاه اسلام ،همیاری و حمایت معنوی اعضای خانواده از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هیچ متن جامعه‌شناسی خانواده به این به این کارکرد اشاره نشده باشد و این بی‌توجهی به دلیل آن است که محققان این رشته اصولا بر </w:t>
      </w:r>
      <w:bookmarkStart w:id="795" w:name="pg6446_56623"/>
    </w:p>
    <w:p>
      <w:pPr>
        <w:pStyle w:val="BookText"/>
        <w:rPr/>
      </w:pPr>
      <w:bookmarkEnd w:id="795"/>
      <w:r>
        <w:rPr>
          <w:rFonts w:ascii="IRNazanin" w:hAnsi="IRNazanin" w:eastAsia="IRNazanin"/>
          <w:color w:val="111111"/>
          <w:sz w:val="28"/>
          <w:sz w:val="28"/>
          <w:szCs w:val="28"/>
          <w:rtl w:val="true"/>
          <w:lang w:bidi="fa-IR"/>
        </w:rPr>
        <w:t>کارکردهای بالفعل خانواده متمرکز می‌شوند نه کارکردهای بالقوه یا مورد انتظار ،در حالی که درجوامع اسلامی نمی‌توان خانواده‌های فراوانی را شناسایی کرد که این تحقق را بخشیده باشند ، چه رسد به جوامع غربی که جوامعی نسبتا معنویت زدایی شده هستند</w:t>
      </w:r>
      <w:r>
        <w:rPr>
          <w:rFonts w:eastAsia="IRNazanin" w:cs="IRNazanin"/>
          <w:color w:val="111111"/>
          <w:sz w:val="28"/>
          <w:szCs w:val="28"/>
          <w:rtl w:val="true"/>
          <w:lang w:bidi="fa-IR"/>
        </w:rPr>
        <w:t xml:space="preserve">. </w:t>
      </w:r>
      <w:r>
        <w:rPr>
          <w:rStyle w:val="FootnoteAnchor"/>
          <w:rtl w:val="true"/>
        </w:rPr>
        <w:footnoteReference w:id="224"/>
      </w:r>
    </w:p>
    <w:p>
      <w:pPr>
        <w:pStyle w:val="Heading6"/>
        <w:numPr>
          <w:ilvl w:val="5"/>
          <w:numId w:val="1"/>
        </w:numPr>
        <w:rPr/>
      </w:pPr>
      <w:bookmarkStart w:id="796" w:name="__RefHeading___Toc1017035_653776707"/>
      <w:bookmarkStart w:id="797" w:name="_Toc344"/>
      <w:bookmarkEnd w:id="796"/>
      <w:r>
        <w:rPr/>
        <w:t>2-1-1</w:t>
      </w:r>
      <w:r>
        <w:rPr>
          <w:rtl w:val="true"/>
        </w:rPr>
        <w:t>)</w:t>
      </w:r>
      <w:r>
        <w:rPr>
          <w:rtl w:val="true"/>
        </w:rPr>
        <w:t>ضرورت توجه به معنویات</w:t>
      </w:r>
      <w:bookmarkEnd w:id="797"/>
    </w:p>
    <w:p>
      <w:pPr>
        <w:pStyle w:val="BookText"/>
        <w:rPr/>
      </w:pPr>
      <w:r>
        <w:rPr>
          <w:rFonts w:ascii="IRNazanin" w:hAnsi="IRNazanin" w:eastAsia="IRNazanin"/>
          <w:color w:val="111111"/>
          <w:sz w:val="28"/>
          <w:sz w:val="28"/>
          <w:szCs w:val="28"/>
          <w:rtl w:val="true"/>
          <w:lang w:bidi="fa-IR"/>
        </w:rPr>
        <w:t>فَتَفَهَّمْ یَا بُنَیَّ وَصِیَّتِی وَ اعْلَمْ أَنَّ مَالِکَ الْمَوْتِ هُوَ مَالِکُ الْحَیَاةِ وَ أَنَّ الْخَالِقَ هُوَ الْمُمِیتُ وَ أَنَّ الْمُفْنِیَ هُوَ الْمُعِیدُ وَ أَنَّ الْمُبْتَلِیَ هُوَ الْمُعَافِی وَ أَنَّ الدُّنْیَا لَمْ تَکُنْ لِتَسْتَقِرَّ إِلَّا عَلَی مَا جَعَلَهَا اللَّهُ عَلَیْهِ مِنَ النَّعْمَاءِ وَ الِابْتِلَاءِ وَ الْجَزَاءِ فِی الْمَعَادِ أَوْ مَا شَاءَ مِمَّا لَا تَعْلَمُ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من درست بیندیش، بدان که در اختیار دارنده مرگ همان است که زندگی در دست او، و پدید آورنده موجودات است، همو می‏میراند، و نابود کننده همان است که دوباره زنده می‏کند، و آن که بیمار می‏کند شفا نیز می‏دهد، بدان که دنیا جاودانه نیست، و آنگونه که خدا خواسته است برقرار است، از عطا کردن نعمت‏ها، و انواع آزمایش‏ها، و پاداش دادن در معاد، و یا آنچه را که او خواسته است و تو نمی‏دانی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أَشْکَلَ عَلَیْکَ شَیْ‏ءٌ مِنْ ذَلِکَ فَاحْمِلْهُ عَلَی جَهَالَتِکَ فَإِنَّکَ أَوَّلُ مَا خُلِقْتَ بِهِ جَاهِلًا ثُمَّ عُلِّمْتَ وَ مَا أَکْثَرَ مَا تَجْهَلُ مِنَ الْأَمْرِ وَ یَتَحَیَّرُ فِیهِ رَأْیُکَ وَ یَضِلُّ فِیهِ بَصَرُکَ ثُمَّ تُبْصِرُهُ بَعْدَ ذَلِکَ فَاعْتَصِمْ بِالَّذِی خَلَقَکَ وَ رَزَقَکَ وَ سَوَّاکَ وَ لْیَکُنْ لَهُ تَعَبُّدُکَ وَ إِلَیْهِ رَغْبَتُکَ وَ مِنْهُ شَفَقَتُکَ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جهان، و تحوّلات روزگار مشکلی برای تو پدید آمد آن را به عدم آگاهی ارتباط ده، زیرا تو ابتدا با ناآگاهی متولّد شدی و سپس علوم را فرا گرفتی، و چه بسیار است آنچه را که نمی‏دانی و خدا می‏داند، که اندیشه‏ات سرگردان، و بینش تو در آن راه ندارد، سپس آنها را می‏شناسی</w:t>
      </w:r>
      <w:r>
        <w:rPr>
          <w:rFonts w:eastAsia="IRNazanin" w:cs="IRNazanin"/>
          <w:color w:val="111111"/>
          <w:sz w:val="28"/>
          <w:szCs w:val="28"/>
          <w:rtl w:val="true"/>
          <w:lang w:bidi="fa-IR"/>
        </w:rPr>
        <w:t xml:space="preserve">. </w:t>
      </w:r>
      <w:bookmarkStart w:id="798" w:name="pg6446_56624"/>
    </w:p>
    <w:p>
      <w:pPr>
        <w:pStyle w:val="BookText"/>
        <w:rPr/>
      </w:pPr>
      <w:bookmarkEnd w:id="798"/>
      <w:r>
        <w:rPr>
          <w:rFonts w:ascii="IRNazanin" w:hAnsi="IRNazanin" w:eastAsia="IRNazanin"/>
          <w:color w:val="111111"/>
          <w:sz w:val="28"/>
          <w:sz w:val="28"/>
          <w:szCs w:val="28"/>
          <w:rtl w:val="true"/>
          <w:lang w:bidi="fa-IR"/>
        </w:rPr>
        <w:t>پس به قدرتی پناه بر که تو را آفریده، روزی داده، و اعتدال در اندام تو آورده است، بندگی تو فقط برای او باشد، و تنها اشتیاق او را داشته باش، و تنها از او بترس</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799" w:name="__RefHeading___Toc1017037_653776707"/>
      <w:bookmarkStart w:id="800" w:name="_Toc345"/>
      <w:bookmarkEnd w:id="799"/>
      <w:r>
        <w:rPr/>
        <w:t>2-2</w:t>
      </w:r>
      <w:r>
        <w:rPr>
          <w:rtl w:val="true"/>
        </w:rPr>
        <w:t xml:space="preserve">) </w:t>
      </w:r>
      <w:r>
        <w:rPr>
          <w:rtl w:val="true"/>
        </w:rPr>
        <w:t>حمایت عاطفی</w:t>
      </w:r>
      <w:bookmarkEnd w:id="800"/>
    </w:p>
    <w:p>
      <w:pPr>
        <w:pStyle w:val="Heading6"/>
        <w:numPr>
          <w:ilvl w:val="5"/>
          <w:numId w:val="1"/>
        </w:numPr>
        <w:rPr/>
      </w:pPr>
      <w:bookmarkStart w:id="801" w:name="__RefHeading___Toc1017039_653776707"/>
      <w:bookmarkStart w:id="802" w:name="_Toc346"/>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ارضای نیازهای عاطفی مهمترین کارکردی است که می‌تواند بقای خانواده را در این جوامع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حمایت عاطفی در محیط‌های شغلی یا آموزشی نیز کم وبیش یافت می‌شود، اما بیشتر افراد رضایت بخش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ترین روابط شخصی خود را با همسران، والدین، فرزندان یا دیگر بستگان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امنیت جسمی و روحی را در خانواده جستجو می‌کنند و خانه را به پناهگاهی در برابر کشمکش‌ها و درگیری‌های دنیای بیرون می‌داند</w:t>
      </w:r>
      <w:r>
        <w:rPr>
          <w:rFonts w:eastAsia="IRNazanin" w:cs="IRNazanin"/>
          <w:color w:val="111111"/>
          <w:sz w:val="28"/>
          <w:szCs w:val="28"/>
          <w:rtl w:val="true"/>
          <w:lang w:bidi="fa-IR"/>
        </w:rPr>
        <w:t xml:space="preserve">. </w:t>
      </w:r>
      <w:r>
        <w:rPr>
          <w:rStyle w:val="FootnoteAnchor"/>
          <w:rtl w:val="true"/>
        </w:rPr>
        <w:footnoteReference w:id="226"/>
      </w:r>
    </w:p>
    <w:p>
      <w:pPr>
        <w:pStyle w:val="Heading6"/>
        <w:numPr>
          <w:ilvl w:val="5"/>
          <w:numId w:val="1"/>
        </w:numPr>
        <w:rPr/>
      </w:pPr>
      <w:bookmarkStart w:id="803" w:name="__RefHeading___Toc1017041_653776707"/>
      <w:bookmarkStart w:id="804" w:name="_Toc347"/>
      <w:bookmarkEnd w:id="803"/>
      <w:r>
        <w:rPr/>
        <w:t>2-2-1</w:t>
      </w:r>
      <w:r>
        <w:rPr>
          <w:rtl w:val="true"/>
        </w:rPr>
        <w:t>)</w:t>
      </w:r>
      <w:r>
        <w:rPr>
          <w:rtl w:val="true"/>
        </w:rPr>
        <w:t>ضرورت روابط خانوادگی</w:t>
      </w:r>
      <w:bookmarkEnd w:id="804"/>
    </w:p>
    <w:p>
      <w:pPr>
        <w:pStyle w:val="BookText"/>
        <w:rPr/>
      </w:pPr>
      <w:r>
        <w:rPr>
          <w:rFonts w:ascii="IRNazanin" w:hAnsi="IRNazanin" w:eastAsia="IRNazanin"/>
          <w:color w:val="111111"/>
          <w:sz w:val="28"/>
          <w:sz w:val="28"/>
          <w:szCs w:val="28"/>
          <w:rtl w:val="true"/>
          <w:lang w:bidi="fa-IR"/>
        </w:rPr>
        <w:t>ارتباطات سبب ایجاد وتقویت روحیه همکاری با خویشاوندان و ایجاد ارتباطات عاطفی و رفع نگرانی و اضطراب شده و حمایت دیگران را نیز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إِنَّهُ لَا یَسْتَغْنِی الرَّجُلُ وَ إِنْ کَانَ ذَا مَالٍ عَنْ عِتْرَتِهِ وَ دِفَاعِهِمْ عَنْهُ بِأَیْدِیهِمْ وَ أَلْسِنَتِهِمْ وَ هُمْ أَعْظَمُ النَّاسِ حَیْطَةً مِنْ وَرَائِهِ وَ أَلَمُّهُمْ لِشَعَثِهِ وَ أَعْطَفُهُمْ عَلَیْهِ عِنْدَ نَازِلَةٍ إِذَا نَزَلَتْ بِهِ وَ لِسَانُ الصِّدْقِ یَجْعَلُهُ اللَّهُ لِلْمَرْءِ فِی النَّاسِ خَیْرٌ لَهُ مِنَ الْمَالِ یَرِثُهُ غَیْرُهُ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انسان هر مقدار که ثروتمند باشد، باز از خویشاوندان خود بی نیاز نیست که از او با زبان و دست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انسان، بزرگ‏ترین گروهی هستند که از او حمایت می‏کنند و اضطراب و ناراحتی او را می‏زدایند، و در هنگام مصیبت‏ها نسبت به او، پر عاطفه‏ترین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نیکی که خدا از شخصی در میان مردم رواج دهد بهتر از میراثی است که دیگری بردارد</w:t>
      </w:r>
      <w:r>
        <w:rPr>
          <w:rFonts w:eastAsia="IRNazanin" w:cs="IRNazanin"/>
          <w:color w:val="111111"/>
          <w:sz w:val="28"/>
          <w:szCs w:val="28"/>
          <w:rtl w:val="true"/>
          <w:lang w:bidi="fa-IR"/>
        </w:rPr>
        <w:t>.</w:t>
      </w:r>
      <w:r>
        <w:rPr>
          <w:rStyle w:val="FootnoteAnchor"/>
          <w:rtl w:val="true"/>
        </w:rPr>
        <w:footnoteReference w:id="227"/>
      </w:r>
      <w:bookmarkStart w:id="805" w:name="pg6446_56625"/>
    </w:p>
    <w:p>
      <w:pPr>
        <w:pStyle w:val="BookText"/>
        <w:rPr/>
      </w:pPr>
      <w:bookmarkEnd w:id="805"/>
      <w:r>
        <w:rPr>
          <w:rFonts w:ascii="Amiri" w:hAnsi="Amiri" w:eastAsia="Amiri" w:cs="Amiri"/>
          <w:color w:val="111111"/>
          <w:sz w:val="28"/>
          <w:sz w:val="28"/>
          <w:szCs w:val="28"/>
          <w:rtl w:val="true"/>
          <w:lang w:bidi="ar-SA"/>
        </w:rPr>
        <w:t>و منهاأَلَا لَا یَعْدِلَنَّ أَحَدُکُمْ عَنِ الْقَرَابَةِ یَرَی بِهَا الْخَصَاصَةَ أَنْ یَسُدَّهَا بِالَّذِی لَا یَزِیدُهُ إِنْ أَمْسَکَهُ وَ لَا یَنْقُصُهُ إِنْ أَهْلَکَهُ وَ مَنْ یَقْبِضْ یَدَهُ عَنْ عَشِیرَتِهِ فَإِنَّمَا تُقْبَضُ مِنْهُ عَنْهُمْ یَدٌ وَاحِدَةٌ وَ تُقْبَضُ مِنْهُمْ عَنْهُ أَیْدٍ کَثِیرَةٌ وَ مَنْ تَلِنْ حَاشِیَتُهُ یَسْتَدِمْ مِنْ قَوْمِهِ الْمَوَدَّةَ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دیگری از همین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مبادا از بستگان تهیدست خود رو برگردانید، و از آنان چیزی را دریغ دارید، که نگاه داشتن مال دنیا، زیادی نیاورد و از بین رفتنش کمبودی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دست دهنده خود را از بستگانش باز دارد، تنها یک دست را از آنها گرفته امّا دست‏های فراوانی را از خویش دور کرده است، و کسی که پر و بال محبّت را بگستراند، دوستی خویشاوندانش تداوم خواهد داشت</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806" w:name="__RefHeading___Toc1017043_653776707"/>
      <w:bookmarkStart w:id="807" w:name="_Toc348"/>
      <w:bookmarkEnd w:id="806"/>
      <w:r>
        <w:rPr/>
        <w:t>2-2-2</w:t>
      </w:r>
      <w:r>
        <w:rPr>
          <w:rtl w:val="true"/>
        </w:rPr>
        <w:t xml:space="preserve">) </w:t>
      </w:r>
      <w:r>
        <w:rPr>
          <w:rtl w:val="true"/>
        </w:rPr>
        <w:t>روابط اجتماعی خانواده</w:t>
      </w:r>
      <w:bookmarkEnd w:id="807"/>
    </w:p>
    <w:p>
      <w:pPr>
        <w:pStyle w:val="BookText"/>
        <w:rPr/>
      </w:pPr>
      <w:r>
        <w:rPr>
          <w:rFonts w:ascii="IRNazanin" w:hAnsi="IRNazanin" w:eastAsia="IRNazanin"/>
          <w:color w:val="111111"/>
          <w:sz w:val="28"/>
          <w:sz w:val="28"/>
          <w:szCs w:val="28"/>
          <w:rtl w:val="true"/>
          <w:lang w:bidi="fa-IR"/>
        </w:rPr>
        <w:t xml:space="preserve">روابط خانواده از معیارهای روابط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ملاک سنجش و ارزش انسانی در روابط شایسته با مردم و خانواده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نیز شاخصه‌هایی برای روابط اجتماعی و خانواده در نظر گرفته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معیار ارتباط را انصاف ، نیکوکاری ، غرورنداشتن ،راستی ، نسبت بد دادن وخودبزرگ بین نبودن می‌داند و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اجْعَلْ نَفْسَکَ مِیزَاناً فِیمَا بَیْنَکَ وَ بَیْنَ غَیْرِکَ فَأَحْبِبْ لِغَیْرِکَ مَا تُحِبُّ لِنَفْسِکَ وَ اکْرَهْ لَهُ مَا تَکْرَهُ لَهَا وَ لَا تَظْلِمْ کَمَا لَا تُحِبُّ أَنْ تُظْلَمَ وَ أَحْسِنْ کَمَا تُحِبُّ أَنْ یُحْسَنَ إِلَیْکَ وَ اسْتَقْبِحْ مِنْ نَفْسِکَ مَا تَسْتَقْبِحُهُ مِنْ غَیْرِکَ وَ ارْضَ مِنَ النَّاسِ بِمَا تَرْضَاهُ لَهُمْ مِنْ نَفْسِکَ وَ لَا تَقُلْ مَا لَا تَعْلَمُ وَ إِنْ قَلَّ مَا تَعْلَمُ وَ لَا تَقُلْ مَا لَا تُحِبُّ أَنْ یُقَالَ لَکَ وَ اعْلَمْ أَنَّ الْإِعْجَابَ ضِدُّ الصَّوَابِ وَ آفَةُ الْأَلْبَاب‏ فِی کَدْحِکَ وَ لَا تَکُنْ خَازِناً لِغَیْرِکَ وَ إِذَا أَنْتَ هُدِیتَ لِقَصْدِکَ فَکُنْ أَخْشَعَ مَا تَکُونُ لِرَبِّک‏ </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میزان میان خود و دیگران قرار ده، پس آنچه را که برای خود دوست داری برای دیگران نیز دوست بدار، و آنچه را که برای خود نمی‏پسندی، برای دیگران مپسند، ستم روا مدار، آنگونه که دوست نداری به تو ستم شود، نیکوکار باش، آنگونه که دوست داری به تو نیکی کنند، و آنچه را که برای دیگران زشت می‏داری برای خود نیز زشت بشمار، و چیزی را برای مردم رضایت بده که برای خود می‏پسندی، آنچه نمی‏دانی نگو، گر چه آنچه را می‏دانی اندک است، آنچه را دوست نداری به تو نسبت دهند، در باره دیگران مگو، بدان که خود بزرگ بینی و غرور، مخالف راستی، و آفت عقل است، نهایت کوشش را در زندگی داشته باش، و در فکر ذخیره سازی برای دیگران مباش، آنگاه که به راه راست هدایت شدی، در برابر پروردگارت از هر فروتنی خاضع‏تر باش</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پامبر اکرم  صلی الله علیه و آله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مُحَمَّدِ بْنِ عِیسَی عَنْ یُونُسَ عَنْ مُحَمَّدِ بْنِ عَرَفَةَ عَنْ أَبِی عَبْدِ اللَّهِ علیه السلام  قَالَ قَالَ النَّبِیُّ صلی الله علیه و آله أَ لَا أُخْبِرُکُمْ بِأَشْبَهِکُمْ بِی قَالُوا بَلَی یَا رَسُولَ اللَّهِ‏ قَالَ أَحْسَنُکُمْ خُلُقاً وَ أَلْیَنُکُمْ‏ کَنَفاً وَ أَبَرُّکُمْ بِقَرَابَتِهِ وَ أَشَدُّکُمْ حُبّاً لِإِخْوَانِهِ فِی دِینِهِ وَ أَصْبَرُکُمْ عَلَی الْحَقِّ وَ أَکْظَمُکُمْ لِلْغَیْظِ وَ أَحْسَنُکُمْ عَفْواً وَ أَشَدُّکُمْ مِنْ نَفْسِهِ إِنْصَافاً فِی الرِّضَا وَ الْغَضَبِ</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شبیه‌ترین  شما به من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از همه نیکوتر و با همنشینانش مهربانتر وبه نزدیکانش نیکوکارتر باشد و برادران هم کیش خود را بسیار دوست بدارد و ازهمه شما بر حق شکیبایش بیشتر باشد ، فرو خوردن خشمش بیشتر و گذشتش بیشتر باشد ونسبت به شما انصافش در خوشی و ناخوشی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ألینکم کنفا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bookmarkStart w:id="808" w:name="pg6446_56627"/>
    </w:p>
    <w:p>
      <w:pPr>
        <w:pStyle w:val="BookText"/>
        <w:rPr/>
      </w:pPr>
      <w:bookmarkEnd w:id="808"/>
      <w:r>
        <w:rPr>
          <w:rFonts w:ascii="IRNazanin" w:hAnsi="IRNazanin" w:eastAsia="IRNazanin"/>
          <w:color w:val="111111"/>
          <w:sz w:val="28"/>
          <w:sz w:val="28"/>
          <w:szCs w:val="28"/>
          <w:rtl w:val="true"/>
          <w:lang w:bidi="fa-IR"/>
        </w:rPr>
        <w:t>یعنی هیچ کس از همنشینی  وبرخورد با او اذیت نشود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مجلسی مرآة العقول فی شرح أخبار آل الرسول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نیز در روایتی از 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حَمَّادٍ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عَبْدِ الرَّحْمَنِ أَبُو جَعْفَرٍ الْأَیَادِیُّ، عَنْ لَیْثِ بْنِ أَبِی سُلَیْمٍ، عَنْ عَبْدِ اللَّهِ بْنِ الْحَسَنِ، عَنْ أُمِّهِ فَاطِمَةَ بِنْتِ الْحُسَیْنِ، عَنْ أَبِیهَا، عَنْ أُمِّهِ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أَلْیَنُکُمْ‏ مَنَاکِبَ، وَ أَکْرَمُهُمْ لِنِسَائِهِمْ‏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فاطمه زهرا علیها السلام نیز اینگونه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در برخورد با مردم نرمتر و مهربانتر است و ارزشمندترین مردم کسانی هستند که با همسرانشان مهربان و بخشنده‌اند</w:t>
      </w:r>
      <w:r>
        <w:rPr>
          <w:rFonts w:eastAsia="IRNazanin" w:cs="IRNazanin"/>
          <w:color w:val="111111"/>
          <w:sz w:val="28"/>
          <w:szCs w:val="28"/>
          <w:rtl w:val="true"/>
          <w:lang w:bidi="fa-IR"/>
        </w:rPr>
        <w:t>.</w:t>
      </w:r>
    </w:p>
    <w:p>
      <w:pPr>
        <w:pStyle w:val="Heading5"/>
        <w:numPr>
          <w:ilvl w:val="4"/>
          <w:numId w:val="1"/>
        </w:numPr>
        <w:rPr/>
      </w:pPr>
      <w:bookmarkStart w:id="809" w:name="__RefHeading___Toc1017045_653776707"/>
      <w:bookmarkStart w:id="810" w:name="_Toc349"/>
      <w:bookmarkEnd w:id="809"/>
      <w:r>
        <w:rPr/>
        <w:t>2-2</w:t>
      </w:r>
      <w:r>
        <w:rPr>
          <w:rtl w:val="true"/>
        </w:rPr>
        <w:t xml:space="preserve">) </w:t>
      </w:r>
      <w:r>
        <w:rPr>
          <w:rtl w:val="true"/>
        </w:rPr>
        <w:t xml:space="preserve">حمایت معیشتی </w:t>
      </w:r>
      <w:r>
        <w:rPr>
          <w:rtl w:val="true"/>
        </w:rPr>
        <w:t>:</w:t>
      </w:r>
      <w:bookmarkEnd w:id="810"/>
    </w:p>
    <w:p>
      <w:pPr>
        <w:pStyle w:val="Heading6"/>
        <w:numPr>
          <w:ilvl w:val="5"/>
          <w:numId w:val="1"/>
        </w:numPr>
        <w:rPr/>
      </w:pPr>
      <w:bookmarkStart w:id="811" w:name="__RefHeading___Toc1017047_653776707"/>
      <w:bookmarkStart w:id="812" w:name="_Toc350"/>
      <w:bookmarkEnd w:id="811"/>
      <w:r>
        <w:rPr>
          <w:rtl w:val="true"/>
        </w:rPr>
        <w:t>اشاره</w:t>
      </w:r>
      <w:bookmarkEnd w:id="8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در پهنه تاریخ، واحدی اقتصادی بوده که اعضای آن برای تأمین نیازهای معیشتی مشترک با یکدیگر همکاری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درجوامع سنتی، نه تنها ازدواج زن و شوهر متضمن یک رابطه همکاری اقتصادی دراز مدت بوده،بلکه تولید مثل نیز جنبه سمایه گذاری اقتصادی داشته است و انتظار این بوده‌است که فرزندان حاصل از ازدواج در آینده به اقتصاد خانواده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کالاهای مادی از نسلی به نسل بعد ، چه در قالب کمک‌های مادی والدین به فرزندان در زمان حیات وچه در قالب ارث،کارکرد حمایتی دیگری بوده که همواره از سوی خانواده‌ها انجام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دیگری از کارکرد حمایتی معیشتی از سوی خانواده نیز همیاری اعضای خانواده جهت غلبه برمشکلات گوناگون و پشتیبانی آنان از یکدیگر در برابر خطرها وتهدیدهای گوناگون بوده‌است</w:t>
      </w:r>
      <w:r>
        <w:rPr>
          <w:rFonts w:eastAsia="IRNazanin" w:cs="IRNazanin"/>
          <w:color w:val="111111"/>
          <w:sz w:val="28"/>
          <w:szCs w:val="28"/>
          <w:rtl w:val="true"/>
          <w:lang w:bidi="fa-IR"/>
        </w:rPr>
        <w:t xml:space="preserve">. </w:t>
      </w:r>
      <w:r>
        <w:rPr>
          <w:rStyle w:val="FootnoteAnchor"/>
          <w:rtl w:val="true"/>
        </w:rPr>
        <w:footnoteReference w:id="233"/>
      </w:r>
      <w:bookmarkStart w:id="813" w:name="pg6446_56628"/>
    </w:p>
    <w:p>
      <w:pPr>
        <w:pStyle w:val="BookText"/>
        <w:rPr/>
      </w:pPr>
      <w:bookmarkEnd w:id="81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 لَا تَجْعَلَنَّ أَکْثَرَ شُغُلِکَ بِأَهْلِکَ وَ وَلَدِکَ فَإِنْ یَکُنْ أَهْلُکَ وَ وَلَدُکَ أَوْلِیَاءَ اللَّهِ فَإِنَّ اللَّهَ لَا یُضِیعُ أَوْلِیَاءَهُ وَ إِنْ یَکُونُوا أَعْدَاءَ اللَّهِ فَمَا هَمُّکَ وَ شُغُلُکَ بِأَعْدَاءِ اللَّه‏</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برخی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اوقات زندگی را به زن و فرزندت اختصاص مده، زیرا اگر زن و فرزندت از دوستان خدا باشند خدا آنها را تباه نخواهد کرد، و اگر دشمنان خدایند، چرا غم دشمنان خدا را می‏خوری؟</w:t>
      </w:r>
      <w:r>
        <w:rPr>
          <w:rFonts w:eastAsia="IRNazanin" w:cs="IRNazanin"/>
          <w:color w:val="111111"/>
          <w:sz w:val="28"/>
          <w:szCs w:val="28"/>
          <w:rtl w:val="true"/>
          <w:lang w:bidi="fa-IR"/>
        </w:rPr>
        <w:t xml:space="preserve">! </w:t>
      </w:r>
      <w:r>
        <w:rPr>
          <w:rStyle w:val="FootnoteAnchor"/>
          <w:rtl w:val="true"/>
        </w:rPr>
        <w:footnoteReference w:id="234"/>
      </w:r>
    </w:p>
    <w:p>
      <w:pPr>
        <w:pStyle w:val="Heading6"/>
        <w:numPr>
          <w:ilvl w:val="5"/>
          <w:numId w:val="1"/>
        </w:numPr>
        <w:rPr/>
      </w:pPr>
      <w:bookmarkStart w:id="814" w:name="__RefHeading___Toc1017049_653776707"/>
      <w:bookmarkStart w:id="815" w:name="_Toc351"/>
      <w:bookmarkEnd w:id="814"/>
      <w:r>
        <w:rPr/>
        <w:t>2-3-1</w:t>
      </w:r>
      <w:r>
        <w:rPr>
          <w:rtl w:val="true"/>
        </w:rPr>
        <w:t>)</w:t>
      </w:r>
      <w:r>
        <w:rPr>
          <w:rtl w:val="true"/>
        </w:rPr>
        <w:t>معیشت خانواده</w:t>
      </w:r>
      <w:bookmarkEnd w:id="815"/>
    </w:p>
    <w:p>
      <w:pPr>
        <w:pStyle w:val="BookText"/>
        <w:rPr/>
      </w:pPr>
      <w:r>
        <w:rPr>
          <w:rFonts w:ascii="IRNazanin" w:hAnsi="IRNazanin" w:eastAsia="IRNazanin"/>
          <w:color w:val="111111"/>
          <w:sz w:val="28"/>
          <w:sz w:val="28"/>
          <w:szCs w:val="28"/>
          <w:rtl w:val="true"/>
          <w:lang w:bidi="fa-IR"/>
        </w:rPr>
        <w:t xml:space="preserve">توجه به خانواده و امر معیشت آنان از امور بسیار مهمی است که، در بیان معصومین و فرمان بر آن تأکید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شادابی زندگی، کسب آخرت ، جلب رحمت حق و اطاعت خداوند در پرتو این مسؤولیت صورت می‌پذیرد</w:t>
      </w:r>
      <w:r>
        <w:rPr>
          <w:rFonts w:eastAsia="IRNazanin" w:cs="IRNazanin"/>
          <w:color w:val="111111"/>
          <w:sz w:val="28"/>
          <w:szCs w:val="28"/>
          <w:rtl w:val="true"/>
          <w:lang w:bidi="fa-IR"/>
        </w:rPr>
        <w:t>.</w:t>
      </w:r>
    </w:p>
    <w:p>
      <w:pPr>
        <w:pStyle w:val="Heading6"/>
        <w:numPr>
          <w:ilvl w:val="5"/>
          <w:numId w:val="1"/>
        </w:numPr>
        <w:rPr/>
      </w:pPr>
      <w:bookmarkStart w:id="816" w:name="__RefHeading___Toc1017051_653776707"/>
      <w:bookmarkStart w:id="817" w:name="_Toc352"/>
      <w:bookmarkEnd w:id="816"/>
      <w:r>
        <w:rPr/>
        <w:t>2-3-1-1</w:t>
      </w:r>
      <w:r>
        <w:rPr>
          <w:rtl w:val="true"/>
        </w:rPr>
        <w:t xml:space="preserve">) </w:t>
      </w:r>
      <w:r>
        <w:rPr>
          <w:rtl w:val="true"/>
        </w:rPr>
        <w:t>دوری از تن‌پروری</w:t>
      </w:r>
      <w:bookmarkEnd w:id="817"/>
    </w:p>
    <w:p>
      <w:pPr>
        <w:pStyle w:val="BookText"/>
        <w:rPr/>
      </w:pPr>
      <w:r>
        <w:rPr>
          <w:rFonts w:ascii="IRNazanin" w:hAnsi="IRNazanin" w:eastAsia="IRNazanin"/>
          <w:color w:val="111111"/>
          <w:sz w:val="28"/>
          <w:sz w:val="28"/>
          <w:szCs w:val="28"/>
          <w:rtl w:val="true"/>
          <w:lang w:bidi="fa-IR"/>
        </w:rPr>
        <w:t>علیّ بن محمّد بن بندار، عن أحمد بن أبی عبد اللّه، عن أبی الخزرج الأنصاریّ، عن علیّ بن غراب،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ملعون من ألقی کلّه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بار معیشت خود را بر دوش مردم تحمیل کند، ملعون است</w:t>
      </w:r>
      <w:r>
        <w:rPr>
          <w:rFonts w:eastAsia="IRNazanin" w:cs="IRNazanin"/>
          <w:color w:val="111111"/>
          <w:sz w:val="28"/>
          <w:szCs w:val="28"/>
          <w:rtl w:val="true"/>
          <w:lang w:bidi="fa-IR"/>
        </w:rPr>
        <w:t>.</w:t>
      </w:r>
    </w:p>
    <w:p>
      <w:pPr>
        <w:pStyle w:val="Heading6"/>
        <w:numPr>
          <w:ilvl w:val="5"/>
          <w:numId w:val="1"/>
        </w:numPr>
        <w:rPr/>
      </w:pPr>
      <w:bookmarkStart w:id="818" w:name="__RefHeading___Toc1017053_653776707"/>
      <w:bookmarkStart w:id="819" w:name="_Toc353"/>
      <w:bookmarkEnd w:id="818"/>
      <w:r>
        <w:rPr/>
        <w:t>2-3-1-2</w:t>
      </w:r>
      <w:r>
        <w:rPr>
          <w:rtl w:val="true"/>
        </w:rPr>
        <w:t xml:space="preserve">) </w:t>
      </w:r>
      <w:r>
        <w:rPr>
          <w:rtl w:val="true"/>
        </w:rPr>
        <w:t>رفاه خانواده و کسب آخرت</w:t>
      </w:r>
      <w:bookmarkEnd w:id="81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عن أحمد، عن أبیه، عن صفوان بن یحیی، عن ذریح ابن یزید المحاربیّ،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دنیا بهترین کارگشای راه آخرت است</w:t>
      </w:r>
      <w:r>
        <w:rPr>
          <w:rFonts w:eastAsia="IRNazanin" w:cs="IRNazanin"/>
          <w:color w:val="111111"/>
          <w:sz w:val="28"/>
          <w:szCs w:val="28"/>
          <w:rtl w:val="true"/>
          <w:lang w:bidi="fa-IR"/>
        </w:rPr>
        <w:t xml:space="preserve">. </w:t>
      </w:r>
      <w:bookmarkStart w:id="820" w:name="pg6446_56629"/>
    </w:p>
    <w:p>
      <w:pPr>
        <w:pStyle w:val="BookText"/>
        <w:rPr/>
      </w:pPr>
      <w:bookmarkEnd w:id="820"/>
      <w:r>
        <w:rPr>
          <w:rFonts w:ascii="IRNazanin" w:hAnsi="IRNazanin" w:eastAsia="IRNazanin"/>
          <w:color w:val="111111"/>
          <w:sz w:val="28"/>
          <w:sz w:val="28"/>
          <w:szCs w:val="28"/>
          <w:rtl w:val="true"/>
          <w:lang w:bidi="fa-IR"/>
        </w:rPr>
        <w:t>علیّ، عن أبیه، عن ابن أبی عمیر، عن هشام بن سالم،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إنّا لنطلب الدّنیا و نحبّ أن نؤتاها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تصنع بها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بها علی نفسی وعیالی وأصل بها و أتصدّق بها وأحجّ و أعتمر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طلب الآخرة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مردی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که ما همه جویای دنیائیم و دوست داریم که از نعمت دنیا بهره‏مند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مال‏ومنال دنیا، چگونه کامیاب خواهی 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رفاهیت خودم و خانواده‏ام را تأمین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و ارحام خود رسیدگی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و مستمندان تصدق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عمره مشرف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دنیاپرستی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تحصیل آخرت است</w:t>
      </w:r>
      <w:r>
        <w:rPr>
          <w:rFonts w:eastAsia="IRNazanin" w:cs="IRNazanin"/>
          <w:color w:val="111111"/>
          <w:sz w:val="28"/>
          <w:szCs w:val="28"/>
          <w:rtl w:val="true"/>
          <w:lang w:bidi="fa-IR"/>
        </w:rPr>
        <w:t>.</w:t>
      </w:r>
    </w:p>
    <w:p>
      <w:pPr>
        <w:pStyle w:val="Heading6"/>
        <w:numPr>
          <w:ilvl w:val="5"/>
          <w:numId w:val="1"/>
        </w:numPr>
        <w:rPr/>
      </w:pPr>
      <w:bookmarkStart w:id="821" w:name="__RefHeading___Toc1017055_653776707"/>
      <w:bookmarkStart w:id="822" w:name="_Toc354"/>
      <w:bookmarkEnd w:id="821"/>
      <w:r>
        <w:rPr/>
        <w:t>2-3-1-3</w:t>
      </w:r>
      <w:r>
        <w:rPr>
          <w:rtl w:val="true"/>
        </w:rPr>
        <w:t xml:space="preserve">) </w:t>
      </w:r>
      <w:r>
        <w:rPr>
          <w:rtl w:val="true"/>
        </w:rPr>
        <w:t>تلاش و کوشش</w:t>
      </w:r>
      <w:bookmarkEnd w:id="8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عن أبیه؛ و محمّد بن إسماعیل، عن الفضل ابن شاذان جمیعا، عن ابن أبی عمیر،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المنکدر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أنّ علیّ بن الحسین علیهما السلام یدع خلفا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رأیت ابنه محمّد بن علیّ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فأردت أن أعظه فوعظنی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وعظک؟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بعض نواحی المدینة فی ساعة حارّة، فلقینی أبو جعفر محمّد بن علیّ علیهما السلام و کان رجلا بادنا ثقیلا و هو متّکی‏ء علی غلامین أسودین أو مولیین،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شیخ من أشیاخ قریش فی هذه الساعة علی هذه الحال فی‏ 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لأعظنّه، فدنوت منه فسلّمت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السلام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یتصابّ 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شیخ من أشیاخ قریش فی هذه الساعة علی هذه الحال فی طلب </w:t>
      </w:r>
    </w:p>
    <w:p>
      <w:pPr>
        <w:pStyle w:val="BookText"/>
        <w:rPr/>
      </w:pP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لوجاء أجلک و أنت علی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تصنع؟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جاءنی الموت و أنا علی هذه الحال جاءنی و أنا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عزّ و جلّ، أکفّ بها نفسی و عیالی عنک و عن النّاس، و إنّما کنت أخاف أن لو جاءنی الموت و أنا علی معصیة من معاصی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یرحمک اللّه أردت أن أعظک فوعظتنی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منکدر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نمی‏کردم علی بن الحسین علیه السلام فرزندی به‏جا نهد که از خود او فاضلتر باشد تا آن روز که فرزندش محمد بن علی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موعظه کنم ولی او به من موعظه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با چه درسی تو را موعظه آموخت؟</w:t>
      </w:r>
    </w:p>
    <w:p>
      <w:pPr>
        <w:pStyle w:val="BookText"/>
        <w:rPr/>
      </w:pPr>
      <w:r>
        <w:rPr>
          <w:rFonts w:ascii="IRNazanin" w:hAnsi="IRNazanin" w:eastAsia="IRNazanin"/>
          <w:color w:val="111111"/>
          <w:sz w:val="28"/>
          <w:sz w:val="28"/>
          <w:szCs w:val="28"/>
          <w:rtl w:val="true"/>
          <w:lang w:bidi="fa-IR"/>
        </w:rPr>
        <w:t>محمد بن منکدر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نیمروزی پرتفت‏وتابش از شهر خارج شدم و به اطراف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علیه السلام  را دیدم با همه سنگینی و فربهی، در میان مزرعه بر دو غلام سیاه، تکیه دارد و به کار مزرعه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از پیران قریش، در این گرمای‏ نیمروز، با این حال پرمشقت در طلب دنیا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موعظه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نفس‏زنان سلام مرا پاسخ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از سر و رویش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از پیران قریش، در این تفت گرما با این حال پرمشقت برای دنیا تلاش کند،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اجل سرآید و پیک مرگ درآید چه خواهی کرد؟ ابو جعفر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پیک مرگ با این حالت درآید، مرا در طاعت و بندگی خدا خواهد دید، چرا که من با این تلاش و کوشش، خودم و خانواده‏ام را از دریوزگی تو و سایر مردم بی‏نیاز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موقعی خائف و بیمناک باشم که پیک مرگ درآید و من در حال معصیت و نافرمانی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bookmarkStart w:id="823" w:name="pg6446_56631"/>
    </w:p>
    <w:p>
      <w:pPr>
        <w:pStyle w:val="BookText"/>
        <w:rPr/>
      </w:pPr>
      <w:bookmarkEnd w:id="823"/>
      <w:r>
        <w:rPr>
          <w:rFonts w:ascii="IRNazanin" w:hAnsi="IRNazanin" w:eastAsia="IRNazanin"/>
          <w:color w:val="111111"/>
          <w:sz w:val="28"/>
          <w:sz w:val="28"/>
          <w:szCs w:val="28"/>
          <w:rtl w:val="true"/>
          <w:lang w:bidi="fa-IR"/>
        </w:rPr>
        <w:t>ابو 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مورد رحمت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شما را پند و اندرز دهم  اما شما مرا پند واندرز دادید </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824" w:name="__RefHeading___Toc1017057_653776707"/>
      <w:bookmarkStart w:id="825" w:name="_Toc355"/>
      <w:bookmarkEnd w:id="824"/>
      <w:r>
        <w:rPr>
          <w:rtl w:val="true"/>
        </w:rPr>
        <w:t>گفتار سوم</w:t>
      </w:r>
      <w:r>
        <w:rPr>
          <w:rtl w:val="true"/>
        </w:rPr>
        <w:t xml:space="preserve">: </w:t>
      </w:r>
      <w:r>
        <w:rPr>
          <w:rtl w:val="true"/>
        </w:rPr>
        <w:t>آموزش ، اخلاق و  تربیت خانواده</w:t>
      </w:r>
      <w:bookmarkEnd w:id="825"/>
    </w:p>
    <w:p>
      <w:pPr>
        <w:pStyle w:val="BookText"/>
        <w:rPr/>
      </w:pPr>
      <w:r>
        <w:rPr>
          <w:rFonts w:ascii="IRNazanin" w:hAnsi="IRNazanin" w:eastAsia="IRNazanin"/>
          <w:color w:val="111111"/>
          <w:sz w:val="28"/>
          <w:sz w:val="28"/>
          <w:szCs w:val="28"/>
          <w:rtl w:val="true"/>
          <w:lang w:bidi="fa-IR"/>
        </w:rPr>
        <w:t xml:space="preserve">تعلیم و تربیت ، بحث ساختن افراد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مکتب که دارای هدفهای مشخص است  و مقررات همه جانبه‌ای دارد وبه اصطلاح سیستم حقوقی و سیستم اقتصادی و سیستم سیاسی دارد، نمی‌تواند یک سیستم خاص آموزشی نداشته باشد </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آموزش از اصول مهم مدیریت خانواده است که سبب کسب کمالات انسانی و مکارم اخلاقی شده وبه انسان توانایی مبارزه در برابر مشکلات را داده ، اخلاق و تربیت که دو اصل مهم پرورش و رشد انسان نیز هستند در گرو آموزش صحیح و تربیت صحیح هستند که نتیجه آن دو نیز در اخلاق و رفتار متجلی شده در نهایت مشکلات را ازبین می‌برد و شادی و نشاط را برای خانواده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چیز در این سه مورد آموزش و اخلاق و تربیت هدف و غایت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عقل ، استقلال فکری و قدرت تجزیه و تحلیل و حل مسأله و قدرت تصمیم گیری بارزترین برون‌داد این هدف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موارد است که فراگیر مهارتهای خانواده را در زندگی یاری نموده و سبب اصلاح روابط انسانی و زندگی بهتر و موفقیت بیشتر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تربیت آن است که بدانیم چگونه انسانی می‌خواهیم تربیت کنیم و برفرض که تربیت مؤثر واقع شد چه تحولی در انسان حاصل ‌می‌گردد؛ ونیز بدانیم غایت تربیت چیست وبا وصول به کدام اهداف کلی  می‌توان به سمت آن غایت سیر کرد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مقررداشته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ابوین مکلف هستند که در حد توانایی خویش بر حسب مقتضی اقدام کنند و نباید آنها را مهمل بگذارند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تربیت اولاد در محیط خانواده از وظایف مهمی به شمار می‌رود که بدون کمک و معاضدت پدر و مادر به یکدیگر ممکن نخواهد بود،این امر مبتنی بر توافق آن دو ،در وحدت روشی است که برای تربیت اولاد خود در نظر می‌گیرند ، زیرا هرگاه توافق بین ابوین در تربیت اولاد حاصل نگردد و هریک راه مخصوص به خود را تعقیب کند ،علاوه بر آنکه ممکن است به تشنج وبالاخره منجر به گسختگی رابطه زناشویی گردد، فرزندان برخلاف منظور پدر ومادرف اطفال خودسری بار خواهدآمد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لِکُمَیْلِ بْنِ زِیَادٍ النَّخَعِیِّ یَا کُمَیْلُ مُرْ أَهْلَکَ أَنْ یَرُوحُوا فِی کَسْبِ الْمَکَارِمِ وَ یُدْلِجُوا فِی حَاجَةِ مَنْ هُوَ نَائِمٌ فَوَالَّذِی وَسِعَ سَمْعُهُ الْأَصْوَاتَ مَا مِنْ أَحَدٍ أَوْدَعَ قَلْباً سُرُوراً إِلَّا وَ خَلَقَ اللَّهُ لَهُ مِنْ ذَلِکَ السُّرُورِ لُطْفاً فَإِذَا نَزَلَتْ بِهِ نَائِبَةٌ جَرَی إِلَیْهَا کَالْمَاءِ فِی انْحِدَارِهِ حَتَّی یَطْرُدَهَا عَنْهُ کَمَا تُطْرَدُ غَرِیبَةُ الْإِبِلِ</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خانواده‏ات را فرمان ده که روزها در به دست آوردن بزرگواری، و شب‏ها در رفع نیاز خفتگان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تمام صداها را می‏شنود، هر کس دلی را شاد کند، خداوند از آن شادی لطفی برای او قرار دهد که به هنگام مصیبت چون آب زلالی بر او باریدن گرفته و تلخی مصیبت را بزداید چنان که شتر غریبه را از چراگاه دور سازند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حضرت به عوامل پشتیبان که در استحکام خانواده مؤثر هستد اشاره دارند و به آن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پشتیبان چه عواملی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پشتیبان به عوامل انگیزشی یا بازدارنده‌ای اشاره دارند که خاستگاه طبیعی ندارند، بلکه جنبه تربیتی و محیطی داشته ودر تقویت پیوندهای خانوادگی عمل می‌کنند، گرچه برای ایفای هرچه بیشتر این نقش باید با عوامل طبیعی اولیه و عوامل ثانویه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bookmarkStart w:id="826" w:name="pg6446_56633"/>
    </w:p>
    <w:p>
      <w:pPr>
        <w:pStyle w:val="BookText"/>
        <w:rPr/>
      </w:pPr>
      <w:bookmarkEnd w:id="826"/>
      <w:r>
        <w:rPr>
          <w:rFonts w:ascii="IRNazanin" w:hAnsi="IRNazanin" w:eastAsia="IRNazanin"/>
          <w:color w:val="111111"/>
          <w:sz w:val="28"/>
          <w:sz w:val="28"/>
          <w:szCs w:val="28"/>
          <w:rtl w:val="true"/>
          <w:lang w:bidi="fa-IR"/>
        </w:rPr>
        <w:t>از مهمترین عوامل پشتیبان آگاهی‌بخشی ، تربیت اخلاقی ، تدابیر حقوقی مناسب ، حمایت اجتماعی و کنترل در ابعاد مختلف نام برد</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827" w:name="__RefHeading___Toc1017059_653776707"/>
      <w:bookmarkStart w:id="828" w:name="_Toc356"/>
      <w:bookmarkEnd w:id="827"/>
      <w:r>
        <w:rPr>
          <w:rtl w:val="true"/>
        </w:rPr>
        <w:t>گفتار چهارم</w:t>
      </w:r>
      <w:r>
        <w:rPr>
          <w:rtl w:val="true"/>
        </w:rPr>
        <w:t xml:space="preserve">: </w:t>
      </w:r>
      <w:r>
        <w:rPr>
          <w:rtl w:val="true"/>
        </w:rPr>
        <w:t>راه شاد کردن دیگران</w:t>
      </w:r>
      <w:bookmarkEnd w:id="828"/>
    </w:p>
    <w:p>
      <w:pPr>
        <w:pStyle w:val="BookText"/>
        <w:rPr/>
      </w:pPr>
      <w:r>
        <w:rPr>
          <w:rFonts w:ascii="Amiri" w:hAnsi="Amiri" w:eastAsia="Amiri" w:cs="Amiri"/>
          <w:color w:val="111111"/>
          <w:sz w:val="28"/>
          <w:sz w:val="28"/>
          <w:szCs w:val="28"/>
          <w:rtl w:val="true"/>
          <w:lang w:bidi="ar-SA"/>
        </w:rPr>
        <w:t xml:space="preserve">مَا مِنْ أَحَدٍ أَوْدَعَ قَلْباً سُرُوراً إِلَّا وَ خَلَقَ اللَّهُ لَهُ مِنْ ذَلِکَ السُّرُورِ لُطْفاً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 کس دلی را شاد کند، خداوند از آن شادی لطفی برای او قرار دهد</w:t>
      </w:r>
    </w:p>
    <w:p>
      <w:pPr>
        <w:pStyle w:val="BookText"/>
        <w:rPr/>
      </w:pPr>
      <w:r>
        <w:rPr>
          <w:rFonts w:ascii="Amiri" w:hAnsi="Amiri" w:eastAsia="Amiri" w:cs="Amiri"/>
          <w:color w:val="111111"/>
          <w:sz w:val="28"/>
          <w:sz w:val="28"/>
          <w:szCs w:val="28"/>
          <w:rtl w:val="true"/>
          <w:lang w:bidi="ar-SA"/>
        </w:rPr>
        <w:t>وَ قَالَ رَسُولُ اللَّه صلی الله علیه و آله َطْرِفُوا أَهْلِیکُمْ‏ کُلَّ یَوْمِ جُمُعَةٍ بِشَیْ‏ءٍ مِنَ الْفَاکِهَةِ وَ اللَّحْمِ حَتَّی یَفْرَحُوا بِالْجُمُعَةِ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پیامبر اکرم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برای خانواده‌هایتان میوه و گوشتی بگیرید تا خانواده‌هایتان روز جمعه شاد شوند</w:t>
      </w:r>
      <w:r>
        <w:rPr>
          <w:rFonts w:eastAsia="IRNazanin" w:cs="IRNazanin"/>
          <w:color w:val="111111"/>
          <w:sz w:val="28"/>
          <w:szCs w:val="28"/>
          <w:rtl w:val="true"/>
          <w:lang w:bidi="fa-IR"/>
        </w:rPr>
        <w:t>.</w:t>
      </w:r>
    </w:p>
    <w:p>
      <w:pPr>
        <w:pStyle w:val="Heading4"/>
        <w:numPr>
          <w:ilvl w:val="3"/>
          <w:numId w:val="1"/>
        </w:numPr>
        <w:rPr/>
      </w:pPr>
      <w:bookmarkStart w:id="829" w:name="__RefHeading___Toc1017061_653776707"/>
      <w:bookmarkStart w:id="830" w:name="_Toc357"/>
      <w:bookmarkEnd w:id="829"/>
      <w:r>
        <w:rPr>
          <w:rtl w:val="true"/>
        </w:rPr>
        <w:t>گفتار پنجم</w:t>
      </w:r>
      <w:r>
        <w:rPr>
          <w:rtl w:val="true"/>
        </w:rPr>
        <w:t xml:space="preserve">:  </w:t>
      </w:r>
      <w:r>
        <w:rPr>
          <w:rtl w:val="true"/>
        </w:rPr>
        <w:t>شتاب در تربیت فرزند</w:t>
      </w:r>
      <w:bookmarkEnd w:id="830"/>
    </w:p>
    <w:p>
      <w:pPr>
        <w:pStyle w:val="Heading5"/>
        <w:numPr>
          <w:ilvl w:val="4"/>
          <w:numId w:val="1"/>
        </w:numPr>
        <w:rPr/>
      </w:pPr>
      <w:bookmarkStart w:id="831" w:name="__RefHeading___Toc1017063_653776707"/>
      <w:bookmarkStart w:id="832" w:name="_Toc358"/>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تربیت محصول مراقبتی است که از نشو ونمای آدمیزاده در جریان رشد وی یعنی سیر به سوی کمال، به عمل می‌آید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سعی در سازمان دادن معدات و عملا به معنی تأثیر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که باید تکانل موجود را تسهیل و تسریع کند، در عمل سه نوع فعالیت متمایز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قبل از هرچیز نوزاد را از خطرات احتمالی‌یی که حیاتش را تهدید می‌کند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یاری غریزه‌ای که دارد نیروهایش را به محض اینکه از آنها برخوردار شد، طبق طرح منظمی یعنی چنان که برایش زیانی نداشته‌باشد ، بکار می‌برد؛ به همین جهت ، حیوان نوزاده نیازی به پرستاری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آدمیزاده ، به عکس ، به پرستاری نیازمند است وغرض از پرستاری مراقبت محبت‌آمیز و توجهی است که والدین نسبت به فرزندان خود مبذول می‌دارند تا آنان را از کاربرد زیان‌آور نیروهایشان باز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پرستاری که از زمان انعقاد نطفه آغاز می‌شود و بیشتر به فراهم ساختن محیط مناسب برای رشد و بهبود شرایط نوزاد اختصاص دارد، نوبت تأدیب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طبیعت حیوانی آدمی را به طبیعت انسانی تبدیل می‌کند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روانشناسان رفتارگرا جان لاک فیلسوف معروف انگلیسی را قبول دارند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آدمی هنگام تولد یک لوح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تدریج تحت تأثیر عوامل محیطی نقش می‌گیرد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إِنِّی لَمَّا رَأَیْتُنِی قَدْ بَلَغْتُ سِنّاً وَ رَأَیْتُنِی أَزْدَادُ وَهْناً بَادَرْتُ بِوَصِیَّتِی إِلَیْکَ وَ أَوْرَدْتُ خِصَالًا مِنْهَا قَبْلَ أَنْ یَعْجَلَ بِی أَجَلِی دُونَ أَنْ أُفْضِیَ إِلَیْکَ بِمَا فِی نَفْسِی أَوْ أَنْ أُنْقَصَ فِی رَأْیِی کَمَا نُقِصْتُ فِی جِسْمِی أَوْ یَسْبِقَنِی إِلَیْکَ بَعْضُ غَلَبَاتِ الْهَوَی وَ فِتَنِ الدُّنْیَا فَتَکُونَ کَالصَّعْبِ النَّفُورِ وَ إِنَّمَا قَلْبُ الْحَدَثِ کَالْأَرْضِ الْخَالِیَةِ مَا أُلْقِیَ فِیهَا مِنْ شَیْ‏ءٍ قَبِلَتْهُ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سالیانی از من گذشت، و توانایی رو به کاستی رفت، به نوشتن وصیّت برای تو شتاب کردم، و ارزش‏های اخلاقی را برای تو بر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أجل فرا رسد، و رازهای درونم را به تو منتقل نکرده باشم، و در نظرم کاهشی پدید آید چنانکه در جسمم پدید آمد، و پیش از آن که خواهشها و دگرگونی‏های دنیا به تو هجوم آورند، و پذیرش و اطاعت مشکل گردد، زیرا قلب نوجوان چونان زمین کاشته نشده، آماده پذیرش هر بذری است که در آن پاشیده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فَبَادَرْتُکَ بِالْأَدَبِ قَبْلَ أَنْ یَقْسُوَ قَلْبُکَ وَ یَشْتَغِلَ لُبُّکَ لِتَسْتَقْبِلَ بِجِدِّ رَأْیِکَ مِنَ الْأَمْرِ مَا قَدْ کَفَاکَ أَهْلُ التَّجَارِبِ بُغْیَتَهُ وَ تَجْرِبَتَهُ فَتَکُونَ قَدْ کُفِیتَ مَئُونَةَ الطَّلَبِ وَ عُوفِیتَ مِنْ عِلَاجِ التَّجْرِبَةِ فَأَتَاکَ مِنْ ذَلِکَ مَا قَدْ کُنَّا نَأْتِیهِ وَ اسْتَبَانَ لَکَ مَا رُبَّمَا أَظْلَمَ عَلَیْنَا مِنْه‏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تربیت تو شتاب کردم، پیش از آن که دل تو سخت شود، و عقل تو به چیز دیگری مشغول گردد، تا به استقبال کارهایی بروی که صاحبان تجربه، </w:t>
      </w:r>
      <w:bookmarkStart w:id="833" w:name="pg6446_56635"/>
    </w:p>
    <w:p>
      <w:pPr>
        <w:pStyle w:val="BookText"/>
        <w:rPr/>
      </w:pPr>
      <w:bookmarkEnd w:id="833"/>
      <w:r>
        <w:rPr>
          <w:rFonts w:ascii="IRNazanin" w:hAnsi="IRNazanin" w:eastAsia="IRNazanin"/>
          <w:color w:val="111111"/>
          <w:sz w:val="28"/>
          <w:sz w:val="28"/>
          <w:szCs w:val="28"/>
          <w:rtl w:val="true"/>
          <w:lang w:bidi="fa-IR"/>
        </w:rPr>
        <w:t>زحمت آزمون آن را کشیده‏اند، و تو را از تلاش و یافتن بی‏نیاز ساخته‏اند، و آنچه از تجربیّات آنها نصیب ما شد، به تو هم رسیده، و برخی از تجربیّاتی که بر ما پنهان مانده بود برای شما روشن گردد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توجه حضرت نیز به ادب فرزند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ادب همه ادب را به جهت کلی بودن و استغراق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اخلاقی ، آموزشی، فرهنگی ،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ادب امام مجتبی نیز گفته‌اند که</w:t>
      </w:r>
      <w:r>
        <w:rPr>
          <w:rFonts w:eastAsia="IRNazanin" w:cs="IRNazanin"/>
          <w:color w:val="111111"/>
          <w:sz w:val="28"/>
          <w:szCs w:val="28"/>
          <w:rtl w:val="true"/>
          <w:lang w:bidi="fa-IR"/>
        </w:rPr>
        <w:t>:</w:t>
      </w:r>
    </w:p>
    <w:p>
      <w:pPr>
        <w:pStyle w:val="Heading5"/>
        <w:numPr>
          <w:ilvl w:val="4"/>
          <w:numId w:val="1"/>
        </w:numPr>
        <w:rPr/>
      </w:pPr>
      <w:bookmarkStart w:id="834" w:name="__RefHeading___Toc1017065_653776707"/>
      <w:bookmarkStart w:id="835" w:name="_Toc359"/>
      <w:bookmarkEnd w:id="834"/>
      <w:r>
        <w:rPr/>
        <w:t>5-1</w:t>
      </w:r>
      <w:r>
        <w:rPr>
          <w:rtl w:val="true"/>
        </w:rPr>
        <w:t xml:space="preserve">) </w:t>
      </w:r>
      <w:r>
        <w:rPr>
          <w:rtl w:val="true"/>
        </w:rPr>
        <w:t xml:space="preserve">نمونه اول </w:t>
      </w:r>
      <w:r>
        <w:rPr>
          <w:rtl w:val="true"/>
        </w:rPr>
        <w:t>:</w:t>
      </w:r>
      <w:bookmarkEnd w:id="835"/>
    </w:p>
    <w:p>
      <w:pPr>
        <w:pStyle w:val="BookText"/>
        <w:rPr/>
      </w:pPr>
      <w:r>
        <w:rPr>
          <w:rFonts w:ascii="Amiri" w:hAnsi="Amiri" w:eastAsia="Amiri" w:cs="Amiri"/>
          <w:color w:val="111111"/>
          <w:sz w:val="28"/>
          <w:sz w:val="28"/>
          <w:szCs w:val="28"/>
          <w:rtl w:val="true"/>
          <w:lang w:bidi="ar-SA"/>
        </w:rPr>
        <w:t>مِنْ بَعْضِ کُتُبِ الْمَنَاقِبِ الْمُعْتَبَرَةِ، بِإِسْنَادِهِ عَنْ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بْنَ عَلِیٍّ علیه السلام یَأْکُلُ وَ بَیْنَ یَدَیْهِ کَلْبٌ کُلَّمَا أَکَلَ لُقْمَةً طَرَحَ لِلْکَلْبِ مِثْلَهَا فَقُلْتُ لَهُ یَا ابْنَ رَسُولِ اللَّهِ أَ لَا أَرْجُمُ هَذَا الْکَلْبَ عَنْ طَعَامِکَ قَالَ دَعْهُ إِنِّی لَأَسْتَحْیِی‏ مِنَ اللَّهِ عَزَّ وَ جَلَّ أَنْ یَکُونَ ذُو رُوحٍ یَنْظُرُ فِی وَجْهِی وَ أَنَا آکُلُ ثُمَّ لَا أُطْعِمُهُ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را دیدم که مشغول غذا خوردن است و سگی روبروی حضرت است ، لقمه‌ای خود می‌خورد ولقمه‌ای پیش سگ می‌اندازد عرض کردم 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سگ را ازسر سفره‌ات نرانم؟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 زیرا من از خدای عزوجل خجالت می‌کشم در حالی مشغول خوردن غذا باشم و حیوان جانداری به چهره من تماشاکند و من به او غذا ندهم</w:t>
      </w:r>
      <w:r>
        <w:rPr>
          <w:rFonts w:eastAsia="IRNazanin" w:cs="IRNazanin"/>
          <w:color w:val="111111"/>
          <w:sz w:val="28"/>
          <w:szCs w:val="28"/>
          <w:rtl w:val="true"/>
          <w:lang w:bidi="fa-IR"/>
        </w:rPr>
        <w:t>.</w:t>
      </w:r>
    </w:p>
    <w:p>
      <w:pPr>
        <w:pStyle w:val="Heading5"/>
        <w:numPr>
          <w:ilvl w:val="4"/>
          <w:numId w:val="1"/>
        </w:numPr>
        <w:rPr/>
      </w:pPr>
      <w:bookmarkStart w:id="836" w:name="__RefHeading___Toc1017067_653776707"/>
      <w:bookmarkStart w:id="837" w:name="_Toc360"/>
      <w:bookmarkEnd w:id="836"/>
      <w:r>
        <w:rPr/>
        <w:t>4-2</w:t>
      </w:r>
      <w:r>
        <w:rPr>
          <w:rtl w:val="true"/>
        </w:rPr>
        <w:t xml:space="preserve">) </w:t>
      </w:r>
      <w:r>
        <w:rPr>
          <w:rtl w:val="true"/>
        </w:rPr>
        <w:t xml:space="preserve">نمونه دوم </w:t>
      </w:r>
      <w:r>
        <w:rPr>
          <w:rtl w:val="true"/>
        </w:rPr>
        <w:t>:</w:t>
      </w:r>
      <w:bookmarkEnd w:id="83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 غُلَاماً لَهُ علیه السلام جَنَی جِنَایَةً تُوجِبُ الْعِقَابَ فَأَمَرَ بِهِ أَنْ یُضْرَبَ فَقَالَ یَا مَوْلَایَ‏ وَ الْعافِینَ عَنِ النَّاسِ‏ قَالَ عَفَوْتُ عَنْکَ قَالَ یَا مَوْلَایَ‏ وَ اللَّهُ یُحِبُّ الْمُحْسِنِینَ‏ قَالَ أَنْتَ حُرٌّ لِوَجْهِ اللَّهِ وَ لَکَ ضِعْفُ مَا کُنْتُ أُعْطِیکَ</w:t>
      </w:r>
      <w:r>
        <w:rPr>
          <w:rFonts w:eastAsia="Amiri" w:cs="Amiri" w:ascii="Amiri" w:hAnsi="Amiri"/>
          <w:color w:val="111111"/>
          <w:sz w:val="28"/>
          <w:szCs w:val="28"/>
          <w:rtl w:val="true"/>
          <w:lang w:bidi="ar-SA"/>
        </w:rPr>
        <w:t>.</w:t>
      </w:r>
      <w:r>
        <w:rPr>
          <w:rStyle w:val="FootnoteAnchor"/>
          <w:rtl w:val="true"/>
        </w:rPr>
        <w:footnoteReference w:id="248"/>
      </w:r>
      <w:bookmarkStart w:id="838" w:name="pg6446_56636"/>
    </w:p>
    <w:p>
      <w:pPr>
        <w:pStyle w:val="BookText"/>
        <w:rPr/>
      </w:pPr>
      <w:bookmarkEnd w:id="838"/>
      <w:r>
        <w:rPr>
          <w:rFonts w:ascii="IRNazanin" w:hAnsi="IRNazanin" w:eastAsia="IRNazanin"/>
          <w:color w:val="111111"/>
          <w:sz w:val="28"/>
          <w:sz w:val="28"/>
          <w:szCs w:val="28"/>
          <w:rtl w:val="true"/>
          <w:lang w:bidi="fa-IR"/>
        </w:rPr>
        <w:t xml:space="preserve">حضرت غلامی داشت مرتکب خطایی شد که استحقاق مجازات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تازیانه‌زدن اورا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آنان کسانی هستند که مردم را می‌بخشند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نیکوکاران را دوست دارد؛ فرمود تو در راه خدا آزاد هستی و ودو برابر آنچه به تو بخشیده‌ام نزد من داری</w:t>
      </w:r>
      <w:r>
        <w:rPr>
          <w:rFonts w:eastAsia="IRNazanin" w:cs="IRNazanin"/>
          <w:color w:val="111111"/>
          <w:sz w:val="28"/>
          <w:szCs w:val="28"/>
          <w:rtl w:val="true"/>
          <w:lang w:bidi="fa-IR"/>
        </w:rPr>
        <w:t>.</w:t>
      </w:r>
    </w:p>
    <w:p>
      <w:pPr>
        <w:pStyle w:val="Heading4"/>
        <w:numPr>
          <w:ilvl w:val="3"/>
          <w:numId w:val="1"/>
        </w:numPr>
        <w:rPr/>
      </w:pPr>
      <w:bookmarkStart w:id="839" w:name="__RefHeading___Toc1017069_653776707"/>
      <w:bookmarkStart w:id="840" w:name="_Toc361"/>
      <w:bookmarkEnd w:id="839"/>
      <w:r>
        <w:rPr>
          <w:rtl w:val="true"/>
        </w:rPr>
        <w:t>گفتار ششم</w:t>
      </w:r>
      <w:r>
        <w:rPr>
          <w:rtl w:val="true"/>
        </w:rPr>
        <w:t xml:space="preserve">: </w:t>
      </w:r>
      <w:r>
        <w:rPr>
          <w:rtl w:val="true"/>
        </w:rPr>
        <w:t>روش تربیت فرزند</w:t>
      </w:r>
      <w:bookmarkEnd w:id="840"/>
    </w:p>
    <w:p>
      <w:pPr>
        <w:pStyle w:val="BookText"/>
        <w:rPr/>
      </w:pPr>
      <w:r>
        <w:rPr>
          <w:rFonts w:ascii="Amiri" w:hAnsi="Amiri" w:eastAsia="Amiri" w:cs="Amiri"/>
          <w:color w:val="111111"/>
          <w:sz w:val="28"/>
          <w:sz w:val="28"/>
          <w:szCs w:val="28"/>
          <w:rtl w:val="true"/>
          <w:lang w:bidi="ar-SA"/>
        </w:rPr>
        <w:t>وَ أَنْ أَبْتَدِئَکَ بِتَعْلِیمِ کِتَابِ اللَّهِ عَزَّ وَ جَلَّ وَ تَأْوِیلِهِ وَ شَرَائِعِ الْإِسْلَامِ وَ أَحْکَامِهِ وَ حَلَالِهِ وَ حَرَامِهِ لَا أُجَاوِزُ ذَلِکَ بِکَ إِلَی غَیْرِهِ ثُمَّ أَشْفَقْتُ أَنْ یَلْتَبِسَ عَلَیْکَ مَا اخْتَلَفَ النَّاسُ فِیهِ مِنْ أَهْوَائِهِمْ وَ آرَائِهِمْ مِثْلَ الَّذِی الْتَبَسَ عَلَیْهِمْ فَکَانَ إِحْکَامُ ذَلِکَ عَلَی مَا کَرِهْتُ مِنْ تَنْبِیهِکَ لَهُ أَحَبَّ إِلَیَّ مِنْ إِسْلَامِکَ إِلَی أَمْرٍ لَا آمَنُ عَلَیْکَ بِهِ الْهَلَکَةَ وَ رَجَوْتُ أَنْ یُوَفِّقَکَ اللَّهُ فِیهِ لِرُشْدِکَ وَ أَنْ یَهْدِیَکَ لِقَصْدِکَ فَعَهِدْتُ إِلَیْکَ وَصِیَّتِی هَذِه‏</w:t>
      </w:r>
    </w:p>
    <w:p>
      <w:pPr>
        <w:pStyle w:val="BookText"/>
        <w:rPr/>
      </w:pPr>
      <w:r>
        <w:rPr>
          <w:rFonts w:ascii="IRNazanin" w:hAnsi="IRNazanin" w:eastAsia="IRNazanin"/>
          <w:color w:val="111111"/>
          <w:sz w:val="28"/>
          <w:sz w:val="28"/>
          <w:szCs w:val="28"/>
          <w:rtl w:val="true"/>
          <w:lang w:bidi="fa-IR"/>
        </w:rPr>
        <w:t>پس در آغاز تربیت، تصمیم گرفتم تا کتاب خدای توانا و بزرگ را همراه با تفسیر آیات، به تو بیاموزم، و شریعت اسلام و احکام آن از حلال و حرام، به تو تعلیم دهم و به چیز دیگری نپردازم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ترسیدم که مبادا رأی و هوایی که مردم را دچار اختلاف کرد، و کار را بر آنان شبهه ناک ساخت، به تو نیز هجوم آورد، گر چه آگاه کردن تو را نسبت به این امور خوش نداشتم، امّا آگاه شدن و استوار ماندنت را ترجیح دادم، تا تسلیم هلاکت‏های اجتماعی نگردی، و امیدوارم خداوند تو را در رستگاری پیروز گرداند، و به راه راست هدایت فرماید، بنا بر این وصیّت خود را اینگونه تنظیم کرده‏ام‏</w:t>
      </w:r>
      <w:r>
        <w:rPr>
          <w:rStyle w:val="FootnoteAnchor"/>
          <w:rtl w:val="true"/>
        </w:rPr>
        <w:footnoteReference w:id="24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1" w:name="__RefHeading___Toc1017071_653776707"/>
      <w:bookmarkStart w:id="842" w:name="_Toc362"/>
      <w:bookmarkEnd w:id="841"/>
      <w:r>
        <w:rPr>
          <w:rtl w:val="true"/>
        </w:rPr>
        <w:t>گفتارهفتم</w:t>
      </w:r>
      <w:r>
        <w:rPr>
          <w:rtl w:val="true"/>
        </w:rPr>
        <w:t xml:space="preserve">: </w:t>
      </w:r>
      <w:r>
        <w:rPr>
          <w:rtl w:val="true"/>
        </w:rPr>
        <w:t>حقوق فرزند و پدر</w:t>
      </w:r>
      <w:bookmarkEnd w:id="8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لِلْوَلَدِ عَلَی الْوَالِدِ حَقّاً وَ إِنَّ لِلْوَالِدِ عَلَی الْوَلَدِ حَقّاً فَحَقُّ الْوَالِدِ عَلَی الْوَلَدِ أَنْ یُطِیعَهُ فِی کُلِّ شَیْ‏ءٍ إِلَّا فِی مَعْصِیَةِ اللَّهِ سُبْحَانَهُ وَ حَقُّ الْوَلَدِ عَلَی الْوَالِدِ أَنْ یُحَسِّنَ اسْمَهُ وَ یُحَسِّنَ أَدَبَهُ وَ یُعَلِّمَهُ الْقُرْآنَ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را به پدر، و پدر را به فرزند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این است که فرزند در همه چیز جز نافرمانی خدا، از پدر اطاعت کند، و حق فرزند بر پدر آن که نام نیکو بر فرزند نهد، خوب تربیتش کند، و او را قرآن بیاموزد</w:t>
      </w:r>
      <w:r>
        <w:rPr>
          <w:rFonts w:eastAsia="IRNazanin" w:cs="IRNazanin"/>
          <w:color w:val="111111"/>
          <w:sz w:val="28"/>
          <w:szCs w:val="28"/>
          <w:rtl w:val="true"/>
          <w:lang w:bidi="fa-IR"/>
        </w:rPr>
        <w:t xml:space="preserve">. </w:t>
      </w:r>
      <w:r>
        <w:rPr>
          <w:rStyle w:val="FootnoteAnchor"/>
          <w:rtl w:val="true"/>
        </w:rPr>
        <w:footnoteReference w:id="250"/>
      </w:r>
      <w:bookmarkStart w:id="843" w:name="pg6446_56638"/>
    </w:p>
    <w:p>
      <w:pPr>
        <w:pStyle w:val="Heading2"/>
        <w:numPr>
          <w:ilvl w:val="1"/>
          <w:numId w:val="1"/>
        </w:numPr>
        <w:rPr/>
      </w:pPr>
      <w:bookmarkStart w:id="844" w:name="__RefHeading___Toc1017073_653776707"/>
      <w:bookmarkStart w:id="845" w:name="_Toc363"/>
      <w:bookmarkEnd w:id="843"/>
      <w:bookmarkEnd w:id="844"/>
      <w:r>
        <w:rPr>
          <w:rtl w:val="true"/>
        </w:rPr>
        <w:t>بخش چهارم</w:t>
      </w:r>
      <w:r>
        <w:rPr>
          <w:rtl w:val="true"/>
        </w:rPr>
        <w:t xml:space="preserve">: </w:t>
      </w:r>
      <w:r>
        <w:rPr>
          <w:rtl w:val="true"/>
        </w:rPr>
        <w:t>مسوولیت اقتصادی</w:t>
      </w:r>
      <w:bookmarkEnd w:id="845"/>
    </w:p>
    <w:p>
      <w:pPr>
        <w:pStyle w:val="Heading3"/>
        <w:numPr>
          <w:ilvl w:val="2"/>
          <w:numId w:val="1"/>
        </w:numPr>
        <w:rPr/>
      </w:pPr>
      <w:bookmarkStart w:id="846" w:name="__RefHeading___Toc1017075_653776707"/>
      <w:bookmarkStart w:id="847" w:name="_Toc364"/>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مسوولیت اقتصادی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مسائل اقتصادی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 و بازداریها </w:t>
      </w:r>
      <w:bookmarkStart w:id="848" w:name="pg6446_56639"/>
    </w:p>
    <w:p>
      <w:pPr>
        <w:pStyle w:val="Heading3"/>
        <w:numPr>
          <w:ilvl w:val="2"/>
          <w:numId w:val="1"/>
        </w:numPr>
        <w:rPr/>
      </w:pPr>
      <w:bookmarkStart w:id="849" w:name="__RefHeading___Toc1017077_653776707"/>
      <w:bookmarkStart w:id="850" w:name="_Toc365"/>
      <w:bookmarkEnd w:id="848"/>
      <w:bookmarkEnd w:id="849"/>
      <w:r>
        <w:rPr>
          <w:rtl w:val="true"/>
        </w:rPr>
        <w:t>فصل اول</w:t>
      </w:r>
      <w:r>
        <w:rPr>
          <w:rtl w:val="true"/>
        </w:rPr>
        <w:t xml:space="preserve">: </w:t>
      </w:r>
      <w:r>
        <w:rPr>
          <w:rtl w:val="true"/>
        </w:rPr>
        <w:t>مسؤولیت اقتصادی</w:t>
      </w:r>
      <w:bookmarkEnd w:id="850"/>
    </w:p>
    <w:p>
      <w:pPr>
        <w:pStyle w:val="Heading4"/>
        <w:numPr>
          <w:ilvl w:val="3"/>
          <w:numId w:val="1"/>
        </w:numPr>
        <w:rPr/>
      </w:pPr>
      <w:bookmarkStart w:id="851" w:name="__RefHeading___Toc1017079_653776707"/>
      <w:bookmarkStart w:id="852" w:name="_Toc366"/>
      <w:bookmarkEnd w:id="851"/>
      <w:r>
        <w:rPr>
          <w:rtl w:val="true"/>
        </w:rPr>
        <w:t>گفتار اول</w:t>
      </w:r>
      <w:r>
        <w:rPr>
          <w:rtl w:val="true"/>
        </w:rPr>
        <w:t xml:space="preserve">: </w:t>
      </w:r>
      <w:r>
        <w:rPr>
          <w:rtl w:val="true"/>
        </w:rPr>
        <w:t>توجه اسلام به مسأله اقتصاد</w:t>
      </w:r>
      <w:bookmarkEnd w:id="852"/>
    </w:p>
    <w:p>
      <w:pPr>
        <w:pStyle w:val="BookText"/>
        <w:rPr/>
      </w:pPr>
      <w:r>
        <w:rPr>
          <w:rFonts w:ascii="IRNazanin" w:hAnsi="IRNazanin" w:eastAsia="IRNazanin"/>
          <w:color w:val="111111"/>
          <w:sz w:val="28"/>
          <w:sz w:val="28"/>
          <w:szCs w:val="28"/>
          <w:rtl w:val="true"/>
          <w:lang w:bidi="fa-IR"/>
        </w:rPr>
        <w:t xml:space="preserve">ازمسائل بنیادین و اولیه انسان توجه به معیشت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بر پایه اقتصاد یا میانه روی و اعتدال و عملکرد سنجیده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آموزه‌های دینی تأکید بر عقل معیشتی و اقتصادی در زندگی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اداره زندگی انسان به مسائل اقتصادی انسان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نگاه درون سازمانی دولت و حاکمیت و تک تک افراد جامعه توجه به این مهم ناگزیر است و عدم توجه به آن پیامدهایی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به مسائل اقتصادی و پیامد آن</w:t>
      </w:r>
    </w:p>
    <w:p>
      <w:pPr>
        <w:pStyle w:val="BookText"/>
        <w:rPr/>
      </w:pPr>
      <w:r>
        <w:rPr>
          <w:rFonts w:ascii="IRNazanin" w:hAnsi="IRNazanin" w:eastAsia="IRNazanin"/>
          <w:color w:val="111111"/>
          <w:sz w:val="28"/>
          <w:sz w:val="28"/>
          <w:szCs w:val="28"/>
          <w:rtl w:val="true"/>
          <w:lang w:bidi="fa-IR"/>
        </w:rPr>
        <w:t>یکی از خطرات عدم توجه به مسائل اقتصادی خطر فقر است که دین وعقل  راتحت تأثیر قرار داده و سبب خشم و ناراحتی در جامعه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ابْنِ الْحَنَفِیَّةِ یَا بُنَیَّ إِنِّی أَخَافُ عَلَیْکَ الْفَقْرَ فَاسْتَعِذْ بِاللَّهِ مِنْهُ فَإِنَّ الْفَقْرَ مَنْقَصَةٌ لِلدِّینِ مَدْهَشَةٌ لِلْعَقْلِ دَاعِیَةٌ لِلْمَقْتِ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پسرش محمد حنفیّه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تهیدستی بر تو هراسناکم، از فقر به خدا پناه ببر، که همانا فقر، دین انسان را ناقص، و عقل را سرگردان، و عامل دشمنی‏است</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853" w:name="__RefHeading___Toc1017081_653776707"/>
      <w:bookmarkStart w:id="854" w:name="_Toc367"/>
      <w:bookmarkEnd w:id="853"/>
      <w:r>
        <w:rPr>
          <w:rtl w:val="true"/>
        </w:rPr>
        <w:t>گفتار دوم</w:t>
      </w:r>
      <w:r>
        <w:rPr>
          <w:rtl w:val="true"/>
        </w:rPr>
        <w:t xml:space="preserve">: </w:t>
      </w:r>
      <w:r>
        <w:rPr>
          <w:rtl w:val="true"/>
        </w:rPr>
        <w:t>مسؤولیت در برابر منابع مالی</w:t>
      </w:r>
      <w:bookmarkEnd w:id="85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5" w:name="__RefHeading___Toc1017083_653776707"/>
      <w:bookmarkStart w:id="856" w:name="_Toc368"/>
      <w:bookmarkEnd w:id="855"/>
      <w:r>
        <w:rPr/>
        <w:t>2-1</w:t>
      </w:r>
      <w:r>
        <w:rPr>
          <w:rtl w:val="true"/>
        </w:rPr>
        <w:t>)</w:t>
      </w:r>
      <w:r>
        <w:rPr>
          <w:rtl w:val="true"/>
        </w:rPr>
        <w:t>مسئولیت نعمتها</w:t>
      </w:r>
      <w:bookmarkStart w:id="857" w:name="pg6446_56640"/>
      <w:bookmarkEnd w:id="856"/>
    </w:p>
    <w:p>
      <w:pPr>
        <w:pStyle w:val="BookText"/>
        <w:rPr/>
      </w:pPr>
      <w:bookmarkEnd w:id="85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لِیَرَکُمُ اللَّهُ مِنَ النِّعْمَةِ وَجِلِینَ کَمَا یَرَاکُمْ مِنَ النِّقْمَةِ فَرِقِینَ إِنَّهُ مَنْ وُسِّعَ عَلَیْهِ فِی ذَاتِ یَدِهِ فَلَمْ یَرَ ذَلِکَ اسْتِدْرَاجاً فَقَدْ أَمِنَ مَخُوفاً وَ مَنْ ضُیِّقَ عَلَیْهِ فِی ذَاتِ یَدِهِ فَلَمْ یَرَ ذَلِکَ اخْتِبَاراً فَقَدْ ضَیَّعَ مَأْمُولًا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باید خدا شما را به هنگام نعمت همانند هنگامه کیفر، ترسان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 که رفاه و گشایش را زمینه گرفتار شدن خویش نداند، پس خود را از حوادث ترسناک ایمن می‏پندارد، و آن کس که تنگدستی را آزمایش الهی نداند پاداشی را که امیدی به آن بود از دست خواهد داد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858" w:name="__RefHeading___Toc1017085_653776707"/>
      <w:bookmarkStart w:id="859" w:name="_Toc369"/>
      <w:bookmarkEnd w:id="858"/>
      <w:r>
        <w:rPr/>
        <w:t>2-2</w:t>
      </w:r>
      <w:r>
        <w:rPr>
          <w:rtl w:val="true"/>
        </w:rPr>
        <w:t>)</w:t>
      </w:r>
      <w:r>
        <w:rPr>
          <w:rtl w:val="true"/>
        </w:rPr>
        <w:t>حاکم اسلامی و نعمت الهی</w:t>
      </w:r>
      <w:bookmarkEnd w:id="859"/>
    </w:p>
    <w:p>
      <w:pPr>
        <w:pStyle w:val="BookText"/>
        <w:rPr/>
      </w:pPr>
      <w:r>
        <w:rPr>
          <w:rFonts w:ascii="Amiri" w:hAnsi="Amiri" w:eastAsia="Amiri" w:cs="Amiri"/>
          <w:color w:val="111111"/>
          <w:sz w:val="28"/>
          <w:sz w:val="28"/>
          <w:szCs w:val="28"/>
          <w:rtl w:val="true"/>
          <w:lang w:bidi="ar-SA"/>
        </w:rPr>
        <w:t>وَ اسْتَصْلِحْ کُلَّ نِعْمَةٍ أَنْعَمَهَا اللَّهُ عَلَیْکَ وَ لَا تُضَیِّعَنَّ نِعْمَةً مِنْ نِعَمِ اللَّهِ عِنْدَکَ وَ لْیُرَ عَلَیْکَ أَثَرُ مَا أَنْعَمَ اللَّهُ بِهِ عَلَیْک‏</w:t>
      </w:r>
    </w:p>
    <w:p>
      <w:pPr>
        <w:pStyle w:val="BookText"/>
        <w:rPr/>
      </w:pPr>
      <w:r>
        <w:rPr>
          <w:rFonts w:ascii="IRNazanin" w:hAnsi="IRNazanin" w:eastAsia="IRNazanin"/>
          <w:color w:val="111111"/>
          <w:sz w:val="28"/>
          <w:sz w:val="28"/>
          <w:szCs w:val="28"/>
          <w:rtl w:val="true"/>
          <w:lang w:bidi="fa-IR"/>
        </w:rPr>
        <w:t>و نعمت‏هایی که در اختیار داری تباه مکن، و چنان باش که خدا آثار نعمت‏های خود را در تو آشکارا بنگرد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860" w:name="__RefHeading___Toc1017087_653776707"/>
      <w:bookmarkStart w:id="861" w:name="_Toc370"/>
      <w:bookmarkEnd w:id="860"/>
      <w:r>
        <w:rPr/>
        <w:t>2-3</w:t>
      </w:r>
      <w:r>
        <w:rPr>
          <w:rtl w:val="true"/>
        </w:rPr>
        <w:t xml:space="preserve">) </w:t>
      </w:r>
      <w:r>
        <w:rPr>
          <w:rtl w:val="true"/>
        </w:rPr>
        <w:t>مسؤولیّت توانگران‏</w:t>
      </w:r>
      <w:bookmarkEnd w:id="861"/>
    </w:p>
    <w:p>
      <w:pPr>
        <w:pStyle w:val="BookText"/>
        <w:rPr/>
      </w:pPr>
      <w:r>
        <w:rPr>
          <w:rFonts w:ascii="IRNazanin" w:hAnsi="IRNazanin" w:eastAsia="IRNazanin"/>
          <w:color w:val="111111"/>
          <w:sz w:val="28"/>
          <w:sz w:val="28"/>
          <w:szCs w:val="28"/>
          <w:rtl w:val="true"/>
          <w:lang w:bidi="fa-IR"/>
        </w:rPr>
        <w:t xml:space="preserve">در حاکمیت اسلامی توجه به سود رسانی به همه اشخاص در جامعه و برخورداری همگانی به عنوان یک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توانگران جامعه به عنوان بخشی از تأثیرگزاران عرصه اقتصاد و زندگی مردم وظایف و مسؤولیتی متوجه آنان است تا این انجام وظیفه به استمرار نعمتها و تداوم زندگی اجتماعی بیانجامد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یَخْتَصُّهُمُ اللَّهُ بِالنِّعَمِ لِمَنَافِعِ الْعِبَادِ فَیُقِرُّهَا فِی أَیْدِیهِمْ مَا بَذَلُوهَا فَإِذَا مَنَعُوهَا نَزَعَهَا مِنْهُمْ ثُمَّ حَوَّلَهَا إِلَی غَیْرِهِم </w:t>
      </w:r>
      <w:bookmarkStart w:id="862" w:name="pg6446_56641"/>
    </w:p>
    <w:p>
      <w:pPr>
        <w:pStyle w:val="BookText"/>
        <w:rPr/>
      </w:pPr>
      <w:bookmarkEnd w:id="8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بندگی است که برای سود رساندن به دیگران، نعمت‏های خاصّی به آنان بخشیده، تا آنگاه که دست بخشنده دارند نعمت‏ها را در دستشگان باقی می‏گذارد، و هر گاه از بخشش دریغ کنند، نعمت‏ها را از دستشان گرفته و به دست دیگران خواهد داد</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863" w:name="__RefHeading___Toc1017089_653776707"/>
      <w:bookmarkStart w:id="864" w:name="_Toc371"/>
      <w:bookmarkEnd w:id="863"/>
      <w:r>
        <w:rPr/>
        <w:t>2-4</w:t>
      </w:r>
      <w:r>
        <w:rPr>
          <w:rtl w:val="true"/>
        </w:rPr>
        <w:t xml:space="preserve">) </w:t>
      </w:r>
      <w:r>
        <w:rPr>
          <w:rtl w:val="true"/>
        </w:rPr>
        <w:t>مسئولیت الهی سرمایه داران  و نقش آنان در ازبین بردن فقر</w:t>
      </w:r>
      <w:bookmarkEnd w:id="864"/>
    </w:p>
    <w:p>
      <w:pPr>
        <w:pStyle w:val="BookText"/>
        <w:rPr/>
      </w:pPr>
      <w:r>
        <w:rPr>
          <w:rFonts w:ascii="IRNazanin" w:hAnsi="IRNazanin" w:eastAsia="IRNazanin"/>
          <w:color w:val="111111"/>
          <w:sz w:val="28"/>
          <w:sz w:val="28"/>
          <w:szCs w:val="28"/>
          <w:rtl w:val="true"/>
          <w:lang w:bidi="fa-IR"/>
        </w:rPr>
        <w:t>ریشه کن نمودن فقر افزون بر آنکه یک وظیفه و مسؤولیت دینی است یک مسؤولیت اجتماعی و اقتصادی بوده که برای سرمایه داران و توانگران جامعه در برخورد با این پدیده ویرانگر فقر وازبین بردن آن یک تکلیف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فِی أَمْوَالِ الْأَغْنِیَاءِ أَقْوَاتَ الْفُقَرَاءِ فَمَا جَاعَ فَقِیرٌ إِلَّا بِمَا مُتِّعَ بِهِ غَنِیٌّ وَ اللَّهُ تَعَالَی سَائِلُهُمْ عَنْ ذَلِک‏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روزی فقراء را در اموال سرمایه‏داران قرار داده است، پس فقیری گرسنه نمی‏ماند جز به کامیابی توانگران، و خداوند از آنان در باره گرسنگی گرسنگان خواهد پرسید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865" w:name="__RefHeading___Toc1017091_653776707"/>
      <w:bookmarkStart w:id="866" w:name="_Toc372"/>
      <w:bookmarkEnd w:id="865"/>
      <w:r>
        <w:rPr/>
        <w:t>2-5</w:t>
      </w:r>
      <w:r>
        <w:rPr>
          <w:rtl w:val="true"/>
        </w:rPr>
        <w:t xml:space="preserve">)  </w:t>
      </w:r>
      <w:r>
        <w:rPr>
          <w:rtl w:val="true"/>
        </w:rPr>
        <w:t>وظیفه اجتماعی سرمایه داران</w:t>
      </w:r>
      <w:bookmarkEnd w:id="866"/>
    </w:p>
    <w:p>
      <w:pPr>
        <w:pStyle w:val="BookText"/>
        <w:rPr/>
      </w:pPr>
      <w:r>
        <w:rPr>
          <w:rFonts w:ascii="Amiri" w:hAnsi="Amiri" w:eastAsia="Amiri" w:cs="Amiri"/>
          <w:color w:val="111111"/>
          <w:sz w:val="28"/>
          <w:sz w:val="28"/>
          <w:szCs w:val="28"/>
          <w:rtl w:val="true"/>
          <w:lang w:bidi="ar-SA"/>
        </w:rPr>
        <w:t>فَمَنْ آتَاهُ اللَّهُ مَالًا فَلْیَصِلْ بِهِ الْقَرَابَةَ وَ لْیُحْسِنْ مِنْهُ الضِّیَافَةَ وَ لْیَفُکَّ بِهِ الْأَسِیرَ وَ الْعَانِیَ وَ لْیُعْطِ مِنْهُ الْفَقِیرَ وَ الْغَارِمَ وَ لْیَصْبِرْ نَفْسَهُ عَلَی الْحُقُوقِ وَ النَّوَائِبِ ابْتِغَاءَ الثَّوَابِ فَإِنَّ فَوْزاً بِهَذِهِ الْخِصَالِ شَرَفُ مَکَارِمِ الدُّنْیَا وَ دَرْکُ فَضَائِلِ الْآخِرَةِ إِنْ شَاءَ اللَّهُ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خدا او را مالی بخشید،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خویشاوندان خود بخشش نماید، و سفره مهمانی خوب بگستراند، و اسیر آزاد کند، و رنجدیده را بنوازد، و مستمند را بهرمند کند، و قرض وامدار را بپردازد، و برای درک ثواب الهی، در برابر پرداخت حقوق دیگران، و مشکلاتی که در این راه به </w:t>
      </w:r>
      <w:bookmarkStart w:id="867" w:name="pg6446_56642"/>
    </w:p>
    <w:p>
      <w:pPr>
        <w:pStyle w:val="BookText"/>
        <w:rPr/>
      </w:pPr>
      <w:bookmarkEnd w:id="867"/>
      <w:r>
        <w:rPr>
          <w:rFonts w:ascii="IRNazanin" w:hAnsi="IRNazanin" w:eastAsia="IRNazanin"/>
          <w:color w:val="111111"/>
          <w:sz w:val="28"/>
          <w:sz w:val="28"/>
          <w:szCs w:val="28"/>
          <w:rtl w:val="true"/>
          <w:lang w:bidi="fa-IR"/>
        </w:rPr>
        <w:t>او می‏رسد شکیبا باشد، زیرا به دست آوردن صفات یاد شده، موجب شرافت و بزرگی دنیا و درک فضائل سرای آخرت است إن شاء الله</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868" w:name="__RefHeading___Toc1017093_653776707"/>
      <w:bookmarkStart w:id="869" w:name="_Toc373"/>
      <w:bookmarkEnd w:id="868"/>
      <w:r>
        <w:rPr/>
        <w:t>2-6</w:t>
      </w:r>
      <w:r>
        <w:rPr>
          <w:rtl w:val="true"/>
        </w:rPr>
        <w:t xml:space="preserve">) </w:t>
      </w:r>
      <w:r>
        <w:rPr>
          <w:rtl w:val="true"/>
        </w:rPr>
        <w:t>مسئولیت سرمایه داران در روزهای سخت و فشارهای اقتصادی</w:t>
      </w:r>
      <w:bookmarkEnd w:id="8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عَضُوضٌ یَعَضُّ الْمُوسِرُ فِیهِ عَلَی مَا فِی یَدَیْهِ وَ لَمْ یُؤْمَرْ بِذَلِکَ قَالَ اللَّهُ سُبْحَانَهُ وَ لا تَنْسَوُا الْفَضْلَ بَیْنَکُمْ تَنْهَدُ فِیهِ الْأَشْرَارُ وَ تُسْتَذَلُّ الْأَخْیَارُ وَ یُبَایِعُ الْمُضْطَرُّونَ وَ قَدْ نَهَی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بَیْعِ الْمُضْطَرِّینَ</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روزگاری دشوار در پیش است که توانگر اموال خود را سخت نگهدارد، در صورتی که به بخل ورزی فرمان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میان خود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در آن روزگار، بلند مقام، و نیکان خوار گردند، و با درماندگان به ناچاری خرید و فروش می‏کنند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معامله با درماندگان نهی فرموده</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870" w:name="__RefHeading___Toc1017095_653776707"/>
      <w:bookmarkStart w:id="871" w:name="_Toc374"/>
      <w:bookmarkEnd w:id="870"/>
      <w:r>
        <w:rPr>
          <w:rtl w:val="true"/>
        </w:rPr>
        <w:t>گفتار سوم</w:t>
      </w:r>
      <w:r>
        <w:rPr>
          <w:rtl w:val="true"/>
        </w:rPr>
        <w:t xml:space="preserve">: </w:t>
      </w:r>
      <w:r>
        <w:rPr>
          <w:rtl w:val="true"/>
        </w:rPr>
        <w:t>شناخت و اخلاق سرمایه</w:t>
      </w:r>
      <w:bookmarkEnd w:id="871"/>
    </w:p>
    <w:p>
      <w:pPr>
        <w:pStyle w:val="Heading5"/>
        <w:numPr>
          <w:ilvl w:val="4"/>
          <w:numId w:val="1"/>
        </w:numPr>
        <w:rPr/>
      </w:pPr>
      <w:bookmarkStart w:id="872" w:name="__RefHeading___Toc1017097_653776707"/>
      <w:bookmarkStart w:id="873" w:name="_Toc375"/>
      <w:bookmarkEnd w:id="872"/>
      <w:r>
        <w:rPr/>
        <w:t>3-1</w:t>
      </w:r>
      <w:r>
        <w:rPr>
          <w:rtl w:val="true"/>
        </w:rPr>
        <w:t xml:space="preserve">) </w:t>
      </w:r>
      <w:r>
        <w:rPr>
          <w:rtl w:val="true"/>
        </w:rPr>
        <w:t>شناخت جایگاه بخشش و احسان‏</w:t>
      </w:r>
      <w:bookmarkEnd w:id="873"/>
    </w:p>
    <w:p>
      <w:pPr>
        <w:pStyle w:val="BookText"/>
        <w:rPr/>
      </w:pPr>
      <w:r>
        <w:rPr>
          <w:rFonts w:ascii="Amiri" w:hAnsi="Amiri" w:eastAsia="Amiri" w:cs="Amiri"/>
          <w:color w:val="111111"/>
          <w:sz w:val="28"/>
          <w:sz w:val="28"/>
          <w:szCs w:val="28"/>
          <w:rtl w:val="true"/>
          <w:lang w:bidi="ar-SA"/>
        </w:rPr>
        <w:t>وَ لَیْسَ لِوَاضِعِ الْمَعْرُوفِ فِی غَیْرِ حَقِّهِ وَ عِنْدَ غَیْرِ أَهْلِهِ مِنَ الْحَظِّ فِیمَا أَتَی إِلَّا مَحْمَدَةُ اللِّئَامِ وَ ثَنَاءُ الْأَشْرَارِ وَ مَقَالَةُ الْجُهَّالَ مَا دَامَ مُنْعِماً عَلَیْهِمْ مَا أَجْوَدَ یَدَهُ وَ هُوَ عَنْ ذَاتِ اللَّهِ بِخَیْلٌ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نا بجا به ناکسان نیکی کند بهره‏ای جز ستایش فرومایگان، تعریف سرکشان و اشرار، و سخنان جاهلان بد گفتار ندارد، و اینها نیز تا هنگامی که به آنها بخشش می‏کند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سخاوتمندی ندارد آن کس که از بخشش در راه خدا بخل می‏ورزد</w:t>
      </w:r>
      <w:r>
        <w:rPr>
          <w:rFonts w:eastAsia="IRNazanin" w:cs="IRNazanin"/>
          <w:color w:val="111111"/>
          <w:sz w:val="28"/>
          <w:szCs w:val="28"/>
          <w:rtl w:val="true"/>
          <w:lang w:bidi="fa-IR"/>
        </w:rPr>
        <w:t xml:space="preserve">! </w:t>
      </w:r>
      <w:bookmarkStart w:id="874" w:name="pg6446_56643"/>
    </w:p>
    <w:p>
      <w:pPr>
        <w:pStyle w:val="Heading5"/>
        <w:numPr>
          <w:ilvl w:val="4"/>
          <w:numId w:val="1"/>
        </w:numPr>
        <w:rPr/>
      </w:pPr>
      <w:bookmarkStart w:id="875" w:name="__RefHeading___Toc1017099_653776707"/>
      <w:bookmarkStart w:id="876" w:name="_Toc376"/>
      <w:bookmarkEnd w:id="874"/>
      <w:bookmarkEnd w:id="875"/>
      <w:r>
        <w:rPr/>
        <w:t>3-2</w:t>
      </w:r>
      <w:r>
        <w:rPr>
          <w:rtl w:val="true"/>
        </w:rPr>
        <w:t xml:space="preserve">) </w:t>
      </w:r>
      <w:r>
        <w:rPr>
          <w:rtl w:val="true"/>
        </w:rPr>
        <w:t>ارزش اخلاقی سرمایه داران</w:t>
      </w:r>
      <w:bookmarkEnd w:id="8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فِی أَمْوَالِ الْأَغْنِیَاءِ أَقْوَاتَ الْفُقَرَاءِ فَمَا جَاعَ فَقِیرٌ إِلَّا بِمَا مُتِّعَ بِهِ غَنِیٌّ وَ اللَّهُ تَعَالَی سَائِلُهُمْ عَنْ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روزی فقراء را در اموال سرمایه‏داران قرار داده است، پس فقیری گرسنه نمی‏ماند جز به کامیابی توانگران، و خداوند از آنان در باره گرسنگی گرسنگان خواهد پرسید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877" w:name="__RefHeading___Toc1017101_653776707"/>
      <w:bookmarkStart w:id="878" w:name="_Toc377"/>
      <w:bookmarkEnd w:id="877"/>
      <w:r>
        <w:rPr>
          <w:rtl w:val="true"/>
        </w:rPr>
        <w:t>گفتار چهارم</w:t>
      </w:r>
      <w:r>
        <w:rPr>
          <w:rtl w:val="true"/>
        </w:rPr>
        <w:t xml:space="preserve">: </w:t>
      </w:r>
      <w:r>
        <w:rPr>
          <w:rtl w:val="true"/>
        </w:rPr>
        <w:t>سیاست اقتصادی امام  علیه السلام</w:t>
      </w:r>
      <w:bookmarkEnd w:id="878"/>
    </w:p>
    <w:p>
      <w:pPr>
        <w:pStyle w:val="Heading5"/>
        <w:numPr>
          <w:ilvl w:val="4"/>
          <w:numId w:val="1"/>
        </w:numPr>
        <w:rPr/>
      </w:pPr>
      <w:bookmarkStart w:id="879" w:name="__RefHeading___Toc1017103_653776707"/>
      <w:bookmarkStart w:id="880" w:name="_Toc378"/>
      <w:bookmarkEnd w:id="879"/>
      <w:r>
        <w:rPr/>
        <w:t>4-1</w:t>
      </w:r>
      <w:r>
        <w:rPr>
          <w:rtl w:val="true"/>
        </w:rPr>
        <w:t xml:space="preserve">) </w:t>
      </w:r>
      <w:r>
        <w:rPr>
          <w:rtl w:val="true"/>
        </w:rPr>
        <w:t>سیاست اقتصادی امام  علیه السلام</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اموال فراوان بیت المال که عثمان به بعضی از خویشاوندان خود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خلافت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سخنرانی را ایراد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وَجَدْتُهُ قَدْ تُزُوِّجَ بِهِ النِّسَاءُ وَ مُلِکَ بِهِ الْإِمَاءُ لَرَدَدْتُهُ فَإِنَّ فِی الْعَدْلِ سَعَةً وَ مَنْ ضَاقَ عَلَیْهِ الْعَدْلُ فَالْجَوْرُ عَلَیْهِ أَضْیَقُ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بیت المال تاراج شده را هر کجا که بیابم به صاحبان اصلی آن باز می‏گردانم، گر چه با آن ازدواج کرده، یا کنیزانی خریده باشند، زیرا در عدالت گشایش برای عموم است، و آن کس که عدالت بر او گران آید، تحمّل ستم برای او سخت‏تر است</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881" w:name="__RefHeading___Toc1017105_653776707"/>
      <w:bookmarkStart w:id="882" w:name="_Toc379"/>
      <w:bookmarkEnd w:id="881"/>
      <w:r>
        <w:rPr/>
        <w:t>4-2</w:t>
      </w:r>
      <w:r>
        <w:rPr>
          <w:rtl w:val="true"/>
        </w:rPr>
        <w:t xml:space="preserve">) </w:t>
      </w:r>
      <w:r>
        <w:rPr>
          <w:rtl w:val="true"/>
        </w:rPr>
        <w:t>عدالت اقتصادی امام</w:t>
      </w:r>
      <w:bookmarkEnd w:id="8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تَأْمُرُونِّی أَنْ أَطْلُبَ النَّصْرَ بِالْجَوْرِ فِیمَنْ وُلِّیتُ عَلَیْهِ وَ اللَّهِ لَا أَطُورُ بِهِ مَا سَمَرَ سَمِیرٌ وَ مَا أَمَّ نَجْمٌ فِی السَّمَاءِ نَجْماً لَوْ کَانَ الْمَالُ لِی لَسَوَّیْتُ بَیْنَهُمْ فَکَیْفَ وَ إِنَّمَا الْمَالُ مَالُ اللَّهِ أَلَا وَ إِنَّ إِعْطَاءَ الْمَالِ فِی غَیْرِ حَقِّهِ تَبْذِیرٌ وَ إِسْرَافٌ وَ هُوَ یَرْفَعُ صَاحِبَهُ فِی الدُّنْیَا وَ یَضَعُهُ فِی الْآخِرَةِ وَ یُکْرِمُهُ فِی النَّاسِ وَ یُهِینُهُ عِنْدَ اللَّهِ وَ لَمْ یَضَعِ امْرُؤٌ مَالَهُ فِی غَیْرِ حَقِّهِ وَ لَا </w:t>
      </w:r>
      <w:bookmarkStart w:id="883" w:name="pg6446_56644"/>
    </w:p>
    <w:p>
      <w:pPr>
        <w:pStyle w:val="BookText"/>
        <w:rPr/>
      </w:pPr>
      <w:bookmarkEnd w:id="883"/>
      <w:r>
        <w:rPr>
          <w:rFonts w:ascii="Amiri" w:hAnsi="Amiri" w:eastAsia="Amiri" w:cs="Amiri"/>
          <w:color w:val="111111"/>
          <w:sz w:val="28"/>
          <w:sz w:val="28"/>
          <w:szCs w:val="28"/>
          <w:rtl w:val="true"/>
          <w:lang w:bidi="ar-SA"/>
        </w:rPr>
        <w:t>عِنْدَ غَیْرِ أَهْلِهِ إِلَّا حَرَمَهُ اللَّهُ شُکْرَهُمْ وَ کَانَ لِغَیْرِهِ وُدُّهُمْ فَإِنْ زَلَّتْ بِهِ النَّعْلُ یَوْماً فَاحْتَاجَ إِلَی مَعُونَتِهِمْ فَشَرُّ خَلِیلٍ وَ أَلْأَمُ خَدِینٍ</w:t>
      </w:r>
    </w:p>
    <w:p>
      <w:pPr>
        <w:pStyle w:val="BookText"/>
        <w:rPr/>
      </w:pPr>
      <w:r>
        <w:rPr>
          <w:rFonts w:ascii="IRNazanin" w:hAnsi="IRNazanin" w:eastAsia="IRNazanin"/>
          <w:color w:val="111111"/>
          <w:sz w:val="28"/>
          <w:sz w:val="28"/>
          <w:szCs w:val="28"/>
          <w:rtl w:val="true"/>
          <w:lang w:bidi="fa-IR"/>
        </w:rPr>
        <w:t>آیا به من دستور می‏دهید برای پیروزی خود، از جور و ستم در باره امّت اسلامی که بر آنها ولایت دارم، استفاده کنم؟ به خدا سوگند، تا عمر دارم، و شب و روز برقرار است، و ستارگان از پی هم طلوع و غروب می‏کنند،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خودم بود به گونه‏ای مساوی در میان مردم تقسیم می‏کردم تا چه رسد که جزو اموال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بخشیدن مال به آنها که استحقاق ندارند، زیاده روی و اسراف است، ممکن است در دنیا مقام بخشنده آن را بالا برد، امّا در آخرت پست خواهد کرد، در میان مردم ممکن است گرامی‏اش بدارند، امّا در پیشگاه خدا خوار و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مالش را در راهی که خدا اجازه نفرمود مصرف نکرد و به غیر اهل آن نپرداخت جز آن که خدا او را از سپاس آنان محروم فرمود، و دوستی آنها را متوجّه دیگری ساخت، پس اگر روزی بلغزد و محتاج کمک آنان گردد، بدترین رفیق و سرزنش کننده‏ترین دوست خواهند بود</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884" w:name="__RefHeading___Toc1017107_653776707"/>
      <w:bookmarkStart w:id="885" w:name="_Toc380"/>
      <w:bookmarkEnd w:id="884"/>
      <w:r>
        <w:rPr/>
        <w:t>4-3</w:t>
      </w:r>
      <w:r>
        <w:rPr>
          <w:rtl w:val="true"/>
        </w:rPr>
        <w:t xml:space="preserve">) </w:t>
      </w:r>
      <w:r>
        <w:rPr>
          <w:rtl w:val="true"/>
        </w:rPr>
        <w:t>عدالت امام و پرهیز از امتیاز خواهی</w:t>
      </w:r>
      <w:bookmarkEnd w:id="88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رَأَیْتُ عَقِیلًا وَ قَدْ أَمْلَقَ حَتَّی اسْتَمَاحَنِی مِنْ بُرِّکُمْ صَاعاً وَ رَأَیْتُ صِبْیَانَهُ شُعْثَ الشُّعُورِ غُبْرَ الْأَلْوَانِ مِنْ فَقْرِهِمْ کَأَنَّمَا سُوِّدَتْ وُجُوهُهُمْ بِالْعِظْلِمِ وَ عَاوَدَنِی مُؤَکِّداً وَ کَرَّرَ عَلَیَّ الْقَوْلَ مُرَدِّداً فَأَصْغَیْتُ إِلَیْهِ سَمْعِی فَظَنَّ أَنِّی أَبِیعُهُ دِینِی وَ أَتَّبِعُ قِیَادَهُ مُفَارِقاً طَرِیقَتِی فَأَحْمَیْتُ لَهُ حَدِیدَةً ثُمَّ أَدْنَیْتُهَا مِنْ جِسْمِهِ لِیَعْتَبِرَ بِهَا فَضَجَّ ضَجِیجَ ذِی دَنَفٍ مِنْ أَلَمِهَا وَ کَادَ أَنْ یَحْتَرِقَ مِنْ مِیسَمِهَا فَقُلْتُ لَهُ ثَکِلَتْکَ الثَّوَاکِلُ یَا عَقِیلُ أَ تَئِنُّ مِنْ حَدِیدَةٍ أَحْمَاهَا إِنْسَانُهَا لِلَعِبِهِ وَ تَجُرُّنِی إِلَی نَارٍ سَجَرَهَا جَبَّارُهَا لِغَضَبِهِ أَ تَئِنُّ مِنَ الْأَذَی وَ لَا أَئِنُّ مِنْ لَظَی‏ </w:t>
      </w:r>
    </w:p>
    <w:p>
      <w:pPr>
        <w:pStyle w:val="BookText"/>
        <w:rPr/>
      </w:pPr>
      <w:r>
        <w:rPr>
          <w:rFonts w:ascii="IRNazanin" w:hAnsi="IRNazanin" w:eastAsia="IRNazanin"/>
          <w:color w:val="111111"/>
          <w:sz w:val="28"/>
          <w:sz w:val="28"/>
          <w:szCs w:val="28"/>
          <w:rtl w:val="true"/>
          <w:lang w:bidi="fa-IR"/>
        </w:rPr>
        <w:t>به خدا سوگند، برادرم عقیل‏را دیدم که به شدّت تهیدست شده و از من درخواست داشت تا یک من ‏از گندم‏های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مرا دیدار و درخواست خود را تکرار می‏کرد، چون به گفته‏های او گوش دادم پنداشت که دین خود را به او واگذار می‏کنم، و به دلخواه او رفتار و از راه و رسم عادلانه خود دست بر می‏دارم، روزی آهنی را در آتش گداخته به جسمش نزدیک کردم تا او را بیازمایم، 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عقیل، گریه کنندگان بر تو بگریند، از حرارت آهنی می‏نالی که انسانی به بازیچه آن را گرم ساخته است؟ امّا مرا به آتش دوزخی می‏خوانی که خدای جبّارش با خشم خود آن را گداخته است؟ تو از حرارت ناچیز می‏نالی و من از حرارت آتش الهی ننالم؟ و از این حادثه شگفت آورتر اینکه شب هنگام کسی به دیدار ما آمد و ظرفی سر پوشیده پر از حلوا داشت، معجونی در آن ظرف بود چنان از آن متنفّر شدم که گویا آن را با آب دهان مار سمّی، یا قی کرده آن مخلوط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است؟ یا زکات یا صدقه؟ که این دو بر ما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زکات است نه صدقه،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مرده بر تو بگریند، آیا از راه دین وارد شدی که مرا بفریبی؟ یا عقلت آشفته شده یا جن زده شدی؟ یا هذیان می‏گویی؟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هفت اقلیم را با آنچه در زیر آسمان‏هاست به من دهند تا خدا را نافرمانی کنم که پوست جوی را از مورچه‏ای ناروا بگیرم،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این دنیای آلوده شما نزد من از برگ جویده شده ملخ پست‏تر </w:t>
      </w:r>
      <w:bookmarkStart w:id="886" w:name="pg6446_56646"/>
    </w:p>
    <w:p>
      <w:pPr>
        <w:pStyle w:val="BookText"/>
        <w:rPr/>
      </w:pPr>
      <w:bookmarkEnd w:id="88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نعمت‏های فنا پذیر، و لذّتهای ناپایدار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خفتن عقل، و زشتی لغزش‏ها، و از او یاری می‏جوییم</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887" w:name="__RefHeading___Toc1017109_653776707"/>
      <w:bookmarkStart w:id="888" w:name="_Toc381"/>
      <w:bookmarkEnd w:id="887"/>
      <w:r>
        <w:rPr/>
        <w:t>4-5</w:t>
      </w:r>
      <w:r>
        <w:rPr>
          <w:rtl w:val="true"/>
        </w:rPr>
        <w:t xml:space="preserve">) </w:t>
      </w:r>
      <w:r>
        <w:rPr>
          <w:rtl w:val="true"/>
        </w:rPr>
        <w:t>احتیاط در بیت المال</w:t>
      </w:r>
      <w:bookmarkEnd w:id="888"/>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لَیْسَ لِی وَ لَا لَکَ وَ إِنَّمَا هُوَ فَیْ‏ءٌ لِلْمُسْلِمِینَ وَ جَلْبُ أَسْیَافِهِمْ فَإِنْ شَرِکْتَهُمْ فِی حَرْبِهِمْ کَانَ لَکَ مِثْلُ حَظِّهِمْ وَ إِلَّا فَجَنَاةُ أَیْدِیهِمْ لَا تَکُونُ لِغَیْرِ أَفْوَاهِهِمْ</w:t>
      </w:r>
    </w:p>
    <w:p>
      <w:pPr>
        <w:pStyle w:val="BookText"/>
        <w:rPr/>
      </w:pPr>
      <w:r>
        <w:rPr>
          <w:rFonts w:ascii="IRNazanin" w:hAnsi="IRNazanin" w:eastAsia="IRNazanin"/>
          <w:color w:val="111111"/>
          <w:sz w:val="28"/>
          <w:sz w:val="28"/>
          <w:szCs w:val="28"/>
          <w:rtl w:val="true"/>
          <w:lang w:bidi="fa-IR"/>
        </w:rPr>
        <w:t>این اموال که می‏بینی نه مال من و نه از آن توست، غنیمتی گرد آمده از مسلمانان است که با شمشیرهای خود به دست آوردند، اگر تو در جهاد همراهشان بودی، سهمی چونان سهم آنان داشتی، و گر نه دسترنج آنان خوراک دیگران نخواهد بود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889" w:name="__RefHeading___Toc1017111_653776707"/>
      <w:bookmarkStart w:id="890" w:name="_Toc382"/>
      <w:bookmarkEnd w:id="889"/>
      <w:r>
        <w:rPr/>
        <w:t>4-6</w:t>
      </w:r>
      <w:r>
        <w:rPr>
          <w:rtl w:val="true"/>
        </w:rPr>
        <w:t>)</w:t>
      </w:r>
      <w:r>
        <w:rPr>
          <w:rtl w:val="true"/>
        </w:rPr>
        <w:t>سخت گیری در  مصرف بیت المال</w:t>
      </w:r>
      <w:bookmarkEnd w:id="890"/>
    </w:p>
    <w:p>
      <w:pPr>
        <w:pStyle w:val="BookText"/>
        <w:rPr/>
      </w:pPr>
      <w:r>
        <w:rPr>
          <w:rFonts w:ascii="Amiri" w:hAnsi="Amiri" w:eastAsia="Amiri" w:cs="Amiri"/>
          <w:color w:val="111111"/>
          <w:sz w:val="28"/>
          <w:sz w:val="28"/>
          <w:szCs w:val="28"/>
          <w:rtl w:val="true"/>
          <w:lang w:bidi="ar-SA"/>
        </w:rPr>
        <w:t>أَمَّا بَعْدُ فَقَدْ بَلَغَنِی عَنْکَ أَمْرٌ إِنْ کُنْتَ فَعَلْتَهُ فَقَدْ أَسْخَطْتَ رَبَّکَ وَ عَصَیْتَ إِمَامَکَ وَ أَخْزَیْتَ أَمَانَتَکَ بَلَغَنِی أَنَّکَ جَرَّدْتَ الْأَرْضَ فَأَخَذْتَ مَا تَحْتَ قَدَمَیْکَ وَ أَکَلْتَ مَا تَحْتَ یَدَیْکَ فَارْفَعْ إِلَیَّ حِسَابَکَ وَ اعْلَمْ أَنَّ حِسَابَ اللَّهِ أَعْظَمُ مِنْ حِسَابِ النَّاسِ وَ السَّلَام‏</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خبری رسیده است که اگر چنان کرده باشی، پروردگار خود را به خشم آورده، و امام خود را نا فرمانی، و در امانت خود خیانت کرده‏ای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رسیده که کشت زمینها را بر داشته، و آنچه را که می‏توانستی گرفته، و آنچه در اختیار داشتی به خیانت خورده‏ای، پس هر چه زودتر حساب اموال را برای من بفرست و بدان که حسابرسی خداوند از حسابرسی مردم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263"/>
      </w:r>
      <w:bookmarkStart w:id="891" w:name="pg6446_56647"/>
    </w:p>
    <w:p>
      <w:pPr>
        <w:pStyle w:val="Heading5"/>
        <w:numPr>
          <w:ilvl w:val="4"/>
          <w:numId w:val="1"/>
        </w:numPr>
        <w:rPr/>
      </w:pPr>
      <w:bookmarkStart w:id="892" w:name="__RefHeading___Toc1017113_653776707"/>
      <w:bookmarkStart w:id="893" w:name="_Toc383"/>
      <w:bookmarkEnd w:id="891"/>
      <w:bookmarkEnd w:id="892"/>
      <w:r>
        <w:rPr/>
        <w:t>4-7</w:t>
      </w:r>
      <w:r>
        <w:rPr>
          <w:rtl w:val="true"/>
        </w:rPr>
        <w:t xml:space="preserve">) </w:t>
      </w:r>
      <w:r>
        <w:rPr>
          <w:rtl w:val="true"/>
        </w:rPr>
        <w:t>سفارش به میانه روی در بیت المال</w:t>
      </w:r>
      <w:bookmarkEnd w:id="893"/>
    </w:p>
    <w:p>
      <w:pPr>
        <w:pStyle w:val="BookText"/>
        <w:rPr/>
      </w:pPr>
      <w:r>
        <w:rPr>
          <w:rFonts w:ascii="Amiri" w:hAnsi="Amiri" w:eastAsia="Amiri" w:cs="Amiri"/>
          <w:color w:val="111111"/>
          <w:sz w:val="28"/>
          <w:sz w:val="28"/>
          <w:szCs w:val="28"/>
          <w:rtl w:val="true"/>
          <w:lang w:bidi="ar-SA"/>
        </w:rPr>
        <w:t>فَدَعِ الْإِسْرَافَ مُقْتَصِداً وَ اذْکُرْ فِی الْیَوْمِ غَداً وَ أَمْسِکْ مِنَ الْمَالِ بِقَدْرِ ضَرُورَتِکَ وَ قَدِّمِ الْفَضْلَ لِیَوْمِ حَاجَتِکَ أَ تَرْجُو أَنْ یُعْطِیَکَ اللَّهُ أَجْرَ الْمُتَوَاضِعِینَ وَ أَنْتَ عِنْدَهُ مِنَ الْمُتَکَبِّرِینَ وَ تَطْمَعُ وَ أَنْتَ مُتَمَرِّغٌ فِی النَّعِیمِ تَمْنَعُهُ الضَّعِیفَ وَ الْأَرْمَلَةَ أَنْ یُوجِبَ لَکَ ثَوَابَ الْمُتَصَدِّقِینَ وَ إِنَّمَا الْمَرْءُ مَجْزِیٌّ بِمَا أَسْلَفَ وَ قَادِمٌ عَلَی مَا قَدَّمَ وَ السَّلَامُ</w:t>
      </w:r>
    </w:p>
    <w:p>
      <w:pPr>
        <w:pStyle w:val="BookText"/>
        <w:rPr/>
      </w:pPr>
      <w:r>
        <w:rPr>
          <w:rFonts w:ascii="IRNazanin" w:hAnsi="IRNazanin" w:eastAsia="IRNazanin"/>
          <w:color w:val="111111"/>
          <w:sz w:val="28"/>
          <w:sz w:val="28"/>
          <w:szCs w:val="28"/>
          <w:rtl w:val="true"/>
          <w:lang w:bidi="fa-IR"/>
        </w:rPr>
        <w:t>ای زیاد، از اسراف بپرهیز، و میانه روی را برگزین، از امروز به فکر فردا باش، و از اموال دنیا به اندازه کفاف خویش نگهدار، و زیادی را برای روز نیازمندیت در آخرت پیش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امید داری خداوند پاداش فروتنان را به تو بدهد در حالی که از متکبّران باشی؟</w:t>
      </w:r>
    </w:p>
    <w:p>
      <w:pPr>
        <w:pStyle w:val="BookText"/>
        <w:rPr/>
      </w:pPr>
      <w:r>
        <w:rPr>
          <w:rFonts w:ascii="IRNazanin" w:hAnsi="IRNazanin" w:eastAsia="IRNazanin"/>
          <w:color w:val="111111"/>
          <w:sz w:val="28"/>
          <w:sz w:val="28"/>
          <w:szCs w:val="28"/>
          <w:rtl w:val="true"/>
          <w:lang w:bidi="fa-IR"/>
        </w:rPr>
        <w:t>و آیا طمع داری ثواب انفاق کنندگان را دریابی در حالی که در ناز و نعمت قرار داری؟</w:t>
      </w:r>
    </w:p>
    <w:p>
      <w:pPr>
        <w:pStyle w:val="BookText"/>
        <w:rPr/>
      </w:pPr>
      <w:r>
        <w:rPr>
          <w:rFonts w:ascii="IRNazanin" w:hAnsi="IRNazanin" w:eastAsia="IRNazanin"/>
          <w:color w:val="111111"/>
          <w:sz w:val="28"/>
          <w:sz w:val="28"/>
          <w:szCs w:val="28"/>
          <w:rtl w:val="true"/>
          <w:lang w:bidi="fa-IR"/>
        </w:rPr>
        <w:t>و تهیدستان و بیوه زنان را از آن نعمت‏ها محروم می‏کنی؟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انسان به آنچه پیش فرستاده، و نزد خدا ذخیره ساخته،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264"/>
      </w:r>
      <w:bookmarkStart w:id="894" w:name="pg6446_56648"/>
    </w:p>
    <w:p>
      <w:pPr>
        <w:pStyle w:val="Heading3"/>
        <w:numPr>
          <w:ilvl w:val="2"/>
          <w:numId w:val="1"/>
        </w:numPr>
        <w:rPr/>
      </w:pPr>
      <w:bookmarkStart w:id="895" w:name="__RefHeading___Toc1017115_653776707"/>
      <w:bookmarkStart w:id="896" w:name="_Toc384"/>
      <w:bookmarkEnd w:id="894"/>
      <w:bookmarkEnd w:id="895"/>
      <w:r>
        <w:rPr>
          <w:rtl w:val="true"/>
        </w:rPr>
        <w:t>فصل دوم</w:t>
      </w:r>
      <w:r>
        <w:rPr>
          <w:rtl w:val="true"/>
        </w:rPr>
        <w:t xml:space="preserve">: </w:t>
      </w:r>
      <w:r>
        <w:rPr>
          <w:rtl w:val="true"/>
        </w:rPr>
        <w:t>حکومت و مسائل اقتصادی</w:t>
      </w:r>
      <w:bookmarkEnd w:id="896"/>
    </w:p>
    <w:p>
      <w:pPr>
        <w:pStyle w:val="Heading4"/>
        <w:numPr>
          <w:ilvl w:val="3"/>
          <w:numId w:val="1"/>
        </w:numPr>
        <w:rPr/>
      </w:pPr>
      <w:bookmarkStart w:id="897" w:name="__RefHeading___Toc1017117_653776707"/>
      <w:bookmarkStart w:id="898" w:name="_Toc385"/>
      <w:bookmarkEnd w:id="897"/>
      <w:r>
        <w:rPr>
          <w:rtl w:val="true"/>
        </w:rPr>
        <w:t xml:space="preserve">گفتار اول </w:t>
      </w:r>
      <w:r>
        <w:rPr>
          <w:rtl w:val="true"/>
        </w:rPr>
        <w:t xml:space="preserve">: </w:t>
      </w:r>
      <w:r>
        <w:rPr>
          <w:rtl w:val="true"/>
        </w:rPr>
        <w:t>تدابیر اقتصادی کارگزاران</w:t>
      </w:r>
      <w:bookmarkEnd w:id="898"/>
    </w:p>
    <w:p>
      <w:pPr>
        <w:pStyle w:val="Heading5"/>
        <w:numPr>
          <w:ilvl w:val="4"/>
          <w:numId w:val="1"/>
        </w:numPr>
        <w:rPr/>
      </w:pPr>
      <w:bookmarkStart w:id="899" w:name="__RefHeading___Toc1017119_653776707"/>
      <w:bookmarkStart w:id="900" w:name="_Toc386"/>
      <w:bookmarkEnd w:id="899"/>
      <w:r>
        <w:rPr/>
        <w:t>1-1</w:t>
      </w:r>
      <w:r>
        <w:rPr>
          <w:rtl w:val="true"/>
        </w:rPr>
        <w:t>)</w:t>
      </w:r>
      <w:r>
        <w:rPr>
          <w:rtl w:val="true"/>
        </w:rPr>
        <w:t>وظیفه دولت در برنامه ریزی اقتصادی</w:t>
      </w:r>
      <w:bookmarkEnd w:id="900"/>
    </w:p>
    <w:p>
      <w:pPr>
        <w:pStyle w:val="BookText"/>
        <w:rPr/>
      </w:pPr>
      <w:r>
        <w:rPr>
          <w:rFonts w:ascii="IRNazanin" w:hAnsi="IRNazanin" w:eastAsia="IRNazanin"/>
          <w:color w:val="111111"/>
          <w:sz w:val="28"/>
          <w:sz w:val="28"/>
          <w:szCs w:val="28"/>
          <w:rtl w:val="true"/>
          <w:lang w:bidi="fa-IR"/>
        </w:rPr>
        <w:t>دولت موظف به برنامه ریزی اقتصادی است، تا منابع مالی جامعه اسلامی اسراف نشود و به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از بین بردن منابع مالی اثرات عدم برنامه ریزی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أَنْ قَامَ ثَالِثُ الْقَوْمِ نَافِجاً حِضْنَیْهِ بَیْنَ نَثِیلِهِ وَ مُعْتَلَفِهِ وَ قَامَ مَعَهُ بَنُو أَبِیهِ یَخْضَمُونَ مَالَ اللَّهِ خِضْمَةَ الْإِبِلِ نِبْتَةَ الرَّبِیعِ إِلَی أَنِ انْتَکَثَ عَلَیْهِ فَتْلُهُ وَ أَجْهَزَ عَلَیْهِ عَمَلُهُ وَ کَبَتْ بِهِ بِطْنَتُهُ</w:t>
      </w:r>
    </w:p>
    <w:p>
      <w:pPr>
        <w:pStyle w:val="BookText"/>
        <w:rPr/>
      </w:pPr>
      <w:r>
        <w:rPr>
          <w:rFonts w:ascii="IRNazanin" w:hAnsi="IRNazanin" w:eastAsia="IRNazanin"/>
          <w:color w:val="111111"/>
          <w:sz w:val="28"/>
          <w:sz w:val="28"/>
          <w:szCs w:val="28"/>
          <w:rtl w:val="true"/>
          <w:lang w:bidi="fa-IR"/>
        </w:rPr>
        <w:t>تا آن که سومی به خلافت رسید، دو پهلویش از پرخوری باد کرده، همواره بین آشپزخانه و دستشویی سرگردان بود، و خویشاوندان پدری او از بنی امیّه به پاخاستند و همراه او بیت المال را خوردند و بر باد دادند، چون شتر گرسنه‏ای که بجان گیاه بهاری بیفتد، عثمان آنقدر اسراف کرد که ریسمان بافته او باز شد و أعمال او مردم را برانگیخت، و شکم بارگی او نابودش ساخت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901" w:name="__RefHeading___Toc1017121_653776707"/>
      <w:bookmarkStart w:id="902" w:name="_Toc387"/>
      <w:bookmarkEnd w:id="901"/>
      <w:r>
        <w:rPr/>
        <w:t>1-2</w:t>
      </w:r>
      <w:r>
        <w:rPr>
          <w:rtl w:val="true"/>
        </w:rPr>
        <w:t>)</w:t>
      </w:r>
      <w:r>
        <w:rPr>
          <w:rtl w:val="true"/>
        </w:rPr>
        <w:t>مسؤولیت دولت در مبارزه با ظلم اقتصادی</w:t>
      </w:r>
      <w:bookmarkEnd w:id="902"/>
    </w:p>
    <w:p>
      <w:pPr>
        <w:pStyle w:val="BookText"/>
        <w:rPr/>
      </w:pPr>
      <w:r>
        <w:rPr>
          <w:rFonts w:ascii="IRNazanin" w:hAnsi="IRNazanin" w:eastAsia="IRNazanin"/>
          <w:color w:val="111111"/>
          <w:sz w:val="28"/>
          <w:sz w:val="28"/>
          <w:szCs w:val="28"/>
          <w:rtl w:val="true"/>
          <w:lang w:bidi="fa-IR"/>
        </w:rPr>
        <w:t>یکی از وظایف دولت در امور اقتصادی مبارزه با ظلم اقتصادی است ، که شکایت بسیاری از مردم را در تامین نیازمندیها و رنج وستمی که متحمل می‌شوند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توجه کارگزار خود را به این مهم معطوف داشته و می‌فرماید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أَکْثَرَ حَاجَاتِ النَّاسِ إِلَیْکَ مِمَّا لَا مَئُونَةَ فِیهِ عَلَیْکَ مِنْ شَکَاةِ مَظْلِمَةٍ أَوْ طَلَبِ إِنْصَافٍ فِی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لِلْوَالِی خَاصَّةً وَ بِطَانَةً فِیهِمُ اسْتِئْثَارٌ وَ تَطَاوُلٌ وَ قِلَّةُ إِنْصَافٍ </w:t>
      </w:r>
      <w:bookmarkStart w:id="903" w:name="pg6446_56649"/>
    </w:p>
    <w:p>
      <w:pPr>
        <w:pStyle w:val="BookText"/>
        <w:rPr/>
      </w:pPr>
      <w:bookmarkEnd w:id="903"/>
      <w:r>
        <w:rPr>
          <w:rFonts w:ascii="Amiri" w:hAnsi="Amiri" w:eastAsia="Amiri" w:cs="Amiri"/>
          <w:color w:val="111111"/>
          <w:sz w:val="28"/>
          <w:sz w:val="28"/>
          <w:szCs w:val="28"/>
          <w:rtl w:val="true"/>
          <w:lang w:bidi="ar-SA"/>
        </w:rPr>
        <w:t>فِی مُعَامَلَةٍ فَاحْسِمْ مَادَّةَ أُولَئِکَ بِقَطْعِ أَسْبَابِ تِلْکَ الْأَحْوَالِ وَ لَا تُقْطِعَنَّ لِأَحَدٍ مِنْ حَاشِیَتِکَ وَ حَامَّتِکَ قَطِیعَةً وَ لَا یَطْمَعَنَّ مِنْکَ فِی اعْتِقَادِ عُقْدَةٍ تَضُرُّ بِمَنْ یَلِیهَا مِنَ النَّاسِ فِی شِرْبٍ أَوْ عَمَلٍ مُشْتَرَکٍ یَحْمِلُونَ مَئُونَتَهُ عَلَی غَیْرِهِمْ فَیَکُونَ مَهْنَأُ ذَلِکَ لَهُمْ دُونَکَ وَ عَیْبُهُ عَلَیْکَ فِی الدُّنْیَا وَ الْآخِرَةِ وَ أَلْزِمِ الْحَقَّ مَنْ لَزِمَهُ مِنَ الْقَرِیبِ وَ الْبَعِیدِ وَ کُنْ فِی ذَلِکَ صَابِراً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بسیاری از نیازمندی‏های مردم رنجی برای تو نخواهد داشت، که شکایت از ستم دارند یا خواستار عدالتند، یا در خرید و فروش خواهان انصافند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زمامداران را خواص و نزدیکانی است که خود خواه و چپاولگرند، و در معاملات انصاف ندارند، ریشه ستمکاریشان را با بریدن اسباب آن بخشکان، و به هیچ کدام از اطرافیان و خویشاوندانت زمین را واگذار مکن‏، و به گونه‏ای با آنان رفتار کن که قرار دادی به سودشان منعقد نگردد که به مردم زیان رساند، مانند آبیاری مزارع، یا زراعت مشترک، که هزینه‏های آن را بر دیگران تحمیل کنند، در آن صورت سودش برای آنان، و عیب و ننگش در دنیا و آخرت برای تو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به صاحب حق، هر کس که باشد، نزدیک یا دور، بپرداز، و در این کار شکیبا باش، و این شکیبایی را به حساب خدا بگذار، گر چه اجرای حق مشکلاتی برای نزدیکانت فراهم آورد، تحمّل سنگینی آن را به یاد قیامت بر خود هموار ساز</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904" w:name="__RefHeading___Toc1017123_653776707"/>
      <w:bookmarkStart w:id="905" w:name="_Toc388"/>
      <w:bookmarkEnd w:id="904"/>
      <w:r>
        <w:rPr/>
        <w:t>1-3</w:t>
      </w:r>
      <w:r>
        <w:rPr>
          <w:rtl w:val="true"/>
        </w:rPr>
        <w:t>)</w:t>
      </w:r>
      <w:r>
        <w:rPr>
          <w:rtl w:val="true"/>
        </w:rPr>
        <w:t>مسؤولیت در پرداخت ضرورت وام دادن به فقرا</w:t>
      </w:r>
      <w:bookmarkEnd w:id="90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أَنْفِقُوا أَمْوَالَکُمْ وَ خُذُوا مِنْ أَجْسَادِکُمْ فَجُودُوا بِهَا عَلَی أَنْفُسِکُمْ وَ لَا تَبْخَلُوا بِهَا عَنْهَا فَقَدْ قَالَ اللَّهُ سُبْحَانَهُ إِنْ تَنْصُرُوا اللَّهَ یَنْصُرْکُمْ وَ یُثَبِّتْ أَقْدامَکُمْ‏ وَ قَالَ تَعَالَی مَنْ ذَا الَّذِی یُقْرِضُ اللَّهَ قَرْضاً حَسَناً فَیُضاعِفَهُ لَهُ وَ لَهُ أَجْرٌ کَرِیمٌ   فَلَمْ یَسْتَنْصِرْکُمْ مِنْ ذُلٍّ وَ لَمْ یَسْتَقْرِضْکُمْ مِنْ قُلٍّ </w:t>
      </w:r>
      <w:bookmarkStart w:id="906" w:name="pg6446_56650"/>
    </w:p>
    <w:p>
      <w:pPr>
        <w:pStyle w:val="BookText"/>
        <w:rPr/>
      </w:pPr>
      <w:bookmarkEnd w:id="906"/>
      <w:r>
        <w:rPr>
          <w:rFonts w:ascii="Amiri" w:hAnsi="Amiri" w:eastAsia="Amiri" w:cs="Amiri"/>
          <w:color w:val="111111"/>
          <w:sz w:val="28"/>
          <w:sz w:val="28"/>
          <w:szCs w:val="28"/>
          <w:rtl w:val="true"/>
          <w:lang w:bidi="ar-SA"/>
        </w:rPr>
        <w:t>اسْتَنْصَرَکُمْ وَ لَهُ جُنُودُ السَّمَاوَاتِ وَ الْأَرْضِ وَ هُوَ الْعَزِیزُ الْحَکِیمُ وَ اسْتَقْرَضَکُمْ وَ لَهُ خَزَائِنُ السَّمَاوَاتِ وَ الْأَرْضِ وَ هُوَ الْغَنِیُّ الْحَمِیدُ وَ إِنَّمَا أَرَادَ أَنْ یَبْلُوَکُمْ أَیُّکُمْ أَحْسَنُ عَمَلًا فَبَادِرُوا بِأَعْمَالِکُمْ تَکُونُوا مَعَ جِیرَانِ اللَّهِ فِی دَارِهِ</w:t>
      </w:r>
    </w:p>
    <w:p>
      <w:pPr>
        <w:pStyle w:val="BookText"/>
        <w:rPr/>
      </w:pPr>
      <w:r>
        <w:rPr>
          <w:rFonts w:ascii="IRNazanin" w:hAnsi="IRNazanin" w:eastAsia="IRNazanin"/>
          <w:color w:val="111111"/>
          <w:sz w:val="28"/>
          <w:sz w:val="28"/>
          <w:szCs w:val="28"/>
          <w:rtl w:val="true"/>
          <w:lang w:bidi="fa-IR"/>
        </w:rPr>
        <w:t>، با اموال خود انفاق کنید، از جسم خود بگیرید و بر جان خود بیفزایید، و در بخشش بخل نورزید که خدای سبحان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شما را پیروز می‏گرداند و قدم‏های شما را استوار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خدا قرض نیکو دهد؟تا خداوند چند برابر عطا فرماید، و برای او پاداش بی عیب و نقصی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یاری از شما به جهت ناتوانی نیست، و قرض گرفتن از شما برای کمبود نمی‏باشد، در حالی که از شما یاری خواسته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لشکرهای آسمان و زمین در اختیار اوست و خدا نیرومند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طلب وام از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گنج‏های آسمان و زمین به او تعلّق دارد و خدا بی نیاز و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بیازماید که کدام یک از شما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اعمال نیکو مبادرت کنید، تا با همسایگان خدا در سرای او باشید </w:t>
      </w:r>
      <w:r>
        <w:rPr>
          <w:rStyle w:val="FootnoteAnchor"/>
          <w:rtl w:val="true"/>
        </w:rPr>
        <w:footnoteReference w:id="267"/>
      </w:r>
    </w:p>
    <w:p>
      <w:pPr>
        <w:pStyle w:val="Heading5"/>
        <w:numPr>
          <w:ilvl w:val="4"/>
          <w:numId w:val="1"/>
        </w:numPr>
        <w:rPr/>
      </w:pPr>
      <w:bookmarkStart w:id="907" w:name="__RefHeading___Toc1017125_653776707"/>
      <w:bookmarkStart w:id="908" w:name="_Toc389"/>
      <w:bookmarkEnd w:id="907"/>
      <w:r>
        <w:rPr/>
        <w:t>1-4</w:t>
      </w:r>
      <w:r>
        <w:rPr>
          <w:rtl w:val="true"/>
        </w:rPr>
        <w:t>)</w:t>
      </w:r>
      <w:r>
        <w:rPr>
          <w:rtl w:val="true"/>
        </w:rPr>
        <w:t>مسؤولیت اقتصادی در سلامت‏ و فقر زدایی</w:t>
      </w:r>
      <w:bookmarkEnd w:id="9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صِحَّةِ الْبَدَنِ تَقْوَی الْقَلْبِ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فقر نوعی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سخت‏تر از تنگدستی بیماری تن و سخت تر از بیماری تن، بیماری قلب است، آگاه باشید که همانا عامل تندرستی تن، تقوای دل است</w:t>
      </w:r>
      <w:r>
        <w:rPr>
          <w:rFonts w:eastAsia="IRNazanin" w:cs="IRNazanin"/>
          <w:color w:val="111111"/>
          <w:sz w:val="28"/>
          <w:szCs w:val="28"/>
          <w:rtl w:val="true"/>
          <w:lang w:bidi="fa-IR"/>
        </w:rPr>
        <w:t>.</w:t>
      </w:r>
      <w:r>
        <w:rPr>
          <w:rStyle w:val="FootnoteAnchor"/>
          <w:rtl w:val="true"/>
        </w:rPr>
        <w:footnoteReference w:id="268"/>
      </w:r>
      <w:bookmarkStart w:id="909" w:name="pg6446_56651"/>
    </w:p>
    <w:p>
      <w:pPr>
        <w:pStyle w:val="Heading5"/>
        <w:numPr>
          <w:ilvl w:val="4"/>
          <w:numId w:val="1"/>
        </w:numPr>
        <w:rPr/>
      </w:pPr>
      <w:bookmarkStart w:id="910" w:name="__RefHeading___Toc1017127_653776707"/>
      <w:bookmarkStart w:id="911" w:name="_Toc390"/>
      <w:bookmarkEnd w:id="909"/>
      <w:bookmarkEnd w:id="910"/>
      <w:r>
        <w:rPr/>
        <w:t>1-5</w:t>
      </w:r>
      <w:r>
        <w:rPr>
          <w:rtl w:val="true"/>
        </w:rPr>
        <w:t>)</w:t>
      </w:r>
      <w:r>
        <w:rPr>
          <w:rtl w:val="true"/>
        </w:rPr>
        <w:t>مسؤولیت دولت در مبارزه با اجحاف اقتصادی</w:t>
      </w:r>
      <w:bookmarkEnd w:id="911"/>
    </w:p>
    <w:p>
      <w:pPr>
        <w:pStyle w:val="Heading6"/>
        <w:numPr>
          <w:ilvl w:val="5"/>
          <w:numId w:val="1"/>
        </w:numPr>
        <w:rPr/>
      </w:pPr>
      <w:bookmarkStart w:id="912" w:name="__RefHeading___Toc1017129_653776707"/>
      <w:bookmarkStart w:id="913" w:name="_Toc391"/>
      <w:bookmarkEnd w:id="912"/>
      <w:r>
        <w:rPr>
          <w:rtl w:val="true"/>
        </w:rPr>
        <w:t>اشاره</w:t>
      </w:r>
      <w:bookmarkEnd w:id="913"/>
    </w:p>
    <w:p>
      <w:pPr>
        <w:pStyle w:val="BookText"/>
        <w:rPr/>
      </w:pPr>
      <w:r>
        <w:rPr>
          <w:rFonts w:ascii="Amiri" w:hAnsi="Amiri" w:eastAsia="Amiri" w:cs="Amiri"/>
          <w:color w:val="111111"/>
          <w:sz w:val="28"/>
          <w:sz w:val="28"/>
          <w:szCs w:val="28"/>
          <w:rtl w:val="true"/>
          <w:lang w:bidi="ar-SA"/>
        </w:rPr>
        <w:t xml:space="preserve">وَ اعْلَمْ مَعَ ذَلِکَ أَنَّ فِی کَثِیرٍ مِنْهُمْ ضِیقاً فَاحِشاً وَ شُحّاً قَبِیحاً وَ احْتِکَاراً لِلْمَنَافِعِ وَ تَحَکُّماً فِی الْبِیَاعَاتِ وَ ذَلِکَ بَابُ مَضَرَّةٍ لِلْعَامَّةِ وَ عَیْبٌ عَلَی الْوُلَاةِ فَامْنَعْ مِنَ الِاحْتِکَارِ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مِنْهُ وَ لْیَکُنِ الْبَیْعُ بَیْعاً سَمْحاً بِمَوَازِینِ عَدْلٍ وَ أَسْعَارٍ لَا تُجْحِفُ بِالْفَرِیقَیْنِ مِنَ الْبَائِعِ وَ الْمُبْتَاعِ فَمَنْ قَارَفَ حُکْرَةً بَعْدَ نَهْیِکَ إِیَّاهُ فَنَکِّلْ بِهِ وَ عَاقِبْهُ فِی غَیْرِ إِسْرَافٍ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هم بدان که در میان بازرگانان، کسانی هم هستند که تنگ نظر و بد معامله و بخیل و احتکار کننده‏اند، که تنها با زورگویی به سود خود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 را به هر قیمتی که می‏خواهند می‏فروشند ، که این سود جویی و گران فروشی برای همه افراد جامعه زیانبار، و عیب بزرگی بر زمامدار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احتکار کالا جلوگیری کن،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جلوگیری می‏کرد، باید خرید و فروش در جامعه اسلامی، به سادگی و با موازین عدالت انجام گیرد، با نرخ‏هایی که بر فروشنده و خریدار زیانی نرساند، کسی که پس از منع تو احتکار کند، او را کیفر ده تا عبرت دیگران شود، امّا در کیفر او اسراف نکن</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914" w:name="__RefHeading___Toc1017131_653776707"/>
      <w:bookmarkStart w:id="915" w:name="_Toc392"/>
      <w:bookmarkEnd w:id="914"/>
      <w:r>
        <w:rPr/>
        <w:t>1-5-1</w:t>
      </w:r>
      <w:r>
        <w:rPr>
          <w:rtl w:val="true"/>
        </w:rPr>
        <w:t>)</w:t>
      </w:r>
      <w:r>
        <w:rPr>
          <w:rtl w:val="true"/>
        </w:rPr>
        <w:t>ممنوعیت امتیازهای اقتصادی</w:t>
      </w:r>
      <w:bookmarkEnd w:id="915"/>
    </w:p>
    <w:p>
      <w:pPr>
        <w:pStyle w:val="BookText"/>
        <w:rPr/>
      </w:pPr>
      <w:r>
        <w:rPr>
          <w:rFonts w:ascii="Amiri" w:hAnsi="Amiri" w:eastAsia="Amiri" w:cs="Amiri"/>
          <w:color w:val="111111"/>
          <w:sz w:val="28"/>
          <w:sz w:val="28"/>
          <w:szCs w:val="28"/>
          <w:rtl w:val="true"/>
          <w:lang w:bidi="ar-SA"/>
        </w:rPr>
        <w:t>وَ إِنَّمَا الْمَالُ مَالُ اللَّهِ أَلَا وَ إِنَّ إِعْطَاءَ الْمَالِ فِی غَیْرِ حَقِّهِ تَبْذِیرٌ وَ إِسْرَافٌ وَ هُوَ یَرْفَعُ صَاحِبَهُ فِی الدُّنْیَا وَ یَضَعُهُ فِی الْآخِرَةِ وَ یُکْرِمُهُ فِی النَّاسِ وَ یُهِینُهُ عِنْدَ اللَّهِ وَ لَمْ یَضَعِ امْرُؤٌ مَالَهُ فِی غَیْرِ حَقِّهِ وَ لَا عِنْدَ غَیْرِ أَهْلِهِ إِلَّا حَرَمَهُ اللَّهُ شُکْرَهُمْ وَ کَانَ لِغَیْرِهِ وُدُّهُمْ فَإِنْ زَلَّتْ بِهِ النَّعْلُ یَوْماً فَاحْتَاجَ إِلَی مَعُونَتِهِمْ فَشَرُّ خَلِیلٍ وَ أَلْأَمُ خَدِینٍ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اموال از خودم بود به گونه‏ای مساوی در میان مردم تقسیم می‏کردم تا چه رسد که جزو اموال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bookmarkStart w:id="916" w:name="pg6446_56652"/>
    </w:p>
    <w:p>
      <w:pPr>
        <w:pStyle w:val="BookText"/>
        <w:rPr/>
      </w:pPr>
      <w:bookmarkEnd w:id="916"/>
      <w:r>
        <w:rPr>
          <w:rFonts w:ascii="IRNazanin" w:hAnsi="IRNazanin" w:eastAsia="IRNazanin"/>
          <w:color w:val="111111"/>
          <w:sz w:val="28"/>
          <w:sz w:val="28"/>
          <w:szCs w:val="28"/>
          <w:rtl w:val="true"/>
          <w:lang w:bidi="fa-IR"/>
        </w:rPr>
        <w:t>بخشیدن مال به آنها که استحقاق ندارند، زیاده روی و اسراف است، ممکن است در دنیا مقام بخشنده آن را بالا برد، امّا در آخرت پست خواهد کرد، در میان مردم ممکن است گرامی‏اش بدارند، امّا در پیشگاه خدا خوار و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مالش را در راهی که خدا اجازه نفرمود مصرف نکرد و به غیر اهل آن نپرداخت جز آن که خدا او را از سپاس آنان محروم فرمود، و دوستی آنها را متوجّه دیگری ساخت، پس اگر روزی بلغزد و محتاج کمک آنان گردد، بدترین رفیق و سرزنش کننده‏ترین دوست خواهند بود</w:t>
      </w:r>
      <w:r>
        <w:rPr>
          <w:rFonts w:eastAsia="IRNazanin" w:cs="IRNazanin"/>
          <w:color w:val="111111"/>
          <w:sz w:val="28"/>
          <w:szCs w:val="28"/>
          <w:rtl w:val="true"/>
          <w:lang w:bidi="fa-IR"/>
        </w:rPr>
        <w:t>.</w:t>
      </w:r>
      <w:r>
        <w:rPr>
          <w:rStyle w:val="FootnoteAnchor"/>
          <w:rtl w:val="true"/>
        </w:rPr>
        <w:footnoteReference w:id="270"/>
      </w:r>
    </w:p>
    <w:p>
      <w:pPr>
        <w:pStyle w:val="Heading6"/>
        <w:numPr>
          <w:ilvl w:val="5"/>
          <w:numId w:val="1"/>
        </w:numPr>
        <w:rPr/>
      </w:pPr>
      <w:bookmarkStart w:id="917" w:name="__RefHeading___Toc1017133_653776707"/>
      <w:bookmarkStart w:id="918" w:name="_Toc393"/>
      <w:bookmarkEnd w:id="917"/>
      <w:r>
        <w:rPr/>
        <w:t>1-5-2</w:t>
      </w:r>
      <w:r>
        <w:rPr>
          <w:rtl w:val="true"/>
        </w:rPr>
        <w:t xml:space="preserve">) </w:t>
      </w:r>
      <w:r>
        <w:rPr>
          <w:rtl w:val="true"/>
        </w:rPr>
        <w:t>هشدار در تنظیم قراردادهای تعهدآور</w:t>
      </w:r>
      <w:bookmarkEnd w:id="918"/>
    </w:p>
    <w:p>
      <w:pPr>
        <w:pStyle w:val="Heading6"/>
        <w:numPr>
          <w:ilvl w:val="5"/>
          <w:numId w:val="1"/>
        </w:numPr>
        <w:rPr/>
      </w:pPr>
      <w:bookmarkStart w:id="919" w:name="__RefHeading___Toc1017135_653776707"/>
      <w:bookmarkStart w:id="920" w:name="_Toc394"/>
      <w:bookmarkEnd w:id="919"/>
      <w:r>
        <w:rPr/>
        <w:t>1-5-2-1</w:t>
      </w:r>
      <w:r>
        <w:rPr>
          <w:rtl w:val="true"/>
        </w:rPr>
        <w:t xml:space="preserve">) </w:t>
      </w:r>
      <w:r>
        <w:rPr>
          <w:rtl w:val="true"/>
        </w:rPr>
        <w:t>تعهد</w:t>
      </w:r>
      <w:r>
        <w:rPr>
          <w:rtl w:val="true"/>
        </w:rPr>
        <w:t>:</w:t>
      </w:r>
      <w:bookmarkEnd w:id="920"/>
    </w:p>
    <w:p>
      <w:pPr>
        <w:pStyle w:val="BookText"/>
        <w:rPr/>
      </w:pPr>
      <w:r>
        <w:rPr>
          <w:rFonts w:ascii="IRNazanin" w:hAnsi="IRNazanin" w:eastAsia="IRNazanin"/>
          <w:color w:val="111111"/>
          <w:sz w:val="28"/>
          <w:sz w:val="28"/>
          <w:szCs w:val="28"/>
          <w:rtl w:val="true"/>
          <w:lang w:bidi="fa-IR"/>
        </w:rPr>
        <w:t xml:space="preserve">عبارت است ازیک رابطه حقوقی که به موجب آن شخص یا اشخاص معین ، نظر به اقتضا عقد یا شبه عقد یا جرم یا شبه جرم و یا به حکم قانون ملزم بدادن چیزی یا مکلف به فعل یا ترک عمل معینی به نفع شخص یا اشخاص معین می شوند </w:t>
      </w:r>
      <w:r>
        <w:rPr>
          <w:rFonts w:eastAsia="IRNazanin" w:cs="IRNazanin"/>
          <w:color w:val="111111"/>
          <w:sz w:val="28"/>
          <w:szCs w:val="28"/>
          <w:rtl w:val="true"/>
          <w:lang w:bidi="fa-IR"/>
        </w:rPr>
        <w:t>.</w:t>
      </w:r>
      <w:r>
        <w:rPr>
          <w:rStyle w:val="FootnoteAnchor"/>
          <w:rtl w:val="true"/>
        </w:rPr>
        <w:footnoteReference w:id="271"/>
      </w:r>
    </w:p>
    <w:p>
      <w:pPr>
        <w:pStyle w:val="Heading6"/>
        <w:numPr>
          <w:ilvl w:val="5"/>
          <w:numId w:val="1"/>
        </w:numPr>
        <w:rPr/>
      </w:pPr>
      <w:bookmarkStart w:id="921" w:name="__RefHeading___Toc1017137_653776707"/>
      <w:bookmarkStart w:id="922" w:name="_Toc395"/>
      <w:bookmarkEnd w:id="921"/>
      <w:r>
        <w:rPr/>
        <w:t>1-5-2-2</w:t>
      </w:r>
      <w:r>
        <w:rPr>
          <w:rtl w:val="true"/>
        </w:rPr>
        <w:t xml:space="preserve">) </w:t>
      </w:r>
      <w:r>
        <w:rPr>
          <w:rtl w:val="true"/>
        </w:rPr>
        <w:t>اصل تعهدات</w:t>
      </w:r>
      <w:bookmarkEnd w:id="922"/>
    </w:p>
    <w:p>
      <w:pPr>
        <w:pStyle w:val="BookText"/>
        <w:rPr/>
      </w:pPr>
      <w:r>
        <w:rPr>
          <w:rFonts w:ascii="IRNazanin" w:hAnsi="IRNazanin" w:eastAsia="IRNazanin"/>
          <w:color w:val="111111"/>
          <w:sz w:val="28"/>
          <w:sz w:val="28"/>
          <w:szCs w:val="28"/>
          <w:rtl w:val="true"/>
          <w:lang w:bidi="fa-IR"/>
        </w:rPr>
        <w:t>رمز انتخاب مدت صحیح برنامه ریزی واصل تعهدات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بیان می دارد که برنامه ریزی مطقی شان مدت زمان ضروری برای انجام تعهدات ناشی از تصمیمات به روز درآمده توسط یک سری اعمال است </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w:t>
      </w:r>
      <w:bookmarkStart w:id="923" w:name="pg6446_56653"/>
    </w:p>
    <w:p>
      <w:pPr>
        <w:pStyle w:val="BookText"/>
        <w:rPr/>
      </w:pPr>
      <w:bookmarkEnd w:id="923"/>
      <w:r>
        <w:rPr>
          <w:rFonts w:ascii="Amiri" w:hAnsi="Amiri" w:eastAsia="Amiri" w:cs="Amiri"/>
          <w:color w:val="111111"/>
          <w:sz w:val="28"/>
          <w:sz w:val="28"/>
          <w:szCs w:val="28"/>
          <w:rtl w:val="true"/>
          <w:lang w:bidi="ar-SA"/>
        </w:rPr>
        <w:t>فَإِنَّهُ لَا یَجْتَرِئُ عَلَی اللَّهِ إِلَّا جَاهِلٌ شَقِیٌّ وَ قَدْ جَعَلَ اللَّهُ عَهْدَهُ وَ ذِمَّتَهُ أَمْناً أَفْضَاهُ بَیْنَ الْعِبَادِ بِرَحْمَتِهِ وَ حَرِیماً یَسْکُنُونَ إِلَی مَنَعَتِهِ وَ یَسْتَفِیضُونَ إِلَی جِوَارِهِ فَلَا إِدْغَالَ وَ لَا مُدَالَسَةَ وَ لَا خِدَاعَ فِیهِ وَ لَا تَعْقِدْ عَقْداً تُجَوِّزُ فِیهِ الْعِلَلَ وَ لَا تُعَوِّلَنَّ عَلَی لَحْنِ قَوْلٍ بَعْدَ التَّأْکِیدِ وَ التَّوْثِقَةِ وَ لَا یَدْعُوَنَّکَ ضِیقُ أَمْرٍ لَزِمَکَ فِیهِ عَهْدُ اللَّهِ إِلَی طَلَبِ انْفِسَاخِهِ بِغَیْرِ الْحَقِّ فَإِنَّ صَبْرَکَ عَلَی ضِیقِ أَمْرٍ تَرْجُو انْفِرَاجَهُ وَ فَضْلَ عَاقِبَتِهِ خَیْرٌ مِنْ غَدْرٍ تَخَافُ تَبِعَتَهُ وَ أَنْ تُحِیطَ بِکَ مِنَ اللَّهِ فِیهِ طِلْبَةٌ لَا تَسْتَقْبِلُ فِیهَا دُنْیَاکَ وَ لَا آخِرَتَک‏</w:t>
      </w:r>
    </w:p>
    <w:p>
      <w:pPr>
        <w:pStyle w:val="BookText"/>
        <w:rPr/>
      </w:pPr>
      <w:r>
        <w:rPr>
          <w:rFonts w:ascii="IRNazanin" w:hAnsi="IRNazanin" w:eastAsia="IRNazanin"/>
          <w:color w:val="111111"/>
          <w:sz w:val="28"/>
          <w:sz w:val="28"/>
          <w:szCs w:val="28"/>
          <w:rtl w:val="true"/>
          <w:lang w:bidi="fa-IR"/>
        </w:rPr>
        <w:t>در این فرمان توجه به موارد ذیل در برخورد با خواص که برخی ازویژگیهای آنان بیان شده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خودخواهی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چپاولگری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انصافی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هزینه بر جامعه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سودجویی</w:t>
      </w:r>
    </w:p>
    <w:p>
      <w:pPr>
        <w:pStyle w:val="BookText"/>
        <w:rPr/>
      </w:pPr>
      <w:r>
        <w:rPr>
          <w:rFonts w:ascii="IRNazanin" w:hAnsi="IRNazanin" w:eastAsia="IRNazanin"/>
          <w:color w:val="111111"/>
          <w:sz w:val="28"/>
          <w:sz w:val="28"/>
          <w:szCs w:val="28"/>
          <w:rtl w:val="true"/>
          <w:lang w:bidi="fa-IR"/>
        </w:rPr>
        <w:t xml:space="preserve">حضرت نیز به برخورد ریشه‌ای و اساسی اشاره دارند، که قطع ریشه و ازبین بردن ظلم اقتصادی و توجه به گروه خاص و واگذاری امکانات و امور به آنان و نیز پرهیز کارگزار اسلام از هرگونه قرار گفتن در مظان اتهام است </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924" w:name="__RefHeading___Toc1017139_653776707"/>
      <w:bookmarkStart w:id="925" w:name="_Toc396"/>
      <w:bookmarkEnd w:id="924"/>
      <w:r>
        <w:rPr>
          <w:rtl w:val="true"/>
        </w:rPr>
        <w:t>گفتار دوم</w:t>
      </w:r>
      <w:r>
        <w:rPr>
          <w:rtl w:val="true"/>
        </w:rPr>
        <w:t xml:space="preserve">: </w:t>
      </w:r>
      <w:r>
        <w:rPr>
          <w:rtl w:val="true"/>
        </w:rPr>
        <w:t>هشدار به کارگزاران بیت المال</w:t>
      </w:r>
      <w:bookmarkEnd w:id="92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6" w:name="__RefHeading___Toc1017141_653776707"/>
      <w:bookmarkStart w:id="927" w:name="_Toc397"/>
      <w:bookmarkEnd w:id="926"/>
      <w:r>
        <w:rPr/>
        <w:t>2-1</w:t>
      </w:r>
      <w:r>
        <w:rPr>
          <w:rtl w:val="true"/>
        </w:rPr>
        <w:t xml:space="preserve">) </w:t>
      </w:r>
      <w:r>
        <w:rPr>
          <w:rtl w:val="true"/>
        </w:rPr>
        <w:t xml:space="preserve">هشدار در مورد استفاده ناروا از بیت المال </w:t>
      </w:r>
      <w:r>
        <w:rPr>
          <w:rtl w:val="true"/>
        </w:rPr>
        <w:t xml:space="preserve">- </w:t>
      </w:r>
      <w:r>
        <w:rPr>
          <w:rtl w:val="true"/>
        </w:rPr>
        <w:t>اخلاق اجتماعی ونفی رابطه ظالمانه با مردم</w:t>
      </w:r>
      <w:bookmarkStart w:id="928" w:name="pg6446_56654"/>
      <w:bookmarkEnd w:id="927"/>
    </w:p>
    <w:p>
      <w:pPr>
        <w:pStyle w:val="BookText"/>
        <w:rPr/>
      </w:pPr>
      <w:bookmarkEnd w:id="928"/>
      <w:r>
        <w:rPr>
          <w:rFonts w:ascii="Amiri" w:hAnsi="Amiri" w:eastAsia="Amiri" w:cs="Amiri"/>
          <w:color w:val="111111"/>
          <w:sz w:val="28"/>
          <w:sz w:val="28"/>
          <w:szCs w:val="28"/>
          <w:rtl w:val="true"/>
          <w:lang w:bidi="ar-SA"/>
        </w:rPr>
        <w:t>وَ إِنَّ عَمَلَکَ لَیْسَ لَکَ بِطُعْمَةٍ وَ لَکِنَّهُ فِی عُنُقِکَ أَمَانَةٌ وَ أَنْتَ مُسْتَرْعًی لِمَنْ فَوْقَکَ لَیْسَ لَکَ أَنْ تَفْتَاتَ فِی رَعِیَّةٍ وَ لَا تُخَاطِرَ إِلَّا بِوَثِیقَةٍ وَ فِی یَدَیْکَ مَالٌ مِنْ مَالِ اللَّهِ عَزَّ وَ جَلَّ وَ أَنْتَ مِنْ خُزَّانِهِ حَتَّی تُسَلِّمَهُ إِلَیَّ وَ لَعَلِّی أَلَّا أَکُونَ شَرَّ وُلَاتِکَ لَکَ وَ السَّلَامُ</w:t>
      </w:r>
    </w:p>
    <w:p>
      <w:pPr>
        <w:pStyle w:val="BookText"/>
        <w:rPr/>
      </w:pPr>
      <w:r>
        <w:rPr>
          <w:rFonts w:ascii="IRNazanin" w:hAnsi="IRNazanin" w:eastAsia="IRNazanin"/>
          <w:color w:val="111111"/>
          <w:sz w:val="28"/>
          <w:sz w:val="28"/>
          <w:szCs w:val="28"/>
          <w:rtl w:val="true"/>
          <w:lang w:bidi="fa-IR"/>
        </w:rPr>
        <w:t>همانا پست فرمانداری برای تو وسیله آب و نان نبوده، بلکه امانتی در گردن تو است، باید از فرمانده و امام خود اطاعت کنی، تو حق نداری نسبت به رعیّت استبدادی ورزی، و بدون دستور به کار مهمّی اقدام نمایی، در دست تو اموالی از ثروتهای خدای بزرگ و عزیز است، و تو خزانه دار آنی تا به من بسپاری، امیدوارم برای تو بدترین زمامدار نباشم، با درود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929" w:name="__RefHeading___Toc1017143_653776707"/>
      <w:bookmarkStart w:id="930" w:name="_Toc398"/>
      <w:bookmarkEnd w:id="929"/>
      <w:r>
        <w:rPr/>
        <w:t>2-2</w:t>
      </w:r>
      <w:r>
        <w:rPr>
          <w:rtl w:val="true"/>
        </w:rPr>
        <w:t xml:space="preserve">) </w:t>
      </w:r>
      <w:r>
        <w:rPr>
          <w:rtl w:val="true"/>
        </w:rPr>
        <w:t>هشدار از خیانت به بیت المال</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زیاد بن ابیه، جانشین فرماندار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طرف امام فرماندار بصره بود و بر حکومت اهواز و فارس و کرمان و دیگر نواحی ایران نظارت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أُقْسِمُ بِاللَّهِ قَسَماً صَادِقاً لَئِنْ بَلَغَنِی أَنَّکَ خُنْتَ مِنْ فَیْ‏ءِ الْمُسْلِمِینَ شَیْئاً صَغِیراً أَوْ کَبِیراً لَأَشُدَّنَّ عَلَیْکَ شَدَّةً تَدَعُکَ قَلِیلَ الْوَفْرِ ثَقِیلَ الظَّهْرِ ضَئِیلَ الْأَمْرِ وَ السَّلَامُ</w:t>
      </w:r>
    </w:p>
    <w:p>
      <w:pPr>
        <w:pStyle w:val="BookText"/>
        <w:rPr/>
      </w:pPr>
      <w:r>
        <w:rPr>
          <w:rFonts w:ascii="IRNazanin" w:hAnsi="IRNazanin" w:eastAsia="IRNazanin"/>
          <w:color w:val="111111"/>
          <w:sz w:val="28"/>
          <w:sz w:val="28"/>
          <w:szCs w:val="28"/>
          <w:rtl w:val="true"/>
          <w:lang w:bidi="fa-IR"/>
        </w:rPr>
        <w:t>همانا من، براستی به خدا سوگند می‏خورم، اگر به من گزارش کنند که در اموال عمومی خیانت کردی، کم یا زیاد، چنان بر تو سخت گیرم که کم بهره شده، و در هزینه عیال، در مانده و خوار و سرگردان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931" w:name="__RefHeading___Toc1017145_653776707"/>
      <w:bookmarkStart w:id="932" w:name="_Toc399"/>
      <w:bookmarkEnd w:id="931"/>
      <w:r>
        <w:rPr/>
        <w:t>2-3</w:t>
      </w:r>
      <w:r>
        <w:rPr>
          <w:rtl w:val="true"/>
        </w:rPr>
        <w:t xml:space="preserve">) </w:t>
      </w:r>
      <w:r>
        <w:rPr>
          <w:rtl w:val="true"/>
        </w:rPr>
        <w:t>پرهیز از ظلم</w:t>
      </w:r>
      <w:bookmarkEnd w:id="9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لَأَنْ أَبِیتَ عَلَی حَسَکِ السَّعْدَانِ مُسَهَّداً أَوْ أُجَرَّ فِی الْأَغْلَالِ مُصَفَّداً أَحَبُّ إِلَیَّ مِنْ أَنْ أَلْقَی اللَّهَ وَ رَسُولَهُ یَوْمَ الْقِیَامَةِ ظَالِماً لِبَعْضِ الْعِبَادِ وَ غَاصِباً لِشَیْ‏ءٍ مِنَ الْحُطَامِ وَ کَیْفَ أَظْلِمُ أَحَداً لِنَفْسٍ یُسْرِعُ إِلَی الْبِلَی قُفُولُهَا وَ یَطُولُ فِی الثَّرَی حُلُولُهَا </w:t>
      </w:r>
      <w:bookmarkStart w:id="933" w:name="pg6446_56655"/>
    </w:p>
    <w:p>
      <w:pPr>
        <w:pStyle w:val="BookText"/>
        <w:rPr/>
      </w:pPr>
      <w:bookmarkEnd w:id="933"/>
      <w:r>
        <w:rPr>
          <w:rFonts w:ascii="IRNazanin" w:hAnsi="IRNazanin" w:eastAsia="IRNazanin"/>
          <w:color w:val="111111"/>
          <w:sz w:val="28"/>
          <w:sz w:val="28"/>
          <w:szCs w:val="28"/>
          <w:rtl w:val="true"/>
          <w:lang w:bidi="fa-IR"/>
        </w:rPr>
        <w:t>سوگند به خدا، اگر تمام شب را بر روی خارهای سعدان‏ به سر ببرم، و یا با غل و زنجیر به این سو یا آن سو کشیده شوم، خوش‏تر دارم تا خدا و پیامبرش را در روز قیامت، در حالی ملاقات کنم که به بعضی از بندگان ستم، و چیزی از اموال عمومی را غصب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 کسی ستم کنم برای نفس خویش، که به سوی کهنگی و پوسیده شدن پیش می‏رود، و در خاک، زمانی طولانی اقامت می‏کند؟</w:t>
      </w:r>
      <w:r>
        <w:rPr>
          <w:rStyle w:val="FootnoteAnchor"/>
          <w:rtl w:val="true"/>
        </w:rPr>
        <w:footnoteReference w:id="276"/>
      </w:r>
    </w:p>
    <w:p>
      <w:pPr>
        <w:pStyle w:val="Heading4"/>
        <w:numPr>
          <w:ilvl w:val="3"/>
          <w:numId w:val="1"/>
        </w:numPr>
        <w:rPr/>
      </w:pPr>
      <w:bookmarkStart w:id="934" w:name="__RefHeading___Toc1017147_653776707"/>
      <w:bookmarkStart w:id="935" w:name="_Toc400"/>
      <w:bookmarkEnd w:id="934"/>
      <w:r>
        <w:rPr>
          <w:rtl w:val="true"/>
        </w:rPr>
        <w:t>گفتار سوم</w:t>
      </w:r>
      <w:r>
        <w:rPr>
          <w:rtl w:val="true"/>
        </w:rPr>
        <w:t xml:space="preserve">: </w:t>
      </w:r>
      <w:r>
        <w:rPr>
          <w:rtl w:val="true"/>
        </w:rPr>
        <w:t>قدرت وفساد</w:t>
      </w:r>
      <w:bookmarkEnd w:id="935"/>
    </w:p>
    <w:p>
      <w:pPr>
        <w:pStyle w:val="Heading5"/>
        <w:numPr>
          <w:ilvl w:val="4"/>
          <w:numId w:val="1"/>
        </w:numPr>
        <w:rPr/>
      </w:pPr>
      <w:bookmarkStart w:id="936" w:name="__RefHeading___Toc1017149_653776707"/>
      <w:bookmarkStart w:id="937" w:name="_Toc401"/>
      <w:bookmarkEnd w:id="936"/>
      <w:r>
        <w:rPr/>
        <w:t>2-1</w:t>
      </w:r>
      <w:r>
        <w:rPr>
          <w:rtl w:val="true"/>
        </w:rPr>
        <w:t xml:space="preserve">) </w:t>
      </w:r>
      <w:r>
        <w:rPr>
          <w:rtl w:val="true"/>
        </w:rPr>
        <w:t>نقش فساد سیاسی در فساد اقتصادی</w:t>
      </w:r>
      <w:bookmarkEnd w:id="937"/>
    </w:p>
    <w:p>
      <w:pPr>
        <w:pStyle w:val="BookText"/>
        <w:rPr/>
      </w:pPr>
      <w:r>
        <w:rPr>
          <w:rFonts w:ascii="IRNazanin" w:hAnsi="IRNazanin" w:eastAsia="IRNazanin"/>
          <w:color w:val="111111"/>
          <w:sz w:val="28"/>
          <w:sz w:val="28"/>
          <w:szCs w:val="28"/>
          <w:rtl w:val="true"/>
          <w:lang w:bidi="fa-IR"/>
        </w:rPr>
        <w:t xml:space="preserve">قدرت را می توان به معنای پدید آوردن آثار مطلوب تعریف کرد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قدرت بر افراد انسانی را می توان بر حسب روش افراد تاثیر کننده یا بر حسب نوع سازمانهایی که دخالت دارند طبقه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ممکن است تاثیر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مادی مستقیم بر بدنش مثلا وقتی به زندان می افتد یا کشته می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باپاداش  و مجازات به عنوان انگیزه، مثلا با کاردادن یا بیکار کردن؛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نفوذ در عقیده ، یعنی تبلیغات به عامترین معنای کلمه </w:t>
      </w:r>
      <w:r>
        <w:rPr>
          <w:rFonts w:eastAsia="IRNazanin" w:cs="IRNazanin"/>
          <w:color w:val="111111"/>
          <w:sz w:val="28"/>
          <w:szCs w:val="28"/>
          <w:rtl w:val="true"/>
          <w:lang w:bidi="fa-IR"/>
        </w:rPr>
        <w:t xml:space="preserve">. </w:t>
      </w:r>
      <w:r>
        <w:rPr>
          <w:rStyle w:val="FootnoteAnchor"/>
          <w:rtl w:val="true"/>
        </w:rPr>
        <w:footnoteReference w:id="278"/>
      </w:r>
    </w:p>
    <w:p>
      <w:pPr>
        <w:pStyle w:val="Heading5"/>
        <w:numPr>
          <w:ilvl w:val="4"/>
          <w:numId w:val="1"/>
        </w:numPr>
        <w:rPr/>
      </w:pPr>
      <w:bookmarkStart w:id="938" w:name="__RefHeading___Toc1017151_653776707"/>
      <w:bookmarkStart w:id="939" w:name="_Toc402"/>
      <w:bookmarkEnd w:id="938"/>
      <w:r>
        <w:rPr/>
        <w:t>2-2</w:t>
      </w:r>
      <w:r>
        <w:rPr>
          <w:rtl w:val="true"/>
        </w:rPr>
        <w:t xml:space="preserve">) </w:t>
      </w:r>
      <w:r>
        <w:rPr>
          <w:rtl w:val="true"/>
        </w:rPr>
        <w:t>قدرت اقتصادی</w:t>
      </w:r>
      <w:bookmarkEnd w:id="93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اینکه شخص بتواند، ولو در صورت لزوم با نیروی نظامی، حکم کند که چه کسی مجاز است در فلان قطعه زمین بایستد و اشیایی را در آن زمین بگذارد یا از آن بیرون ببرد</w:t>
      </w:r>
      <w:r>
        <w:rPr>
          <w:rFonts w:eastAsia="IRNazanin" w:cs="IRNazanin"/>
          <w:color w:val="111111"/>
          <w:sz w:val="28"/>
          <w:szCs w:val="28"/>
          <w:rtl w:val="true"/>
          <w:lang w:bidi="fa-IR"/>
        </w:rPr>
        <w:t>.</w:t>
      </w:r>
      <w:r>
        <w:rPr>
          <w:rStyle w:val="FootnoteAnchor"/>
          <w:rtl w:val="true"/>
        </w:rPr>
        <w:footnoteReference w:id="279"/>
      </w:r>
      <w:bookmarkStart w:id="940" w:name="pg6446_56656"/>
    </w:p>
    <w:p>
      <w:pPr>
        <w:pStyle w:val="BookText"/>
        <w:rPr/>
      </w:pPr>
      <w:bookmarkEnd w:id="940"/>
      <w:r>
        <w:rPr>
          <w:rFonts w:ascii="IRNazanin" w:hAnsi="IRNazanin" w:eastAsia="IRNazanin"/>
          <w:color w:val="111111"/>
          <w:sz w:val="28"/>
          <w:sz w:val="28"/>
          <w:szCs w:val="28"/>
          <w:rtl w:val="true"/>
          <w:lang w:bidi="fa-IR"/>
        </w:rPr>
        <w:t xml:space="preserve">قدرت اقتصادی در داخل یک کشور، گرچه در اصل از قانون و افکار عمومی گرفته شده است ، بزودی استقلال خاص خود را بدست می آورد ؛ می تواند از طریق فساد در قانون وبه نیروی تبلیغات در افکار عمومی نفوذ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تعهداتی بر سیاستمداران بگذارد و آزادیشان را محدود کند و می تواند تهدید کند که بحران مالی پدید می آورد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إِلَی أَنْ قَامَ ثَالِثُ الْقَوْمِ نَافِجاً حِضْنَیْهِ بَیْنَ نَثِیلِهِ وَ مُعْتَلَفِهِ وَ قَامَ مَعَهُ بَنُو أَبِیهِ یَخْضَمُونَ مَالَ اللَّهِ خِضْمَةَ الْإِبِلِ نِبْتَةَ الرَّبِیعِ إِلَی أَنِ انْتَکَثَ عَلَیْهِ فَتْلُهُ وَ أَجْهَزَ عَلَیْهِ عَمَلُهُ وَ کَبَتْ بِهِ بِطْنَتُهُ</w:t>
      </w:r>
    </w:p>
    <w:p>
      <w:pPr>
        <w:pStyle w:val="BookText"/>
        <w:rPr/>
      </w:pPr>
      <w:r>
        <w:rPr>
          <w:rFonts w:ascii="IRNazanin" w:hAnsi="IRNazanin" w:eastAsia="IRNazanin"/>
          <w:color w:val="111111"/>
          <w:sz w:val="28"/>
          <w:sz w:val="28"/>
          <w:szCs w:val="28"/>
          <w:rtl w:val="true"/>
          <w:lang w:bidi="fa-IR"/>
        </w:rPr>
        <w:t>تا آن که سومی به خلافت رسید، دو پهلویش از پرخوری باد کرده، همواره بین آشپزخانه و دستشویی سرگردان بود، و خویشاوندان پدری او از بنی امیّه به پاخاستند و همراه او بیت المال را خوردند و بر باد دادند، چون شتر گرسنه‏ای که بجان گیاه بهاری بیفتد، عثمان آنقدر اسراف کرد که ریسمان بافته او باز شد و أعمال او مردم را برانگیخت، و شکم بارگی او نابودش ساخت</w:t>
      </w:r>
      <w:r>
        <w:rPr>
          <w:rFonts w:eastAsia="IRNazanin" w:cs="IRNazanin"/>
          <w:color w:val="111111"/>
          <w:sz w:val="28"/>
          <w:szCs w:val="28"/>
          <w:rtl w:val="true"/>
          <w:lang w:bidi="fa-IR"/>
        </w:rPr>
        <w:t xml:space="preserve">. </w:t>
      </w:r>
      <w:r>
        <w:rPr>
          <w:rStyle w:val="FootnoteAnchor"/>
          <w:rtl w:val="true"/>
        </w:rPr>
        <w:footnoteReference w:id="281"/>
      </w:r>
    </w:p>
    <w:p>
      <w:pPr>
        <w:pStyle w:val="Heading5"/>
        <w:numPr>
          <w:ilvl w:val="4"/>
          <w:numId w:val="1"/>
        </w:numPr>
        <w:rPr/>
      </w:pPr>
      <w:bookmarkStart w:id="941" w:name="__RefHeading___Toc1017153_653776707"/>
      <w:bookmarkStart w:id="942" w:name="_Toc403"/>
      <w:bookmarkEnd w:id="941"/>
      <w:r>
        <w:rPr/>
        <w:t>2-3</w:t>
      </w:r>
      <w:r>
        <w:rPr>
          <w:rtl w:val="true"/>
        </w:rPr>
        <w:t xml:space="preserve">) </w:t>
      </w:r>
      <w:r>
        <w:rPr>
          <w:rtl w:val="true"/>
        </w:rPr>
        <w:t>قدرت بر باورها</w:t>
      </w:r>
      <w:bookmarkEnd w:id="942"/>
    </w:p>
    <w:p>
      <w:pPr>
        <w:pStyle w:val="BookText"/>
        <w:rPr/>
      </w:pPr>
      <w:r>
        <w:rPr>
          <w:rFonts w:ascii="IRNazanin" w:hAnsi="IRNazanin" w:eastAsia="IRNazanin"/>
          <w:color w:val="111111"/>
          <w:sz w:val="28"/>
          <w:sz w:val="28"/>
          <w:szCs w:val="28"/>
          <w:rtl w:val="true"/>
          <w:lang w:bidi="fa-IR"/>
        </w:rPr>
        <w:t xml:space="preserve">مهمترین چیزی که در فرامین و توصیه ‌های حضرت به کارگزاران دیده می‌شود دعوت به تقوی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توصیه‌ها توجه به باورها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عَلَی 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بِتَقْوَی اللَّهِ فِی سَرَائِرِ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به کارگزاران اقتصادی و مالیاتی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نیز ناشی از اعتقادات درونی انسان هستند که خودشان را در قالب رفتار نشان می‌دهند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دارای قدرترمطلق است و همه صورتهای دیگر قدرت از ان ناشی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ارتشها بی فایده‌اند ، مگر آنکه سربازان به امری که برایش می‌جنگند باور داشته باشند ، یا در مورد سربازان مزدور، مگر آنکه افراد باور داشته باشند که سردارانشان می تواند آنها را به پیروزی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بی اثر است  ،مگر انکه عموم مردم حرمت آن را نگهدارند</w:t>
      </w:r>
      <w:r>
        <w:rPr>
          <w:rFonts w:eastAsia="IRNazanin" w:cs="IRNazanin"/>
          <w:color w:val="111111"/>
          <w:sz w:val="28"/>
          <w:szCs w:val="28"/>
          <w:rtl w:val="true"/>
          <w:lang w:bidi="fa-IR"/>
        </w:rPr>
        <w:t xml:space="preserve">. </w:t>
      </w:r>
      <w:bookmarkStart w:id="943" w:name="pg6446_56657"/>
    </w:p>
    <w:p>
      <w:pPr>
        <w:pStyle w:val="BookText"/>
        <w:rPr/>
      </w:pPr>
      <w:bookmarkEnd w:id="943"/>
      <w:r>
        <w:rPr>
          <w:rFonts w:ascii="IRNazanin" w:hAnsi="IRNazanin" w:eastAsia="IRNazanin"/>
          <w:color w:val="111111"/>
          <w:sz w:val="28"/>
          <w:sz w:val="28"/>
          <w:szCs w:val="28"/>
          <w:rtl w:val="true"/>
          <w:lang w:bidi="fa-IR"/>
        </w:rPr>
        <w:t>باور دینی غالبا نیرومندتر از دولت از آب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هر کشوری ، اکثریت بزرگی از مردم طرفدار سوسیالیسم باشند، سرمایه داری نمی تواند دوام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دلایل می توان گفت که در امور اجتماعی قدرت اصلی همانا قدرت باور است </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944" w:name="__RefHeading___Toc1017155_653776707"/>
      <w:bookmarkStart w:id="945" w:name="_Toc404"/>
      <w:bookmarkEnd w:id="944"/>
      <w:r>
        <w:rPr>
          <w:rtl w:val="true"/>
        </w:rPr>
        <w:t>گفتار چهارم</w:t>
      </w:r>
      <w:r>
        <w:rPr>
          <w:rtl w:val="true"/>
        </w:rPr>
        <w:t xml:space="preserve">: </w:t>
      </w:r>
      <w:r>
        <w:rPr>
          <w:rtl w:val="true"/>
        </w:rPr>
        <w:t>اخلاق اجتماعی کارگزاران اقتصادی‏</w:t>
      </w:r>
      <w:bookmarkEnd w:id="945"/>
    </w:p>
    <w:p>
      <w:pPr>
        <w:pStyle w:val="BookText"/>
        <w:rPr/>
      </w:pPr>
      <w:r>
        <w:rPr>
          <w:rFonts w:ascii="IRNazanin" w:hAnsi="IRNazanin" w:eastAsia="IRNazanin"/>
          <w:color w:val="111111"/>
          <w:sz w:val="28"/>
          <w:sz w:val="28"/>
          <w:szCs w:val="28"/>
          <w:rtl w:val="true"/>
          <w:lang w:bidi="fa-IR"/>
        </w:rPr>
        <w:t>رفتارهای کارگزاران اقتصادی در مواجهه وبرخورد با مردم نیز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 مردم  رفتارها و برخورد و اخلاق کارگزاران را قیاس نموده وبه حاکمیت و اصل دین ربط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گاه دست اندرکاران اموراقتصادی به جهت احساس قدرت که ناشی از ثروت و قدرت است، امکان دارد برخوردهای حق مدارانه داشته و موجب وحشت و ترس مردم و گاه رفتارها نیز خارج از ضوابط و حق شده و ایجاد نارضایتی در جامعه نمایند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عَلَی تَقْوَی اللَّهِ وَحْدَهُ لَا شَرِیکَ لَهُ وَ لَا تُرَوِّعَنَّ مُسْلِماً وَ لَا تَجْتَازَنَّ عَلَیْهِ کَارِهاً وَ لَا تَأْخُذَنَّ مِنْهُ أَکْثَرَ مِنْ حَقِّ اللَّهِ فِی مَالِهِ فَإِذَا قَدِمْتَ عَلَی الْحَیِّ فَانْزِلْ بِمَائِهِمْ مِنْ غَیْرِ أَنْ تُخَالِطَ أَبْیَاتَهُمْ ثُمَّ امْضِ إِلَیْهِمْ بِالسَّکِینَةِ وَ الْوَقَارِ حَتَّی تَقُومَ بَیْنَهُمْ فَتُسَلِّمَ عَلَیْهِمْ وَ لَا تُخْدِجْ بِالتَّحِیَّةِ لَهُمْ ثُمَّ تَقُولَ عِبَادَ اللَّهِ أَرْسَلَنِی إِلَیْکُمْ وَلِیُّ اللَّهِ وَ خَلِیفَتُهُ لِآخُذَ مِنْکُمْ حَقَّ اللَّهِ فِی أَمْوَالِکُمْ فَهَلْ لِلَّهِ فِی أَمْوَالِکُمْ مِنْ حَقٍّ فَتُؤَدُّوهُ إِلَی وَلِیِّهِ فَإِنْ قَالَ قَائِلٌ لَا فَلَا تُرَاجِعْهُ وَ إِنْ أَنْعَمَ لَکَ مُنْعِمٌ فَانْطَلِقْ مَعَهُ مِنْ غَیْرِ أَنْ تُخِیفَهُ أَوْ تُوعِدَهُ أَوْ تَعْسِفَهُ أَوْ تُرْهِقَهُ فَخُذْ مَا أَعْطَاکَ مِنْ ذَهَبٍ أَوْ فِضَّةٍ فَإِنْ کَانَ لَهُ مَاشِیَةٌ أَوْ إِبِلٌ فَلَا تَدْخُلْهَا إِلَّا بِإِذْنِهِ فَإِنَّ أَکْثَرَهَا لَهُ فَإِذَا أَتَیْتَهَا فَلَا تَدْخُلْ عَلَیْهَا دُخُولَ مُتَسَلِّطٍ عَلَیْهِ وَ لَا عَنِیفٍ بِهِ وَ لَا تُنَفِّرَنَّ بَهِیمَةً وَ لَا تُفْزِعَنَّهَا وَ لَا تَسُوأَنَّ صَاحِبَهَا فِیهَا وَ اصْدَعِ الْمَالَ صَدْعَیْنِ ثُمَّ خَیِّرْهُ فَإِذَا اخْتَارَ فَلَا تَعْرِضَنَّ لِمَا اخْتَارَهُ ثُمَّ اصْدَعِ الْبَاقِیَ صَدْعَیْنِ ثُمَّ خَیِّرْهُ فَإِذَا اخْتَارَ فَلَا تَعْرِضَنَّ لِمَا اخْتَارَهُ فَلَا تَزَالُ کَذَلِکَ حَتَّی یَبْقَی مَا فِیهِ وَفَاءٌ لِحَقِّ اللَّهِ فِی مَالِهِ فَاقْبِضْ حَقَّ اللَّهِ مِنْهُ فَإِنِ اسْتَقَالَکَ فَأَقِلْهُ ثُمَّ اخْلِطْهُمَا ثُمَّ اصْنَعْ مِثْلَ الَّذِی صَنَعْتَ أَوَّلًا حَتَّی تَأْخُذَ حَقَّ اللَّهِ فِی مَالِهِ </w:t>
      </w:r>
    </w:p>
    <w:p>
      <w:pPr>
        <w:pStyle w:val="BookText"/>
        <w:rPr/>
      </w:pPr>
      <w:r>
        <w:rPr>
          <w:rFonts w:ascii="Amiri" w:hAnsi="Amiri" w:eastAsia="Amiri" w:cs="Amiri"/>
          <w:color w:val="111111"/>
          <w:sz w:val="28"/>
          <w:sz w:val="28"/>
          <w:szCs w:val="28"/>
          <w:rtl w:val="true"/>
          <w:lang w:bidi="ar-SA"/>
        </w:rPr>
        <w:t>وَ لَا تَأْخُذَنَّ عَوْداً وَ لَا هَرِمَةً وَ لَا مَکْسُورَةً وَ لَا مَهْلُوسَةً وَ لَا ذَاتَ عَوَارٍ وَ لَا تَأْمَنَنَّ عَلَیْهَا إِلَّا مَنْ تَثِقُ بِدِینِهِ رَافِقاً بِمَالِ الْمُسْلِمِینَ حَتَّی یُوَصِّلَهُ إِلَی وَلِیِّهِمْ فَیَقْسِمَهُ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ترس از خدایی که یکتاست و همتایی ندارد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هیچ مسلمانی را نترسان، یا با زور از زمین او نگذر، و افزون‏تر از حقوق الهی از او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آبادی رسیدی، در کنار آب فرود آی، و وارد خانه کسی مشو، سپس با آرامش و وقار به سوی آنان حرکت کن، تا در میانشان قرار گیری، به آنها سلام کن، و در سلام و تعارف و مهربانی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مرا ولیّ خدا و جانشین او به سوی شما فرستاده، تا حق خدا را که در اموال شماست تحویل گیرم، آیا در اموال شما حقّی است که به نماینده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به او مراجعه نکن، و اگر کسی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همراهش برو، بدون آن که او را بترسانی، یا تهدید کنی، یا به کار مشکلی وادار سازی، هر چه از طلا و نقره به تو رساند بردار، و اگر دارای گوسفند یا شتر بود، بدون اجازه‏اش داخل مشو، که اکثر اموال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داخل شدی مانند اشخاص سلطه‏گر، و سختگیر رفتار نکن، حیوانی را رم مده، و هراسان مکن، و دامدار را مرنجان، حیوانات را به دو دسته تقسیم کن و صاحبش را اجازه ده که خود انتخاب کند، پس از انتخاب اعتراض نکن، سپس باقی مانده را به دو دسته تقسیم کن و صاحبش را اجازه ده که خود انتخاب کند و بر انتخاب او خرده مگیر، به همین گونه رفتار کن تا باقی مانده، حق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دامدار از این تقسیم و انتخاب پشیمان است، و از تو درخواست گزینش دوباره دارد، همراهی کن، پس حیوانات را درهم کن، و به دو دسته تقسیم نما، همانند آغاز کار، تا حق خدا را از آن برگیری</w:t>
      </w:r>
      <w:r>
        <w:rPr>
          <w:rFonts w:eastAsia="IRNazanin" w:cs="IRNazanin"/>
          <w:color w:val="111111"/>
          <w:sz w:val="28"/>
          <w:szCs w:val="28"/>
          <w:rtl w:val="true"/>
          <w:lang w:bidi="fa-IR"/>
        </w:rPr>
        <w:t xml:space="preserve">. </w:t>
      </w:r>
      <w:bookmarkStart w:id="946" w:name="pg6446_56659"/>
    </w:p>
    <w:p>
      <w:pPr>
        <w:pStyle w:val="BookText"/>
        <w:rPr/>
      </w:pPr>
      <w:bookmarkEnd w:id="946"/>
      <w:r>
        <w:rPr>
          <w:rFonts w:ascii="IRNazanin" w:hAnsi="IRNazanin" w:eastAsia="IRNazanin"/>
          <w:color w:val="111111"/>
          <w:sz w:val="28"/>
          <w:sz w:val="28"/>
          <w:szCs w:val="28"/>
          <w:rtl w:val="true"/>
          <w:lang w:bidi="fa-IR"/>
        </w:rPr>
        <w:t>و در تحویل گرفتن حیوانات، حیوان پیر و دست و پا شکسته، بیمار و معیوب را به عنوان زکات نپذیر، و به فردی که اطمینان نداری، و نسبت به اموال مسلمین دلسوز نیست، مسپار، تا آن را به پیشوای مسلمین برساند و او در میان آنها تقسیم گرداند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947" w:name="__RefHeading___Toc1017157_653776707"/>
      <w:bookmarkStart w:id="948" w:name="_Toc405"/>
      <w:bookmarkEnd w:id="947"/>
      <w:r>
        <w:rPr>
          <w:rtl w:val="true"/>
        </w:rPr>
        <w:t>گفتارپنجم</w:t>
      </w:r>
      <w:r>
        <w:rPr>
          <w:rtl w:val="true"/>
        </w:rPr>
        <w:t xml:space="preserve">: </w:t>
      </w:r>
      <w:r>
        <w:rPr>
          <w:rtl w:val="true"/>
        </w:rPr>
        <w:t>اخلاق کارگزاران مالیاتی</w:t>
      </w:r>
      <w:bookmarkEnd w:id="948"/>
    </w:p>
    <w:p>
      <w:pPr>
        <w:pStyle w:val="BookText"/>
        <w:rPr/>
      </w:pPr>
      <w:r>
        <w:rPr>
          <w:rFonts w:ascii="Amiri" w:hAnsi="Amiri" w:eastAsia="Amiri" w:cs="Amiri"/>
          <w:color w:val="111111"/>
          <w:sz w:val="28"/>
          <w:sz w:val="28"/>
          <w:szCs w:val="28"/>
          <w:rtl w:val="true"/>
          <w:lang w:bidi="ar-SA"/>
        </w:rPr>
        <w:t>أَمَرَهُ بِتَقْوَی اللَّهِ فِی سَرَائِرِ أَمْرِهِ وَ خَفِیَّاتِ عَمَلِهِ حَیْثُ لَا شَهِیدَ غَیْرُهُ وَ لَا وَکِیلَ دُونَهُ وَ أَمَرَهُ أَلَّا یَعْمَلَ بِشَیْ‏ءٍ مِنْ طَاعَةِ اللَّهِ فِیمَا ظَهَرَ فَیُخَالِفَ إِلَی غَیْرِهِ فِیمَا أَسَرَّ وَ مَنْ لَمْ یَخْتَلِفْ سِرُّهُ وَ عَلَانِیَتُهُ وَ فِعْلُهُ وَ مَقَالَتُهُ فَقَدْ أَدَّی الْأَمَانَةَ وَ أَخْلَصَ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به ترس از خدا در اسرار پنهانی، و اعمال مخفی سفارش می‏کنم، آنجا که هیچ گواهی غیر از او، و نماینده‏ای جز خدا نیست، و سفارش می‏کنم که مبادا در ظاهر خدا را اطاعت، و در خلوت نافرمانی کند، و اینکه آشکار و پنهانش، و گفتار و کردارش در تضاد نباشد، امانت الهی را پرداخته، و عبادت را خالصانه انجام دهد</w:t>
      </w:r>
      <w:r>
        <w:rPr>
          <w:rFonts w:eastAsia="IRNazanin" w:cs="IRNazanin"/>
          <w:color w:val="111111"/>
          <w:sz w:val="28"/>
          <w:szCs w:val="28"/>
          <w:rtl w:val="true"/>
          <w:lang w:bidi="fa-IR"/>
        </w:rPr>
        <w:t>.</w:t>
      </w:r>
    </w:p>
    <w:p>
      <w:pPr>
        <w:pStyle w:val="Heading4"/>
        <w:numPr>
          <w:ilvl w:val="3"/>
          <w:numId w:val="1"/>
        </w:numPr>
        <w:rPr/>
      </w:pPr>
      <w:bookmarkStart w:id="949" w:name="__RefHeading___Toc1017159_653776707"/>
      <w:bookmarkStart w:id="950" w:name="_Toc406"/>
      <w:bookmarkEnd w:id="949"/>
      <w:r>
        <w:rPr>
          <w:rtl w:val="true"/>
        </w:rPr>
        <w:t>گفتار ششم</w:t>
      </w:r>
      <w:r>
        <w:rPr>
          <w:rtl w:val="true"/>
        </w:rPr>
        <w:t xml:space="preserve">: </w:t>
      </w:r>
      <w:r>
        <w:rPr>
          <w:rtl w:val="true"/>
        </w:rPr>
        <w:t>شاخصه‌های رفتاری کارگزان اقتصادی با مردم</w:t>
      </w:r>
      <w:bookmarkEnd w:id="950"/>
    </w:p>
    <w:p>
      <w:pPr>
        <w:pStyle w:val="Heading5"/>
        <w:numPr>
          <w:ilvl w:val="4"/>
          <w:numId w:val="1"/>
        </w:numPr>
        <w:rPr/>
      </w:pPr>
      <w:bookmarkStart w:id="951" w:name="__RefHeading___Toc1017161_653776707"/>
      <w:bookmarkStart w:id="952" w:name="_Toc407"/>
      <w:bookmarkEnd w:id="951"/>
      <w:r>
        <w:rPr/>
        <w:t>6-1</w:t>
      </w:r>
      <w:r>
        <w:rPr>
          <w:rtl w:val="true"/>
        </w:rPr>
        <w:t xml:space="preserve">) </w:t>
      </w:r>
      <w:r>
        <w:rPr>
          <w:rtl w:val="true"/>
        </w:rPr>
        <w:t xml:space="preserve">پرهیز از تندخویی </w:t>
      </w:r>
      <w:r>
        <w:rPr>
          <w:rtl w:val="true"/>
        </w:rPr>
        <w:t>:</w:t>
      </w:r>
      <w:bookmarkEnd w:id="952"/>
    </w:p>
    <w:p>
      <w:pPr>
        <w:pStyle w:val="BookText"/>
        <w:rPr/>
      </w:pPr>
      <w:r>
        <w:rPr>
          <w:rFonts w:ascii="Amiri" w:hAnsi="Amiri" w:eastAsia="Amiri" w:cs="Amiri"/>
          <w:color w:val="111111"/>
          <w:sz w:val="28"/>
          <w:sz w:val="28"/>
          <w:szCs w:val="28"/>
          <w:rtl w:val="true"/>
          <w:lang w:bidi="ar-SA"/>
        </w:rPr>
        <w:t>وَ أَمَرَهُ أَلَّا یَجْبَهَهُمْ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 سفارش می‏کنم با مردم تند خو نباشد</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017163_653776707"/>
      <w:bookmarkStart w:id="954" w:name="_Toc408"/>
      <w:bookmarkEnd w:id="953"/>
      <w:r>
        <w:rPr/>
        <w:t>6-2</w:t>
      </w:r>
      <w:r>
        <w:rPr>
          <w:rtl w:val="true"/>
        </w:rPr>
        <w:t xml:space="preserve">) </w:t>
      </w:r>
      <w:r>
        <w:rPr>
          <w:rtl w:val="true"/>
        </w:rPr>
        <w:t>پرهیز از دروغ</w:t>
      </w:r>
      <w:bookmarkEnd w:id="954"/>
    </w:p>
    <w:p>
      <w:pPr>
        <w:pStyle w:val="BookText"/>
        <w:rPr/>
      </w:pPr>
      <w:r>
        <w:rPr>
          <w:rFonts w:ascii="IRNazanin" w:hAnsi="IRNazanin" w:eastAsia="IRNazanin"/>
          <w:color w:val="111111"/>
          <w:sz w:val="28"/>
          <w:sz w:val="28"/>
          <w:szCs w:val="28"/>
          <w:rtl w:val="true"/>
          <w:lang w:bidi="fa-IR"/>
        </w:rPr>
        <w:t xml:space="preserve">وَ لَا یَعْضَهَهُمْ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دروغ نگوید</w:t>
      </w:r>
      <w:r>
        <w:rPr>
          <w:rFonts w:eastAsia="IRNazanin" w:cs="IRNazanin"/>
          <w:color w:val="111111"/>
          <w:sz w:val="28"/>
          <w:szCs w:val="28"/>
          <w:rtl w:val="true"/>
          <w:lang w:bidi="fa-IR"/>
        </w:rPr>
        <w:t>.</w:t>
      </w:r>
    </w:p>
    <w:p>
      <w:pPr>
        <w:pStyle w:val="Heading5"/>
        <w:numPr>
          <w:ilvl w:val="4"/>
          <w:numId w:val="1"/>
        </w:numPr>
        <w:rPr/>
      </w:pPr>
      <w:bookmarkStart w:id="955" w:name="__RefHeading___Toc1017165_653776707"/>
      <w:bookmarkStart w:id="956" w:name="_Toc409"/>
      <w:bookmarkEnd w:id="955"/>
      <w:r>
        <w:rPr/>
        <w:t>6-3</w:t>
      </w:r>
      <w:r>
        <w:rPr>
          <w:rtl w:val="true"/>
        </w:rPr>
        <w:t xml:space="preserve">) </w:t>
      </w:r>
      <w:r>
        <w:rPr>
          <w:rtl w:val="true"/>
        </w:rPr>
        <w:t>توجه به مردم</w:t>
      </w:r>
      <w:bookmarkEnd w:id="95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یَرْغَبَ عَنْهُمْ تَفَضُّلًا بِالْإِمَارَةِ عَلَیْهِمْ فَإِنَّهُمُ الْإِخْوَانُ فِی الدِّینِ وَ الْأَعْوَانُ عَلَی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مردم به جهت اینکه بر آنها حکومت دارد بی اعتنایی نکند، </w:t>
      </w:r>
      <w:bookmarkStart w:id="957" w:name="pg6446_56660"/>
    </w:p>
    <w:p>
      <w:pPr>
        <w:pStyle w:val="BookText"/>
        <w:rPr/>
      </w:pPr>
      <w:bookmarkEnd w:id="957"/>
      <w:r>
        <w:rPr>
          <w:rFonts w:ascii="IRNazanin" w:hAnsi="IRNazanin" w:eastAsia="IRNazanin"/>
          <w:color w:val="111111"/>
          <w:sz w:val="28"/>
          <w:sz w:val="28"/>
          <w:szCs w:val="28"/>
          <w:rtl w:val="true"/>
          <w:lang w:bidi="fa-IR"/>
        </w:rPr>
        <w:t>چه اینکه مردم برادران دینی، و یاری دهندگان در استخراج حقوق الهی می‏باشند</w:t>
      </w:r>
      <w:r>
        <w:rPr>
          <w:rFonts w:eastAsia="IRNazanin" w:cs="IRNazanin"/>
          <w:color w:val="111111"/>
          <w:sz w:val="28"/>
          <w:szCs w:val="28"/>
          <w:rtl w:val="true"/>
          <w:lang w:bidi="fa-IR"/>
        </w:rPr>
        <w:t>.</w:t>
      </w:r>
    </w:p>
    <w:p>
      <w:pPr>
        <w:pStyle w:val="Heading5"/>
        <w:numPr>
          <w:ilvl w:val="4"/>
          <w:numId w:val="1"/>
        </w:numPr>
        <w:rPr/>
      </w:pPr>
      <w:bookmarkStart w:id="958" w:name="__RefHeading___Toc1017167_653776707"/>
      <w:bookmarkStart w:id="959" w:name="_Toc410"/>
      <w:bookmarkEnd w:id="958"/>
      <w:r>
        <w:rPr/>
        <w:t>6-4</w:t>
      </w:r>
      <w:r>
        <w:rPr>
          <w:rtl w:val="true"/>
        </w:rPr>
        <w:t xml:space="preserve">) </w:t>
      </w:r>
      <w:r>
        <w:rPr>
          <w:rtl w:val="true"/>
        </w:rPr>
        <w:t>حقوق متقابل</w:t>
      </w:r>
      <w:bookmarkEnd w:id="959"/>
    </w:p>
    <w:p>
      <w:pPr>
        <w:pStyle w:val="BookText"/>
        <w:rPr/>
      </w:pPr>
      <w:r>
        <w:rPr>
          <w:rFonts w:ascii="IRNazanin" w:hAnsi="IRNazanin" w:eastAsia="IRNazanin"/>
          <w:color w:val="111111"/>
          <w:sz w:val="28"/>
          <w:sz w:val="28"/>
          <w:szCs w:val="28"/>
          <w:rtl w:val="true"/>
          <w:lang w:bidi="fa-IR"/>
        </w:rPr>
        <w:t>وَ إِنَّ لَکَ فِی هَذِهِ الصَّدَقَةِ نَصِیباً مَفْرُوضاً وَ حَقّاً مَعْلُوماً وَ شُرَکَاءَ أَهْلَ مَسْکَنَةٍ وَ ضُعَفَاءَ ذَوِی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این زکاتی که جمع می‏کنی سهمی معیّن، و حقّی روشن است، و شریکانی از مستمندان و ضعیفان داری، همانگونه که ما حق تو را می‏دهیم</w:t>
      </w:r>
      <w:r>
        <w:rPr>
          <w:rFonts w:eastAsia="IRNazanin" w:cs="IRNazanin"/>
          <w:color w:val="111111"/>
          <w:sz w:val="28"/>
          <w:szCs w:val="28"/>
          <w:rtl w:val="true"/>
          <w:lang w:bidi="fa-IR"/>
        </w:rPr>
        <w:t>.</w:t>
      </w:r>
    </w:p>
    <w:p>
      <w:pPr>
        <w:pStyle w:val="Heading5"/>
        <w:numPr>
          <w:ilvl w:val="4"/>
          <w:numId w:val="1"/>
        </w:numPr>
        <w:rPr/>
      </w:pPr>
      <w:bookmarkStart w:id="960" w:name="__RefHeading___Toc1017169_653776707"/>
      <w:bookmarkStart w:id="961" w:name="_Toc411"/>
      <w:bookmarkEnd w:id="960"/>
      <w:r>
        <w:rPr/>
        <w:t>6-6</w:t>
      </w:r>
      <w:r>
        <w:rPr>
          <w:rtl w:val="true"/>
        </w:rPr>
        <w:t xml:space="preserve">) </w:t>
      </w:r>
      <w:r>
        <w:rPr>
          <w:rtl w:val="true"/>
        </w:rPr>
        <w:t>وفاداری</w:t>
      </w:r>
      <w:bookmarkEnd w:id="961"/>
    </w:p>
    <w:p>
      <w:pPr>
        <w:pStyle w:val="BookText"/>
        <w:rPr/>
      </w:pPr>
      <w:r>
        <w:rPr>
          <w:rFonts w:ascii="IRNazanin" w:hAnsi="IRNazanin" w:eastAsia="IRNazanin"/>
          <w:color w:val="111111"/>
          <w:sz w:val="28"/>
          <w:sz w:val="28"/>
          <w:szCs w:val="28"/>
          <w:rtl w:val="true"/>
          <w:lang w:bidi="fa-IR"/>
        </w:rPr>
        <w:t>وَ إِنَّا مُوَفُّوکَ حَقَّکَ فَوَفِّهِمْ حُقُوقَهُمْ وَ إِلَّا تَفْعَلْ فَإِنَّکَ مِنْ أَکْثَرِ النَّاسِ خُصُوماً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نسبت به حقوق آنان وفادار باشی، اگر چنین نکنی در روز رستاخیز بیش از همه دشمن داری</w:t>
      </w:r>
      <w:r>
        <w:rPr>
          <w:rFonts w:eastAsia="IRNazanin" w:cs="IRNazanin"/>
          <w:color w:val="111111"/>
          <w:sz w:val="28"/>
          <w:szCs w:val="28"/>
          <w:rtl w:val="true"/>
          <w:lang w:bidi="fa-IR"/>
        </w:rPr>
        <w:t>.</w:t>
      </w:r>
    </w:p>
    <w:p>
      <w:pPr>
        <w:pStyle w:val="Heading5"/>
        <w:numPr>
          <w:ilvl w:val="4"/>
          <w:numId w:val="1"/>
        </w:numPr>
        <w:rPr/>
      </w:pPr>
      <w:bookmarkStart w:id="962" w:name="__RefHeading___Toc1017171_653776707"/>
      <w:bookmarkStart w:id="963" w:name="_Toc412"/>
      <w:bookmarkEnd w:id="962"/>
      <w:r>
        <w:rPr/>
        <w:t>6-7</w:t>
      </w:r>
      <w:r>
        <w:rPr>
          <w:rtl w:val="true"/>
        </w:rPr>
        <w:t xml:space="preserve">) </w:t>
      </w:r>
      <w:r>
        <w:rPr>
          <w:rtl w:val="true"/>
        </w:rPr>
        <w:t>محرومان جامعه</w:t>
      </w:r>
      <w:bookmarkEnd w:id="963"/>
    </w:p>
    <w:p>
      <w:pPr>
        <w:pStyle w:val="BookText"/>
        <w:rPr/>
      </w:pPr>
      <w:r>
        <w:rPr>
          <w:rFonts w:ascii="IRNazanin" w:hAnsi="IRNazanin" w:eastAsia="IRNazanin"/>
          <w:color w:val="111111"/>
          <w:sz w:val="28"/>
          <w:sz w:val="28"/>
          <w:szCs w:val="28"/>
          <w:rtl w:val="true"/>
          <w:lang w:bidi="fa-IR"/>
        </w:rPr>
        <w:t>وَ بُؤْسَی لِمَنْ خَصْمُهُ عِنْدَ اللَّهِ الْفُقَرَاءُ وَ الْمَسَاکِینُ وَ السَّائِلُونَ وَ الْمَدْفُوعُونَ وَ الْغَارِمُونَ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در پیشگاه خدا، فقرا و مساکین، و درخواست کنندگان و آنان که از حقّشان محرومند، و بدهکاران و ورشکستگان و در راه ماندگان، دشمن او باشند و از او شکایت کنند</w:t>
      </w:r>
      <w:r>
        <w:rPr>
          <w:rFonts w:eastAsia="IRNazanin" w:cs="IRNazanin"/>
          <w:color w:val="111111"/>
          <w:sz w:val="28"/>
          <w:szCs w:val="28"/>
          <w:rtl w:val="true"/>
          <w:lang w:bidi="fa-IR"/>
        </w:rPr>
        <w:t>.</w:t>
      </w:r>
    </w:p>
    <w:p>
      <w:pPr>
        <w:pStyle w:val="Heading5"/>
        <w:numPr>
          <w:ilvl w:val="4"/>
          <w:numId w:val="1"/>
        </w:numPr>
        <w:rPr/>
      </w:pPr>
      <w:bookmarkStart w:id="964" w:name="__RefHeading___Toc1017173_653776707"/>
      <w:bookmarkStart w:id="965" w:name="_Toc413"/>
      <w:bookmarkEnd w:id="964"/>
      <w:r>
        <w:rPr/>
        <w:t>6-7</w:t>
      </w:r>
      <w:r>
        <w:rPr>
          <w:rtl w:val="true"/>
        </w:rPr>
        <w:t xml:space="preserve">) </w:t>
      </w:r>
      <w:r>
        <w:rPr>
          <w:rtl w:val="true"/>
        </w:rPr>
        <w:t>امانت داری‏</w:t>
      </w:r>
      <w:bookmarkEnd w:id="965"/>
    </w:p>
    <w:p>
      <w:pPr>
        <w:pStyle w:val="BookText"/>
        <w:rPr/>
      </w:pPr>
      <w:r>
        <w:rPr>
          <w:rFonts w:ascii="Amiri" w:hAnsi="Amiri" w:eastAsia="Amiri" w:cs="Amiri"/>
          <w:color w:val="111111"/>
          <w:sz w:val="28"/>
          <w:sz w:val="28"/>
          <w:szCs w:val="28"/>
          <w:rtl w:val="true"/>
          <w:lang w:bidi="ar-SA"/>
        </w:rPr>
        <w:t xml:space="preserve">وَ مَنِ اسْتَهَانَ بِالْأَمَانَةِ وَ رَتَعَ فِی الْخِیَانَةِ وَ لَمْ یُنَزِّهْ نَفْسَهُ وَ دِینَهُ عَنْهَا فَقَدْ أَحَلَّ بِنَفْسِهِ الذُّلَّ وَ الْخِزْیَ فِی الدُّنْیَا وَ هُوَ فِی الْآخِرَةِ أَذَلُّ وَ أَخْزَی وَ إِنَّ أَعْظَمَ الْخِیَانَةِ خِیَانَةُ الْأُمَّةِ وَ أَفْظَعَ الْغِشِّ غِشُّ الْأَئِمَّةِ وَ السَّلَامُ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امانت الهی را خوار شمارد، و دست به خیانت آلوده کند، خود و دین خود را پاک نساخته، و درهای خواری را در دنیا به روی خود گشوده، و در </w:t>
      </w:r>
      <w:bookmarkStart w:id="966" w:name="pg6446_56661"/>
    </w:p>
    <w:p>
      <w:pPr>
        <w:pStyle w:val="BookText"/>
        <w:rPr/>
      </w:pPr>
      <w:bookmarkEnd w:id="966"/>
      <w:r>
        <w:rPr>
          <w:rFonts w:ascii="IRNazanin" w:hAnsi="IRNazanin" w:eastAsia="IRNazanin"/>
          <w:color w:val="111111"/>
          <w:sz w:val="28"/>
          <w:sz w:val="28"/>
          <w:szCs w:val="28"/>
          <w:rtl w:val="true"/>
          <w:lang w:bidi="fa-IR"/>
        </w:rPr>
        <w:t>قیامت خوارتر و رسواتر خواهد بود، و همانا بزرگ‏ترین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ملّت، و رسواترین دغلکاری، دغلبازی با امامان است، با درود</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967" w:name="__RefHeading___Toc1017175_653776707"/>
      <w:bookmarkStart w:id="968" w:name="_Toc414"/>
      <w:bookmarkEnd w:id="967"/>
      <w:r>
        <w:rPr/>
        <w:t>6-8</w:t>
      </w:r>
      <w:r>
        <w:rPr>
          <w:rtl w:val="true"/>
        </w:rPr>
        <w:t xml:space="preserve">) </w:t>
      </w:r>
      <w:r>
        <w:rPr>
          <w:rtl w:val="true"/>
        </w:rPr>
        <w:t>سوگیری های شناختی و سوگیری های احساسی</w:t>
      </w:r>
      <w:bookmarkEnd w:id="968"/>
    </w:p>
    <w:p>
      <w:pPr>
        <w:pStyle w:val="BookText"/>
        <w:rPr/>
      </w:pPr>
      <w:r>
        <w:rPr>
          <w:rFonts w:ascii="IRNazanin" w:hAnsi="IRNazanin" w:eastAsia="IRNazanin"/>
          <w:color w:val="111111"/>
          <w:sz w:val="28"/>
          <w:sz w:val="28"/>
          <w:szCs w:val="28"/>
          <w:rtl w:val="true"/>
          <w:lang w:bidi="fa-IR"/>
        </w:rPr>
        <w:t xml:space="preserve">سوگیری های شناختی  چون اتکا و تعدیل و یا آشنا گرایی از اشتباه در شیوه استدلال سرمایه گذاران نشات  می‌گیرد که با کسب اطلاعات می‌توان در جهت بهبود تصمیم گیری ها و کاهش خطای آنها گام برداشت؛  لیکن سوگیری های احساسی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 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 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در نگرش و احساسات ناگهانی افراد داشته و تصحیح آنها به آسانی ممکن نمی باشد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969" w:name="__RefHeading___Toc1017177_653776707"/>
      <w:bookmarkStart w:id="970" w:name="_Toc415"/>
      <w:bookmarkEnd w:id="969"/>
      <w:r>
        <w:rPr>
          <w:rtl w:val="true"/>
        </w:rPr>
        <w:t xml:space="preserve">گفتارهفتم </w:t>
      </w:r>
      <w:r>
        <w:rPr>
          <w:rtl w:val="true"/>
        </w:rPr>
        <w:t xml:space="preserve">: </w:t>
      </w:r>
      <w:r>
        <w:rPr>
          <w:rtl w:val="true"/>
        </w:rPr>
        <w:t>اقتصاد اجتماعی</w:t>
      </w:r>
      <w:r>
        <w:rPr>
          <w:rtl w:val="true"/>
        </w:rPr>
        <w:t>.</w:t>
      </w:r>
      <w:bookmarkEnd w:id="970"/>
    </w:p>
    <w:p>
      <w:pPr>
        <w:pStyle w:val="Heading5"/>
        <w:numPr>
          <w:ilvl w:val="4"/>
          <w:numId w:val="1"/>
        </w:numPr>
        <w:rPr/>
      </w:pPr>
      <w:bookmarkStart w:id="971" w:name="__RefHeading___Toc1017179_653776707"/>
      <w:bookmarkStart w:id="972" w:name="_Toc416"/>
      <w:bookmarkEnd w:id="971"/>
      <w:r>
        <w:rPr/>
        <w:t>7-1</w:t>
      </w:r>
      <w:r>
        <w:rPr>
          <w:rtl w:val="true"/>
        </w:rPr>
        <w:t xml:space="preserve">) </w:t>
      </w:r>
      <w:r>
        <w:rPr>
          <w:rtl w:val="true"/>
        </w:rPr>
        <w:t>طبقات جامعه و مسائل اقتصادی آنان</w:t>
      </w:r>
      <w:bookmarkEnd w:id="972"/>
    </w:p>
    <w:p>
      <w:pPr>
        <w:pStyle w:val="BookText"/>
        <w:rPr/>
      </w:pPr>
      <w:r>
        <w:rPr>
          <w:rFonts w:ascii="IRNazanin" w:hAnsi="IRNazanin" w:eastAsia="IRNazanin"/>
          <w:color w:val="111111"/>
          <w:sz w:val="28"/>
          <w:sz w:val="28"/>
          <w:szCs w:val="28"/>
          <w:rtl w:val="true"/>
          <w:lang w:bidi="fa-IR"/>
        </w:rPr>
        <w:t xml:space="preserve">در مسائل اقتصاد اسلامی ضمن شناخت طبقات جامعه اسلامی جهت فرایند برنامه ریزی از جمله مواردی که در خور توجه است ، طبقات پایین جامعه که محرومان ، درماندگان و مستضعفان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برنامه های رفاهی و اقتصادی جامعه جهت رفع مشکلات و گرفتاریهای اقتصادی طبقات مذکور و رعایت عدالت و انصاف در ادای حقوق آنان کوشا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کارگزارشان این گونه سفارش میفرمایند</w:t>
      </w:r>
      <w:r>
        <w:rPr>
          <w:rFonts w:eastAsia="IRNazanin" w:cs="IRNazanin"/>
          <w:color w:val="111111"/>
          <w:sz w:val="28"/>
          <w:szCs w:val="28"/>
          <w:rtl w:val="true"/>
          <w:lang w:bidi="fa-IR"/>
        </w:rPr>
        <w:t>:</w:t>
      </w:r>
    </w:p>
    <w:p>
      <w:pPr>
        <w:pStyle w:val="Heading5"/>
        <w:numPr>
          <w:ilvl w:val="4"/>
          <w:numId w:val="1"/>
        </w:numPr>
        <w:rPr/>
      </w:pPr>
      <w:bookmarkStart w:id="973" w:name="__RefHeading___Toc1017181_653776707"/>
      <w:bookmarkStart w:id="974" w:name="_Toc417"/>
      <w:bookmarkEnd w:id="973"/>
      <w:r>
        <w:rPr/>
        <w:t>7-2</w:t>
      </w:r>
      <w:r>
        <w:rPr>
          <w:rtl w:val="true"/>
        </w:rPr>
        <w:t xml:space="preserve">) </w:t>
      </w:r>
      <w:r>
        <w:rPr>
          <w:rtl w:val="true"/>
        </w:rPr>
        <w:t>شناخت اقشار گوناگون اجتماعی</w:t>
      </w:r>
      <w:bookmarkEnd w:id="97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w:t>
      </w:r>
      <w:r>
        <w:rPr>
          <w:rFonts w:eastAsia="Amiri" w:cs="Amiri" w:ascii="Amiri" w:hAnsi="Amiri"/>
          <w:color w:val="111111"/>
          <w:sz w:val="28"/>
          <w:szCs w:val="28"/>
          <w:rtl w:val="true"/>
          <w:lang w:bidi="ar-SA"/>
        </w:rPr>
        <w:t xml:space="preserve">: </w:t>
      </w:r>
      <w:bookmarkStart w:id="975" w:name="pg6446_56662"/>
    </w:p>
    <w:p>
      <w:pPr>
        <w:pStyle w:val="BookText"/>
        <w:rPr/>
      </w:pPr>
      <w:bookmarkEnd w:id="975"/>
      <w:r>
        <w:rPr>
          <w:rFonts w:ascii="IRNazanin" w:hAnsi="IRNazanin" w:eastAsia="IRNazanin"/>
          <w:color w:val="111111"/>
          <w:sz w:val="28"/>
          <w:sz w:val="28"/>
          <w:szCs w:val="28"/>
          <w:rtl w:val="true"/>
          <w:lang w:bidi="fa-IR"/>
        </w:rPr>
        <w:t>ای مالک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گروه‏های گوناگونی می‏باشند که اصلاح هر یک جز با دیگری امکان ندارد، و هیچ یک از گروه‏ها از گروه دیگر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قشرها، لشکریان خدا، و نویسندگان عمومی و خصوصی، قضات دادگستر، کارگزاران عدل و نظم اجتماعی، جزیه دهندگان، پرداخت کنندگان مالیات، تجّار و بازرگانان، صاحبان صنعت و پیشه‏وران، و نیز طبقه پایین جامعه، یعنی نیازمندان و مستمندان می‏باشند، که برای هر یک خداوند سهمی مقرّر داشته، و مقدار واجب آن را در قرآن یا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کرده که پیمانی از طرف خداست و نگهداری آن بر ما لازم است</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976" w:name="__RefHeading___Toc1017183_653776707"/>
      <w:bookmarkStart w:id="977" w:name="_Toc418"/>
      <w:bookmarkEnd w:id="976"/>
      <w:r>
        <w:rPr/>
        <w:t>7-3</w:t>
      </w:r>
      <w:r>
        <w:rPr>
          <w:rtl w:val="true"/>
        </w:rPr>
        <w:t xml:space="preserve">) </w:t>
      </w:r>
      <w:r>
        <w:rPr>
          <w:rtl w:val="true"/>
        </w:rPr>
        <w:t>توجه به طبقات پایین جامعه</w:t>
      </w:r>
      <w:bookmarkEnd w:id="977"/>
    </w:p>
    <w:p>
      <w:pPr>
        <w:pStyle w:val="BookText"/>
        <w:rPr/>
      </w:pPr>
      <w:r>
        <w:rPr>
          <w:rFonts w:ascii="Amiri" w:hAnsi="Amiri" w:eastAsia="Amiri" w:cs="Amiri"/>
          <w:color w:val="111111"/>
          <w:sz w:val="28"/>
          <w:sz w:val="28"/>
          <w:szCs w:val="28"/>
          <w:rtl w:val="true"/>
          <w:lang w:bidi="ar-SA"/>
        </w:rPr>
        <w:t xml:space="preserve">وَ مِنْهَا الطَّبَقَةُ السُّفْلَی مِنْ ذَوِی الْحَاجَةِ وَ الْمَسْکَنَةِ وَ کُلٌّ قَدْ سَمَّی اللَّهُ لَهُ سَهْمَهُ وَ وَضَعَ عَلَی حَدِّهِ فَرِیضَةً فِی کِتَابِهِ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 مِنْهُ عِنْدَنَا مَحْفُوظا ثُمَّ اللَّهَ اللَّهَ فِی الطَّبَقَةِ السُّفْلَی مِنَ الَّذِینَ لَا حِیلَةَ لَهُمْ مِنَ الْمَسَاکِینِ وَ الْمُحْتَاجِینَ وَ أَهْلِ الْبُؤْسَی وَ الزَّمْنَی فَإِنَّ فِی هَذِهِ الطَّبَقَةِ قَانِعاً وَ مُعْتَرّاً وَ احْفَظِ لِلَّهِ مَا اسْتَحْفَظَکَ مِنْ حَقِّهِ فِیهِمْ وَ اجْعَلْ لَهُمْ قِسْماً مِنْ بَیْتِ مَالِکِ وَ قِسْماً مِنْ غَلَّاتِ صَوَافِی الْإِسْلَامِ فِی کُلِّ بَلَدٍ فَإِنَّ لِلْأَقْصَی مِنْهُمْ مِثْلَ الَّذِی لِلْأَدْنَی وَ کُلٌّ  قَدِ اسْتُرْعِیتَ حَقَّهُ وَ لَا یَشْغَلَنَّکَ عَنْهُمْ بَطَرٌ فَإِنَّکَ لَا تُعْذَرُ بِتَضْیِیعِکَ التَّافِهَ لِإِحْکَامِکَ الْکَثِیرَ الْمُهِمَّ فَلَا تُشْخِصْ هَمَّکَ عَنْهُمْ وَ لَا تُصَعِّرْ خَدَّکَ لَهُمْ وَ تَفَقَّدْ أُمُورَ مَنْ لَا یَصِلُ إِلَیْکَ مِنْهُمْ مِمَّنْ تَقْتَحِمُهُ الْعُیُونُ وَ تَحْقِرُهُ الرِّجَالُ فَفَرِّغْ لِأُولَئِکَ ثِقَتَکَ مِنْ أَهْلِ الْخَشْیَةِ وَ التَّوَاضُعِ</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طبقات پایین و محروم جامعه، که هیچ چاره‏ای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گیران، نیازمندان، گرفتاران،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طبقه محروم گروهی خویشتن داری کرده، و گروهی به گدایی دست نیاز بر می‏دارند، پس برای خدا پاسدار حقّی باش که خداوند برای این طبقه معیّن </w:t>
      </w:r>
      <w:bookmarkStart w:id="978" w:name="pg6446_56663"/>
    </w:p>
    <w:p>
      <w:pPr>
        <w:pStyle w:val="BookText"/>
        <w:rPr/>
      </w:pPr>
      <w:bookmarkEnd w:id="978"/>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 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مسؤول رعایت آن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سر مستی حکومت تو را از رسیدگی به آنان باز دارد، که هرگز انجام کارهای فراوان و مهم عذری برای ترک مسئولیّت‏های کوچک‏تر نخواهد بود</w:t>
      </w:r>
      <w:r>
        <w:rPr>
          <w:rFonts w:eastAsia="IRNazanin" w:cs="IRNazanin"/>
          <w:color w:val="111111"/>
          <w:sz w:val="28"/>
          <w:szCs w:val="28"/>
          <w:rtl w:val="true"/>
          <w:lang w:bidi="fa-IR"/>
        </w:rPr>
        <w:t>.</w:t>
      </w:r>
    </w:p>
    <w:p>
      <w:pPr>
        <w:pStyle w:val="Heading5"/>
        <w:numPr>
          <w:ilvl w:val="4"/>
          <w:numId w:val="1"/>
        </w:numPr>
        <w:rPr/>
      </w:pPr>
      <w:bookmarkStart w:id="979" w:name="__RefHeading___Toc1017185_653776707"/>
      <w:bookmarkStart w:id="980" w:name="_Toc419"/>
      <w:bookmarkEnd w:id="979"/>
      <w:r>
        <w:rPr/>
        <w:t>7-4</w:t>
      </w:r>
      <w:r>
        <w:rPr>
          <w:rtl w:val="true"/>
        </w:rPr>
        <w:t xml:space="preserve">) </w:t>
      </w:r>
      <w:r>
        <w:rPr>
          <w:rtl w:val="true"/>
        </w:rPr>
        <w:t>حل مشکلات طبقات محروم جامعه</w:t>
      </w:r>
      <w:bookmarkEnd w:id="980"/>
    </w:p>
    <w:p>
      <w:pPr>
        <w:pStyle w:val="BookText"/>
        <w:rPr/>
      </w:pPr>
      <w:r>
        <w:rPr>
          <w:rFonts w:ascii="Amiri" w:hAnsi="Amiri" w:eastAsia="Amiri" w:cs="Amiri"/>
          <w:color w:val="111111"/>
          <w:sz w:val="28"/>
          <w:sz w:val="28"/>
          <w:szCs w:val="28"/>
          <w:rtl w:val="true"/>
          <w:lang w:bidi="ar-SA"/>
        </w:rPr>
        <w:t>فَلْیَرْفَعْ إِلَیْکَ أُمُورَهُمْ ثُمَّ اعْمَلْ فِیهِمْ بِالْإِعْذَارِ إِلَی اللَّهِ یَوْمَ تَلْقَاهُ فَإِنَّ هَؤُلَاءِ مِنْ بَیْنِ الرَّعِیَّةِ أَحْوَجُ إِلَی الْإِنْصَافِ مِنْ غَیْرِهِمْ وَ کُلٌّ فَأَعْذِرْ إِلَی اللَّهِ فِی تَأْدِیَةِ حَقِّهِ إِلَیْهِ وَ تَعَهَّدْ أَهْلَ الْیُتْمِ وَ ذَوِی الرِّقَّةِ فِی السِّنِّ مِمَّنْ لَا حِیلَةَ لَهُ وَ لَا یَنْصِبُ لِلْمَسْأَلَةِ نَفْسَهُ وَ ذَلِکَ عَلَی الْوُلَاةِ ثَقِیلٌ وَ الْحَقُّ کُلُّهُ ثَقِیلٌ وَ قَدْ یُخَفِّفُهُ اللَّهُ عَلَی أَقْوَامٍ طَلَبُوا الْعَاقِبَةَ فَصَبَّرُوا أَنْفُسَهُمْ وَ 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فکر مشکلات آنان باش، و از آنان روی بر مگردان، به ویژه امور کسانی را از آنان بیشتر رسیدگی کن که از کوچکی به چشم نمی‏آیند و دیگران آنان را کوچک می‏شمارند و کمتر به تو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از افراد مورد اطمینان خود که خدا ترس و فروتنند فردی را انتخاب کن، تا پیرامونشان تحقیق و مسائل آنان را به تو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رفع مشکلاتشان به گونه‏ای عمل کن که در پیشگاه خدا عذری داشته باشی، زیرا این گروه در میان رعیّت بیشتر از دیگران به عدالت نیازمندند، و حق آنان را به گونه‏ای بپرداز که در نزد خدا معذور باشی، از یتیمان خردسال، و پیران سالخورده که راه چاره‏ای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نیاز بر نمی‏دارند، پیوسته دلجویی کن که مسئولیّتی سنگین بر دوش </w:t>
      </w:r>
      <w:bookmarkStart w:id="981" w:name="pg6446_56664"/>
    </w:p>
    <w:p>
      <w:pPr>
        <w:pStyle w:val="BookText"/>
        <w:rPr/>
      </w:pPr>
      <w:bookmarkEnd w:id="981"/>
      <w:r>
        <w:rPr>
          <w:rFonts w:ascii="IRNazanin" w:hAnsi="IRNazanin" w:eastAsia="IRNazanin"/>
          <w:color w:val="111111"/>
          <w:sz w:val="28"/>
          <w:sz w:val="28"/>
          <w:szCs w:val="28"/>
          <w:rtl w:val="true"/>
          <w:lang w:bidi="fa-IR"/>
        </w:rPr>
        <w:t>زمامداران است، اگر چه حق، تمامش سنگین است امّا خدا آن را بر مردمی آسان می‏کند که آخرت می‏طلبند، نفس را به شکیبایی وا می‏دارند، و به وعده‏های پروردگار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وقت خود را به کسانی اختصاص ده که به تو نیاز دارند، تا شخصا به امور آنان رسیدگی کنی، و در مجلس عمومی با آنان بنشین و در برابر خدایی که تو را آفریده فروتن باش، و سربازان و یاران و نگهبانان خود را از سر راهشان دور کن تا سخنگوی آنان بدون اضطراب در سخن گفتن با تو گفتگو کند</w:t>
      </w:r>
      <w:r>
        <w:rPr>
          <w:rFonts w:eastAsia="IRNazanin" w:cs="IRNazanin"/>
          <w:color w:val="111111"/>
          <w:sz w:val="28"/>
          <w:szCs w:val="28"/>
          <w:rtl w:val="true"/>
          <w:lang w:bidi="fa-IR"/>
        </w:rPr>
        <w:t>.</w:t>
      </w:r>
    </w:p>
    <w:p>
      <w:pPr>
        <w:pStyle w:val="Heading5"/>
        <w:numPr>
          <w:ilvl w:val="4"/>
          <w:numId w:val="1"/>
        </w:numPr>
        <w:rPr/>
      </w:pPr>
      <w:bookmarkStart w:id="982" w:name="__RefHeading___Toc1017187_653776707"/>
      <w:bookmarkStart w:id="983" w:name="_Toc420"/>
      <w:bookmarkEnd w:id="982"/>
      <w:r>
        <w:rPr/>
        <w:t>7-5</w:t>
      </w:r>
      <w:r>
        <w:rPr>
          <w:rtl w:val="true"/>
        </w:rPr>
        <w:t xml:space="preserve">)  </w:t>
      </w:r>
      <w:r>
        <w:rPr>
          <w:rtl w:val="true"/>
        </w:rPr>
        <w:t>فقر زدایی</w:t>
      </w:r>
      <w:bookmarkEnd w:id="983"/>
    </w:p>
    <w:p>
      <w:pPr>
        <w:pStyle w:val="BookText"/>
        <w:rPr/>
      </w:pPr>
      <w:r>
        <w:rPr>
          <w:rFonts w:ascii="Amiri" w:hAnsi="Amiri" w:eastAsia="Amiri" w:cs="Amiri"/>
          <w:color w:val="111111"/>
          <w:sz w:val="28"/>
          <w:sz w:val="28"/>
          <w:szCs w:val="28"/>
          <w:rtl w:val="true"/>
          <w:lang w:bidi="ar-SA"/>
        </w:rPr>
        <w:t>وَ انْظُرْ إِلَی مَا اجْتَمَعَ عِنْدَکَ مِنْ مَالِ اللَّهِ فَاصْرِفْهُ إِلَی مَنْ قِبَلَکَ مِنْ ذَوِی الْعِیَالِ وَ الْمَجَاعَةِ مُصِیباً بِهِ مَوَاضِعَ الْفَاقَةِ وَ الْخَلَّاتِ وَ مَا فَضَلَ عَنْ ذَلِکَ فَاحْمِلْهُ إِلَیْنَا لِنَقْسِمَهُ فِیمَنْ قِبَلَنَا وَ مُرْ أَهْلَ مَکَّةَ أَلَّا یَأْخُذُوا مِنْ سَاکِنٍ أَجْراً فَإِنَّ اللَّهَ سُبْحَانَهُ یَقُولُ سَواءً الْعاکِفُ فِیهِ وَ الْبادِفَالْعَاکِفُ الْمُقِیمُ بِهِ وَ الْبَادِی الَّذِی یَحُجُّ إِلَیْهِ مِنْ غَیْرِ أَهْلِهِ وَفَّقَنَا اللَّهُ وَ إِیَّاکُمْ لِمَحَابِّهِ وَ السَّلَامُ</w:t>
      </w:r>
    </w:p>
    <w:p>
      <w:pPr>
        <w:pStyle w:val="BookText"/>
        <w:rPr/>
      </w:pPr>
      <w:r>
        <w:rPr>
          <w:rFonts w:ascii="IRNazanin" w:hAnsi="IRNazanin" w:eastAsia="IRNazanin"/>
          <w:color w:val="111111"/>
          <w:sz w:val="28"/>
          <w:sz w:val="28"/>
          <w:szCs w:val="28"/>
          <w:rtl w:val="true"/>
          <w:lang w:bidi="fa-IR"/>
        </w:rPr>
        <w:t>در مصرف اموال عمومی که در دست تو جمع شده است اندیشه کن، و آن را به عیالمندان و گرسنگان پیرامونت ببخش، و به مستمندان و نیازمندانی که سخت به کمک مالی تو احتیاج دارند برسان، و ما زاد را نزد ما بفرست، تا در میان مردم نیازمندی که در این سامان هستند تقسیم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مکّه فرمان ده تا از هیچ زائری در ایّام حج اجرت مسکن نگیرند،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عاکف و بادی در مکّه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یعنی اهل مکه و بادی، یعنی زائرانی که از دیگر شهرها به حج می‏آیند، خدا ما و شما را به آنچه دوست دارد توفیق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4" w:name="__RefHeading___Toc1017189_653776707"/>
      <w:bookmarkStart w:id="985" w:name="_Toc421"/>
      <w:bookmarkEnd w:id="984"/>
      <w:r>
        <w:rPr>
          <w:rtl w:val="true"/>
        </w:rPr>
        <w:t>گفتارهشتم</w:t>
      </w:r>
      <w:r>
        <w:rPr>
          <w:rtl w:val="true"/>
        </w:rPr>
        <w:t xml:space="preserve">: </w:t>
      </w:r>
      <w:r>
        <w:rPr>
          <w:rtl w:val="true"/>
        </w:rPr>
        <w:t>اجتناب از زیان</w:t>
      </w:r>
      <w:bookmarkEnd w:id="985"/>
    </w:p>
    <w:p>
      <w:pPr>
        <w:pStyle w:val="BookText"/>
        <w:rPr/>
      </w:pPr>
      <w:r>
        <w:rPr>
          <w:rFonts w:ascii="IRNazanin" w:hAnsi="IRNazanin" w:eastAsia="IRNazanin"/>
          <w:color w:val="111111"/>
          <w:sz w:val="28"/>
          <w:sz w:val="28"/>
          <w:szCs w:val="28"/>
          <w:rtl w:val="true"/>
          <w:lang w:bidi="fa-IR"/>
        </w:rPr>
        <w:t xml:space="preserve">دومین جریان بنیادی انگیزشی اجتناب از زیان را کنترل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سیستم اجتناب از زیان هنگامی فعال می شود که مغز تهدیدها یا خطرهای بالقوه پیرامون فرد را شناسایی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تشویش ، ترس و وحشت احساساتی هستند که از سیستم اجتناب از زیان سر بر می آورند ، و افکار بدبینانه و نگران کننده پی آیندهای شناختی فعال سبستم زیان مغز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فَإِنِّی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مَوْطِنٍ لَنْ تُقَدَّسَ أُمَّةٌ لَا یُؤْخَذُ لِلضَّعِیفِ فِیهَا حَقُّهُ مِنَ الْقَوِیِّ غَیْرَ مُتَتَعْتِعٍ ثُمَّ احْتَمِلِ الْخُرْقَ مِنْهُمْ وَ الْعِیَّ وَ نَحِّ عَنْهُمُ الضِّیقَ‏ وَ الْأَنَفَ یَبْسُطِ اللَّهُ عَلَیْکَ بِذَلِکَ أَکْنَافَ رَحْمَتِهِ وَ یُوجِبْ لَکَ ثَوَابَ طَاعَتِهِ وَ أَعْطِ مَا أَعْطَیْتَ هَنِیئاً وَ امْنَعْ فِی إِجْمَالٍ وَ إِعْذَار</w:t>
      </w:r>
    </w:p>
    <w:p>
      <w:pPr>
        <w:pStyle w:val="BookText"/>
        <w:rPr/>
      </w:pP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شنیدم که می‏فرمود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حق ناتوانان را از زورمندان، بی اضطراب و بهانه‏ای باز نستاند،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درشتی و سخنان ناهموار آنان را بر خود هموار کن، و تنگ خویی و خود بزرگ بینی را از خود دور ساز تا خدا درهای رحمت خود را به روی تو بگشاید، و تو را پاداش اطاعت ببخشاید، آنچه به مردم می‏بخشی بر تو گوارا باشد، و اگر چیزی را از کسی باز می‏داری با مهربانی و پوزش خواهی همراه باشد</w:t>
      </w:r>
      <w:r>
        <w:rPr>
          <w:rFonts w:eastAsia="IRNazanin" w:cs="IRNazanin"/>
          <w:color w:val="111111"/>
          <w:sz w:val="28"/>
          <w:szCs w:val="28"/>
          <w:rtl w:val="true"/>
          <w:lang w:bidi="fa-IR"/>
        </w:rPr>
        <w:t>.</w:t>
      </w:r>
      <w:r>
        <w:rPr>
          <w:rStyle w:val="FootnoteAnchor"/>
          <w:rtl w:val="true"/>
        </w:rPr>
        <w:footnoteReference w:id="289"/>
      </w:r>
      <w:bookmarkStart w:id="986" w:name="pg6446_56666"/>
    </w:p>
    <w:p>
      <w:pPr>
        <w:pStyle w:val="Heading3"/>
        <w:numPr>
          <w:ilvl w:val="2"/>
          <w:numId w:val="1"/>
        </w:numPr>
        <w:rPr/>
      </w:pPr>
      <w:bookmarkStart w:id="987" w:name="__RefHeading___Toc1017191_653776707"/>
      <w:bookmarkStart w:id="988" w:name="_Toc422"/>
      <w:bookmarkEnd w:id="986"/>
      <w:bookmarkEnd w:id="987"/>
      <w:r>
        <w:rPr>
          <w:rtl w:val="true"/>
        </w:rPr>
        <w:t xml:space="preserve">فصل سوم </w:t>
      </w:r>
      <w:r>
        <w:rPr>
          <w:rtl w:val="true"/>
        </w:rPr>
        <w:t xml:space="preserve">: </w:t>
      </w:r>
      <w:r>
        <w:rPr>
          <w:rtl w:val="true"/>
        </w:rPr>
        <w:t>هشدارها و بازداریها</w:t>
      </w:r>
      <w:bookmarkEnd w:id="988"/>
    </w:p>
    <w:p>
      <w:pPr>
        <w:pStyle w:val="Heading4"/>
        <w:numPr>
          <w:ilvl w:val="3"/>
          <w:numId w:val="1"/>
        </w:numPr>
        <w:rPr/>
      </w:pPr>
      <w:bookmarkStart w:id="989" w:name="__RefHeading___Toc1017193_653776707"/>
      <w:bookmarkStart w:id="990" w:name="_Toc423"/>
      <w:bookmarkEnd w:id="989"/>
      <w:r>
        <w:rPr>
          <w:rtl w:val="true"/>
        </w:rPr>
        <w:t>اشاره</w:t>
      </w:r>
      <w:bookmarkEnd w:id="990"/>
    </w:p>
    <w:p>
      <w:pPr>
        <w:pStyle w:val="BookText"/>
        <w:rPr/>
      </w:pPr>
      <w:r>
        <w:rPr>
          <w:rFonts w:ascii="IRNazanin" w:hAnsi="IRNazanin" w:eastAsia="IRNazanin"/>
          <w:color w:val="111111"/>
          <w:sz w:val="28"/>
          <w:sz w:val="28"/>
          <w:szCs w:val="28"/>
          <w:rtl w:val="true"/>
          <w:lang w:bidi="fa-IR"/>
        </w:rPr>
        <w:t>در امور مالی و اقتصادی نوع رفتارها و سوگیری‌های مالی و جهت دهی فکری نیز مدنظر است؛ زیرا عدم توجه به ناهنجاریها و مشکلات بوجود آمده پیامدهای منفی برای جامعه و همچنین اشخاص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صدمات جبران ناپذیری را هم به همراه دارد که نوع بینش مردم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کاگزار جامعه مسلمانان باید توجه لازم وکافی را داشته‌باشد تا مرتکب خطا و یا ناهنجاری و حتی سوء برداشت در جامعه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اشخاصی دربین کارگزاران وجود دارند که تقوا یا ظرفیت لازم را ندارند پس باید مسائل ذیل مد نظر قرار گیرد</w:t>
      </w:r>
      <w:r>
        <w:rPr>
          <w:rFonts w:eastAsia="IRNazanin" w:cs="IRNazanin"/>
          <w:color w:val="111111"/>
          <w:sz w:val="28"/>
          <w:szCs w:val="28"/>
          <w:rtl w:val="true"/>
          <w:lang w:bidi="fa-IR"/>
        </w:rPr>
        <w:t>.</w:t>
      </w:r>
    </w:p>
    <w:p>
      <w:pPr>
        <w:pStyle w:val="Heading4"/>
        <w:numPr>
          <w:ilvl w:val="3"/>
          <w:numId w:val="1"/>
        </w:numPr>
        <w:rPr/>
      </w:pPr>
      <w:bookmarkStart w:id="991" w:name="__RefHeading___Toc1017195_653776707"/>
      <w:bookmarkStart w:id="992" w:name="_Toc424"/>
      <w:bookmarkEnd w:id="991"/>
      <w:r>
        <w:rPr>
          <w:rtl w:val="true"/>
        </w:rPr>
        <w:t xml:space="preserve">گفتار اول </w:t>
      </w:r>
      <w:r>
        <w:rPr>
          <w:rtl w:val="true"/>
        </w:rPr>
        <w:t xml:space="preserve">: </w:t>
      </w:r>
      <w:r>
        <w:rPr>
          <w:rtl w:val="true"/>
        </w:rPr>
        <w:t>اسراف</w:t>
      </w:r>
      <w:bookmarkEnd w:id="992"/>
    </w:p>
    <w:p>
      <w:pPr>
        <w:pStyle w:val="Heading5"/>
        <w:numPr>
          <w:ilvl w:val="4"/>
          <w:numId w:val="1"/>
        </w:numPr>
        <w:rPr/>
      </w:pPr>
      <w:bookmarkStart w:id="993" w:name="__RefHeading___Toc1017197_653776707"/>
      <w:bookmarkStart w:id="994" w:name="_Toc425"/>
      <w:bookmarkEnd w:id="993"/>
      <w:r>
        <w:rPr/>
        <w:t>1-1</w:t>
      </w:r>
      <w:r>
        <w:rPr>
          <w:rtl w:val="true"/>
        </w:rPr>
        <w:t>)</w:t>
      </w:r>
      <w:r>
        <w:rPr>
          <w:rtl w:val="true"/>
        </w:rPr>
        <w:t>حاکم اسلامی و پرهیز از اسراف و سفارش به میانه روی‏</w:t>
      </w:r>
      <w:bookmarkEnd w:id="994"/>
    </w:p>
    <w:p>
      <w:pPr>
        <w:pStyle w:val="BookText"/>
        <w:rPr/>
      </w:pPr>
      <w:r>
        <w:rPr>
          <w:rFonts w:ascii="Amiri" w:hAnsi="Amiri" w:eastAsia="Amiri" w:cs="Amiri"/>
          <w:color w:val="111111"/>
          <w:sz w:val="28"/>
          <w:sz w:val="28"/>
          <w:szCs w:val="28"/>
          <w:rtl w:val="true"/>
          <w:lang w:bidi="ar-SA"/>
        </w:rPr>
        <w:t>فَدَعِ الْإِسْرَافَ مُقْتَصِداً وَ اذْکُرْ فِی الْیَوْمِ غَداً وَ أَمْسِکْ مِنَ الْمَالِ بِقَدْرِ ضَرُورَتِکَ وَ قَدِّمِ الْفَضْلَ لِیَوْمِ حَاجَتِکَ أَ تَرْجُو أَنْ یُعْطِیَکَ اللَّهُ أَجْرَ الْمُتَوَاضِعِینَ وَ أَنْتَ عِنْدَهُ مِنَ الْمُتَکَبِّرِینَ وَ تَطْمَعُ وَ أَنْتَ مُتَمَرِّغٌ فِی النَّعِیمِ تَمْنَعُهُ الضَّعِیفَ وَ الْأَرْمَلَةَ أَنْ یُوجِبَ لَکَ ثَوَابَ الْمُتَصَدِّقِینَ وَ إِنَّمَا الْمَرْءُ مَجْزِیٌّ بِمَا أَسْلَفَ وَ قَادِمٌ عَلَی مَا قَدَّمَ وَ السَّلَام‏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زیاد، از اسراف بپرهیز، و میانه روی را برگزین، از امروز به فکر فردا باش، و از اموال دنیا به اندازه کفاف خویش نگهدار، و زیادی را برای روز نیازمندیت در آخرت پیش فرست</w:t>
      </w:r>
      <w:r>
        <w:rPr>
          <w:rFonts w:eastAsia="IRNazanin" w:cs="IRNazanin"/>
          <w:color w:val="111111"/>
          <w:sz w:val="28"/>
          <w:szCs w:val="28"/>
          <w:rtl w:val="true"/>
          <w:lang w:bidi="fa-IR"/>
        </w:rPr>
        <w:t xml:space="preserve">. </w:t>
      </w:r>
      <w:bookmarkStart w:id="995" w:name="pg6446_56667"/>
    </w:p>
    <w:p>
      <w:pPr>
        <w:pStyle w:val="BookText"/>
        <w:rPr/>
      </w:pPr>
      <w:bookmarkEnd w:id="995"/>
      <w:r>
        <w:rPr>
          <w:rFonts w:ascii="IRNazanin" w:hAnsi="IRNazanin" w:eastAsia="IRNazanin"/>
          <w:color w:val="111111"/>
          <w:sz w:val="28"/>
          <w:sz w:val="28"/>
          <w:szCs w:val="28"/>
          <w:rtl w:val="true"/>
          <w:lang w:bidi="fa-IR"/>
        </w:rPr>
        <w:t>آیا امید داری خداوند پاداش فروتنان را به تو بدهد در حالی که از متکبّران باشی؟</w:t>
      </w:r>
    </w:p>
    <w:p>
      <w:pPr>
        <w:pStyle w:val="BookText"/>
        <w:rPr/>
      </w:pPr>
      <w:r>
        <w:rPr>
          <w:rFonts w:ascii="IRNazanin" w:hAnsi="IRNazanin" w:eastAsia="IRNazanin"/>
          <w:color w:val="111111"/>
          <w:sz w:val="28"/>
          <w:sz w:val="28"/>
          <w:szCs w:val="28"/>
          <w:rtl w:val="true"/>
          <w:lang w:bidi="fa-IR"/>
        </w:rPr>
        <w:t>و آیا طمع داری ثواب انفاق کنندگان را دریابی در حالی که در ناز و نعمت قرار داری؟</w:t>
      </w:r>
    </w:p>
    <w:p>
      <w:pPr>
        <w:pStyle w:val="BookText"/>
        <w:rPr/>
      </w:pPr>
      <w:r>
        <w:rPr>
          <w:rFonts w:ascii="IRNazanin" w:hAnsi="IRNazanin" w:eastAsia="IRNazanin"/>
          <w:color w:val="111111"/>
          <w:sz w:val="28"/>
          <w:sz w:val="28"/>
          <w:szCs w:val="28"/>
          <w:rtl w:val="true"/>
          <w:lang w:bidi="fa-IR"/>
        </w:rPr>
        <w:t>و تهیدستان و بیوه زنان را از آن نعمت‏ها محروم می‏کنی؟</w:t>
      </w:r>
    </w:p>
    <w:p>
      <w:pPr>
        <w:pStyle w:val="BookText"/>
        <w:rPr/>
      </w:pPr>
      <w:r>
        <w:rPr>
          <w:rFonts w:ascii="IRNazanin" w:hAnsi="IRNazanin" w:eastAsia="IRNazanin"/>
          <w:color w:val="111111"/>
          <w:sz w:val="28"/>
          <w:sz w:val="28"/>
          <w:szCs w:val="28"/>
          <w:rtl w:val="true"/>
          <w:lang w:bidi="fa-IR"/>
        </w:rPr>
        <w:t>همانا انسان به آنچه پیش فرستاده، و نزد خدا ذخیره ساخته،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996" w:name="__RefHeading___Toc1017199_653776707"/>
      <w:bookmarkStart w:id="997" w:name="_Toc426"/>
      <w:bookmarkEnd w:id="996"/>
      <w:r>
        <w:rPr/>
        <w:t>1-2</w:t>
      </w:r>
      <w:r>
        <w:rPr>
          <w:rtl w:val="true"/>
        </w:rPr>
        <w:t>)</w:t>
      </w:r>
      <w:r>
        <w:rPr>
          <w:rtl w:val="true"/>
        </w:rPr>
        <w:t>ره آورد اسراف</w:t>
      </w:r>
      <w:bookmarkEnd w:id="997"/>
    </w:p>
    <w:p>
      <w:pPr>
        <w:pStyle w:val="BookText"/>
        <w:rPr/>
      </w:pPr>
      <w:r>
        <w:rPr>
          <w:rFonts w:ascii="Amiri" w:hAnsi="Amiri" w:eastAsia="Amiri" w:cs="Amiri"/>
          <w:color w:val="111111"/>
          <w:sz w:val="28"/>
          <w:sz w:val="28"/>
          <w:szCs w:val="28"/>
          <w:rtl w:val="true"/>
          <w:lang w:bidi="ar-SA"/>
        </w:rPr>
        <w:t>أَلَا وَ إِنَّ إِعْطَاءَ الْمَالِ فِی غَیْرِ حَقِّهِ تَبْذِیرٌ وَ إِسْرَافٌ وَ هُوَ یَرْفَعُ صَاحِبَهُ فِی الدُّنْیَا وَ یَضَعُهُ فِی الْآخِرَةِ وَ یُکْرِمُهُ فِی النَّاسِ وَ یُهِینُهُ عِنْدَ اللَّهِ وَ لَمْ یَضَعِ امْرُؤٌ مَالَهُ فِی غَیْرِ حَقِّهِ وَ لَا عِنْدَ غَیْرِ أَهْلِهِ إِلَّا حَرَمَهُ اللَّهُ شُکْرَهُمْ وَ کَانَ لِغَیْرِهِ وُدُّهُمْ فَإِنْ زَلَّتْ بِهِ النَّعْلُ یَوْماً فَاحْتَاجَ إِلَی مَعُونَتِهِمْ فَشَرُّ خَلِیلٍ وَ أَلْأَمُ خَدِینٍ</w:t>
      </w:r>
    </w:p>
    <w:p>
      <w:pPr>
        <w:pStyle w:val="BookText"/>
        <w:rPr/>
      </w:pPr>
      <w:r>
        <w:rPr>
          <w:rFonts w:ascii="IRNazanin" w:hAnsi="IRNazanin" w:eastAsia="IRNazanin"/>
          <w:color w:val="111111"/>
          <w:sz w:val="28"/>
          <w:sz w:val="28"/>
          <w:szCs w:val="28"/>
          <w:rtl w:val="true"/>
          <w:lang w:bidi="fa-IR"/>
        </w:rPr>
        <w:t>بخشیدن مال به آنها که استحقاق ندارند، زیاده روی و اسراف است، ممکن است در دنیا مقام بخشنده آن را بالا برد، امّا در آخرت پست خواهد کرد، در میان مردم ممکن است گرامی‏اش بدارند، امّا در پیشگاه خدا خوار و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مالش را در راهی که خدا اجازه نفرمود مصرف نکرد و به غیر اهل آن نپرداخت جز آن که خدا او را از سپاس آنان محروم فرمود، و دوستی آنها را متوجّه دیگری ساخت، پس اگر روزی بلغزد و محتاج کمک آنان گردد، بدترین رفیق و سرزنش کننده‏ترین دوست خواهند بود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8" w:name="__RefHeading___Toc1017201_653776707"/>
      <w:bookmarkStart w:id="999" w:name="_Toc427"/>
      <w:bookmarkEnd w:id="998"/>
      <w:r>
        <w:rPr/>
        <w:t>1-3</w:t>
      </w:r>
      <w:r>
        <w:rPr>
          <w:rtl w:val="true"/>
        </w:rPr>
        <w:t>)</w:t>
      </w:r>
      <w:r>
        <w:rPr>
          <w:rtl w:val="true"/>
        </w:rPr>
        <w:t>سرزنش قاضی از اسراف</w:t>
      </w:r>
      <w:bookmarkStart w:id="1000" w:name="pg6446_56668"/>
      <w:bookmarkEnd w:id="999"/>
    </w:p>
    <w:p>
      <w:pPr>
        <w:pStyle w:val="BookText"/>
        <w:rPr/>
      </w:pPr>
      <w:bookmarkEnd w:id="1000"/>
      <w:r>
        <w:rPr>
          <w:rFonts w:ascii="IRNazanin" w:hAnsi="IRNazanin" w:eastAsia="IRNazanin"/>
          <w:color w:val="111111"/>
          <w:sz w:val="28"/>
          <w:sz w:val="28"/>
          <w:szCs w:val="28"/>
          <w:rtl w:val="true"/>
          <w:lang w:bidi="fa-IR"/>
        </w:rPr>
        <w:t>ابْتَعْتَ هَذِهِ الدَّارَ مِنْ غَیْرِ مَالِکَ أَوْ نَقَدْتَ الثَّمَنَ مِنْ غَیْرِ حَلَالِکَ فَإِذَا أَنْتَ قَدْ خَسِرْتَ دَارَ الدُّنْیَا وَ 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لَوْ کُنْتَ أَتَیْتَنِی عِنْدَ شِرَائِکَ مَا اشْتَرَیْتَ لَکَتَبْتُ لَکَ کِتَاباً عَلَی هَذِهِ النُّسْخَةِ فَلَمْ تَرْغَبْ فِی شِرَاءِ هَذِهِ الدَّارِ بِدِرْهَمٍ فَمَا فَوْق‏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که آن خانه را با مال دیگران یا با پول حرام نخریده باشی، که آنگاه خانه دنیا و آخرت را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هنگام خرید خانه، نزد من آمده بودی، برای تو سندی می‏نوشتم که دیگر برای خرید آن به درهمی یا بیشتر، رغبت نمی‏کردی،</w:t>
      </w:r>
      <w:r>
        <w:rPr>
          <w:rStyle w:val="FootnoteAnchor"/>
          <w:rtl w:val="true"/>
        </w:rPr>
        <w:footnoteReference w:id="292"/>
      </w:r>
    </w:p>
    <w:p>
      <w:pPr>
        <w:pStyle w:val="Heading5"/>
        <w:numPr>
          <w:ilvl w:val="4"/>
          <w:numId w:val="1"/>
        </w:numPr>
        <w:rPr/>
      </w:pPr>
      <w:bookmarkStart w:id="1001" w:name="__RefHeading___Toc1017203_653776707"/>
      <w:bookmarkStart w:id="1002" w:name="_Toc428"/>
      <w:bookmarkEnd w:id="1001"/>
      <w:r>
        <w:rPr/>
        <w:t>1-4</w:t>
      </w:r>
      <w:r>
        <w:rPr>
          <w:rtl w:val="true"/>
        </w:rPr>
        <w:t xml:space="preserve">)  </w:t>
      </w:r>
      <w:r>
        <w:rPr>
          <w:rtl w:val="true"/>
        </w:rPr>
        <w:t>نکوهش از اسراف بازی  و پرهیز از تجمّل گرایی‏</w:t>
      </w:r>
      <w:bookmarkEnd w:id="1002"/>
    </w:p>
    <w:p>
      <w:pPr>
        <w:pStyle w:val="BookText"/>
        <w:rPr/>
      </w:pPr>
      <w:r>
        <w:rPr>
          <w:rFonts w:ascii="Amiri" w:hAnsi="Amiri" w:eastAsia="Amiri" w:cs="Amiri"/>
          <w:color w:val="111111"/>
          <w:sz w:val="28"/>
          <w:sz w:val="28"/>
          <w:szCs w:val="28"/>
          <w:rtl w:val="true"/>
          <w:lang w:bidi="ar-SA"/>
        </w:rPr>
        <w:t xml:space="preserve">وَ بَنَی رَجُلٌ مِنْ عُمَّالِهِ بِنَاءً فَخْماً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الْوَرِقُ رُءُوسَهَا إِنَّ الْبِنَاءَ یَصِفُ لَکَ الْغِنَی</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یکی از کارگزاران امام خانه با شکوهی ساخت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سکّه‏های طلا و نقره سر بر آورده خود را آشکار ساختند، همانا ساختمان مجلّل بی‏نیازی و ثروتمندی تو را می‏رساند</w:t>
      </w:r>
      <w:r>
        <w:rPr>
          <w:rFonts w:eastAsia="IRNazanin" w:cs="IRNazanin"/>
          <w:color w:val="111111"/>
          <w:sz w:val="28"/>
          <w:szCs w:val="28"/>
          <w:rtl w:val="true"/>
          <w:lang w:bidi="fa-IR"/>
        </w:rPr>
        <w:t xml:space="preserve">. </w:t>
      </w:r>
      <w:r>
        <w:rPr>
          <w:rStyle w:val="FootnoteAnchor"/>
          <w:rtl w:val="true"/>
        </w:rPr>
        <w:footnoteReference w:id="293"/>
      </w:r>
    </w:p>
    <w:p>
      <w:pPr>
        <w:pStyle w:val="Heading5"/>
        <w:numPr>
          <w:ilvl w:val="4"/>
          <w:numId w:val="1"/>
        </w:numPr>
        <w:rPr/>
      </w:pPr>
      <w:bookmarkStart w:id="1003" w:name="__RefHeading___Toc1017205_653776707"/>
      <w:bookmarkStart w:id="1004" w:name="_Toc429"/>
      <w:bookmarkEnd w:id="1003"/>
      <w:r>
        <w:rPr/>
        <w:t>1-5</w:t>
      </w:r>
      <w:r>
        <w:rPr>
          <w:rtl w:val="true"/>
        </w:rPr>
        <w:t xml:space="preserve">) </w:t>
      </w:r>
      <w:r>
        <w:rPr>
          <w:rtl w:val="true"/>
        </w:rPr>
        <w:t xml:space="preserve">سخاوت و اسراف </w:t>
      </w:r>
      <w:r>
        <w:rPr>
          <w:rtl w:val="true"/>
        </w:rPr>
        <w:t xml:space="preserve">- </w:t>
      </w:r>
      <w:r>
        <w:rPr>
          <w:rtl w:val="true"/>
        </w:rPr>
        <w:t>اعتدال در بخشش و حسابرسی</w:t>
      </w:r>
      <w:bookmarkEnd w:id="10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سَمْحاً وَ لَا تَکُنْ مُبَذِّراً وَ کُنْ مُقَدِّراً وَ لَا تَکُنْ مُقَتِّراً</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باش امّا زیاده روی نکن، در زندگی حسابگر باش امّا سخت گیر مباش‏ </w:t>
      </w:r>
      <w:r>
        <w:rPr>
          <w:rStyle w:val="FootnoteAnchor"/>
          <w:rtl w:val="true"/>
        </w:rPr>
        <w:footnoteReference w:id="294"/>
      </w:r>
    </w:p>
    <w:p>
      <w:pPr>
        <w:pStyle w:val="Heading4"/>
        <w:numPr>
          <w:ilvl w:val="3"/>
          <w:numId w:val="1"/>
        </w:numPr>
        <w:rPr/>
      </w:pPr>
      <w:bookmarkStart w:id="1005" w:name="__RefHeading___Toc1017207_653776707"/>
      <w:bookmarkStart w:id="1006" w:name="_Toc430"/>
      <w:bookmarkEnd w:id="1005"/>
      <w:r>
        <w:rPr>
          <w:rtl w:val="true"/>
        </w:rPr>
        <w:t>گفتار دوم</w:t>
      </w:r>
      <w:r>
        <w:rPr>
          <w:rtl w:val="true"/>
        </w:rPr>
        <w:t xml:space="preserve">: </w:t>
      </w:r>
      <w:r>
        <w:rPr>
          <w:rtl w:val="true"/>
        </w:rPr>
        <w:t>اختلاس</w:t>
      </w:r>
      <w:bookmarkEnd w:id="1006"/>
    </w:p>
    <w:p>
      <w:pPr>
        <w:pStyle w:val="Heading5"/>
        <w:numPr>
          <w:ilvl w:val="4"/>
          <w:numId w:val="1"/>
        </w:numPr>
        <w:rPr/>
      </w:pPr>
      <w:bookmarkStart w:id="1007" w:name="__RefHeading___Toc1017209_653776707"/>
      <w:bookmarkStart w:id="1008" w:name="_Toc431"/>
      <w:bookmarkEnd w:id="1007"/>
      <w:r>
        <w:rPr>
          <w:rtl w:val="true"/>
        </w:rPr>
        <w:t>اشاره</w:t>
      </w:r>
      <w:bookmarkEnd w:id="100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پدیده‌های شوم در امور اقتصادی و اداری اختلاس می‌باشد؛ که سابقه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سابقه همزاد نفس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برخی زیاد خواه بوده و توجه به حلال </w:t>
      </w:r>
      <w:bookmarkStart w:id="1009" w:name="pg6446_56669"/>
    </w:p>
    <w:p>
      <w:pPr>
        <w:pStyle w:val="BookText"/>
        <w:rPr/>
      </w:pPr>
      <w:bookmarkEnd w:id="1009"/>
      <w:r>
        <w:rPr>
          <w:rFonts w:ascii="IRNazanin" w:hAnsi="IRNazanin" w:eastAsia="IRNazanin"/>
          <w:color w:val="111111"/>
          <w:sz w:val="28"/>
          <w:sz w:val="28"/>
          <w:szCs w:val="28"/>
          <w:rtl w:val="true"/>
          <w:lang w:bidi="fa-IR"/>
        </w:rPr>
        <w:t>وحرام نداشته و اموال مردم را نیز محترم نمی‌شمارند و برهوای نفس خود هم غالب نمی‌باشند به اموال بیت المال یا اشخاص دستبرد زده و آن اموال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تعرض از مصادیق سرقت، تعرض به مال غیر، خیانت در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مجازات اسلامی هم به این امر برای جلوگیری از آنان چاره‌ای اندیشیده شده است تا موجب بازدارندگی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مجازات است و درمان است باید پیشگیری شود تا کسی توان یا امکان سوء استفاده را نداشته باشد</w:t>
      </w:r>
      <w:r>
        <w:rPr>
          <w:rFonts w:eastAsia="IRNazanin" w:cs="IRNazanin"/>
          <w:color w:val="111111"/>
          <w:sz w:val="28"/>
          <w:szCs w:val="28"/>
          <w:rtl w:val="true"/>
          <w:lang w:bidi="fa-IR"/>
        </w:rPr>
        <w:t>.</w:t>
      </w:r>
    </w:p>
    <w:p>
      <w:pPr>
        <w:pStyle w:val="Heading5"/>
        <w:numPr>
          <w:ilvl w:val="4"/>
          <w:numId w:val="1"/>
        </w:numPr>
        <w:rPr/>
      </w:pPr>
      <w:bookmarkStart w:id="1010" w:name="__RefHeading___Toc1017211_653776707"/>
      <w:bookmarkStart w:id="1011" w:name="_Toc432"/>
      <w:bookmarkEnd w:id="1010"/>
      <w:r>
        <w:rPr/>
        <w:t>2-1</w:t>
      </w:r>
      <w:r>
        <w:rPr>
          <w:rtl w:val="true"/>
        </w:rPr>
        <w:t xml:space="preserve">)  </w:t>
      </w:r>
      <w:r>
        <w:rPr>
          <w:rtl w:val="true"/>
        </w:rPr>
        <w:t>برخورد قاطع امام با اختلاس و نکوهش یک کارگزار</w:t>
      </w:r>
      <w:bookmarkEnd w:id="1011"/>
    </w:p>
    <w:p>
      <w:pPr>
        <w:pStyle w:val="BookText"/>
        <w:rPr/>
      </w:pPr>
      <w:r>
        <w:rPr>
          <w:rFonts w:ascii="Amiri" w:hAnsi="Amiri" w:eastAsia="Amiri" w:cs="Amiri"/>
          <w:color w:val="111111"/>
          <w:sz w:val="28"/>
          <w:sz w:val="28"/>
          <w:szCs w:val="28"/>
          <w:rtl w:val="true"/>
          <w:lang w:bidi="ar-SA"/>
        </w:rPr>
        <w:t xml:space="preserve">أَمَّا بَعْدُ فَقَدْ بَلَغَنِی عَنْکَ أَمْرٌ إِنْ کُنْتَ فَعَلْتَهُ فَقَدْ أَسْخَطْتَ رَبَّکَ وَ عَصَیْتَ إِمَامَکَ وَ أَخْزَیْتَ أَمَانَتَکَ بَلَغَنِی أَنَّکَ جَرَّدْتَ الْأَرْضَ فَأَخَذْتَ مَا تَحْتَ قَدَمَیْکَ وَ أَکَلْتَ مَا تَحْتَ یَدَیْکَ فَارْفَعْ إِلَیَّ حِسَابَکَ وَ اعْلَمْ أَنَّ حِسَابَ اللَّهِ أَعْظَمُ مِنْ حِسَابِ النَّاسِ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خبری رسیده است که اگر چنان کرده باشی، پروردگار خود را به خشم آورده، و امام خود را نا فرمانی، و در امانت خود خیانت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کشت زمینها را بر داشته، و آنچه را که می‏توانستی گرفته، و آنچه در اختیار داشتی به خیانت خورده‏ای، پس هر چه زودتر حساب اموال را برای من بفرست و بدان که حسابرسی خداوند از حسابرسی مردم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1012" w:name="__RefHeading___Toc1017213_653776707"/>
      <w:bookmarkStart w:id="1013" w:name="_Toc433"/>
      <w:bookmarkEnd w:id="1012"/>
      <w:r>
        <w:rPr/>
        <w:t>2-2</w:t>
      </w:r>
      <w:r>
        <w:rPr>
          <w:rtl w:val="true"/>
        </w:rPr>
        <w:t xml:space="preserve">)  </w:t>
      </w:r>
      <w:r>
        <w:rPr>
          <w:rtl w:val="true"/>
        </w:rPr>
        <w:t>علل نکوهش یک کارگزار خیانتکار</w:t>
      </w:r>
      <w:bookmarkEnd w:id="1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یکی از فرمانداران که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طبق نقل خوئی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نقل طبری نوشته شده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فَإِنِّی کُنْتُ أَشْرَکْتُکَ فِی أَمَانَتِی وَ جَعَلْتُکَ شِعَارِی وَ بِطَانَتِی وَ لَمْ یَکُنْ رَجُلٌ مِنْ أَهْلِی أَوْثَقَ مِنْکَ فِی نَفْسِی لِمُوَاسَاتِی وَ مُوَازَرَتِی وَ أَدَاءِ الْأَمَانَةِ إِلَیَّ فَلَمَّا رَأَیْتَ </w:t>
      </w:r>
    </w:p>
    <w:p>
      <w:pPr>
        <w:pStyle w:val="BookText"/>
        <w:rPr/>
      </w:pPr>
      <w:r>
        <w:rPr>
          <w:rFonts w:ascii="Amiri" w:hAnsi="Amiri" w:eastAsia="Amiri" w:cs="Amiri"/>
          <w:color w:val="111111"/>
          <w:sz w:val="28"/>
          <w:sz w:val="28"/>
          <w:szCs w:val="28"/>
          <w:rtl w:val="true"/>
          <w:lang w:bidi="ar-SA"/>
        </w:rPr>
        <w:t>الزَّمَانَ عَلَی ابْنِ عَمِّکَ قَدْ کَلِبَ وَ الْعَدُوَّ قَدْ حَرِبَ وَ أَمَانَةَ النَّاسِ قَدْ خَزِیَتْ وَ هَذِهِ الْأُمَّةَ قَدْ فَنَکَتْ وَ شَغَرَتْ قَلَبْتَ لِابْنِ عَمِّکَ ظَهْرَ الْمِجَنِّ فَفَارَقْتَهُ مَعَ الْمُفَارِقِینَ وَ خَذَلْتَهُ مَعَ الْخَاذِلِینَ وَ خُنْتَهُ مَعَ الْخَائِنِینَ فَلَا ابْنَ عَمِّکَ آسَیْتَ وَ لَا الْأَمَانَةَ أَدَّیْتَ وَ کَأَنَّکَ لَمْ تَکُنِ اللَّهَ تُرِیدُ بِجِهَادِکَ وَ کَأَنَّکَ لَمْ تَکُنْ عَلَی بَیِّنَةٍ مِنْ رَبِّکَ وَ کَأَنَّکَ إِنَّمَا کُنْتَ تَکِیدُ هَذِهِ الْأُمَّةَ عَنْ دُنْیَاهُمْ وَ تَنْوِی غِرَّتَهُمْ عَنْ فَیْئِهِمْ فَلَمَّا أَمْکَنَتْکَ الشِّدَّةُ فِی خِیَانَةِ الْأُمَّةِ أَسْرَعْتَ الْکَرَّةَ وَ عَاجَلْتَ الْوَثْبَةَ وَ اخْتَطَفْتَ مَا قَدَرْتَ عَلَیْهِ مِنْ أَمْوَالِهِمُ الْمَصُونَةِ لِأَرَامِلِهِمْ وَ أَیْتَامِهِمُ اخْتِطَافَ الذِّئْبِ الْأَزَلِّ دَامِیَةَ الْمِعْزَی الْکَسِیرَةَ فَحَمَلْتَهُ إِلَی الْحِجَازِ رَحِیبَ الصَّدْرِ بِحَمْلِهِ غَیْرَ مُتَأَثِّمٍ مِنْ أَخْذِهِ</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در امانت خود شرکت دادم، و همراز خود گرفتم، و هیچ یک از افراد خاندانم برای یاری و مدد کاری، و امانت داری، چون تو مورد اعتمادم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دیدی روزگار بر پسر عمویت سخت گرفته، و دشمن به او هجوم آورده، و امانت مسلمانان تباه گردیده، و امّت اختیار از دست داده، و پراکنده شدند، پیمان خود را با پسر عمویت دگرگون ساختی، و همراه با دیگرانی که از او جدا شدند فاصله گرفتی، تو هماهنگ با دیگران دست از یاری‏اش کشیدی، و با دیگر خیانت کنندگان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عمویت را یاری کردی، و نه امانت‏ها را رساندی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تو در راه خدا جهاد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روشنی از پروردگارت نداری، و گویا برای تجاوز به دنیای این مردم نیرنگ می‏زدی، و هدف تو آن بود که آنها را بفریبی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غنائم و ثروت‏های آنان را در اختیار گیری، پس آنگاه که فرصت خیانت یافتی شتابان حمله‏ور شدی، و با تمام توان اموال بیت المال را که سهم بیوه زنان و یتیمان بود، چونان گرگ گرسنه‏ای که گوسفند زخمی یا استخوان شکسته‏ای را می‏رباید، به یغما بردی، و آنها را به سوی حجاز با خاطری آسوده، روانه کردی، بی آن که در این کار احساس گناهی داشته باشی</w:t>
      </w:r>
      <w:r>
        <w:rPr>
          <w:rFonts w:eastAsia="IRNazanin" w:cs="IRNazanin"/>
          <w:color w:val="111111"/>
          <w:sz w:val="28"/>
          <w:szCs w:val="28"/>
          <w:rtl w:val="true"/>
          <w:lang w:bidi="fa-IR"/>
        </w:rPr>
        <w:t xml:space="preserve">. </w:t>
      </w:r>
      <w:bookmarkStart w:id="1014" w:name="pg6446_56671"/>
    </w:p>
    <w:p>
      <w:pPr>
        <w:pStyle w:val="Heading4"/>
        <w:numPr>
          <w:ilvl w:val="3"/>
          <w:numId w:val="1"/>
        </w:numPr>
        <w:rPr/>
      </w:pPr>
      <w:bookmarkStart w:id="1015" w:name="__RefHeading___Toc1017215_653776707"/>
      <w:bookmarkStart w:id="1016" w:name="_Toc434"/>
      <w:bookmarkEnd w:id="1014"/>
      <w:bookmarkEnd w:id="1015"/>
      <w:r>
        <w:rPr>
          <w:rtl w:val="true"/>
        </w:rPr>
        <w:t>گفتار سوم</w:t>
      </w:r>
      <w:r>
        <w:rPr>
          <w:rtl w:val="true"/>
        </w:rPr>
        <w:t xml:space="preserve">:  </w:t>
      </w:r>
      <w:r>
        <w:rPr>
          <w:rtl w:val="true"/>
        </w:rPr>
        <w:t>نکوهش از سوء استفاده در بیت المال‏</w:t>
      </w:r>
      <w:bookmarkEnd w:id="1016"/>
    </w:p>
    <w:p>
      <w:pPr>
        <w:pStyle w:val="BookText"/>
        <w:rPr/>
      </w:pPr>
      <w:r>
        <w:rPr>
          <w:rFonts w:ascii="Amiri" w:hAnsi="Amiri" w:eastAsia="Amiri" w:cs="Amiri"/>
          <w:color w:val="111111"/>
          <w:sz w:val="28"/>
          <w:sz w:val="28"/>
          <w:szCs w:val="28"/>
          <w:rtl w:val="true"/>
          <w:lang w:bidi="ar-SA"/>
        </w:rPr>
        <w:t>کَأَنَّکَ لَا أَبَا لِغَیْرِکَ حَدَرْتَ إِلَی أَهْلِکَ تُرَاثَکَ مِنْ أَبِیکَ وَ أُمِّکَ فَسُبْحَانَ اللَّهِ أَ مَا تُؤْمِنُ بِالْمَعَادِ أَ وَ مَا تَخَافُ نِقَاشَ الْحِسَابِ أَیُّهَا الْمَعْدُودُ کَانَ عِنْدَنَا مِنْ أُولِی الْأَلْبَابِ کَیْفَ تُسِیغُ شَرَاباً وَ طَعَاماً وَ أَنْتَ تَعْلَمُ أَنَّکَ تَأْکُلُ حَرَاماً وَ تَشْرَبُ حَرَاماً وَ تَبْتَاعُ الْإِمَاءَ وَ تَنْکِحُ النِّسَاءَ مِنْ أَمْوَالِ الْیَتَامَی وَ الْمَسَاکِینِ وَ الْمُؤْمِنِینَ وَ الْمُجَاهِدِینَ الَّذِینَ أَفَاءَ اللَّهُ عَلَیْهِمْ هَذِهِ الْأَمْوَالَ وَ أَحْرَزَ بِهِمْ هَذِهِ الْبِلَادَ</w:t>
      </w:r>
    </w:p>
    <w:p>
      <w:pPr>
        <w:pStyle w:val="BookText"/>
        <w:rPr/>
      </w:pPr>
      <w:r>
        <w:rPr>
          <w:rFonts w:ascii="IRNazanin" w:hAnsi="IRNazanin" w:eastAsia="IRNazanin"/>
          <w:color w:val="111111"/>
          <w:sz w:val="28"/>
          <w:sz w:val="28"/>
          <w:szCs w:val="28"/>
          <w:rtl w:val="true"/>
          <w:lang w:bidi="fa-IR"/>
        </w:rPr>
        <w:t>دشمنت بی پدر باد، گویا میراث پدر و مادرت را به خانه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معاد ایمان نداری؟ و از حسابرسی دقیق قیامت نمی‏ترسی؟ ای کسی که در نزد ما از خردمندان بشمار می‏آمدی، چگونه نوشیدن و خوردن را بر خود گوارا کردی در حالی که می‏دانی حرام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اموال یتیمان و مستمندان و مؤمنان و مجاهدان راه خدا، کنیزان می‏خری و با زنان ازدواج می‏کنی؟ که خدا این اموال را به آنان وا گذاشته، و این شهرها را به دست ایشان امن فرموده است</w:t>
      </w:r>
      <w:r>
        <w:rPr>
          <w:rFonts w:eastAsia="IRNazanin" w:cs="IRNazanin"/>
          <w:color w:val="111111"/>
          <w:sz w:val="28"/>
          <w:szCs w:val="28"/>
          <w:rtl w:val="true"/>
          <w:lang w:bidi="fa-IR"/>
        </w:rPr>
        <w:t>!</w:t>
      </w:r>
    </w:p>
    <w:p>
      <w:pPr>
        <w:pStyle w:val="Heading4"/>
        <w:numPr>
          <w:ilvl w:val="3"/>
          <w:numId w:val="1"/>
        </w:numPr>
        <w:rPr/>
      </w:pPr>
      <w:bookmarkStart w:id="1017" w:name="__RefHeading___Toc1017217_653776707"/>
      <w:bookmarkStart w:id="1018" w:name="_Toc435"/>
      <w:bookmarkEnd w:id="1017"/>
      <w:r>
        <w:rPr>
          <w:rtl w:val="true"/>
        </w:rPr>
        <w:t>گفتار چهارم</w:t>
      </w:r>
      <w:r>
        <w:rPr>
          <w:rtl w:val="true"/>
        </w:rPr>
        <w:t xml:space="preserve">: </w:t>
      </w:r>
      <w:r>
        <w:rPr>
          <w:rtl w:val="true"/>
        </w:rPr>
        <w:t>برخورد قاطع با خیانتکار</w:t>
      </w:r>
      <w:bookmarkEnd w:id="101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 اللَّهَ وَ ارْدُدْ إِلَی هَؤُلَاءِ الْقَوْمِ أَمْوَالَهُمْ فَإِنَّکَ إِنْ لَمْ تَفْعَلْ ثُمَّ أَمْکَنَنِی اللَّهُ مِنْکَ لَأُعْذِرَنَّ إِلَی اللَّهِ فِیکَ وَ لَأَضْرِبَنَّکَ بِسَیْفِی الَّذِی مَا ضَرَبْتُ بِهِ أَحَداً إِلَّا دَخَلَ النَّارَ وَ وَ اللَّهِ لَوْ أَنَّ الْحَسَنَ وَ الْحُسَیْنَ فَعَلَا مِثْلَ الَّذِی فَعَلْتَ مَا کَانَتْ لَهُمَا عِنْدِی هَوَادَةٌ وَ لَا ظَفِرَا مِنِّی بِإِرَادَةٍ حَتَّی آخُذَ الْحَقَّ مِنْهُمَا وَ أُزِیحَ الْبَاطِلَ عَنْ مَظْلَمَتِهِمَا وَ أُقْسِمُ بِاللَّهِ رَبِّ الْعَالَمِینَ مَا یَسُرُّنِی أَنَّ مَا أَخَذْتَهُ مِنْ أَمْوَالِهِمْ حَلَالٌ لِی أَتْرُکُهُ مِیرَاثاً لِمَنْ بَعْدِی فَضَحِّ رُوَیْداً فَکَأَنَّکَ قَدْ بَلَغْتَ الْمَدَی وَ دُفِنْتَ تَحْتَ الثَّرَی وَ عُرِضَتْ عَلَیْکَ أَعْمَالُکَ بِالْمَحَلِّ الَّذِی یُنَادِی الظَّالِمُ فِیهِ بِالْحَسْرَةِ وَ یَتَمَنَّی الْمُضَیِّعُ فِیهِ الرَّجْعَةَ وَ لاتَ حِینَ مَناصٍ </w:t>
      </w:r>
      <w:bookmarkStart w:id="1019" w:name="pg6446_56672"/>
    </w:p>
    <w:p>
      <w:pPr>
        <w:pStyle w:val="BookText"/>
        <w:rPr/>
      </w:pPr>
      <w:bookmarkEnd w:id="1019"/>
      <w:r>
        <w:rPr>
          <w:rFonts w:ascii="IRNazanin" w:hAnsi="IRNazanin" w:eastAsia="IRNazanin"/>
          <w:color w:val="111111"/>
          <w:sz w:val="28"/>
          <w:sz w:val="28"/>
          <w:szCs w:val="28"/>
          <w:rtl w:val="true"/>
          <w:lang w:bidi="fa-IR"/>
        </w:rPr>
        <w:t>پس از خدا بترس، و اموال آنان را باز گردان، و اگر چنین نکنی و خدا مرا فرصت دهد تا بر تو دست یابم، تو را کیفر خواهم کرد، که نزد خدا عذر خواه من باشد، و با شمشیری تو را می‏زنم که به هر کس زدم وارد دوزخ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حسین چنان می‏کردند که تو انجام دادی، از من روی خوش نمی‏دیدند و به آرزو نمی‏رسیدند تا آن که حق را از آنان باز پس ستانم، و باطلی را که به دستم پدید آمده نابود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پروردگار جهانیان سوگند، اگر آنچه که تو از اموال مسلمانان به نا حق بردی، بر من حلال بود، خشنود نبودم که آن را میراث باز ماندگانم قرار دهم، پس دست نگهدار و اندیشه نما، فکر کن که به پایان زندگی رسیده‏ای، و در زیر خاک‏ها پنهان شده، و اعمال تو را بر تو عرضه داشتند، آنجا که ستمکار با حسرت فریاد می‏زند، و تباه کننده عمر و فرصت‏ها، آرزوی بازگشت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و چاره مسدود است</w:t>
      </w:r>
      <w:r>
        <w:rPr>
          <w:rFonts w:eastAsia="IRNazanin" w:cs="IRNazanin"/>
          <w:color w:val="111111"/>
          <w:sz w:val="28"/>
          <w:szCs w:val="28"/>
          <w:rtl w:val="true"/>
          <w:lang w:bidi="fa-IR"/>
        </w:rPr>
        <w:t>»</w:t>
      </w:r>
    </w:p>
    <w:p>
      <w:pPr>
        <w:pStyle w:val="Heading4"/>
        <w:numPr>
          <w:ilvl w:val="3"/>
          <w:numId w:val="1"/>
        </w:numPr>
        <w:rPr/>
      </w:pPr>
      <w:bookmarkStart w:id="1020" w:name="__RefHeading___Toc1017219_653776707"/>
      <w:bookmarkStart w:id="1021" w:name="_Toc436"/>
      <w:bookmarkEnd w:id="1020"/>
      <w:r>
        <w:rPr>
          <w:rtl w:val="true"/>
        </w:rPr>
        <w:t>گفتارپنجم</w:t>
      </w:r>
      <w:r>
        <w:rPr>
          <w:rtl w:val="true"/>
        </w:rPr>
        <w:t xml:space="preserve">: </w:t>
      </w:r>
      <w:r>
        <w:rPr>
          <w:rtl w:val="true"/>
        </w:rPr>
        <w:t>احتکار</w:t>
      </w:r>
      <w:bookmarkEnd w:id="1021"/>
    </w:p>
    <w:p>
      <w:pPr>
        <w:pStyle w:val="BookText"/>
        <w:rPr/>
      </w:pPr>
      <w:r>
        <w:rPr>
          <w:rFonts w:ascii="Amiri" w:hAnsi="Amiri" w:eastAsia="Amiri" w:cs="Amiri"/>
          <w:color w:val="111111"/>
          <w:sz w:val="28"/>
          <w:sz w:val="28"/>
          <w:szCs w:val="28"/>
          <w:rtl w:val="true"/>
          <w:lang w:bidi="ar-SA"/>
        </w:rPr>
        <w:t xml:space="preserve">وَ اعْلَمْ مَعَ ذَلِکَ أَنَّ فِی کَثِیرٍ مِنْهُمْ ضِیقاً فَاحِشاً وَ شُحّاً قَبِیحاً وَ احْتِکَاراً لِلْمَنَافِعِ وَ تَحَکُّماً فِی الْبِیَاعَاتِ وَ ذَلِکَ بَابُ مَضَرَّةٍ لِلْعَامَّةِ وَ عَیْبٌ عَلَی الْوُلَاةِ فَامْنَعْ مِنَ الِاحْتِکَارِ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مِنْهُ وَ لْیَکُنِ الْبَیْعُ بَیْعاً سَمْحاً بِمَوَازِینِ عَدْلٍ وَ أَسْعَارٍ لَا تُجْحِفُ بِالْفَرِیقَیْنِ مِنَ الْبَائِعِ وَ الْمُبْتَاعِ فَمَنْ قَارَفَ حُکْرَةً بَعْدَ نَهْیِکَ إِیَّاهُ فَنَکِّلْ بِهِ وَ عَاقِبْهُ فِی غَیْرِ إِسْرَافٍ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آنها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شهری باشند که تو به سر می‏بری، یا در شهرهای دیگر، با توجه به آنچه که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که در میان بازرگانان، کسانی هم هستند که تنگ نظر و بد معامله و بخیل و احتکار کننده‏اند، که تنها با زورگویی به سود خود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 را به هر قیمتی که می‏خواهند می‏فروشند، که این سود جویی و گران فروشی برای همه افراد جامعه زیانبار، و عیب بزرگی بر زمامدار است</w:t>
      </w:r>
      <w:r>
        <w:rPr>
          <w:rFonts w:eastAsia="IRNazanin" w:cs="IRNazanin"/>
          <w:color w:val="111111"/>
          <w:sz w:val="28"/>
          <w:szCs w:val="28"/>
          <w:rtl w:val="true"/>
          <w:lang w:bidi="fa-IR"/>
        </w:rPr>
        <w:t xml:space="preserve">. </w:t>
      </w:r>
      <w:bookmarkStart w:id="1022" w:name="pg6446_56673"/>
    </w:p>
    <w:p>
      <w:pPr>
        <w:pStyle w:val="BookText"/>
        <w:rPr/>
      </w:pPr>
      <w:bookmarkEnd w:id="1022"/>
      <w:r>
        <w:rPr>
          <w:rFonts w:ascii="IRNazanin" w:hAnsi="IRNazanin" w:eastAsia="IRNazanin"/>
          <w:color w:val="111111"/>
          <w:sz w:val="28"/>
          <w:sz w:val="28"/>
          <w:szCs w:val="28"/>
          <w:rtl w:val="true"/>
          <w:lang w:bidi="fa-IR"/>
        </w:rPr>
        <w:t xml:space="preserve">پس، از احتکار کالا جلوگیری کن،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جلوگیری می‏کرد، باید خرید و فروش در جامعه اسلامی، به سادگی و با موازین عدالت انجام گیرد، با نرخ‏هایی که بر فروشنده و خریدار زیانی نرساند، کسی که پس از منع تو احتکار کند، او را کیفر ده تا عبرت دیگران شود، امّا در کیفر او اسراف نکن</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1023" w:name="__RefHeading___Toc1017221_653776707"/>
      <w:bookmarkStart w:id="1024" w:name="_Toc437"/>
      <w:bookmarkEnd w:id="1023"/>
      <w:r>
        <w:rPr>
          <w:rtl w:val="true"/>
        </w:rPr>
        <w:t>گفتار ششم</w:t>
      </w:r>
      <w:r>
        <w:rPr>
          <w:rtl w:val="true"/>
        </w:rPr>
        <w:t xml:space="preserve">: </w:t>
      </w:r>
      <w:r>
        <w:rPr>
          <w:rtl w:val="true"/>
        </w:rPr>
        <w:t>امام و نفی هرگونه رشوه خواری</w:t>
      </w:r>
      <w:bookmarkEnd w:id="1024"/>
    </w:p>
    <w:p>
      <w:pPr>
        <w:pStyle w:val="BookText"/>
        <w:rPr/>
      </w:pPr>
      <w:r>
        <w:rPr>
          <w:rFonts w:ascii="IRNazanin" w:hAnsi="IRNazanin" w:eastAsia="IRNazanin"/>
          <w:color w:val="111111"/>
          <w:sz w:val="28"/>
          <w:sz w:val="28"/>
          <w:szCs w:val="28"/>
          <w:rtl w:val="true"/>
          <w:lang w:bidi="fa-IR"/>
        </w:rPr>
        <w:t>رشوه چیست ؟</w:t>
      </w:r>
    </w:p>
    <w:p>
      <w:pPr>
        <w:pStyle w:val="BookText"/>
        <w:rPr/>
      </w:pPr>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مالی از یکی از دو طرف دعوا یا از هردوی آنها یا از دیگری برای دادن حکم قضائی است یا اینکه آنان را به یکی از راههای کم نمودن ، راهنمایی کند، خواه به حق برای پرداخت کننده مال حکم کند و خواه به باطل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رشوه حرام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بر گیرنده و دهنده‌ی آن حرام است ؛ زیرا در حکم کمک به گناه و دشمنی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یک صورت بر دهنده رشوه حرام نیست که رسیدن به حق بر آن متوقف باشد ، ولی بر گیرنده حرام می‌باشد </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یکفر بالله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گیرنده رشوه به خدا و پیامبر کفر ورزیده است </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بر اساس آیه کریمه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Style w:val="FootnoteAnchor"/>
          <w:rtl w:val="true"/>
        </w:rPr>
        <w:footnoteReference w:id="29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سیوری بر اساس آیه فوق رشوه را از مصادیق اکل به باطل  وحرام می‌داند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نگارنده بر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کفر ورزی پوشیدن حق ذی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کفر به خدا نادیده انگاشتن وجود حضرت باری تعالی جل جلاله و نفی رسالت نبی مکرم صلی الله علیه و آله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اشعث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بود فردای آن روز دادگاه اسلامی به پرونده او رسیدگی شود، شبانه حلوا را خدمت امام برد تا به خیال شیطانی خود، قلب آن حضرت را نسبت به خود تغییر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أَعْجَبُ مِنْ ذَلِکَ طَارِقٌ طَرَقَنَا بِمَلْفُوفَةٍ فِی وِعَائِهَا وَ مَعْجُونَةٍ شَنِئْتُهَا کَأَنَّمَا عُجِنَتْ بِرِیقِ حَیَّةٍ أَوْ قَیْئِهَا فَقُلْتُ أَ صِلَةٌ أَمْ زَکَاةٌ أَمْ صَدَقَةٌ فَذَلِکَ مُحَرَّمٌ عَلَیْنَا أَهْلَ الْبَیْتِ فَقَالَ لَا ذَا وَ لَا ذَاکَ وَ لَکِنَّهَا هَدِیَّةٌ فَقُلْتُ هَبِلَتْکَ الْهَبُولُ أَ عَنْ دِینِ اللَّهِ أَتَیْتَنِی لِتَخْدَعَنِی أَ مُخْتَبِطٌ أَنْتَ أَمْ ذُو جِنَّةٍ أَمْ تَهْجُرُ وَ اللَّهِ لَوْ أُعْطِیتُ الْأَقَالِیمَ السَّبْعَةَ بِمَا تَحْتَ أَفْلَاکِهَا عَلَی أَنْ أَعْصِیَ اللَّهَ فِی نَمْلَةٍ أَسْلُبُهَا جُلْبَ شَعِیرَةٍ مَا فَعَلْتُهُ وَ إِنَّ دُنْیَاکُمْ عِنْدِی لَأَهْوَنُ مِنْ وَرَقَةٍ فِی فَمِ جَرَادَةٍ تَقْضَمُهَا مَا لِعَلِیٍّ وَ لِنَعِیمٍ یَفْنَی وَ لَذَّةٍ لَا تَبْقَی نَعُوذُ بِاللَّهِ مِنْ سُبَاتِ الْعَقْلِ وَ قُبْحِ الزَّلَلِ وَ بِهِ نَسْتَعِینُ</w:t>
      </w:r>
    </w:p>
    <w:p>
      <w:pPr>
        <w:pStyle w:val="BookText"/>
        <w:rPr/>
      </w:pPr>
      <w:r>
        <w:rPr>
          <w:rFonts w:ascii="IRNazanin" w:hAnsi="IRNazanin" w:eastAsia="IRNazanin"/>
          <w:color w:val="111111"/>
          <w:sz w:val="28"/>
          <w:sz w:val="28"/>
          <w:szCs w:val="28"/>
          <w:rtl w:val="true"/>
          <w:lang w:bidi="fa-IR"/>
        </w:rPr>
        <w:t>و از این حادثه شگفت آورتر اینکه شب هنگام کسی به دیدار ما آمد و ظرفی سر پوشیده پر از حلوا داشت، معجونی در آن ظرف بود چنان از آن متنفّر شدم که گویا آن را با آب دهان مار سمّی، یا قی کرده آن مخلوط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است؟ یا زکات یا صدقه؟ که این دو بر ما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زکات است نه صدقه،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مرده بر تو بگریند، آیا از راه دین وارد شدی که مرا بفریبی؟ یا عقلت آشفته شده یا جن زده شدی؟ یا هذیان می‏گویی؟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هفت اقلیم را با آنچه در زیر آسمان‏هاست به من دهند تا خدا را نافرمانی کنم که پوست جوی را از مورچه‏ای ناروا بگیرم،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این دنیای آلوده شما نزد من از برگ جویده شده ملخ پست‏تر </w:t>
      </w:r>
      <w:bookmarkStart w:id="1025" w:name="pg6446_56675"/>
    </w:p>
    <w:p>
      <w:pPr>
        <w:pStyle w:val="BookText"/>
        <w:rPr/>
      </w:pPr>
      <w:bookmarkEnd w:id="10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نعمت‏های فنا پذیر، و لذّتهای ناپایدار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خفتن عقل، و زشتی لغزش‏ها، و از او یاری می‏جوییم</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1026" w:name="__RefHeading___Toc1017223_653776707"/>
      <w:bookmarkStart w:id="1027" w:name="_Toc438"/>
      <w:bookmarkEnd w:id="1026"/>
      <w:r>
        <w:rPr>
          <w:rtl w:val="true"/>
        </w:rPr>
        <w:t>گفتار هفتم</w:t>
      </w:r>
      <w:r>
        <w:rPr>
          <w:rtl w:val="true"/>
        </w:rPr>
        <w:t xml:space="preserve">: </w:t>
      </w:r>
      <w:r>
        <w:rPr>
          <w:rtl w:val="true"/>
        </w:rPr>
        <w:t>برخورد با اشرافی گری و دنیا گرایی</w:t>
      </w:r>
      <w:bookmarkEnd w:id="1027"/>
    </w:p>
    <w:p>
      <w:pPr>
        <w:pStyle w:val="Heading5"/>
        <w:numPr>
          <w:ilvl w:val="4"/>
          <w:numId w:val="1"/>
        </w:numPr>
        <w:rPr/>
      </w:pPr>
      <w:bookmarkStart w:id="1028" w:name="__RefHeading___Toc1017225_653776707"/>
      <w:bookmarkStart w:id="1029" w:name="_Toc439"/>
      <w:bookmarkEnd w:id="1028"/>
      <w:r>
        <w:rPr/>
        <w:t>7-1</w:t>
      </w:r>
      <w:r>
        <w:rPr>
          <w:rtl w:val="true"/>
        </w:rPr>
        <w:t xml:space="preserve">) </w:t>
      </w:r>
      <w:r>
        <w:rPr>
          <w:rtl w:val="true"/>
        </w:rPr>
        <w:t>روش استفاده از دنیا</w:t>
      </w:r>
      <w:bookmarkEnd w:id="1029"/>
    </w:p>
    <w:p>
      <w:pPr>
        <w:pStyle w:val="BookText"/>
        <w:rPr/>
      </w:pPr>
      <w:r>
        <w:rPr>
          <w:rFonts w:ascii="Amiri" w:hAnsi="Amiri" w:eastAsia="Amiri" w:cs="Amiri"/>
          <w:color w:val="111111"/>
          <w:sz w:val="28"/>
          <w:sz w:val="28"/>
          <w:szCs w:val="28"/>
          <w:rtl w:val="true"/>
          <w:lang w:bidi="ar-SA"/>
        </w:rPr>
        <w:t>مَا کُنْتَ تَصْنَعُ بِسِعَةِ هَذِهِ الدَّارِ فِی الدُّنْیَا وَ أَنْتَ إِلَیْهَا فِی الْآخِرَةِ کُنْتَ أَحْوَجَ وَ بَلَی إِنْ شِئْتَ بَلَغْتَ بِهَا الْآخِرَةَ تَقْرِی فِیهَا الضَّیْفَ وَ تَصِلُ فِیهَا الرَّحِمَ وَ تُطْلِعُ مِنْهَا الْحُقُوقَ مَطَالِعَهَا فَإِذاً أَنْتَ قَدْ بَلَغْتَ بِهَا الْآخِرَةَ فَقَالَ لَهُ الْعَلَاءُ یَا أَمِیرَ الْمُؤْمِنِینَ أَشْکُو إِلَیْکَ أَخِی عَاصِمَ بْنَ زِیَادٍ قَالَ وَ مَا لَهُ قَالَ لَبِسَ الْعَبَاءَةَ وَ تَخَلَّی عَنِ الدُّنْیَا قَالَ عَلَیَّ بِهِ فَلَمَّا جَاءَ</w:t>
      </w:r>
    </w:p>
    <w:p>
      <w:pPr>
        <w:pStyle w:val="BookText"/>
        <w:rPr/>
      </w:pPr>
      <w:r>
        <w:rPr>
          <w:rFonts w:ascii="IRNazanin" w:hAnsi="IRNazanin" w:eastAsia="IRNazanin"/>
          <w:color w:val="111111"/>
          <w:sz w:val="28"/>
          <w:sz w:val="28"/>
          <w:szCs w:val="28"/>
          <w:rtl w:val="true"/>
          <w:lang w:bidi="fa-IR"/>
        </w:rPr>
        <w:t>با این خانه وسیع در دنیا چه می‏کنی؟ در حالی که در آخرت به آن نیازمندتری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بخواهی می‏توانی با همین خانه به آخرت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وسیع مهمانان را پذیرایی کنی، به خویشاوندان با نیکوکاری بپیوندی، و حقوقی که بر گردن تو است به صاحبان حق برسانی، پس آنگاه تو با همین خانه وسیع به آخرت نیز می‏توانی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بن زیاد به شما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شد او را؟ گفت عبایی پوشیده و از دنیا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او را بیاورید، وقتی آمد به او فرمود</w:t>
      </w:r>
      <w:r>
        <w:rPr>
          <w:rFonts w:eastAsia="IRNazanin" w:cs="IRNazanin"/>
          <w:color w:val="111111"/>
          <w:sz w:val="28"/>
          <w:szCs w:val="28"/>
          <w:rtl w:val="true"/>
          <w:lang w:bidi="fa-IR"/>
        </w:rPr>
        <w:t>:)</w:t>
      </w:r>
    </w:p>
    <w:p>
      <w:pPr>
        <w:pStyle w:val="Heading5"/>
        <w:numPr>
          <w:ilvl w:val="4"/>
          <w:numId w:val="1"/>
        </w:numPr>
        <w:rPr/>
      </w:pPr>
      <w:bookmarkStart w:id="1030" w:name="__RefHeading___Toc1017227_653776707"/>
      <w:bookmarkStart w:id="1031" w:name="_Toc440"/>
      <w:bookmarkEnd w:id="1030"/>
      <w:r>
        <w:rPr/>
        <w:t>7-2</w:t>
      </w:r>
      <w:r>
        <w:rPr>
          <w:rtl w:val="true"/>
        </w:rPr>
        <w:t xml:space="preserve">) </w:t>
      </w:r>
      <w:r>
        <w:rPr>
          <w:rtl w:val="true"/>
        </w:rPr>
        <w:t>برخورد با تفکّر ترک دنیا</w:t>
      </w:r>
      <w:bookmarkEnd w:id="103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عُدَیَّ نَفْسِهِ لَقَدِ اسْتَهَامَ بِکَ الْخَبِیثُ أَ مَا رَحِمْتَ أَهْلَکَ وَ وَلَدَکَ أَ تَرَی اللَّهَ أَحَلَّ لَکَ الطَّیِّبَاتِ وَ هُوَ یَکْرَهُ أَنْ تَأْخُذَهَا أَنْتَ أَهْوَنُ عَلَی اللَّهِ مِنْ ذَلِکَ قَالَ یَا أَمِیرَ الْمُؤْمِنِینَ هَذَا أَنْتَ فِی خُشُونَةِ مَلْبَسِکَ وَ جُشُوبَةِ مَأْکَلِکَ قَالَ وَیْحَکَ إِنِّی لَسْتُ کَأَنْتَ إِنَّ اللَّهَ تَعَالَی فَرَضَ عَلَی أَئِمَّةِ الْعَدْلِ أَنْ یُقَدِّرُوا أَنْفُسَهُمْ بِضَعَفَةِ النَّاسِ کَیْلَا یَتَبَیَّغَ بِالْفَقِیرِ فَقْرُهُ </w:t>
      </w:r>
      <w:bookmarkStart w:id="1032" w:name="pg6446_56676"/>
    </w:p>
    <w:p>
      <w:pPr>
        <w:pStyle w:val="BookText"/>
        <w:rPr/>
      </w:pPr>
      <w:bookmarkEnd w:id="1032"/>
      <w:r>
        <w:rPr>
          <w:rFonts w:ascii="IRNazanin" w:hAnsi="IRNazanin" w:eastAsia="IRNazanin"/>
          <w:color w:val="111111"/>
          <w:sz w:val="28"/>
          <w:sz w:val="28"/>
          <w:szCs w:val="28"/>
          <w:rtl w:val="true"/>
          <w:lang w:bidi="fa-IR"/>
        </w:rPr>
        <w:t>ای دشمنک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سرگردانت کرده، آیا تو به زن و فرزندانت رحم نمی‏کنی؟</w:t>
      </w:r>
    </w:p>
    <w:p>
      <w:pPr>
        <w:pStyle w:val="BookText"/>
        <w:rPr/>
      </w:pPr>
      <w:r>
        <w:rPr>
          <w:rFonts w:ascii="IRNazanin" w:hAnsi="IRNazanin" w:eastAsia="IRNazanin"/>
          <w:color w:val="111111"/>
          <w:sz w:val="28"/>
          <w:sz w:val="28"/>
          <w:szCs w:val="28"/>
          <w:rtl w:val="true"/>
          <w:lang w:bidi="fa-IR"/>
        </w:rPr>
        <w:t>تو می‏پنداری که خداوند نعمت‏های پاکیزه‏اش را حلال کرده، امّا دوست ندارد تو از آنها استفاده کنی؟ تو در برابر خدا کوچک‏تر از آنی که اینگونه با تو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گفت، ای امیر مؤمنان، پس چرا تو با این لباس خشن، و آن غذای ناگوار به سر می‏بری؟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تو نیستم، خداوند بر پیشوایان حق واجب کرده که خود را با مردم ناتوان همسو کنند، تا فقر و نداری، تنگدست را به هیجان نیاورد، و به طغیان نکشاند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1033" w:name="__RefHeading___Toc1017229_653776707"/>
      <w:bookmarkStart w:id="1034" w:name="_Toc441"/>
      <w:bookmarkEnd w:id="1033"/>
      <w:r>
        <w:rPr/>
        <w:t>7-3</w:t>
      </w:r>
      <w:r>
        <w:rPr>
          <w:rtl w:val="true"/>
        </w:rPr>
        <w:t xml:space="preserve">) </w:t>
      </w:r>
      <w:r>
        <w:rPr>
          <w:rtl w:val="true"/>
        </w:rPr>
        <w:t>نکوهش از سوء استفاده در بیت المال‏</w:t>
      </w:r>
      <w:bookmarkEnd w:id="1034"/>
    </w:p>
    <w:p>
      <w:pPr>
        <w:pStyle w:val="BookText"/>
        <w:rPr/>
      </w:pPr>
      <w:r>
        <w:rPr>
          <w:rFonts w:ascii="Amiri" w:hAnsi="Amiri" w:eastAsia="Amiri" w:cs="Amiri"/>
          <w:color w:val="111111"/>
          <w:sz w:val="28"/>
          <w:sz w:val="28"/>
          <w:szCs w:val="28"/>
          <w:rtl w:val="true"/>
          <w:lang w:bidi="ar-SA"/>
        </w:rPr>
        <w:t>کَأَنَّکَ لَا أَبَا لِغَیْرِکَ حَدَرْتَ إِلَی أَهْلِکَ تُرَاثَکَ مِنْ أَبِیکَ وَ أُمِّکَ فَسُبْحَانَ اللَّهِ أَ مَا تُؤْمِنُ بِالْمَعَادِ أَ وَ مَا تَخَافُ نِقَاشَ الْحِسَابِ أَیُّهَا الْمَعْدُودُ کَانَ عِنْدَنَا مِنْ أُولِی الْأَلْبَابِ کَیْفَ تُسِیغُ شَرَاباً وَ طَعَاماً وَ أَنْتَ تَعْلَمُ أَنَّکَ تَأْکُلُ حَرَاماً وَ تَشْرَبُ حَرَاماً وَ تَبْتَاعُ الْإِمَاءَ وَ تَنْکِحُ النِّسَاءَ مِنْ أَمْوَالِ الْیَتَامَی وَ الْمَسَاکِینِ وَ الْمُؤْمِنِینَ وَ الْمُجَاهِدِینَ الَّذِینَ أَفَاءَ اللَّهُ عَلَیْهِمْ هَذِهِ الْأَمْوَالَ وَ أَحْرَزَ بِهِمْ هَذِهِ الْبِلَادَ</w:t>
      </w:r>
    </w:p>
    <w:p>
      <w:pPr>
        <w:pStyle w:val="BookText"/>
        <w:rPr/>
      </w:pPr>
      <w:r>
        <w:rPr>
          <w:rFonts w:ascii="IRNazanin" w:hAnsi="IRNazanin" w:eastAsia="IRNazanin"/>
          <w:color w:val="111111"/>
          <w:sz w:val="28"/>
          <w:sz w:val="28"/>
          <w:szCs w:val="28"/>
          <w:rtl w:val="true"/>
          <w:lang w:bidi="fa-IR"/>
        </w:rPr>
        <w:t>دشمنت بی پدر باد، گویا میراث پدر و مادرت را به خانه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معاد ایمان نداری؟ و از حسابرسی دقیق قیامت نمی‏ترسی؟ ای کسی که در نزد ما از خردمندان بشمار می‏آمدی، چگونه نوشیدن و خوردن را بر خود گوارا کردی در حالی که می‏دانی حرام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اموال یتیمان و مستمندان و مؤمنان و مجاهدان راه خدا، کنیزان می‏خری و با زنان ازدواج می‏کنی؟ که خدا این اموال را به آنان وا گذاشته، و این شهرها را به دست ایشان امن فرموده است</w:t>
      </w:r>
      <w:r>
        <w:rPr>
          <w:rFonts w:eastAsia="IRNazanin" w:cs="IRNazanin"/>
          <w:color w:val="111111"/>
          <w:sz w:val="28"/>
          <w:szCs w:val="28"/>
          <w:rtl w:val="true"/>
          <w:lang w:bidi="fa-IR"/>
        </w:rPr>
        <w:t xml:space="preserve">! </w:t>
      </w:r>
      <w:bookmarkStart w:id="1035" w:name="pg6446_56677"/>
    </w:p>
    <w:p>
      <w:pPr>
        <w:pStyle w:val="Heading5"/>
        <w:numPr>
          <w:ilvl w:val="4"/>
          <w:numId w:val="1"/>
        </w:numPr>
        <w:rPr/>
      </w:pPr>
      <w:bookmarkStart w:id="1036" w:name="__RefHeading___Toc1017231_653776707"/>
      <w:bookmarkStart w:id="1037" w:name="_Toc442"/>
      <w:bookmarkEnd w:id="1035"/>
      <w:bookmarkEnd w:id="1036"/>
      <w:r>
        <w:rPr/>
        <w:t>7-4</w:t>
      </w:r>
      <w:r>
        <w:rPr>
          <w:rtl w:val="true"/>
        </w:rPr>
        <w:t xml:space="preserve">) </w:t>
      </w:r>
      <w:r>
        <w:rPr>
          <w:rtl w:val="true"/>
        </w:rPr>
        <w:t>برخورد قاطع با خیانتکار</w:t>
      </w:r>
      <w:bookmarkEnd w:id="1037"/>
    </w:p>
    <w:p>
      <w:pPr>
        <w:pStyle w:val="BookText"/>
        <w:rPr/>
      </w:pPr>
      <w:r>
        <w:rPr>
          <w:rFonts w:ascii="Amiri" w:hAnsi="Amiri" w:eastAsia="Amiri" w:cs="Amiri"/>
          <w:color w:val="111111"/>
          <w:sz w:val="28"/>
          <w:sz w:val="28"/>
          <w:szCs w:val="28"/>
          <w:rtl w:val="true"/>
          <w:lang w:bidi="ar-SA"/>
        </w:rPr>
        <w:t>فَاتَّقِ اللَّهَ وَ ارْدُدْ إِلَی هَؤُلَاءِ الْقَوْمِ أَمْوَالَهُمْ فَإِنَّکَ إِنْ لَمْ تَفْعَلْ ثُمَّ أَمْکَنَنِی اللَّهُ مِنْکَ لَأُعْذِرَنَّ إِلَی اللَّهِ فِیکَ وَ لَأَضْرِبَنَّکَ بِسَیْفِی الَّذِی مَا ضَرَبْتُ بِهِ أَحَداً إِلَّا دَخَلَ النَّارَ وَ وَ اللَّهِ لَوْ أَنَّ الْحَسَنَ وَ الْحُسَیْنَ فَعَلَا مِثْلَ الَّذِی فَعَلْتَ مَا کَانَتْ لَهُمَا عِنْدِی هَوَادَةٌ وَ لَا ظَفِرَا مِنِّی بِإِرَادَةٍ حَتَّی آخُذَ الْحَقَّ مِنْهُمَا وَ أُزِیحَ الْبَاطِلَ عَنْ مَظْلَمَتِهِمَا وَ أُقْسِمُ بِاللَّهِ رَبِّ الْعَالَمِینَ مَا یَسُرُّنِی أَنَّ مَا أَخَذْتَهُ مِنْ أَمْوَالِهِمْ حَلَالٌ لِی أَتْرُکُهُ مِیرَاثاً لِمَنْ بَعْدِی فَضَحِّ رُوَیْداً فَکَأَنَّکَ قَدْ بَلَغْتَ الْمَدَی وَ دُفِنْتَ تَحْتَ الثَّرَی وَ عُرِضَتْ عَلَیْکَ أَعْمَالُکَ بِالْمَحَلِّ الَّذِی یُنَادِی الظَّالِمُ فِیهِ بِالْحَسْرَةِ وَ یَتَمَنَّی الْمُضَیِّعُ فِیهِ الرَّجْعَةَ وَ لاتَ حِینَ مَناصٍ</w:t>
      </w:r>
    </w:p>
    <w:p>
      <w:pPr>
        <w:pStyle w:val="BookText"/>
        <w:rPr/>
      </w:pPr>
      <w:r>
        <w:rPr>
          <w:rFonts w:ascii="IRNazanin" w:hAnsi="IRNazanin" w:eastAsia="IRNazanin"/>
          <w:color w:val="111111"/>
          <w:sz w:val="28"/>
          <w:sz w:val="28"/>
          <w:szCs w:val="28"/>
          <w:rtl w:val="true"/>
          <w:lang w:bidi="fa-IR"/>
        </w:rPr>
        <w:t>پس از خدا بترس، و اموال آنان را باز گردان، و اگر چنین نکنی و خدا مرا فرصت دهد تا بر تو دست یابم، تو را کیفر خواهم کرد، که نزد خدا عذر خواه من باشد، و با شمشیری تو را می‏زنم که به هر کس زدم وارد دوزخ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حسین چنان می‏کردند که تو انجام دادی، از من روی خوش نمی‏دیدند و به آرزو نمی‏رسیدند تا آن که حق را از آنان باز پس ستانم، و باطلی را که به دستم پدید آمده نابود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پروردگار جهانیان سوگند، اگر آنچه که تو از اموال مسلمانان به نا حق بردی، بر من حلال بود، خشنود نبودم که آن را میراث باز ماندگانم قرار دهم، پس دست نگهدار و اندیشه نما، فکر کن که به پایان زندگی رسیده‏ای، و در زیر خاک‏ها پنهان شده، و اعمال تو را بر تو عرضه داشتند، آنجا که ستمکار با حسرت فریاد می‏زند، و تباه کننده عمر و فرصت‏ها، آرزوی بازگشت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و چاره مسدود است</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1038" w:name="__RefHeading___Toc1017233_653776707"/>
      <w:bookmarkStart w:id="1039" w:name="_Toc443"/>
      <w:bookmarkEnd w:id="1038"/>
      <w:r>
        <w:rPr>
          <w:rtl w:val="true"/>
        </w:rPr>
        <w:t>گفتار هشتم</w:t>
      </w:r>
      <w:r>
        <w:rPr>
          <w:rtl w:val="true"/>
        </w:rPr>
        <w:t xml:space="preserve">: </w:t>
      </w:r>
      <w:r>
        <w:rPr>
          <w:rtl w:val="true"/>
        </w:rPr>
        <w:t>نکوهش کارگزار</w:t>
      </w:r>
      <w:bookmarkEnd w:id="103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0" w:name="__RefHeading___Toc1017235_653776707"/>
      <w:bookmarkStart w:id="1041" w:name="_Toc444"/>
      <w:bookmarkEnd w:id="1040"/>
      <w:r>
        <w:rPr/>
        <w:t>8-1</w:t>
      </w:r>
      <w:r>
        <w:rPr>
          <w:rtl w:val="true"/>
        </w:rPr>
        <w:t xml:space="preserve">) </w:t>
      </w:r>
      <w:r>
        <w:rPr>
          <w:rtl w:val="true"/>
        </w:rPr>
        <w:t>امانت داری‏</w:t>
      </w:r>
      <w:bookmarkStart w:id="1042" w:name="pg6446_56678"/>
      <w:bookmarkEnd w:id="1041"/>
    </w:p>
    <w:p>
      <w:pPr>
        <w:pStyle w:val="BookText"/>
        <w:rPr/>
      </w:pPr>
      <w:bookmarkEnd w:id="1042"/>
      <w:r>
        <w:rPr>
          <w:rFonts w:ascii="Amiri" w:hAnsi="Amiri" w:eastAsia="Amiri" w:cs="Amiri"/>
          <w:color w:val="111111"/>
          <w:sz w:val="28"/>
          <w:sz w:val="28"/>
          <w:szCs w:val="28"/>
          <w:rtl w:val="true"/>
          <w:lang w:bidi="ar-SA"/>
        </w:rPr>
        <w:t>وَ مَنِ اسْتَهَانَ بِالْأَمَانَةِ وَ رَتَعَ فِی الْخِیَانَةِ وَ لَمْ یُنَزِّهْ نَفْسَهُ وَ دِینَهُ عَنْهَا فَقَدْ أَحَلَّ بِنَفْسِهِ الذُّلَّ وَ الْخِزْیَ فِی الدُّنْیَا وَ هُوَ فِی الْآخِرَةِ أَذَلُّ وَ أَخْزَی وَ إِنَّ أَعْظَمَ الْخِیَانَةِ خِیَانَةُ الْأُمَّةِ وَ أَفْظَعَ الْغِشِّ غِشُّ الْأَئِمَّةِ وَ السَّلَامُ</w:t>
      </w:r>
    </w:p>
    <w:p>
      <w:pPr>
        <w:pStyle w:val="BookText"/>
        <w:rPr/>
      </w:pPr>
      <w:r>
        <w:rPr>
          <w:rFonts w:ascii="IRNazanin" w:hAnsi="IRNazanin" w:eastAsia="IRNazanin"/>
          <w:color w:val="111111"/>
          <w:sz w:val="28"/>
          <w:sz w:val="28"/>
          <w:szCs w:val="28"/>
          <w:rtl w:val="true"/>
          <w:lang w:bidi="fa-IR"/>
        </w:rPr>
        <w:t>کسی که امانت الهی را خوار شمارد، و دست به خیانت آلوده کند، خود و دین خود را پاک نساخته، و درهای خواری را در دنیا به روی خود گشوده، و در قیامت خوارتر و رسواتر خواهد بود، و همانا بزرگ‏ترین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ملّت، و رسواترین دغلکاری، دغلبازی با امامان است، با درود</w:t>
      </w:r>
    </w:p>
    <w:p>
      <w:pPr>
        <w:pStyle w:val="BookText"/>
        <w:rPr/>
      </w:pPr>
      <w:r>
        <w:rPr>
          <w:rFonts w:ascii="IRNazanin" w:hAnsi="IRNazanin" w:eastAsia="IRNazanin"/>
          <w:color w:val="111111"/>
          <w:sz w:val="28"/>
          <w:sz w:val="28"/>
          <w:szCs w:val="28"/>
          <w:rtl w:val="true"/>
          <w:lang w:bidi="fa-IR"/>
        </w:rPr>
        <w:t xml:space="preserve">امانت ودیعه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استنابه فی الحفظ ای استنابه بالذات ، فلا یرد مثل الوکاله فی بیع شئ او شرائه مع اثبات الید علیه ، فانها تستلزم الاستنابه فیه الا انها بالعرض ، والقصد بالذات الاذن فیما وکل فیه </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1043" w:name="__RefHeading___Toc1017237_653776707"/>
      <w:bookmarkStart w:id="1044" w:name="_Toc445"/>
      <w:bookmarkEnd w:id="1043"/>
      <w:r>
        <w:rPr/>
        <w:t>8-2</w:t>
      </w:r>
      <w:r>
        <w:rPr>
          <w:rtl w:val="true"/>
        </w:rPr>
        <w:t xml:space="preserve">) </w:t>
      </w:r>
      <w:r>
        <w:rPr>
          <w:rtl w:val="true"/>
        </w:rPr>
        <w:t>ضرورت توبیخ وعزل مسئولان خلاف کار</w:t>
      </w:r>
      <w:bookmarkEnd w:id="1044"/>
    </w:p>
    <w:p>
      <w:pPr>
        <w:pStyle w:val="BookText"/>
        <w:rPr/>
      </w:pPr>
      <w:r>
        <w:rPr>
          <w:rFonts w:ascii="IRNazanin" w:hAnsi="IRNazanin" w:eastAsia="IRNazanin"/>
          <w:color w:val="111111"/>
          <w:sz w:val="28"/>
          <w:sz w:val="28"/>
          <w:szCs w:val="28"/>
          <w:rtl w:val="true"/>
          <w:lang w:bidi="fa-IR"/>
        </w:rPr>
        <w:t xml:space="preserve">خیانت در امانت از مصادیق فقهی وحقوقی است که بر اساس قاعده استیمان ضمان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استیمان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ضمان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المال من ذمه الی ذمه</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هو التعهد بالمال </w:t>
      </w:r>
      <w:r>
        <w:rPr>
          <w:rStyle w:val="FootnoteAnchor"/>
          <w:rtl w:val="true"/>
        </w:rPr>
        <w:footnoteReference w:id="30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قاعده ضمان ید، اصل این است که هرکس مال دیگری را تصرف کند، ضامن آن است و در قبال مالک مسؤولیت دارد و در صورت تلف و نقص باید از عهده خسارت بر آید و چنانچه مالک، مالک مناغع زمان تصرف را مطالبه کند، متصرف ضامن پرداخت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فقها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برآنکه مکلف به بازگرداندن عین در زمان بقای آن است، اگر مال مذکور تلف شود یا نقص و خسارت بر آن وارد گردد باید از عهده خسارت وارد نیز برآید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ید عبارت است از سلطه و اقتدا شخص بر شئ به گونه‌ای که عرفا آن شئ در اختیار و استیلای او باشد و بتواند هرگونه تصرف و تغییری در آن به عمل آورد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أَمَّا بَعْدُ فَقَدْ بَلَغَنِی عَنْکَ أَمْرٌ إِنْ کُنْتَ فَعَلْتَهُ فَقَدْ أَسْخَطْتَ رَبَّکَ وَ عَصَیْتَ إِمَامَکَ وَ أَخْزَیْتَ أَمَانَتَکَ بَلَغَنِی أَنَّکَ جَرَّدْتَ الْأَرْضَ فَأَخَذْتَ مَا تَحْتَ قَدَمَیْکَ وَ أَکَلْتَ مَا تَحْتَ یَدَیْکَ فَارْفَعْ إِلَیَّ حِسَابَکَ وَ اعْلَمْ أَنَّ حِسَابَ اللَّهِ أَعْظَمُ مِنْ حِسَابِ النَّاسِ وَ السَّلَامُ</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خبری رسیده است که اگر چنان کرده باشی، پروردگار خود را به خشم آورده، و امام خود را نا فرمانی، و در امانت خود خیانت کرده‏ای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رسیده که کشت زمینها را بر داشته، و آنچه را که می‏توانستی گرفته، و آنچه در اختیار داشتی به خیانت خورده‏ای، پس هر چه زودتر حساب اموال را برای من بفرست و بدان که حسابرسی خداوند از حسابرسی مردم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 xml:space="preserve">. </w:t>
      </w:r>
      <w:bookmarkStart w:id="1045" w:name="pg6446_56680"/>
    </w:p>
    <w:p>
      <w:pPr>
        <w:pStyle w:val="Heading2"/>
        <w:numPr>
          <w:ilvl w:val="1"/>
          <w:numId w:val="1"/>
        </w:numPr>
        <w:rPr/>
      </w:pPr>
      <w:bookmarkStart w:id="1046" w:name="__RefHeading___Toc1017239_653776707"/>
      <w:bookmarkStart w:id="1047" w:name="_Toc446"/>
      <w:bookmarkEnd w:id="1045"/>
      <w:bookmarkEnd w:id="1046"/>
      <w:r>
        <w:rPr>
          <w:rtl w:val="true"/>
        </w:rPr>
        <w:t>بخش پنجم</w:t>
      </w:r>
      <w:r>
        <w:rPr>
          <w:rtl w:val="true"/>
        </w:rPr>
        <w:t xml:space="preserve">: </w:t>
      </w:r>
      <w:r>
        <w:rPr>
          <w:rtl w:val="true"/>
        </w:rPr>
        <w:t>مسئولیت سیاسی و اجتماعی</w:t>
      </w:r>
      <w:bookmarkEnd w:id="1047"/>
    </w:p>
    <w:p>
      <w:pPr>
        <w:pStyle w:val="Heading3"/>
        <w:numPr>
          <w:ilvl w:val="2"/>
          <w:numId w:val="1"/>
        </w:numPr>
        <w:rPr/>
      </w:pPr>
      <w:bookmarkStart w:id="1048" w:name="__RefHeading___Toc1017241_653776707"/>
      <w:bookmarkStart w:id="1049" w:name="_Toc447"/>
      <w:bookmarkEnd w:id="1048"/>
      <w:r>
        <w:rPr>
          <w:rtl w:val="true"/>
        </w:rPr>
        <w:t>اشاره</w:t>
      </w:r>
      <w:bookmarkEnd w:id="104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سیاسی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اجتماعی </w:t>
      </w:r>
      <w:bookmarkStart w:id="1050" w:name="pg6446_56681"/>
    </w:p>
    <w:p>
      <w:pPr>
        <w:pStyle w:val="Heading3"/>
        <w:numPr>
          <w:ilvl w:val="2"/>
          <w:numId w:val="1"/>
        </w:numPr>
        <w:rPr/>
      </w:pPr>
      <w:bookmarkStart w:id="1051" w:name="__RefHeading___Toc1017243_653776707"/>
      <w:bookmarkStart w:id="1052" w:name="_Toc448"/>
      <w:bookmarkEnd w:id="1050"/>
      <w:bookmarkEnd w:id="1051"/>
      <w:r>
        <w:rPr>
          <w:rtl w:val="true"/>
        </w:rPr>
        <w:t>فصل اول</w:t>
      </w:r>
      <w:r>
        <w:rPr>
          <w:rtl w:val="true"/>
        </w:rPr>
        <w:t xml:space="preserve">: </w:t>
      </w:r>
      <w:r>
        <w:rPr>
          <w:rtl w:val="true"/>
        </w:rPr>
        <w:t>مسؤولیت سیاسی</w:t>
      </w:r>
      <w:bookmarkEnd w:id="1052"/>
    </w:p>
    <w:p>
      <w:pPr>
        <w:pStyle w:val="Heading4"/>
        <w:numPr>
          <w:ilvl w:val="3"/>
          <w:numId w:val="1"/>
        </w:numPr>
        <w:rPr/>
      </w:pPr>
      <w:bookmarkStart w:id="1053" w:name="__RefHeading___Toc1017245_653776707"/>
      <w:bookmarkStart w:id="1054" w:name="_Toc449"/>
      <w:bookmarkEnd w:id="1053"/>
      <w:r>
        <w:rPr>
          <w:rtl w:val="true"/>
        </w:rPr>
        <w:t>گفتار اول</w:t>
      </w:r>
      <w:r>
        <w:rPr>
          <w:rtl w:val="true"/>
        </w:rPr>
        <w:t xml:space="preserve">: </w:t>
      </w:r>
      <w:r>
        <w:rPr>
          <w:rtl w:val="true"/>
        </w:rPr>
        <w:t>سیاست</w:t>
      </w:r>
      <w:bookmarkEnd w:id="1054"/>
    </w:p>
    <w:p>
      <w:pPr>
        <w:pStyle w:val="Heading5"/>
        <w:numPr>
          <w:ilvl w:val="4"/>
          <w:numId w:val="1"/>
        </w:numPr>
        <w:rPr/>
      </w:pPr>
      <w:bookmarkStart w:id="1055" w:name="__RefHeading___Toc1017247_653776707"/>
      <w:bookmarkStart w:id="1056" w:name="_Toc450"/>
      <w:bookmarkEnd w:id="1055"/>
      <w:r>
        <w:rPr/>
        <w:t>1-1</w:t>
      </w:r>
      <w:r>
        <w:rPr>
          <w:rtl w:val="true"/>
        </w:rPr>
        <w:t>)</w:t>
      </w:r>
      <w:r>
        <w:rPr>
          <w:rtl w:val="true"/>
        </w:rPr>
        <w:t>چستی سیاست</w:t>
      </w:r>
      <w:bookmarkEnd w:id="1056"/>
    </w:p>
    <w:p>
      <w:pPr>
        <w:pStyle w:val="BookText"/>
        <w:rPr/>
      </w:pPr>
      <w:r>
        <w:rPr>
          <w:rFonts w:ascii="IRNazanin" w:hAnsi="IRNazanin" w:eastAsia="IRNazanin"/>
          <w:color w:val="111111"/>
          <w:sz w:val="28"/>
          <w:sz w:val="28"/>
          <w:szCs w:val="28"/>
          <w:rtl w:val="true"/>
          <w:lang w:bidi="fa-IR"/>
        </w:rPr>
        <w:t xml:space="preserve">علم و هنر حکومت ؛ علم مربوط به شکل ، سازمان و دستگاه دیوانی یک کشور یا بخشی از آندو علم مربوط به تنظیم روابط یک کشور با دیگر کشورهاست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سیاست</w:t>
      </w:r>
    </w:p>
    <w:p>
      <w:pPr>
        <w:pStyle w:val="BookText"/>
        <w:rPr/>
      </w:pPr>
      <w:r>
        <w:rPr>
          <w:rFonts w:ascii="IRNazanin" w:hAnsi="IRNazanin" w:eastAsia="IRNazanin"/>
          <w:color w:val="111111"/>
          <w:sz w:val="28"/>
          <w:sz w:val="28"/>
          <w:szCs w:val="28"/>
          <w:rtl w:val="true"/>
          <w:lang w:bidi="fa-IR"/>
        </w:rPr>
        <w:t>علمی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و چگونگی توزیع ان می پردازد </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قدرت رابطه ای است که هر زمان که شخص بتواند اراوه خویش را بر اشخاص دیگر تحمیل کند و آنها را چه بخواهند و چه نحواهند به فرمانبرداری وادار کند، وجود خواهد داشت </w:t>
      </w:r>
      <w:r>
        <w:rPr>
          <w:rFonts w:eastAsia="IRNazanin" w:cs="IRNazanin"/>
          <w:color w:val="111111"/>
          <w:sz w:val="28"/>
          <w:szCs w:val="28"/>
          <w:rtl w:val="true"/>
          <w:lang w:bidi="fa-IR"/>
        </w:rPr>
        <w:t xml:space="preserve">. </w:t>
      </w:r>
      <w:r>
        <w:rPr>
          <w:rStyle w:val="FootnoteAnchor"/>
          <w:rtl w:val="true"/>
        </w:rPr>
        <w:footnoteReference w:id="312"/>
      </w:r>
    </w:p>
    <w:p>
      <w:pPr>
        <w:pStyle w:val="Heading5"/>
        <w:numPr>
          <w:ilvl w:val="4"/>
          <w:numId w:val="1"/>
        </w:numPr>
        <w:rPr/>
      </w:pPr>
      <w:bookmarkStart w:id="1057" w:name="__RefHeading___Toc1017249_653776707"/>
      <w:bookmarkStart w:id="1058" w:name="_Toc451"/>
      <w:bookmarkEnd w:id="1057"/>
      <w:r>
        <w:rPr/>
        <w:t>1-2</w:t>
      </w:r>
      <w:r>
        <w:rPr>
          <w:rtl w:val="true"/>
        </w:rPr>
        <w:t xml:space="preserve">) </w:t>
      </w:r>
      <w:r>
        <w:rPr>
          <w:rtl w:val="true"/>
        </w:rPr>
        <w:t>منافع تعارض قدرت یا سازمان به مثابه نظام سیاسی</w:t>
      </w:r>
      <w:r>
        <w:rPr>
          <w:rtl w:val="true"/>
        </w:rPr>
        <w:t>:</w:t>
      </w:r>
      <w:bookmarkEnd w:id="105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سیاست را به عنوان فعالیتی زشتترو منفی در نظر می‌گیرند در حالی که سیاست در معنای اولیه و اصلی خود ناشی از این ایده است که در هر جامعه‌ای به علت وجود تکثر منافع باید ابزارهایی جهت رفع اختلافات افراد از طریق مذاکره و گفتگو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دریونان باستان، ارسطو از سیاست به عنوان وسیله‌ای جهت ایجاد وحدت در دولت شهرهای یونان </w:t>
      </w:r>
      <w:bookmarkStart w:id="1059" w:name="pg6446_56682"/>
    </w:p>
    <w:p>
      <w:pPr>
        <w:pStyle w:val="BookText"/>
        <w:rPr/>
      </w:pPr>
      <w:bookmarkEnd w:id="1059"/>
      <w:r>
        <w:rPr>
          <w:rFonts w:ascii="IRNazanin" w:hAnsi="IRNazanin" w:eastAsia="IRNazanin"/>
          <w:color w:val="111111"/>
          <w:sz w:val="28"/>
          <w:sz w:val="28"/>
          <w:szCs w:val="28"/>
          <w:rtl w:val="true"/>
          <w:lang w:bidi="fa-IR"/>
        </w:rPr>
        <w:t>دفاع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سیاست را ناشی از تکثر منافع می دانست وبه آن به عنوان وسیله ای جهت ایجاد نظم اجتماعی به شکلی غیر اجباری و به دور از تمامیت خواهی می نگریست </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1060" w:name="__RefHeading___Toc1017251_653776707"/>
      <w:bookmarkStart w:id="1061" w:name="_Toc452"/>
      <w:bookmarkEnd w:id="1060"/>
      <w:r>
        <w:rPr>
          <w:rtl w:val="true"/>
        </w:rPr>
        <w:t>گفتار دوم</w:t>
      </w:r>
      <w:r>
        <w:rPr>
          <w:rtl w:val="true"/>
        </w:rPr>
        <w:t xml:space="preserve">: </w:t>
      </w:r>
      <w:r>
        <w:rPr>
          <w:rtl w:val="true"/>
        </w:rPr>
        <w:t>مشارکت در امور سیاسی</w:t>
      </w:r>
      <w:bookmarkEnd w:id="1061"/>
    </w:p>
    <w:p>
      <w:pPr>
        <w:pStyle w:val="Heading5"/>
        <w:numPr>
          <w:ilvl w:val="4"/>
          <w:numId w:val="1"/>
        </w:numPr>
        <w:rPr/>
      </w:pPr>
      <w:bookmarkStart w:id="1062" w:name="__RefHeading___Toc1017253_653776707"/>
      <w:bookmarkStart w:id="1063" w:name="_Toc453"/>
      <w:bookmarkEnd w:id="1062"/>
      <w:r>
        <w:rPr/>
        <w:t>2-1</w:t>
      </w:r>
      <w:r>
        <w:rPr>
          <w:rtl w:val="true"/>
        </w:rPr>
        <w:t>)</w:t>
      </w:r>
      <w:r>
        <w:rPr>
          <w:rtl w:val="true"/>
        </w:rPr>
        <w:t>کیفیت شرکت مردم در انتخابهای امام و رهبر</w:t>
      </w:r>
      <w:bookmarkEnd w:id="1063"/>
    </w:p>
    <w:p>
      <w:pPr>
        <w:pStyle w:val="BookText"/>
        <w:rPr/>
      </w:pPr>
      <w:r>
        <w:rPr>
          <w:rFonts w:ascii="Amiri" w:hAnsi="Amiri" w:eastAsia="Amiri" w:cs="Amiri"/>
          <w:color w:val="111111"/>
          <w:sz w:val="28"/>
          <w:sz w:val="28"/>
          <w:szCs w:val="28"/>
          <w:rtl w:val="true"/>
          <w:lang w:bidi="ar-SA"/>
        </w:rPr>
        <w:t>أَیُّهَا النَّاسُ إِنَّ أَحَقَّ النَّاسِ بِهَذَا الْأَمْرِ أَقْوَاهُمْ عَلَیْهِ وَ أَعْلَمُهُمْ بِأَمْرِ اللَّهِ فِیهِ فَإِنْ شَغَبَ شَاغِبٌ اسْتُعْتِبَ فَإِنْ أَبَی قُوتِلَ وَ لَعَمْرِی لَئِنْ کَانَتِ الْإِمَامَةُ لَا تَنْعَقِدُ حَتَّی یَحْضُرَهَا عَامَّةُ النَّاسِ فَمَا إِلَی ذَلِکَ سَبِیلٌ وَ لَکِنْ أَهْلُهَا یَحْکُمُونَ عَلَی مَنْ غَابَ عَنْهَا ثُمَّ لَیْسَ لِلشَّاهِدِ أَنْ یَرْجِعَ وَ لَا لِلْغَائِبِ أَنْ یَخْتَارَ أَلَا وَ إِنِّی أُقَاتِلُ رَجُلَیْنِ رَجُلًا ادَّعَی مَا لَیْسَ لَهُ وَ آخَرَ مَنَعَ الَّذِی عَلَیْهِ أُوصِیکُمْ عِبَادَ اللَّهِ بِتَقْوَی اللَّهِ فَإِنَّهَا خَیْرُ مَا تَوَاصَی الْعِبَادُ بِهِ وَ خَیْرُ عَوَاقِبِ الْأُمُورِ عِنْدَ اللَّهِ وَ قَدْ فُتِحَ بَابُ الْحَرْبِ بَیْنَکُمْ وَ بَیْنَ أَهْلِ الْقِبْلَةِ وَ لَا یَحْمِلُ هَذَا الْعَلَمَ إِلَّا أَهْلُ الْبَصَرِ وَ الصَّبْرِ وَ الْعِلْمِ بِمَوَاضِعِ الْحَقِّ فَامْضُوا لِمَا تُؤْمَرُونَ بِهِ وَ قِفُوا عِنْدَ مَا تُنْهَوْنَ عَنْهُ وَ لَا تَعْجَلُوا فِی أَمْرٍ حَتَّی تَتَبَیَّنُوا فَإِنَّ لَنَا مَعَ کُلِّ أَمْرٍ تُنْکِرُونَهُ غِیَراً</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اشخاص به خلافت، آن کسی است که در تحقّق حکومت نیرومندتر، و در آگاهی از فرمان خدا داناتر باشد، تا اگر آشوب‏گری به فتنه انگیزی برخیزد، به حق باز گردانده شود، و اگر سرباز زد با او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انتخاب رهبر، حضور تمامی مردم باشد هرگز راهی برای تحقّق آن وجود نخواهد داشت،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آگاهان دارای صلاحیّت و رأی، و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خلیفه را انتخاب می‏کنند، که عمل آنها نسبت به دیگر مسلمانان نافذ است، آنگاه نه حاضران بیعت کننده، حق تجدید نظر دارند و نه آنان که در انتخابات حضور نداشتند حق انتخابی دیگر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دو کس پیکار می‏کنم، کسی چیزی را ادّعا کند که از آن او نباشد، و آن کس که از ادای حق </w:t>
      </w:r>
      <w:bookmarkStart w:id="1064" w:name="pg6446_56683"/>
    </w:p>
    <w:p>
      <w:pPr>
        <w:pStyle w:val="BookText"/>
        <w:rPr/>
      </w:pPr>
      <w:bookmarkEnd w:id="1064"/>
      <w:r>
        <w:rPr>
          <w:rFonts w:ascii="IRNazanin" w:hAnsi="IRNazanin" w:eastAsia="IRNazanin"/>
          <w:color w:val="111111"/>
          <w:sz w:val="28"/>
          <w:sz w:val="28"/>
          <w:szCs w:val="28"/>
          <w:rtl w:val="true"/>
          <w:lang w:bidi="fa-IR"/>
        </w:rPr>
        <w:t>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و ترس از عذاب خدا سفارش می‏کنم، زیرا تقوای الهی بهترین سفارش مؤمنان، و بهترین پایان نامه کار در پیشگاه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آتش جنگ بین شما و اهل قبله شعله‏ور شده است، و این پرچم مبارزه را جز افراد آگاه و با استقامت و عالم به جایگاه حق به دوش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آنچه فرمان دادند انجام دهید، و از آنچه نهی کردند توقّف کنید، و در هیچ کاری تا روشن نشود شتاب نکنید، زیرا در آنچه شما اکراه دارید توان تغییراتی داریم</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1065" w:name="__RefHeading___Toc1017255_653776707"/>
      <w:bookmarkStart w:id="1066" w:name="_Toc454"/>
      <w:bookmarkEnd w:id="1065"/>
      <w:r>
        <w:rPr/>
        <w:t>2-2</w:t>
      </w:r>
      <w:r>
        <w:rPr>
          <w:rtl w:val="true"/>
        </w:rPr>
        <w:t xml:space="preserve">) </w:t>
      </w:r>
      <w:r>
        <w:rPr>
          <w:rtl w:val="true"/>
        </w:rPr>
        <w:t>روشهای دروغین انتخاب معیار امامت؟</w:t>
      </w:r>
      <w:bookmarkEnd w:id="1066"/>
    </w:p>
    <w:p>
      <w:pPr>
        <w:pStyle w:val="BookText"/>
        <w:rPr/>
      </w:pPr>
      <w:r>
        <w:rPr>
          <w:rFonts w:ascii="IRNazanin" w:hAnsi="IRNazanin" w:eastAsia="IRNazanin"/>
          <w:color w:val="111111"/>
          <w:sz w:val="28"/>
          <w:sz w:val="28"/>
          <w:szCs w:val="28"/>
          <w:rtl w:val="true"/>
          <w:lang w:bidi="fa-IR"/>
        </w:rPr>
        <w:t xml:space="preserve">ابا بکر قبل از به دست گرفتن حکومت، خویشاوندی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می‏کرد، و پس از حاکم شدن، به بیعت مردم اشاره می‏کرد که امام به هر دو ادّعای او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عَجَبَاهْ أَ تَکُونُ الْخِلَافَةُ بِالصَّحَابَةِ وَ الْقَرَابَةِ</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معیار خلافت، صحابی پیامبر بودن است؟ امّا صحابی بودن و خویشاوندی ملاک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و روی له شعر فی هذا المعنی</w:t>
      </w:r>
    </w:p>
    <w:p>
      <w:pPr>
        <w:pStyle w:val="BookText"/>
        <w:rPr/>
      </w:pPr>
      <w:r>
        <w:rPr>
          <w:rFonts w:ascii="IRNazanin" w:hAnsi="IRNazanin" w:eastAsia="IRNazanin"/>
          <w:color w:val="111111"/>
          <w:sz w:val="28"/>
          <w:sz w:val="28"/>
          <w:szCs w:val="28"/>
          <w:rtl w:val="true"/>
          <w:lang w:bidi="fa-IR"/>
        </w:rPr>
        <w:t>فإن کنت بالشوری ملکت أمورهم</w:t>
      </w:r>
    </w:p>
    <w:p>
      <w:pPr>
        <w:pStyle w:val="BookText"/>
        <w:rPr/>
      </w:pPr>
      <w:r>
        <w:rPr>
          <w:rFonts w:ascii="IRNazanin" w:hAnsi="IRNazanin" w:eastAsia="IRNazanin"/>
          <w:color w:val="111111"/>
          <w:sz w:val="28"/>
          <w:sz w:val="28"/>
          <w:szCs w:val="28"/>
          <w:rtl w:val="true"/>
          <w:lang w:bidi="fa-IR"/>
        </w:rPr>
        <w:t>فکیف بهذا و المشیرون غیب‏</w:t>
      </w:r>
    </w:p>
    <w:p>
      <w:pPr>
        <w:pStyle w:val="BookText"/>
        <w:rPr/>
      </w:pPr>
      <w:r>
        <w:rPr>
          <w:rFonts w:ascii="IRNazanin" w:hAnsi="IRNazanin" w:eastAsia="IRNazanin"/>
          <w:color w:val="111111"/>
          <w:sz w:val="28"/>
          <w:sz w:val="28"/>
          <w:szCs w:val="28"/>
          <w:rtl w:val="true"/>
          <w:lang w:bidi="fa-IR"/>
        </w:rPr>
        <w:t>و إن کنت بالقربی حججت خصیمهم</w:t>
      </w:r>
    </w:p>
    <w:p>
      <w:pPr>
        <w:pStyle w:val="BookText"/>
        <w:rPr/>
      </w:pPr>
      <w:r>
        <w:rPr>
          <w:rFonts w:ascii="IRNazanin" w:hAnsi="IRNazanin" w:eastAsia="IRNazanin"/>
          <w:color w:val="111111"/>
          <w:sz w:val="28"/>
          <w:sz w:val="28"/>
          <w:szCs w:val="28"/>
          <w:rtl w:val="true"/>
          <w:lang w:bidi="fa-IR"/>
        </w:rPr>
        <w:t>فغیرک أولی بالنبی و أقرب‏</w:t>
      </w:r>
    </w:p>
    <w:p>
      <w:pPr>
        <w:pStyle w:val="BookText"/>
        <w:rPr/>
      </w:pPr>
      <w:r>
        <w:rPr>
          <w:rFonts w:ascii="IRNazanin" w:hAnsi="IRNazanin" w:eastAsia="IRNazanin"/>
          <w:color w:val="111111"/>
          <w:sz w:val="28"/>
          <w:sz w:val="28"/>
          <w:szCs w:val="28"/>
          <w:rtl w:val="true"/>
          <w:lang w:bidi="fa-IR"/>
        </w:rPr>
        <w:t>از امام شعری در همین مسئله نقل شد که به ابا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می‏کنی با شورای مسلمین به خلافت رسیدی، چه شورایی بود که رأی دهندگان حضور نداشتند؟ و اگر خویشاوندی را حجّت می‏آوری، دیگران از تو به پیامبر نزدیک‏تر و سزاوارترند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7" w:name="__RefHeading___Toc1017257_653776707"/>
      <w:bookmarkStart w:id="1068" w:name="_Toc455"/>
      <w:bookmarkEnd w:id="1067"/>
      <w:r>
        <w:rPr>
          <w:rtl w:val="true"/>
        </w:rPr>
        <w:t>گفتار سوم</w:t>
      </w:r>
      <w:r>
        <w:rPr>
          <w:rtl w:val="true"/>
        </w:rPr>
        <w:t xml:space="preserve">: </w:t>
      </w:r>
      <w:r>
        <w:rPr>
          <w:rtl w:val="true"/>
        </w:rPr>
        <w:t>مدیریت سیاسی</w:t>
      </w:r>
      <w:bookmarkStart w:id="1069" w:name="pg6446_56684"/>
      <w:bookmarkEnd w:id="1068"/>
    </w:p>
    <w:p>
      <w:pPr>
        <w:pStyle w:val="BookText"/>
        <w:rPr/>
      </w:pPr>
      <w:bookmarkEnd w:id="1069"/>
      <w:r>
        <w:rPr>
          <w:rFonts w:ascii="Amiri" w:hAnsi="Amiri" w:eastAsia="Amiri" w:cs="Amiri"/>
          <w:color w:val="111111"/>
          <w:sz w:val="28"/>
          <w:sz w:val="28"/>
          <w:szCs w:val="28"/>
          <w:rtl w:val="true"/>
          <w:lang w:bidi="ar-SA"/>
        </w:rPr>
        <w:t>وَ اعْلَمْ أَنَّ الْبَصْرَةَ مَهْبِطُ إِبْلِیسَ وَ مَغْرِسُ الْفِتَنِ فَحَادِثْ أَهْلَهَا بِالْإِحْسَانِ إِلَیْهِمْ وَ احْلُلْ عُقْدَةَ الْخَوْفِ عَنْ قُلُوبِهِمْ وَ قَدْ بَلَغَنِی تَنَمُّرُکَ لِبَنِی تَمِیمٍ وَ غِلْظَتُک عَلَیْهِم‏</w:t>
      </w:r>
    </w:p>
    <w:p>
      <w:pPr>
        <w:pStyle w:val="BookText"/>
        <w:rPr/>
      </w:pPr>
      <w:r>
        <w:rPr>
          <w:rFonts w:ascii="IRNazanin" w:hAnsi="IRNazanin" w:eastAsia="IRNazanin"/>
          <w:color w:val="111111"/>
          <w:sz w:val="28"/>
          <w:sz w:val="28"/>
          <w:szCs w:val="28"/>
          <w:rtl w:val="true"/>
          <w:lang w:bidi="fa-IR"/>
        </w:rPr>
        <w:t>بدان، که بصره امروز جایگاه شیطان، و کشتزار فتنه‏هاست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به نیکی رفتار کن، و گره وحشت را از دل‏های آنان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رفتاری تو را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خشونت با آنها را به من گزارش دادند</w:t>
      </w:r>
      <w:r>
        <w:rPr>
          <w:rStyle w:val="FootnoteAnchor"/>
          <w:rtl w:val="true"/>
        </w:rPr>
        <w:footnoteReference w:id="316"/>
      </w:r>
    </w:p>
    <w:p>
      <w:pPr>
        <w:pStyle w:val="Heading4"/>
        <w:numPr>
          <w:ilvl w:val="3"/>
          <w:numId w:val="1"/>
        </w:numPr>
        <w:rPr/>
      </w:pPr>
      <w:bookmarkStart w:id="1070" w:name="__RefHeading___Toc1017259_653776707"/>
      <w:bookmarkStart w:id="1071" w:name="_Toc456"/>
      <w:bookmarkEnd w:id="1070"/>
      <w:r>
        <w:rPr>
          <w:rtl w:val="true"/>
        </w:rPr>
        <w:t>گفتارچهارم</w:t>
      </w:r>
      <w:r>
        <w:rPr>
          <w:rtl w:val="true"/>
        </w:rPr>
        <w:t xml:space="preserve">: </w:t>
      </w:r>
      <w:r>
        <w:rPr>
          <w:rtl w:val="true"/>
        </w:rPr>
        <w:t>ضرورت حکومت‏ وسو استفاده از حکومت الهی</w:t>
      </w:r>
      <w:bookmarkEnd w:id="1071"/>
    </w:p>
    <w:p>
      <w:pPr>
        <w:pStyle w:val="BookText"/>
        <w:rPr/>
      </w:pPr>
      <w:r>
        <w:rPr>
          <w:rFonts w:ascii="Amiri" w:hAnsi="Amiri" w:eastAsia="Amiri" w:cs="Amiri"/>
          <w:color w:val="111111"/>
          <w:sz w:val="28"/>
          <w:sz w:val="28"/>
          <w:szCs w:val="28"/>
          <w:rtl w:val="true"/>
          <w:lang w:bidi="ar-SA"/>
        </w:rPr>
        <w:t xml:space="preserve">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 وَ فِی رِوَایَةٍ أُخْرَی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تَحْکِیمَهُمْ قَالَ حُکْمَ اللَّهِ أَنْتَظِرُ فِیکُمْ وَ قَالَ أَمَّا الْإِمْرَةُ الْبَرَّةُ فَیَعْمَلُ فِیهَا التَّقِیُّ وَ أَمَّا الْإِمْرَةُ الْفَاجِرَةُ فَیَتَمَتَّعُ فِیهَا الشَّقِیُّ إِلَی أَنْ تَنْقَطِعَ مُدَّتُهُ وَ تُدْرِکَهُ مَنِیَّتُهُ</w:t>
      </w:r>
    </w:p>
    <w:p>
      <w:pPr>
        <w:pStyle w:val="BookText"/>
        <w:rPr/>
      </w:pPr>
      <w:r>
        <w:rPr>
          <w:rFonts w:ascii="IRNazanin" w:hAnsi="IRNazanin" w:eastAsia="IRNazanin"/>
          <w:color w:val="111111"/>
          <w:sz w:val="28"/>
          <w:sz w:val="28"/>
          <w:szCs w:val="28"/>
          <w:rtl w:val="true"/>
          <w:lang w:bidi="fa-IR"/>
        </w:rPr>
        <w:t>مردم به زمامداری نیک یا بد، نیازمندند، تا مؤمنان در سایه حکومت، به کار خود مشغول و کافران هم بهرمند شوند، و مردم در استقرار حکومت، زندگی کنند، به وسیله حکومت بیت المال جمع آوری می‏گردد و به کمک آن با دشمنان می‏توان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أمن و امان، و حقّ ضعیفان از نیرومندان گرفته می‏شود، نیکوکاران در رفاه و از دست بدکاران، در امان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آمده، چون سخن آنان را در باره حکمیّت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حکم خدا در باره شما هستم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حکومت پاکان، پرهیزکار به خوبی انجام وظیفه می‏کند ولی در حکومت بدکاران، ناپاک از آن بهرمند می‏شود تا مدّتش سر آید و مرگ فرا رسد</w:t>
      </w:r>
      <w:r>
        <w:rPr>
          <w:rFonts w:eastAsia="IRNazanin" w:cs="IRNazanin"/>
          <w:color w:val="111111"/>
          <w:sz w:val="28"/>
          <w:szCs w:val="28"/>
          <w:rtl w:val="true"/>
          <w:lang w:bidi="fa-IR"/>
        </w:rPr>
        <w:t>.</w:t>
      </w:r>
      <w:r>
        <w:rPr>
          <w:rStyle w:val="FootnoteAnchor"/>
          <w:rtl w:val="true"/>
        </w:rPr>
        <w:footnoteReference w:id="317"/>
      </w:r>
      <w:bookmarkStart w:id="1072" w:name="pg6446_56685"/>
    </w:p>
    <w:p>
      <w:pPr>
        <w:pStyle w:val="Heading4"/>
        <w:numPr>
          <w:ilvl w:val="3"/>
          <w:numId w:val="1"/>
        </w:numPr>
        <w:rPr/>
      </w:pPr>
      <w:bookmarkStart w:id="1073" w:name="__RefHeading___Toc1017261_653776707"/>
      <w:bookmarkStart w:id="1074" w:name="_Toc457"/>
      <w:bookmarkEnd w:id="1072"/>
      <w:bookmarkEnd w:id="1073"/>
      <w:r>
        <w:rPr>
          <w:rtl w:val="true"/>
        </w:rPr>
        <w:t>گفتارپنجم</w:t>
      </w:r>
      <w:r>
        <w:rPr>
          <w:rtl w:val="true"/>
        </w:rPr>
        <w:t xml:space="preserve">: </w:t>
      </w:r>
      <w:r>
        <w:rPr>
          <w:rtl w:val="true"/>
        </w:rPr>
        <w:t>علت انزوای سیاسی یا علت کناره گیری امام از خلافت</w:t>
      </w:r>
      <w:bookmarkEnd w:id="1074"/>
    </w:p>
    <w:p>
      <w:pPr>
        <w:pStyle w:val="BookText"/>
        <w:rPr/>
      </w:pPr>
      <w:r>
        <w:rPr>
          <w:rFonts w:ascii="Amiri" w:hAnsi="Amiri" w:eastAsia="Amiri" w:cs="Amiri"/>
          <w:color w:val="111111"/>
          <w:sz w:val="28"/>
          <w:sz w:val="28"/>
          <w:szCs w:val="28"/>
          <w:rtl w:val="true"/>
          <w:lang w:bidi="ar-SA"/>
        </w:rPr>
        <w:t>دَعُونِی وَ الْتَمِسُوا غَیْرِی فَإِنَّا مُسْتَقْبِلُونَ أَمْراً لَهُ وُجُوهٌ وَ أَلْوَانٌ لَا تَقُومُ لَهُ الْقُلُوبُ وَ لَا تَثْبُتُ عَلَیْهِ الْعُقُولُ وَ إِنَّ الْآفَاقَ قَدْ أَغَامَتْ وَ الْمَحَجَّةَ قَدْ تَنَکَّرَتْ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أَنِّی إِنْ أَجَبْتُکُمْ رَکِبْتُ بِکُمْ مَا أَعْلَمُ وَ لَمْ أُصْغِ إِلَی قَوْلِ الْقَائِلِ وَ عَتْبِ الْعَاتِبِ وَ إِنْ تَرَکْتُمُونِی فَأَنَا کَأَحَدِکُمْ وَ لَعَلِّی أَسْمَعُکُمْ وَ أَطْوَعُکُمْ لِمَنْ وَلَّیْتُمُوهُ أَمْرَکُمْ وَ أَنَا لَکُمْ وَزِیراً خَیْرٌ لَکُمْ مِنِّی أَمِیراً</w:t>
      </w:r>
    </w:p>
    <w:p>
      <w:pPr>
        <w:pStyle w:val="BookText"/>
        <w:rPr/>
      </w:pPr>
      <w:r>
        <w:rPr>
          <w:rFonts w:ascii="IRNazanin" w:hAnsi="IRNazanin" w:eastAsia="IRNazanin"/>
          <w:color w:val="111111"/>
          <w:sz w:val="28"/>
          <w:sz w:val="28"/>
          <w:szCs w:val="28"/>
          <w:rtl w:val="true"/>
          <w:lang w:bidi="fa-IR"/>
        </w:rPr>
        <w:t xml:space="preserve">مرا واگذارید و دیگری را به دست آرید،  زیرا ما به استقبال حوادث و اموری می‏رویم که رنگارنگ و فتنه آمیز است، و چهره‏های گوناگون دارد و دل‏ها بر این بیعت ثابت و عقل‏ها بر این پیمان استوار نمی‏ماند، چهره افق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سه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تیره فساد گرفته، و راه مستقیم حق ناشناخته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دعوت شما را بپذیرم، بر أساس آنچه که می‏دانم با شما رفتار می‏کنم و به گفتار این و آن، و سر زنش سرزنش کنندگان گوش فرا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رها کنید چون یکی از شما هستم که شاید شنواتر، و مطیع‏تر از شما نسبت به رییس حکومت باشم، در حالی که من وزیر و مشاورتان باشم بهتر است که امیر و رهبر شما گردم</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1075" w:name="__RefHeading___Toc1017263_653776707"/>
      <w:bookmarkStart w:id="1076" w:name="_Toc458"/>
      <w:bookmarkEnd w:id="1075"/>
      <w:r>
        <w:rPr>
          <w:rtl w:val="true"/>
        </w:rPr>
        <w:t>گفتارششم</w:t>
      </w:r>
      <w:r>
        <w:rPr>
          <w:rtl w:val="true"/>
        </w:rPr>
        <w:t xml:space="preserve">: </w:t>
      </w:r>
      <w:r>
        <w:rPr>
          <w:rtl w:val="true"/>
        </w:rPr>
        <w:t>مسؤولیتهای رهبری</w:t>
      </w:r>
      <w:bookmarkEnd w:id="10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یَنْبَغِی لِی أَنْ أَدَعَ الْجُنْدَ وَ الْمِصْرَ وَ بَیْتَ الْمَالِ وَ جِبَایَةَ الْأَرْضِ وَ الْقَضَاءَ بَیْنَ الْمُسْلِمِینَ وَ النَّظَرَ فِی حُقُوقِ الْمُطَالِبِینَ ثُمَّ أَخْرُجَ فِی کَتِیبَةٍ أَتْبَعُ أُخْرَی أَتَقَلْقَلُ تَقَلْقُلَ الْقِدْحِ فِی الْجَفِیرِ الْفَارِغِ وَ إِنَّمَا أَنَا قُطْبُ الرَّحَی تَدُورُ عَلَیَّ وَ أَنَا بِمَکَانِی فَإِذَا فَارَقْتُهُ اسْتَحَارَ مَدَارُهَا وَ اضْطَرَبَ ثِفَالُهَا هَذَا لَعَمْرُ اللَّهِ الرَّأْیُ السُّوءُ وَ اللَّهِ لَوْ لَا رَجَائِی الشَّهَادَةَ عِنْدَ لِقَائِی الْعَدُوَّ وَ لَوْ قَدْ حُمَّ لِی لِقَاؤُهُ لَقَرَّبْتُ رِکَابِی ثُمَّ شَخَصْتُ عَنْکُمْ فَلَا أَطْلُبُکُمْ مَا اخْتَلَفَ جَنُوبٌ وَ </w:t>
      </w:r>
      <w:bookmarkStart w:id="1077" w:name="pg6446_56686"/>
    </w:p>
    <w:p>
      <w:pPr>
        <w:pStyle w:val="BookText"/>
        <w:rPr/>
      </w:pPr>
      <w:bookmarkEnd w:id="1077"/>
      <w:r>
        <w:rPr>
          <w:rFonts w:ascii="Amiri" w:hAnsi="Amiri" w:eastAsia="Amiri" w:cs="Amiri"/>
          <w:color w:val="111111"/>
          <w:sz w:val="28"/>
          <w:sz w:val="28"/>
          <w:szCs w:val="28"/>
          <w:rtl w:val="true"/>
          <w:lang w:bidi="ar-SA"/>
        </w:rPr>
        <w:t>شَمَالٌ طَعَّانِینَ عَیَّابِینَ حَیَّادِینَ رَوَّاغِینَ إِنَّهُ لَا غَنَاءَ فِی کَثْرَةِ عَدَدِکُمْ مَعَ قِلَّةِ اجْتِمَاعِ قُلُوبِکُمْ لَقَدْ حَمَلْتُکُمْ عَلَی الطَّرِیقِ الْوَاضِحِ الَّتِی لَا یَهْلِکُ عَلَیْهَا إِلَّا هَالِکٌ مَنِ اسْتَقَامَ فَإِلَی الْجَنَّةِ وَ مَنْ زَلَّ فَإِلَی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من سزاوار نیست که لشکر و شهر و بیت المال و جمع آوری خراج و قضاوت بین مسلمانان، و گرفتن حقوق درخواست کنندگان را رها سازم، آنگاه با دسته‏ای بیرون روم، و به دنبال دسته‏ای به راه افتم، و چونان تیر نتراشیده در جعبه‏ای خالی به این سو و آن سو سرگردان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چونان محور سنگ آسیاب، باید بر جای خود استوار بمانم تا همه امور کشور، پیرامون من و به وسیله من به گردش در آید، اگر من از محور خود دور شوم مدار آن بلرزد و سنگ زیرین آن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سوگند که این پیشنهاد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امیدواری به شهادت در راه خدا را نداشتم، پای در رکاب کرده از میان شما می‏رفتم، و شما را نمی‏طلبیدم چندان که باد شمال و جنوب می‏وزد، زیرا شما بسیار طعنه زن، عیب جو، رویگردان از حق، و پر مکر و حیله‏اید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که افکار شما پراکنده است فراوانی تعداد شما سودی ندارد، من شما را به راه روشنی بردم که جز هلاک خواهان، هلاک نگردند، آن کس که استقامت کرد به سوی بهشت شتافت و آن کس که لغزید در آتش سرنگون شد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1078" w:name="__RefHeading___Toc1017265_653776707"/>
      <w:bookmarkStart w:id="1079" w:name="_Toc459"/>
      <w:bookmarkEnd w:id="1078"/>
      <w:r>
        <w:rPr>
          <w:rtl w:val="true"/>
        </w:rPr>
        <w:t>گفتارهفتم</w:t>
      </w:r>
      <w:r>
        <w:rPr>
          <w:rtl w:val="true"/>
        </w:rPr>
        <w:t xml:space="preserve">: </w:t>
      </w:r>
      <w:r>
        <w:rPr>
          <w:rtl w:val="true"/>
        </w:rPr>
        <w:t>اهداف حکومت امام</w:t>
      </w:r>
      <w:bookmarkEnd w:id="1079"/>
    </w:p>
    <w:p>
      <w:pPr>
        <w:pStyle w:val="Heading5"/>
        <w:numPr>
          <w:ilvl w:val="4"/>
          <w:numId w:val="1"/>
        </w:numPr>
        <w:rPr/>
      </w:pPr>
      <w:bookmarkStart w:id="1080" w:name="__RefHeading___Toc1017267_653776707"/>
      <w:bookmarkStart w:id="1081" w:name="_Toc460"/>
      <w:bookmarkEnd w:id="1080"/>
      <w:r>
        <w:rPr/>
        <w:t>7-1</w:t>
      </w:r>
      <w:r>
        <w:rPr>
          <w:rtl w:val="true"/>
        </w:rPr>
        <w:t>)</w:t>
      </w:r>
      <w:r>
        <w:rPr>
          <w:rtl w:val="true"/>
        </w:rPr>
        <w:t>فلسفه حکومت اسلامی‏</w:t>
      </w:r>
      <w:bookmarkEnd w:id="108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w:t>
      </w:r>
      <w:bookmarkStart w:id="1082" w:name="pg6446_56687"/>
    </w:p>
    <w:p>
      <w:pPr>
        <w:pStyle w:val="BookText"/>
        <w:rPr/>
      </w:pPr>
      <w:bookmarkEnd w:id="1082"/>
      <w:r>
        <w:rPr>
          <w:rFonts w:ascii="IRNazanin" w:hAnsi="IRNazanin" w:eastAsia="IRNazanin"/>
          <w:color w:val="111111"/>
          <w:sz w:val="28"/>
          <w:sz w:val="28"/>
          <w:szCs w:val="28"/>
          <w:rtl w:val="true"/>
          <w:lang w:bidi="fa-IR"/>
        </w:rPr>
        <w:t>خدایا تو می‏دانی که جنگ و درگیری ما برای به دست آوردن قدرت و حکومت و دنیا و ثروت نبود، بلکه می‏خواستیم نشانه‏های حق و دین تو را به جایگاه خویش باز گردانیم، و در سرزمین‏های تو اصلاح را ظاهر کنیم، تا بندگان ستمدیده‏ات در أمن و أمان زندگی کنند، و قوانین و مقررّات فراموش شده تو بار دیگر اجراء گردد</w:t>
      </w:r>
      <w:r>
        <w:rPr>
          <w:rFonts w:eastAsia="IRNazanin" w:cs="IRNazanin"/>
          <w:color w:val="111111"/>
          <w:sz w:val="28"/>
          <w:szCs w:val="28"/>
          <w:rtl w:val="true"/>
          <w:lang w:bidi="fa-IR"/>
        </w:rPr>
        <w:t>.</w:t>
      </w:r>
    </w:p>
    <w:p>
      <w:pPr>
        <w:pStyle w:val="Heading5"/>
        <w:numPr>
          <w:ilvl w:val="4"/>
          <w:numId w:val="1"/>
        </w:numPr>
        <w:rPr/>
      </w:pPr>
      <w:bookmarkStart w:id="1083" w:name="__RefHeading___Toc1017269_653776707"/>
      <w:bookmarkStart w:id="1084" w:name="_Toc461"/>
      <w:bookmarkEnd w:id="1083"/>
      <w:r>
        <w:rPr/>
        <w:t>7-2</w:t>
      </w:r>
      <w:r>
        <w:rPr>
          <w:rtl w:val="true"/>
        </w:rPr>
        <w:t xml:space="preserve">) </w:t>
      </w:r>
      <w:r>
        <w:rPr>
          <w:rtl w:val="true"/>
        </w:rPr>
        <w:t>شرائط رهبر اسلامی‏</w:t>
      </w:r>
      <w:bookmarkEnd w:id="1084"/>
    </w:p>
    <w:p>
      <w:pPr>
        <w:pStyle w:val="BookText"/>
        <w:rPr/>
      </w:pPr>
      <w:r>
        <w:rPr>
          <w:rFonts w:ascii="Amiri" w:hAnsi="Amiri" w:eastAsia="Amiri" w:cs="Amiri"/>
          <w:color w:val="111111"/>
          <w:sz w:val="28"/>
          <w:sz w:val="28"/>
          <w:szCs w:val="28"/>
          <w:rtl w:val="true"/>
          <w:lang w:bidi="ar-SA"/>
        </w:rPr>
        <w:t xml:space="preserve">اللَّهُمَّ إِنِّی أَوَّلُ مَنْ أَنَابَ وَ سَمِعَ وَ أَجَابَ لَمْ یَسْبِقْنِی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وَ قَدْ عَلِمْتُمْ أَنَّهُ 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 وَ لَا الْحَائِفُ لِلدُّوَلِ فَیَتَّخِذَ قَوْماً دُونَ قَوْمٍ وَ لَا الْمُرْتَشِی فِی الْحُکْمِ فَیَذْهَبَ بِالْحُقُوقِ وَ یَقِفَ بِهَا دُونَ الْمَقَاطِعِ وَ لَا الْمُعَطِّلُ لِلسُّنَّةِ فَیُهْلِکَ الْأُمَّةَ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نخستین کسی هستم که به تو روی آورد، و دعوت تو را شنید و اجابت کرد، در نماز، کسی از من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 نگرفت، همانا شما دانستید که سزاوار نیست بخیل بر ناموس و جان و غنیمت‏ها و احکام مسلمین، ولایت و رهبری یابد، و امامت مسلمین را عهده دار شود، تا در اموال آنها حریص گردد، و نادان نیز لیاقت رهبری ندارد تا با نادانی خود مسلمانان را به گمراهی کشاند، و ستمکار نیز نمی‏تواند رهبر مردم باشد، که با ستم حق مردم را غصب و عطاهای آنان را قطع کند، و نه کسی که در تقسیم بیت المال عدالت ندارد زیرا در اموال و ثروت آنان حیف و میل می‏کند و گروهی را بر گروهی مقدّم می‏دارد، و رشوه خوار در قضاوت نمی‏تواند امام باشد زیرا که برای داوری با رشوه گرفتن حقوق مردم را پایمال، و حق را به صاحبان آن نمی‏رساند، و آن </w:t>
      </w:r>
      <w:bookmarkStart w:id="1085" w:name="pg6446_56688"/>
    </w:p>
    <w:p>
      <w:pPr>
        <w:pStyle w:val="BookText"/>
        <w:rPr/>
      </w:pPr>
      <w:bookmarkEnd w:id="1085"/>
      <w:r>
        <w:rPr>
          <w:rFonts w:ascii="IRNazanin" w:hAnsi="IRNazanin" w:eastAsia="IRNazanin"/>
          <w:color w:val="111111"/>
          <w:sz w:val="28"/>
          <w:sz w:val="28"/>
          <w:szCs w:val="28"/>
          <w:rtl w:val="true"/>
          <w:lang w:bidi="fa-IR"/>
        </w:rPr>
        <w:t xml:space="preserve">کس که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ضایع می‏کند لیاقت رهبری ندارد زیرا که امّت اسلامی را به هلاکت می‏کشاند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1086" w:name="__RefHeading___Toc1017271_653776707"/>
      <w:bookmarkStart w:id="1087" w:name="_Toc462"/>
      <w:bookmarkEnd w:id="1086"/>
      <w:r>
        <w:rPr/>
        <w:t>7-3</w:t>
      </w:r>
      <w:r>
        <w:rPr>
          <w:rtl w:val="true"/>
        </w:rPr>
        <w:t xml:space="preserve">) </w:t>
      </w:r>
      <w:r>
        <w:rPr>
          <w:rtl w:val="true"/>
        </w:rPr>
        <w:t>اهداف در حکومت بر مردم</w:t>
      </w:r>
      <w:bookmarkEnd w:id="10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هنگام عزیمت به شهر بصره، جهت جنگ با ناکثین در سرزمین ذی قار،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می‏گوید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خدمت امام رفتم که داشت کفش خود را پینه می‏زد، 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گفتم بهایی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کفش بی ارزش نزد من از حکومت بر شما محبوب‏تر است مگر اینکه حقّی را با آن به پا دارم، یا باطلی را دفع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خیمه بیرون آمد و برای مردم چنین خطبه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أَحَدٌ مِنَ الْعَرَبِ یَقْرَأُ کِتَاباً وَ لَا یَدَّعِی نُبُوَّةً فَسَاقَ النَّاسَ حَتَّی بَوَّأَهُمْ مَحَلَّتَهُمْ وَ بَلَّغَهُمْ مَنْجَاتَهُمْ فَاسْتَقَامَتْ قَنَاتُهُمْ وَ اطْمَأَنَّتْ صَفَاتُهُمْ</w:t>
      </w:r>
    </w:p>
    <w:p>
      <w:pPr>
        <w:pStyle w:val="BookText"/>
        <w:rPr/>
      </w:pPr>
      <w:r>
        <w:rPr>
          <w:rFonts w:ascii="Amiri" w:hAnsi="Amiri" w:eastAsia="Amiri" w:cs="Amiri"/>
          <w:color w:val="111111"/>
          <w:sz w:val="28"/>
          <w:sz w:val="28"/>
          <w:szCs w:val="28"/>
          <w:rtl w:val="true"/>
          <w:lang w:bidi="ar-SA"/>
        </w:rPr>
        <w:t>أَمَا وَ اللَّهِ إِنْ کُنْتُ لَفِی سَاقَتِهَا  حَتَّی تَوَلَّتْ بِحَذَافِیرِهَا مَا عَجَزْتُ وَ لَا جَبُنْتُ وَ إِنَّ مَسِیرِی هَذَا لِمِثْلِهَا فَلَأَنْقُبَنَّ الْبَاطِلَ حَتَّی یَخْرُجَ الْحَقُّ مِنْ جَنْبِهِ</w:t>
      </w:r>
    </w:p>
    <w:p>
      <w:pPr>
        <w:pStyle w:val="BookText"/>
        <w:rPr/>
      </w:pPr>
      <w:r>
        <w:rPr>
          <w:rFonts w:ascii="IRNazanin" w:hAnsi="IRNazanin" w:eastAsia="IRNazanin"/>
          <w:color w:val="111111"/>
          <w:sz w:val="28"/>
          <w:sz w:val="28"/>
          <w:szCs w:val="28"/>
          <w:rtl w:val="true"/>
          <w:lang w:bidi="fa-IR"/>
        </w:rPr>
        <w:t xml:space="preserve">همانا خداوند هنگامی 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را مبعوث فرمود که هیچ کس از عرب، کتاب آسمانی نداشت، و ادّعای پیامبری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جاهلی را تا به جایگاه کرامت انسانی پیش برد و به رستگاری رساند، که سر نیزه‏هایشان کندی نپذیرفت و پیروز شدند و جامعه آنان استحکام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پیشتازان لشکر اسلام بودم تا آنجا که صفوف کفر و شرک تار و مار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ناتوان نشدم و نترسیدم، هم اکنون نیز همان راه را می‏روم، پرده باطل را می‏شکافم تا حق را از پهلوی آن بیرون آورم</w:t>
      </w:r>
      <w:r>
        <w:rPr>
          <w:rFonts w:eastAsia="IRNazanin" w:cs="IRNazanin"/>
          <w:color w:val="111111"/>
          <w:sz w:val="28"/>
          <w:szCs w:val="28"/>
          <w:rtl w:val="true"/>
          <w:lang w:bidi="fa-IR"/>
        </w:rPr>
        <w:t>.</w:t>
      </w:r>
      <w:r>
        <w:rPr>
          <w:rStyle w:val="FootnoteAnchor"/>
          <w:rtl w:val="true"/>
        </w:rPr>
        <w:footnoteReference w:id="321"/>
      </w:r>
      <w:bookmarkStart w:id="1088" w:name="pg6446_56689"/>
    </w:p>
    <w:p>
      <w:pPr>
        <w:pStyle w:val="Heading5"/>
        <w:numPr>
          <w:ilvl w:val="4"/>
          <w:numId w:val="1"/>
        </w:numPr>
        <w:rPr/>
      </w:pPr>
      <w:bookmarkStart w:id="1089" w:name="__RefHeading___Toc1017273_653776707"/>
      <w:bookmarkStart w:id="1090" w:name="_Toc463"/>
      <w:bookmarkEnd w:id="1088"/>
      <w:bookmarkEnd w:id="1089"/>
      <w:r>
        <w:rPr/>
        <w:t>7-4</w:t>
      </w:r>
      <w:r>
        <w:rPr>
          <w:rtl w:val="true"/>
        </w:rPr>
        <w:t xml:space="preserve">) </w:t>
      </w:r>
      <w:r>
        <w:rPr>
          <w:rtl w:val="true"/>
        </w:rPr>
        <w:t>حاکم اسلامی و نعمت الهی</w:t>
      </w:r>
      <w:bookmarkEnd w:id="1090"/>
    </w:p>
    <w:p>
      <w:pPr>
        <w:pStyle w:val="BookText"/>
        <w:rPr/>
      </w:pPr>
      <w:r>
        <w:rPr>
          <w:rFonts w:ascii="Amiri" w:hAnsi="Amiri" w:eastAsia="Amiri" w:cs="Amiri"/>
          <w:color w:val="111111"/>
          <w:sz w:val="28"/>
          <w:sz w:val="28"/>
          <w:szCs w:val="28"/>
          <w:rtl w:val="true"/>
          <w:lang w:bidi="ar-SA"/>
        </w:rPr>
        <w:t>وَ اسْتَصْلِحْ کُلَّ نِعْمَةٍ أَنْعَمَهَا اللَّهُ عَلَیْکَ وَ لَا تُضَیِّعَنَّ نِعْمَةً مِنْ نِعَمِ اللَّهِ عِنْدَکَ وَ لْیُرَ عَلَیْکَ أَثَرُ مَا أَنْعَمَ اللَّهُ بِهِ عَلَیْک‏</w:t>
      </w:r>
    </w:p>
    <w:p>
      <w:pPr>
        <w:pStyle w:val="BookText"/>
        <w:rPr/>
      </w:pPr>
      <w:r>
        <w:rPr>
          <w:rFonts w:ascii="IRNazanin" w:hAnsi="IRNazanin" w:eastAsia="IRNazanin"/>
          <w:color w:val="111111"/>
          <w:sz w:val="28"/>
          <w:sz w:val="28"/>
          <w:szCs w:val="28"/>
          <w:rtl w:val="true"/>
          <w:lang w:bidi="fa-IR"/>
        </w:rPr>
        <w:t>نعمت‏هایی که خدا به تو بخشیده نیکو دار، و نعمت‏هایی که در اختیار داری تباه مکن، و چنان باش که خدا آثار نعمت‏های خود را در تو آشکارا بنگرد</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1091" w:name="__RefHeading___Toc1017275_653776707"/>
      <w:bookmarkStart w:id="1092" w:name="_Toc464"/>
      <w:bookmarkEnd w:id="1091"/>
      <w:r>
        <w:rPr/>
        <w:t>7-5</w:t>
      </w:r>
      <w:r>
        <w:rPr>
          <w:rtl w:val="true"/>
        </w:rPr>
        <w:t xml:space="preserve">) </w:t>
      </w:r>
      <w:r>
        <w:rPr>
          <w:rtl w:val="true"/>
        </w:rPr>
        <w:t>کیفیت کشورداری</w:t>
      </w:r>
      <w:bookmarkEnd w:id="1092"/>
    </w:p>
    <w:p>
      <w:pPr>
        <w:pStyle w:val="BookText"/>
        <w:rPr/>
      </w:pPr>
      <w:r>
        <w:rPr>
          <w:rFonts w:ascii="Amiri" w:hAnsi="Amiri" w:eastAsia="Amiri" w:cs="Amiri"/>
          <w:color w:val="111111"/>
          <w:sz w:val="28"/>
          <w:sz w:val="28"/>
          <w:szCs w:val="28"/>
          <w:rtl w:val="true"/>
          <w:lang w:bidi="ar-SA"/>
        </w:rPr>
        <w:t>وَ لَقَدْ أَحْسَنْتُ جِوَارَکُمْ وَ أَحَطْتُ بِجُهْدِی مِنْ وَرَائِکُمْ وَ أَعْتَقْتُکُمْ مِنْ رِبَقِ الذُّلِّ وَ حَلَقِ الضَّیْمِ شُکْراً مِنِّی لِلْبِرِّ الْقَلِیلِ وَ إِطْرَاقاً عَمَّا أَدْرَکَهُ الْبَصَرُ وَ شَهِدَهُ الْبَدَنُ مِنَ الْمُنْکَرِ الْکَثِیرِ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شهر کوفه خطاب به کوفیان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به نیکویی زندگی کردم، و به قدر توان از هر سو نگهبانی شما دادم، و از بندهای بردگی و ذلّت شما را نجات داده، و از حلقه‏های ستم رهایی بخشیدم، تا سپاسگزاری فراوان من برابر نیکی اندک شما باشد، و چشم پوشی از زشتی‏های بسیار شما که به چشم دیدم و با بدن لمس کردم</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1093" w:name="__RefHeading___Toc1017277_653776707"/>
      <w:bookmarkStart w:id="1094" w:name="_Toc465"/>
      <w:bookmarkEnd w:id="1093"/>
      <w:r>
        <w:rPr/>
        <w:t>7-6</w:t>
      </w:r>
      <w:r>
        <w:rPr>
          <w:rtl w:val="true"/>
        </w:rPr>
        <w:t xml:space="preserve">) </w:t>
      </w:r>
      <w:r>
        <w:rPr>
          <w:rtl w:val="true"/>
        </w:rPr>
        <w:t>وظایف حاکم اسلامی نسبت به افکارعمومی</w:t>
      </w:r>
      <w:bookmarkEnd w:id="1094"/>
    </w:p>
    <w:p>
      <w:pPr>
        <w:pStyle w:val="BookText"/>
        <w:rPr/>
      </w:pPr>
      <w:r>
        <w:rPr>
          <w:rFonts w:ascii="Amiri" w:hAnsi="Amiri" w:eastAsia="Amiri" w:cs="Amiri"/>
          <w:color w:val="111111"/>
          <w:sz w:val="28"/>
          <w:sz w:val="28"/>
          <w:szCs w:val="28"/>
          <w:rtl w:val="true"/>
          <w:lang w:bidi="ar-SA"/>
        </w:rPr>
        <w:t>أَنِّی قَدْ وَجَّهْتُکَ إِلَی بِلَادٍ قَدْ جَرَتْ عَلَیْهَا دُوَلٌ قَبْلَکَ مِنْ عَدْلٍ وَ جَوْرٍ وَ أَنَّ النَّاسَ یَنْظُرُونَ مِنْ أُمُورِکَ فِی مِثْلِ مَا کُنْتَ تَنْظُرُ فِیهِ مِنْ أُمُورِ الْوُلَاةِ قَبْلَکَ وَ یَقُولُونَ فِیکَ مَا کُنْتَ تَقُولُ فِیهِمْ وَ إِنَّمَا یُسْتَدَلُّ عَلَی الصَّالِحِینَ بِمَا یُجْرِی اللَّهُ لَهُمْ عَلَی أَلْسُنِ عِبَادِهِ فَلْیَکُنْ أَحَبَّ الذَّخَائِرِ إِلَیْکَ ذَخِیرَةُ الْعَمَلِ الصَّالِحِ فَامْلِکْ هَوَاکَ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مالک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سوی شهرهایی فرستادم که پیش از تو دولت‏های عادل یا ستمگری بر آن حکم راندند، و مردم در کارهای تو چنان می‏نگرند که تو در کارهای حاکمان پیش از خود می‏نگری، و در باره تو آن می‏گویند که تو </w:t>
      </w:r>
      <w:bookmarkStart w:id="1095" w:name="pg6446_56690"/>
    </w:p>
    <w:p>
      <w:pPr>
        <w:pStyle w:val="BookText"/>
        <w:rPr/>
      </w:pPr>
      <w:bookmarkEnd w:id="1095"/>
      <w:r>
        <w:rPr>
          <w:rFonts w:ascii="IRNazanin" w:hAnsi="IRNazanin" w:eastAsia="IRNazanin"/>
          <w:color w:val="111111"/>
          <w:sz w:val="28"/>
          <w:sz w:val="28"/>
          <w:szCs w:val="28"/>
          <w:rtl w:val="true"/>
          <w:lang w:bidi="fa-IR"/>
        </w:rPr>
        <w:t>نسبت به زمامداران گذشته می‏گویی، و همانا نیکوکاران را به نام نیکی توان شناخت که خدا از آنان بر زبان بندگانش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نیکوترین اندوخته تو باید اعمال صالح و درست باشد، هوای نفس را در اختیار گیر، و از آنچه حلال نیست خویشتن داری کن‏</w:t>
      </w:r>
      <w:r>
        <w:rPr>
          <w:rStyle w:val="FootnoteAnchor"/>
          <w:rtl w:val="true"/>
        </w:rPr>
        <w:footnoteReference w:id="324"/>
      </w:r>
    </w:p>
    <w:p>
      <w:pPr>
        <w:pStyle w:val="Heading5"/>
        <w:numPr>
          <w:ilvl w:val="4"/>
          <w:numId w:val="1"/>
        </w:numPr>
        <w:rPr/>
      </w:pPr>
      <w:bookmarkStart w:id="1096" w:name="__RefHeading___Toc1017279_653776707"/>
      <w:bookmarkStart w:id="1097" w:name="_Toc466"/>
      <w:bookmarkEnd w:id="1096"/>
      <w:r>
        <w:rPr/>
        <w:t>7-7</w:t>
      </w:r>
      <w:r>
        <w:rPr>
          <w:rtl w:val="true"/>
        </w:rPr>
        <w:t xml:space="preserve">) </w:t>
      </w:r>
      <w:r>
        <w:rPr>
          <w:rtl w:val="true"/>
        </w:rPr>
        <w:t>حاکم اسلامی و اعمال نیکو</w:t>
      </w:r>
      <w:bookmarkEnd w:id="1097"/>
    </w:p>
    <w:p>
      <w:pPr>
        <w:pStyle w:val="BookText"/>
        <w:rPr/>
      </w:pPr>
      <w:r>
        <w:rPr>
          <w:rFonts w:ascii="Amiri" w:hAnsi="Amiri" w:eastAsia="Amiri" w:cs="Amiri"/>
          <w:color w:val="111111"/>
          <w:sz w:val="28"/>
          <w:sz w:val="28"/>
          <w:szCs w:val="28"/>
          <w:rtl w:val="true"/>
          <w:lang w:bidi="ar-SA"/>
        </w:rPr>
        <w:t>وَ احْذَرْ صَحَابَةَ مَنْ یَفِیلُ رَأْیُهُ وَ یُنْکَرُ عَمَلُهُ فَإِنَّ الصَّاحِبَ مُعْتَبَرٌ بِصَاحِبِهِ وَ اسْکُنِ الْأَمْصَارَ الْعِظَامَ فَإِنَّهَا جِمَاعُ الْمُسْلِمِینَ وَ احْذَرْ مَنَازِلَ الْغَفْلَةِ وَ الْجَفَاءِ وَ قِلَّةَ الْأَعْوَانِ عَلَی طَاعَةِ اللَّه‏</w:t>
      </w:r>
    </w:p>
    <w:p>
      <w:pPr>
        <w:pStyle w:val="BookText"/>
        <w:rPr/>
      </w:pPr>
      <w:r>
        <w:rPr>
          <w:rFonts w:ascii="IRNazanin" w:hAnsi="IRNazanin" w:eastAsia="IRNazanin"/>
          <w:color w:val="111111"/>
          <w:sz w:val="28"/>
          <w:sz w:val="28"/>
          <w:szCs w:val="28"/>
          <w:rtl w:val="true"/>
          <w:lang w:bidi="fa-IR"/>
        </w:rPr>
        <w:t>از دوستی با بی‏خردان و خلافکاران بپرهیز، زیرا هر کس را از آن که دوست اوست می‏شناسند، و در شهرهای بزرگ سکونت کن زیرا مرکز اجتماع مسلمانان است، و از جاهایی که مردم آن از یاد خدا غافلند، و به یکدیگر ستم روا می‏دارند، و بر اطاعت از خدا به یکدیگر کمک نمی‏کنند، بپرهیز</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1098" w:name="__RefHeading___Toc1017281_653776707"/>
      <w:bookmarkStart w:id="1099" w:name="_Toc467"/>
      <w:bookmarkEnd w:id="1098"/>
      <w:r>
        <w:rPr/>
        <w:t>7-8</w:t>
      </w:r>
      <w:r>
        <w:rPr>
          <w:rtl w:val="true"/>
        </w:rPr>
        <w:t xml:space="preserve">) </w:t>
      </w:r>
      <w:r>
        <w:rPr>
          <w:rtl w:val="true"/>
        </w:rPr>
        <w:t>سبقت امام در اعمال</w:t>
      </w:r>
      <w:bookmarkEnd w:id="1099"/>
    </w:p>
    <w:p>
      <w:pPr>
        <w:pStyle w:val="BookText"/>
        <w:rPr/>
      </w:pPr>
      <w:r>
        <w:rPr>
          <w:rFonts w:ascii="Amiri" w:hAnsi="Amiri" w:eastAsia="Amiri" w:cs="Amiri"/>
          <w:color w:val="111111"/>
          <w:sz w:val="28"/>
          <w:sz w:val="28"/>
          <w:szCs w:val="28"/>
          <w:rtl w:val="true"/>
          <w:lang w:bidi="ar-SA"/>
        </w:rPr>
        <w:t>أَیُّهَا النَّاسُ إِنِّی وَ اللَّهِ مَا أَحُثُّکُمْ عَلَی طَاعَةٍ إِلَّا وَ أَسْبِقُکُمْ إِلَیْهَا وَ لَا أَنْهَاکُمْ عَنْ مَعْصِیَةٍ إِلَّا وَ أَتَنَاهَی قَبْلَکُمْ عَنْهَا</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شما را به هیچ طاعتی وادار نمی‏کنم مگر آن که پیش از آن خود، عمل کرده‏ام، و از معصیتی شما را باز نمی‏دارم جز آن که پیش از آن، ترک گفته‏ام</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1100" w:name="__RefHeading___Toc1017283_653776707"/>
      <w:bookmarkStart w:id="1101" w:name="_Toc468"/>
      <w:bookmarkEnd w:id="1100"/>
      <w:r>
        <w:rPr>
          <w:rtl w:val="true"/>
        </w:rPr>
        <w:t>گفتار هشتم</w:t>
      </w:r>
      <w:r>
        <w:rPr>
          <w:rtl w:val="true"/>
        </w:rPr>
        <w:t xml:space="preserve">: </w:t>
      </w:r>
      <w:r>
        <w:rPr>
          <w:rtl w:val="true"/>
        </w:rPr>
        <w:t>سیاستهای حکومتی یا روشهای حکومتی و اعلام سیاست‏های حکومتی‏</w:t>
      </w:r>
      <w:bookmarkEnd w:id="110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02" w:name="__RefHeading___Toc1017285_653776707"/>
      <w:bookmarkStart w:id="1103" w:name="_Toc469"/>
      <w:bookmarkEnd w:id="1102"/>
      <w:r>
        <w:rPr/>
        <w:t>8-1</w:t>
      </w:r>
      <w:r>
        <w:rPr>
          <w:rtl w:val="true"/>
        </w:rPr>
        <w:t>)</w:t>
      </w:r>
      <w:r>
        <w:rPr>
          <w:rtl w:val="true"/>
        </w:rPr>
        <w:t>تعهد در برابر گفتار</w:t>
      </w:r>
      <w:bookmarkStart w:id="1104" w:name="pg6446_56691"/>
      <w:bookmarkEnd w:id="1103"/>
    </w:p>
    <w:p>
      <w:pPr>
        <w:pStyle w:val="BookText"/>
        <w:rPr/>
      </w:pPr>
      <w:bookmarkEnd w:id="1104"/>
      <w:r>
        <w:rPr>
          <w:rFonts w:ascii="Amiri" w:hAnsi="Amiri" w:eastAsia="Amiri" w:cs="Amiri"/>
          <w:color w:val="111111"/>
          <w:sz w:val="28"/>
          <w:sz w:val="28"/>
          <w:szCs w:val="28"/>
          <w:rtl w:val="true"/>
          <w:lang w:bidi="ar-SA"/>
        </w:rPr>
        <w:t>ذِمَّتِی بِمَا أَقُولُ رَهِینَةٌ</w:t>
      </w:r>
    </w:p>
    <w:p>
      <w:pPr>
        <w:pStyle w:val="BookText"/>
        <w:rPr/>
      </w:pPr>
      <w:r>
        <w:rPr>
          <w:rFonts w:ascii="IRNazanin" w:hAnsi="IRNazanin" w:eastAsia="IRNazanin"/>
          <w:color w:val="111111"/>
          <w:sz w:val="28"/>
          <w:sz w:val="28"/>
          <w:szCs w:val="28"/>
          <w:rtl w:val="true"/>
          <w:lang w:bidi="fa-IR"/>
        </w:rPr>
        <w:t>آن چه می‏گویم به عهده می‏گیرم</w:t>
      </w:r>
      <w:r>
        <w:rPr>
          <w:rFonts w:eastAsia="IRNazanin" w:cs="IRNazanin"/>
          <w:color w:val="111111"/>
          <w:sz w:val="28"/>
          <w:szCs w:val="28"/>
          <w:rtl w:val="true"/>
          <w:lang w:bidi="fa-IR"/>
        </w:rPr>
        <w:t>.</w:t>
      </w:r>
    </w:p>
    <w:p>
      <w:pPr>
        <w:pStyle w:val="Heading5"/>
        <w:numPr>
          <w:ilvl w:val="4"/>
          <w:numId w:val="1"/>
        </w:numPr>
        <w:rPr/>
      </w:pPr>
      <w:bookmarkStart w:id="1105" w:name="__RefHeading___Toc1017287_653776707"/>
      <w:bookmarkStart w:id="1106" w:name="_Toc470"/>
      <w:bookmarkEnd w:id="1105"/>
      <w:r>
        <w:rPr/>
        <w:t>8-2</w:t>
      </w:r>
      <w:r>
        <w:rPr>
          <w:rtl w:val="true"/>
        </w:rPr>
        <w:t xml:space="preserve">) </w:t>
      </w:r>
      <w:r>
        <w:rPr>
          <w:rtl w:val="true"/>
        </w:rPr>
        <w:t>پایبندی به تعهدات</w:t>
      </w:r>
      <w:bookmarkEnd w:id="1106"/>
    </w:p>
    <w:p>
      <w:pPr>
        <w:pStyle w:val="BookText"/>
        <w:rPr/>
      </w:pPr>
      <w:r>
        <w:rPr>
          <w:rFonts w:ascii="IRNazanin" w:hAnsi="IRNazanin" w:eastAsia="IRNazanin"/>
          <w:color w:val="111111"/>
          <w:sz w:val="28"/>
          <w:sz w:val="28"/>
          <w:szCs w:val="28"/>
          <w:rtl w:val="true"/>
          <w:lang w:bidi="fa-IR"/>
        </w:rPr>
        <w:t>وَ أَنَا بِهِ زَعِیمٌ إِنَّ مَنْ صَرَّحَتْ لَهُ الْعِبَرُ عَمَّا بَیْنَ یَدَیْهِ مِنَ الْمَثُلَاتِ و خود به آن پای بندم‏ کسی که عبرت‏ها برای او آشکار شود، و از عذاب آن پند گیرد</w:t>
      </w:r>
      <w:r>
        <w:rPr>
          <w:rFonts w:eastAsia="IRNazanin" w:cs="IRNazanin"/>
          <w:color w:val="111111"/>
          <w:sz w:val="28"/>
          <w:szCs w:val="28"/>
          <w:rtl w:val="true"/>
          <w:lang w:bidi="fa-IR"/>
        </w:rPr>
        <w:t>.</w:t>
      </w:r>
    </w:p>
    <w:p>
      <w:pPr>
        <w:pStyle w:val="Heading5"/>
        <w:numPr>
          <w:ilvl w:val="4"/>
          <w:numId w:val="1"/>
        </w:numPr>
        <w:rPr/>
      </w:pPr>
      <w:bookmarkStart w:id="1107" w:name="__RefHeading___Toc1017289_653776707"/>
      <w:bookmarkStart w:id="1108" w:name="_Toc471"/>
      <w:bookmarkEnd w:id="1107"/>
      <w:r>
        <w:rPr/>
        <w:t>8-3</w:t>
      </w:r>
      <w:r>
        <w:rPr>
          <w:rtl w:val="true"/>
        </w:rPr>
        <w:t xml:space="preserve">) </w:t>
      </w:r>
      <w:r>
        <w:rPr>
          <w:rtl w:val="true"/>
        </w:rPr>
        <w:t>عمل بر اساس تقوای الهی</w:t>
      </w:r>
      <w:bookmarkEnd w:id="1108"/>
    </w:p>
    <w:p>
      <w:pPr>
        <w:pStyle w:val="BookText"/>
        <w:rPr/>
      </w:pPr>
      <w:r>
        <w:rPr>
          <w:rFonts w:ascii="IRNazanin" w:hAnsi="IRNazanin" w:eastAsia="IRNazanin"/>
          <w:color w:val="111111"/>
          <w:sz w:val="28"/>
          <w:sz w:val="28"/>
          <w:szCs w:val="28"/>
          <w:rtl w:val="true"/>
          <w:lang w:bidi="fa-IR"/>
        </w:rPr>
        <w:t>حَجَزَتْهُ التَّقْوَی عَنْ تَقَحُّمِ الشُّبُهَاتِ تقوا و خویشتن داری او را از سقوط در شبهات نگه می‏دارد</w:t>
      </w:r>
      <w:r>
        <w:rPr>
          <w:rFonts w:eastAsia="IRNazanin" w:cs="IRNazanin"/>
          <w:color w:val="111111"/>
          <w:sz w:val="28"/>
          <w:szCs w:val="28"/>
          <w:rtl w:val="true"/>
          <w:lang w:bidi="fa-IR"/>
        </w:rPr>
        <w:t>.</w:t>
      </w:r>
    </w:p>
    <w:p>
      <w:pPr>
        <w:pStyle w:val="Heading5"/>
        <w:numPr>
          <w:ilvl w:val="4"/>
          <w:numId w:val="1"/>
        </w:numPr>
        <w:rPr/>
      </w:pPr>
      <w:bookmarkStart w:id="1109" w:name="__RefHeading___Toc1017291_653776707"/>
      <w:bookmarkStart w:id="1110" w:name="_Toc472"/>
      <w:bookmarkEnd w:id="1109"/>
      <w:r>
        <w:rPr/>
        <w:t>8-4</w:t>
      </w:r>
      <w:r>
        <w:rPr>
          <w:rtl w:val="true"/>
        </w:rPr>
        <w:t xml:space="preserve">) </w:t>
      </w:r>
      <w:r>
        <w:rPr>
          <w:rtl w:val="true"/>
        </w:rPr>
        <w:t>آزمایش</w:t>
      </w:r>
      <w:bookmarkEnd w:id="1110"/>
    </w:p>
    <w:p>
      <w:pPr>
        <w:pStyle w:val="BookText"/>
        <w:rPr/>
      </w:pPr>
      <w:r>
        <w:rPr>
          <w:rFonts w:ascii="Amiri" w:hAnsi="Amiri" w:eastAsia="Amiri" w:cs="Amiri"/>
          <w:color w:val="111111"/>
          <w:sz w:val="28"/>
          <w:sz w:val="28"/>
          <w:szCs w:val="28"/>
          <w:rtl w:val="true"/>
          <w:lang w:bidi="ar-SA"/>
        </w:rPr>
        <w:t xml:space="preserve">أَلَا وَ إِنَّ بَلِیَّتَکُمْ قَدْ عَادَتْ کَهَیْئَتِهَا یَوْمَ بَعَثَ 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بَعَثَهُ بِالْحَقِّ لَتُبَلْبَلُنَّ بَلْبَلَةً وَ لَتُغَرْبَلُنَّ غَرْبَلَةً وَ لَتُسَاطُنَّ سَوْطَ الْقِدْرِ حَتَّی یَعُودَ أَسْفَلُکُمْ أَعْلَاکُمْ وَ أَعْلَاکُمْ أَسْفَلَکُمْ</w:t>
      </w:r>
    </w:p>
    <w:p>
      <w:pPr>
        <w:pStyle w:val="BookText"/>
        <w:rPr/>
      </w:pPr>
      <w:r>
        <w:rPr>
          <w:rFonts w:ascii="IRNazanin" w:hAnsi="IRNazanin" w:eastAsia="IRNazanin"/>
          <w:color w:val="111111"/>
          <w:sz w:val="28"/>
          <w:sz w:val="28"/>
          <w:szCs w:val="28"/>
          <w:rtl w:val="true"/>
          <w:lang w:bidi="fa-IR"/>
        </w:rPr>
        <w:t xml:space="preserve">آگاه باشید، تیره روزی‏ها و آزمایش‏ها، همانند زمان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شما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 مبعوث کرد، سخت آزمایش می‏شوید، چون دانه‏ای که در غربال ریزند، یا غذایی که در دیگ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خواهید ریخت، زیر و رو خواهید شد، تا آن که پایین به بالا، و بالا به پایین رود</w:t>
      </w:r>
      <w:r>
        <w:rPr>
          <w:rFonts w:eastAsia="IRNazanin" w:cs="IRNazanin"/>
          <w:color w:val="111111"/>
          <w:sz w:val="28"/>
          <w:szCs w:val="28"/>
          <w:rtl w:val="true"/>
          <w:lang w:bidi="fa-IR"/>
        </w:rPr>
        <w:t>.</w:t>
      </w:r>
    </w:p>
    <w:p>
      <w:pPr>
        <w:pStyle w:val="Heading5"/>
        <w:numPr>
          <w:ilvl w:val="4"/>
          <w:numId w:val="1"/>
        </w:numPr>
        <w:rPr/>
      </w:pPr>
      <w:bookmarkStart w:id="1111" w:name="__RefHeading___Toc1017293_653776707"/>
      <w:bookmarkStart w:id="1112" w:name="_Toc473"/>
      <w:bookmarkEnd w:id="1111"/>
      <w:r>
        <w:rPr/>
        <w:t>8-5</w:t>
      </w:r>
      <w:r>
        <w:rPr>
          <w:rtl w:val="true"/>
        </w:rPr>
        <w:t xml:space="preserve">) </w:t>
      </w:r>
      <w:r>
        <w:rPr>
          <w:rtl w:val="true"/>
        </w:rPr>
        <w:t>استفاده از اهل سابقه</w:t>
      </w:r>
      <w:bookmarkEnd w:id="1112"/>
    </w:p>
    <w:p>
      <w:pPr>
        <w:pStyle w:val="BookText"/>
        <w:rPr/>
      </w:pPr>
      <w:r>
        <w:rPr>
          <w:rFonts w:ascii="Amiri" w:hAnsi="Amiri" w:eastAsia="Amiri" w:cs="Amiri"/>
          <w:color w:val="111111"/>
          <w:sz w:val="28"/>
          <w:sz w:val="28"/>
          <w:szCs w:val="28"/>
          <w:rtl w:val="true"/>
          <w:lang w:bidi="ar-SA"/>
        </w:rPr>
        <w:t>وَ لَیَسْبِقَنَّ سَابِقُونَ کَانُوا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سابقه‏ای در اسلام داشتند، و تاکنون منزوی بودند، بر سر کار می‏آیند</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1017295_653776707"/>
      <w:bookmarkStart w:id="1114" w:name="_Toc474"/>
      <w:bookmarkEnd w:id="1113"/>
      <w:r>
        <w:rPr/>
        <w:t>8-6</w:t>
      </w:r>
      <w:r>
        <w:rPr>
          <w:rtl w:val="true"/>
        </w:rPr>
        <w:t xml:space="preserve">) </w:t>
      </w:r>
      <w:r>
        <w:rPr>
          <w:rtl w:val="true"/>
        </w:rPr>
        <w:t>کنار گذاشتن نا اهلان</w:t>
      </w:r>
      <w:bookmarkEnd w:id="1114"/>
    </w:p>
    <w:p>
      <w:pPr>
        <w:pStyle w:val="BookText"/>
        <w:rPr/>
      </w:pPr>
      <w:r>
        <w:rPr>
          <w:rFonts w:ascii="IRNazanin" w:hAnsi="IRNazanin" w:eastAsia="IRNazanin"/>
          <w:color w:val="111111"/>
          <w:sz w:val="28"/>
          <w:sz w:val="28"/>
          <w:szCs w:val="28"/>
          <w:rtl w:val="true"/>
          <w:lang w:bidi="fa-IR"/>
        </w:rPr>
        <w:t>وَ لَیُقَصِّرَنَّ سَبَّاقُونَ کَانُوا 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ناحق، پیشی گرفتند، عقب زده خواهند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15" w:name="__RefHeading___Toc1017297_653776707"/>
      <w:bookmarkStart w:id="1116" w:name="_Toc475"/>
      <w:bookmarkEnd w:id="1115"/>
      <w:r>
        <w:rPr/>
        <w:t>8-7</w:t>
      </w:r>
      <w:r>
        <w:rPr>
          <w:rtl w:val="true"/>
        </w:rPr>
        <w:t xml:space="preserve">) </w:t>
      </w:r>
      <w:r>
        <w:rPr>
          <w:rtl w:val="true"/>
        </w:rPr>
        <w:t>حق مداری</w:t>
      </w:r>
      <w:bookmarkStart w:id="1117" w:name="pg6446_56692"/>
      <w:bookmarkEnd w:id="1116"/>
    </w:p>
    <w:p>
      <w:pPr>
        <w:pStyle w:val="BookText"/>
        <w:rPr/>
      </w:pPr>
      <w:bookmarkEnd w:id="1117"/>
      <w:r>
        <w:rPr>
          <w:rFonts w:ascii="IRNazanin" w:hAnsi="IRNazanin" w:eastAsia="IRNazanin"/>
          <w:color w:val="111111"/>
          <w:sz w:val="28"/>
          <w:sz w:val="28"/>
          <w:szCs w:val="28"/>
          <w:rtl w:val="true"/>
          <w:lang w:bidi="fa-IR"/>
        </w:rPr>
        <w:t>وَ اللَّهِ مَا کَتَمْتُ 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کلمه‏ای از حق را نپوشاندم</w:t>
      </w:r>
      <w:r>
        <w:rPr>
          <w:rFonts w:eastAsia="IRNazanin" w:cs="IRNazanin"/>
          <w:color w:val="111111"/>
          <w:sz w:val="28"/>
          <w:szCs w:val="28"/>
          <w:rtl w:val="true"/>
          <w:lang w:bidi="fa-IR"/>
        </w:rPr>
        <w:t>.</w:t>
      </w:r>
    </w:p>
    <w:p>
      <w:pPr>
        <w:pStyle w:val="Heading5"/>
        <w:numPr>
          <w:ilvl w:val="4"/>
          <w:numId w:val="1"/>
        </w:numPr>
        <w:rPr/>
      </w:pPr>
      <w:bookmarkStart w:id="1118" w:name="__RefHeading___Toc1017299_653776707"/>
      <w:bookmarkStart w:id="1119" w:name="_Toc476"/>
      <w:bookmarkEnd w:id="1118"/>
      <w:r>
        <w:rPr/>
        <w:t>8-8</w:t>
      </w:r>
      <w:r>
        <w:rPr>
          <w:rtl w:val="true"/>
        </w:rPr>
        <w:t xml:space="preserve">) </w:t>
      </w:r>
      <w:r>
        <w:rPr>
          <w:rtl w:val="true"/>
        </w:rPr>
        <w:t>پرهیز از دروغگویی</w:t>
      </w:r>
      <w:bookmarkEnd w:id="1119"/>
    </w:p>
    <w:p>
      <w:pPr>
        <w:pStyle w:val="BookText"/>
        <w:rPr/>
      </w:pPr>
      <w:r>
        <w:rPr>
          <w:rFonts w:ascii="IRNazanin" w:hAnsi="IRNazanin" w:eastAsia="IRNazanin"/>
          <w:color w:val="111111"/>
          <w:sz w:val="28"/>
          <w:sz w:val="28"/>
          <w:szCs w:val="28"/>
          <w:rtl w:val="true"/>
          <w:lang w:bidi="fa-IR"/>
        </w:rPr>
        <w:t>وَ لَا کَذَبْتُ کِذْبَةً هیچ گاه دروغی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نُبِّئْتُ بِهَذَا الْمَقَامِ وَ هَذَا الْیَوْمِ أَلَا وَ إِنَّ الْخَطَایَا خَیْلٌ شُمُسٌ حُمِلَ عَلَیْهَا أَهْلُهَا وَ خُلِعَتْ لُجُمُهَا فَتَقَحَّمَتْ بِهِمْ فِی النَّارِ از روز نخست، به این مقام خلافت و چنین روزی خبر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همانا گناهان چون مرکب‏های بد رفتارند که سواران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عنان رها شده در آتش دوزخ می‏اندازند</w:t>
      </w:r>
      <w:r>
        <w:rPr>
          <w:rFonts w:eastAsia="IRNazanin" w:cs="IRNazanin"/>
          <w:color w:val="111111"/>
          <w:sz w:val="28"/>
          <w:szCs w:val="28"/>
          <w:rtl w:val="true"/>
          <w:lang w:bidi="fa-IR"/>
        </w:rPr>
        <w:t>.</w:t>
      </w:r>
    </w:p>
    <w:p>
      <w:pPr>
        <w:pStyle w:val="Heading5"/>
        <w:numPr>
          <w:ilvl w:val="4"/>
          <w:numId w:val="1"/>
        </w:numPr>
        <w:rPr/>
      </w:pPr>
      <w:bookmarkStart w:id="1120" w:name="__RefHeading___Toc1017301_653776707"/>
      <w:bookmarkStart w:id="1121" w:name="_Toc477"/>
      <w:bookmarkEnd w:id="1120"/>
      <w:r>
        <w:rPr/>
        <w:t>8-9</w:t>
      </w:r>
      <w:r>
        <w:rPr>
          <w:rtl w:val="true"/>
        </w:rPr>
        <w:t xml:space="preserve">) </w:t>
      </w:r>
      <w:r>
        <w:rPr>
          <w:rtl w:val="true"/>
        </w:rPr>
        <w:t>رعایت تقوای سیاسی</w:t>
      </w:r>
      <w:bookmarkEnd w:id="1121"/>
    </w:p>
    <w:p>
      <w:pPr>
        <w:pStyle w:val="BookText"/>
        <w:rPr/>
      </w:pPr>
      <w:r>
        <w:rPr>
          <w:rFonts w:ascii="IRNazanin" w:hAnsi="IRNazanin" w:eastAsia="IRNazanin"/>
          <w:color w:val="111111"/>
          <w:sz w:val="28"/>
          <w:sz w:val="28"/>
          <w:szCs w:val="28"/>
          <w:rtl w:val="true"/>
          <w:lang w:bidi="fa-IR"/>
        </w:rPr>
        <w:t>أَلَا وَ إِنَّ التَّقْوَی مَطَایَا ذُلُلٌ حُمِلَ عَلَیْهَا أَهْلُهَا وَ أُعْطُوا أَزِمَّتَهَا فَأَوْرَدَتْهُمُ الْجَنَّةَ اما تقوا، چونان مرکب‏های فرمانبرداری هستند که سواران خود را، عنان بر دست، وارد بهشت جاویدان می‏کنند</w:t>
      </w:r>
      <w:r>
        <w:rPr>
          <w:rFonts w:eastAsia="IRNazanin" w:cs="IRNazanin"/>
          <w:color w:val="111111"/>
          <w:sz w:val="28"/>
          <w:szCs w:val="28"/>
          <w:rtl w:val="true"/>
          <w:lang w:bidi="fa-IR"/>
        </w:rPr>
        <w:t>.</w:t>
      </w:r>
    </w:p>
    <w:p>
      <w:pPr>
        <w:pStyle w:val="Heading5"/>
        <w:numPr>
          <w:ilvl w:val="4"/>
          <w:numId w:val="1"/>
        </w:numPr>
        <w:rPr/>
      </w:pPr>
      <w:bookmarkStart w:id="1122" w:name="__RefHeading___Toc1017303_653776707"/>
      <w:bookmarkStart w:id="1123" w:name="_Toc478"/>
      <w:bookmarkEnd w:id="1122"/>
      <w:r>
        <w:rPr/>
        <w:t>8-10</w:t>
      </w:r>
      <w:r>
        <w:rPr>
          <w:rtl w:val="true"/>
        </w:rPr>
        <w:t xml:space="preserve">) </w:t>
      </w:r>
      <w:r>
        <w:rPr>
          <w:rtl w:val="true"/>
        </w:rPr>
        <w:t>جانبداری از حق</w:t>
      </w:r>
      <w:bookmarkEnd w:id="1123"/>
    </w:p>
    <w:p>
      <w:pPr>
        <w:pStyle w:val="BookText"/>
        <w:rPr/>
      </w:pPr>
      <w:r>
        <w:rPr>
          <w:rFonts w:ascii="Amiri" w:hAnsi="Amiri" w:eastAsia="Amiri" w:cs="Amiri"/>
          <w:color w:val="111111"/>
          <w:sz w:val="28"/>
          <w:sz w:val="28"/>
          <w:szCs w:val="28"/>
          <w:rtl w:val="true"/>
          <w:lang w:bidi="ar-SA"/>
        </w:rPr>
        <w:t>حَقٌّ وَ بَاطِلٌ وَ لِکُلٍّ أَهْلٌ فَلَئِنْ أَمِرَ الْبَاطِلُ لَقَدِیماً فَعَلَ وَ لَئِنْ قَلَّ الْحَقُّ فَلَرُبَّمَا وَ لَعَلَّ وَ لَقَلَّمَا أَدْبَرَ شَیْ‏ءٌ فَأَقْبَلَ</w:t>
      </w:r>
    </w:p>
    <w:p>
      <w:pPr>
        <w:pStyle w:val="BookText"/>
        <w:rPr/>
      </w:pPr>
      <w:r>
        <w:rPr>
          <w:rFonts w:ascii="IRNazanin" w:hAnsi="IRNazanin" w:eastAsia="IRNazanin"/>
          <w:color w:val="111111"/>
          <w:sz w:val="28"/>
          <w:sz w:val="28"/>
          <w:szCs w:val="28"/>
          <w:rtl w:val="true"/>
          <w:lang w:bidi="fa-IR"/>
        </w:rPr>
        <w:t>حقّ و باطل همیشه در پیکارند، و برای هر کدام طرفدارانی است، اگر باطل پیروز شود، جای شگفتی نیست، از دیر باز چنین بوده، و اگر طرفداران حق اندکند، چه بسا روزی فراوان گردند و پیروز شوند، امّا کمتر اتّفاق می‏افتد که چیز رفته باز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امام  علیه السلام پیرامون حق و باطل، از سخنان نیکویی است که کلام کسی از سخن سرایان به آن نخواهد رسید، و بیش از آن چه که ما در شگفت شویم، شگفتی، برابر آن فرو مانده است، در این کلمات امام  علیه السلام  ریزه کاریهایی از فصاحت است که نه زبان قدرت </w:t>
      </w:r>
      <w:bookmarkStart w:id="1124" w:name="pg6446_56693"/>
    </w:p>
    <w:p>
      <w:pPr>
        <w:pStyle w:val="BookText"/>
        <w:rPr/>
      </w:pPr>
      <w:bookmarkEnd w:id="1124"/>
      <w:r>
        <w:rPr>
          <w:rFonts w:ascii="IRNazanin" w:hAnsi="IRNazanin" w:eastAsia="IRNazanin"/>
          <w:color w:val="111111"/>
          <w:sz w:val="28"/>
          <w:sz w:val="28"/>
          <w:szCs w:val="28"/>
          <w:rtl w:val="true"/>
          <w:lang w:bidi="fa-IR"/>
        </w:rPr>
        <w:t>شرح آن را دارد، و نه انسانی می‏تواند از درّه‏های عمیق آن بگذرد، این اعتراف مرا کسانی که در فصاحت پیشگامند و با سابقه، درک می‏کنند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1125" w:name="__RefHeading___Toc1017305_653776707"/>
      <w:bookmarkStart w:id="1126" w:name="_Toc479"/>
      <w:bookmarkEnd w:id="1125"/>
      <w:r>
        <w:rPr/>
        <w:t>8-11</w:t>
      </w:r>
      <w:r>
        <w:rPr>
          <w:rtl w:val="true"/>
        </w:rPr>
        <w:t xml:space="preserve">) </w:t>
      </w:r>
      <w:r>
        <w:rPr>
          <w:rtl w:val="true"/>
        </w:rPr>
        <w:t>وصف کشور داری امیرمؤمنان علیه السلام</w:t>
      </w:r>
      <w:bookmarkEnd w:id="1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شهر کوفه خطاب به کوفیان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أَحْسَنْتُ جِوَارَکُمْ</w:t>
      </w:r>
    </w:p>
    <w:p>
      <w:pPr>
        <w:pStyle w:val="BookText"/>
        <w:rPr/>
      </w:pPr>
      <w:r>
        <w:rPr>
          <w:rFonts w:ascii="Amiri" w:hAnsi="Amiri" w:eastAsia="Amiri" w:cs="Amiri"/>
          <w:color w:val="111111"/>
          <w:sz w:val="28"/>
          <w:sz w:val="28"/>
          <w:szCs w:val="28"/>
          <w:rtl w:val="true"/>
          <w:lang w:bidi="ar-SA"/>
        </w:rPr>
        <w:t>وَ أَحَطْتُ بِجُهْدِی مِنْ وَرَائِکُمْ وَ أَعْتَقْتُکُمْ مِنْ رِبَقِ الذُّلِّ وَ حَلَقِ الضَّیْمِ شُکْراً مِنِّی لِلْبِرِّ الْقَلِیلِ وَ إِطْرَاقاً عَمَّا أَدْرَکَهُ الْبَصَرُ وَ شَهِدَهُ الْبَدَنُ مِنَ الْمُنْکَرِ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شما به نیکویی زندگی کردم، و به قدر توان از هر سو نگهبانی شما دادم، و از بندهای بردگی و ذلّت شما را نجات داده، و از حلقه‏های ستم رهایی بخشیدم، تا سپاسگزاری فراوان من برابر نیکی اندک شما باشد، و چشم پوشی از زشتی‏های بسیار شما که به چشم دیدم و با بدن لمس کردم</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1127" w:name="__RefHeading___Toc1017307_653776707"/>
      <w:bookmarkStart w:id="1128" w:name="_Toc480"/>
      <w:bookmarkEnd w:id="1127"/>
      <w:r>
        <w:rPr/>
        <w:t>8-12</w:t>
      </w:r>
      <w:r>
        <w:rPr>
          <w:rtl w:val="true"/>
        </w:rPr>
        <w:t xml:space="preserve">) </w:t>
      </w:r>
      <w:r>
        <w:rPr>
          <w:rtl w:val="true"/>
        </w:rPr>
        <w:t>واقع نگری در مسائل سیاسی</w:t>
      </w:r>
      <w:bookmarkEnd w:id="1128"/>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طَلْحَةُ وَ الزُّبَیْرُ نُبَایِعُکَ عَلَی أَنَّا شُرَکَاؤُکَ فِی هَذَا الْأَمْرِ لَا وَ لَکِنَّکُمَا شَرِیکَانِ فِی الْقُوَّةِ وَ الِاسْتِعَانَةِ وَ عَوْنَانِ عَلَی الْعَجْزِ وَ الْأَوَد</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خدمت امام آمدند و گفتند با تو بیعت کردیم که ما در حکومت شریک تو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در نیرو بخشیدن، و یاری خواستن شرکت دارید، و دو یاورید به هنگام ناتوانی و درماندگی در سختی‏ها</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1129" w:name="__RefHeading___Toc1017309_653776707"/>
      <w:bookmarkStart w:id="1130" w:name="_Toc481"/>
      <w:bookmarkEnd w:id="1129"/>
      <w:r>
        <w:rPr>
          <w:rtl w:val="true"/>
        </w:rPr>
        <w:t>گفتار نهم</w:t>
      </w:r>
      <w:r>
        <w:rPr>
          <w:rtl w:val="true"/>
        </w:rPr>
        <w:t xml:space="preserve">: </w:t>
      </w:r>
      <w:r>
        <w:rPr>
          <w:rtl w:val="true"/>
        </w:rPr>
        <w:t>آفات حکومت</w:t>
      </w:r>
      <w:bookmarkEnd w:id="113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1" w:name="__RefHeading___Toc1017311_653776707"/>
      <w:bookmarkStart w:id="1132" w:name="_Toc482"/>
      <w:bookmarkEnd w:id="1131"/>
      <w:r>
        <w:rPr/>
        <w:t>9-1</w:t>
      </w:r>
      <w:r>
        <w:rPr>
          <w:rtl w:val="true"/>
        </w:rPr>
        <w:t>)</w:t>
      </w:r>
      <w:r>
        <w:rPr>
          <w:rtl w:val="true"/>
        </w:rPr>
        <w:t>غلو</w:t>
      </w:r>
      <w:bookmarkStart w:id="1133" w:name="pg6446_56694"/>
      <w:bookmarkEnd w:id="1132"/>
    </w:p>
    <w:p>
      <w:pPr>
        <w:pStyle w:val="BookText"/>
        <w:rPr/>
      </w:pPr>
      <w:bookmarkEnd w:id="1133"/>
      <w:r>
        <w:rPr>
          <w:rFonts w:ascii="Amiri" w:hAnsi="Amiri" w:eastAsia="Amiri" w:cs="Amiri"/>
          <w:color w:val="111111"/>
          <w:sz w:val="28"/>
          <w:sz w:val="28"/>
          <w:szCs w:val="28"/>
          <w:rtl w:val="true"/>
          <w:lang w:bidi="ar-SA"/>
        </w:rPr>
        <w:t>وَ رُبَّمَا اسْتَحْلَی النَّاسُ الثَّنَاءَ بَعْدَ الْبَلَاءِ فَلَا تُثْنُوا عَلَیَّ بِجَمِیلِ ثَنَاءٍ لِإِخْرَاجِی نَفْسِی إِلَی اللَّهِ سُبْحَانَهُ وَ إِلَیْکُمْ مِنَ التَّقِیَّةِ فِی حُقُوقٍ لَمْ أَفْرُغْ مِنْ أَدَائِهَا وَ فَرَائِضَ لَا بُدَّ مِنْ إِمْضَائِهَا</w:t>
      </w:r>
    </w:p>
    <w:p>
      <w:pPr>
        <w:pStyle w:val="BookText"/>
        <w:rPr/>
      </w:pPr>
      <w:r>
        <w:rPr>
          <w:rFonts w:ascii="IRNazanin" w:hAnsi="IRNazanin" w:eastAsia="IRNazanin"/>
          <w:color w:val="111111"/>
          <w:sz w:val="28"/>
          <w:sz w:val="28"/>
          <w:szCs w:val="28"/>
          <w:rtl w:val="true"/>
          <w:lang w:bidi="fa-IR"/>
        </w:rPr>
        <w:t>گاهی مردم، ستودن افرادی را برای کار و تلاش 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شما می‏خواهم که مرا با سخنان زیبای خود مستایید، تا از عهده وظایفی که نسبت به خدا و شما دارم بر آیم، و حقوقی که مانده است بپردازم، و واجباتی که بر عهده من است و باید انجام گیرد اداء کنم</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1134" w:name="__RefHeading___Toc1017313_653776707"/>
      <w:bookmarkStart w:id="1135" w:name="_Toc483"/>
      <w:bookmarkEnd w:id="1134"/>
      <w:r>
        <w:rPr/>
        <w:t>9-2</w:t>
      </w:r>
      <w:r>
        <w:rPr>
          <w:rtl w:val="true"/>
        </w:rPr>
        <w:t xml:space="preserve">) </w:t>
      </w:r>
      <w:r>
        <w:rPr>
          <w:rtl w:val="true"/>
        </w:rPr>
        <w:t>استبداد</w:t>
      </w:r>
      <w:bookmarkEnd w:id="1135"/>
    </w:p>
    <w:p>
      <w:pPr>
        <w:pStyle w:val="BookText"/>
        <w:rPr/>
      </w:pPr>
      <w:r>
        <w:rPr>
          <w:rFonts w:ascii="IRNazanin" w:hAnsi="IRNazanin" w:eastAsia="IRNazanin"/>
          <w:color w:val="111111"/>
          <w:sz w:val="28"/>
          <w:sz w:val="28"/>
          <w:szCs w:val="28"/>
          <w:rtl w:val="true"/>
          <w:lang w:bidi="fa-IR"/>
        </w:rPr>
        <w:t xml:space="preserve">استبداد در لغت آن است که شخصی در کاری که شایسته مشورت است بر رای خویش بسنده کند ولی این واژه وقتی بطور مطلق ذکر شود ، استبداد فرمانروایان از آن برداشت می گردد، اما در اصطلاح سیاسیوندمراد از استبداد، تصرف یک فرد ویا یک گروه در حقوق ملتی است بدون ترس از بازخواست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 استبداداز آن روست که فرمانروا مکلف نیست تا تصرفات خویش را با شریعت ، یا با قانون و یا با اراده مکلف همساز نماید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لَا تَقُولَنَّ إِنِّی مُؤَمَّرٌ آمُرُ فَأُطَاعُ فَإِنَّ ذَلِکَ إِدْغَالٌ فِی الْقَلْبِ وَ مَنْهَکَةٌ لِلدِّینِ وَ تَقَرُّبٌ مِنَ الْغِیَرِ وَ إِذَا أَحْدَثَ لَکَ مَا أَنْتَ فِیهِ مِنْ سُلْطَانِکَ أُبَّهَةً أَوْ مَخِیلَةً فَانْظُرْ إِلَی عِظَمِ مُلْکِ اللَّهِ فَوْقَکَ وَ قُدْرَتِهِ مِنْکَ عَلَی مَا لَا تَقْدِرُ عَلَیْهِ مِنْ نَفْسِک‏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مردم نگو ، به من فرمان دادند ومن نیز فرمان می‌دهم ، پس باید اطاعت شود؛ که این گونه خود بزرگ بینی ، دل را فاسد ، و دین را پژمرده ، و موجب زوال نعمت‌هاست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مقتم و قدرتی که داری ، دچار تکبر یا خود بزرگ ‌بینی شدی ، به بزرگی حکومت پروردگار که برتر از حکومت تو است بنگر ، که تو </w:t>
      </w:r>
      <w:bookmarkStart w:id="1136" w:name="pg6446_56695"/>
    </w:p>
    <w:p>
      <w:pPr>
        <w:pStyle w:val="BookText"/>
        <w:rPr/>
      </w:pPr>
      <w:bookmarkEnd w:id="1136"/>
      <w:r>
        <w:rPr>
          <w:rFonts w:ascii="IRNazanin" w:hAnsi="IRNazanin" w:eastAsia="IRNazanin"/>
          <w:color w:val="111111"/>
          <w:sz w:val="28"/>
          <w:sz w:val="28"/>
          <w:szCs w:val="28"/>
          <w:rtl w:val="true"/>
          <w:lang w:bidi="fa-IR"/>
        </w:rPr>
        <w:t>را از آن سرکشی نجات می‌دهد ، و تند روی تو را فرو می‌نشاند، و عقل و اندیشه‌ات را به جایگاه اصلی باز می‌ گرداند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 ابْنِ أَبِیهِ وَ قَدِ اسْتَخْلَفَهُ لِعَبْدِ اللَّهِ بْنِ الْعَبَّاسِ عَلَی فَارِسَ وَ أَعْمَالِهَا فِی کَلَامٍ طَوِیلٍ کَانَ بَیْنَهُمَا نَهَاهُ فِیهِ عَنْ تَقَدُّمِ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الْعَدْلَ وَ احْذَرِ الْعَسْفَ وَ الْحَیْفَ فَإِنَّ الْعَسْفَ یَعُودُ بِالْجَلَاءِ وَ الْحَیْفَ یَدْعُو إِلَی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بن ابیه را به جای عبد اللَّه بن عباس، به فارس و شهرهای پیرامون آن حکومت داد، او را در دستور العمل طولانی از گرفتن مالیات تا به هنگام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بگستران، و از ستمکاری پرهیز کن، که ستم رعیّت را به آوارگی کشاند، و بیدادگری به مبارزه و شمشیر می‏انجامد</w:t>
      </w:r>
      <w:r>
        <w:rPr>
          <w:rFonts w:eastAsia="IRNazanin" w:cs="IRNazanin"/>
          <w:color w:val="111111"/>
          <w:sz w:val="28"/>
          <w:szCs w:val="28"/>
          <w:rtl w:val="true"/>
          <w:lang w:bidi="fa-IR"/>
        </w:rPr>
        <w:t xml:space="preserve">. </w:t>
      </w:r>
      <w:r>
        <w:rPr>
          <w:rStyle w:val="FootnoteAnchor"/>
          <w:rtl w:val="true"/>
        </w:rPr>
        <w:footnoteReference w:id="333"/>
      </w:r>
    </w:p>
    <w:p>
      <w:pPr>
        <w:pStyle w:val="Heading4"/>
        <w:numPr>
          <w:ilvl w:val="3"/>
          <w:numId w:val="1"/>
        </w:numPr>
        <w:rPr/>
      </w:pPr>
      <w:bookmarkStart w:id="1137" w:name="__RefHeading___Toc1017315_653776707"/>
      <w:bookmarkStart w:id="1138" w:name="_Toc484"/>
      <w:bookmarkEnd w:id="1137"/>
      <w:r>
        <w:rPr>
          <w:rtl w:val="true"/>
        </w:rPr>
        <w:t>گفتاردهم</w:t>
      </w:r>
      <w:r>
        <w:rPr>
          <w:rtl w:val="true"/>
        </w:rPr>
        <w:t xml:space="preserve">: </w:t>
      </w:r>
      <w:r>
        <w:rPr>
          <w:rtl w:val="true"/>
        </w:rPr>
        <w:t>روشهای برخورد</w:t>
      </w:r>
      <w:bookmarkEnd w:id="1138"/>
    </w:p>
    <w:p>
      <w:pPr>
        <w:pStyle w:val="Heading5"/>
        <w:numPr>
          <w:ilvl w:val="4"/>
          <w:numId w:val="1"/>
        </w:numPr>
        <w:rPr/>
      </w:pPr>
      <w:bookmarkStart w:id="1139" w:name="__RefHeading___Toc1017317_653776707"/>
      <w:bookmarkStart w:id="1140" w:name="_Toc485"/>
      <w:bookmarkEnd w:id="1139"/>
      <w:r>
        <w:rPr/>
        <w:t>10-1</w:t>
      </w:r>
      <w:r>
        <w:rPr>
          <w:rtl w:val="true"/>
        </w:rPr>
        <w:t>)</w:t>
      </w:r>
      <w:r>
        <w:rPr>
          <w:rtl w:val="true"/>
        </w:rPr>
        <w:t>روش برخورد با دشمن</w:t>
      </w:r>
      <w:bookmarkEnd w:id="114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تَدْفَعَنَّ صُلْحاً دَعَاکَ إِلَیْهِ عَدُوُّکَ و لِلَّهِ فِیهِ رِضًا فَإِنَّ فِی الصُّلْحِ دَعَةً لِجُنُودِکَ وَ رَاحَةً مِنْ هُمُومِکَ وَ أَمْناً لِبِلَادِکَ وَ لَکِنِ الْحَذَرَ کُلَّ الْحَذَرِ مِنْ عَدُوِّکَ بَعْدَ صُلْحِهِ فَإِنَّ الْعَدُوَّ رُبَّمَا قَارَبَ لِیَتَغَفَّلَ فَخُذْ بِالْحَزْمِ وَ اتَّهِمْ فِی ذَلِکَ حُسْنَ الظَّنِّ وَ إِنْ عَقَدْتَ بَیْنَکَ وَ بَیْنَ عَدُوِّکَ عُقْدَةً أَوْ أَلْبَسْتَهُ مِنْکَ ذِمَّةً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یَجْتَرِئُ عَلَی اللَّهِ إِلَّا جَاهِلٌ شَقِیٌّ وَ قَدْ </w:t>
      </w:r>
    </w:p>
    <w:p>
      <w:pPr>
        <w:pStyle w:val="BookText"/>
        <w:rPr/>
      </w:pPr>
      <w:r>
        <w:rPr>
          <w:rFonts w:ascii="Amiri" w:hAnsi="Amiri" w:eastAsia="Amiri" w:cs="Amiri"/>
          <w:color w:val="111111"/>
          <w:sz w:val="28"/>
          <w:sz w:val="28"/>
          <w:szCs w:val="28"/>
          <w:rtl w:val="true"/>
          <w:lang w:bidi="ar-SA"/>
        </w:rPr>
        <w:t>جَعَلَ اللَّهُ عَهْدَهُ وَ ذِمَّتَهُ أَمْناً أَفْضَاهُ بَیْنَ الْعِبَادِ بِرَحْمَتِهِ وَ حَرِیماً یَسْکُنُونَ إِلَی مَنَعَتِهِ وَ یَسْتَفِیضُونَ إِلَی جِوَارِهِ فَلَا إِدْغَالَ وَ لَا مُدَالَسَةَ وَ لَا خِدَاعَ فِیهِ وَ لَا تَعْقِدْ عَقْداً تُجَوِّزُ فِیهِ الْعِلَلَ وَ لَا تُعَوِّلَنَّ عَلَی لَحْنِ قَوْلٍ بَعْدَ التَّأْکِیدِ وَ التَّوْثِقَةِ وَ لَا یَدْعُوَنَّکَ ضِیقُ أَمْرٍ لَزِمَکَ فِیهِ عَهْدُ اللَّهِ إِلَی طَلَبِ انْفِسَاخِهِ بِغَیْرِ الْحَقِّ فَإِنَّ صَبْرَکَ عَلَی ضِیقِ أَمْرٍ تَرْجُو انْفِرَاجَهُ وَ فَضْلَ عَاقِبَتِهِ خَیْرٌ مِنْ غَدْرٍ تَخَافُ تَبِعَتَهُ وَ أَنْ تُحِیطَ بِکَ مِنَ اللَّهِ فِیهِ طِلْبَةٌ لَا تَسْتَقْبِلُ فِیهَا دُنْیَاکَ وَ لَا آخِرَتَکَ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پیشنهاد صلح از طرف دشمن را که خشنودی خدا در آن است رد مکن، که آسایش رزمندگان، و آرامش فکری تو، و امنیّت کشور در صلح تأمین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خود پس از آشتی کردن، زیرا گاهی دشمن نزدیک می‏شود تا غافلگیر کند، پس دور اندیش باش، و خوشبینی خود را متّهم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پیمانی بین تو و دشمن منعقد گردید، یا در پناه خود او را امان دادی، به عهد خویش وفا دار باش، و بر آنچه بر عهده گرفتی امانت دار باش، و جان خود را سپر پیمان خود گردان، زیرا هیچ یک از واجبات الهی همانند وفای به عهد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مردم جهان با تمام اختلافاتی که در افکار و تمایلات دارند، در آن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مشرکین زمان جاهلیّت به عهد و پیمانی که با مسلمانان داشتند وفادار بودند، زیرا که آینده ناگوار پیمان شکنی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 شکن مباش، و در عهد خود خیانت مکن، و دشمن را فریب مده، زیرا کسی جز نادان بدکار، بر خدا گستاخی روا نمی‏دارد، خداوند عهد و پیمانی که با نام او شکل می‏گیرد با رحمت خود مایه آسایش بندگان، و پناهگاه امنی برای پناه آورندگان قرار داده است، تا همگان به حریم أمن آن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خیانت، فریب، در عهد و پیمان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قراردادی را امضاء </w:t>
      </w:r>
      <w:bookmarkStart w:id="1141" w:name="pg6446_56697"/>
    </w:p>
    <w:p>
      <w:pPr>
        <w:pStyle w:val="BookText"/>
        <w:rPr/>
      </w:pPr>
      <w:bookmarkEnd w:id="1141"/>
      <w:r>
        <w:rPr>
          <w:rFonts w:ascii="IRNazanin" w:hAnsi="IRNazanin" w:eastAsia="IRNazanin"/>
          <w:color w:val="111111"/>
          <w:sz w:val="28"/>
          <w:sz w:val="28"/>
          <w:szCs w:val="28"/>
          <w:rtl w:val="true"/>
          <w:lang w:bidi="fa-IR"/>
        </w:rPr>
        <w:t>کنی که در آن برای دغلکاری و فریب راه‏هایی وجود دارد، و پس از محکم کاری و دقّت در قرار داد نامه، دست از بهانه جویی بردار، مبادا مشکلات پیمانی که بر عهده‏ات قرار گرفته، و خدا آن را بر گردنت نهاده، تو را به پیمان شکنی وا دارد، زیرا شکیبایی تو در مشکلات پیمان‏ها که امید پیروزی در آینده را به همراه دارد، بهتر از پیمان شکنی است که از کیفر آن می‏ترسی، و در دنیا و آخرت نمی‏توانی پاسخ گوی پیمان شکنی باشی</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1142" w:name="__RefHeading___Toc1017319_653776707"/>
      <w:bookmarkStart w:id="1143" w:name="_Toc486"/>
      <w:bookmarkEnd w:id="1142"/>
      <w:r>
        <w:rPr/>
        <w:t>10-2</w:t>
      </w:r>
      <w:r>
        <w:rPr>
          <w:rtl w:val="true"/>
        </w:rPr>
        <w:t xml:space="preserve">) </w:t>
      </w:r>
      <w:r>
        <w:rPr>
          <w:rtl w:val="true"/>
        </w:rPr>
        <w:t>سیاستهای امام در برابر قدرتمندان</w:t>
      </w:r>
      <w:bookmarkEnd w:id="1143"/>
    </w:p>
    <w:p>
      <w:pPr>
        <w:pStyle w:val="BookText"/>
        <w:rPr/>
      </w:pPr>
      <w:r>
        <w:rPr>
          <w:rFonts w:ascii="Amiri" w:hAnsi="Amiri" w:eastAsia="Amiri" w:cs="Amiri"/>
          <w:color w:val="111111"/>
          <w:sz w:val="28"/>
          <w:sz w:val="28"/>
          <w:szCs w:val="28"/>
          <w:rtl w:val="true"/>
          <w:lang w:bidi="ar-SA"/>
        </w:rPr>
        <w:t xml:space="preserve">لَمْ یَکُنْ لِأَحَدٍ فِیَّ مَهْمَزٌ وَ لَا لِقَائِلٍ فِیَّ مَغْمَزٌ  الذَّلِیلُ عِنْدِی عَزِیزٌ حَتَّی آخُذَ الْحَقَّ لَهُ وَ الْقَوِیُّ عِنْدِی ضَعِیفٌ حَتَّی آخُذَ الْحَقَّ مِنْهُ رَضِینَا عَنِ اللَّهِ قَضَاءَهُ وَ سَلَّمْنَا لِلَّهِ أَمْرَهُ أَ تَرَانِی أَکْذِبُ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أَوَّلُ مَنْ صَدَّقَهُ فَلَا أَکُونُ أَوَّلَ مَنْ کَذَبَ عَلَیْهِ فَنَظَرْتُ فِی أَمْرِی فَإِذَا طَاعَتِی قَدْ سَبَقَتْ بَیْعَتِی وَ إِذَا الْمِیثَاقُ فِی عُنُقِی لِغَیْرِی</w:t>
      </w:r>
    </w:p>
    <w:p>
      <w:pPr>
        <w:pStyle w:val="BookText"/>
        <w:rPr/>
      </w:pPr>
      <w:r>
        <w:rPr>
          <w:rFonts w:ascii="IRNazanin" w:hAnsi="IRNazanin" w:eastAsia="IRNazanin"/>
          <w:color w:val="111111"/>
          <w:sz w:val="28"/>
          <w:sz w:val="28"/>
          <w:szCs w:val="28"/>
          <w:rtl w:val="true"/>
          <w:lang w:bidi="fa-IR"/>
        </w:rPr>
        <w:t>کسی نمی‏توانست عیبی در من بیابد، و سخن چینی جای عیب جویی در من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خوارترین افراد نزد من عزیز است تا حق او را باز گردانم، و نیرومند در نظر من پست و ناتوان است تا حق را از او باز 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خواسته‏های خدا راضی، و تسلیم فرمان او هستم، آیا می‏پندارید 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روا دارم؟ به خدا سوگند، من نخستین کسی هستم که او را تصدیق کردم، و هرگز اوّل کسی نخواهم بود که او را تکذیب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خود اندیشیدم، دیدم پیش از بیعت، پیمان اطاعت و پیروی از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عهده دارم، که از من برای دیگری پیمان گرفت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در امر حکومت کار به جدال و خونریزی کشانده شود، سکوت کن</w:t>
      </w:r>
      <w:r>
        <w:rPr>
          <w:rFonts w:eastAsia="IRNazanin" w:cs="IRNazanin"/>
          <w:color w:val="111111"/>
          <w:sz w:val="28"/>
          <w:szCs w:val="28"/>
          <w:rtl w:val="true"/>
          <w:lang w:bidi="fa-IR"/>
        </w:rPr>
        <w:t>)</w:t>
      </w:r>
      <w:r>
        <w:rPr>
          <w:rStyle w:val="FootnoteAnchor"/>
          <w:rtl w:val="true"/>
        </w:rPr>
        <w:footnoteReference w:id="335"/>
      </w:r>
      <w:bookmarkStart w:id="1144" w:name="pg6446_56698"/>
    </w:p>
    <w:p>
      <w:pPr>
        <w:pStyle w:val="Heading5"/>
        <w:numPr>
          <w:ilvl w:val="4"/>
          <w:numId w:val="1"/>
        </w:numPr>
        <w:rPr/>
      </w:pPr>
      <w:bookmarkStart w:id="1145" w:name="__RefHeading___Toc1017321_653776707"/>
      <w:bookmarkStart w:id="1146" w:name="_Toc487"/>
      <w:bookmarkEnd w:id="1144"/>
      <w:bookmarkEnd w:id="1145"/>
      <w:r>
        <w:rPr/>
        <w:t>10-3</w:t>
      </w:r>
      <w:r>
        <w:rPr>
          <w:rtl w:val="true"/>
        </w:rPr>
        <w:t xml:space="preserve">) </w:t>
      </w:r>
      <w:r>
        <w:rPr>
          <w:rtl w:val="true"/>
        </w:rPr>
        <w:t>قاطعیت امام در نبرد با منحرفان</w:t>
      </w:r>
      <w:bookmarkEnd w:id="1146"/>
    </w:p>
    <w:p>
      <w:pPr>
        <w:pStyle w:val="BookText"/>
        <w:rPr/>
      </w:pPr>
      <w:r>
        <w:rPr>
          <w:rFonts w:ascii="Amiri" w:hAnsi="Amiri" w:eastAsia="Amiri" w:cs="Amiri"/>
          <w:color w:val="111111"/>
          <w:sz w:val="28"/>
          <w:sz w:val="28"/>
          <w:szCs w:val="28"/>
          <w:rtl w:val="true"/>
          <w:lang w:bidi="ar-SA"/>
        </w:rPr>
        <w:t>أَلَا وَ قَدْ أَمَرَنِیَ اللَّهُ بِقِتَالِ أَهْلِ الْبَغْیِ وَ النَّکْثِ وَ الْفَسَادِ فِی الْأَرْضِ فَأَمَّا النَّاکِثُونَ فَقَدْ قَاتَلْتُ وَ أَمَّا الْقَاسِطُونَ فَقَدْ جَاهَدْتُ وَ أَمَّا الْمَارِقَةُ فَقَدْ دَوَّخْتُ وَ أَمَّا شَیْطَانُ الرَّدْهَةِ فَقَدْ کُفِیتُهُ بِصَعْقَةٍ سُمِعَتْ لَهَا وَجْبَةُ قَلْبِهِ وَ رَجَّةُ صَدْرِهِ وَ بَقِیَتْ بَقِیَّةٌ مِنْ أَهْلِ الْبَغْیِ وَ لَئِنْ أَذِنَ اللَّهُ فِی الْکَرَّةِ عَلَیْهِمْ لَأُدِیلَنَّ مِنْهُمْ إِلَّا مَا یَتَشَذَّرُ فِی أَطْرَافِ الْبِلَادِ تَشَذُّراً</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جنگ با سرکشان تجاوز کار، پیمان شکنان و فساد کنندگان در زمین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ناکثان پیمان شکن جنگیدم، و با قاسطین تجاوز کار جهاد کردم، و مارقین خارج شده از دین را خوار و زبون ساختم، و رهبر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صاعقه‏ای قلبش را به تپش آورد و سینه‏اش را لرزاند و کارش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تنها اندکی از سرکشان و ستمگران باقی ماندند، که اگر خداوند مرا باقی گذارد با حمله دیگری نابودشان خواهم کرد، و حکومت حق را در سراسر کشور اسلامی پایدار خواهم کرد، جز مناطق پراکنده و دور دست</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1147" w:name="__RefHeading___Toc1017323_653776707"/>
      <w:bookmarkStart w:id="1148" w:name="_Toc488"/>
      <w:bookmarkEnd w:id="1147"/>
      <w:r>
        <w:rPr/>
        <w:t>10-4</w:t>
      </w:r>
      <w:r>
        <w:rPr>
          <w:rtl w:val="true"/>
        </w:rPr>
        <w:t xml:space="preserve">) </w:t>
      </w:r>
      <w:r>
        <w:rPr>
          <w:rtl w:val="true"/>
        </w:rPr>
        <w:t>قاطعیت امام با ستمگران</w:t>
      </w:r>
      <w:bookmarkEnd w:id="1148"/>
    </w:p>
    <w:p>
      <w:pPr>
        <w:pStyle w:val="BookText"/>
        <w:rPr/>
      </w:pPr>
      <w:r>
        <w:rPr>
          <w:rFonts w:ascii="Amiri" w:hAnsi="Amiri" w:eastAsia="Amiri" w:cs="Amiri"/>
          <w:color w:val="111111"/>
          <w:sz w:val="28"/>
          <w:sz w:val="28"/>
          <w:szCs w:val="28"/>
          <w:rtl w:val="true"/>
          <w:lang w:bidi="ar-SA"/>
        </w:rPr>
        <w:t>أَیُّهَا النَّاسُ أَعِینُونِی عَلَی أَنْفُسِکُمْ وَ ایْمُ اللَّهِ لَأُنْصِفَنَّ الْمَظْلُومَ مِنْ ظَالِمِهِ وَ لَأَقُودَنَّ الظَّالِمَ بِخِزَامَتِهِ حَتَّی أُورِدَهُ مَنْهَلَ الْحَقِّ وَ إِنْ کَانَ کَارِهاً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اصلاح خودتان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داد ستمدیده را از ظالم ستمگر بستانم، و مهار ستمگر را بگیرم و به آبشخور حق وارد سازم، گر چه تمایل نداشته باشد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9" w:name="__RefHeading___Toc1017325_653776707"/>
      <w:bookmarkStart w:id="1150" w:name="_Toc489"/>
      <w:bookmarkEnd w:id="1149"/>
      <w:r>
        <w:rPr/>
        <w:t>10-5</w:t>
      </w:r>
      <w:r>
        <w:rPr>
          <w:rtl w:val="true"/>
        </w:rPr>
        <w:t xml:space="preserve">) </w:t>
      </w:r>
      <w:r>
        <w:rPr>
          <w:rtl w:val="true"/>
        </w:rPr>
        <w:t>قاطعیت امام در مبارزه با احزاب منحرف</w:t>
      </w:r>
      <w:bookmarkStart w:id="1151" w:name="pg6446_56699"/>
      <w:bookmarkEnd w:id="1150"/>
    </w:p>
    <w:p>
      <w:pPr>
        <w:pStyle w:val="BookText"/>
        <w:rPr/>
      </w:pPr>
      <w:bookmarkEnd w:id="1151"/>
      <w:r>
        <w:rPr>
          <w:rFonts w:ascii="Amiri" w:hAnsi="Amiri" w:eastAsia="Amiri" w:cs="Amiri"/>
          <w:color w:val="111111"/>
          <w:sz w:val="28"/>
          <w:sz w:val="28"/>
          <w:szCs w:val="28"/>
          <w:rtl w:val="true"/>
          <w:lang w:bidi="ar-SA"/>
        </w:rPr>
        <w:t>أَنَا حَجِیجُ الْمَارِقِینَ وَ خَصِیمُ النَّاکِثِینَ الْمُرْتَابِینَ وَ عَلَی کِتَابِ اللَّهِ تُعْرَضُ الْأَمْثَالُ وَ بِمَا فِی الصُّدُورِ تُجَازَی الْعِبَادُ</w:t>
      </w:r>
    </w:p>
    <w:p>
      <w:pPr>
        <w:pStyle w:val="BookText"/>
        <w:rPr/>
      </w:pPr>
      <w:r>
        <w:rPr>
          <w:rFonts w:ascii="IRNazanin" w:hAnsi="IRNazanin" w:eastAsia="IRNazanin"/>
          <w:color w:val="111111"/>
          <w:sz w:val="28"/>
          <w:sz w:val="28"/>
          <w:szCs w:val="28"/>
          <w:rtl w:val="true"/>
          <w:lang w:bidi="fa-IR"/>
        </w:rPr>
        <w:t xml:space="preserve">من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خارج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حجّت و برهان مغلوب می‏کنم و دشمن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دارندگان در اسلام می‏باشم، شبهات را باید در پرتو کتاب خدا، قرآن، شناخت و بندگان خدا به آنچه در دل دارند پاداش داده می‏شوند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1152" w:name="__RefHeading___Toc1017327_653776707"/>
      <w:bookmarkStart w:id="1153" w:name="_Toc490"/>
      <w:bookmarkEnd w:id="1152"/>
      <w:r>
        <w:rPr/>
        <w:t>10-6</w:t>
      </w:r>
      <w:r>
        <w:rPr>
          <w:rtl w:val="true"/>
        </w:rPr>
        <w:t xml:space="preserve">) </w:t>
      </w:r>
      <w:r>
        <w:rPr>
          <w:rtl w:val="true"/>
        </w:rPr>
        <w:t>قاطعیت امام در مبارزه با باطل</w:t>
      </w:r>
      <w:bookmarkEnd w:id="1153"/>
    </w:p>
    <w:p>
      <w:pPr>
        <w:pStyle w:val="BookText"/>
        <w:rPr/>
      </w:pPr>
      <w:r>
        <w:rPr>
          <w:rFonts w:ascii="Amiri" w:hAnsi="Amiri" w:eastAsia="Amiri" w:cs="Amiri"/>
          <w:color w:val="111111"/>
          <w:sz w:val="28"/>
          <w:sz w:val="28"/>
          <w:szCs w:val="28"/>
          <w:rtl w:val="true"/>
          <w:lang w:bidi="ar-SA"/>
        </w:rPr>
        <w:t>أَمَا وَ اللَّهِ إِنْ کُنْتُ لَفِی سَاقَتِهَا  حَتَّی تَوَلَّتْ بِحَذَافِیرِهَا مَا عَجَزْتُ وَ لَا جَبُنْتُ وَ إِنَّ مَسِیرِی هَذَا لِمِثْلِهَا فَلَأَنْقُبَنَّ الْبَاطِلَ حَتَّی یَخْرُجَ الْحَقُّ مِنْ جَنْبِهِ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پیشتازان لشکر اسلام بودم تا آنجا که صفوف کفر و شرک تار و 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ناتوان نشدم و نترسیدم، هم اکنون نیز همان راه را می‏روم، پرده باطل را می‏شکافم تا حق را از پهلوی آن بیرون آورم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مَا لِی وَ لِقُرَیْشٍ  وَ اللَّهِ لَقَدْ قَاتَلْتُهُمْ کَافِرِینَ وَ لَأُقَاتِلَنَّهُمْ مَفْتُونِینَ وَ إِنِّی لَصَاحِبُهُمْ بِالْأَمْسِ کَمَا أَنَا صَاحِبُهُمُ الْیَوْمَ وَ اللَّهِ مَا تَنْقِمُ مِنَّا قُرَیْشٌ إِلَّا أَنَّ اللَّهَ اخْتَارَنَا عَلَیْهِمْ فَأَدْخَلْنَاهُمْ فِی حَیِّزِنَا فَکَانُوا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 قریش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روز که کافر بودند با آنها جنگیدم، و هم اکنون که فریب خورده‏اند، با آنها مبارزه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آنها زندگی می‏کردم و امروز نیز گرفتار آنها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ما انتقام نمی‏گیرد جز به آن علّت که خداوند ما را از میان آنان برگزید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آنان را در زندگی خود پذیرفتیم، پس چنان بودند که شاعر گفته است</w:t>
      </w:r>
      <w:r>
        <w:rPr>
          <w:rFonts w:eastAsia="IRNazanin" w:cs="IRNazanin"/>
          <w:color w:val="111111"/>
          <w:sz w:val="28"/>
          <w:szCs w:val="28"/>
          <w:rtl w:val="true"/>
          <w:lang w:bidi="fa-IR"/>
        </w:rPr>
        <w:t xml:space="preserve">: </w:t>
      </w:r>
      <w:bookmarkStart w:id="1154" w:name="pg6446_56700"/>
    </w:p>
    <w:p>
      <w:pPr>
        <w:pStyle w:val="BookText"/>
        <w:rPr/>
      </w:pPr>
      <w:bookmarkEnd w:id="1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هر صبح از شیر صاف 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شیر و خرمای بی هسته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مقام و عظمت را به تو بخشیدیم در حالی که بلند مرتبت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تو با سواران خود تا صبح نگهبانی دادیم و تو را حفظ کردیم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ایْمُ اللَّهِ لَقَدْ کُنْتُ مِنْ سَاقَتِهَا حَتَّی تَوَلَّتْ بِحَذَافِیرِهَا  وَ اسْتَوْسَقَتْ فِی قِیَادِهَا مَا ضَعُفْتُ وَ لَا جَبُنْتُ وَ لَا خُنْتُ وَ لَا وَهَنْتُ وَ ایْمُ اللَّهِ لَأَبْقُرَنَّ الْبَاطِلَ حَتَّی أُخْرِجَ الْحَقَّ مِنْ خَاصِرَتِهِ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باطل را می‏شکافم تا حق را از پهلویش بیرون کشم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أَمَا وَ اللَّهِ إِنْ کُنْتُ لَفِی سَاقَتِهَا حَتَّی تَوَلَّتْ بِحَذَافِیرِهَا  مَا عَجَزْتُ وَ لَا جَبُنْتُ وَ إِنَّ مَسِیرِی هَذَا لِمِثْلِهَا فَلَأَنْقُبَنَّ الْبَاطِلَ حَتَّی یَخْرُجَ الْحَقُّ مِنْ جَنْبِهِ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پیشتازان لشکر اسلام بودم تا آنجا که صفوف کفر و شرک تار و 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ناتوان نشدم و نترسیدم، هم اکنون نیز همان راه را می‏روم، پرده باطل را می‏شکافم تا حق را از پهلوی آن بیرون آورم</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1155" w:name="__RefHeading___Toc1017329_653776707"/>
      <w:bookmarkStart w:id="1156" w:name="_Toc491"/>
      <w:bookmarkEnd w:id="1155"/>
      <w:r>
        <w:rPr/>
        <w:t>10-7</w:t>
      </w:r>
      <w:r>
        <w:rPr>
          <w:rtl w:val="true"/>
        </w:rPr>
        <w:t xml:space="preserve">) </w:t>
      </w:r>
      <w:r>
        <w:rPr>
          <w:rtl w:val="true"/>
        </w:rPr>
        <w:t>استقامت و تهدید به ترور</w:t>
      </w:r>
      <w:bookmarkEnd w:id="1156"/>
    </w:p>
    <w:p>
      <w:pPr>
        <w:pStyle w:val="BookText"/>
        <w:rPr/>
      </w:pPr>
      <w:r>
        <w:rPr>
          <w:rFonts w:ascii="IRNazanin" w:hAnsi="IRNazanin" w:eastAsia="IRNazanin"/>
          <w:color w:val="111111"/>
          <w:sz w:val="28"/>
          <w:sz w:val="28"/>
          <w:szCs w:val="28"/>
          <w:rtl w:val="true"/>
          <w:lang w:bidi="fa-IR"/>
        </w:rPr>
        <w:t>موضع گیری امام  علیه السلام برابر تهدید به ترور از نمونه‌های برخورد و پافشاری بر موضع حق تا حد جان دربرابر هرنوع زوراست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روزهای آخر عمر شریف امام  علیه السلام در کوفه در پاسخ به برخی از تهدیدها و کشته شدن ناگهانی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عَلَیَّ مِنَ اللَّهِ جُنَّةً حَصِینَةً  فَإِذَا جَاءَ یَوْمِی انْفَرَجَتْ عَنِّی وَ أَسْلَمَتْنِی فَحِینَئِذٍ لَا یَطِیشُ السَّهْمُ وَ لَا یَبْرَأُ الْکَلْمُ </w:t>
      </w:r>
      <w:bookmarkStart w:id="1157" w:name="pg6446_56701"/>
    </w:p>
    <w:p>
      <w:pPr>
        <w:pStyle w:val="BookText"/>
        <w:rPr/>
      </w:pPr>
      <w:bookmarkEnd w:id="1157"/>
      <w:r>
        <w:rPr>
          <w:rFonts w:ascii="IRNazanin" w:hAnsi="IRNazanin" w:eastAsia="IRNazanin"/>
          <w:color w:val="111111"/>
          <w:sz w:val="28"/>
          <w:sz w:val="28"/>
          <w:szCs w:val="28"/>
          <w:rtl w:val="true"/>
          <w:lang w:bidi="fa-IR"/>
        </w:rPr>
        <w:t>پروردگار برای من پوششی استوار قرار داد که مرا حفظ نماید، هنگامی که عمرم بسر آید، از من دور شده و مرا تسلیم مرگ می‏کند، که در آن روز نه تیر خطا می‏رود و نه زخم بهبود می‏یابد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1158" w:name="__RefHeading___Toc1017331_653776707"/>
      <w:bookmarkStart w:id="1159" w:name="_Toc492"/>
      <w:bookmarkEnd w:id="1158"/>
      <w:r>
        <w:rPr>
          <w:rtl w:val="true"/>
        </w:rPr>
        <w:t>گفتار یازدهم</w:t>
      </w:r>
      <w:r>
        <w:rPr>
          <w:rtl w:val="true"/>
        </w:rPr>
        <w:t xml:space="preserve">: </w:t>
      </w:r>
      <w:r>
        <w:rPr>
          <w:rtl w:val="true"/>
        </w:rPr>
        <w:t>ضرورت شنوایی و اطاعت از امام</w:t>
      </w:r>
      <w:bookmarkEnd w:id="1159"/>
    </w:p>
    <w:p>
      <w:pPr>
        <w:pStyle w:val="Heading5"/>
        <w:numPr>
          <w:ilvl w:val="4"/>
          <w:numId w:val="1"/>
        </w:numPr>
        <w:rPr/>
      </w:pPr>
      <w:bookmarkStart w:id="1160" w:name="__RefHeading___Toc1017333_653776707"/>
      <w:bookmarkStart w:id="1161" w:name="_Toc493"/>
      <w:bookmarkEnd w:id="1160"/>
      <w:r>
        <w:rPr>
          <w:rtl w:val="true"/>
        </w:rPr>
        <w:t>اشاره</w:t>
      </w:r>
      <w:bookmarkEnd w:id="1161"/>
    </w:p>
    <w:p>
      <w:pPr>
        <w:pStyle w:val="BookText"/>
        <w:rPr/>
      </w:pPr>
      <w:r>
        <w:rPr>
          <w:rFonts w:ascii="Amiri" w:hAnsi="Amiri" w:eastAsia="Amiri" w:cs="Amiri"/>
          <w:color w:val="111111"/>
          <w:sz w:val="28"/>
          <w:sz w:val="28"/>
          <w:szCs w:val="28"/>
          <w:rtl w:val="true"/>
          <w:lang w:bidi="ar-SA"/>
        </w:rPr>
        <w:t>وَ اللَّهِ مَا أَسْمَعَکُمُ الرَّسُولُ شَیْئاً إِلَّا وَ هَا أَنَا ذَا مُسْمِعُکُمُوهُ وَ مَا أَسْمَاعُکُمُ الْیَوْمَ بِدُونِ أَسْمَاعِکُمْ بِالْأَمْسِ وَ لَا شُقَّتْ لَهُمُ الْأَبْصَارُ وَ لَا جُعِلَتْ لَهُمُ الْأَفْئِدَةُ فِی ذَلِکَ الزَّمَانِ إِلَّا وَ قَدْ أُعْطِیتُمْ مِثْلَهَا فِی هَذَا الزَّمَانِ وَ وَ اللَّهِ مَا بُصِّرْتُمْ بَعْدَهُمْ شَیْئاً جَهِلُوهُ وَ لَا أُصْفِیتُمْ بِهِ وَ حُرِمُوهُ وَ لَقَدْ نَزَلَتْ بِکُمُ الْبَلِیَّةُ جَائِلًا خِطَامُهَا رِخْواً بِطَانُهَا فَلَا یَغُرَّنَّکُمْ مَا أَصْبَحَ فِیهِ أَهْلُ الْغُرُورِ فَإِنَّمَا هُوَ ظِلٌّ مَمْدُودٌ إِلَی أَجَلٍ مَعْدُودٍ</w:t>
      </w:r>
    </w:p>
    <w:p>
      <w:pPr>
        <w:pStyle w:val="BookText"/>
        <w:rPr/>
      </w:pPr>
      <w:r>
        <w:rPr>
          <w:rFonts w:ascii="IRNazanin" w:hAnsi="IRNazanin" w:eastAsia="IRNazanin"/>
          <w:color w:val="111111"/>
          <w:sz w:val="28"/>
          <w:sz w:val="28"/>
          <w:szCs w:val="28"/>
          <w:rtl w:val="true"/>
          <w:lang w:bidi="fa-IR"/>
        </w:rPr>
        <w:t xml:space="preserve">به خدا سوگند،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آنها گوشزد نکرد جز آن که من همان را به شما می‏گویم، شنوایی امروز شما از شنوایی آنها کمتر نیست، همان چشم‏ها و قلب‏هایی که به پدرانتان دادند به شما نیز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پس از آنها مطلبی را ندیده‏اید که آنها نمی‏شناختند، و شما به چیزی اختصاص داده نشدید که آنها محروم باشند، راستی حوادثی به شما روی آورده مانند شتری که مهار کردنش مشکل است، و میان بندش سست و سواری بر آن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آنچه که مردم دنیا را فریفت شما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سایه‏ای گسترده و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 انجامی روشن و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آدمیان را رها نمی‏کند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1162" w:name="__RefHeading___Toc1017335_653776707"/>
      <w:bookmarkStart w:id="1163" w:name="_Toc494"/>
      <w:bookmarkEnd w:id="1162"/>
      <w:r>
        <w:rPr/>
        <w:t>11-1</w:t>
      </w:r>
      <w:r>
        <w:rPr>
          <w:rtl w:val="true"/>
        </w:rPr>
        <w:t xml:space="preserve">) </w:t>
      </w:r>
      <w:r>
        <w:rPr>
          <w:rtl w:val="true"/>
        </w:rPr>
        <w:t>ضرورت اطاعت از رهبری</w:t>
      </w:r>
      <w:bookmarkEnd w:id="116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سخنرانی را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هنگام حرکت اصحاب به سوی بصره ایراد فرمود</w:t>
      </w:r>
      <w:r>
        <w:rPr>
          <w:rFonts w:eastAsia="IRNazanin" w:cs="IRNazanin"/>
          <w:color w:val="111111"/>
          <w:sz w:val="28"/>
          <w:szCs w:val="28"/>
          <w:rtl w:val="true"/>
          <w:lang w:bidi="fa-IR"/>
        </w:rPr>
        <w:t xml:space="preserve">) </w:t>
      </w:r>
      <w:bookmarkStart w:id="1164" w:name="pg6446_56702"/>
    </w:p>
    <w:p>
      <w:pPr>
        <w:pStyle w:val="BookText"/>
        <w:rPr/>
      </w:pPr>
      <w:bookmarkEnd w:id="1164"/>
      <w:r>
        <w:rPr>
          <w:rFonts w:ascii="Amiri" w:hAnsi="Amiri" w:eastAsia="Amiri" w:cs="Amiri"/>
          <w:color w:val="111111"/>
          <w:sz w:val="28"/>
          <w:sz w:val="28"/>
          <w:szCs w:val="28"/>
          <w:rtl w:val="true"/>
          <w:lang w:bidi="ar-SA"/>
        </w:rPr>
        <w:t>إِنَّ اللَّهَ بَعَثَ رَسُولًا هَادِیاً بِکِتَابٍ نَاطِقٍ وَ أَمْرٍ قَائِمٍ لَا یَهْلِکُ عَنْهُ إِلَّا هَالِکٌ وَ إِنَّ الْمُبْتَدَعَاتِ الْمُشَبَّهَاتِ هُنَّ الْمُهْلِکَاتُ إِلَّا مَا حَفِظَ اللَّهُ مِنْهَا وَ إِنَّ فِی سُلْطَانِ اللَّهِ عِصْمَةً لِأَمْرِکُمْ فَأَعْطُوهُ طَاعَتَکُمْ غَیْرَ مُلَوَّمَةٍ وَ لَا مُسْتَکْرَهٍ بِهَا وَ اللَّهِ لَتَفْعَلُنَّ أَوْ لَیَنْقُلَنَّ اللَّهُ عَنْکُمْ سُلْطَانَ الْإِسْلَامِ ثُمَّ لَا یَنْقُلُهُ إِلَیْکُمْ أَبَداً حَتَّی یَأْرِزَ الْأَمْرُ إِلَی غَیْرِکُم‏</w:t>
      </w:r>
    </w:p>
    <w:p>
      <w:pPr>
        <w:pStyle w:val="BookText"/>
        <w:rPr/>
      </w:pPr>
      <w:r>
        <w:rPr>
          <w:rFonts w:ascii="IRNazanin" w:hAnsi="IRNazanin" w:eastAsia="IRNazanin"/>
          <w:color w:val="111111"/>
          <w:sz w:val="28"/>
          <w:sz w:val="28"/>
          <w:szCs w:val="28"/>
          <w:rtl w:val="true"/>
          <w:lang w:bidi="fa-IR"/>
        </w:rPr>
        <w:t>همانا خداوند پیامبری راهنما را با کتابی گویا، و دستوری استوار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نشود جز کسی که تبهکار است و بدانید که بدعت‏ها به رنگ حق در آمده و هلاک کننده‏اند، مگر خداوند ما را از آنها حفظ فرماید، و همانا حکومت الهی حافظ امور شماست، بنابر این زمام امور خود را بی آن که نفاق ورزید یا کراهتی داشته باشید به دست امام خود 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در پیروی از حکومت و امام، اخلاص نداشته باشید، خدا دولت اسلام را از شما خواهد گرفت که هرگز به شما باز نخواهد گردانید و در دست دیگران قرار خواهد داد</w:t>
      </w:r>
      <w:r>
        <w:rPr>
          <w:rStyle w:val="FootnoteAnchor"/>
          <w:rtl w:val="true"/>
        </w:rPr>
        <w:footnoteReference w:id="345"/>
      </w:r>
    </w:p>
    <w:p>
      <w:pPr>
        <w:pStyle w:val="Heading5"/>
        <w:numPr>
          <w:ilvl w:val="4"/>
          <w:numId w:val="1"/>
        </w:numPr>
        <w:rPr/>
      </w:pPr>
      <w:bookmarkStart w:id="1165" w:name="__RefHeading___Toc1017337_653776707"/>
      <w:bookmarkStart w:id="1166" w:name="_Toc495"/>
      <w:bookmarkEnd w:id="1165"/>
      <w:r>
        <w:rPr/>
        <w:t>11-2</w:t>
      </w:r>
      <w:r>
        <w:rPr>
          <w:rtl w:val="true"/>
        </w:rPr>
        <w:t xml:space="preserve">)  </w:t>
      </w:r>
      <w:r>
        <w:rPr>
          <w:rtl w:val="true"/>
        </w:rPr>
        <w:t>ضرورت اطاعت از رهبری و حکومت اسلامی</w:t>
      </w:r>
      <w:bookmarkEnd w:id="1166"/>
    </w:p>
    <w:p>
      <w:pPr>
        <w:pStyle w:val="BookText"/>
        <w:rPr/>
      </w:pPr>
      <w:r>
        <w:rPr>
          <w:rFonts w:ascii="Amiri" w:hAnsi="Amiri" w:eastAsia="Amiri" w:cs="Amiri"/>
          <w:color w:val="111111"/>
          <w:sz w:val="28"/>
          <w:sz w:val="28"/>
          <w:szCs w:val="28"/>
          <w:rtl w:val="true"/>
          <w:lang w:bidi="ar-SA"/>
        </w:rPr>
        <w:t xml:space="preserve">إِنَّ هَؤُلَاءِ قَدْ تَمَالَئُوا عَلَی سَخْطَةِ إِمَارَتِی  وَ سَأَصْبِرُ مَا لَمْ أَخَفْ عَلَی جَمَاعَتِکُمْ فَإِنَّهُمْ إِنْ تَمَّمُوا عَلَی فَیَالَةِ هَذَا الرَّأْیِ انْقَطَعَ نِظَامُ الْمُسْلِمِینَ وَ إِنَّمَا طَلَبُوا هَذِهِ الدُّنْیَا حَسَداً لِمَنْ أَفَاءَهَا اللَّهُ عَلَیْهِ فَأَرَادُوا رَدَّ الْأُمُورِ عَلَی أَدْبَارِهَا وَ لَکُمْ عَلَیْنَا الْعَمَلُ بِکِتَابِ اللَّهِ تَعَالَی وَ سِیرَةِ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الْقِیَامُ بِحَقِّهِ وَ النَّعْشُ لِسُنَّتِهِ‏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ناکثین عهد شکن‏ به جهت نارضایتی از حکومت من به یکدیگر پیوستند، و من تا آنجا که برای وحدت اجتماعی شما احساس خطر نکنم صبر خواهم کرد، زیرا آنان اگر برای اجرای مقاصدشان فرصت پیدا کنند، نظام جامعه اسلامی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روی حسادت بر کسی که خداوند حکومت را به او بخشیده است به طلب دنیا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کار را به گذشته باز گردانند</w:t>
      </w:r>
      <w:r>
        <w:rPr>
          <w:rFonts w:eastAsia="IRNazanin" w:cs="IRNazanin"/>
          <w:color w:val="111111"/>
          <w:sz w:val="28"/>
          <w:szCs w:val="28"/>
          <w:rtl w:val="true"/>
          <w:lang w:bidi="fa-IR"/>
        </w:rPr>
        <w:t xml:space="preserve">. </w:t>
      </w:r>
      <w:bookmarkStart w:id="1167" w:name="pg6446_56703"/>
    </w:p>
    <w:p>
      <w:pPr>
        <w:pStyle w:val="BookText"/>
        <w:rPr/>
      </w:pPr>
      <w:bookmarkEnd w:id="1167"/>
      <w:r>
        <w:rPr>
          <w:rFonts w:ascii="IRNazanin" w:hAnsi="IRNazanin" w:eastAsia="IRNazanin"/>
          <w:color w:val="111111"/>
          <w:sz w:val="28"/>
          <w:sz w:val="28"/>
          <w:szCs w:val="28"/>
          <w:rtl w:val="true"/>
          <w:lang w:bidi="fa-IR"/>
        </w:rPr>
        <w:t xml:space="preserve">حقّی که شما به گردن ما دارید، عمل کردن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به حق و بر پاداشتن سنّت اوست</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1168" w:name="__RefHeading___Toc1017339_653776707"/>
      <w:bookmarkStart w:id="1169" w:name="_Toc496"/>
      <w:bookmarkEnd w:id="1168"/>
      <w:r>
        <w:rPr/>
        <w:t>11-3</w:t>
      </w:r>
      <w:r>
        <w:rPr>
          <w:rtl w:val="true"/>
        </w:rPr>
        <w:t xml:space="preserve">) </w:t>
      </w:r>
      <w:r>
        <w:rPr>
          <w:rtl w:val="true"/>
        </w:rPr>
        <w:t>نتیجه نافرمانی و مخالفت با امام</w:t>
      </w:r>
      <w:bookmarkEnd w:id="1169"/>
    </w:p>
    <w:p>
      <w:pPr>
        <w:pStyle w:val="BookText"/>
        <w:rPr/>
      </w:pPr>
      <w:r>
        <w:rPr>
          <w:rFonts w:ascii="Amiri" w:hAnsi="Amiri" w:eastAsia="Amiri" w:cs="Amiri"/>
          <w:color w:val="111111"/>
          <w:sz w:val="28"/>
          <w:sz w:val="28"/>
          <w:szCs w:val="28"/>
          <w:rtl w:val="true"/>
          <w:lang w:bidi="ar-SA"/>
        </w:rPr>
        <w:t>أَمَّا بَعْدُ فَإِنَّ مَعْصِیَةَ النَّاصِحِ الشَّفِیقِ الْعَالِمِ الْمُجَرِّبِ تُورِثُ الْحَسْرَةَ وَ تُعْقِبُ النَّدَامَةَ وَ قَدْ کُنْتُ أَمَرْتُکُمْ فِی هَذِهِ الْحُکُومَةِ أَمْرِی وَ نَخَلْتُ لَکُمْ مَخْزُونَ رَأْیِی لَوْ کَانَ یُطَاعُ لِقَصِیرٍ أَمْرٌ فَأَبَیْتُمْ عَلَیَّ إِبَاءَ الْمُخَالِفِینَ الْجُفَاةِ وَ الْمُنَابِذِینَ الْعُصَاةِ حَتَّی ارْتَابَ النَّاصِحُ بِنُصْحِهِ وَ ضَنَّ الزَّنْدُ بِقَدْحِهِ فَکُنْتُ أَنَا وَ إِیَّاکُم‏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ستایش خدا، بدانید که نافرمانی از دستور نصیحت کننده مهربان دانا و با تجربه، مایه حسرت و سرگردانی و سرانجامش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و فرمان خود را نسبت به حکمیّت به شما گفتم، و نظر خالص خود را در اختیار شما گذاردم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که از قصیر پسر سعد اطاعت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همانند مخالفانی ستمکار، و پیمان شکنانی نافرمان، از پذیرش آن سرباز زدید، تا آنجا که نصیحت کننده در پند دادن به تردید افتاد، و از پند دادن خودداری کرد، داستان من و شما چنان است که برادر هوازنی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 منعرج، دستور لازم را دادم امّا نپذیرفتند، که فردا سزای سرکشی خود را چشیدند</w:t>
      </w:r>
      <w:r>
        <w:rPr>
          <w:rFonts w:eastAsia="IRNazanin" w:cs="IRNazanin"/>
          <w:color w:val="111111"/>
          <w:sz w:val="28"/>
          <w:szCs w:val="28"/>
          <w:rtl w:val="true"/>
          <w:lang w:bidi="fa-IR"/>
        </w:rPr>
        <w:t>.»</w:t>
      </w:r>
      <w:r>
        <w:rPr>
          <w:rStyle w:val="FootnoteAnchor"/>
          <w:rtl w:val="true"/>
        </w:rPr>
        <w:footnoteReference w:id="347"/>
      </w:r>
      <w:bookmarkStart w:id="1170" w:name="pg6446_56704"/>
    </w:p>
    <w:p>
      <w:pPr>
        <w:pStyle w:val="Heading3"/>
        <w:numPr>
          <w:ilvl w:val="2"/>
          <w:numId w:val="1"/>
        </w:numPr>
        <w:rPr/>
      </w:pPr>
      <w:bookmarkStart w:id="1171" w:name="__RefHeading___Toc1017341_653776707"/>
      <w:bookmarkStart w:id="1172" w:name="_Toc497"/>
      <w:bookmarkEnd w:id="1170"/>
      <w:bookmarkEnd w:id="1171"/>
      <w:r>
        <w:rPr>
          <w:rtl w:val="true"/>
        </w:rPr>
        <w:t>فصل دوم</w:t>
      </w:r>
      <w:r>
        <w:rPr>
          <w:rtl w:val="true"/>
        </w:rPr>
        <w:t xml:space="preserve">: </w:t>
      </w:r>
      <w:r>
        <w:rPr>
          <w:rtl w:val="true"/>
        </w:rPr>
        <w:t>مسؤولیت اجتماعی</w:t>
      </w:r>
      <w:bookmarkEnd w:id="1172"/>
    </w:p>
    <w:p>
      <w:pPr>
        <w:pStyle w:val="Heading4"/>
        <w:numPr>
          <w:ilvl w:val="3"/>
          <w:numId w:val="1"/>
        </w:numPr>
        <w:rPr/>
      </w:pPr>
      <w:bookmarkStart w:id="1173" w:name="__RefHeading___Toc1017343_653776707"/>
      <w:bookmarkStart w:id="1174" w:name="_Toc498"/>
      <w:bookmarkEnd w:id="1173"/>
      <w:r>
        <w:rPr>
          <w:rtl w:val="true"/>
        </w:rPr>
        <w:t>گفتار اول</w:t>
      </w:r>
      <w:r>
        <w:rPr>
          <w:rtl w:val="true"/>
        </w:rPr>
        <w:t xml:space="preserve">: </w:t>
      </w:r>
      <w:r>
        <w:rPr>
          <w:rtl w:val="true"/>
        </w:rPr>
        <w:t>نفی اجتماع گریزی</w:t>
      </w:r>
      <w:bookmarkEnd w:id="1174"/>
    </w:p>
    <w:p>
      <w:pPr>
        <w:pStyle w:val="Heading5"/>
        <w:numPr>
          <w:ilvl w:val="4"/>
          <w:numId w:val="1"/>
        </w:numPr>
        <w:rPr/>
      </w:pPr>
      <w:bookmarkStart w:id="1175" w:name="__RefHeading___Toc1017345_653776707"/>
      <w:bookmarkStart w:id="1176" w:name="_Toc499"/>
      <w:bookmarkEnd w:id="1175"/>
      <w:r>
        <w:rPr/>
        <w:t>1-1</w:t>
      </w:r>
      <w:r>
        <w:rPr>
          <w:rtl w:val="true"/>
        </w:rPr>
        <w:t>)</w:t>
      </w:r>
      <w:r>
        <w:rPr>
          <w:rtl w:val="true"/>
        </w:rPr>
        <w:t>هشدار از فریب کاری شیاطین‏</w:t>
      </w:r>
      <w:bookmarkEnd w:id="1176"/>
    </w:p>
    <w:p>
      <w:pPr>
        <w:pStyle w:val="BookText"/>
        <w:rPr/>
      </w:pPr>
      <w:r>
        <w:rPr>
          <w:rFonts w:ascii="IRNazanin" w:hAnsi="IRNazanin" w:eastAsia="IRNazanin"/>
          <w:color w:val="111111"/>
          <w:sz w:val="28"/>
          <w:sz w:val="28"/>
          <w:szCs w:val="28"/>
          <w:rtl w:val="true"/>
          <w:lang w:bidi="fa-IR"/>
        </w:rPr>
        <w:t>مقصود امام در اینجا از شیطان، معاویه است که با مکر و حیله عمرو عاص لشکر اسلام را پریشان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یُسَنِّی لَکُمْ طُرُقَهُ وَ یُرِیدُ أَنْ یَحُلَّ دِینَکُمْ عُقْدَةً عُقْدَةً وَ یُعْطِیَکُمْ بِالْجَمَاعَةِ الْفُرْقَةَ</w:t>
      </w:r>
    </w:p>
    <w:p>
      <w:pPr>
        <w:pStyle w:val="BookText"/>
        <w:rPr/>
      </w:pPr>
      <w:r>
        <w:rPr>
          <w:rFonts w:ascii="Amiri" w:hAnsi="Amiri" w:eastAsia="Amiri" w:cs="Amiri"/>
          <w:color w:val="111111"/>
          <w:sz w:val="28"/>
          <w:sz w:val="28"/>
          <w:szCs w:val="28"/>
          <w:rtl w:val="true"/>
          <w:lang w:bidi="ar-SA"/>
        </w:rPr>
        <w:t>وَ بِالْفُرْقَةِ الْفِتْنَةَ فَاصْدِفُوا عَنْ نَزَغَاتِهِ وَ نَفَثَاتِهِ وَ اقْبَلُوا النَّصِیحَةَ مِمَّنْ أَهْدَاهَا إِلَیْکُمْ وَ اعْقِلُوهَا عَلَی أَنْفُسِکُمْ</w:t>
      </w:r>
    </w:p>
    <w:p>
      <w:pPr>
        <w:pStyle w:val="BookText"/>
        <w:rPr/>
      </w:pPr>
      <w:r>
        <w:rPr>
          <w:rFonts w:ascii="IRNazanin" w:hAnsi="IRNazanin" w:eastAsia="IRNazanin"/>
          <w:color w:val="111111"/>
          <w:sz w:val="28"/>
          <w:sz w:val="28"/>
          <w:szCs w:val="28"/>
          <w:rtl w:val="true"/>
          <w:lang w:bidi="fa-IR"/>
        </w:rPr>
        <w:t>همانا شیطان، راه‏های خود را به شما آسان جلوه می‏دهد، تا گره‏های محکم دین شما را یکی پس از دیگری بگشاید، و به جای وحدت و هماهنگی، بر پراکندگی شما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وسوسه و زمزمه و فریب کاری شیطان روی گردانید، و نصیحت آن کس را که خیرخواه شماست گوش کنید، و به جان و دل بپذیرید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1177" w:name="__RefHeading___Toc1017347_653776707"/>
      <w:bookmarkStart w:id="1178" w:name="_Toc500"/>
      <w:bookmarkEnd w:id="1177"/>
      <w:r>
        <w:rPr/>
        <w:t>1-2</w:t>
      </w:r>
      <w:r>
        <w:rPr>
          <w:rtl w:val="true"/>
        </w:rPr>
        <w:t xml:space="preserve">) </w:t>
      </w:r>
      <w:r>
        <w:rPr>
          <w:rtl w:val="true"/>
        </w:rPr>
        <w:t>یکپارچگی</w:t>
      </w:r>
      <w:bookmarkEnd w:id="117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را به شعار معروف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حکومت بود تفسیر کرده‏اند که حاصل آن تفرقه در امّت است،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خوارج آن بود که موی میان سر را می‏تراشیدند که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می‏کند</w:t>
      </w:r>
      <w:r>
        <w:rPr>
          <w:rFonts w:eastAsia="IRNazanin" w:cs="IRNazanin"/>
          <w:color w:val="111111"/>
          <w:sz w:val="28"/>
          <w:szCs w:val="28"/>
          <w:rtl w:val="true"/>
          <w:lang w:bidi="fa-IR"/>
        </w:rPr>
        <w:t xml:space="preserve">. </w:t>
      </w:r>
      <w:bookmarkStart w:id="1179" w:name="pg6446_56705"/>
    </w:p>
    <w:p>
      <w:pPr>
        <w:pStyle w:val="BookText"/>
        <w:rPr/>
      </w:pPr>
      <w:bookmarkEnd w:id="1179"/>
      <w:r>
        <w:rPr>
          <w:rFonts w:ascii="Amiri" w:hAnsi="Amiri" w:eastAsia="Amiri" w:cs="Amiri"/>
          <w:color w:val="111111"/>
          <w:sz w:val="28"/>
          <w:sz w:val="28"/>
          <w:szCs w:val="28"/>
          <w:rtl w:val="true"/>
          <w:lang w:bidi="ar-SA"/>
        </w:rPr>
        <w:t>فَإِنَّ یَدَ اللَّهِ مَعَ الْجَمَاعَةِ وَ إِیَّاکُمْ وَ الْفُرْقَةَ</w:t>
      </w:r>
    </w:p>
    <w:p>
      <w:pPr>
        <w:pStyle w:val="BookText"/>
        <w:rPr/>
      </w:pPr>
      <w:r>
        <w:rPr>
          <w:rFonts w:ascii="Amiri" w:hAnsi="Amiri" w:eastAsia="Amiri" w:cs="Amiri"/>
          <w:color w:val="111111"/>
          <w:sz w:val="28"/>
          <w:sz w:val="28"/>
          <w:szCs w:val="28"/>
          <w:rtl w:val="true"/>
          <w:lang w:bidi="ar-SA"/>
        </w:rPr>
        <w:t>فَإِنَّ الشَّاذَّ مِنَ النَّاسِ لِلشَّیْطَانِ کَمَا أَنَّ الشَّاذَّ مِنَ الْغَنَمِ لِلذِّئْبِ أَلَا مَنْ دَعَا إِلَی هَذَا الشِّعَارِ فَاقْتُلُوهُ وَ لَوْ کَانَ تَحْتَ عِمَامَتِی هَذِه‏</w:t>
      </w:r>
    </w:p>
    <w:p>
      <w:pPr>
        <w:pStyle w:val="BookText"/>
        <w:rPr/>
      </w:pPr>
      <w:r>
        <w:rPr>
          <w:rFonts w:ascii="IRNazanin" w:hAnsi="IRNazanin" w:eastAsia="IRNazanin"/>
          <w:color w:val="111111"/>
          <w:sz w:val="28"/>
          <w:sz w:val="28"/>
          <w:szCs w:val="28"/>
          <w:rtl w:val="true"/>
          <w:lang w:bidi="fa-IR"/>
        </w:rPr>
        <w:t>همواره با بزرگ‏ترین جمعیّت‏ها باشید که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بپرهیزید، که انسان تنها بهره شیطان است آنگونه که گوسفند تنها طعمه گرگ خواهد بود، آگاه باشید هر کس که مردم را به این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او را بکشید هر چند که زیر عمامه من باشد</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1180" w:name="__RefHeading___Toc1017349_653776707"/>
      <w:bookmarkStart w:id="1181" w:name="_Toc501"/>
      <w:bookmarkEnd w:id="1180"/>
      <w:r>
        <w:rPr>
          <w:rtl w:val="true"/>
        </w:rPr>
        <w:t>گفتار دوم</w:t>
      </w:r>
      <w:r>
        <w:rPr>
          <w:rtl w:val="true"/>
        </w:rPr>
        <w:t xml:space="preserve">: </w:t>
      </w:r>
      <w:r>
        <w:rPr>
          <w:rtl w:val="true"/>
        </w:rPr>
        <w:t>گذشتگان و وحدت</w:t>
      </w:r>
      <w:bookmarkEnd w:id="1181"/>
    </w:p>
    <w:p>
      <w:pPr>
        <w:pStyle w:val="Heading5"/>
        <w:numPr>
          <w:ilvl w:val="4"/>
          <w:numId w:val="1"/>
        </w:numPr>
        <w:rPr/>
      </w:pPr>
      <w:bookmarkStart w:id="1182" w:name="__RefHeading___Toc1017351_653776707"/>
      <w:bookmarkStart w:id="1183" w:name="_Toc502"/>
      <w:bookmarkEnd w:id="1182"/>
      <w:r>
        <w:rPr/>
        <w:t>2-1</w:t>
      </w:r>
      <w:r>
        <w:rPr>
          <w:rtl w:val="true"/>
        </w:rPr>
        <w:t>)</w:t>
      </w:r>
      <w:r>
        <w:rPr>
          <w:rtl w:val="true"/>
        </w:rPr>
        <w:t>خردورزی</w:t>
      </w:r>
      <w:bookmarkEnd w:id="1183"/>
    </w:p>
    <w:p>
      <w:pPr>
        <w:pStyle w:val="BookText"/>
        <w:rPr/>
      </w:pPr>
      <w:r>
        <w:rPr>
          <w:rFonts w:ascii="IRNazanin" w:hAnsi="IRNazanin" w:eastAsia="IRNazanin"/>
          <w:color w:val="111111"/>
          <w:sz w:val="28"/>
          <w:sz w:val="28"/>
          <w:szCs w:val="28"/>
          <w:rtl w:val="true"/>
          <w:lang w:bidi="fa-IR"/>
        </w:rPr>
        <w:t>فَإِذَا تَفَکَّرْتُمْ فِی تَفَاوُتِ حَالَیْهِمْ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در زندگی گذشتگان مطالعه و اندیشه می‏کنید</w:t>
      </w:r>
      <w:r>
        <w:rPr>
          <w:rFonts w:eastAsia="IRNazanin" w:cs="IRNazanin"/>
          <w:color w:val="111111"/>
          <w:sz w:val="28"/>
          <w:szCs w:val="28"/>
          <w:rtl w:val="true"/>
          <w:lang w:bidi="fa-IR"/>
        </w:rPr>
        <w:t>.</w:t>
      </w:r>
    </w:p>
    <w:p>
      <w:pPr>
        <w:pStyle w:val="Heading5"/>
        <w:numPr>
          <w:ilvl w:val="4"/>
          <w:numId w:val="1"/>
        </w:numPr>
        <w:rPr/>
      </w:pPr>
      <w:bookmarkStart w:id="1184" w:name="__RefHeading___Toc1017353_653776707"/>
      <w:bookmarkStart w:id="1185" w:name="_Toc503"/>
      <w:bookmarkEnd w:id="1184"/>
      <w:r>
        <w:rPr/>
        <w:t>2-2</w:t>
      </w:r>
      <w:r>
        <w:rPr>
          <w:rtl w:val="true"/>
        </w:rPr>
        <w:t xml:space="preserve">) </w:t>
      </w:r>
      <w:r>
        <w:rPr>
          <w:rtl w:val="true"/>
        </w:rPr>
        <w:t>عزت</w:t>
      </w:r>
      <w:bookmarkEnd w:id="1185"/>
    </w:p>
    <w:p>
      <w:pPr>
        <w:pStyle w:val="BookText"/>
        <w:rPr/>
      </w:pPr>
      <w:r>
        <w:rPr>
          <w:rFonts w:ascii="IRNazanin" w:hAnsi="IRNazanin" w:eastAsia="IRNazanin"/>
          <w:color w:val="111111"/>
          <w:sz w:val="28"/>
          <w:sz w:val="28"/>
          <w:szCs w:val="28"/>
          <w:rtl w:val="true"/>
          <w:lang w:bidi="fa-IR"/>
        </w:rPr>
        <w:t>فَالْزَمُوا کُلَّ أَمْرٍ لَزِمَتِ الْعِزَّةُ بِهِ شَأْنَهُمْ وَ زَاحَتِ الْأَعْدَاءُ 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چیزی باشید که عامل عزّت آنان بود، و دشمنان را از سر راهشان برداشت</w:t>
      </w:r>
      <w:r>
        <w:rPr>
          <w:rFonts w:eastAsia="IRNazanin" w:cs="IRNazanin"/>
          <w:color w:val="111111"/>
          <w:sz w:val="28"/>
          <w:szCs w:val="28"/>
          <w:rtl w:val="true"/>
          <w:lang w:bidi="fa-IR"/>
        </w:rPr>
        <w:t>.</w:t>
      </w:r>
    </w:p>
    <w:p>
      <w:pPr>
        <w:pStyle w:val="Heading5"/>
        <w:numPr>
          <w:ilvl w:val="4"/>
          <w:numId w:val="1"/>
        </w:numPr>
        <w:rPr/>
      </w:pPr>
      <w:bookmarkStart w:id="1186" w:name="__RefHeading___Toc1017355_653776707"/>
      <w:bookmarkStart w:id="1187" w:name="_Toc504"/>
      <w:bookmarkEnd w:id="1186"/>
      <w:r>
        <w:rPr/>
        <w:t>2-3</w:t>
      </w:r>
      <w:r>
        <w:rPr>
          <w:rtl w:val="true"/>
        </w:rPr>
        <w:t xml:space="preserve">) </w:t>
      </w:r>
      <w:r>
        <w:rPr>
          <w:rtl w:val="true"/>
        </w:rPr>
        <w:t>سلامت اجتماعی</w:t>
      </w:r>
      <w:bookmarkEnd w:id="1187"/>
    </w:p>
    <w:p>
      <w:pPr>
        <w:pStyle w:val="BookText"/>
        <w:rPr/>
      </w:pPr>
      <w:r>
        <w:rPr>
          <w:rFonts w:ascii="IRNazanin" w:hAnsi="IRNazanin" w:eastAsia="IRNazanin"/>
          <w:color w:val="111111"/>
          <w:sz w:val="28"/>
          <w:sz w:val="28"/>
          <w:szCs w:val="28"/>
          <w:rtl w:val="true"/>
          <w:lang w:bidi="fa-IR"/>
        </w:rPr>
        <w:t>وَ مُدَّتِ الْعَافِیَةُ بِهِ عَلَیْهِمْ وَ انْقَادَتِ النِّعْمَةُ لَهُ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و عافیت زندگی آنان را فراهم کرد، و نعمت‏های فراوان را در اختیارشان گذاشت</w:t>
      </w:r>
      <w:r>
        <w:rPr>
          <w:rFonts w:eastAsia="IRNazanin" w:cs="IRNazanin"/>
          <w:color w:val="111111"/>
          <w:sz w:val="28"/>
          <w:szCs w:val="28"/>
          <w:rtl w:val="true"/>
          <w:lang w:bidi="fa-IR"/>
        </w:rPr>
        <w:t>.</w:t>
      </w:r>
    </w:p>
    <w:p>
      <w:pPr>
        <w:pStyle w:val="Heading5"/>
        <w:numPr>
          <w:ilvl w:val="4"/>
          <w:numId w:val="1"/>
        </w:numPr>
        <w:rPr/>
      </w:pPr>
      <w:bookmarkStart w:id="1188" w:name="__RefHeading___Toc1017357_653776707"/>
      <w:bookmarkStart w:id="1189" w:name="_Toc505"/>
      <w:bookmarkEnd w:id="1188"/>
      <w:r>
        <w:rPr/>
        <w:t>2-4</w:t>
      </w:r>
      <w:r>
        <w:rPr>
          <w:rtl w:val="true"/>
        </w:rPr>
        <w:t xml:space="preserve">) </w:t>
      </w:r>
      <w:r>
        <w:rPr>
          <w:rtl w:val="true"/>
        </w:rPr>
        <w:t>کرامت اجتماعی</w:t>
      </w:r>
      <w:bookmarkEnd w:id="1189"/>
    </w:p>
    <w:p>
      <w:pPr>
        <w:pStyle w:val="BookText"/>
        <w:rPr/>
      </w:pPr>
      <w:r>
        <w:rPr>
          <w:rFonts w:ascii="Amiri" w:hAnsi="Amiri" w:eastAsia="Amiri" w:cs="Amiri"/>
          <w:color w:val="111111"/>
          <w:sz w:val="28"/>
          <w:sz w:val="28"/>
          <w:szCs w:val="28"/>
          <w:rtl w:val="true"/>
          <w:lang w:bidi="ar-SA"/>
        </w:rPr>
        <w:t>وَ وَصَلَتِ الْکَرَامَةُ عَلَیْهِ حَبْلَهُمْ مِنَ الِاجْتِنَابِ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کرامت و شخصیّت به آنان بخشید، که از تفرقه و جدایی اجتناب کردند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90" w:name="__RefHeading___Toc1017359_653776707"/>
      <w:bookmarkStart w:id="1191" w:name="_Toc506"/>
      <w:bookmarkEnd w:id="1190"/>
      <w:r>
        <w:rPr/>
        <w:t>2-5</w:t>
      </w:r>
      <w:r>
        <w:rPr>
          <w:rtl w:val="true"/>
        </w:rPr>
        <w:t xml:space="preserve">) </w:t>
      </w:r>
      <w:r>
        <w:rPr>
          <w:rtl w:val="true"/>
        </w:rPr>
        <w:t>همدلی</w:t>
      </w:r>
      <w:bookmarkStart w:id="1192" w:name="pg6446_56706"/>
      <w:bookmarkEnd w:id="1191"/>
    </w:p>
    <w:p>
      <w:pPr>
        <w:pStyle w:val="BookText"/>
        <w:rPr/>
      </w:pPr>
      <w:bookmarkEnd w:id="1192"/>
      <w:r>
        <w:rPr>
          <w:rFonts w:ascii="IRNazanin" w:hAnsi="IRNazanin" w:eastAsia="IRNazanin"/>
          <w:color w:val="111111"/>
          <w:sz w:val="28"/>
          <w:sz w:val="28"/>
          <w:szCs w:val="28"/>
          <w:rtl w:val="true"/>
          <w:lang w:bidi="fa-IR"/>
        </w:rPr>
        <w:t>وَ اللُّزُومِ لِلْأُلْفَةِ وَ التَّحَاضِّ عَلَیْهَا وَ التَّوَاصِی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وحدت و همدلی همّت گماشتند، و یکدیگر را به وحدت واداشته به آن سفارش کردند</w:t>
      </w:r>
      <w:r>
        <w:rPr>
          <w:rFonts w:eastAsia="IRNazanin" w:cs="IRNazanin"/>
          <w:color w:val="111111"/>
          <w:sz w:val="28"/>
          <w:szCs w:val="28"/>
          <w:rtl w:val="true"/>
          <w:lang w:bidi="fa-IR"/>
        </w:rPr>
        <w:t>.</w:t>
      </w:r>
    </w:p>
    <w:p>
      <w:pPr>
        <w:pStyle w:val="Heading5"/>
        <w:numPr>
          <w:ilvl w:val="4"/>
          <w:numId w:val="1"/>
        </w:numPr>
        <w:rPr/>
      </w:pPr>
      <w:bookmarkStart w:id="1193" w:name="__RefHeading___Toc1017361_653776707"/>
      <w:bookmarkStart w:id="1194" w:name="_Toc507"/>
      <w:bookmarkEnd w:id="1193"/>
      <w:r>
        <w:rPr/>
        <w:t>2-6</w:t>
      </w:r>
      <w:r>
        <w:rPr>
          <w:rtl w:val="true"/>
        </w:rPr>
        <w:t xml:space="preserve">) </w:t>
      </w:r>
      <w:r>
        <w:rPr>
          <w:rtl w:val="true"/>
        </w:rPr>
        <w:t>دوری از عوامل تفرقه</w:t>
      </w:r>
      <w:bookmarkEnd w:id="1194"/>
    </w:p>
    <w:p>
      <w:pPr>
        <w:pStyle w:val="Heading6"/>
        <w:numPr>
          <w:ilvl w:val="5"/>
          <w:numId w:val="1"/>
        </w:numPr>
        <w:rPr/>
      </w:pPr>
      <w:bookmarkStart w:id="1195" w:name="__RefHeading___Toc1017363_653776707"/>
      <w:bookmarkStart w:id="1196" w:name="_Toc508"/>
      <w:bookmarkEnd w:id="1195"/>
      <w:r>
        <w:rPr/>
        <w:t>2-6-1</w:t>
      </w:r>
      <w:r>
        <w:rPr>
          <w:rtl w:val="true"/>
        </w:rPr>
        <w:t xml:space="preserve">) </w:t>
      </w:r>
      <w:r>
        <w:rPr>
          <w:rtl w:val="true"/>
        </w:rPr>
        <w:t>تضعیف قدرت</w:t>
      </w:r>
      <w:bookmarkEnd w:id="1196"/>
    </w:p>
    <w:p>
      <w:pPr>
        <w:pStyle w:val="BookText"/>
        <w:rPr/>
      </w:pPr>
      <w:r>
        <w:rPr>
          <w:rFonts w:ascii="IRNazanin" w:hAnsi="IRNazanin" w:eastAsia="IRNazanin"/>
          <w:color w:val="111111"/>
          <w:sz w:val="28"/>
          <w:sz w:val="28"/>
          <w:szCs w:val="28"/>
          <w:rtl w:val="true"/>
          <w:lang w:bidi="fa-IR"/>
        </w:rPr>
        <w:t>وَ اجْتَنِبُوا کُلَّ أَمْرٍ کَسَرَ فِقْرَتَهُمْ وَ أَوْهَنَ مُنَّتَهُمْ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پشت آنها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قدرت آنها را در هم کوبید</w:t>
      </w:r>
      <w:r>
        <w:rPr>
          <w:rFonts w:eastAsia="IRNazanin" w:cs="IRNazanin"/>
          <w:color w:val="111111"/>
          <w:sz w:val="28"/>
          <w:szCs w:val="28"/>
          <w:rtl w:val="true"/>
          <w:lang w:bidi="fa-IR"/>
        </w:rPr>
        <w:t>.</w:t>
      </w:r>
    </w:p>
    <w:p>
      <w:pPr>
        <w:pStyle w:val="Heading6"/>
        <w:numPr>
          <w:ilvl w:val="5"/>
          <w:numId w:val="1"/>
        </w:numPr>
        <w:rPr/>
      </w:pPr>
      <w:bookmarkStart w:id="1197" w:name="__RefHeading___Toc1017365_653776707"/>
      <w:bookmarkStart w:id="1198" w:name="_Toc509"/>
      <w:bookmarkEnd w:id="1197"/>
      <w:r>
        <w:rPr/>
        <w:t>2-6-2</w:t>
      </w:r>
      <w:r>
        <w:rPr>
          <w:rtl w:val="true"/>
        </w:rPr>
        <w:t xml:space="preserve">) </w:t>
      </w:r>
      <w:r>
        <w:rPr>
          <w:rtl w:val="true"/>
        </w:rPr>
        <w:t>کینه‌توزی</w:t>
      </w:r>
      <w:bookmarkEnd w:id="1198"/>
    </w:p>
    <w:p>
      <w:pPr>
        <w:pStyle w:val="BookText"/>
        <w:rPr/>
      </w:pPr>
      <w:r>
        <w:rPr>
          <w:rFonts w:ascii="IRNazanin" w:hAnsi="IRNazanin" w:eastAsia="IRNazanin"/>
          <w:color w:val="111111"/>
          <w:sz w:val="28"/>
          <w:sz w:val="28"/>
          <w:szCs w:val="28"/>
          <w:rtl w:val="true"/>
          <w:lang w:bidi="fa-IR"/>
        </w:rPr>
        <w:t>مِنْ تَضَاغُنِ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کینه توزی با یکدیگر</w:t>
      </w:r>
      <w:r>
        <w:rPr>
          <w:rFonts w:eastAsia="IRNazanin" w:cs="IRNazanin"/>
          <w:color w:val="111111"/>
          <w:sz w:val="28"/>
          <w:szCs w:val="28"/>
          <w:rtl w:val="true"/>
          <w:lang w:bidi="fa-IR"/>
        </w:rPr>
        <w:t>.</w:t>
      </w:r>
    </w:p>
    <w:p>
      <w:pPr>
        <w:pStyle w:val="Heading6"/>
        <w:numPr>
          <w:ilvl w:val="5"/>
          <w:numId w:val="1"/>
        </w:numPr>
        <w:rPr/>
      </w:pPr>
      <w:bookmarkStart w:id="1199" w:name="__RefHeading___Toc1017367_653776707"/>
      <w:bookmarkStart w:id="1200" w:name="_Toc510"/>
      <w:bookmarkEnd w:id="1199"/>
      <w:r>
        <w:rPr/>
        <w:t>2-6-3</w:t>
      </w:r>
      <w:r>
        <w:rPr>
          <w:rtl w:val="true"/>
        </w:rPr>
        <w:t xml:space="preserve">) </w:t>
      </w:r>
      <w:r>
        <w:rPr>
          <w:rtl w:val="true"/>
        </w:rPr>
        <w:t>بخل و حسد</w:t>
      </w:r>
      <w:bookmarkEnd w:id="1200"/>
    </w:p>
    <w:p>
      <w:pPr>
        <w:pStyle w:val="BookText"/>
        <w:rPr/>
      </w:pPr>
      <w:r>
        <w:rPr>
          <w:rFonts w:ascii="IRNazanin" w:hAnsi="IRNazanin" w:eastAsia="IRNazanin"/>
          <w:color w:val="111111"/>
          <w:sz w:val="28"/>
          <w:sz w:val="28"/>
          <w:szCs w:val="28"/>
          <w:rtl w:val="true"/>
          <w:lang w:bidi="fa-IR"/>
        </w:rPr>
        <w:t>وَ تَشَاحُنِ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پرکردن دلها از بخل و حسد</w:t>
      </w:r>
      <w:r>
        <w:rPr>
          <w:rFonts w:eastAsia="IRNazanin" w:cs="IRNazanin"/>
          <w:color w:val="111111"/>
          <w:sz w:val="28"/>
          <w:szCs w:val="28"/>
          <w:rtl w:val="true"/>
          <w:lang w:bidi="fa-IR"/>
        </w:rPr>
        <w:t>.</w:t>
      </w:r>
    </w:p>
    <w:p>
      <w:pPr>
        <w:pStyle w:val="Heading6"/>
        <w:numPr>
          <w:ilvl w:val="5"/>
          <w:numId w:val="1"/>
        </w:numPr>
        <w:rPr/>
      </w:pPr>
      <w:bookmarkStart w:id="1201" w:name="__RefHeading___Toc1017369_653776707"/>
      <w:bookmarkStart w:id="1202" w:name="_Toc511"/>
      <w:bookmarkEnd w:id="1201"/>
      <w:r>
        <w:rPr/>
        <w:t>2-6-4</w:t>
      </w:r>
      <w:r>
        <w:rPr>
          <w:rtl w:val="true"/>
        </w:rPr>
        <w:t xml:space="preserve">) </w:t>
      </w:r>
      <w:r>
        <w:rPr>
          <w:rtl w:val="true"/>
        </w:rPr>
        <w:t>پشت به هم نمودن</w:t>
      </w:r>
      <w:bookmarkEnd w:id="1202"/>
    </w:p>
    <w:p>
      <w:pPr>
        <w:pStyle w:val="BookText"/>
        <w:rPr/>
      </w:pPr>
      <w:r>
        <w:rPr>
          <w:rFonts w:ascii="IRNazanin" w:hAnsi="IRNazanin" w:eastAsia="IRNazanin"/>
          <w:color w:val="111111"/>
          <w:sz w:val="28"/>
          <w:sz w:val="28"/>
          <w:szCs w:val="28"/>
          <w:rtl w:val="true"/>
          <w:lang w:bidi="fa-IR"/>
        </w:rPr>
        <w:t>وَ تَدَابُرِ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پشت کردن</w:t>
      </w:r>
      <w:r>
        <w:rPr>
          <w:rFonts w:eastAsia="IRNazanin" w:cs="IRNazanin"/>
          <w:color w:val="111111"/>
          <w:sz w:val="28"/>
          <w:szCs w:val="28"/>
          <w:rtl w:val="true"/>
          <w:lang w:bidi="fa-IR"/>
        </w:rPr>
        <w:t>.</w:t>
      </w:r>
    </w:p>
    <w:p>
      <w:pPr>
        <w:pStyle w:val="Heading6"/>
        <w:numPr>
          <w:ilvl w:val="5"/>
          <w:numId w:val="1"/>
        </w:numPr>
        <w:rPr/>
      </w:pPr>
      <w:bookmarkStart w:id="1203" w:name="__RefHeading___Toc1017371_653776707"/>
      <w:bookmarkStart w:id="1204" w:name="_Toc512"/>
      <w:bookmarkEnd w:id="1203"/>
      <w:r>
        <w:rPr/>
        <w:t>2-6-5</w:t>
      </w:r>
      <w:r>
        <w:rPr>
          <w:rtl w:val="true"/>
        </w:rPr>
        <w:t xml:space="preserve">) </w:t>
      </w:r>
      <w:r>
        <w:rPr>
          <w:rtl w:val="true"/>
        </w:rPr>
        <w:t>گسست اجتماعی</w:t>
      </w:r>
      <w:bookmarkEnd w:id="1204"/>
    </w:p>
    <w:p>
      <w:pPr>
        <w:pStyle w:val="BookText"/>
        <w:rPr/>
      </w:pPr>
      <w:r>
        <w:rPr>
          <w:rFonts w:ascii="IRNazanin" w:hAnsi="IRNazanin" w:eastAsia="IRNazanin"/>
          <w:color w:val="111111"/>
          <w:sz w:val="28"/>
          <w:sz w:val="28"/>
          <w:szCs w:val="28"/>
          <w:rtl w:val="true"/>
          <w:lang w:bidi="fa-IR"/>
        </w:rPr>
        <w:t>وَ تَخَاذُلِ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بریدن، و دست از یاری هم کشیدن، بپرهیزید</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1205" w:name="__RefHeading___Toc1017373_653776707"/>
      <w:bookmarkStart w:id="1206" w:name="_Toc513"/>
      <w:bookmarkEnd w:id="1205"/>
      <w:r>
        <w:rPr/>
        <w:t>3-6</w:t>
      </w:r>
      <w:r>
        <w:rPr>
          <w:rtl w:val="true"/>
        </w:rPr>
        <w:t xml:space="preserve">) </w:t>
      </w:r>
      <w:r>
        <w:rPr>
          <w:rtl w:val="true"/>
        </w:rPr>
        <w:t>گذشتگان و وحدت اجتماعی</w:t>
      </w:r>
      <w:bookmarkEnd w:id="1206"/>
    </w:p>
    <w:p>
      <w:pPr>
        <w:pStyle w:val="Heading6"/>
        <w:numPr>
          <w:ilvl w:val="5"/>
          <w:numId w:val="1"/>
        </w:numPr>
        <w:rPr/>
      </w:pPr>
      <w:bookmarkStart w:id="1207" w:name="__RefHeading___Toc1017375_653776707"/>
      <w:bookmarkStart w:id="1208" w:name="_Toc514"/>
      <w:bookmarkEnd w:id="1207"/>
      <w:r>
        <w:rPr/>
        <w:t>3-6-1</w:t>
      </w:r>
      <w:r>
        <w:rPr>
          <w:rtl w:val="true"/>
        </w:rPr>
        <w:t xml:space="preserve">) </w:t>
      </w:r>
      <w:r>
        <w:rPr>
          <w:rtl w:val="true"/>
        </w:rPr>
        <w:t>وحدت اجتماعی</w:t>
      </w:r>
      <w:bookmarkEnd w:id="1208"/>
    </w:p>
    <w:p>
      <w:pPr>
        <w:pStyle w:val="BookText"/>
        <w:rPr/>
      </w:pPr>
      <w:r>
        <w:rPr>
          <w:rFonts w:ascii="IRNazanin" w:hAnsi="IRNazanin" w:eastAsia="IRNazanin"/>
          <w:color w:val="111111"/>
          <w:sz w:val="28"/>
          <w:sz w:val="28"/>
          <w:szCs w:val="28"/>
          <w:rtl w:val="true"/>
          <w:lang w:bidi="fa-IR"/>
        </w:rPr>
        <w:t>فَانْظُرُوا کَیْفَ کَانُوا حَیْثُ کَانَتِ الْأَمْلَاءُ 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کنید که چگونه بودند آنگاه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اجتماعی داشتند</w:t>
      </w:r>
      <w:r>
        <w:rPr>
          <w:rFonts w:eastAsia="IRNazanin" w:cs="IRNazanin"/>
          <w:color w:val="111111"/>
          <w:sz w:val="28"/>
          <w:szCs w:val="28"/>
          <w:rtl w:val="true"/>
          <w:lang w:bidi="fa-IR"/>
        </w:rPr>
        <w:t>.</w:t>
      </w:r>
    </w:p>
    <w:p>
      <w:pPr>
        <w:pStyle w:val="Heading6"/>
        <w:numPr>
          <w:ilvl w:val="5"/>
          <w:numId w:val="1"/>
        </w:numPr>
        <w:rPr/>
      </w:pPr>
      <w:bookmarkStart w:id="1209" w:name="__RefHeading___Toc1017377_653776707"/>
      <w:bookmarkStart w:id="1210" w:name="_Toc515"/>
      <w:bookmarkEnd w:id="1209"/>
      <w:r>
        <w:rPr/>
        <w:t>3-6-2</w:t>
      </w:r>
      <w:r>
        <w:rPr>
          <w:rtl w:val="true"/>
        </w:rPr>
        <w:t xml:space="preserve">) </w:t>
      </w:r>
      <w:r>
        <w:rPr>
          <w:rtl w:val="true"/>
        </w:rPr>
        <w:t>شاخصه‌های وحدت اجتماعی گذشتگان</w:t>
      </w:r>
      <w:bookmarkEnd w:id="121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11" w:name="__RefHeading___Toc1017379_653776707"/>
      <w:bookmarkStart w:id="1212" w:name="_Toc516"/>
      <w:bookmarkEnd w:id="1211"/>
      <w:r>
        <w:rPr/>
        <w:t>3-6-2-1</w:t>
      </w:r>
      <w:r>
        <w:rPr>
          <w:rtl w:val="true"/>
        </w:rPr>
        <w:t xml:space="preserve">) </w:t>
      </w:r>
      <w:r>
        <w:rPr>
          <w:rtl w:val="true"/>
        </w:rPr>
        <w:t>همنوایی</w:t>
      </w:r>
      <w:bookmarkStart w:id="1213" w:name="pg6446_56707"/>
      <w:bookmarkEnd w:id="1212"/>
    </w:p>
    <w:p>
      <w:pPr>
        <w:pStyle w:val="BookText"/>
        <w:rPr/>
      </w:pPr>
      <w:bookmarkEnd w:id="1213"/>
      <w:r>
        <w:rPr>
          <w:rFonts w:ascii="Amiri" w:hAnsi="Amiri" w:eastAsia="Amiri" w:cs="Amiri"/>
          <w:color w:val="111111"/>
          <w:sz w:val="28"/>
          <w:sz w:val="28"/>
          <w:szCs w:val="28"/>
          <w:rtl w:val="true"/>
          <w:lang w:bidi="ar-SA"/>
        </w:rPr>
        <w:t>وَ الْأَهْوَاءُ 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خواسته‏های آنان یکی</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1017381_653776707"/>
      <w:bookmarkStart w:id="1215" w:name="_Toc517"/>
      <w:bookmarkEnd w:id="1214"/>
      <w:r>
        <w:rPr/>
        <w:t>3-6-2-2</w:t>
      </w:r>
      <w:r>
        <w:rPr>
          <w:rtl w:val="true"/>
        </w:rPr>
        <w:t xml:space="preserve">) </w:t>
      </w:r>
      <w:r>
        <w:rPr>
          <w:rtl w:val="true"/>
        </w:rPr>
        <w:t>یکدلی</w:t>
      </w:r>
      <w:bookmarkEnd w:id="1215"/>
    </w:p>
    <w:p>
      <w:pPr>
        <w:pStyle w:val="BookText"/>
        <w:rPr/>
      </w:pPr>
      <w:r>
        <w:rPr>
          <w:rFonts w:ascii="Amiri" w:hAnsi="Amiri" w:eastAsia="Amiri" w:cs="Amiri"/>
          <w:color w:val="111111"/>
          <w:sz w:val="28"/>
          <w:sz w:val="28"/>
          <w:szCs w:val="28"/>
          <w:rtl w:val="true"/>
          <w:lang w:bidi="ar-SA"/>
        </w:rPr>
        <w:t>وَ الْقُلُوبُ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قلب‏های آنان یکسان</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1017383_653776707"/>
      <w:bookmarkStart w:id="1217" w:name="_Toc518"/>
      <w:bookmarkEnd w:id="1216"/>
      <w:r>
        <w:rPr/>
        <w:t>3-6-2-3</w:t>
      </w:r>
      <w:r>
        <w:rPr>
          <w:rtl w:val="true"/>
        </w:rPr>
        <w:t xml:space="preserve">) </w:t>
      </w:r>
      <w:r>
        <w:rPr>
          <w:rtl w:val="true"/>
        </w:rPr>
        <w:t>مددکاری</w:t>
      </w:r>
      <w:bookmarkEnd w:id="1217"/>
    </w:p>
    <w:p>
      <w:pPr>
        <w:pStyle w:val="BookText"/>
        <w:rPr/>
      </w:pPr>
      <w:r>
        <w:rPr>
          <w:rFonts w:ascii="IRNazanin" w:hAnsi="IRNazanin" w:eastAsia="IRNazanin"/>
          <w:color w:val="111111"/>
          <w:sz w:val="28"/>
          <w:sz w:val="28"/>
          <w:szCs w:val="28"/>
          <w:rtl w:val="true"/>
          <w:lang w:bidi="fa-IR"/>
        </w:rPr>
        <w:t>وَ الْأَیْدِی 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آنان مدد کار یکدیگر</w:t>
      </w:r>
      <w:r>
        <w:rPr>
          <w:rFonts w:eastAsia="IRNazanin" w:cs="IRNazanin"/>
          <w:color w:val="111111"/>
          <w:sz w:val="28"/>
          <w:szCs w:val="28"/>
          <w:rtl w:val="true"/>
          <w:lang w:bidi="fa-IR"/>
        </w:rPr>
        <w:t>.</w:t>
      </w:r>
    </w:p>
    <w:p>
      <w:pPr>
        <w:pStyle w:val="Heading6"/>
        <w:numPr>
          <w:ilvl w:val="5"/>
          <w:numId w:val="1"/>
        </w:numPr>
        <w:rPr/>
      </w:pPr>
      <w:bookmarkStart w:id="1218" w:name="__RefHeading___Toc1017385_653776707"/>
      <w:bookmarkStart w:id="1219" w:name="_Toc519"/>
      <w:bookmarkEnd w:id="1218"/>
      <w:r>
        <w:rPr/>
        <w:t>3-6-2-4</w:t>
      </w:r>
      <w:r>
        <w:rPr>
          <w:rtl w:val="true"/>
        </w:rPr>
        <w:t xml:space="preserve">) </w:t>
      </w:r>
      <w:r>
        <w:rPr>
          <w:rtl w:val="true"/>
        </w:rPr>
        <w:t>همیاری</w:t>
      </w:r>
      <w:bookmarkEnd w:id="1219"/>
    </w:p>
    <w:p>
      <w:pPr>
        <w:pStyle w:val="BookText"/>
        <w:rPr/>
      </w:pPr>
      <w:r>
        <w:rPr>
          <w:rFonts w:ascii="Amiri" w:hAnsi="Amiri" w:eastAsia="Amiri" w:cs="Amiri"/>
          <w:color w:val="111111"/>
          <w:sz w:val="28"/>
          <w:sz w:val="28"/>
          <w:szCs w:val="28"/>
          <w:rtl w:val="true"/>
          <w:lang w:bidi="ar-SA"/>
        </w:rPr>
        <w:t>وَ السُّیُوفُ 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شمشیرها یاری کننده</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1017387_653776707"/>
      <w:bookmarkStart w:id="1221" w:name="_Toc520"/>
      <w:bookmarkEnd w:id="1220"/>
      <w:r>
        <w:rPr/>
        <w:t>3-6-2-5</w:t>
      </w:r>
      <w:r>
        <w:rPr>
          <w:rtl w:val="true"/>
        </w:rPr>
        <w:t xml:space="preserve">) </w:t>
      </w:r>
      <w:r>
        <w:rPr>
          <w:rtl w:val="true"/>
        </w:rPr>
        <w:t>بصیرت</w:t>
      </w:r>
      <w:bookmarkEnd w:id="1221"/>
    </w:p>
    <w:p>
      <w:pPr>
        <w:pStyle w:val="BookText"/>
        <w:rPr/>
      </w:pPr>
      <w:r>
        <w:rPr>
          <w:rFonts w:ascii="IRNazanin" w:hAnsi="IRNazanin" w:eastAsia="IRNazanin"/>
          <w:color w:val="111111"/>
          <w:sz w:val="28"/>
          <w:sz w:val="28"/>
          <w:szCs w:val="28"/>
          <w:rtl w:val="true"/>
          <w:lang w:bidi="fa-IR"/>
        </w:rPr>
        <w:t>وَ الْبَصَائِرُ 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به یک سو دوخته</w:t>
      </w:r>
      <w:r>
        <w:rPr>
          <w:rFonts w:eastAsia="IRNazanin" w:cs="IRNazanin"/>
          <w:color w:val="111111"/>
          <w:sz w:val="28"/>
          <w:szCs w:val="28"/>
          <w:rtl w:val="true"/>
          <w:lang w:bidi="fa-IR"/>
        </w:rPr>
        <w:t>.</w:t>
      </w:r>
    </w:p>
    <w:p>
      <w:pPr>
        <w:pStyle w:val="Heading6"/>
        <w:numPr>
          <w:ilvl w:val="5"/>
          <w:numId w:val="1"/>
        </w:numPr>
        <w:rPr/>
      </w:pPr>
      <w:bookmarkStart w:id="1222" w:name="__RefHeading___Toc1017389_653776707"/>
      <w:bookmarkStart w:id="1223" w:name="_Toc521"/>
      <w:bookmarkEnd w:id="1222"/>
      <w:r>
        <w:rPr/>
        <w:t>3-6-2-6</w:t>
      </w:r>
      <w:r>
        <w:rPr>
          <w:rtl w:val="true"/>
        </w:rPr>
        <w:t xml:space="preserve">) </w:t>
      </w:r>
      <w:r>
        <w:rPr>
          <w:rtl w:val="true"/>
        </w:rPr>
        <w:t>همسویی</w:t>
      </w:r>
      <w:bookmarkEnd w:id="1223"/>
    </w:p>
    <w:p>
      <w:pPr>
        <w:pStyle w:val="BookText"/>
        <w:rPr/>
      </w:pPr>
      <w:r>
        <w:rPr>
          <w:rFonts w:ascii="Amiri" w:hAnsi="Amiri" w:eastAsia="Amiri" w:cs="Amiri"/>
          <w:color w:val="111111"/>
          <w:sz w:val="28"/>
          <w:sz w:val="28"/>
          <w:szCs w:val="28"/>
          <w:rtl w:val="true"/>
          <w:lang w:bidi="ar-SA"/>
        </w:rPr>
        <w:t>وَ 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اراده‏ها واحد و همسو بود</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1017391_653776707"/>
      <w:bookmarkStart w:id="1225" w:name="_Toc522"/>
      <w:bookmarkEnd w:id="1224"/>
      <w:r>
        <w:rPr/>
        <w:t>3-6-2-7</w:t>
      </w:r>
      <w:r>
        <w:rPr>
          <w:rtl w:val="true"/>
        </w:rPr>
        <w:t xml:space="preserve">) </w:t>
      </w:r>
      <w:r>
        <w:rPr>
          <w:rtl w:val="true"/>
        </w:rPr>
        <w:t>سروری جهانی</w:t>
      </w:r>
      <w:bookmarkEnd w:id="1225"/>
    </w:p>
    <w:p>
      <w:pPr>
        <w:pStyle w:val="BookText"/>
        <w:rPr/>
      </w:pPr>
      <w:r>
        <w:rPr>
          <w:rFonts w:ascii="IRNazanin" w:hAnsi="IRNazanin" w:eastAsia="IRNazanin"/>
          <w:color w:val="111111"/>
          <w:sz w:val="28"/>
          <w:sz w:val="28"/>
          <w:szCs w:val="28"/>
          <w:rtl w:val="true"/>
          <w:lang w:bidi="fa-IR"/>
        </w:rPr>
        <w:t>أَ لَمْ یَکُونُوا أَرْبَاباً فِی أَقْطَارِ الْأَرَضِینَ وَ مُلُوکاً عَلَی رِقَابِ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مالک و سرپرست سراسر زمین نبودند؟ و رهبر و پیشوای همه دنیا نشدند؟</w:t>
      </w:r>
    </w:p>
    <w:p>
      <w:pPr>
        <w:pStyle w:val="Heading6"/>
        <w:numPr>
          <w:ilvl w:val="5"/>
          <w:numId w:val="1"/>
        </w:numPr>
        <w:rPr/>
      </w:pPr>
      <w:bookmarkStart w:id="1226" w:name="__RefHeading___Toc1017393_653776707"/>
      <w:bookmarkStart w:id="1227" w:name="_Toc523"/>
      <w:bookmarkEnd w:id="1226"/>
      <w:r>
        <w:rPr/>
        <w:t>3-6-3</w:t>
      </w:r>
      <w:r>
        <w:rPr>
          <w:rtl w:val="true"/>
        </w:rPr>
        <w:t xml:space="preserve">) </w:t>
      </w:r>
      <w:r>
        <w:rPr>
          <w:rtl w:val="true"/>
        </w:rPr>
        <w:t>تفرقه در گذشتگان پس از وحدت</w:t>
      </w:r>
      <w:bookmarkEnd w:id="1227"/>
    </w:p>
    <w:p>
      <w:pPr>
        <w:pStyle w:val="Heading6"/>
        <w:numPr>
          <w:ilvl w:val="5"/>
          <w:numId w:val="1"/>
        </w:numPr>
        <w:rPr/>
      </w:pPr>
      <w:bookmarkStart w:id="1228" w:name="__RefHeading___Toc1017395_653776707"/>
      <w:bookmarkStart w:id="1229" w:name="_Toc524"/>
      <w:bookmarkEnd w:id="1228"/>
      <w:r>
        <w:rPr>
          <w:rtl w:val="true"/>
        </w:rPr>
        <w:t>اشاره</w:t>
      </w:r>
      <w:bookmarkEnd w:id="1229"/>
    </w:p>
    <w:p>
      <w:pPr>
        <w:pStyle w:val="BookText"/>
        <w:rPr/>
      </w:pPr>
      <w:r>
        <w:rPr>
          <w:rFonts w:ascii="Amiri" w:hAnsi="Amiri" w:eastAsia="Amiri" w:cs="Amiri"/>
          <w:color w:val="111111"/>
          <w:sz w:val="28"/>
          <w:sz w:val="28"/>
          <w:szCs w:val="28"/>
          <w:rtl w:val="true"/>
          <w:lang w:bidi="ar-SA"/>
        </w:rPr>
        <w:t>فَانْظُرُوا إِلَی مَا صَارُوا إِلَیْهِ فِی آخِرِ أُمُورِهِمْ حِینَ وَقَعَتِ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پایان کار آنها 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تفرقه و پراکندگی روی آوردند</w:t>
      </w:r>
      <w:r>
        <w:rPr>
          <w:rFonts w:eastAsia="IRNazanin" w:cs="IRNazanin"/>
          <w:color w:val="111111"/>
          <w:sz w:val="28"/>
          <w:szCs w:val="28"/>
          <w:rtl w:val="true"/>
          <w:lang w:bidi="fa-IR"/>
        </w:rPr>
        <w:t>.</w:t>
      </w:r>
    </w:p>
    <w:p>
      <w:pPr>
        <w:pStyle w:val="Heading6"/>
        <w:numPr>
          <w:ilvl w:val="5"/>
          <w:numId w:val="1"/>
        </w:numPr>
        <w:rPr/>
      </w:pPr>
      <w:bookmarkStart w:id="1230" w:name="__RefHeading___Toc1017397_653776707"/>
      <w:bookmarkStart w:id="1231" w:name="_Toc525"/>
      <w:bookmarkEnd w:id="1230"/>
      <w:r>
        <w:rPr/>
        <w:t>3-6-3-1</w:t>
      </w:r>
      <w:r>
        <w:rPr>
          <w:rtl w:val="true"/>
        </w:rPr>
        <w:t xml:space="preserve">) </w:t>
      </w:r>
      <w:r>
        <w:rPr>
          <w:rtl w:val="true"/>
        </w:rPr>
        <w:t>نامهربانی</w:t>
      </w:r>
      <w:bookmarkEnd w:id="1231"/>
    </w:p>
    <w:p>
      <w:pPr>
        <w:pStyle w:val="BookText"/>
        <w:rPr/>
      </w:pPr>
      <w:r>
        <w:rPr>
          <w:rFonts w:ascii="Amiri" w:hAnsi="Amiri" w:eastAsia="Amiri" w:cs="Amiri"/>
          <w:color w:val="111111"/>
          <w:sz w:val="28"/>
          <w:sz w:val="28"/>
          <w:szCs w:val="28"/>
          <w:rtl w:val="true"/>
          <w:lang w:bidi="ar-SA"/>
        </w:rPr>
        <w:t>وَ تَشَتَّتَتِ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مهربانی و دوستی آنان از بین رفت</w:t>
      </w:r>
      <w:r>
        <w:rPr>
          <w:rFonts w:eastAsia="Amiri" w:cs="Amiri" w:ascii="Amiri" w:hAnsi="Amiri"/>
          <w:color w:val="111111"/>
          <w:sz w:val="28"/>
          <w:szCs w:val="28"/>
          <w:rtl w:val="true"/>
          <w:lang w:bidi="ar-SA"/>
        </w:rPr>
        <w:t>.</w:t>
      </w:r>
    </w:p>
    <w:p>
      <w:pPr>
        <w:pStyle w:val="Heading6"/>
        <w:numPr>
          <w:ilvl w:val="5"/>
          <w:numId w:val="1"/>
        </w:numPr>
        <w:rPr/>
      </w:pPr>
      <w:bookmarkStart w:id="1232" w:name="__RefHeading___Toc1017399_653776707"/>
      <w:bookmarkStart w:id="1233" w:name="_Toc526"/>
      <w:bookmarkEnd w:id="1232"/>
      <w:r>
        <w:rPr/>
        <w:t>3-6-3-2</w:t>
      </w:r>
      <w:r>
        <w:rPr>
          <w:rtl w:val="true"/>
        </w:rPr>
        <w:t xml:space="preserve">) </w:t>
      </w:r>
      <w:r>
        <w:rPr>
          <w:rtl w:val="true"/>
        </w:rPr>
        <w:t>چند صدایی</w:t>
      </w:r>
      <w:bookmarkEnd w:id="123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اخْتَلَفَتِ الْکَلِمَةُ وَ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سخن‏ها و دل‏هایشان گوناگون شد</w:t>
      </w:r>
      <w:r>
        <w:rPr>
          <w:rFonts w:eastAsia="IRNazanin" w:cs="IRNazanin"/>
          <w:color w:val="111111"/>
          <w:sz w:val="28"/>
          <w:szCs w:val="28"/>
          <w:rtl w:val="true"/>
          <w:lang w:bidi="fa-IR"/>
        </w:rPr>
        <w:t xml:space="preserve">. </w:t>
      </w:r>
      <w:bookmarkStart w:id="1234" w:name="pg6446_56708"/>
    </w:p>
    <w:p>
      <w:pPr>
        <w:pStyle w:val="Heading6"/>
        <w:numPr>
          <w:ilvl w:val="5"/>
          <w:numId w:val="1"/>
        </w:numPr>
        <w:rPr/>
      </w:pPr>
      <w:bookmarkStart w:id="1235" w:name="__RefHeading___Toc1017401_653776707"/>
      <w:bookmarkStart w:id="1236" w:name="_Toc527"/>
      <w:bookmarkEnd w:id="1234"/>
      <w:bookmarkEnd w:id="1235"/>
      <w:r>
        <w:rPr/>
        <w:t>3-6-3-3</w:t>
      </w:r>
      <w:r>
        <w:rPr>
          <w:rtl w:val="true"/>
        </w:rPr>
        <w:t xml:space="preserve">) </w:t>
      </w:r>
      <w:r>
        <w:rPr>
          <w:rtl w:val="true"/>
        </w:rPr>
        <w:t>تحزب</w:t>
      </w:r>
      <w:bookmarkEnd w:id="1236"/>
    </w:p>
    <w:p>
      <w:pPr>
        <w:pStyle w:val="BookText"/>
        <w:rPr/>
      </w:pPr>
      <w:r>
        <w:rPr>
          <w:rFonts w:ascii="IRNazanin" w:hAnsi="IRNazanin" w:eastAsia="IRNazanin"/>
          <w:color w:val="111111"/>
          <w:sz w:val="28"/>
          <w:sz w:val="28"/>
          <w:szCs w:val="28"/>
          <w:rtl w:val="true"/>
          <w:lang w:bidi="fa-IR"/>
        </w:rPr>
        <w:t>وَ تَشَعَّبُوا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 به حزب‏ها و گروه‏ها پیوستند</w:t>
      </w:r>
      <w:r>
        <w:rPr>
          <w:rFonts w:eastAsia="IRNazanin" w:cs="IRNazanin"/>
          <w:color w:val="111111"/>
          <w:sz w:val="28"/>
          <w:szCs w:val="28"/>
          <w:rtl w:val="true"/>
          <w:lang w:bidi="fa-IR"/>
        </w:rPr>
        <w:t>.</w:t>
      </w:r>
    </w:p>
    <w:p>
      <w:pPr>
        <w:pStyle w:val="Heading6"/>
        <w:numPr>
          <w:ilvl w:val="5"/>
          <w:numId w:val="1"/>
        </w:numPr>
        <w:rPr/>
      </w:pPr>
      <w:bookmarkStart w:id="1237" w:name="__RefHeading___Toc1017403_653776707"/>
      <w:bookmarkStart w:id="1238" w:name="_Toc528"/>
      <w:bookmarkEnd w:id="1237"/>
      <w:r>
        <w:rPr/>
        <w:t>3-6-3-4</w:t>
      </w:r>
      <w:r>
        <w:rPr>
          <w:rtl w:val="true"/>
        </w:rPr>
        <w:t xml:space="preserve">) </w:t>
      </w:r>
      <w:r>
        <w:rPr>
          <w:rtl w:val="true"/>
        </w:rPr>
        <w:t>درگیری</w:t>
      </w:r>
      <w:bookmarkEnd w:id="1238"/>
    </w:p>
    <w:p>
      <w:pPr>
        <w:pStyle w:val="BookText"/>
        <w:rPr/>
      </w:pPr>
      <w:r>
        <w:rPr>
          <w:rFonts w:ascii="IRNazanin" w:hAnsi="IRNazanin" w:eastAsia="IRNazanin"/>
          <w:color w:val="111111"/>
          <w:sz w:val="28"/>
          <w:sz w:val="28"/>
          <w:szCs w:val="28"/>
          <w:rtl w:val="true"/>
          <w:lang w:bidi="fa-IR"/>
        </w:rPr>
        <w:t>وَ تَفَرَّقُوا مُتَحَارِبِینَ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ودرگیر نزاع شدند</w:t>
      </w:r>
      <w:r>
        <w:rPr>
          <w:rFonts w:eastAsia="IRNazanin" w:cs="IRNazanin"/>
          <w:color w:val="111111"/>
          <w:sz w:val="28"/>
          <w:szCs w:val="28"/>
          <w:rtl w:val="true"/>
          <w:lang w:bidi="fa-IR"/>
        </w:rPr>
        <w:t>.</w:t>
      </w:r>
    </w:p>
    <w:p>
      <w:pPr>
        <w:pStyle w:val="Heading6"/>
        <w:numPr>
          <w:ilvl w:val="5"/>
          <w:numId w:val="1"/>
        </w:numPr>
        <w:rPr/>
      </w:pPr>
      <w:bookmarkStart w:id="1239" w:name="__RefHeading___Toc1017405_653776707"/>
      <w:bookmarkStart w:id="1240" w:name="_Toc529"/>
      <w:bookmarkEnd w:id="1239"/>
      <w:r>
        <w:rPr/>
        <w:t>3-6-3-5</w:t>
      </w:r>
      <w:r>
        <w:rPr>
          <w:rtl w:val="true"/>
        </w:rPr>
        <w:t xml:space="preserve">) </w:t>
      </w:r>
      <w:r>
        <w:rPr>
          <w:rtl w:val="true"/>
        </w:rPr>
        <w:t>تزییل کرامت</w:t>
      </w:r>
      <w:bookmarkEnd w:id="1240"/>
    </w:p>
    <w:p>
      <w:pPr>
        <w:pStyle w:val="BookText"/>
        <w:rPr/>
      </w:pPr>
      <w:r>
        <w:rPr>
          <w:rFonts w:ascii="Amiri" w:hAnsi="Amiri" w:eastAsia="Amiri" w:cs="Amiri"/>
          <w:color w:val="111111"/>
          <w:sz w:val="28"/>
          <w:sz w:val="28"/>
          <w:szCs w:val="28"/>
          <w:rtl w:val="true"/>
          <w:lang w:bidi="ar-SA"/>
        </w:rPr>
        <w:t xml:space="preserve">وَ قَدْ خَلَعَ اللَّهُ عَنْهُمْ لِبَاسَ کَرَامَتِهِ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لباس کرامت خود را از تنشان بیرون آورد</w:t>
      </w:r>
      <w:r>
        <w:rPr>
          <w:rFonts w:eastAsia="Amiri" w:cs="Amiri" w:ascii="Amiri" w:hAnsi="Amiri"/>
          <w:color w:val="111111"/>
          <w:sz w:val="28"/>
          <w:szCs w:val="28"/>
          <w:rtl w:val="true"/>
          <w:lang w:bidi="ar-SA"/>
        </w:rPr>
        <w:t>.</w:t>
      </w:r>
    </w:p>
    <w:p>
      <w:pPr>
        <w:pStyle w:val="Heading6"/>
        <w:numPr>
          <w:ilvl w:val="5"/>
          <w:numId w:val="1"/>
        </w:numPr>
        <w:rPr/>
      </w:pPr>
      <w:bookmarkStart w:id="1241" w:name="__RefHeading___Toc1017407_653776707"/>
      <w:bookmarkStart w:id="1242" w:name="_Toc530"/>
      <w:bookmarkEnd w:id="1241"/>
      <w:r>
        <w:rPr/>
        <w:t>3-6-3-6</w:t>
      </w:r>
      <w:r>
        <w:rPr>
          <w:rtl w:val="true"/>
        </w:rPr>
        <w:t xml:space="preserve">) </w:t>
      </w:r>
      <w:r>
        <w:rPr>
          <w:rtl w:val="true"/>
        </w:rPr>
        <w:t>سلب نعمت</w:t>
      </w:r>
      <w:bookmarkEnd w:id="1242"/>
    </w:p>
    <w:p>
      <w:pPr>
        <w:pStyle w:val="BookText"/>
        <w:rPr/>
      </w:pPr>
      <w:r>
        <w:rPr>
          <w:rFonts w:ascii="IRNazanin" w:hAnsi="IRNazanin" w:eastAsia="IRNazanin"/>
          <w:color w:val="111111"/>
          <w:sz w:val="28"/>
          <w:sz w:val="28"/>
          <w:szCs w:val="28"/>
          <w:rtl w:val="true"/>
          <w:lang w:bidi="fa-IR"/>
        </w:rPr>
        <w:t>وَ سَلَبَهُمْ غَضَارَةَ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فراوان شیرین را از آنها گرفت</w:t>
      </w:r>
      <w:r>
        <w:rPr>
          <w:rFonts w:eastAsia="IRNazanin" w:cs="IRNazanin"/>
          <w:color w:val="111111"/>
          <w:sz w:val="28"/>
          <w:szCs w:val="28"/>
          <w:rtl w:val="true"/>
          <w:lang w:bidi="fa-IR"/>
        </w:rPr>
        <w:t>.</w:t>
      </w:r>
    </w:p>
    <w:p>
      <w:pPr>
        <w:pStyle w:val="Heading6"/>
        <w:numPr>
          <w:ilvl w:val="5"/>
          <w:numId w:val="1"/>
        </w:numPr>
        <w:rPr/>
      </w:pPr>
      <w:bookmarkStart w:id="1243" w:name="__RefHeading___Toc1017409_653776707"/>
      <w:bookmarkStart w:id="1244" w:name="_Toc531"/>
      <w:bookmarkEnd w:id="1243"/>
      <w:r>
        <w:rPr/>
        <w:t>3-6-3-7</w:t>
      </w:r>
      <w:r>
        <w:rPr>
          <w:rtl w:val="true"/>
        </w:rPr>
        <w:t xml:space="preserve">) </w:t>
      </w:r>
      <w:r>
        <w:rPr>
          <w:rtl w:val="true"/>
        </w:rPr>
        <w:t>مایه عبرت تاریخ</w:t>
      </w:r>
      <w:bookmarkEnd w:id="1244"/>
    </w:p>
    <w:p>
      <w:pPr>
        <w:pStyle w:val="BookText"/>
        <w:rPr/>
      </w:pPr>
      <w:r>
        <w:rPr>
          <w:rFonts w:ascii="IRNazanin" w:hAnsi="IRNazanin" w:eastAsia="IRNazanin"/>
          <w:color w:val="111111"/>
          <w:sz w:val="28"/>
          <w:sz w:val="28"/>
          <w:szCs w:val="28"/>
          <w:rtl w:val="true"/>
          <w:lang w:bidi="fa-IR"/>
        </w:rPr>
        <w:t>وَ بَقِیَ قَصَصُ أَخْبَارِهِمْ فِیکُمْ عِبَراً لِلْمُعْتَبِرِینَ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آنها در میان شما عبرت انگیز باقی ماند</w:t>
      </w:r>
      <w:r>
        <w:rPr>
          <w:rFonts w:eastAsia="IRNazanin" w:cs="IRNazanin"/>
          <w:color w:val="111111"/>
          <w:sz w:val="28"/>
          <w:szCs w:val="28"/>
          <w:rtl w:val="true"/>
          <w:lang w:bidi="fa-IR"/>
        </w:rPr>
        <w:t>.</w:t>
      </w:r>
    </w:p>
    <w:p>
      <w:pPr>
        <w:pStyle w:val="Heading4"/>
        <w:numPr>
          <w:ilvl w:val="3"/>
          <w:numId w:val="1"/>
        </w:numPr>
        <w:rPr/>
      </w:pPr>
      <w:bookmarkStart w:id="1245" w:name="__RefHeading___Toc1017411_653776707"/>
      <w:bookmarkStart w:id="1246" w:name="_Toc532"/>
      <w:bookmarkEnd w:id="1245"/>
      <w:r>
        <w:rPr>
          <w:rtl w:val="true"/>
        </w:rPr>
        <w:t>گفتار هفتم</w:t>
      </w:r>
      <w:r>
        <w:rPr>
          <w:rtl w:val="true"/>
        </w:rPr>
        <w:t xml:space="preserve">: </w:t>
      </w:r>
      <w:r>
        <w:rPr>
          <w:rtl w:val="true"/>
        </w:rPr>
        <w:t>تفرقه در بنی‌اسرائیل</w:t>
      </w:r>
      <w:bookmarkEnd w:id="1246"/>
    </w:p>
    <w:p>
      <w:pPr>
        <w:pStyle w:val="Heading5"/>
        <w:numPr>
          <w:ilvl w:val="4"/>
          <w:numId w:val="1"/>
        </w:numPr>
        <w:rPr/>
      </w:pPr>
      <w:bookmarkStart w:id="1247" w:name="__RefHeading___Toc1017413_653776707"/>
      <w:bookmarkStart w:id="1248" w:name="_Toc533"/>
      <w:bookmarkEnd w:id="1247"/>
      <w:r>
        <w:rPr>
          <w:rtl w:val="true"/>
        </w:rPr>
        <w:t>اشاره</w:t>
      </w:r>
      <w:bookmarkEnd w:id="1248"/>
    </w:p>
    <w:p>
      <w:pPr>
        <w:pStyle w:val="BookText"/>
        <w:rPr/>
      </w:pPr>
      <w:r>
        <w:rPr>
          <w:rFonts w:ascii="IRNazanin" w:hAnsi="IRNazanin" w:eastAsia="IRNazanin"/>
          <w:color w:val="111111"/>
          <w:sz w:val="28"/>
          <w:sz w:val="28"/>
          <w:szCs w:val="28"/>
          <w:rtl w:val="true"/>
          <w:lang w:bidi="fa-IR"/>
        </w:rPr>
        <w:t xml:space="preserve">فَاعْتَبِرُوا بِحَالِ وَلَدِ إِسْمَاعِیلَ وَ بَنِی إِسْحَاقَ وَ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زندگی فرزندان اسماعیل پیامبر، و فرزندان اسحاق پیامبر، فرزندان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درود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w:t>
      </w:r>
      <w:r>
        <w:rPr>
          <w:rFonts w:eastAsia="IRNazanin" w:cs="IRNazanin"/>
          <w:color w:val="111111"/>
          <w:sz w:val="28"/>
          <w:szCs w:val="28"/>
          <w:rtl w:val="true"/>
          <w:lang w:bidi="fa-IR"/>
        </w:rPr>
        <w:t>.</w:t>
      </w:r>
    </w:p>
    <w:p>
      <w:pPr>
        <w:pStyle w:val="Heading5"/>
        <w:numPr>
          <w:ilvl w:val="4"/>
          <w:numId w:val="1"/>
        </w:numPr>
        <w:rPr/>
      </w:pPr>
      <w:bookmarkStart w:id="1249" w:name="__RefHeading___Toc1017415_653776707"/>
      <w:bookmarkStart w:id="1250" w:name="_Toc534"/>
      <w:bookmarkEnd w:id="1249"/>
      <w:r>
        <w:rPr/>
        <w:t>7-1</w:t>
      </w:r>
      <w:r>
        <w:rPr>
          <w:rtl w:val="true"/>
        </w:rPr>
        <w:t xml:space="preserve">) </w:t>
      </w:r>
      <w:r>
        <w:rPr>
          <w:rtl w:val="true"/>
        </w:rPr>
        <w:t>همسانی ملتها</w:t>
      </w:r>
      <w:bookmarkEnd w:id="1250"/>
    </w:p>
    <w:p>
      <w:pPr>
        <w:pStyle w:val="BookText"/>
        <w:rPr/>
      </w:pPr>
      <w:r>
        <w:rPr>
          <w:rFonts w:ascii="IRNazanin" w:hAnsi="IRNazanin" w:eastAsia="IRNazanin"/>
          <w:color w:val="111111"/>
          <w:sz w:val="28"/>
          <w:sz w:val="28"/>
          <w:szCs w:val="28"/>
          <w:rtl w:val="true"/>
          <w:lang w:bidi="fa-IR"/>
        </w:rPr>
        <w:t>فَمَا أَشَدَّ اعْتِدَالَ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چقدر حالات ملّتها با هم یکسان</w:t>
      </w:r>
      <w:r>
        <w:rPr>
          <w:rFonts w:eastAsia="IRNazanin" w:cs="IRNazanin"/>
          <w:color w:val="111111"/>
          <w:sz w:val="28"/>
          <w:szCs w:val="28"/>
          <w:rtl w:val="true"/>
          <w:lang w:bidi="fa-IR"/>
        </w:rPr>
        <w:t>.</w:t>
      </w:r>
    </w:p>
    <w:p>
      <w:pPr>
        <w:pStyle w:val="Heading5"/>
        <w:numPr>
          <w:ilvl w:val="4"/>
          <w:numId w:val="1"/>
        </w:numPr>
        <w:rPr/>
      </w:pPr>
      <w:bookmarkStart w:id="1251" w:name="__RefHeading___Toc1017417_653776707"/>
      <w:bookmarkStart w:id="1252" w:name="_Toc535"/>
      <w:bookmarkEnd w:id="1251"/>
      <w:r>
        <w:rPr/>
        <w:t>7-2</w:t>
      </w:r>
      <w:r>
        <w:rPr>
          <w:rtl w:val="true"/>
        </w:rPr>
        <w:t xml:space="preserve">) </w:t>
      </w:r>
      <w:r>
        <w:rPr>
          <w:rtl w:val="true"/>
        </w:rPr>
        <w:t>همانندی رفتار</w:t>
      </w:r>
      <w:bookmarkEnd w:id="1252"/>
    </w:p>
    <w:p>
      <w:pPr>
        <w:pStyle w:val="BookText"/>
        <w:rPr/>
      </w:pPr>
      <w:r>
        <w:rPr>
          <w:rFonts w:ascii="IRNazanin" w:hAnsi="IRNazanin" w:eastAsia="IRNazanin"/>
          <w:color w:val="111111"/>
          <w:sz w:val="28"/>
          <w:sz w:val="28"/>
          <w:szCs w:val="28"/>
          <w:rtl w:val="true"/>
          <w:lang w:bidi="fa-IR"/>
        </w:rPr>
        <w:t>وَ أَقْرَبَ اشْتِبَاهَ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صفات و رفتارشان با یکدیگر همانند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53" w:name="__RefHeading___Toc1017419_653776707"/>
      <w:bookmarkStart w:id="1254" w:name="_Toc536"/>
      <w:bookmarkEnd w:id="1253"/>
      <w:r>
        <w:rPr/>
        <w:t>7-3</w:t>
      </w:r>
      <w:r>
        <w:rPr>
          <w:rtl w:val="true"/>
        </w:rPr>
        <w:t xml:space="preserve">) </w:t>
      </w:r>
      <w:r>
        <w:rPr>
          <w:rtl w:val="true"/>
        </w:rPr>
        <w:t>روزگار جدایی</w:t>
      </w:r>
      <w:bookmarkStart w:id="1255" w:name="pg6446_56709"/>
      <w:bookmarkEnd w:id="1254"/>
    </w:p>
    <w:p>
      <w:pPr>
        <w:pStyle w:val="BookText"/>
        <w:rPr/>
      </w:pPr>
      <w:bookmarkEnd w:id="1255"/>
      <w:r>
        <w:rPr>
          <w:rFonts w:ascii="IRNazanin" w:hAnsi="IRNazanin" w:eastAsia="IRNazanin"/>
          <w:color w:val="111111"/>
          <w:sz w:val="28"/>
          <w:sz w:val="28"/>
          <w:szCs w:val="28"/>
          <w:rtl w:val="true"/>
          <w:lang w:bidi="fa-IR"/>
        </w:rPr>
        <w:t>تَأَمَّلُوا أَمْرَهُمْ فِی حَالِ تَشَتُّتِهِمْ وَ تَفَرُّقِهِمْ 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آنها روزگاری که از هم جدا و پراکنده بودند اندیشه کنید</w:t>
      </w:r>
      <w:r>
        <w:rPr>
          <w:rFonts w:eastAsia="IRNazanin" w:cs="IRNazanin"/>
          <w:color w:val="111111"/>
          <w:sz w:val="28"/>
          <w:szCs w:val="28"/>
          <w:rtl w:val="true"/>
          <w:lang w:bidi="fa-IR"/>
        </w:rPr>
        <w:t>.</w:t>
      </w:r>
    </w:p>
    <w:p>
      <w:pPr>
        <w:pStyle w:val="Heading5"/>
        <w:numPr>
          <w:ilvl w:val="4"/>
          <w:numId w:val="1"/>
        </w:numPr>
        <w:rPr/>
      </w:pPr>
      <w:bookmarkStart w:id="1256" w:name="__RefHeading___Toc1017421_653776707"/>
      <w:bookmarkStart w:id="1257" w:name="_Toc537"/>
      <w:bookmarkEnd w:id="1256"/>
      <w:r>
        <w:rPr/>
        <w:t>7-4</w:t>
      </w:r>
      <w:r>
        <w:rPr>
          <w:rtl w:val="true"/>
        </w:rPr>
        <w:t xml:space="preserve">) </w:t>
      </w:r>
      <w:r>
        <w:rPr>
          <w:rtl w:val="true"/>
        </w:rPr>
        <w:t>تسلط شاهان</w:t>
      </w:r>
      <w:bookmarkEnd w:id="1257"/>
    </w:p>
    <w:p>
      <w:pPr>
        <w:pStyle w:val="BookText"/>
        <w:rPr/>
      </w:pPr>
      <w:r>
        <w:rPr>
          <w:rFonts w:ascii="IRNazanin" w:hAnsi="IRNazanin" w:eastAsia="IRNazanin"/>
          <w:color w:val="111111"/>
          <w:sz w:val="28"/>
          <w:sz w:val="28"/>
          <w:szCs w:val="28"/>
          <w:rtl w:val="true"/>
          <w:lang w:bidi="fa-IR"/>
        </w:rPr>
        <w:t>کَانَتِ الْأَکَاسِرَةُ وَ الْقَیَاصِرَةُ أَرْبَاباً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پادشاهان کسری و قیصر بر آنان حکومت می‏کردند</w:t>
      </w:r>
      <w:r>
        <w:rPr>
          <w:rFonts w:eastAsia="IRNazanin" w:cs="IRNazanin"/>
          <w:color w:val="111111"/>
          <w:sz w:val="28"/>
          <w:szCs w:val="28"/>
          <w:rtl w:val="true"/>
          <w:lang w:bidi="fa-IR"/>
        </w:rPr>
        <w:t>.</w:t>
      </w:r>
    </w:p>
    <w:p>
      <w:pPr>
        <w:pStyle w:val="Heading5"/>
        <w:numPr>
          <w:ilvl w:val="4"/>
          <w:numId w:val="1"/>
        </w:numPr>
        <w:rPr/>
      </w:pPr>
      <w:bookmarkStart w:id="1258" w:name="__RefHeading___Toc1017423_653776707"/>
      <w:bookmarkStart w:id="1259" w:name="_Toc538"/>
      <w:bookmarkEnd w:id="1258"/>
      <w:r>
        <w:rPr/>
        <w:t>7-5</w:t>
      </w:r>
      <w:r>
        <w:rPr>
          <w:rtl w:val="true"/>
        </w:rPr>
        <w:t xml:space="preserve">) </w:t>
      </w:r>
      <w:r>
        <w:rPr>
          <w:rtl w:val="true"/>
        </w:rPr>
        <w:t>دوری از مناظر زیبا</w:t>
      </w:r>
      <w:bookmarkEnd w:id="1259"/>
    </w:p>
    <w:p>
      <w:pPr>
        <w:pStyle w:val="BookText"/>
        <w:rPr/>
      </w:pPr>
      <w:r>
        <w:rPr>
          <w:rFonts w:ascii="Amiri" w:hAnsi="Amiri" w:eastAsia="Amiri" w:cs="Amiri"/>
          <w:color w:val="111111"/>
          <w:sz w:val="28"/>
          <w:sz w:val="28"/>
          <w:szCs w:val="28"/>
          <w:rtl w:val="true"/>
          <w:lang w:bidi="ar-SA"/>
        </w:rPr>
        <w:t>یَحْتَازُونَهُمْ عَنْ رِیفِ الْآفَاقِ وَ بَحْرِ الْعِرَاقِ وَ خُضْرَةِ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را از سرزمین‏های آباد، از کناره‏های دجله و فرات، و از محیطهای سر سبز و خرّم دور کردند</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1017425_653776707"/>
      <w:bookmarkStart w:id="1261" w:name="_Toc539"/>
      <w:bookmarkEnd w:id="1260"/>
      <w:r>
        <w:rPr/>
        <w:t>7-6</w:t>
      </w:r>
      <w:r>
        <w:rPr>
          <w:rtl w:val="true"/>
        </w:rPr>
        <w:t xml:space="preserve">) </w:t>
      </w:r>
      <w:r>
        <w:rPr>
          <w:rtl w:val="true"/>
        </w:rPr>
        <w:t>بیابان‌گردی</w:t>
      </w:r>
      <w:bookmarkEnd w:id="1261"/>
    </w:p>
    <w:p>
      <w:pPr>
        <w:pStyle w:val="BookText"/>
        <w:rPr/>
      </w:pPr>
      <w:r>
        <w:rPr>
          <w:rFonts w:ascii="IRNazanin" w:hAnsi="IRNazanin" w:eastAsia="IRNazanin"/>
          <w:color w:val="111111"/>
          <w:sz w:val="28"/>
          <w:sz w:val="28"/>
          <w:szCs w:val="28"/>
          <w:rtl w:val="true"/>
          <w:lang w:bidi="fa-IR"/>
        </w:rPr>
        <w:t>إِلَی مَنَابِتِ الشِّیحِ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صحراهای کم گیاه، و بی‏آب و علف</w:t>
      </w:r>
      <w:r>
        <w:rPr>
          <w:rFonts w:eastAsia="IRNazanin" w:cs="IRNazanin"/>
          <w:color w:val="111111"/>
          <w:sz w:val="28"/>
          <w:szCs w:val="28"/>
          <w:rtl w:val="true"/>
          <w:lang w:bidi="fa-IR"/>
        </w:rPr>
        <w:t>.</w:t>
      </w:r>
    </w:p>
    <w:p>
      <w:pPr>
        <w:pStyle w:val="Heading5"/>
        <w:numPr>
          <w:ilvl w:val="4"/>
          <w:numId w:val="1"/>
        </w:numPr>
        <w:rPr/>
      </w:pPr>
      <w:bookmarkStart w:id="1262" w:name="__RefHeading___Toc1017427_653776707"/>
      <w:bookmarkStart w:id="1263" w:name="_Toc540"/>
      <w:bookmarkEnd w:id="1262"/>
      <w:r>
        <w:rPr/>
        <w:t>7-7</w:t>
      </w:r>
      <w:r>
        <w:rPr>
          <w:rtl w:val="true"/>
        </w:rPr>
        <w:t xml:space="preserve">) </w:t>
      </w:r>
      <w:r>
        <w:rPr>
          <w:rtl w:val="true"/>
        </w:rPr>
        <w:t>صحرانشینی</w:t>
      </w:r>
      <w:bookmarkEnd w:id="1263"/>
    </w:p>
    <w:p>
      <w:pPr>
        <w:pStyle w:val="BookText"/>
        <w:rPr/>
      </w:pPr>
      <w:r>
        <w:rPr>
          <w:rFonts w:ascii="Amiri" w:hAnsi="Amiri" w:eastAsia="Amiri" w:cs="Amiri"/>
          <w:color w:val="111111"/>
          <w:sz w:val="28"/>
          <w:sz w:val="28"/>
          <w:szCs w:val="28"/>
          <w:rtl w:val="true"/>
          <w:lang w:bidi="ar-SA"/>
        </w:rPr>
        <w:t>وَ مَهَافِی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وزش بادها</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1017429_653776707"/>
      <w:bookmarkStart w:id="1265" w:name="_Toc541"/>
      <w:bookmarkEnd w:id="1264"/>
      <w:r>
        <w:rPr/>
        <w:t>7-8</w:t>
      </w:r>
      <w:r>
        <w:rPr>
          <w:rtl w:val="true"/>
        </w:rPr>
        <w:t xml:space="preserve">) </w:t>
      </w:r>
      <w:r>
        <w:rPr>
          <w:rtl w:val="true"/>
        </w:rPr>
        <w:t>تبعید</w:t>
      </w:r>
      <w:bookmarkEnd w:id="1265"/>
    </w:p>
    <w:p>
      <w:pPr>
        <w:pStyle w:val="BookText"/>
        <w:rPr/>
      </w:pPr>
      <w:r>
        <w:rPr>
          <w:rFonts w:ascii="IRNazanin" w:hAnsi="IRNazanin" w:eastAsia="IRNazanin"/>
          <w:color w:val="111111"/>
          <w:sz w:val="28"/>
          <w:sz w:val="28"/>
          <w:szCs w:val="28"/>
          <w:rtl w:val="true"/>
          <w:lang w:bidi="fa-IR"/>
        </w:rPr>
        <w:t xml:space="preserve">وَ نَکَدِ الْمَعَاشِ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سرزمین‏هایی که زندگی در آنجاها مشکل بود تبعید کردند</w:t>
      </w:r>
      <w:r>
        <w:rPr>
          <w:rFonts w:eastAsia="IRNazanin" w:cs="IRNazanin"/>
          <w:color w:val="111111"/>
          <w:sz w:val="28"/>
          <w:szCs w:val="28"/>
          <w:rtl w:val="true"/>
          <w:lang w:bidi="fa-IR"/>
        </w:rPr>
        <w:t>.</w:t>
      </w:r>
    </w:p>
    <w:p>
      <w:pPr>
        <w:pStyle w:val="Heading5"/>
        <w:numPr>
          <w:ilvl w:val="4"/>
          <w:numId w:val="1"/>
        </w:numPr>
        <w:rPr/>
      </w:pPr>
      <w:bookmarkStart w:id="1266" w:name="__RefHeading___Toc1017431_653776707"/>
      <w:bookmarkStart w:id="1267" w:name="_Toc542"/>
      <w:bookmarkEnd w:id="1266"/>
      <w:r>
        <w:rPr/>
        <w:t>7-9</w:t>
      </w:r>
      <w:r>
        <w:rPr>
          <w:rtl w:val="true"/>
        </w:rPr>
        <w:t xml:space="preserve">) </w:t>
      </w:r>
      <w:r>
        <w:rPr>
          <w:rtl w:val="true"/>
        </w:rPr>
        <w:t>فقرو بیچارگی</w:t>
      </w:r>
      <w:bookmarkEnd w:id="1267"/>
    </w:p>
    <w:p>
      <w:pPr>
        <w:pStyle w:val="BookText"/>
        <w:rPr/>
      </w:pPr>
      <w:r>
        <w:rPr>
          <w:rFonts w:ascii="Amiri" w:hAnsi="Amiri" w:eastAsia="Amiri" w:cs="Amiri"/>
          <w:color w:val="111111"/>
          <w:sz w:val="28"/>
          <w:sz w:val="28"/>
          <w:szCs w:val="28"/>
          <w:rtl w:val="true"/>
          <w:lang w:bidi="ar-SA"/>
        </w:rPr>
        <w:t xml:space="preserve">فَتَرَکُوهُمْ عَالَةً 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در مکان‏های نامناسب،  مسکین و فقیر</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1017433_653776707"/>
      <w:bookmarkStart w:id="1269" w:name="_Toc543"/>
      <w:bookmarkEnd w:id="1268"/>
      <w:r>
        <w:rPr/>
        <w:t>7-10</w:t>
      </w:r>
      <w:r>
        <w:rPr>
          <w:rtl w:val="true"/>
        </w:rPr>
        <w:t xml:space="preserve">) </w:t>
      </w:r>
      <w:r>
        <w:rPr>
          <w:rtl w:val="true"/>
        </w:rPr>
        <w:t>شترچرانی</w:t>
      </w:r>
      <w:bookmarkEnd w:id="1269"/>
    </w:p>
    <w:p>
      <w:pPr>
        <w:pStyle w:val="BookText"/>
        <w:rPr/>
      </w:pPr>
      <w:r>
        <w:rPr>
          <w:rFonts w:ascii="Amiri" w:hAnsi="Amiri" w:eastAsia="Amiri" w:cs="Amiri"/>
          <w:color w:val="111111"/>
          <w:sz w:val="28"/>
          <w:sz w:val="28"/>
          <w:szCs w:val="28"/>
          <w:rtl w:val="true"/>
          <w:lang w:bidi="ar-SA"/>
        </w:rPr>
        <w:t>إِخْوَانَ دَبَرٍ وَ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همنشین شتران ساختند</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1017435_653776707"/>
      <w:bookmarkStart w:id="1271" w:name="_Toc544"/>
      <w:bookmarkEnd w:id="1270"/>
      <w:r>
        <w:rPr/>
        <w:t>7-11</w:t>
      </w:r>
      <w:r>
        <w:rPr>
          <w:rtl w:val="true"/>
        </w:rPr>
        <w:t xml:space="preserve">) </w:t>
      </w:r>
      <w:r>
        <w:rPr>
          <w:rtl w:val="true"/>
        </w:rPr>
        <w:t>خانه‌های پست</w:t>
      </w:r>
      <w:bookmarkEnd w:id="1271"/>
    </w:p>
    <w:p>
      <w:pPr>
        <w:pStyle w:val="BookText"/>
        <w:rPr/>
      </w:pPr>
      <w:r>
        <w:rPr>
          <w:rFonts w:ascii="IRNazanin" w:hAnsi="IRNazanin" w:eastAsia="IRNazanin"/>
          <w:color w:val="111111"/>
          <w:sz w:val="28"/>
          <w:sz w:val="28"/>
          <w:szCs w:val="28"/>
          <w:rtl w:val="true"/>
          <w:lang w:bidi="fa-IR"/>
        </w:rPr>
        <w:t>أَذَلَّ الْأُمَمِ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خانه‏هاشان پست‏ترین خانه ملّت‏ها</w:t>
      </w:r>
      <w:r>
        <w:rPr>
          <w:rFonts w:eastAsia="IRNazanin" w:cs="IRNazanin"/>
          <w:color w:val="111111"/>
          <w:sz w:val="28"/>
          <w:szCs w:val="28"/>
          <w:rtl w:val="true"/>
          <w:lang w:bidi="fa-IR"/>
        </w:rPr>
        <w:t>.</w:t>
      </w:r>
    </w:p>
    <w:p>
      <w:pPr>
        <w:pStyle w:val="Heading5"/>
        <w:numPr>
          <w:ilvl w:val="4"/>
          <w:numId w:val="1"/>
        </w:numPr>
        <w:rPr/>
      </w:pPr>
      <w:bookmarkStart w:id="1272" w:name="__RefHeading___Toc1017437_653776707"/>
      <w:bookmarkStart w:id="1273" w:name="_Toc545"/>
      <w:bookmarkEnd w:id="1272"/>
      <w:r>
        <w:rPr/>
        <w:t>7-12</w:t>
      </w:r>
      <w:r>
        <w:rPr>
          <w:rtl w:val="true"/>
        </w:rPr>
        <w:t xml:space="preserve">) </w:t>
      </w:r>
      <w:r>
        <w:rPr>
          <w:rtl w:val="true"/>
        </w:rPr>
        <w:t>بیابان نشینی</w:t>
      </w:r>
      <w:bookmarkEnd w:id="127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أَجْدَبَهُمْ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زندگیشان خشک‏ترین بیابان‏ها بود</w:t>
      </w:r>
      <w:r>
        <w:rPr>
          <w:rFonts w:eastAsia="IRNazanin" w:cs="IRNazanin"/>
          <w:color w:val="111111"/>
          <w:sz w:val="28"/>
          <w:szCs w:val="28"/>
          <w:rtl w:val="true"/>
          <w:lang w:bidi="fa-IR"/>
        </w:rPr>
        <w:t xml:space="preserve">. </w:t>
      </w:r>
      <w:bookmarkStart w:id="1274" w:name="pg6446_56710"/>
    </w:p>
    <w:p>
      <w:pPr>
        <w:pStyle w:val="Heading5"/>
        <w:numPr>
          <w:ilvl w:val="4"/>
          <w:numId w:val="1"/>
        </w:numPr>
        <w:rPr/>
      </w:pPr>
      <w:bookmarkStart w:id="1275" w:name="__RefHeading___Toc1017439_653776707"/>
      <w:bookmarkStart w:id="1276" w:name="_Toc546"/>
      <w:bookmarkEnd w:id="1274"/>
      <w:bookmarkEnd w:id="1275"/>
      <w:r>
        <w:rPr/>
        <w:t>7-13</w:t>
      </w:r>
      <w:r>
        <w:rPr>
          <w:rtl w:val="true"/>
        </w:rPr>
        <w:t xml:space="preserve">) </w:t>
      </w:r>
      <w:r>
        <w:rPr>
          <w:rtl w:val="true"/>
        </w:rPr>
        <w:t>بی‌پناهی</w:t>
      </w:r>
      <w:bookmarkEnd w:id="1276"/>
    </w:p>
    <w:p>
      <w:pPr>
        <w:pStyle w:val="BookText"/>
        <w:rPr/>
      </w:pPr>
      <w:r>
        <w:rPr>
          <w:rFonts w:ascii="Amiri" w:hAnsi="Amiri" w:eastAsia="Amiri" w:cs="Amiri"/>
          <w:color w:val="111111"/>
          <w:sz w:val="28"/>
          <w:sz w:val="28"/>
          <w:szCs w:val="28"/>
          <w:rtl w:val="true"/>
          <w:lang w:bidi="ar-SA"/>
        </w:rPr>
        <w:t>لَا یَأْوُونَ إِلَی جَنَاحِ دَعْوَةٍ یَعْتَصِمُونَ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دعوت حقّی وجود داشت که به آن روی آورند و پناهنده شوند</w:t>
      </w:r>
      <w:r>
        <w:rPr>
          <w:rFonts w:eastAsia="IRNazanin" w:cs="IRNazanin"/>
          <w:color w:val="111111"/>
          <w:sz w:val="28"/>
          <w:szCs w:val="28"/>
          <w:rtl w:val="true"/>
          <w:lang w:bidi="fa-IR"/>
        </w:rPr>
        <w:t>.</w:t>
      </w:r>
    </w:p>
    <w:p>
      <w:pPr>
        <w:pStyle w:val="Heading5"/>
        <w:numPr>
          <w:ilvl w:val="4"/>
          <w:numId w:val="1"/>
        </w:numPr>
        <w:rPr/>
      </w:pPr>
      <w:bookmarkStart w:id="1277" w:name="__RefHeading___Toc1017441_653776707"/>
      <w:bookmarkStart w:id="1278" w:name="_Toc547"/>
      <w:bookmarkEnd w:id="1277"/>
      <w:r>
        <w:rPr/>
        <w:t>7-14</w:t>
      </w:r>
      <w:r>
        <w:rPr>
          <w:rtl w:val="true"/>
        </w:rPr>
        <w:t xml:space="preserve">) </w:t>
      </w:r>
      <w:r>
        <w:rPr>
          <w:rtl w:val="true"/>
        </w:rPr>
        <w:t>ازبین رفتن محبت و عزت</w:t>
      </w:r>
      <w:bookmarkEnd w:id="1278"/>
    </w:p>
    <w:p>
      <w:pPr>
        <w:pStyle w:val="BookText"/>
        <w:rPr/>
      </w:pPr>
      <w:r>
        <w:rPr>
          <w:rFonts w:ascii="IRNazanin" w:hAnsi="IRNazanin" w:eastAsia="IRNazanin"/>
          <w:color w:val="111111"/>
          <w:sz w:val="28"/>
          <w:sz w:val="28"/>
          <w:szCs w:val="28"/>
          <w:rtl w:val="true"/>
          <w:lang w:bidi="fa-IR"/>
        </w:rPr>
        <w:t>وَ لَا إِلَی ظِلِّ أُلْفَةٍ یَعْتَمِدُونَ عَلَی عِزِّهَا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سایه محبّتی وجود داشت که در عزّت آن زندگی کنند</w:t>
      </w:r>
      <w:r>
        <w:rPr>
          <w:rFonts w:eastAsia="IRNazanin" w:cs="IRNazanin"/>
          <w:color w:val="111111"/>
          <w:sz w:val="28"/>
          <w:szCs w:val="28"/>
          <w:rtl w:val="true"/>
          <w:lang w:bidi="fa-IR"/>
        </w:rPr>
        <w:t>.</w:t>
      </w:r>
    </w:p>
    <w:p>
      <w:pPr>
        <w:pStyle w:val="Heading5"/>
        <w:numPr>
          <w:ilvl w:val="4"/>
          <w:numId w:val="1"/>
        </w:numPr>
        <w:rPr/>
      </w:pPr>
      <w:bookmarkStart w:id="1279" w:name="__RefHeading___Toc1017443_653776707"/>
      <w:bookmarkStart w:id="1280" w:name="_Toc548"/>
      <w:bookmarkEnd w:id="1279"/>
      <w:r>
        <w:rPr/>
        <w:t>7-15</w:t>
      </w:r>
      <w:r>
        <w:rPr>
          <w:rtl w:val="true"/>
        </w:rPr>
        <w:t xml:space="preserve">) </w:t>
      </w:r>
      <w:r>
        <w:rPr>
          <w:rtl w:val="true"/>
        </w:rPr>
        <w:t>پریشان حالی</w:t>
      </w:r>
      <w:bookmarkEnd w:id="1280"/>
    </w:p>
    <w:p>
      <w:pPr>
        <w:pStyle w:val="BookText"/>
        <w:rPr/>
      </w:pPr>
      <w:r>
        <w:rPr>
          <w:rFonts w:ascii="IRNazanin" w:hAnsi="IRNazanin" w:eastAsia="IRNazanin"/>
          <w:color w:val="111111"/>
          <w:sz w:val="28"/>
          <w:sz w:val="28"/>
          <w:szCs w:val="28"/>
          <w:rtl w:val="true"/>
          <w:lang w:bidi="fa-IR"/>
        </w:rPr>
        <w:t>فَالْأَحْوَالُ 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آنان دگرگون</w:t>
      </w:r>
      <w:r>
        <w:rPr>
          <w:rFonts w:eastAsia="IRNazanin" w:cs="IRNazanin"/>
          <w:color w:val="111111"/>
          <w:sz w:val="28"/>
          <w:szCs w:val="28"/>
          <w:rtl w:val="true"/>
          <w:lang w:bidi="fa-IR"/>
        </w:rPr>
        <w:t>.</w:t>
      </w:r>
    </w:p>
    <w:p>
      <w:pPr>
        <w:pStyle w:val="Heading5"/>
        <w:numPr>
          <w:ilvl w:val="4"/>
          <w:numId w:val="1"/>
        </w:numPr>
        <w:rPr/>
      </w:pPr>
      <w:bookmarkStart w:id="1281" w:name="__RefHeading___Toc1017445_653776707"/>
      <w:bookmarkStart w:id="1282" w:name="_Toc549"/>
      <w:bookmarkEnd w:id="1281"/>
      <w:r>
        <w:rPr/>
        <w:t>7-16</w:t>
      </w:r>
      <w:r>
        <w:rPr>
          <w:rtl w:val="true"/>
        </w:rPr>
        <w:t xml:space="preserve">) </w:t>
      </w:r>
      <w:r>
        <w:rPr>
          <w:rtl w:val="true"/>
        </w:rPr>
        <w:t>پراکندگی قدرت</w:t>
      </w:r>
      <w:bookmarkEnd w:id="1282"/>
    </w:p>
    <w:p>
      <w:pPr>
        <w:pStyle w:val="BookText"/>
        <w:rPr/>
      </w:pPr>
      <w:r>
        <w:rPr>
          <w:rFonts w:ascii="IRNazanin" w:hAnsi="IRNazanin" w:eastAsia="IRNazanin"/>
          <w:color w:val="111111"/>
          <w:sz w:val="28"/>
          <w:sz w:val="28"/>
          <w:szCs w:val="28"/>
          <w:rtl w:val="true"/>
          <w:lang w:bidi="fa-IR"/>
        </w:rPr>
        <w:t>وَ الْأَیْدِی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آنان پراکنده</w:t>
      </w:r>
      <w:r>
        <w:rPr>
          <w:rFonts w:eastAsia="IRNazanin" w:cs="IRNazanin"/>
          <w:color w:val="111111"/>
          <w:sz w:val="28"/>
          <w:szCs w:val="28"/>
          <w:rtl w:val="true"/>
          <w:lang w:bidi="fa-IR"/>
        </w:rPr>
        <w:t>.</w:t>
      </w:r>
    </w:p>
    <w:p>
      <w:pPr>
        <w:pStyle w:val="Heading5"/>
        <w:numPr>
          <w:ilvl w:val="4"/>
          <w:numId w:val="1"/>
        </w:numPr>
        <w:rPr/>
      </w:pPr>
      <w:bookmarkStart w:id="1283" w:name="__RefHeading___Toc1017447_653776707"/>
      <w:bookmarkStart w:id="1284" w:name="_Toc550"/>
      <w:bookmarkEnd w:id="1283"/>
      <w:r>
        <w:rPr/>
        <w:t>7-17</w:t>
      </w:r>
      <w:r>
        <w:rPr>
          <w:rtl w:val="true"/>
        </w:rPr>
        <w:t xml:space="preserve">) </w:t>
      </w:r>
      <w:r>
        <w:rPr>
          <w:rtl w:val="true"/>
        </w:rPr>
        <w:t>پراکندگی جمعیت</w:t>
      </w:r>
      <w:bookmarkEnd w:id="1284"/>
    </w:p>
    <w:p>
      <w:pPr>
        <w:pStyle w:val="BookText"/>
        <w:rPr/>
      </w:pPr>
      <w:r>
        <w:rPr>
          <w:rFonts w:ascii="Amiri" w:hAnsi="Amiri" w:eastAsia="Amiri" w:cs="Amiri"/>
          <w:color w:val="111111"/>
          <w:sz w:val="28"/>
          <w:sz w:val="28"/>
          <w:szCs w:val="28"/>
          <w:rtl w:val="true"/>
          <w:lang w:bidi="ar-SA"/>
        </w:rPr>
        <w:t>وَ الْکَثْرَةُ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جمعیّت انبوهشان متفرّق بود</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1017449_653776707"/>
      <w:bookmarkStart w:id="1286" w:name="_Toc551"/>
      <w:bookmarkEnd w:id="1285"/>
      <w:r>
        <w:rPr/>
        <w:t>7-18</w:t>
      </w:r>
      <w:r>
        <w:rPr>
          <w:rtl w:val="true"/>
        </w:rPr>
        <w:t xml:space="preserve">) </w:t>
      </w:r>
      <w:r>
        <w:rPr>
          <w:rtl w:val="true"/>
        </w:rPr>
        <w:t>بلاهای سخت</w:t>
      </w:r>
      <w:bookmarkEnd w:id="1286"/>
    </w:p>
    <w:p>
      <w:pPr>
        <w:pStyle w:val="BookText"/>
        <w:rPr/>
      </w:pPr>
      <w:r>
        <w:rPr>
          <w:rFonts w:ascii="Amiri" w:hAnsi="Amiri" w:eastAsia="Amiri" w:cs="Amiri"/>
          <w:color w:val="111111"/>
          <w:sz w:val="28"/>
          <w:sz w:val="28"/>
          <w:szCs w:val="28"/>
          <w:rtl w:val="true"/>
          <w:lang w:bidi="ar-SA"/>
        </w:rPr>
        <w:t>فِی بَلَاءِ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بلایی سخت</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1017451_653776707"/>
      <w:bookmarkStart w:id="1288" w:name="_Toc552"/>
      <w:bookmarkEnd w:id="1287"/>
      <w:r>
        <w:rPr/>
        <w:t>7-19</w:t>
      </w:r>
      <w:r>
        <w:rPr>
          <w:rtl w:val="true"/>
        </w:rPr>
        <w:t xml:space="preserve">) </w:t>
      </w:r>
      <w:r>
        <w:rPr>
          <w:rtl w:val="true"/>
        </w:rPr>
        <w:t>نادانی</w:t>
      </w:r>
      <w:bookmarkEnd w:id="1288"/>
    </w:p>
    <w:p>
      <w:pPr>
        <w:pStyle w:val="BookText"/>
        <w:rPr/>
      </w:pPr>
      <w:r>
        <w:rPr>
          <w:rFonts w:ascii="IRNazanin" w:hAnsi="IRNazanin" w:eastAsia="IRNazanin"/>
          <w:color w:val="111111"/>
          <w:sz w:val="28"/>
          <w:sz w:val="28"/>
          <w:szCs w:val="28"/>
          <w:rtl w:val="true"/>
          <w:lang w:bidi="fa-IR"/>
        </w:rPr>
        <w:t>وَ أَطْبَاقِ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جهالتی فراگیر فرو رفته بودند</w:t>
      </w:r>
      <w:r>
        <w:rPr>
          <w:rFonts w:eastAsia="IRNazanin" w:cs="IRNazanin"/>
          <w:color w:val="111111"/>
          <w:sz w:val="28"/>
          <w:szCs w:val="28"/>
          <w:rtl w:val="true"/>
          <w:lang w:bidi="fa-IR"/>
        </w:rPr>
        <w:t>.</w:t>
      </w:r>
    </w:p>
    <w:p>
      <w:pPr>
        <w:pStyle w:val="Heading5"/>
        <w:numPr>
          <w:ilvl w:val="4"/>
          <w:numId w:val="1"/>
        </w:numPr>
        <w:rPr/>
      </w:pPr>
      <w:bookmarkStart w:id="1289" w:name="__RefHeading___Toc1017453_653776707"/>
      <w:bookmarkStart w:id="1290" w:name="_Toc553"/>
      <w:bookmarkEnd w:id="1289"/>
      <w:r>
        <w:rPr/>
        <w:t>7-20</w:t>
      </w:r>
      <w:r>
        <w:rPr>
          <w:rtl w:val="true"/>
        </w:rPr>
        <w:t xml:space="preserve">) </w:t>
      </w:r>
      <w:r>
        <w:rPr>
          <w:rtl w:val="true"/>
        </w:rPr>
        <w:t>زنده به گورکردن دختران</w:t>
      </w:r>
      <w:bookmarkEnd w:id="1290"/>
    </w:p>
    <w:p>
      <w:pPr>
        <w:pStyle w:val="BookText"/>
        <w:rPr/>
      </w:pPr>
      <w:r>
        <w:rPr>
          <w:rFonts w:ascii="IRNazanin" w:hAnsi="IRNazanin" w:eastAsia="IRNazanin"/>
          <w:color w:val="111111"/>
          <w:sz w:val="28"/>
          <w:sz w:val="28"/>
          <w:szCs w:val="28"/>
          <w:rtl w:val="true"/>
          <w:lang w:bidi="fa-IR"/>
        </w:rPr>
        <w:t>مِنْ بَنَاتٍ مَوْءُودَةٍ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زنده به گور</w:t>
      </w:r>
      <w:r>
        <w:rPr>
          <w:rFonts w:eastAsia="IRNazanin" w:cs="IRNazanin"/>
          <w:color w:val="111111"/>
          <w:sz w:val="28"/>
          <w:szCs w:val="28"/>
          <w:rtl w:val="true"/>
          <w:lang w:bidi="fa-IR"/>
        </w:rPr>
        <w:t>.</w:t>
      </w:r>
    </w:p>
    <w:p>
      <w:pPr>
        <w:pStyle w:val="Heading5"/>
        <w:numPr>
          <w:ilvl w:val="4"/>
          <w:numId w:val="1"/>
        </w:numPr>
        <w:rPr/>
      </w:pPr>
      <w:bookmarkStart w:id="1291" w:name="__RefHeading___Toc1017455_653776707"/>
      <w:bookmarkStart w:id="1292" w:name="_Toc554"/>
      <w:bookmarkEnd w:id="1291"/>
      <w:r>
        <w:rPr/>
        <w:t>7-21</w:t>
      </w:r>
      <w:r>
        <w:rPr>
          <w:rtl w:val="true"/>
        </w:rPr>
        <w:t xml:space="preserve">) </w:t>
      </w:r>
      <w:r>
        <w:rPr>
          <w:rtl w:val="true"/>
        </w:rPr>
        <w:t>بت پرستی</w:t>
      </w:r>
      <w:bookmarkEnd w:id="1292"/>
    </w:p>
    <w:p>
      <w:pPr>
        <w:pStyle w:val="BookText"/>
        <w:rPr/>
      </w:pPr>
      <w:r>
        <w:rPr>
          <w:rFonts w:ascii="IRNazanin" w:hAnsi="IRNazanin" w:eastAsia="IRNazanin"/>
          <w:color w:val="111111"/>
          <w:sz w:val="28"/>
          <w:sz w:val="28"/>
          <w:szCs w:val="28"/>
          <w:rtl w:val="true"/>
          <w:lang w:bidi="fa-IR"/>
        </w:rPr>
        <w:t>وَ أَصْنَامٍ مَعْبُودَةٍ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را پرستش می‏کردند</w:t>
      </w:r>
      <w:r>
        <w:rPr>
          <w:rFonts w:eastAsia="IRNazanin" w:cs="IRNazanin"/>
          <w:color w:val="111111"/>
          <w:sz w:val="28"/>
          <w:szCs w:val="28"/>
          <w:rtl w:val="true"/>
          <w:lang w:bidi="fa-IR"/>
        </w:rPr>
        <w:t>.</w:t>
      </w:r>
    </w:p>
    <w:p>
      <w:pPr>
        <w:pStyle w:val="Heading5"/>
        <w:numPr>
          <w:ilvl w:val="4"/>
          <w:numId w:val="1"/>
        </w:numPr>
        <w:rPr/>
      </w:pPr>
      <w:bookmarkStart w:id="1293" w:name="__RefHeading___Toc1017457_653776707"/>
      <w:bookmarkStart w:id="1294" w:name="_Toc555"/>
      <w:bookmarkEnd w:id="1293"/>
      <w:r>
        <w:rPr/>
        <w:t>7-22</w:t>
      </w:r>
      <w:r>
        <w:rPr>
          <w:rtl w:val="true"/>
        </w:rPr>
        <w:t xml:space="preserve">) </w:t>
      </w:r>
      <w:r>
        <w:rPr>
          <w:rtl w:val="true"/>
        </w:rPr>
        <w:t>گسست خانوادگی</w:t>
      </w:r>
      <w:bookmarkEnd w:id="129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أَرْحَامٍ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رابطه با خویشاوندان</w:t>
      </w:r>
      <w:r>
        <w:rPr>
          <w:rFonts w:eastAsia="Amiri" w:cs="Amiri" w:ascii="Amiri" w:hAnsi="Amiri"/>
          <w:color w:val="111111"/>
          <w:sz w:val="28"/>
          <w:szCs w:val="28"/>
          <w:rtl w:val="true"/>
          <w:lang w:bidi="ar-SA"/>
        </w:rPr>
        <w:t xml:space="preserve">. </w:t>
      </w:r>
      <w:bookmarkStart w:id="1295" w:name="pg6446_56711"/>
    </w:p>
    <w:p>
      <w:pPr>
        <w:pStyle w:val="Heading5"/>
        <w:numPr>
          <w:ilvl w:val="4"/>
          <w:numId w:val="1"/>
        </w:numPr>
        <w:rPr/>
      </w:pPr>
      <w:bookmarkStart w:id="1296" w:name="__RefHeading___Toc1017459_653776707"/>
      <w:bookmarkStart w:id="1297" w:name="_Toc556"/>
      <w:bookmarkEnd w:id="1295"/>
      <w:bookmarkEnd w:id="1296"/>
      <w:r>
        <w:rPr/>
        <w:t>7-23</w:t>
      </w:r>
      <w:r>
        <w:rPr>
          <w:rtl w:val="true"/>
        </w:rPr>
        <w:t xml:space="preserve">) </w:t>
      </w:r>
      <w:r>
        <w:rPr>
          <w:rtl w:val="true"/>
        </w:rPr>
        <w:t>ترویج چپاول</w:t>
      </w:r>
      <w:bookmarkEnd w:id="1297"/>
    </w:p>
    <w:p>
      <w:pPr>
        <w:pStyle w:val="BookText"/>
        <w:rPr/>
      </w:pPr>
      <w:r>
        <w:rPr>
          <w:rFonts w:ascii="IRNazanin" w:hAnsi="IRNazanin" w:eastAsia="IRNazanin"/>
          <w:color w:val="111111"/>
          <w:sz w:val="28"/>
          <w:sz w:val="28"/>
          <w:szCs w:val="28"/>
          <w:rtl w:val="true"/>
          <w:lang w:bidi="fa-IR"/>
        </w:rPr>
        <w:t>وَ غَارَاتٍ مَشْنُونَةٍ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غارتگری‏های پیاپی در میانشان رواج یافته بود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1298" w:name="__RefHeading___Toc1017461_653776707"/>
      <w:bookmarkStart w:id="1299" w:name="_Toc557"/>
      <w:bookmarkEnd w:id="1298"/>
      <w:r>
        <w:rPr>
          <w:rtl w:val="true"/>
        </w:rPr>
        <w:t>گفتارهشتم</w:t>
      </w:r>
      <w:r>
        <w:rPr>
          <w:rtl w:val="true"/>
        </w:rPr>
        <w:t xml:space="preserve">: </w:t>
      </w:r>
      <w:r>
        <w:rPr>
          <w:rtl w:val="true"/>
        </w:rPr>
        <w:t>کیفیت روابط اجتماعی</w:t>
      </w:r>
      <w:bookmarkEnd w:id="1299"/>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إِنْ مِتُّمْ مَعَهَا بَکَوْا عَلَیْکُمْ وَ إِنْ عِشْتُمْ حَنُّوا إِلَیْکُمْ</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آنگونه معاشرت کنید، که اگر مردید بر شما اشک ریزند، و اگر زنده ماندید، با اشتیاق سوی شما آیند</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1300" w:name="__RefHeading___Toc1017463_653776707"/>
      <w:bookmarkStart w:id="1301" w:name="_Toc558"/>
      <w:bookmarkEnd w:id="1300"/>
      <w:r>
        <w:rPr>
          <w:rtl w:val="true"/>
        </w:rPr>
        <w:t>گفتار نهم</w:t>
      </w:r>
      <w:r>
        <w:rPr>
          <w:rtl w:val="true"/>
        </w:rPr>
        <w:t xml:space="preserve">: </w:t>
      </w:r>
      <w:r>
        <w:rPr>
          <w:rtl w:val="true"/>
        </w:rPr>
        <w:t>مسئوولیّت کارگزاران و معیار روابط اجتماعی با مردم</w:t>
      </w:r>
      <w:bookmarkEnd w:id="1301"/>
    </w:p>
    <w:p>
      <w:pPr>
        <w:pStyle w:val="Heading5"/>
        <w:numPr>
          <w:ilvl w:val="4"/>
          <w:numId w:val="1"/>
        </w:numPr>
        <w:rPr/>
      </w:pPr>
      <w:bookmarkStart w:id="1302" w:name="__RefHeading___Toc1017465_653776707"/>
      <w:bookmarkStart w:id="1303" w:name="_Toc559"/>
      <w:bookmarkEnd w:id="1302"/>
      <w:r>
        <w:rPr>
          <w:rtl w:val="true"/>
        </w:rPr>
        <w:t>اشاره</w:t>
      </w:r>
      <w:bookmarkEnd w:id="1303"/>
    </w:p>
    <w:p>
      <w:pPr>
        <w:pStyle w:val="BookText"/>
        <w:rPr/>
      </w:pPr>
      <w:r>
        <w:rPr>
          <w:rFonts w:ascii="IRNazanin" w:hAnsi="IRNazanin" w:eastAsia="IRNazanin"/>
          <w:color w:val="111111"/>
          <w:sz w:val="28"/>
          <w:sz w:val="28"/>
          <w:szCs w:val="28"/>
          <w:rtl w:val="true"/>
          <w:lang w:bidi="fa-IR"/>
        </w:rPr>
        <w:t xml:space="preserve">این سفارش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طی نامه‌ای به مالک اشتر نوشته شده است </w:t>
      </w:r>
      <w:r>
        <w:rPr>
          <w:rFonts w:eastAsia="IRNazanin" w:cs="IRNazanin"/>
          <w:color w:val="111111"/>
          <w:sz w:val="28"/>
          <w:szCs w:val="28"/>
          <w:rtl w:val="true"/>
          <w:lang w:bidi="fa-IR"/>
        </w:rPr>
        <w:t>.</w:t>
      </w:r>
    </w:p>
    <w:p>
      <w:pPr>
        <w:pStyle w:val="Heading5"/>
        <w:numPr>
          <w:ilvl w:val="4"/>
          <w:numId w:val="1"/>
        </w:numPr>
        <w:rPr/>
      </w:pPr>
      <w:bookmarkStart w:id="1304" w:name="__RefHeading___Toc1017467_653776707"/>
      <w:bookmarkStart w:id="1305" w:name="_Toc560"/>
      <w:bookmarkEnd w:id="1304"/>
      <w:r>
        <w:rPr/>
        <w:t>9-1</w:t>
      </w:r>
      <w:r>
        <w:rPr>
          <w:rtl w:val="true"/>
        </w:rPr>
        <w:t xml:space="preserve">) </w:t>
      </w:r>
      <w:r>
        <w:rPr>
          <w:rtl w:val="true"/>
        </w:rPr>
        <w:t>یاوری دین خدا</w:t>
      </w:r>
      <w:bookmarkEnd w:id="1305"/>
    </w:p>
    <w:p>
      <w:pPr>
        <w:pStyle w:val="BookText"/>
        <w:rPr/>
      </w:pPr>
      <w:r>
        <w:rPr>
          <w:rFonts w:ascii="IRNazanin" w:hAnsi="IRNazanin" w:eastAsia="IRNazanin"/>
          <w:color w:val="111111"/>
          <w:sz w:val="28"/>
          <w:sz w:val="28"/>
          <w:szCs w:val="28"/>
          <w:rtl w:val="true"/>
          <w:lang w:bidi="fa-IR"/>
        </w:rPr>
        <w:t>أَمَّا بَعْدُ فَإِنَّکَ مِمَّنْ أَسْتَظْهِرُ بِهِ عَلَی إِقَامَةِ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کسانی هستی که در یاری دین از آنها کمک می‏گیرم</w:t>
      </w:r>
      <w:r>
        <w:rPr>
          <w:rFonts w:eastAsia="IRNazanin" w:cs="IRNazanin"/>
          <w:color w:val="111111"/>
          <w:sz w:val="28"/>
          <w:szCs w:val="28"/>
          <w:rtl w:val="true"/>
          <w:lang w:bidi="fa-IR"/>
        </w:rPr>
        <w:t>.</w:t>
      </w:r>
    </w:p>
    <w:p>
      <w:pPr>
        <w:pStyle w:val="Heading5"/>
        <w:numPr>
          <w:ilvl w:val="4"/>
          <w:numId w:val="1"/>
        </w:numPr>
        <w:rPr/>
      </w:pPr>
      <w:bookmarkStart w:id="1306" w:name="__RefHeading___Toc1017469_653776707"/>
      <w:bookmarkStart w:id="1307" w:name="_Toc561"/>
      <w:bookmarkEnd w:id="1306"/>
      <w:r>
        <w:rPr/>
        <w:t>9-2</w:t>
      </w:r>
      <w:r>
        <w:rPr>
          <w:rtl w:val="true"/>
        </w:rPr>
        <w:t xml:space="preserve">) </w:t>
      </w:r>
      <w:r>
        <w:rPr>
          <w:rtl w:val="true"/>
        </w:rPr>
        <w:t>نابودی غرور و سرکشی</w:t>
      </w:r>
      <w:bookmarkEnd w:id="1307"/>
    </w:p>
    <w:p>
      <w:pPr>
        <w:pStyle w:val="BookText"/>
        <w:rPr/>
      </w:pPr>
      <w:r>
        <w:rPr>
          <w:rFonts w:ascii="IRNazanin" w:hAnsi="IRNazanin" w:eastAsia="IRNazanin"/>
          <w:color w:val="111111"/>
          <w:sz w:val="28"/>
          <w:sz w:val="28"/>
          <w:szCs w:val="28"/>
          <w:rtl w:val="true"/>
          <w:lang w:bidi="fa-IR"/>
        </w:rPr>
        <w:t>وَ أَقْمَعُ بِهِ نَخْوَةَ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سرکشی و غرور گناهکاران را در هم می‏کوبم</w:t>
      </w:r>
      <w:r>
        <w:rPr>
          <w:rFonts w:eastAsia="IRNazanin" w:cs="IRNazanin"/>
          <w:color w:val="111111"/>
          <w:sz w:val="28"/>
          <w:szCs w:val="28"/>
          <w:rtl w:val="true"/>
          <w:lang w:bidi="fa-IR"/>
        </w:rPr>
        <w:t>.</w:t>
      </w:r>
    </w:p>
    <w:p>
      <w:pPr>
        <w:pStyle w:val="Heading5"/>
        <w:numPr>
          <w:ilvl w:val="4"/>
          <w:numId w:val="1"/>
        </w:numPr>
        <w:rPr/>
      </w:pPr>
      <w:bookmarkStart w:id="1308" w:name="__RefHeading___Toc1017471_653776707"/>
      <w:bookmarkStart w:id="1309" w:name="_Toc562"/>
      <w:bookmarkEnd w:id="1308"/>
      <w:r>
        <w:rPr/>
        <w:t>9-3</w:t>
      </w:r>
      <w:r>
        <w:rPr>
          <w:rtl w:val="true"/>
        </w:rPr>
        <w:t xml:space="preserve">) </w:t>
      </w:r>
      <w:r>
        <w:rPr>
          <w:rtl w:val="true"/>
        </w:rPr>
        <w:t>حفظ مرزها</w:t>
      </w:r>
      <w:bookmarkEnd w:id="1309"/>
    </w:p>
    <w:p>
      <w:pPr>
        <w:pStyle w:val="BookText"/>
        <w:rPr/>
      </w:pPr>
      <w:r>
        <w:rPr>
          <w:rFonts w:ascii="Amiri" w:hAnsi="Amiri" w:eastAsia="Amiri" w:cs="Amiri"/>
          <w:color w:val="111111"/>
          <w:sz w:val="28"/>
          <w:sz w:val="28"/>
          <w:szCs w:val="28"/>
          <w:rtl w:val="true"/>
          <w:lang w:bidi="ar-SA"/>
        </w:rPr>
        <w:t>وَ 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مرزهای کشور اسلامی را که در تهدید دشمن قرار دارند حفظ می‏کنم</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1017473_653776707"/>
      <w:bookmarkStart w:id="1311" w:name="_Toc563"/>
      <w:bookmarkEnd w:id="1310"/>
      <w:r>
        <w:rPr/>
        <w:t>9-4</w:t>
      </w:r>
      <w:r>
        <w:rPr>
          <w:rtl w:val="true"/>
        </w:rPr>
        <w:t xml:space="preserve">) </w:t>
      </w:r>
      <w:r>
        <w:rPr>
          <w:rtl w:val="true"/>
        </w:rPr>
        <w:t>یاری خواستن از خدا یا توحید در استعانت</w:t>
      </w:r>
      <w:bookmarkEnd w:id="1311"/>
    </w:p>
    <w:p>
      <w:pPr>
        <w:pStyle w:val="BookText"/>
        <w:rPr/>
      </w:pPr>
      <w:r>
        <w:rPr>
          <w:rFonts w:ascii="IRNazanin" w:hAnsi="IRNazanin" w:eastAsia="IRNazanin"/>
          <w:color w:val="111111"/>
          <w:sz w:val="28"/>
          <w:sz w:val="28"/>
          <w:szCs w:val="28"/>
          <w:rtl w:val="true"/>
          <w:lang w:bidi="fa-IR"/>
        </w:rPr>
        <w:t>فَاسْتَعِنْ بِاللَّهِ عَلَی مَا أَهَمَّکَ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مشکلات از خدا یاری جوی</w:t>
      </w:r>
      <w:r>
        <w:rPr>
          <w:rFonts w:eastAsia="IRNazanin" w:cs="IRNazanin"/>
          <w:color w:val="111111"/>
          <w:sz w:val="28"/>
          <w:szCs w:val="28"/>
          <w:rtl w:val="true"/>
          <w:lang w:bidi="fa-IR"/>
        </w:rPr>
        <w:t>.</w:t>
      </w:r>
    </w:p>
    <w:p>
      <w:pPr>
        <w:pStyle w:val="Heading5"/>
        <w:numPr>
          <w:ilvl w:val="4"/>
          <w:numId w:val="1"/>
        </w:numPr>
        <w:rPr/>
      </w:pPr>
      <w:bookmarkStart w:id="1312" w:name="__RefHeading___Toc1017475_653776707"/>
      <w:bookmarkStart w:id="1313" w:name="_Toc564"/>
      <w:bookmarkEnd w:id="1312"/>
      <w:r>
        <w:rPr/>
        <w:t>9-5</w:t>
      </w:r>
      <w:r>
        <w:rPr>
          <w:rtl w:val="true"/>
        </w:rPr>
        <w:t xml:space="preserve">) </w:t>
      </w:r>
      <w:r>
        <w:rPr>
          <w:rtl w:val="true"/>
        </w:rPr>
        <w:t>نرمخویی</w:t>
      </w:r>
      <w:bookmarkEnd w:id="131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اخْلِطِ الشِّدَّةَ بِضِغْثٍ مِنَ اللِّینِ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درشتخویی را با اندک نرمی بیامیز</w:t>
      </w:r>
      <w:r>
        <w:rPr>
          <w:rFonts w:eastAsia="Amiri" w:cs="Amiri" w:ascii="Amiri" w:hAnsi="Amiri"/>
          <w:color w:val="111111"/>
          <w:sz w:val="28"/>
          <w:szCs w:val="28"/>
          <w:rtl w:val="true"/>
          <w:lang w:bidi="ar-SA"/>
        </w:rPr>
        <w:t xml:space="preserve">. </w:t>
      </w:r>
      <w:bookmarkStart w:id="1314" w:name="pg6446_56712"/>
    </w:p>
    <w:p>
      <w:pPr>
        <w:pStyle w:val="Heading5"/>
        <w:numPr>
          <w:ilvl w:val="4"/>
          <w:numId w:val="1"/>
        </w:numPr>
        <w:rPr/>
      </w:pPr>
      <w:bookmarkStart w:id="1315" w:name="__RefHeading___Toc1017477_653776707"/>
      <w:bookmarkStart w:id="1316" w:name="_Toc565"/>
      <w:bookmarkEnd w:id="1314"/>
      <w:bookmarkEnd w:id="1315"/>
      <w:r>
        <w:rPr/>
        <w:t>9-6</w:t>
      </w:r>
      <w:r>
        <w:rPr>
          <w:rtl w:val="true"/>
        </w:rPr>
        <w:t xml:space="preserve">) </w:t>
      </w:r>
      <w:r>
        <w:rPr>
          <w:rtl w:val="true"/>
        </w:rPr>
        <w:t>مدارا با مردم</w:t>
      </w:r>
      <w:bookmarkEnd w:id="1316"/>
    </w:p>
    <w:p>
      <w:pPr>
        <w:pStyle w:val="BookText"/>
        <w:rPr/>
      </w:pPr>
      <w:r>
        <w:rPr>
          <w:rFonts w:ascii="Amiri" w:hAnsi="Amiri" w:eastAsia="Amiri" w:cs="Amiri"/>
          <w:color w:val="111111"/>
          <w:sz w:val="28"/>
          <w:sz w:val="28"/>
          <w:szCs w:val="28"/>
          <w:rtl w:val="true"/>
          <w:lang w:bidi="ar-SA"/>
        </w:rPr>
        <w:t>وَ ارْفُقْ مَا کَانَ الرِّفْقُ 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که مدارا کردن بهتر است مدارا کن</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1017479_653776707"/>
      <w:bookmarkStart w:id="1318" w:name="_Toc566"/>
      <w:bookmarkEnd w:id="1317"/>
      <w:r>
        <w:rPr/>
        <w:t>9-7</w:t>
      </w:r>
      <w:r>
        <w:rPr>
          <w:rtl w:val="true"/>
        </w:rPr>
        <w:t xml:space="preserve">) </w:t>
      </w:r>
      <w:r>
        <w:rPr>
          <w:rtl w:val="true"/>
        </w:rPr>
        <w:t>درشتی با درشتخویان</w:t>
      </w:r>
      <w:bookmarkEnd w:id="1318"/>
    </w:p>
    <w:p>
      <w:pPr>
        <w:pStyle w:val="BookText"/>
        <w:rPr/>
      </w:pPr>
      <w:r>
        <w:rPr>
          <w:rFonts w:ascii="IRNazanin" w:hAnsi="IRNazanin" w:eastAsia="IRNazanin"/>
          <w:color w:val="111111"/>
          <w:sz w:val="28"/>
          <w:sz w:val="28"/>
          <w:szCs w:val="28"/>
          <w:rtl w:val="true"/>
          <w:lang w:bidi="fa-IR"/>
        </w:rPr>
        <w:t>وَ اعْتَزِمْ بِالشِّدَّةِ حِینَ لَا تُغْنِی عَنْکَ إِلَّا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جز با درشتی کار انجام نگیرد، درشتی کن</w:t>
      </w:r>
      <w:r>
        <w:rPr>
          <w:rFonts w:eastAsia="IRNazanin" w:cs="IRNazanin"/>
          <w:color w:val="111111"/>
          <w:sz w:val="28"/>
          <w:szCs w:val="28"/>
          <w:rtl w:val="true"/>
          <w:lang w:bidi="fa-IR"/>
        </w:rPr>
        <w:t>.</w:t>
      </w:r>
    </w:p>
    <w:p>
      <w:pPr>
        <w:pStyle w:val="Heading5"/>
        <w:numPr>
          <w:ilvl w:val="4"/>
          <w:numId w:val="1"/>
        </w:numPr>
        <w:rPr/>
      </w:pPr>
      <w:bookmarkStart w:id="1319" w:name="__RefHeading___Toc1017481_653776707"/>
      <w:bookmarkStart w:id="1320" w:name="_Toc567"/>
      <w:bookmarkEnd w:id="1319"/>
      <w:r>
        <w:rPr/>
        <w:t>9-8</w:t>
      </w:r>
      <w:r>
        <w:rPr>
          <w:rtl w:val="true"/>
        </w:rPr>
        <w:t xml:space="preserve">) </w:t>
      </w:r>
      <w:r>
        <w:rPr>
          <w:rtl w:val="true"/>
        </w:rPr>
        <w:t>مهربانی</w:t>
      </w:r>
      <w:bookmarkEnd w:id="1320"/>
    </w:p>
    <w:p>
      <w:pPr>
        <w:pStyle w:val="BookText"/>
        <w:rPr/>
      </w:pPr>
      <w:r>
        <w:rPr>
          <w:rFonts w:ascii="IRNazanin" w:hAnsi="IRNazanin" w:eastAsia="IRNazanin"/>
          <w:color w:val="111111"/>
          <w:sz w:val="28"/>
          <w:sz w:val="28"/>
          <w:szCs w:val="28"/>
          <w:rtl w:val="true"/>
          <w:lang w:bidi="fa-IR"/>
        </w:rPr>
        <w:t>وَ اخْفِضْ لِلرَّعِیَّةِ جَنَاحَکَ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بالت را برابر رعیّت بگستران</w:t>
      </w:r>
      <w:r>
        <w:rPr>
          <w:rFonts w:eastAsia="IRNazanin" w:cs="IRNazanin"/>
          <w:color w:val="111111"/>
          <w:sz w:val="28"/>
          <w:szCs w:val="28"/>
          <w:rtl w:val="true"/>
          <w:lang w:bidi="fa-IR"/>
        </w:rPr>
        <w:t>.</w:t>
      </w:r>
    </w:p>
    <w:p>
      <w:pPr>
        <w:pStyle w:val="Heading5"/>
        <w:numPr>
          <w:ilvl w:val="4"/>
          <w:numId w:val="1"/>
        </w:numPr>
        <w:rPr/>
      </w:pPr>
      <w:bookmarkStart w:id="1321" w:name="__RefHeading___Toc1017483_653776707"/>
      <w:bookmarkStart w:id="1322" w:name="_Toc568"/>
      <w:bookmarkEnd w:id="1321"/>
      <w:r>
        <w:rPr/>
        <w:t>9-9</w:t>
      </w:r>
      <w:r>
        <w:rPr>
          <w:rtl w:val="true"/>
        </w:rPr>
        <w:t xml:space="preserve">) </w:t>
      </w:r>
      <w:r>
        <w:rPr>
          <w:rtl w:val="true"/>
        </w:rPr>
        <w:t>گشاده رویی</w:t>
      </w:r>
      <w:bookmarkEnd w:id="1322"/>
    </w:p>
    <w:p>
      <w:pPr>
        <w:pStyle w:val="BookText"/>
        <w:rPr/>
      </w:pPr>
      <w:r>
        <w:rPr>
          <w:rFonts w:ascii="IRNazanin" w:hAnsi="IRNazanin" w:eastAsia="IRNazanin"/>
          <w:color w:val="111111"/>
          <w:sz w:val="28"/>
          <w:sz w:val="28"/>
          <w:szCs w:val="28"/>
          <w:rtl w:val="true"/>
          <w:lang w:bidi="fa-IR"/>
        </w:rPr>
        <w:t>وَ ابْسُطْ لَهُمْ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مردم گشاده روی</w:t>
      </w:r>
      <w:r>
        <w:rPr>
          <w:rFonts w:eastAsia="IRNazanin" w:cs="IRNazanin"/>
          <w:color w:val="111111"/>
          <w:sz w:val="28"/>
          <w:szCs w:val="28"/>
          <w:rtl w:val="true"/>
          <w:lang w:bidi="fa-IR"/>
        </w:rPr>
        <w:t>.</w:t>
      </w:r>
    </w:p>
    <w:p>
      <w:pPr>
        <w:pStyle w:val="Heading5"/>
        <w:numPr>
          <w:ilvl w:val="4"/>
          <w:numId w:val="1"/>
        </w:numPr>
        <w:rPr/>
      </w:pPr>
      <w:bookmarkStart w:id="1323" w:name="__RefHeading___Toc1017485_653776707"/>
      <w:bookmarkStart w:id="1324" w:name="_Toc569"/>
      <w:bookmarkEnd w:id="1323"/>
      <w:r>
        <w:rPr/>
        <w:t>9-10</w:t>
      </w:r>
      <w:r>
        <w:rPr>
          <w:rtl w:val="true"/>
        </w:rPr>
        <w:t xml:space="preserve">) </w:t>
      </w:r>
      <w:r>
        <w:rPr>
          <w:rtl w:val="true"/>
        </w:rPr>
        <w:t>فروتنی</w:t>
      </w:r>
      <w:bookmarkEnd w:id="1324"/>
    </w:p>
    <w:p>
      <w:pPr>
        <w:pStyle w:val="BookText"/>
        <w:rPr/>
      </w:pPr>
      <w:r>
        <w:rPr>
          <w:rFonts w:ascii="Amiri" w:hAnsi="Amiri" w:eastAsia="Amiri" w:cs="Amiri"/>
          <w:color w:val="111111"/>
          <w:sz w:val="28"/>
          <w:sz w:val="28"/>
          <w:szCs w:val="28"/>
          <w:rtl w:val="true"/>
          <w:lang w:bidi="ar-SA"/>
        </w:rPr>
        <w:t>وَ أَلِنْ لَهُمْ جَانِبَکَ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بامردم فروتن باش</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1017487_653776707"/>
      <w:bookmarkStart w:id="1326" w:name="_Toc570"/>
      <w:bookmarkEnd w:id="1325"/>
      <w:r>
        <w:rPr/>
        <w:t>9-11</w:t>
      </w:r>
      <w:r>
        <w:rPr>
          <w:rtl w:val="true"/>
        </w:rPr>
        <w:t xml:space="preserve">) </w:t>
      </w:r>
      <w:r>
        <w:rPr>
          <w:rtl w:val="true"/>
        </w:rPr>
        <w:t>تساوی در برخورد</w:t>
      </w:r>
      <w:bookmarkEnd w:id="1326"/>
    </w:p>
    <w:p>
      <w:pPr>
        <w:pStyle w:val="BookText"/>
        <w:rPr/>
      </w:pPr>
      <w:r>
        <w:rPr>
          <w:rFonts w:ascii="IRNazanin" w:hAnsi="IRNazanin" w:eastAsia="IRNazanin"/>
          <w:color w:val="111111"/>
          <w:sz w:val="28"/>
          <w:sz w:val="28"/>
          <w:szCs w:val="28"/>
          <w:rtl w:val="true"/>
          <w:lang w:bidi="fa-IR"/>
        </w:rPr>
        <w:t>وَ آسِ بَیْنَهُمْ فِی اللَّحْظَةِ وَ النَّظْرَةِ وَ الْإِشَارَةِ وَ التَّحِیَّةِ حَتَّی لَا یَطْمَعَ الْعُظَمَاءُ فِی حَیْفِکَ وَ لَا یَیْأَسَ الضُّعَفَاءُ مِنْ عَدْلِکَ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نگاه و اشاره چشم، در سلام کردن و اشاره کردن با همگان یکسان باش، تا زورمندان در ستم تو طمع نکنند، و نا توانان از عدالت تو مأیوس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 xml:space="preserve">. </w:t>
      </w:r>
      <w:r>
        <w:rPr>
          <w:rStyle w:val="FootnoteAnchor"/>
          <w:rtl w:val="true"/>
        </w:rPr>
        <w:footnoteReference w:id="353"/>
      </w:r>
    </w:p>
    <w:p>
      <w:pPr>
        <w:pStyle w:val="Heading5"/>
        <w:numPr>
          <w:ilvl w:val="4"/>
          <w:numId w:val="1"/>
        </w:numPr>
        <w:rPr/>
      </w:pPr>
      <w:bookmarkStart w:id="1327" w:name="__RefHeading___Toc1017489_653776707"/>
      <w:bookmarkStart w:id="1328" w:name="_Toc571"/>
      <w:bookmarkEnd w:id="1327"/>
      <w:r>
        <w:rPr/>
        <w:t>9-12</w:t>
      </w:r>
      <w:r>
        <w:rPr>
          <w:rtl w:val="true"/>
        </w:rPr>
        <w:t xml:space="preserve">) </w:t>
      </w:r>
      <w:r>
        <w:rPr>
          <w:rtl w:val="true"/>
        </w:rPr>
        <w:t>خود سنجی</w:t>
      </w:r>
      <w:bookmarkEnd w:id="1328"/>
    </w:p>
    <w:p>
      <w:pPr>
        <w:pStyle w:val="BookText"/>
        <w:rPr/>
      </w:pPr>
      <w:r>
        <w:rPr>
          <w:rFonts w:ascii="IRNazanin" w:hAnsi="IRNazanin" w:eastAsia="IRNazanin"/>
          <w:color w:val="111111"/>
          <w:sz w:val="28"/>
          <w:sz w:val="28"/>
          <w:szCs w:val="28"/>
          <w:rtl w:val="true"/>
          <w:lang w:bidi="fa-IR"/>
        </w:rPr>
        <w:t>یَا بُنَیَّ اجْعَلْ نَفْسَکَ مِیزَاناً فِیمَا بَیْنَکَ وَ بَیْنَ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میزان میان خود و دیگران قرار 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29" w:name="__RefHeading___Toc1017491_653776707"/>
      <w:bookmarkStart w:id="1330" w:name="_Toc572"/>
      <w:bookmarkEnd w:id="1329"/>
      <w:r>
        <w:rPr/>
        <w:t>9-13</w:t>
      </w:r>
      <w:r>
        <w:rPr>
          <w:rtl w:val="true"/>
        </w:rPr>
        <w:t xml:space="preserve">) </w:t>
      </w:r>
      <w:r>
        <w:rPr>
          <w:rtl w:val="true"/>
        </w:rPr>
        <w:t>دیگر دوستی</w:t>
      </w:r>
      <w:bookmarkStart w:id="1331" w:name="pg6446_56713"/>
      <w:bookmarkEnd w:id="1330"/>
    </w:p>
    <w:p>
      <w:pPr>
        <w:pStyle w:val="BookText"/>
        <w:rPr/>
      </w:pPr>
      <w:bookmarkEnd w:id="1331"/>
      <w:r>
        <w:rPr>
          <w:rFonts w:ascii="IRNazanin" w:hAnsi="IRNazanin" w:eastAsia="IRNazanin"/>
          <w:color w:val="111111"/>
          <w:sz w:val="28"/>
          <w:sz w:val="28"/>
          <w:szCs w:val="28"/>
          <w:rtl w:val="true"/>
          <w:lang w:bidi="fa-IR"/>
        </w:rPr>
        <w:t>فَأَحْبِبْ لِغَیْرِکَ مَا تُحِبُّ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برای خود دوست داری برای دیگران نیز دوست بدار</w:t>
      </w:r>
      <w:r>
        <w:rPr>
          <w:rFonts w:eastAsia="IRNazanin" w:cs="IRNazanin"/>
          <w:color w:val="111111"/>
          <w:sz w:val="28"/>
          <w:szCs w:val="28"/>
          <w:rtl w:val="true"/>
          <w:lang w:bidi="fa-IR"/>
        </w:rPr>
        <w:t>.</w:t>
      </w:r>
    </w:p>
    <w:p>
      <w:pPr>
        <w:pStyle w:val="Heading5"/>
        <w:numPr>
          <w:ilvl w:val="4"/>
          <w:numId w:val="1"/>
        </w:numPr>
        <w:rPr/>
      </w:pPr>
      <w:bookmarkStart w:id="1332" w:name="__RefHeading___Toc1017493_653776707"/>
      <w:bookmarkStart w:id="1333" w:name="_Toc573"/>
      <w:bookmarkEnd w:id="1332"/>
      <w:r>
        <w:rPr/>
        <w:t>9-14</w:t>
      </w:r>
      <w:r>
        <w:rPr>
          <w:rtl w:val="true"/>
        </w:rPr>
        <w:t xml:space="preserve">) </w:t>
      </w:r>
      <w:r>
        <w:rPr>
          <w:rtl w:val="true"/>
        </w:rPr>
        <w:t>ناپسندی همگانی</w:t>
      </w:r>
      <w:bookmarkEnd w:id="1333"/>
    </w:p>
    <w:p>
      <w:pPr>
        <w:pStyle w:val="BookText"/>
        <w:rPr/>
      </w:pPr>
      <w:r>
        <w:rPr>
          <w:rFonts w:ascii="IRNazanin" w:hAnsi="IRNazanin" w:eastAsia="IRNazanin"/>
          <w:color w:val="111111"/>
          <w:sz w:val="28"/>
          <w:sz w:val="28"/>
          <w:szCs w:val="28"/>
          <w:rtl w:val="true"/>
          <w:lang w:bidi="fa-IR"/>
        </w:rPr>
        <w:t>وَ اکْرَهْ لَهُ مَا تَکْرَهُ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برای خود نمی‏پسندی، برای دیگران مپسند</w:t>
      </w:r>
      <w:r>
        <w:rPr>
          <w:rFonts w:eastAsia="IRNazanin" w:cs="IRNazanin"/>
          <w:color w:val="111111"/>
          <w:sz w:val="28"/>
          <w:szCs w:val="28"/>
          <w:rtl w:val="true"/>
          <w:lang w:bidi="fa-IR"/>
        </w:rPr>
        <w:t>.</w:t>
      </w:r>
    </w:p>
    <w:p>
      <w:pPr>
        <w:pStyle w:val="Heading5"/>
        <w:numPr>
          <w:ilvl w:val="4"/>
          <w:numId w:val="1"/>
        </w:numPr>
        <w:rPr/>
      </w:pPr>
      <w:bookmarkStart w:id="1334" w:name="__RefHeading___Toc1017495_653776707"/>
      <w:bookmarkStart w:id="1335" w:name="_Toc574"/>
      <w:bookmarkEnd w:id="1334"/>
      <w:r>
        <w:rPr/>
        <w:t>9-15</w:t>
      </w:r>
      <w:r>
        <w:rPr>
          <w:rtl w:val="true"/>
        </w:rPr>
        <w:t xml:space="preserve">) </w:t>
      </w:r>
      <w:r>
        <w:rPr>
          <w:rtl w:val="true"/>
        </w:rPr>
        <w:t>عدم انظلام</w:t>
      </w:r>
      <w:bookmarkEnd w:id="1335"/>
    </w:p>
    <w:p>
      <w:pPr>
        <w:pStyle w:val="BookText"/>
        <w:rPr/>
      </w:pPr>
      <w:r>
        <w:rPr>
          <w:rFonts w:ascii="IRNazanin" w:hAnsi="IRNazanin" w:eastAsia="IRNazanin"/>
          <w:color w:val="111111"/>
          <w:sz w:val="28"/>
          <w:sz w:val="28"/>
          <w:szCs w:val="28"/>
          <w:rtl w:val="true"/>
          <w:lang w:bidi="fa-IR"/>
        </w:rPr>
        <w:t>وَ لَا تَظْلِمْ کَمَا لَا تُحِبُّ أَنْ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مدار، آنگونه که دوست نداری به تو ستم شود</w:t>
      </w:r>
      <w:r>
        <w:rPr>
          <w:rFonts w:eastAsia="IRNazanin" w:cs="IRNazanin"/>
          <w:color w:val="111111"/>
          <w:sz w:val="28"/>
          <w:szCs w:val="28"/>
          <w:rtl w:val="true"/>
          <w:lang w:bidi="fa-IR"/>
        </w:rPr>
        <w:t>.</w:t>
      </w:r>
    </w:p>
    <w:p>
      <w:pPr>
        <w:pStyle w:val="Heading5"/>
        <w:numPr>
          <w:ilvl w:val="4"/>
          <w:numId w:val="1"/>
        </w:numPr>
        <w:rPr/>
      </w:pPr>
      <w:bookmarkStart w:id="1336" w:name="__RefHeading___Toc1017497_653776707"/>
      <w:bookmarkStart w:id="1337" w:name="_Toc575"/>
      <w:bookmarkEnd w:id="1336"/>
      <w:r>
        <w:rPr/>
        <w:t>9-16</w:t>
      </w:r>
      <w:r>
        <w:rPr>
          <w:rtl w:val="true"/>
        </w:rPr>
        <w:t xml:space="preserve">) </w:t>
      </w:r>
      <w:r>
        <w:rPr>
          <w:rtl w:val="true"/>
        </w:rPr>
        <w:t>نیکوکاری</w:t>
      </w:r>
      <w:bookmarkEnd w:id="1337"/>
    </w:p>
    <w:p>
      <w:pPr>
        <w:pStyle w:val="BookText"/>
        <w:rPr/>
      </w:pPr>
      <w:r>
        <w:rPr>
          <w:rFonts w:ascii="IRNazanin" w:hAnsi="IRNazanin" w:eastAsia="IRNazanin"/>
          <w:color w:val="111111"/>
          <w:sz w:val="28"/>
          <w:sz w:val="28"/>
          <w:szCs w:val="28"/>
          <w:rtl w:val="true"/>
          <w:lang w:bidi="fa-IR"/>
        </w:rPr>
        <w:t>وَ أَحْسِنْ کَمَا تُحِبُّ أَنْ یُحْسَنَ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باش، آنگونه که دوست داری به تو نیکی کنند</w:t>
      </w:r>
      <w:r>
        <w:rPr>
          <w:rFonts w:eastAsia="IRNazanin" w:cs="IRNazanin"/>
          <w:color w:val="111111"/>
          <w:sz w:val="28"/>
          <w:szCs w:val="28"/>
          <w:rtl w:val="true"/>
          <w:lang w:bidi="fa-IR"/>
        </w:rPr>
        <w:t>.</w:t>
      </w:r>
    </w:p>
    <w:p>
      <w:pPr>
        <w:pStyle w:val="Heading5"/>
        <w:numPr>
          <w:ilvl w:val="4"/>
          <w:numId w:val="1"/>
        </w:numPr>
        <w:rPr/>
      </w:pPr>
      <w:bookmarkStart w:id="1338" w:name="__RefHeading___Toc1017499_653776707"/>
      <w:bookmarkStart w:id="1339" w:name="_Toc576"/>
      <w:bookmarkEnd w:id="1338"/>
      <w:r>
        <w:rPr/>
        <w:t>9-17</w:t>
      </w:r>
      <w:r>
        <w:rPr>
          <w:rtl w:val="true"/>
        </w:rPr>
        <w:t xml:space="preserve">) </w:t>
      </w:r>
      <w:r>
        <w:rPr>
          <w:rtl w:val="true"/>
        </w:rPr>
        <w:t>زشت شماری همگانی</w:t>
      </w:r>
      <w:bookmarkEnd w:id="1339"/>
    </w:p>
    <w:p>
      <w:pPr>
        <w:pStyle w:val="BookText"/>
        <w:rPr/>
      </w:pPr>
      <w:r>
        <w:rPr>
          <w:rFonts w:ascii="IRNazanin" w:hAnsi="IRNazanin" w:eastAsia="IRNazanin"/>
          <w:color w:val="111111"/>
          <w:sz w:val="28"/>
          <w:sz w:val="28"/>
          <w:szCs w:val="28"/>
          <w:rtl w:val="true"/>
          <w:lang w:bidi="fa-IR"/>
        </w:rPr>
        <w:t>وَ اسْتَقْبِحْ مِنْ نَفْسِکَ مَا تَسْتَقْبِحُهُ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برای دیگران زشت می‏داری برای خود نیز زشت بشمار</w:t>
      </w:r>
      <w:r>
        <w:rPr>
          <w:rFonts w:eastAsia="IRNazanin" w:cs="IRNazanin"/>
          <w:color w:val="111111"/>
          <w:sz w:val="28"/>
          <w:szCs w:val="28"/>
          <w:rtl w:val="true"/>
          <w:lang w:bidi="fa-IR"/>
        </w:rPr>
        <w:t>.</w:t>
      </w:r>
    </w:p>
    <w:p>
      <w:pPr>
        <w:pStyle w:val="Heading5"/>
        <w:numPr>
          <w:ilvl w:val="4"/>
          <w:numId w:val="1"/>
        </w:numPr>
        <w:rPr/>
      </w:pPr>
      <w:bookmarkStart w:id="1340" w:name="__RefHeading___Toc1017501_653776707"/>
      <w:bookmarkStart w:id="1341" w:name="_Toc577"/>
      <w:bookmarkEnd w:id="1340"/>
      <w:r>
        <w:rPr/>
        <w:t>9-18</w:t>
      </w:r>
      <w:r>
        <w:rPr>
          <w:rtl w:val="true"/>
        </w:rPr>
        <w:t xml:space="preserve">) </w:t>
      </w:r>
      <w:r>
        <w:rPr>
          <w:rtl w:val="true"/>
        </w:rPr>
        <w:t>تراضی</w:t>
      </w:r>
      <w:bookmarkEnd w:id="1341"/>
    </w:p>
    <w:p>
      <w:pPr>
        <w:pStyle w:val="BookText"/>
        <w:rPr/>
      </w:pPr>
      <w:r>
        <w:rPr>
          <w:rFonts w:ascii="IRNazanin" w:hAnsi="IRNazanin" w:eastAsia="IRNazanin"/>
          <w:color w:val="111111"/>
          <w:sz w:val="28"/>
          <w:sz w:val="28"/>
          <w:szCs w:val="28"/>
          <w:rtl w:val="true"/>
          <w:lang w:bidi="fa-IR"/>
        </w:rPr>
        <w:t>وَ ارْضَ مِنَ النَّاسِ بِمَا تَرْضَاهُ لَهُمْ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برای مردم رضایت بده که برای خود می‏پسندی</w:t>
      </w:r>
      <w:r>
        <w:rPr>
          <w:rFonts w:eastAsia="IRNazanin" w:cs="IRNazanin"/>
          <w:color w:val="111111"/>
          <w:sz w:val="28"/>
          <w:szCs w:val="28"/>
          <w:rtl w:val="true"/>
          <w:lang w:bidi="fa-IR"/>
        </w:rPr>
        <w:t>.</w:t>
      </w:r>
    </w:p>
    <w:p>
      <w:pPr>
        <w:pStyle w:val="Heading5"/>
        <w:numPr>
          <w:ilvl w:val="4"/>
          <w:numId w:val="1"/>
        </w:numPr>
        <w:rPr/>
      </w:pPr>
      <w:bookmarkStart w:id="1342" w:name="__RefHeading___Toc1017503_653776707"/>
      <w:bookmarkStart w:id="1343" w:name="_Toc578"/>
      <w:bookmarkEnd w:id="1342"/>
      <w:r>
        <w:rPr/>
        <w:t>9-19</w:t>
      </w:r>
      <w:r>
        <w:rPr>
          <w:rtl w:val="true"/>
        </w:rPr>
        <w:t xml:space="preserve">) </w:t>
      </w:r>
      <w:r>
        <w:rPr>
          <w:rtl w:val="true"/>
        </w:rPr>
        <w:t>سکوت</w:t>
      </w:r>
      <w:bookmarkEnd w:id="1343"/>
    </w:p>
    <w:p>
      <w:pPr>
        <w:pStyle w:val="BookText"/>
        <w:rPr/>
      </w:pPr>
      <w:r>
        <w:rPr>
          <w:rFonts w:ascii="IRNazanin" w:hAnsi="IRNazanin" w:eastAsia="IRNazanin"/>
          <w:color w:val="111111"/>
          <w:sz w:val="28"/>
          <w:sz w:val="28"/>
          <w:szCs w:val="28"/>
          <w:rtl w:val="true"/>
          <w:lang w:bidi="fa-IR"/>
        </w:rPr>
        <w:t>وَ لَا تَقُلْ مَا لَا تَعْلَمُ وَ إِنْ قَلَّ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 نگو، گر چه آنچه را می‏دانی اندک است</w:t>
      </w:r>
      <w:r>
        <w:rPr>
          <w:rFonts w:eastAsia="IRNazanin" w:cs="IRNazanin"/>
          <w:color w:val="111111"/>
          <w:sz w:val="28"/>
          <w:szCs w:val="28"/>
          <w:rtl w:val="true"/>
          <w:lang w:bidi="fa-IR"/>
        </w:rPr>
        <w:t>.</w:t>
      </w:r>
    </w:p>
    <w:p>
      <w:pPr>
        <w:pStyle w:val="Heading5"/>
        <w:numPr>
          <w:ilvl w:val="4"/>
          <w:numId w:val="1"/>
        </w:numPr>
        <w:rPr/>
      </w:pPr>
      <w:bookmarkStart w:id="1344" w:name="__RefHeading___Toc1017505_653776707"/>
      <w:bookmarkStart w:id="1345" w:name="_Toc579"/>
      <w:bookmarkEnd w:id="1344"/>
      <w:r>
        <w:rPr/>
        <w:t>9-20</w:t>
      </w:r>
      <w:r>
        <w:rPr>
          <w:rtl w:val="true"/>
        </w:rPr>
        <w:t xml:space="preserve">) </w:t>
      </w:r>
      <w:r>
        <w:rPr>
          <w:rtl w:val="true"/>
        </w:rPr>
        <w:t>پرهیز از نسبت ناروا به دیگران</w:t>
      </w:r>
      <w:bookmarkEnd w:id="134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تَقُلْ مَا لَا تُحِبُّ أَنْ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دوست نداری به تو نسبت دهند، در باره دیگران مگو</w:t>
      </w:r>
      <w:r>
        <w:rPr>
          <w:rFonts w:eastAsia="IRNazanin" w:cs="IRNazanin"/>
          <w:color w:val="111111"/>
          <w:sz w:val="28"/>
          <w:szCs w:val="28"/>
          <w:rtl w:val="true"/>
          <w:lang w:bidi="fa-IR"/>
        </w:rPr>
        <w:t xml:space="preserve">. </w:t>
      </w:r>
      <w:bookmarkStart w:id="1346" w:name="pg6446_56714"/>
    </w:p>
    <w:p>
      <w:pPr>
        <w:pStyle w:val="Heading5"/>
        <w:numPr>
          <w:ilvl w:val="4"/>
          <w:numId w:val="1"/>
        </w:numPr>
        <w:rPr/>
      </w:pPr>
      <w:bookmarkStart w:id="1347" w:name="__RefHeading___Toc1017507_653776707"/>
      <w:bookmarkStart w:id="1348" w:name="_Toc580"/>
      <w:bookmarkEnd w:id="1346"/>
      <w:bookmarkEnd w:id="1347"/>
      <w:r>
        <w:rPr/>
        <w:t>9-21</w:t>
      </w:r>
      <w:r>
        <w:rPr>
          <w:rtl w:val="true"/>
        </w:rPr>
        <w:t xml:space="preserve">) </w:t>
      </w:r>
      <w:r>
        <w:rPr>
          <w:rtl w:val="true"/>
        </w:rPr>
        <w:t>خودبزگ بین نبودن و نتیجه آن</w:t>
      </w:r>
      <w:bookmarkEnd w:id="1348"/>
    </w:p>
    <w:p>
      <w:pPr>
        <w:pStyle w:val="BookText"/>
        <w:rPr/>
      </w:pPr>
      <w:r>
        <w:rPr>
          <w:rFonts w:ascii="IRNazanin" w:hAnsi="IRNazanin" w:eastAsia="IRNazanin"/>
          <w:color w:val="111111"/>
          <w:sz w:val="28"/>
          <w:sz w:val="28"/>
          <w:szCs w:val="28"/>
          <w:rtl w:val="true"/>
          <w:lang w:bidi="fa-IR"/>
        </w:rPr>
        <w:t>وَ اعْلَمْ أَنَّ الْإِعْجَابَ ضِدُّ الصَّوَابِ وَ آفَةُ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خود بزرگ بینی و غرور، مخالف راستی، و آفت عقل است</w:t>
      </w:r>
      <w:r>
        <w:rPr>
          <w:rFonts w:eastAsia="IRNazanin" w:cs="IRNazanin"/>
          <w:color w:val="111111"/>
          <w:sz w:val="28"/>
          <w:szCs w:val="28"/>
          <w:rtl w:val="true"/>
          <w:lang w:bidi="fa-IR"/>
        </w:rPr>
        <w:t>.</w:t>
      </w:r>
    </w:p>
    <w:p>
      <w:pPr>
        <w:pStyle w:val="Heading5"/>
        <w:numPr>
          <w:ilvl w:val="4"/>
          <w:numId w:val="1"/>
        </w:numPr>
        <w:rPr/>
      </w:pPr>
      <w:bookmarkStart w:id="1349" w:name="__RefHeading___Toc1017509_653776707"/>
      <w:bookmarkStart w:id="1350" w:name="_Toc581"/>
      <w:bookmarkEnd w:id="1349"/>
      <w:r>
        <w:rPr/>
        <w:t>9-22</w:t>
      </w:r>
      <w:r>
        <w:rPr>
          <w:rtl w:val="true"/>
        </w:rPr>
        <w:t xml:space="preserve">) </w:t>
      </w:r>
      <w:r>
        <w:rPr>
          <w:rtl w:val="true"/>
        </w:rPr>
        <w:t>تلاش</w:t>
      </w:r>
      <w:bookmarkEnd w:id="1350"/>
    </w:p>
    <w:p>
      <w:pPr>
        <w:pStyle w:val="BookText"/>
        <w:rPr/>
      </w:pPr>
      <w:r>
        <w:rPr>
          <w:rFonts w:ascii="IRNazanin" w:hAnsi="IRNazanin" w:eastAsia="IRNazanin"/>
          <w:color w:val="111111"/>
          <w:sz w:val="28"/>
          <w:sz w:val="28"/>
          <w:szCs w:val="28"/>
          <w:rtl w:val="true"/>
          <w:lang w:bidi="fa-IR"/>
        </w:rPr>
        <w:t>فَاسْعَ فِی کَدْحِکَ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کوشش را در زندگی داشته باش</w:t>
      </w:r>
      <w:r>
        <w:rPr>
          <w:rFonts w:eastAsia="IRNazanin" w:cs="IRNazanin"/>
          <w:color w:val="111111"/>
          <w:sz w:val="28"/>
          <w:szCs w:val="28"/>
          <w:rtl w:val="true"/>
          <w:lang w:bidi="fa-IR"/>
        </w:rPr>
        <w:t>.</w:t>
      </w:r>
    </w:p>
    <w:p>
      <w:pPr>
        <w:pStyle w:val="Heading5"/>
        <w:numPr>
          <w:ilvl w:val="4"/>
          <w:numId w:val="1"/>
        </w:numPr>
        <w:rPr/>
      </w:pPr>
      <w:bookmarkStart w:id="1351" w:name="__RefHeading___Toc1017511_653776707"/>
      <w:bookmarkStart w:id="1352" w:name="_Toc582"/>
      <w:bookmarkEnd w:id="1351"/>
      <w:r>
        <w:rPr/>
        <w:t>9-23</w:t>
      </w:r>
      <w:r>
        <w:rPr>
          <w:rtl w:val="true"/>
        </w:rPr>
        <w:t xml:space="preserve">) </w:t>
      </w:r>
      <w:r>
        <w:rPr>
          <w:rtl w:val="true"/>
        </w:rPr>
        <w:t>آخرت گرایی</w:t>
      </w:r>
      <w:bookmarkEnd w:id="1352"/>
    </w:p>
    <w:p>
      <w:pPr>
        <w:pStyle w:val="BookText"/>
        <w:rPr/>
      </w:pPr>
      <w:r>
        <w:rPr>
          <w:rFonts w:ascii="IRNazanin" w:hAnsi="IRNazanin" w:eastAsia="IRNazanin"/>
          <w:color w:val="111111"/>
          <w:sz w:val="28"/>
          <w:sz w:val="28"/>
          <w:szCs w:val="28"/>
          <w:rtl w:val="true"/>
          <w:lang w:bidi="fa-IR"/>
        </w:rPr>
        <w:t>وَ لَا تَکُنْ خَازِناً لِغَیْرِکَ وَ إِذَا أَنْتَ هُدِیتَ لِقَصْدِکَ فَکُنْ أَخْشَعَ مَا تَکُونُ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فکر ذخیره سازی برای دیگران مباش، آنگاه که به راه راست هدایت شدی، در برابر پروردگارت از هر فروتنی خاضع‏تر باش</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1353" w:name="__RefHeading___Toc1017513_653776707"/>
      <w:bookmarkStart w:id="1354" w:name="_Toc583"/>
      <w:bookmarkEnd w:id="1353"/>
      <w:r>
        <w:rPr>
          <w:rtl w:val="true"/>
        </w:rPr>
        <w:t>گفتاردهم</w:t>
      </w:r>
      <w:r>
        <w:rPr>
          <w:rtl w:val="true"/>
        </w:rPr>
        <w:t xml:space="preserve">: </w:t>
      </w:r>
      <w:r>
        <w:rPr>
          <w:rtl w:val="true"/>
        </w:rPr>
        <w:t>روابط پسندیده اجتماعی برخی از ارزش‏های اخلاقی‏</w:t>
      </w:r>
      <w:bookmarkEnd w:id="1354"/>
    </w:p>
    <w:p>
      <w:pPr>
        <w:pStyle w:val="Heading5"/>
        <w:numPr>
          <w:ilvl w:val="4"/>
          <w:numId w:val="1"/>
        </w:numPr>
        <w:rPr/>
      </w:pPr>
      <w:bookmarkStart w:id="1355" w:name="__RefHeading___Toc1017515_653776707"/>
      <w:bookmarkStart w:id="1356" w:name="_Toc584"/>
      <w:bookmarkEnd w:id="1355"/>
      <w:r>
        <w:rPr/>
        <w:t>10-1</w:t>
      </w:r>
      <w:r>
        <w:rPr>
          <w:rtl w:val="true"/>
        </w:rPr>
        <w:t xml:space="preserve">) </w:t>
      </w:r>
      <w:r>
        <w:rPr>
          <w:rtl w:val="true"/>
        </w:rPr>
        <w:t>سکوت و وقار</w:t>
      </w:r>
      <w:bookmarkEnd w:id="13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الصَّمْتِ تَکُونُ الْهَیْبَةُ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سکوت بسیار، وقار انسان بیشتر شود</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1017517_653776707"/>
      <w:bookmarkStart w:id="1358" w:name="_Toc585"/>
      <w:bookmarkEnd w:id="1357"/>
      <w:r>
        <w:rPr/>
        <w:t>10-2</w:t>
      </w:r>
      <w:r>
        <w:rPr>
          <w:rtl w:val="true"/>
        </w:rPr>
        <w:t xml:space="preserve">) </w:t>
      </w:r>
      <w:r>
        <w:rPr>
          <w:rtl w:val="true"/>
        </w:rPr>
        <w:t>رعایت انصاف</w:t>
      </w:r>
      <w:bookmarkEnd w:id="1358"/>
    </w:p>
    <w:p>
      <w:pPr>
        <w:pStyle w:val="BookText"/>
        <w:rPr/>
      </w:pPr>
      <w:r>
        <w:rPr>
          <w:rFonts w:ascii="Amiri" w:hAnsi="Amiri" w:eastAsia="Amiri" w:cs="Amiri"/>
          <w:color w:val="111111"/>
          <w:sz w:val="28"/>
          <w:sz w:val="28"/>
          <w:szCs w:val="28"/>
          <w:rtl w:val="true"/>
          <w:lang w:bidi="ar-SA"/>
        </w:rPr>
        <w:t>وَ بِالنَّصَفَةِ یَکْثُرُ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انصاف بودن، دوستان را فراوان کند</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1017519_653776707"/>
      <w:bookmarkStart w:id="1360" w:name="_Toc586"/>
      <w:bookmarkEnd w:id="1359"/>
      <w:r>
        <w:rPr/>
        <w:t>10-3</w:t>
      </w:r>
      <w:r>
        <w:rPr>
          <w:rtl w:val="true"/>
        </w:rPr>
        <w:t xml:space="preserve">) </w:t>
      </w:r>
      <w:r>
        <w:rPr>
          <w:rtl w:val="true"/>
        </w:rPr>
        <w:t>بخشش</w:t>
      </w:r>
      <w:bookmarkEnd w:id="1360"/>
    </w:p>
    <w:p>
      <w:pPr>
        <w:pStyle w:val="BookText"/>
        <w:rPr/>
      </w:pPr>
      <w:r>
        <w:rPr>
          <w:rFonts w:ascii="Amiri" w:hAnsi="Amiri" w:eastAsia="Amiri" w:cs="Amiri"/>
          <w:color w:val="111111"/>
          <w:sz w:val="28"/>
          <w:sz w:val="28"/>
          <w:szCs w:val="28"/>
          <w:rtl w:val="true"/>
          <w:lang w:bidi="ar-SA"/>
        </w:rPr>
        <w:t>وَ بِالْإِفْضَالِ تَعْظُمُ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بخشش، قدر و منزلت انسان بالا رود</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017521_653776707"/>
      <w:bookmarkStart w:id="1362" w:name="_Toc587"/>
      <w:bookmarkEnd w:id="1361"/>
      <w:r>
        <w:rPr/>
        <w:t>10-4</w:t>
      </w:r>
      <w:r>
        <w:rPr>
          <w:rtl w:val="true"/>
        </w:rPr>
        <w:t xml:space="preserve">) </w:t>
      </w:r>
      <w:r>
        <w:rPr>
          <w:rtl w:val="true"/>
        </w:rPr>
        <w:t>تواضع</w:t>
      </w:r>
      <w:bookmarkEnd w:id="1362"/>
    </w:p>
    <w:p>
      <w:pPr>
        <w:pStyle w:val="BookText"/>
        <w:rPr/>
      </w:pP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فروتنی، نعمت کامل شود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63" w:name="__RefHeading___Toc1017523_653776707"/>
      <w:bookmarkStart w:id="1364" w:name="_Toc588"/>
      <w:bookmarkEnd w:id="1363"/>
      <w:r>
        <w:rPr/>
        <w:t>10-5</w:t>
      </w:r>
      <w:r>
        <w:rPr>
          <w:rtl w:val="true"/>
        </w:rPr>
        <w:t xml:space="preserve">) </w:t>
      </w:r>
      <w:r>
        <w:rPr>
          <w:rtl w:val="true"/>
        </w:rPr>
        <w:t>پرداختهای مالی</w:t>
      </w:r>
      <w:bookmarkStart w:id="1365" w:name="pg6446_56715"/>
      <w:bookmarkEnd w:id="1364"/>
    </w:p>
    <w:p>
      <w:pPr>
        <w:pStyle w:val="BookText"/>
        <w:rPr/>
      </w:pPr>
      <w:bookmarkEnd w:id="1365"/>
      <w:r>
        <w:rPr>
          <w:rFonts w:ascii="IRNazanin" w:hAnsi="IRNazanin" w:eastAsia="IRNazanin"/>
          <w:color w:val="111111"/>
          <w:sz w:val="28"/>
          <w:sz w:val="28"/>
          <w:szCs w:val="28"/>
          <w:rtl w:val="true"/>
          <w:lang w:bidi="fa-IR"/>
        </w:rPr>
        <w:t>وَ بِاحْتِمَالِ الْمُؤَنِ یَجِبُ 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پرداخت هزینه‏ها، بزرگی و سروری ثابت گردد</w:t>
      </w:r>
      <w:r>
        <w:rPr>
          <w:rFonts w:eastAsia="IRNazanin" w:cs="IRNazanin"/>
          <w:color w:val="111111"/>
          <w:sz w:val="28"/>
          <w:szCs w:val="28"/>
          <w:rtl w:val="true"/>
          <w:lang w:bidi="fa-IR"/>
        </w:rPr>
        <w:t>.</w:t>
      </w:r>
    </w:p>
    <w:p>
      <w:pPr>
        <w:pStyle w:val="Heading5"/>
        <w:numPr>
          <w:ilvl w:val="4"/>
          <w:numId w:val="1"/>
        </w:numPr>
        <w:rPr/>
      </w:pPr>
      <w:bookmarkStart w:id="1366" w:name="__RefHeading___Toc1017525_653776707"/>
      <w:bookmarkStart w:id="1367" w:name="_Toc589"/>
      <w:bookmarkEnd w:id="1366"/>
      <w:r>
        <w:rPr/>
        <w:t>10-6</w:t>
      </w:r>
      <w:r>
        <w:rPr>
          <w:rtl w:val="true"/>
        </w:rPr>
        <w:t xml:space="preserve">) </w:t>
      </w:r>
      <w:r>
        <w:rPr>
          <w:rtl w:val="true"/>
        </w:rPr>
        <w:t>میانه روی</w:t>
      </w:r>
      <w:bookmarkEnd w:id="1367"/>
    </w:p>
    <w:p>
      <w:pPr>
        <w:pStyle w:val="BookText"/>
        <w:rPr/>
      </w:pPr>
      <w:r>
        <w:rPr>
          <w:rFonts w:ascii="Amiri" w:hAnsi="Amiri" w:eastAsia="Amiri" w:cs="Amiri"/>
          <w:color w:val="111111"/>
          <w:sz w:val="28"/>
          <w:sz w:val="28"/>
          <w:szCs w:val="28"/>
          <w:rtl w:val="true"/>
          <w:lang w:bidi="ar-SA"/>
        </w:rPr>
        <w:t>وَ بِالسِّیرَةِ الْعَادِلَةِ یُقْهَرُ الْمُنَاوِئُ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روش عادلانه، مخالفان را درهم شکند</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1017527_653776707"/>
      <w:bookmarkStart w:id="1369" w:name="_Toc590"/>
      <w:bookmarkEnd w:id="1368"/>
      <w:r>
        <w:rPr/>
        <w:t>10-7</w:t>
      </w:r>
      <w:r>
        <w:rPr>
          <w:rtl w:val="true"/>
        </w:rPr>
        <w:t xml:space="preserve">) </w:t>
      </w:r>
      <w:r>
        <w:rPr>
          <w:rtl w:val="true"/>
        </w:rPr>
        <w:t>بردباری</w:t>
      </w:r>
      <w:bookmarkEnd w:id="1369"/>
    </w:p>
    <w:p>
      <w:pPr>
        <w:pStyle w:val="BookText"/>
        <w:rPr/>
      </w:pPr>
      <w:r>
        <w:rPr>
          <w:rFonts w:ascii="IRNazanin" w:hAnsi="IRNazanin" w:eastAsia="IRNazanin"/>
          <w:color w:val="111111"/>
          <w:sz w:val="28"/>
          <w:sz w:val="28"/>
          <w:szCs w:val="28"/>
          <w:rtl w:val="true"/>
          <w:lang w:bidi="fa-IR"/>
        </w:rPr>
        <w:t>وَ بِالْحِلْمِ عَنِ السَّفِیهِ تَکْثُرُ الْأَنْصَارُ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شکیبایی در برابر بی‏خرد، یاران انسان زیاد گردند</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1370" w:name="__RefHeading___Toc1017529_653776707"/>
      <w:bookmarkStart w:id="1371" w:name="_Toc591"/>
      <w:bookmarkEnd w:id="1370"/>
      <w:r>
        <w:rPr>
          <w:rtl w:val="true"/>
        </w:rPr>
        <w:t>گفتار یازدهم</w:t>
      </w:r>
      <w:r>
        <w:rPr>
          <w:rtl w:val="true"/>
        </w:rPr>
        <w:t xml:space="preserve">: </w:t>
      </w:r>
      <w:r>
        <w:rPr>
          <w:rtl w:val="true"/>
        </w:rPr>
        <w:t>روابط اجتماعی</w:t>
      </w:r>
      <w:bookmarkEnd w:id="1371"/>
    </w:p>
    <w:p>
      <w:pPr>
        <w:pStyle w:val="Heading5"/>
        <w:numPr>
          <w:ilvl w:val="4"/>
          <w:numId w:val="1"/>
        </w:numPr>
        <w:rPr/>
      </w:pPr>
      <w:bookmarkStart w:id="1372" w:name="__RefHeading___Toc1017531_653776707"/>
      <w:bookmarkStart w:id="1373" w:name="_Toc592"/>
      <w:bookmarkEnd w:id="1372"/>
      <w:r>
        <w:rPr/>
        <w:t>11-1</w:t>
      </w:r>
      <w:r>
        <w:rPr>
          <w:rtl w:val="true"/>
        </w:rPr>
        <w:t xml:space="preserve">) </w:t>
      </w:r>
      <w:r>
        <w:rPr>
          <w:rtl w:val="true"/>
        </w:rPr>
        <w:t>روابط اجتماعی مدیران</w:t>
      </w:r>
      <w:bookmarkEnd w:id="1373"/>
    </w:p>
    <w:p>
      <w:pPr>
        <w:pStyle w:val="Heading6"/>
        <w:numPr>
          <w:ilvl w:val="5"/>
          <w:numId w:val="1"/>
        </w:numPr>
        <w:rPr/>
      </w:pPr>
      <w:bookmarkStart w:id="1374" w:name="__RefHeading___Toc1017533_653776707"/>
      <w:bookmarkStart w:id="1375" w:name="_Toc593"/>
      <w:bookmarkEnd w:id="1374"/>
      <w:r>
        <w:rPr>
          <w:rtl w:val="true"/>
        </w:rPr>
        <w:t>اشاره</w:t>
      </w:r>
      <w:bookmarkEnd w:id="1375"/>
    </w:p>
    <w:p>
      <w:pPr>
        <w:pStyle w:val="BookText"/>
        <w:rPr/>
      </w:pPr>
      <w:r>
        <w:rPr>
          <w:rFonts w:ascii="IRNazanin" w:hAnsi="IRNazanin" w:eastAsia="IRNazanin"/>
          <w:color w:val="111111"/>
          <w:sz w:val="28"/>
          <w:sz w:val="28"/>
          <w:szCs w:val="28"/>
          <w:rtl w:val="true"/>
          <w:lang w:bidi="fa-IR"/>
        </w:rPr>
        <w:t xml:space="preserve">در نامه به عبد اللّه بن عباس،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 نصب او به فرمانداری بصره فرمود</w:t>
      </w:r>
      <w:r>
        <w:rPr>
          <w:rFonts w:eastAsia="IRNazanin" w:cs="IRNazanin"/>
          <w:color w:val="111111"/>
          <w:sz w:val="28"/>
          <w:szCs w:val="28"/>
          <w:rtl w:val="true"/>
          <w:lang w:bidi="fa-IR"/>
        </w:rPr>
        <w:t>:</w:t>
      </w:r>
    </w:p>
    <w:p>
      <w:pPr>
        <w:pStyle w:val="Heading6"/>
        <w:numPr>
          <w:ilvl w:val="5"/>
          <w:numId w:val="1"/>
        </w:numPr>
        <w:rPr/>
      </w:pPr>
      <w:bookmarkStart w:id="1376" w:name="__RefHeading___Toc1017535_653776707"/>
      <w:bookmarkStart w:id="1377" w:name="_Toc594"/>
      <w:bookmarkEnd w:id="1376"/>
      <w:r>
        <w:rPr/>
        <w:t>11-1-1</w:t>
      </w:r>
      <w:r>
        <w:rPr>
          <w:rtl w:val="true"/>
        </w:rPr>
        <w:t xml:space="preserve">) </w:t>
      </w:r>
      <w:r>
        <w:rPr>
          <w:rtl w:val="true"/>
        </w:rPr>
        <w:t>گشاده رویی</w:t>
      </w:r>
      <w:bookmarkEnd w:id="1377"/>
    </w:p>
    <w:p>
      <w:pPr>
        <w:pStyle w:val="BookText"/>
        <w:rPr/>
      </w:pPr>
      <w:r>
        <w:rPr>
          <w:rFonts w:ascii="IRNazanin" w:hAnsi="IRNazanin" w:eastAsia="IRNazanin"/>
          <w:color w:val="111111"/>
          <w:sz w:val="28"/>
          <w:sz w:val="28"/>
          <w:szCs w:val="28"/>
          <w:rtl w:val="true"/>
          <w:lang w:bidi="fa-IR"/>
        </w:rPr>
        <w:t>سَعِ النَّاسَ بِوَجْهِکَ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 باش</w:t>
      </w:r>
    </w:p>
    <w:p>
      <w:pPr>
        <w:pStyle w:val="Heading6"/>
        <w:numPr>
          <w:ilvl w:val="5"/>
          <w:numId w:val="1"/>
        </w:numPr>
        <w:rPr/>
      </w:pPr>
      <w:bookmarkStart w:id="1378" w:name="__RefHeading___Toc1017537_653776707"/>
      <w:bookmarkStart w:id="1379" w:name="_Toc595"/>
      <w:bookmarkEnd w:id="1378"/>
      <w:r>
        <w:rPr/>
        <w:t>11-1-2</w:t>
      </w:r>
      <w:r>
        <w:rPr>
          <w:rtl w:val="true"/>
        </w:rPr>
        <w:t xml:space="preserve">) </w:t>
      </w:r>
      <w:r>
        <w:rPr>
          <w:rtl w:val="true"/>
        </w:rPr>
        <w:t>زمان برخورد با مردم</w:t>
      </w:r>
      <w:bookmarkEnd w:id="1379"/>
    </w:p>
    <w:p>
      <w:pPr>
        <w:pStyle w:val="BookText"/>
        <w:rPr/>
      </w:pPr>
      <w:r>
        <w:rPr>
          <w:rFonts w:ascii="IRNazanin" w:hAnsi="IRNazanin" w:eastAsia="IRNazanin"/>
          <w:color w:val="111111"/>
          <w:sz w:val="28"/>
          <w:sz w:val="28"/>
          <w:szCs w:val="28"/>
          <w:rtl w:val="true"/>
          <w:lang w:bidi="fa-IR"/>
        </w:rPr>
        <w:t>وَ مَجْلِسِکَ وَ 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هنگام دیدار و در مجالس رسمی و در مقام داوری</w:t>
      </w:r>
      <w:r>
        <w:rPr>
          <w:rFonts w:eastAsia="IRNazanin" w:cs="IRNazanin"/>
          <w:color w:val="111111"/>
          <w:sz w:val="28"/>
          <w:szCs w:val="28"/>
          <w:rtl w:val="true"/>
          <w:lang w:bidi="fa-IR"/>
        </w:rPr>
        <w:t>.</w:t>
      </w:r>
    </w:p>
    <w:p>
      <w:pPr>
        <w:pStyle w:val="Heading6"/>
        <w:numPr>
          <w:ilvl w:val="5"/>
          <w:numId w:val="1"/>
        </w:numPr>
        <w:rPr/>
      </w:pPr>
      <w:bookmarkStart w:id="1380" w:name="__RefHeading___Toc1017539_653776707"/>
      <w:bookmarkStart w:id="1381" w:name="_Toc596"/>
      <w:bookmarkEnd w:id="1380"/>
      <w:r>
        <w:rPr/>
        <w:t>11-1-3</w:t>
      </w:r>
      <w:r>
        <w:rPr>
          <w:rtl w:val="true"/>
        </w:rPr>
        <w:t xml:space="preserve">) </w:t>
      </w:r>
      <w:r>
        <w:rPr>
          <w:rtl w:val="true"/>
        </w:rPr>
        <w:t>پرهیز از خشم</w:t>
      </w:r>
      <w:bookmarkEnd w:id="1381"/>
    </w:p>
    <w:p>
      <w:pPr>
        <w:pStyle w:val="BookText"/>
        <w:rPr/>
      </w:pPr>
      <w:r>
        <w:rPr>
          <w:rFonts w:ascii="IRNazanin" w:hAnsi="IRNazanin" w:eastAsia="IRNazanin"/>
          <w:color w:val="111111"/>
          <w:sz w:val="28"/>
          <w:sz w:val="28"/>
          <w:szCs w:val="28"/>
          <w:rtl w:val="true"/>
          <w:lang w:bidi="fa-IR"/>
        </w:rPr>
        <w:t>وَ إِیَّاکَ وَ الْغَضَبَ فَإِنَّهُ طَیْرَةٌ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خشم بپرهیز، که سبک مغزی، به تحریک شیطان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82" w:name="__RefHeading___Toc1017541_653776707"/>
      <w:bookmarkStart w:id="1383" w:name="_Toc597"/>
      <w:bookmarkEnd w:id="1382"/>
      <w:r>
        <w:rPr/>
        <w:t>11-1-4</w:t>
      </w:r>
      <w:r>
        <w:rPr>
          <w:rtl w:val="true"/>
        </w:rPr>
        <w:t xml:space="preserve">) </w:t>
      </w:r>
      <w:r>
        <w:rPr>
          <w:rtl w:val="true"/>
        </w:rPr>
        <w:t>عاقبت اندیشی</w:t>
      </w:r>
      <w:bookmarkStart w:id="1384" w:name="pg6446_56716"/>
      <w:bookmarkEnd w:id="1383"/>
    </w:p>
    <w:p>
      <w:pPr>
        <w:pStyle w:val="BookText"/>
        <w:rPr/>
      </w:pPr>
      <w:bookmarkEnd w:id="1384"/>
      <w:r>
        <w:rPr>
          <w:rFonts w:ascii="IRNazanin" w:hAnsi="IRNazanin" w:eastAsia="IRNazanin"/>
          <w:color w:val="111111"/>
          <w:sz w:val="28"/>
          <w:sz w:val="28"/>
          <w:szCs w:val="28"/>
          <w:rtl w:val="true"/>
          <w:lang w:bidi="fa-IR"/>
        </w:rPr>
        <w:t>وَ اعْلَمْ أَنَّ مَا قَرَّبَکَ مِنَ اللَّهِ یُبَاعِدُکَ مِنَ النَّارِ وَ مَا بَاعَدَکَ مِنَ اللَّهِ یُقَرِّبُکَ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خدا نزدیک می‏سازد، از آتش جهنّم دور، و آنچه تو را از خدا دور می‏سازد، به آتش جهنّم نزدیک می‏کند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1385" w:name="__RefHeading___Toc1017543_653776707"/>
      <w:bookmarkStart w:id="1386" w:name="_Toc598"/>
      <w:bookmarkEnd w:id="1385"/>
      <w:r>
        <w:rPr/>
        <w:t>11-2</w:t>
      </w:r>
      <w:r>
        <w:rPr>
          <w:rtl w:val="true"/>
        </w:rPr>
        <w:t xml:space="preserve">) </w:t>
      </w:r>
      <w:r>
        <w:rPr>
          <w:rtl w:val="true"/>
        </w:rPr>
        <w:t>روابط اجتماعی کارگزار اسلامی با مردم</w:t>
      </w:r>
      <w:bookmarkEnd w:id="1386"/>
    </w:p>
    <w:p>
      <w:pPr>
        <w:pStyle w:val="Heading6"/>
        <w:numPr>
          <w:ilvl w:val="5"/>
          <w:numId w:val="1"/>
        </w:numPr>
        <w:rPr/>
      </w:pPr>
      <w:bookmarkStart w:id="1387" w:name="__RefHeading___Toc1017545_653776707"/>
      <w:bookmarkStart w:id="1388" w:name="_Toc599"/>
      <w:bookmarkEnd w:id="1387"/>
      <w:r>
        <w:rPr>
          <w:rtl w:val="true"/>
        </w:rPr>
        <w:t>اشاره</w:t>
      </w:r>
      <w:bookmarkEnd w:id="1388"/>
    </w:p>
    <w:p>
      <w:pPr>
        <w:pStyle w:val="BookText"/>
        <w:rPr/>
      </w:pPr>
      <w:r>
        <w:rPr>
          <w:rFonts w:ascii="IRNazanin" w:hAnsi="IRNazanin" w:eastAsia="IRNazanin"/>
          <w:color w:val="111111"/>
          <w:sz w:val="28"/>
          <w:sz w:val="28"/>
          <w:szCs w:val="28"/>
          <w:rtl w:val="true"/>
          <w:lang w:bidi="fa-IR"/>
        </w:rPr>
        <w:t>مِنْ عَبْدِ اللَّهِ عَلِیِّ بْنِ أَبِی طَالِبٍ أَمِیرِ الْمُؤْمِنِینَ إِلَی أَصْحَابِ الْمَسَالِحِ أَمَّا بَعْدُ فَإِنَّ حَقّاً عَلَی الْوَالِی أَلَّا یُغَیِّرَهُ عَلَی رَعِیَّتِهِ فَضْلٌ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بن ابی طالب، امیر مؤمنان به نیروهای مسلّح و مرز داران کشور 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زمامدار واجب است که اگر اموالی به دست آورد، یا نعمتی مخصوص او شد</w:t>
      </w:r>
      <w:r>
        <w:rPr>
          <w:rFonts w:eastAsia="IRNazanin" w:cs="IRNazanin"/>
          <w:color w:val="111111"/>
          <w:sz w:val="28"/>
          <w:szCs w:val="28"/>
          <w:rtl w:val="true"/>
          <w:lang w:bidi="fa-IR"/>
        </w:rPr>
        <w:t>.</w:t>
      </w:r>
    </w:p>
    <w:p>
      <w:pPr>
        <w:pStyle w:val="Heading6"/>
        <w:numPr>
          <w:ilvl w:val="5"/>
          <w:numId w:val="1"/>
        </w:numPr>
        <w:rPr/>
      </w:pPr>
      <w:bookmarkStart w:id="1389" w:name="__RefHeading___Toc1017547_653776707"/>
      <w:bookmarkStart w:id="1390" w:name="_Toc600"/>
      <w:bookmarkEnd w:id="1389"/>
      <w:r>
        <w:rPr/>
        <w:t>11-2-1</w:t>
      </w:r>
      <w:r>
        <w:rPr>
          <w:rtl w:val="true"/>
        </w:rPr>
        <w:t xml:space="preserve">) </w:t>
      </w:r>
      <w:r>
        <w:rPr>
          <w:rtl w:val="true"/>
        </w:rPr>
        <w:t>تغییرناپذیری</w:t>
      </w:r>
      <w:bookmarkEnd w:id="1390"/>
    </w:p>
    <w:p>
      <w:pPr>
        <w:pStyle w:val="BookText"/>
        <w:rPr/>
      </w:pPr>
      <w:r>
        <w:rPr>
          <w:rFonts w:ascii="IRNazanin" w:hAnsi="IRNazanin" w:eastAsia="IRNazanin"/>
          <w:color w:val="111111"/>
          <w:sz w:val="28"/>
          <w:sz w:val="28"/>
          <w:szCs w:val="28"/>
          <w:rtl w:val="true"/>
          <w:lang w:bidi="fa-IR"/>
        </w:rPr>
        <w:t>وَ لَا طَوْلٌ 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دگرگونی نشود</w:t>
      </w:r>
      <w:r>
        <w:rPr>
          <w:rFonts w:eastAsia="IRNazanin" w:cs="IRNazanin"/>
          <w:color w:val="111111"/>
          <w:sz w:val="28"/>
          <w:szCs w:val="28"/>
          <w:rtl w:val="true"/>
          <w:lang w:bidi="fa-IR"/>
        </w:rPr>
        <w:t>.</w:t>
      </w:r>
    </w:p>
    <w:p>
      <w:pPr>
        <w:pStyle w:val="Heading6"/>
        <w:numPr>
          <w:ilvl w:val="5"/>
          <w:numId w:val="1"/>
        </w:numPr>
        <w:rPr/>
      </w:pPr>
      <w:bookmarkStart w:id="1391" w:name="__RefHeading___Toc1017549_653776707"/>
      <w:bookmarkStart w:id="1392" w:name="_Toc601"/>
      <w:bookmarkEnd w:id="1391"/>
      <w:r>
        <w:rPr/>
        <w:t>11-2-2</w:t>
      </w:r>
      <w:r>
        <w:rPr>
          <w:rtl w:val="true"/>
        </w:rPr>
        <w:t xml:space="preserve">) </w:t>
      </w:r>
      <w:r>
        <w:rPr>
          <w:rtl w:val="true"/>
        </w:rPr>
        <w:t>نزدیکی بیشتر به خدا</w:t>
      </w:r>
      <w:bookmarkEnd w:id="1392"/>
    </w:p>
    <w:p>
      <w:pPr>
        <w:pStyle w:val="BookText"/>
        <w:rPr/>
      </w:pPr>
      <w:r>
        <w:rPr>
          <w:rFonts w:ascii="IRNazanin" w:hAnsi="IRNazanin" w:eastAsia="IRNazanin"/>
          <w:color w:val="111111"/>
          <w:sz w:val="28"/>
          <w:sz w:val="28"/>
          <w:szCs w:val="28"/>
          <w:rtl w:val="true"/>
          <w:lang w:bidi="fa-IR"/>
        </w:rPr>
        <w:t>وَ أَنْ یَزِیدَهُ مَا قَسَمَ اللَّهُ لَهُ مِنْ نِعَمِهِ دُنُوّاً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اموال و نعمت‏ها، بیشتر به بندگان خدا نزدیک گردد</w:t>
      </w:r>
      <w:r>
        <w:rPr>
          <w:rFonts w:eastAsia="IRNazanin" w:cs="IRNazanin"/>
          <w:color w:val="111111"/>
          <w:sz w:val="28"/>
          <w:szCs w:val="28"/>
          <w:rtl w:val="true"/>
          <w:lang w:bidi="fa-IR"/>
        </w:rPr>
        <w:t>.</w:t>
      </w:r>
    </w:p>
    <w:p>
      <w:pPr>
        <w:pStyle w:val="Heading6"/>
        <w:numPr>
          <w:ilvl w:val="5"/>
          <w:numId w:val="1"/>
        </w:numPr>
        <w:rPr/>
      </w:pPr>
      <w:bookmarkStart w:id="1393" w:name="__RefHeading___Toc1017551_653776707"/>
      <w:bookmarkStart w:id="1394" w:name="_Toc602"/>
      <w:bookmarkEnd w:id="1393"/>
      <w:r>
        <w:rPr/>
        <w:t>11-2-3</w:t>
      </w:r>
      <w:r>
        <w:rPr>
          <w:rtl w:val="true"/>
        </w:rPr>
        <w:t xml:space="preserve">) </w:t>
      </w:r>
      <w:r>
        <w:rPr>
          <w:rtl w:val="true"/>
        </w:rPr>
        <w:t>مهربانی بیشتر به مردم</w:t>
      </w:r>
      <w:bookmarkEnd w:id="1394"/>
    </w:p>
    <w:p>
      <w:pPr>
        <w:pStyle w:val="BookText"/>
        <w:rPr/>
      </w:pPr>
      <w:r>
        <w:rPr>
          <w:rFonts w:ascii="Amiri" w:hAnsi="Amiri" w:eastAsia="Amiri" w:cs="Amiri"/>
          <w:color w:val="111111"/>
          <w:sz w:val="28"/>
          <w:sz w:val="28"/>
          <w:szCs w:val="28"/>
          <w:rtl w:val="true"/>
          <w:lang w:bidi="ar-SA"/>
        </w:rPr>
        <w:t>وَ عَطْفاً عَلَی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برادرانش مهربانی بیشتری روا دارد</w:t>
      </w:r>
      <w:r>
        <w:rPr>
          <w:rFonts w:eastAsia="Amiri" w:cs="Amiri" w:ascii="Amiri" w:hAnsi="Amiri"/>
          <w:color w:val="111111"/>
          <w:sz w:val="28"/>
          <w:szCs w:val="28"/>
          <w:rtl w:val="true"/>
          <w:lang w:bidi="ar-SA"/>
        </w:rPr>
        <w:t>.</w:t>
      </w:r>
      <w:r>
        <w:rPr>
          <w:rStyle w:val="FootnoteAnchor"/>
          <w:rtl w:val="true"/>
        </w:rPr>
        <w:footnoteReference w:id="357"/>
      </w:r>
    </w:p>
    <w:p>
      <w:pPr>
        <w:pStyle w:val="Heading4"/>
        <w:numPr>
          <w:ilvl w:val="3"/>
          <w:numId w:val="1"/>
        </w:numPr>
        <w:rPr/>
      </w:pPr>
      <w:bookmarkStart w:id="1395" w:name="__RefHeading___Toc1017553_653776707"/>
      <w:bookmarkStart w:id="1396" w:name="_Toc603"/>
      <w:bookmarkEnd w:id="1395"/>
      <w:r>
        <w:rPr>
          <w:rtl w:val="true"/>
        </w:rPr>
        <w:t>گفتار دوازدهم</w:t>
      </w:r>
      <w:r>
        <w:rPr>
          <w:rtl w:val="true"/>
        </w:rPr>
        <w:t xml:space="preserve">: </w:t>
      </w:r>
      <w:r>
        <w:rPr>
          <w:rtl w:val="true"/>
        </w:rPr>
        <w:t>اصول روابط اجتماعی</w:t>
      </w:r>
      <w:bookmarkEnd w:id="1396"/>
    </w:p>
    <w:p>
      <w:pPr>
        <w:pStyle w:val="Heading5"/>
        <w:numPr>
          <w:ilvl w:val="4"/>
          <w:numId w:val="1"/>
        </w:numPr>
        <w:rPr/>
      </w:pPr>
      <w:bookmarkStart w:id="1397" w:name="__RefHeading___Toc1017555_653776707"/>
      <w:bookmarkStart w:id="1398" w:name="_Toc604"/>
      <w:bookmarkEnd w:id="1397"/>
      <w:r>
        <w:rPr/>
        <w:t>12-1</w:t>
      </w:r>
      <w:r>
        <w:rPr>
          <w:rtl w:val="true"/>
        </w:rPr>
        <w:t xml:space="preserve">) </w:t>
      </w:r>
      <w:r>
        <w:rPr>
          <w:rtl w:val="true"/>
        </w:rPr>
        <w:t>ارتباط با اهل تقوا</w:t>
      </w:r>
      <w:bookmarkEnd w:id="1398"/>
    </w:p>
    <w:p>
      <w:pPr>
        <w:pStyle w:val="BookText"/>
        <w:rPr/>
      </w:pPr>
      <w:r>
        <w:rPr>
          <w:rFonts w:ascii="IRNazanin" w:hAnsi="IRNazanin" w:eastAsia="IRNazanin"/>
          <w:color w:val="111111"/>
          <w:sz w:val="28"/>
          <w:sz w:val="28"/>
          <w:szCs w:val="28"/>
          <w:rtl w:val="true"/>
          <w:lang w:bidi="fa-IR"/>
        </w:rPr>
        <w:t>وَ الْصَقْ بِأَهْلِ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پرهیزکاران بپوند</w:t>
      </w:r>
      <w:r>
        <w:rPr>
          <w:rFonts w:eastAsia="IRNazanin" w:cs="IRNazanin"/>
          <w:color w:val="111111"/>
          <w:sz w:val="28"/>
          <w:szCs w:val="28"/>
          <w:rtl w:val="true"/>
          <w:lang w:bidi="fa-IR"/>
        </w:rPr>
        <w:t>.</w:t>
      </w:r>
    </w:p>
    <w:p>
      <w:pPr>
        <w:pStyle w:val="Heading5"/>
        <w:numPr>
          <w:ilvl w:val="4"/>
          <w:numId w:val="1"/>
        </w:numPr>
        <w:rPr/>
      </w:pPr>
      <w:bookmarkStart w:id="1399" w:name="__RefHeading___Toc1017557_653776707"/>
      <w:bookmarkStart w:id="1400" w:name="_Toc605"/>
      <w:bookmarkEnd w:id="1399"/>
      <w:r>
        <w:rPr/>
        <w:t>12-2</w:t>
      </w:r>
      <w:r>
        <w:rPr>
          <w:rtl w:val="true"/>
        </w:rPr>
        <w:t xml:space="preserve">) </w:t>
      </w:r>
      <w:r>
        <w:rPr>
          <w:rtl w:val="true"/>
        </w:rPr>
        <w:t>ارتباط با راستگویان</w:t>
      </w:r>
      <w:bookmarkEnd w:id="140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راستگویان بپیوند</w:t>
      </w:r>
      <w:r>
        <w:rPr>
          <w:rFonts w:eastAsia="IRNazanin" w:cs="IRNazanin"/>
          <w:color w:val="111111"/>
          <w:sz w:val="28"/>
          <w:szCs w:val="28"/>
          <w:rtl w:val="true"/>
          <w:lang w:bidi="fa-IR"/>
        </w:rPr>
        <w:t xml:space="preserve">. </w:t>
      </w:r>
      <w:bookmarkStart w:id="1401" w:name="pg6446_56717"/>
    </w:p>
    <w:p>
      <w:pPr>
        <w:pStyle w:val="Heading5"/>
        <w:numPr>
          <w:ilvl w:val="4"/>
          <w:numId w:val="1"/>
        </w:numPr>
        <w:rPr/>
      </w:pPr>
      <w:bookmarkStart w:id="1402" w:name="__RefHeading___Toc1017559_653776707"/>
      <w:bookmarkStart w:id="1403" w:name="_Toc606"/>
      <w:bookmarkEnd w:id="1401"/>
      <w:bookmarkEnd w:id="1402"/>
      <w:r>
        <w:rPr/>
        <w:t>12-3</w:t>
      </w:r>
      <w:r>
        <w:rPr>
          <w:rtl w:val="true"/>
        </w:rPr>
        <w:t xml:space="preserve">) </w:t>
      </w:r>
      <w:r>
        <w:rPr>
          <w:rtl w:val="true"/>
        </w:rPr>
        <w:t>جلوگیری از ستایشهای بیجا</w:t>
      </w:r>
      <w:bookmarkEnd w:id="1403"/>
    </w:p>
    <w:p>
      <w:pPr>
        <w:pStyle w:val="BookText"/>
        <w:rPr/>
      </w:pPr>
      <w:r>
        <w:rPr>
          <w:rFonts w:ascii="IRNazanin" w:hAnsi="IRNazanin" w:eastAsia="IRNazanin"/>
          <w:color w:val="111111"/>
          <w:sz w:val="28"/>
          <w:sz w:val="28"/>
          <w:szCs w:val="28"/>
          <w:rtl w:val="true"/>
          <w:lang w:bidi="fa-IR"/>
        </w:rPr>
        <w:t>ثُمَّ رُضْهُمْ عَلَی أَلَّا یُطْرُوکَ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چنان پرورش ده که تو را فراوان نستایند</w:t>
      </w:r>
      <w:r>
        <w:rPr>
          <w:rFonts w:eastAsia="IRNazanin" w:cs="IRNazanin"/>
          <w:color w:val="111111"/>
          <w:sz w:val="28"/>
          <w:szCs w:val="28"/>
          <w:rtl w:val="true"/>
          <w:lang w:bidi="fa-IR"/>
        </w:rPr>
        <w:t>.</w:t>
      </w:r>
    </w:p>
    <w:p>
      <w:pPr>
        <w:pStyle w:val="Heading5"/>
        <w:numPr>
          <w:ilvl w:val="4"/>
          <w:numId w:val="1"/>
        </w:numPr>
        <w:rPr/>
      </w:pPr>
      <w:bookmarkStart w:id="1404" w:name="__RefHeading___Toc1017561_653776707"/>
      <w:bookmarkStart w:id="1405" w:name="_Toc607"/>
      <w:bookmarkEnd w:id="1404"/>
      <w:r>
        <w:rPr/>
        <w:t>12-4</w:t>
      </w:r>
      <w:r>
        <w:rPr>
          <w:rtl w:val="true"/>
        </w:rPr>
        <w:t xml:space="preserve">) </w:t>
      </w:r>
      <w:r>
        <w:rPr>
          <w:rtl w:val="true"/>
        </w:rPr>
        <w:t>جلوگیری از تشویق به زشتیها</w:t>
      </w:r>
      <w:bookmarkEnd w:id="1405"/>
    </w:p>
    <w:p>
      <w:pPr>
        <w:pStyle w:val="BookText"/>
        <w:rPr/>
      </w:pPr>
      <w:r>
        <w:rPr>
          <w:rFonts w:ascii="IRNazanin" w:hAnsi="IRNazanin" w:eastAsia="IRNazanin"/>
          <w:color w:val="111111"/>
          <w:sz w:val="28"/>
          <w:sz w:val="28"/>
          <w:szCs w:val="28"/>
          <w:rtl w:val="true"/>
          <w:lang w:bidi="fa-IR"/>
        </w:rPr>
        <w:t>وَ لَا یَبْجَحُوکَ بِبَاطِلٍ لَمْ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با پ و و و تو را برای اعمال زشتی که انجام نداده‏ای تشویق نکنند</w:t>
      </w:r>
      <w:r>
        <w:rPr>
          <w:rFonts w:eastAsia="IRNazanin" w:cs="IRNazanin"/>
          <w:color w:val="111111"/>
          <w:sz w:val="28"/>
          <w:szCs w:val="28"/>
          <w:rtl w:val="true"/>
          <w:lang w:bidi="fa-IR"/>
        </w:rPr>
        <w:t>.</w:t>
      </w:r>
    </w:p>
    <w:p>
      <w:pPr>
        <w:pStyle w:val="Heading5"/>
        <w:numPr>
          <w:ilvl w:val="4"/>
          <w:numId w:val="1"/>
        </w:numPr>
        <w:rPr/>
      </w:pPr>
      <w:bookmarkStart w:id="1406" w:name="__RefHeading___Toc1017563_653776707"/>
      <w:bookmarkStart w:id="1407" w:name="_Toc608"/>
      <w:bookmarkEnd w:id="1406"/>
      <w:r>
        <w:rPr/>
        <w:t>12-5</w:t>
      </w:r>
      <w:r>
        <w:rPr>
          <w:rtl w:val="true"/>
        </w:rPr>
        <w:t xml:space="preserve">) </w:t>
      </w:r>
      <w:r>
        <w:rPr>
          <w:rtl w:val="true"/>
        </w:rPr>
        <w:t>نتیجه ستایش بی اندازه</w:t>
      </w:r>
      <w:bookmarkEnd w:id="1407"/>
    </w:p>
    <w:p>
      <w:pPr>
        <w:pStyle w:val="Heading6"/>
        <w:numPr>
          <w:ilvl w:val="5"/>
          <w:numId w:val="1"/>
        </w:numPr>
        <w:rPr/>
      </w:pPr>
      <w:bookmarkStart w:id="1408" w:name="__RefHeading___Toc1017565_653776707"/>
      <w:bookmarkStart w:id="1409" w:name="_Toc609"/>
      <w:bookmarkEnd w:id="1408"/>
      <w:r>
        <w:rPr>
          <w:rtl w:val="true"/>
        </w:rPr>
        <w:t>اشاره</w:t>
      </w:r>
      <w:bookmarkEnd w:id="1409"/>
    </w:p>
    <w:p>
      <w:pPr>
        <w:pStyle w:val="BookText"/>
        <w:rPr/>
      </w:pPr>
      <w:r>
        <w:rPr>
          <w:rFonts w:ascii="Amiri" w:hAnsi="Amiri" w:eastAsia="Amiri" w:cs="Amiri"/>
          <w:color w:val="111111"/>
          <w:sz w:val="28"/>
          <w:sz w:val="28"/>
          <w:szCs w:val="28"/>
          <w:rtl w:val="true"/>
          <w:lang w:bidi="ar-SA"/>
        </w:rPr>
        <w:t>فَإِنَّ کَثْرَةَ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ستایش بی‏اندازه</w:t>
      </w:r>
      <w:r>
        <w:rPr>
          <w:rFonts w:eastAsia="Amiri" w:cs="Amiri" w:ascii="Amiri" w:hAnsi="Amiri"/>
          <w:color w:val="111111"/>
          <w:sz w:val="28"/>
          <w:szCs w:val="28"/>
          <w:rtl w:val="true"/>
          <w:lang w:bidi="ar-SA"/>
        </w:rPr>
        <w:t>:</w:t>
      </w:r>
    </w:p>
    <w:p>
      <w:pPr>
        <w:pStyle w:val="Heading6"/>
        <w:numPr>
          <w:ilvl w:val="5"/>
          <w:numId w:val="1"/>
        </w:numPr>
        <w:rPr/>
      </w:pPr>
      <w:bookmarkStart w:id="1410" w:name="__RefHeading___Toc1017567_653776707"/>
      <w:bookmarkStart w:id="1411" w:name="_Toc610"/>
      <w:bookmarkEnd w:id="1410"/>
      <w:r>
        <w:rPr/>
        <w:t>12-5-1</w:t>
      </w:r>
      <w:r>
        <w:rPr>
          <w:rtl w:val="true"/>
        </w:rPr>
        <w:t xml:space="preserve">) </w:t>
      </w:r>
      <w:r>
        <w:rPr>
          <w:rtl w:val="true"/>
        </w:rPr>
        <w:t>خودپسندی</w:t>
      </w:r>
      <w:bookmarkEnd w:id="1411"/>
    </w:p>
    <w:p>
      <w:pPr>
        <w:pStyle w:val="BookText"/>
        <w:rPr/>
      </w:pPr>
      <w:r>
        <w:rPr>
          <w:rFonts w:ascii="IRNazanin" w:hAnsi="IRNazanin" w:eastAsia="IRNazanin"/>
          <w:color w:val="111111"/>
          <w:sz w:val="28"/>
          <w:sz w:val="28"/>
          <w:szCs w:val="28"/>
          <w:rtl w:val="true"/>
          <w:lang w:bidi="fa-IR"/>
        </w:rPr>
        <w:t>تُحْدِثُ الزَّهْوَ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پسندی می‏آورد</w:t>
      </w:r>
      <w:r>
        <w:rPr>
          <w:rFonts w:eastAsia="IRNazanin" w:cs="IRNazanin"/>
          <w:color w:val="111111"/>
          <w:sz w:val="28"/>
          <w:szCs w:val="28"/>
          <w:rtl w:val="true"/>
          <w:lang w:bidi="fa-IR"/>
        </w:rPr>
        <w:t>.</w:t>
      </w:r>
    </w:p>
    <w:p>
      <w:pPr>
        <w:pStyle w:val="Heading6"/>
        <w:numPr>
          <w:ilvl w:val="5"/>
          <w:numId w:val="1"/>
        </w:numPr>
        <w:rPr/>
      </w:pPr>
      <w:bookmarkStart w:id="1412" w:name="__RefHeading___Toc1017569_653776707"/>
      <w:bookmarkStart w:id="1413" w:name="_Toc611"/>
      <w:bookmarkEnd w:id="1412"/>
      <w:r>
        <w:rPr/>
        <w:t>12-5-2</w:t>
      </w:r>
      <w:r>
        <w:rPr>
          <w:rtl w:val="true"/>
        </w:rPr>
        <w:t xml:space="preserve">) </w:t>
      </w:r>
      <w:r>
        <w:rPr>
          <w:rtl w:val="true"/>
        </w:rPr>
        <w:t>سرکشی</w:t>
      </w:r>
      <w:bookmarkEnd w:id="1413"/>
    </w:p>
    <w:p>
      <w:pPr>
        <w:pStyle w:val="BookText"/>
        <w:rPr/>
      </w:pPr>
      <w:r>
        <w:rPr>
          <w:rFonts w:ascii="Amiri" w:hAnsi="Amiri" w:eastAsia="Amiri" w:cs="Amiri"/>
          <w:color w:val="111111"/>
          <w:sz w:val="28"/>
          <w:sz w:val="28"/>
          <w:szCs w:val="28"/>
          <w:rtl w:val="true"/>
          <w:lang w:bidi="ar-SA"/>
        </w:rPr>
        <w:t>وَ تُدْنِی مِنَ الْعِزَّةِ و انسان را به سرکشی وا می‏دارد</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1017571_653776707"/>
      <w:bookmarkStart w:id="1415" w:name="_Toc612"/>
      <w:bookmarkEnd w:id="1414"/>
      <w:r>
        <w:rPr/>
        <w:t>12-6</w:t>
      </w:r>
      <w:r>
        <w:rPr>
          <w:rtl w:val="true"/>
        </w:rPr>
        <w:t xml:space="preserve">) </w:t>
      </w:r>
      <w:r>
        <w:rPr>
          <w:rtl w:val="true"/>
        </w:rPr>
        <w:t>خوبان و بدکاران</w:t>
      </w:r>
      <w:bookmarkEnd w:id="1415"/>
    </w:p>
    <w:p>
      <w:pPr>
        <w:pStyle w:val="BookText"/>
        <w:rPr/>
      </w:pPr>
      <w:r>
        <w:rPr>
          <w:rFonts w:ascii="IRNazanin" w:hAnsi="IRNazanin" w:eastAsia="IRNazanin"/>
          <w:color w:val="111111"/>
          <w:sz w:val="28"/>
          <w:sz w:val="28"/>
          <w:szCs w:val="28"/>
          <w:rtl w:val="true"/>
          <w:lang w:bidi="fa-IR"/>
        </w:rPr>
        <w:t>وَ لَا یَکُونَنَّ الْمُحْسِنُ وَ الْمُسِی‏ءُ عِنْدَکَ بِمَنْزِلَةٍ سَوَاءٍ فَإِنَّ فِی ذَلِکَ تَزْهِیداً لِأَهْلِ الْإِحْسَانِ فِی الْإِحْسَانِ وَ تَدْرِیباً لِأَهْلِ الْإِسَاءَةِ عَلَی 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نیکو کار و بدکار در نظرت یکسان نباشند، زیرا نیکوکاران در نیکوکاری بی‏رغبت، و بدکاران در بد کاری تشویق می‏گردند</w:t>
      </w:r>
      <w:r>
        <w:rPr>
          <w:rFonts w:eastAsia="IRNazanin" w:cs="IRNazanin"/>
          <w:color w:val="111111"/>
          <w:sz w:val="28"/>
          <w:szCs w:val="28"/>
          <w:rtl w:val="true"/>
          <w:lang w:bidi="fa-IR"/>
        </w:rPr>
        <w:t>.</w:t>
      </w:r>
    </w:p>
    <w:p>
      <w:pPr>
        <w:pStyle w:val="Heading5"/>
        <w:numPr>
          <w:ilvl w:val="4"/>
          <w:numId w:val="1"/>
        </w:numPr>
        <w:rPr/>
      </w:pPr>
      <w:bookmarkStart w:id="1416" w:name="__RefHeading___Toc1017573_653776707"/>
      <w:bookmarkStart w:id="1417" w:name="_Toc613"/>
      <w:bookmarkEnd w:id="1416"/>
      <w:r>
        <w:rPr/>
        <w:t>12-7</w:t>
      </w:r>
      <w:r>
        <w:rPr>
          <w:rtl w:val="true"/>
        </w:rPr>
        <w:t xml:space="preserve">) </w:t>
      </w:r>
      <w:r>
        <w:rPr>
          <w:rtl w:val="true"/>
        </w:rPr>
        <w:t>نظام پاداشها</w:t>
      </w:r>
      <w:bookmarkEnd w:id="1417"/>
    </w:p>
    <w:p>
      <w:pPr>
        <w:pStyle w:val="BookText"/>
        <w:rPr/>
      </w:pPr>
      <w:r>
        <w:rPr>
          <w:rFonts w:ascii="IRNazanin" w:hAnsi="IRNazanin" w:eastAsia="IRNazanin"/>
          <w:color w:val="111111"/>
          <w:sz w:val="28"/>
          <w:sz w:val="28"/>
          <w:szCs w:val="28"/>
          <w:rtl w:val="true"/>
          <w:lang w:bidi="fa-IR"/>
        </w:rPr>
        <w:t>وَ أَلْزِمْ کُلًّا مِنْهُمْ مَا أَلْزَمَ نَفْسَهُ ، پس هر کدام از آنان را بر أساس کردارشان پاداش ده</w:t>
      </w:r>
      <w:r>
        <w:rPr>
          <w:rFonts w:eastAsia="IRNazanin" w:cs="IRNazanin"/>
          <w:color w:val="111111"/>
          <w:sz w:val="28"/>
          <w:szCs w:val="28"/>
          <w:rtl w:val="true"/>
          <w:lang w:bidi="fa-IR"/>
        </w:rPr>
        <w:t>.</w:t>
      </w:r>
    </w:p>
    <w:p>
      <w:pPr>
        <w:pStyle w:val="Heading5"/>
        <w:numPr>
          <w:ilvl w:val="4"/>
          <w:numId w:val="1"/>
        </w:numPr>
        <w:rPr/>
      </w:pPr>
      <w:bookmarkStart w:id="1418" w:name="__RefHeading___Toc1017575_653776707"/>
      <w:bookmarkStart w:id="1419" w:name="_Toc614"/>
      <w:bookmarkEnd w:id="1418"/>
      <w:r>
        <w:rPr/>
        <w:t>12-8</w:t>
      </w:r>
      <w:r>
        <w:rPr>
          <w:rtl w:val="true"/>
        </w:rPr>
        <w:t xml:space="preserve">) </w:t>
      </w:r>
      <w:r>
        <w:rPr>
          <w:rtl w:val="true"/>
        </w:rPr>
        <w:t>جلب اعتماد</w:t>
      </w:r>
      <w:bookmarkEnd w:id="1419"/>
    </w:p>
    <w:p>
      <w:pPr>
        <w:pStyle w:val="Heading6"/>
        <w:numPr>
          <w:ilvl w:val="5"/>
          <w:numId w:val="1"/>
        </w:numPr>
        <w:rPr/>
      </w:pPr>
      <w:bookmarkStart w:id="1420" w:name="__RefHeading___Toc1017577_653776707"/>
      <w:bookmarkStart w:id="1421" w:name="_Toc615"/>
      <w:bookmarkEnd w:id="1420"/>
      <w:r>
        <w:rPr>
          <w:rtl w:val="true"/>
        </w:rPr>
        <w:t>اشاره</w:t>
      </w:r>
      <w:bookmarkEnd w:id="142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لَیْسَ شَیْ‏ءٌ بِأَدْعَی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وسیله‏ای برای جلب اعتماد والی به رعیّت بهتراز</w:t>
      </w:r>
      <w:r>
        <w:rPr>
          <w:rFonts w:eastAsia="IRNazanin" w:cs="IRNazanin"/>
          <w:color w:val="111111"/>
          <w:sz w:val="28"/>
          <w:szCs w:val="28"/>
          <w:rtl w:val="true"/>
          <w:lang w:bidi="fa-IR"/>
        </w:rPr>
        <w:t xml:space="preserve">. </w:t>
      </w:r>
      <w:bookmarkStart w:id="1422" w:name="pg6446_56718"/>
    </w:p>
    <w:p>
      <w:pPr>
        <w:pStyle w:val="Heading6"/>
        <w:numPr>
          <w:ilvl w:val="5"/>
          <w:numId w:val="1"/>
        </w:numPr>
        <w:rPr/>
      </w:pPr>
      <w:bookmarkStart w:id="1423" w:name="__RefHeading___Toc1017579_653776707"/>
      <w:bookmarkStart w:id="1424" w:name="_Toc616"/>
      <w:bookmarkEnd w:id="1422"/>
      <w:bookmarkEnd w:id="1423"/>
      <w:r>
        <w:rPr/>
        <w:t>12-8-1</w:t>
      </w:r>
      <w:r>
        <w:rPr>
          <w:rtl w:val="true"/>
        </w:rPr>
        <w:t xml:space="preserve">) </w:t>
      </w:r>
      <w:r>
        <w:rPr>
          <w:rtl w:val="true"/>
        </w:rPr>
        <w:t>خوش گمانی</w:t>
      </w:r>
      <w:bookmarkEnd w:id="1424"/>
    </w:p>
    <w:p>
      <w:pPr>
        <w:pStyle w:val="BookText"/>
        <w:rPr/>
      </w:pPr>
      <w:r>
        <w:rPr>
          <w:rFonts w:ascii="IRNazanin" w:hAnsi="IRNazanin" w:eastAsia="IRNazanin"/>
          <w:color w:val="111111"/>
          <w:sz w:val="28"/>
          <w:sz w:val="28"/>
          <w:szCs w:val="28"/>
          <w:rtl w:val="true"/>
          <w:lang w:bidi="fa-IR"/>
        </w:rPr>
        <w:t>حُسْنِ ظَنِّ رَاعٍ بِرَعِیَّتِهِ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گمانی </w:t>
      </w:r>
      <w:r>
        <w:rPr>
          <w:rFonts w:eastAsia="IRNazanin" w:cs="IRNazanin"/>
          <w:color w:val="111111"/>
          <w:sz w:val="28"/>
          <w:szCs w:val="28"/>
          <w:rtl w:val="true"/>
          <w:lang w:bidi="fa-IR"/>
        </w:rPr>
        <w:t>.</w:t>
      </w:r>
    </w:p>
    <w:p>
      <w:pPr>
        <w:pStyle w:val="Heading6"/>
        <w:numPr>
          <w:ilvl w:val="5"/>
          <w:numId w:val="1"/>
        </w:numPr>
        <w:rPr/>
      </w:pPr>
      <w:bookmarkStart w:id="1425" w:name="__RefHeading___Toc1017581_653776707"/>
      <w:bookmarkStart w:id="1426" w:name="_Toc617"/>
      <w:bookmarkEnd w:id="1425"/>
      <w:r>
        <w:rPr/>
        <w:t>12-8-2</w:t>
      </w:r>
      <w:r>
        <w:rPr>
          <w:rtl w:val="true"/>
        </w:rPr>
        <w:t xml:space="preserve">) </w:t>
      </w:r>
      <w:r>
        <w:rPr>
          <w:rtl w:val="true"/>
        </w:rPr>
        <w:t>نیکوکاری</w:t>
      </w:r>
      <w:bookmarkEnd w:id="1426"/>
    </w:p>
    <w:p>
      <w:pPr>
        <w:pStyle w:val="BookText"/>
        <w:rPr/>
      </w:pPr>
      <w:r>
        <w:rPr>
          <w:rFonts w:ascii="Amiri" w:hAnsi="Amiri" w:eastAsia="Amiri" w:cs="Amiri"/>
          <w:color w:val="111111"/>
          <w:sz w:val="28"/>
          <w:sz w:val="28"/>
          <w:szCs w:val="28"/>
          <w:rtl w:val="true"/>
          <w:lang w:bidi="ar-SA"/>
        </w:rPr>
        <w:t>مِنْ إِحْسَانِهِ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نیکوکاری به مردم</w:t>
      </w:r>
      <w:r>
        <w:rPr>
          <w:rFonts w:eastAsia="Amiri" w:cs="Amiri" w:ascii="Amiri" w:hAnsi="Amiri"/>
          <w:color w:val="111111"/>
          <w:sz w:val="28"/>
          <w:szCs w:val="28"/>
          <w:rtl w:val="true"/>
          <w:lang w:bidi="ar-SA"/>
        </w:rPr>
        <w:t>.</w:t>
      </w:r>
    </w:p>
    <w:p>
      <w:pPr>
        <w:pStyle w:val="Heading6"/>
        <w:numPr>
          <w:ilvl w:val="5"/>
          <w:numId w:val="1"/>
        </w:numPr>
        <w:rPr/>
      </w:pPr>
      <w:bookmarkStart w:id="1427" w:name="__RefHeading___Toc1017583_653776707"/>
      <w:bookmarkStart w:id="1428" w:name="_Toc618"/>
      <w:bookmarkEnd w:id="1427"/>
      <w:r>
        <w:rPr/>
        <w:t>12-8-3</w:t>
      </w:r>
      <w:r>
        <w:rPr>
          <w:rtl w:val="true"/>
        </w:rPr>
        <w:t xml:space="preserve">) </w:t>
      </w:r>
      <w:r>
        <w:rPr>
          <w:rtl w:val="true"/>
        </w:rPr>
        <w:t>تخفیف مالیات</w:t>
      </w:r>
      <w:bookmarkEnd w:id="1428"/>
    </w:p>
    <w:p>
      <w:pPr>
        <w:pStyle w:val="BookText"/>
        <w:rPr/>
      </w:pPr>
      <w:r>
        <w:rPr>
          <w:rFonts w:ascii="Amiri" w:hAnsi="Amiri" w:eastAsia="Amiri" w:cs="Amiri"/>
          <w:color w:val="111111"/>
          <w:sz w:val="28"/>
          <w:sz w:val="28"/>
          <w:szCs w:val="28"/>
          <w:rtl w:val="true"/>
          <w:lang w:bidi="ar-SA"/>
        </w:rPr>
        <w:t>وَ تَخْفِیفِهِ الْمَئُونَاتِ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تخفیف مالیات</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1017585_653776707"/>
      <w:bookmarkStart w:id="1430" w:name="_Toc619"/>
      <w:bookmarkEnd w:id="1429"/>
      <w:r>
        <w:rPr/>
        <w:t>12-8-4</w:t>
      </w:r>
      <w:r>
        <w:rPr>
          <w:rtl w:val="true"/>
        </w:rPr>
        <w:t xml:space="preserve">) </w:t>
      </w:r>
      <w:r>
        <w:rPr>
          <w:rtl w:val="true"/>
        </w:rPr>
        <w:t>پرهیز از اجبار</w:t>
      </w:r>
      <w:bookmarkEnd w:id="1430"/>
    </w:p>
    <w:p>
      <w:pPr>
        <w:pStyle w:val="BookText"/>
        <w:rPr/>
      </w:pPr>
      <w:r>
        <w:rPr>
          <w:rFonts w:ascii="Amiri" w:hAnsi="Amiri" w:eastAsia="Amiri" w:cs="Amiri"/>
          <w:color w:val="111111"/>
          <w:sz w:val="28"/>
          <w:sz w:val="28"/>
          <w:szCs w:val="28"/>
          <w:rtl w:val="true"/>
          <w:lang w:bidi="ar-SA"/>
        </w:rPr>
        <w:t>وَ تَرْکِ اسْتِکْرَاهِهِ إِیَّاهُمْ عَلَی مَا لَیْسَ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اجبار مردم به کاری که دوست ندارند، نمی‏باشد</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1017587_653776707"/>
      <w:bookmarkStart w:id="1432" w:name="_Toc620"/>
      <w:bookmarkEnd w:id="1431"/>
      <w:r>
        <w:rPr/>
        <w:t>12-9</w:t>
      </w:r>
      <w:r>
        <w:rPr>
          <w:rtl w:val="true"/>
        </w:rPr>
        <w:t xml:space="preserve">) </w:t>
      </w:r>
      <w:r>
        <w:rPr>
          <w:rtl w:val="true"/>
        </w:rPr>
        <w:t>وظایف کارگزار نسبت به ارتباط با مردم</w:t>
      </w:r>
      <w:bookmarkEnd w:id="1432"/>
    </w:p>
    <w:p>
      <w:pPr>
        <w:pStyle w:val="Heading6"/>
        <w:numPr>
          <w:ilvl w:val="5"/>
          <w:numId w:val="1"/>
        </w:numPr>
        <w:rPr/>
      </w:pPr>
      <w:bookmarkStart w:id="1433" w:name="__RefHeading___Toc1017589_653776707"/>
      <w:bookmarkStart w:id="1434" w:name="_Toc621"/>
      <w:bookmarkEnd w:id="1433"/>
      <w:r>
        <w:rPr/>
        <w:t>12-9-1</w:t>
      </w:r>
      <w:r>
        <w:rPr>
          <w:rtl w:val="true"/>
        </w:rPr>
        <w:t xml:space="preserve">) </w:t>
      </w:r>
      <w:r>
        <w:rPr>
          <w:rtl w:val="true"/>
        </w:rPr>
        <w:t>تلاش در جهت خوشبینی</w:t>
      </w:r>
      <w:bookmarkEnd w:id="1434"/>
    </w:p>
    <w:p>
      <w:pPr>
        <w:pStyle w:val="BookText"/>
        <w:rPr/>
      </w:pPr>
      <w:r>
        <w:rPr>
          <w:rFonts w:ascii="IRNazanin" w:hAnsi="IRNazanin" w:eastAsia="IRNazanin"/>
          <w:color w:val="111111"/>
          <w:sz w:val="28"/>
          <w:sz w:val="28"/>
          <w:szCs w:val="28"/>
          <w:rtl w:val="true"/>
          <w:lang w:bidi="fa-IR"/>
        </w:rPr>
        <w:t>فَلْیَکُنْ مِنْکَ فِی ذَلِکَ أَمْرٌ یَجْتَمِعُ لَکَ بِهِ حُسْنُ الظَّنِّ بِرَعِیَّتِکَ فَإِنَّ حُسْنَ الظَّنِّ یَقْطَعُ عَنْکَ نَصَباً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راه آنقدر بکوش تا به وفاداری رعیّت، خوشبین شوی، که این خوشبینی رنج طولانی مشکلات را از تو بر می‏دارد</w:t>
      </w:r>
      <w:r>
        <w:rPr>
          <w:rFonts w:eastAsia="IRNazanin" w:cs="IRNazanin"/>
          <w:color w:val="111111"/>
          <w:sz w:val="28"/>
          <w:szCs w:val="28"/>
          <w:rtl w:val="true"/>
          <w:lang w:bidi="fa-IR"/>
        </w:rPr>
        <w:t>.</w:t>
      </w:r>
    </w:p>
    <w:p>
      <w:pPr>
        <w:pStyle w:val="Heading6"/>
        <w:numPr>
          <w:ilvl w:val="5"/>
          <w:numId w:val="1"/>
        </w:numPr>
        <w:rPr/>
      </w:pPr>
      <w:bookmarkStart w:id="1435" w:name="__RefHeading___Toc1017591_653776707"/>
      <w:bookmarkStart w:id="1436" w:name="_Toc622"/>
      <w:bookmarkEnd w:id="1435"/>
      <w:r>
        <w:rPr/>
        <w:t>12-9-2</w:t>
      </w:r>
      <w:r>
        <w:rPr>
          <w:rtl w:val="true"/>
        </w:rPr>
        <w:t xml:space="preserve">) </w:t>
      </w:r>
      <w:r>
        <w:rPr>
          <w:rtl w:val="true"/>
        </w:rPr>
        <w:t>زوایای دید در بازتابهای رفتاری</w:t>
      </w:r>
      <w:bookmarkEnd w:id="1436"/>
    </w:p>
    <w:p>
      <w:pPr>
        <w:pStyle w:val="BookText"/>
        <w:rPr/>
      </w:pPr>
      <w:r>
        <w:rPr>
          <w:rFonts w:ascii="IRNazanin" w:hAnsi="IRNazanin" w:eastAsia="IRNazanin"/>
          <w:color w:val="111111"/>
          <w:sz w:val="28"/>
          <w:sz w:val="28"/>
          <w:szCs w:val="28"/>
          <w:rtl w:val="true"/>
          <w:lang w:bidi="fa-IR"/>
        </w:rPr>
        <w:t>وَ إِنَّ أَحَقَّ مَنْ حَسُنَ ظَنُّکَ بِهِ لَمَنْ حَسُنَ بَلَاؤُکَ عِنْدَهُ وَ إِنَّ أَحَقَّ مَنْ سَاءَ ظَنُّکَ بِهِ لَمَنْ سَاءَ بَلَاؤُکَ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که بیشتر احسان کردی بیشتر خوشبین باش، و به آنان که بد رفتاری کردی بد گمان‏تر باش</w:t>
      </w:r>
      <w:r>
        <w:rPr>
          <w:rFonts w:eastAsia="IRNazanin" w:cs="IRNazanin"/>
          <w:color w:val="111111"/>
          <w:sz w:val="28"/>
          <w:szCs w:val="28"/>
          <w:rtl w:val="true"/>
          <w:lang w:bidi="fa-IR"/>
        </w:rPr>
        <w:t>.</w:t>
      </w:r>
    </w:p>
    <w:p>
      <w:pPr>
        <w:pStyle w:val="Heading6"/>
        <w:numPr>
          <w:ilvl w:val="5"/>
          <w:numId w:val="1"/>
        </w:numPr>
        <w:rPr/>
      </w:pPr>
      <w:bookmarkStart w:id="1437" w:name="__RefHeading___Toc1017593_653776707"/>
      <w:bookmarkStart w:id="1438" w:name="_Toc623"/>
      <w:bookmarkEnd w:id="1437"/>
      <w:r>
        <w:rPr/>
        <w:t>12-9-3</w:t>
      </w:r>
      <w:r>
        <w:rPr>
          <w:rtl w:val="true"/>
        </w:rPr>
        <w:t xml:space="preserve">) </w:t>
      </w:r>
      <w:r>
        <w:rPr>
          <w:rtl w:val="true"/>
        </w:rPr>
        <w:t>حفظ آداب و سنن</w:t>
      </w:r>
      <w:bookmarkEnd w:id="14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تَنْقُضْ سُنَّةً صَالِحَةً عَمِلَ بِهَا صُدُورُ هَذِهِ الْأُمَّةِ وَ اجْتَمَعَتْ بِهَا الْأُلْفَةُ وَ صَلَحَتْ عَلَیْهَا 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پسندیده‏ای را که بزرگان این امّت به آن عمل کردند، و ملّت اسلام با آن پیوند خورده، و رعیّت با آن اصلاح شدند، بر هم مزن</w:t>
      </w:r>
      <w:r>
        <w:rPr>
          <w:rFonts w:eastAsia="IRNazanin" w:cs="IRNazanin"/>
          <w:color w:val="111111"/>
          <w:sz w:val="28"/>
          <w:szCs w:val="28"/>
          <w:rtl w:val="true"/>
          <w:lang w:bidi="fa-IR"/>
        </w:rPr>
        <w:t xml:space="preserve">. </w:t>
      </w:r>
      <w:bookmarkStart w:id="1439" w:name="pg6446_56719"/>
    </w:p>
    <w:p>
      <w:pPr>
        <w:pStyle w:val="Heading6"/>
        <w:numPr>
          <w:ilvl w:val="5"/>
          <w:numId w:val="1"/>
        </w:numPr>
        <w:rPr/>
      </w:pPr>
      <w:bookmarkStart w:id="1440" w:name="__RefHeading___Toc1017595_653776707"/>
      <w:bookmarkStart w:id="1441" w:name="_Toc624"/>
      <w:bookmarkEnd w:id="1439"/>
      <w:bookmarkEnd w:id="1440"/>
      <w:r>
        <w:rPr/>
        <w:t>12-9-4</w:t>
      </w:r>
      <w:r>
        <w:rPr>
          <w:rtl w:val="true"/>
        </w:rPr>
        <w:t xml:space="preserve">) </w:t>
      </w:r>
      <w:r>
        <w:rPr>
          <w:rtl w:val="true"/>
        </w:rPr>
        <w:t>مبارزه با بدعتها</w:t>
      </w:r>
      <w:bookmarkEnd w:id="1441"/>
    </w:p>
    <w:p>
      <w:pPr>
        <w:pStyle w:val="BookText"/>
        <w:rPr/>
      </w:pPr>
      <w:r>
        <w:rPr>
          <w:rFonts w:ascii="IRNazanin" w:hAnsi="IRNazanin" w:eastAsia="IRNazanin"/>
          <w:color w:val="111111"/>
          <w:sz w:val="28"/>
          <w:sz w:val="28"/>
          <w:szCs w:val="28"/>
          <w:rtl w:val="true"/>
          <w:lang w:bidi="fa-IR"/>
        </w:rPr>
        <w:t>وَ لَا تُحْدِثَنَّ سُنَّةً تَضُرُّ بِشَیْ‏ءٍ مِنْ مَاضِی تِلْکَ السُّنَنِ فَیَکُونَ الْأَجْرُ لِمَنْ سَنَّهَا وَ الْوِزْرُ عَلَیْکَ بِمَا نَقَضْتَ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آدابی که به سنّت‏های خوب گذشته زیان وارد می‏کند، پدید نیاور، که پاداش برای آورنده سنّت، و کیفر آن برای تو باشد که آنها را در هم شکستی</w:t>
      </w:r>
      <w:r>
        <w:rPr>
          <w:rFonts w:eastAsia="IRNazanin" w:cs="IRNazanin"/>
          <w:color w:val="111111"/>
          <w:sz w:val="28"/>
          <w:szCs w:val="28"/>
          <w:rtl w:val="true"/>
          <w:lang w:bidi="fa-IR"/>
        </w:rPr>
        <w:t>.</w:t>
      </w:r>
    </w:p>
    <w:p>
      <w:pPr>
        <w:pStyle w:val="Heading6"/>
        <w:numPr>
          <w:ilvl w:val="5"/>
          <w:numId w:val="1"/>
        </w:numPr>
        <w:rPr/>
      </w:pPr>
      <w:bookmarkStart w:id="1442" w:name="__RefHeading___Toc1017597_653776707"/>
      <w:bookmarkStart w:id="1443" w:name="_Toc625"/>
      <w:bookmarkEnd w:id="1442"/>
      <w:r>
        <w:rPr/>
        <w:t>12-9-5</w:t>
      </w:r>
      <w:r>
        <w:rPr>
          <w:rtl w:val="true"/>
        </w:rPr>
        <w:t xml:space="preserve">) </w:t>
      </w:r>
      <w:r>
        <w:rPr>
          <w:rtl w:val="true"/>
        </w:rPr>
        <w:t>گفتگو</w:t>
      </w:r>
      <w:bookmarkEnd w:id="1443"/>
    </w:p>
    <w:p>
      <w:pPr>
        <w:pStyle w:val="BookText"/>
        <w:rPr/>
      </w:pPr>
      <w:r>
        <w:rPr>
          <w:rFonts w:ascii="IRNazanin" w:hAnsi="IRNazanin" w:eastAsia="IRNazanin"/>
          <w:color w:val="111111"/>
          <w:sz w:val="28"/>
          <w:sz w:val="28"/>
          <w:szCs w:val="28"/>
          <w:rtl w:val="true"/>
          <w:lang w:bidi="fa-IR"/>
        </w:rPr>
        <w:t>وَ أَکْثِرْ مُدَارَسَةَ الْعُلَمَاءِ وَ مُنَاقَشَةَ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فراوان گفتگو کن، و با حکیمان فراوان بحث کن</w:t>
      </w:r>
      <w:r>
        <w:rPr>
          <w:rFonts w:eastAsia="IRNazanin" w:cs="IRNazanin"/>
          <w:color w:val="111111"/>
          <w:sz w:val="28"/>
          <w:szCs w:val="28"/>
          <w:rtl w:val="true"/>
          <w:lang w:bidi="fa-IR"/>
        </w:rPr>
        <w:t>.</w:t>
      </w:r>
    </w:p>
    <w:p>
      <w:pPr>
        <w:pStyle w:val="Heading6"/>
        <w:numPr>
          <w:ilvl w:val="5"/>
          <w:numId w:val="1"/>
        </w:numPr>
        <w:rPr/>
      </w:pPr>
      <w:bookmarkStart w:id="1444" w:name="__RefHeading___Toc1017599_653776707"/>
      <w:bookmarkStart w:id="1445" w:name="_Toc626"/>
      <w:bookmarkEnd w:id="1444"/>
      <w:r>
        <w:rPr/>
        <w:t>12-9-6</w:t>
      </w:r>
      <w:r>
        <w:rPr>
          <w:rtl w:val="true"/>
        </w:rPr>
        <w:t xml:space="preserve">) </w:t>
      </w:r>
      <w:r>
        <w:rPr>
          <w:rtl w:val="true"/>
        </w:rPr>
        <w:t>اصلاح و آبادی</w:t>
      </w:r>
      <w:bookmarkEnd w:id="1445"/>
    </w:p>
    <w:p>
      <w:pPr>
        <w:pStyle w:val="BookText"/>
        <w:rPr/>
      </w:pPr>
      <w:r>
        <w:rPr>
          <w:rFonts w:ascii="Amiri" w:hAnsi="Amiri" w:eastAsia="Amiri" w:cs="Amiri"/>
          <w:color w:val="111111"/>
          <w:sz w:val="28"/>
          <w:sz w:val="28"/>
          <w:szCs w:val="28"/>
          <w:rtl w:val="true"/>
          <w:lang w:bidi="ar-SA"/>
        </w:rPr>
        <w:t>فِی تَثْبِیتِ مَا صَلَحَ عَلَیْهِ أَمْرُ 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مایه آبادانی و اصلاح شهرها</w:t>
      </w:r>
      <w:r>
        <w:rPr>
          <w:rFonts w:eastAsia="Amiri" w:cs="Amiri" w:ascii="Amiri" w:hAnsi="Amiri"/>
          <w:color w:val="111111"/>
          <w:sz w:val="28"/>
          <w:szCs w:val="28"/>
          <w:rtl w:val="true"/>
          <w:lang w:bidi="ar-SA"/>
        </w:rPr>
        <w:t>.</w:t>
      </w:r>
    </w:p>
    <w:p>
      <w:pPr>
        <w:pStyle w:val="Heading6"/>
        <w:numPr>
          <w:ilvl w:val="5"/>
          <w:numId w:val="1"/>
        </w:numPr>
        <w:rPr/>
      </w:pPr>
      <w:bookmarkStart w:id="1446" w:name="__RefHeading___Toc1017601_653776707"/>
      <w:bookmarkStart w:id="1447" w:name="_Toc627"/>
      <w:bookmarkEnd w:id="1446"/>
      <w:r>
        <w:rPr/>
        <w:t>12-9-7</w:t>
      </w:r>
      <w:r>
        <w:rPr>
          <w:rtl w:val="true"/>
        </w:rPr>
        <w:t xml:space="preserve">) </w:t>
      </w:r>
      <w:r>
        <w:rPr>
          <w:rtl w:val="true"/>
        </w:rPr>
        <w:t>برقراری نظم وانضباط</w:t>
      </w:r>
      <w:bookmarkEnd w:id="1447"/>
    </w:p>
    <w:p>
      <w:pPr>
        <w:pStyle w:val="BookText"/>
        <w:rPr/>
      </w:pPr>
      <w:r>
        <w:rPr>
          <w:rFonts w:ascii="IRNazanin" w:hAnsi="IRNazanin" w:eastAsia="IRNazanin"/>
          <w:color w:val="111111"/>
          <w:sz w:val="28"/>
          <w:sz w:val="28"/>
          <w:szCs w:val="28"/>
          <w:rtl w:val="true"/>
          <w:lang w:bidi="fa-IR"/>
        </w:rPr>
        <w:t>وَ إِقَامَةِ مَا اسْتَقَامَ بِهِ النَّاسُ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نظم و قانونی است که در گذشته نیز وجود داشت</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1448" w:name="__RefHeading___Toc1017603_653776707"/>
      <w:bookmarkStart w:id="1449" w:name="_Toc628"/>
      <w:bookmarkEnd w:id="1448"/>
      <w:r>
        <w:rPr>
          <w:rtl w:val="true"/>
        </w:rPr>
        <w:t>گفتار سیزدهم</w:t>
      </w:r>
      <w:r>
        <w:rPr>
          <w:rtl w:val="true"/>
        </w:rPr>
        <w:t xml:space="preserve">: </w:t>
      </w:r>
      <w:r>
        <w:rPr>
          <w:rtl w:val="true"/>
        </w:rPr>
        <w:t>شناخت اقشار اجتماعی</w:t>
      </w:r>
      <w:bookmarkEnd w:id="1449"/>
    </w:p>
    <w:p>
      <w:pPr>
        <w:pStyle w:val="Heading5"/>
        <w:numPr>
          <w:ilvl w:val="4"/>
          <w:numId w:val="1"/>
        </w:numPr>
        <w:rPr/>
      </w:pPr>
      <w:bookmarkStart w:id="1450" w:name="__RefHeading___Toc1017605_653776707"/>
      <w:bookmarkStart w:id="1451" w:name="_Toc629"/>
      <w:bookmarkEnd w:id="1450"/>
      <w:r>
        <w:rPr>
          <w:rtl w:val="true"/>
        </w:rPr>
        <w:t>اشاره</w:t>
      </w:r>
      <w:bookmarkEnd w:id="1451"/>
    </w:p>
    <w:p>
      <w:pPr>
        <w:pStyle w:val="BookText"/>
        <w:rPr/>
      </w:pPr>
      <w:r>
        <w:rPr>
          <w:rFonts w:ascii="Amiri" w:hAnsi="Amiri" w:eastAsia="Amiri" w:cs="Amiri"/>
          <w:color w:val="111111"/>
          <w:sz w:val="28"/>
          <w:sz w:val="28"/>
          <w:szCs w:val="28"/>
          <w:rtl w:val="true"/>
          <w:lang w:bidi="ar-SA"/>
        </w:rPr>
        <w:t>وَ اعْلَمْ أَنَّ الرَّعِیَّةَ طَبَقَاتٌ لَا یَصْلُحُ بَعْضُهَا إِلَّا بِبَعْضٍ وَ لَا غِنَی بِبَعْضِهَا عَنْ بَعْضٍ</w:t>
      </w:r>
    </w:p>
    <w:p>
      <w:pPr>
        <w:pStyle w:val="BookText"/>
        <w:rPr/>
      </w:pPr>
      <w:r>
        <w:rPr>
          <w:rFonts w:ascii="IRNazanin" w:hAnsi="IRNazanin" w:eastAsia="IRNazanin"/>
          <w:color w:val="111111"/>
          <w:sz w:val="28"/>
          <w:sz w:val="28"/>
          <w:szCs w:val="28"/>
          <w:rtl w:val="true"/>
          <w:lang w:bidi="fa-IR"/>
        </w:rPr>
        <w:t>ای مالک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گروه‏های گوناگونی می‏باشند که اصلاح هر یک جز با دیگری امکان ندارد، و هیچ یک از گروه‏ها از گروه دیگر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قشرها عبارتند از</w:t>
      </w:r>
      <w:r>
        <w:rPr>
          <w:rFonts w:eastAsia="IRNazanin" w:cs="IRNazanin"/>
          <w:color w:val="111111"/>
          <w:sz w:val="28"/>
          <w:szCs w:val="28"/>
          <w:rtl w:val="true"/>
          <w:lang w:bidi="fa-IR"/>
        </w:rPr>
        <w:t>:</w:t>
      </w:r>
    </w:p>
    <w:p>
      <w:pPr>
        <w:pStyle w:val="Heading5"/>
        <w:numPr>
          <w:ilvl w:val="4"/>
          <w:numId w:val="1"/>
        </w:numPr>
        <w:rPr/>
      </w:pPr>
      <w:bookmarkStart w:id="1452" w:name="__RefHeading___Toc1017607_653776707"/>
      <w:bookmarkStart w:id="1453" w:name="_Toc630"/>
      <w:bookmarkEnd w:id="1452"/>
      <w:r>
        <w:rPr/>
        <w:t>13-1</w:t>
      </w:r>
      <w:r>
        <w:rPr>
          <w:rtl w:val="true"/>
        </w:rPr>
        <w:t xml:space="preserve">) </w:t>
      </w:r>
      <w:r>
        <w:rPr>
          <w:rtl w:val="true"/>
        </w:rPr>
        <w:t>نیروهای مسلح</w:t>
      </w:r>
      <w:bookmarkEnd w:id="1453"/>
    </w:p>
    <w:p>
      <w:pPr>
        <w:pStyle w:val="BookText"/>
        <w:rPr/>
      </w:pPr>
      <w:r>
        <w:rPr>
          <w:rFonts w:ascii="Amiri" w:hAnsi="Amiri" w:eastAsia="Amiri" w:cs="Amiri"/>
          <w:color w:val="111111"/>
          <w:sz w:val="28"/>
          <w:sz w:val="28"/>
          <w:szCs w:val="28"/>
          <w:rtl w:val="true"/>
          <w:lang w:bidi="ar-SA"/>
        </w:rPr>
        <w:t>فَمِنْهَا جُنُودُ اللَّهِ لشکریان خدا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54" w:name="__RefHeading___Toc1017609_653776707"/>
      <w:bookmarkStart w:id="1455" w:name="_Toc631"/>
      <w:bookmarkEnd w:id="1454"/>
      <w:r>
        <w:rPr/>
        <w:t>13-2</w:t>
      </w:r>
      <w:r>
        <w:rPr>
          <w:rtl w:val="true"/>
        </w:rPr>
        <w:t xml:space="preserve">) </w:t>
      </w:r>
      <w:r>
        <w:rPr>
          <w:rtl w:val="true"/>
        </w:rPr>
        <w:t>نیروهای اداری</w:t>
      </w:r>
      <w:bookmarkStart w:id="1456" w:name="pg6446_56720"/>
      <w:bookmarkEnd w:id="1455"/>
    </w:p>
    <w:p>
      <w:pPr>
        <w:pStyle w:val="BookText"/>
        <w:rPr/>
      </w:pPr>
      <w:bookmarkEnd w:id="1456"/>
      <w:r>
        <w:rPr>
          <w:rFonts w:ascii="IRNazanin" w:hAnsi="IRNazanin" w:eastAsia="IRNazanin"/>
          <w:color w:val="111111"/>
          <w:sz w:val="28"/>
          <w:sz w:val="28"/>
          <w:szCs w:val="28"/>
          <w:rtl w:val="true"/>
          <w:lang w:bidi="fa-IR"/>
        </w:rPr>
        <w:t>وَ مِنْهَا کُتَّابُ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نویسندگان عمومی و خصوصی</w:t>
      </w:r>
      <w:r>
        <w:rPr>
          <w:rFonts w:eastAsia="IRNazanin" w:cs="IRNazanin"/>
          <w:color w:val="111111"/>
          <w:sz w:val="28"/>
          <w:szCs w:val="28"/>
          <w:rtl w:val="true"/>
          <w:lang w:bidi="fa-IR"/>
        </w:rPr>
        <w:t>.</w:t>
      </w:r>
    </w:p>
    <w:p>
      <w:pPr>
        <w:pStyle w:val="Heading5"/>
        <w:numPr>
          <w:ilvl w:val="4"/>
          <w:numId w:val="1"/>
        </w:numPr>
        <w:rPr/>
      </w:pPr>
      <w:bookmarkStart w:id="1457" w:name="__RefHeading___Toc1017611_653776707"/>
      <w:bookmarkStart w:id="1458" w:name="_Toc632"/>
      <w:bookmarkEnd w:id="1457"/>
      <w:r>
        <w:rPr/>
        <w:t>13-3</w:t>
      </w:r>
      <w:r>
        <w:rPr>
          <w:rtl w:val="true"/>
        </w:rPr>
        <w:t xml:space="preserve">) </w:t>
      </w:r>
      <w:r>
        <w:rPr>
          <w:rtl w:val="true"/>
        </w:rPr>
        <w:t>نیروهای دادگستری</w:t>
      </w:r>
      <w:bookmarkEnd w:id="1458"/>
    </w:p>
    <w:p>
      <w:pPr>
        <w:pStyle w:val="BookText"/>
        <w:rPr/>
      </w:pPr>
      <w:r>
        <w:rPr>
          <w:rFonts w:ascii="IRNazanin" w:hAnsi="IRNazanin" w:eastAsia="IRNazanin"/>
          <w:color w:val="111111"/>
          <w:sz w:val="28"/>
          <w:sz w:val="28"/>
          <w:szCs w:val="28"/>
          <w:rtl w:val="true"/>
          <w:lang w:bidi="fa-IR"/>
        </w:rPr>
        <w:t>وَ مِنْهَا قُضَاةُ الْعَدْلِ قضات دادگستر</w:t>
      </w:r>
      <w:r>
        <w:rPr>
          <w:rFonts w:eastAsia="IRNazanin" w:cs="IRNazanin"/>
          <w:color w:val="111111"/>
          <w:sz w:val="28"/>
          <w:szCs w:val="28"/>
          <w:rtl w:val="true"/>
          <w:lang w:bidi="fa-IR"/>
        </w:rPr>
        <w:t>.</w:t>
      </w:r>
    </w:p>
    <w:p>
      <w:pPr>
        <w:pStyle w:val="Heading5"/>
        <w:numPr>
          <w:ilvl w:val="4"/>
          <w:numId w:val="1"/>
        </w:numPr>
        <w:rPr/>
      </w:pPr>
      <w:bookmarkStart w:id="1459" w:name="__RefHeading___Toc1017613_653776707"/>
      <w:bookmarkStart w:id="1460" w:name="_Toc633"/>
      <w:bookmarkEnd w:id="1459"/>
      <w:r>
        <w:rPr/>
        <w:t>13-4</w:t>
      </w:r>
      <w:r>
        <w:rPr>
          <w:rtl w:val="true"/>
        </w:rPr>
        <w:t xml:space="preserve">) </w:t>
      </w:r>
      <w:r>
        <w:rPr>
          <w:rtl w:val="true"/>
        </w:rPr>
        <w:t>سازمانهای اجتماعی</w:t>
      </w:r>
      <w:bookmarkEnd w:id="1460"/>
    </w:p>
    <w:p>
      <w:pPr>
        <w:pStyle w:val="BookText"/>
        <w:rPr/>
      </w:pPr>
      <w:r>
        <w:rPr>
          <w:rFonts w:ascii="IRNazanin" w:hAnsi="IRNazanin" w:eastAsia="IRNazanin"/>
          <w:color w:val="111111"/>
          <w:sz w:val="28"/>
          <w:sz w:val="28"/>
          <w:szCs w:val="28"/>
          <w:rtl w:val="true"/>
          <w:lang w:bidi="fa-IR"/>
        </w:rPr>
        <w:t>وَ مِنْهَا عُمَّالُ الْإِنْصَافِ وَ الرِّفْقِ کارگزاران عدل و نظم اجتماعی</w:t>
      </w:r>
      <w:r>
        <w:rPr>
          <w:rFonts w:eastAsia="IRNazanin" w:cs="IRNazanin"/>
          <w:color w:val="111111"/>
          <w:sz w:val="28"/>
          <w:szCs w:val="28"/>
          <w:rtl w:val="true"/>
          <w:lang w:bidi="fa-IR"/>
        </w:rPr>
        <w:t>.</w:t>
      </w:r>
    </w:p>
    <w:p>
      <w:pPr>
        <w:pStyle w:val="Heading5"/>
        <w:numPr>
          <w:ilvl w:val="4"/>
          <w:numId w:val="1"/>
        </w:numPr>
        <w:rPr/>
      </w:pPr>
      <w:bookmarkStart w:id="1461" w:name="__RefHeading___Toc1017615_653776707"/>
      <w:bookmarkStart w:id="1462" w:name="_Toc634"/>
      <w:bookmarkEnd w:id="1461"/>
      <w:r>
        <w:rPr/>
        <w:t>13-5</w:t>
      </w:r>
      <w:r>
        <w:rPr>
          <w:rtl w:val="true"/>
        </w:rPr>
        <w:t xml:space="preserve">) </w:t>
      </w:r>
      <w:r>
        <w:rPr>
          <w:rtl w:val="true"/>
        </w:rPr>
        <w:t>سازمانهای مالیاتی</w:t>
      </w:r>
      <w:bookmarkEnd w:id="1462"/>
    </w:p>
    <w:p>
      <w:pPr>
        <w:pStyle w:val="BookText"/>
        <w:rPr/>
      </w:pPr>
      <w:r>
        <w:rPr>
          <w:rFonts w:ascii="IRNazanin" w:hAnsi="IRNazanin" w:eastAsia="IRNazanin"/>
          <w:color w:val="111111"/>
          <w:sz w:val="28"/>
          <w:sz w:val="28"/>
          <w:szCs w:val="28"/>
          <w:rtl w:val="true"/>
          <w:lang w:bidi="fa-IR"/>
        </w:rPr>
        <w:t>وَ مِنْهَا أَهْلُ الْجِزْیَةِ وَ الْخَرَاجِ مِنْ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دهندگان</w:t>
      </w:r>
      <w:r>
        <w:rPr>
          <w:rFonts w:eastAsia="IRNazanin" w:cs="IRNazanin"/>
          <w:color w:val="111111"/>
          <w:sz w:val="28"/>
          <w:szCs w:val="28"/>
          <w:rtl w:val="true"/>
          <w:lang w:bidi="fa-IR"/>
        </w:rPr>
        <w:t>.</w:t>
      </w:r>
    </w:p>
    <w:p>
      <w:pPr>
        <w:pStyle w:val="Heading5"/>
        <w:numPr>
          <w:ilvl w:val="4"/>
          <w:numId w:val="1"/>
        </w:numPr>
        <w:rPr/>
      </w:pPr>
      <w:bookmarkStart w:id="1463" w:name="__RefHeading___Toc1017617_653776707"/>
      <w:bookmarkStart w:id="1464" w:name="_Toc635"/>
      <w:bookmarkEnd w:id="1463"/>
      <w:r>
        <w:rPr/>
        <w:t>13-6</w:t>
      </w:r>
      <w:r>
        <w:rPr>
          <w:rtl w:val="true"/>
        </w:rPr>
        <w:t xml:space="preserve">) </w:t>
      </w:r>
      <w:r>
        <w:rPr>
          <w:rtl w:val="true"/>
        </w:rPr>
        <w:t>مؤدیان مالیات یا عامه مردم</w:t>
      </w:r>
      <w:bookmarkEnd w:id="1464"/>
    </w:p>
    <w:p>
      <w:pPr>
        <w:pStyle w:val="BookText"/>
        <w:rPr/>
      </w:pPr>
      <w:r>
        <w:rPr>
          <w:rFonts w:ascii="IRNazanin" w:hAnsi="IRNazanin" w:eastAsia="IRNazanin"/>
          <w:color w:val="111111"/>
          <w:sz w:val="28"/>
          <w:sz w:val="28"/>
          <w:szCs w:val="28"/>
          <w:rtl w:val="true"/>
          <w:lang w:bidi="fa-IR"/>
        </w:rPr>
        <w:t>وَ مُسْلِمَةِ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کنندگان مالیات</w:t>
      </w:r>
      <w:r>
        <w:rPr>
          <w:rFonts w:eastAsia="IRNazanin" w:cs="IRNazanin"/>
          <w:color w:val="111111"/>
          <w:sz w:val="28"/>
          <w:szCs w:val="28"/>
          <w:rtl w:val="true"/>
          <w:lang w:bidi="fa-IR"/>
        </w:rPr>
        <w:t>.</w:t>
      </w:r>
    </w:p>
    <w:p>
      <w:pPr>
        <w:pStyle w:val="Heading5"/>
        <w:numPr>
          <w:ilvl w:val="4"/>
          <w:numId w:val="1"/>
        </w:numPr>
        <w:rPr/>
      </w:pPr>
      <w:bookmarkStart w:id="1465" w:name="__RefHeading___Toc1017619_653776707"/>
      <w:bookmarkStart w:id="1466" w:name="_Toc636"/>
      <w:bookmarkEnd w:id="1465"/>
      <w:r>
        <w:rPr/>
        <w:t>13-7</w:t>
      </w:r>
      <w:r>
        <w:rPr>
          <w:rtl w:val="true"/>
        </w:rPr>
        <w:t xml:space="preserve">) </w:t>
      </w:r>
      <w:r>
        <w:rPr>
          <w:rtl w:val="true"/>
        </w:rPr>
        <w:t>تجار</w:t>
      </w:r>
      <w:bookmarkEnd w:id="1466"/>
    </w:p>
    <w:p>
      <w:pPr>
        <w:pStyle w:val="BookText"/>
        <w:rPr/>
      </w:pPr>
      <w:r>
        <w:rPr>
          <w:rFonts w:ascii="IRNazanin" w:hAnsi="IRNazanin" w:eastAsia="IRNazanin"/>
          <w:color w:val="111111"/>
          <w:sz w:val="28"/>
          <w:sz w:val="28"/>
          <w:szCs w:val="28"/>
          <w:rtl w:val="true"/>
          <w:lang w:bidi="fa-IR"/>
        </w:rPr>
        <w:t>وَ مِنْهَا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بازرگانان</w:t>
      </w:r>
      <w:r>
        <w:rPr>
          <w:rFonts w:eastAsia="IRNazanin" w:cs="IRNazanin"/>
          <w:color w:val="111111"/>
          <w:sz w:val="28"/>
          <w:szCs w:val="28"/>
          <w:rtl w:val="true"/>
          <w:lang w:bidi="fa-IR"/>
        </w:rPr>
        <w:t>.</w:t>
      </w:r>
    </w:p>
    <w:p>
      <w:pPr>
        <w:pStyle w:val="Heading5"/>
        <w:numPr>
          <w:ilvl w:val="4"/>
          <w:numId w:val="1"/>
        </w:numPr>
        <w:rPr/>
      </w:pPr>
      <w:bookmarkStart w:id="1467" w:name="__RefHeading___Toc1017621_653776707"/>
      <w:bookmarkStart w:id="1468" w:name="_Toc637"/>
      <w:bookmarkEnd w:id="1467"/>
      <w:r>
        <w:rPr/>
        <w:t>13-8</w:t>
      </w:r>
      <w:r>
        <w:rPr>
          <w:rtl w:val="true"/>
        </w:rPr>
        <w:t xml:space="preserve">) </w:t>
      </w:r>
      <w:r>
        <w:rPr>
          <w:rtl w:val="true"/>
        </w:rPr>
        <w:t>پیشه‌وران</w:t>
      </w:r>
      <w:bookmarkEnd w:id="1468"/>
    </w:p>
    <w:p>
      <w:pPr>
        <w:pStyle w:val="BookText"/>
        <w:rPr/>
      </w:pPr>
      <w:r>
        <w:rPr>
          <w:rFonts w:ascii="IRNazanin" w:hAnsi="IRNazanin" w:eastAsia="IRNazanin"/>
          <w:color w:val="111111"/>
          <w:sz w:val="28"/>
          <w:sz w:val="28"/>
          <w:szCs w:val="28"/>
          <w:rtl w:val="true"/>
          <w:lang w:bidi="fa-IR"/>
        </w:rPr>
        <w:t>وَ أَهْلُ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صنعت و پیشه‏وران</w:t>
      </w:r>
      <w:r>
        <w:rPr>
          <w:rFonts w:eastAsia="IRNazanin" w:cs="IRNazanin"/>
          <w:color w:val="111111"/>
          <w:sz w:val="28"/>
          <w:szCs w:val="28"/>
          <w:rtl w:val="true"/>
          <w:lang w:bidi="fa-IR"/>
        </w:rPr>
        <w:t>.</w:t>
      </w:r>
    </w:p>
    <w:p>
      <w:pPr>
        <w:pStyle w:val="Heading5"/>
        <w:numPr>
          <w:ilvl w:val="4"/>
          <w:numId w:val="1"/>
        </w:numPr>
        <w:rPr/>
      </w:pPr>
      <w:bookmarkStart w:id="1469" w:name="__RefHeading___Toc1017623_653776707"/>
      <w:bookmarkStart w:id="1470" w:name="_Toc638"/>
      <w:bookmarkEnd w:id="1469"/>
      <w:r>
        <w:rPr/>
        <w:t>13-9</w:t>
      </w:r>
      <w:r>
        <w:rPr>
          <w:rtl w:val="true"/>
        </w:rPr>
        <w:t xml:space="preserve">) </w:t>
      </w:r>
      <w:r>
        <w:rPr>
          <w:rtl w:val="true"/>
        </w:rPr>
        <w:t>طبقات پایین جامعه</w:t>
      </w:r>
      <w:bookmarkEnd w:id="1470"/>
    </w:p>
    <w:p>
      <w:pPr>
        <w:pStyle w:val="BookText"/>
        <w:rPr/>
      </w:pPr>
      <w:r>
        <w:rPr>
          <w:rFonts w:ascii="IRNazanin" w:hAnsi="IRNazanin" w:eastAsia="IRNazanin"/>
          <w:color w:val="111111"/>
          <w:sz w:val="28"/>
          <w:sz w:val="28"/>
          <w:szCs w:val="28"/>
          <w:rtl w:val="true"/>
          <w:lang w:bidi="fa-IR"/>
        </w:rPr>
        <w:t>وَ مِنْهَا الطَّبَقَةُ السُّفْلَی مِنْ ذَوِی الْحَاجَةِ وَ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طبقه پایین جامعه، یعنی نیازمندان و مستمندان می‏باشند</w:t>
      </w:r>
      <w:r>
        <w:rPr>
          <w:rFonts w:eastAsia="IRNazanin" w:cs="IRNazanin"/>
          <w:color w:val="111111"/>
          <w:sz w:val="28"/>
          <w:szCs w:val="28"/>
          <w:rtl w:val="true"/>
          <w:lang w:bidi="fa-IR"/>
        </w:rPr>
        <w:t>.</w:t>
      </w:r>
    </w:p>
    <w:p>
      <w:pPr>
        <w:pStyle w:val="Heading4"/>
        <w:numPr>
          <w:ilvl w:val="3"/>
          <w:numId w:val="1"/>
        </w:numPr>
        <w:rPr/>
      </w:pPr>
      <w:bookmarkStart w:id="1471" w:name="__RefHeading___Toc1017625_653776707"/>
      <w:bookmarkStart w:id="1472" w:name="_Toc639"/>
      <w:bookmarkEnd w:id="1471"/>
      <w:r>
        <w:rPr>
          <w:rtl w:val="true"/>
        </w:rPr>
        <w:t>گفتار چهاردهم</w:t>
      </w:r>
      <w:r>
        <w:rPr>
          <w:rtl w:val="true"/>
        </w:rPr>
        <w:t xml:space="preserve">: </w:t>
      </w:r>
      <w:r>
        <w:rPr>
          <w:rtl w:val="true"/>
        </w:rPr>
        <w:t>ارتباط و پیوستگی طبقات</w:t>
      </w:r>
      <w:bookmarkEnd w:id="1472"/>
    </w:p>
    <w:p>
      <w:pPr>
        <w:pStyle w:val="BookText"/>
        <w:rPr/>
      </w:pPr>
      <w:r>
        <w:rPr>
          <w:rFonts w:ascii="Amiri" w:hAnsi="Amiri" w:eastAsia="Amiri" w:cs="Amiri"/>
          <w:color w:val="111111"/>
          <w:sz w:val="28"/>
          <w:sz w:val="28"/>
          <w:szCs w:val="28"/>
          <w:rtl w:val="true"/>
          <w:lang w:bidi="ar-SA"/>
        </w:rPr>
        <w:t xml:space="preserve">وَ مِنْهَا الطَّبَقَةُ السُّفْلَی مِنْ ذَوِی الْحَاجَةِ وَ الْمَسْکَنَةِ وَ کُلٌّ قَدْ سَمَّی اللَّهُ لَهُ سَهْمَهُ وَ وَضَعَ عَلَی حَدِّهِ فَرِیضَةً فِی کِتَابِهِ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 مِنْهُ عِنْدَنَا مَحْفُوظاً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طبقه پایین جامعه، یعنی نیازمندان و مستمندان می‏باشند، که برای هر یک خداوند سهمی مقرّر داشته، و مقدار واجب آن را در قرآن یا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کرده که پیمانی از طرف خداست و نگهداری آن بر ما لازم است </w:t>
      </w:r>
    </w:p>
    <w:p>
      <w:pPr>
        <w:pStyle w:val="BookText"/>
        <w:rPr/>
      </w:pPr>
      <w:r>
        <w:rPr>
          <w:rFonts w:ascii="IRNazanin" w:hAnsi="IRNazanin" w:eastAsia="IRNazanin"/>
          <w:color w:val="111111"/>
          <w:sz w:val="28"/>
          <w:sz w:val="28"/>
          <w:szCs w:val="28"/>
          <w:rtl w:val="true"/>
          <w:lang w:bidi="fa-IR"/>
        </w:rPr>
        <w:t>فَالْجُنُودُ بِإِذْنِ اللَّهِ حُصُونُ الرَّعِیَّةِ وَ زَیْنُ الْوُلَاةِ وَ عِزُّ الدِّینِ وَ سُبُلُ الْأَمْنِ وَ لَیْسَ تَقُومُ الرَّعِیَّةُ إِلَّا بِهِمْ ثُمَّ لَا قِوَامَ لِلْجُنُودِ إِلَّا بِمَا یُخْرِجُ اللَّهُ لَهُمْ مِنَ الْخَرَاجِ الَّذِی یَقْوَوْنَ بِهِ عَلَی جِهَادِ عَدُوِّهِمْ وَ یَعْتَمِدُونَ عَلَیْهِ فِیمَا یُصْلِحُهُمْ وَ یَکُونُ مِنْ وَرَاءِ حَاجَتِهِمْ پس سپاهیان به فرمان خدا، پناهگاه استوار رعیّت، و زینت و وقار زمامداران، شکوه دین، و راههای تحقّق امنیّت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جز با سپاهیان استوار نگردد، و پایداری سپاهیان جز به خراج و مالیات رعیّت انجام نمی‏شود که با آن برای جهاد با دشمن تقویت گردند، و برای اصلاح امور خویش به آن تکیّه کنند، و نیازمندی‏های خود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قِوَامَ لِهَذَیْنِ الصِّنْفَیْنِ إِلَّا بِالصِّنْفِ الثَّالِثِ مِنَ الْقُضَاةِ وَ الْعُمَّالِ وَ الْکُتَّابِ لِمَا یُحْکِمُونَ مِنَ الْمَعَاقِدِ وَ یَجْمَعُونَ مِنَ الْمَنَافِعِ وَ یُؤْتَمَنُونَ عَلَیْهِ مِنْ خَوَاصِّ الْأُمُورِ وَ عَوَامِّهَا وَ لَا قِوَامَ لَهُمْ جَمِیعاً إِلَّا بِالتُّجَّارِ وَ ذَوِی الصِّنَاعَاتِ فِیمَا یَجْتَمِعُونَ عَلَیْهِ مِنْ مَرَافِقِهِمْ وَ یُقِیمُونَهُ مِنْ أَسْوَاقِهِمْ وَ یَکْفُونَهُمْ مِنَ التَّرَفُّقِ بِأَیْدِیهِمْ مَا لَا یَبْلُغُهُ رِفْقُ غَیْرِهِمْ سپس سپاهیان و مردم، جز با گروه سوم نمی‏توانند پایدار باشند، و آن قضات، و کارگزاران دولت، و نویسندگان حکومتند، که قراردادها و معاملات را استوار می‏کنند، و آنچه به سود مسلمانان است فراهم می‏آورند، و در کارهای عمومی و خصوصی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یاد شده بدون بازرگانان، و صاحبان صنایع نمی‏توانند دوام بیاورند، زیرا آنان وسائل زندگی را فراهم می‏آورند، و در بازارها عرضه می‏کنند، و بسیاری از وسایل زندگی را با دست می‏سازند که از توان دیگران خارج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الطَّبَقَةُ السُّفْلَی مِنْ أَهْلِ الْحَاجَةِ وَ الْمَسْکَنَةِ الَّذِینَ یَحِقُّ رِفْدُهُمْ وَ مَعُونَتُهُمْ وَ فِی اللَّهِ لِکُلٍّ سَعَةٌ وَ لِکُلٍّ عَلَی الْوَالِی حَقٌّ بِقَدْرِ مَا یُصْلِحُهُ وَ لَیْسَ یَخْرُجُ الْوَالِی مِنْ حَقِیقَةِ مَا أَلْزَمَهُ اللَّهُ مِنْ ذَلِکَ إِلَّا بِالِاهْتِمَامِ وَ الِاسْتِعَانَةِ بِاللَّهِ وَ تَوْطِینِ نَفْسِهِ عَلَی لُزُومِ الْحَقِّ وَ الصَّبْرِ عَلَیْهِ فِیمَا خَفَّ عَلَیْهِ أَوْ ثَقُل‏ </w:t>
      </w:r>
    </w:p>
    <w:p>
      <w:pPr>
        <w:pStyle w:val="BookText"/>
        <w:rPr/>
      </w:pPr>
      <w:r>
        <w:rPr>
          <w:rFonts w:ascii="IRNazanin" w:hAnsi="IRNazanin" w:eastAsia="IRNazanin"/>
          <w:color w:val="111111"/>
          <w:sz w:val="28"/>
          <w:sz w:val="28"/>
          <w:szCs w:val="28"/>
          <w:rtl w:val="true"/>
          <w:lang w:bidi="fa-IR"/>
        </w:rPr>
        <w:t>قشر دیگر، طبقه پایین از نیازمندان و مستمندانند که باید به آنها بخشش و یاری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تمام اقشار گوناگون یاد شده، در پیشگاه خدا گشایشی است، و همه آنان به مقداری که امورشان اصلاح شود بر زمامدار، حقّی مشخصّ دارند، و زمامدار از انجام آنچه خدا بر او واجب کرده است نمی‏تواند موفّق باشد جز آن که تلاش فراوان نماید، و از خدا یاری بطلبد، و خود را برای انجام حق آماده سازد، و در همه کارها، آسان باشد یا دشوار، شکیبایی ورزد</w:t>
      </w:r>
      <w:r>
        <w:rPr>
          <w:rFonts w:eastAsia="IRNazanin" w:cs="IRNazanin"/>
          <w:color w:val="111111"/>
          <w:sz w:val="28"/>
          <w:szCs w:val="28"/>
          <w:rtl w:val="true"/>
          <w:lang w:bidi="fa-IR"/>
        </w:rPr>
        <w:t>.</w:t>
      </w:r>
      <w:r>
        <w:rPr>
          <w:rStyle w:val="FootnoteAnchor"/>
          <w:rtl w:val="true"/>
        </w:rPr>
        <w:footnoteReference w:id="359"/>
      </w:r>
      <w:bookmarkStart w:id="1473" w:name="pg6446_56723"/>
    </w:p>
    <w:p>
      <w:pPr>
        <w:pStyle w:val="Heading2"/>
        <w:numPr>
          <w:ilvl w:val="1"/>
          <w:numId w:val="1"/>
        </w:numPr>
        <w:rPr/>
      </w:pPr>
      <w:bookmarkStart w:id="1474" w:name="__RefHeading___Toc1017627_653776707"/>
      <w:bookmarkStart w:id="1475" w:name="_Toc640"/>
      <w:bookmarkEnd w:id="1473"/>
      <w:bookmarkEnd w:id="1474"/>
      <w:r>
        <w:rPr>
          <w:rtl w:val="true"/>
        </w:rPr>
        <w:t>کتاب نامه</w:t>
      </w:r>
      <w:bookmarkEnd w:id="147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کتابچی‏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 لا یحضره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اکبرغفّاری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مدرسین</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 مغربی، دعائم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آصف بن علی اصغر 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حسن بن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اکبرغفاری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محمدبن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دشتی محمدچاپ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نورالمبین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حرّعاملی، محمدبن حسن، وسائل الشّیعة الی تحصیل مسائل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موسّسه‌ی آل البیت لاحیاءالتّراث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خرسان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الکتب الإسلامیه‏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الامیره</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شهیدثانی مکی عاملی محمدبن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آملی صغیر، محمد بن جریر بن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البعثة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سیوری ، جمال الدین مقدادبن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کنزالعرفان فی 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محمدباقر شریف زاده ومحمدباقر 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المرتضویه لاحیاء الآثار الجعفری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چاپ اول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الامیره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صدوده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وشش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رسولی محلاتی، سید هاشم‏ تهران‏ دار الکتب الإسلامیة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اصفهانی، محمّد حسن، جواهر الکلام فی شرح شرائع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و سه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شیخ عبّاس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آخوندی</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طبری، 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موسّسه‌ی آل البیت لاحیاءالتّراث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و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سید حسن ،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حسین ، جامعه شناسی خانواده با نگاهی به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ودانشگاه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تنسی استفان دی ،مبانی علم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ترجمه حمیدرضا ملک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دادگستر</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سالاری فر محمدرضا ، خانواده در نگرش اسلام و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جوادین سید رضا ، نظریه های مدیریت و سازمان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تهران نشر نگاه دانش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شعارنژاد علی اکبر ،روانشناسی رشد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پیام نور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شکوهی غلامحسین ، تعلیم وتربیت و مراحل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وانتشارات آستات قدس رضوی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اندیشه سیاسی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لنگرودی، محمدجعفر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ترمینولوژی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انتشارات تهران گنج دانش </w:t>
      </w:r>
      <w:r>
        <w:rPr>
          <w:rFonts w:ascii="IRNazanin" w:hAnsi="IRNazanin" w:eastAsia="IRNazanin"/>
          <w:color w:val="111111"/>
          <w:sz w:val="28"/>
          <w:sz w:val="28"/>
          <w:szCs w:val="28"/>
          <w:lang w:bidi="fa-IR"/>
        </w:rPr>
        <w:t>۱۳۷۴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امیرالمؤمنین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دلشاد تهرانی مصطفی ، سیری در 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دریا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خورشید مقدمه‌ای بر اندیشه سیاسی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دریا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ذبیحی محمدرضا و  عرفانیان خانزاده، حمید، ‏</w:t>
      </w:r>
      <w:r>
        <w:rPr>
          <w:rFonts w:ascii="IRNazanin" w:hAnsi="IRNazanin" w:eastAsia="IRNazanin"/>
          <w:color w:val="111111"/>
          <w:sz w:val="28"/>
          <w:sz w:val="28"/>
          <w:szCs w:val="28"/>
          <w:rtl w:val="true"/>
          <w:lang w:bidi="fa-IR"/>
        </w:rPr>
        <w:t xml:space="preserve">‫مبانی سازمان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مشهد‏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آموزش عالی تابران‏</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برتراند ،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نجف دریابندی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زین العابدین، جمشید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تهران دانشگاه پیام نور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رضائیان علی، مبانی سازمان و مدیریت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 رود پشتی 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زندیه وحید، مالی رفتاری و مالی عصبی یک جلدی چاپ اول تهران دانشگاه آزاد اسلامی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پور امیرمهدی، مسوولیت قراردادی یک جلدی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کاتوزیان ناصر قانون مدنی در نظم حقوق کنونی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بیست وچهارم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میزان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 گزیده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بهبودی،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فقهی حقوق خانواده نکاح وانحلال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علوم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سی وهفتم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علوم اسلامی</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مهرزاد، 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خرسندی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تعلیم وتربیت دراسلام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وهفتم تهران انتشارات صدرا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منتل  شوارتس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ساختارهای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ترجمه دفتر مطالعات وتحقیقات سیاسی دانشگاه امام صادق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میچل ترنس، مدیریت در سازمانها، ترجمه محمد حسین نظری نژاد یک جلدی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دوست، رضا، مسؤولیت پذیری و مسؤولیت 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نتشارات دانشگاه علوم اسلامی رضوی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آسیبورن و همکاران، حقوق اقتصادی اجتماعی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ایزدهی سید سجاد، مبانی فقهی نظارت بر قدرت از دیدگاه امان خمینی چاپ اول تهران مؤسسه چاپ ونشر عروج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قربان پور  امیرمهدی، مسوولیت قراردادی ص</w:t>
      </w:r>
      <w:r>
        <w:rPr>
          <w:rFonts w:ascii="IRNazanin" w:hAnsi="IRNazanin" w:eastAsia="IRNazanin"/>
          <w:b w:val="false"/>
          <w:b w:val="false"/>
          <w:bCs w:val="false"/>
          <w:i w:val="false"/>
          <w:i w:val="false"/>
          <w:iCs w:val="false"/>
          <w:color w:val="333333"/>
          <w:sz w:val="20"/>
          <w:sz w:val="20"/>
          <w:szCs w:val="20"/>
        </w:rPr>
        <w:t>۱۱</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۴۳</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میچل ترنس ، مدیریت در سازمانها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ذبیحی محمدرضا و همکاران ،مبانی سازمان و مدیریت ص</w:t>
      </w:r>
      <w:r>
        <w:rPr>
          <w:rFonts w:eastAsia="IRNazanin" w:cs="IRNazanin"/>
          <w:b w:val="false"/>
          <w:bCs w:val="false"/>
          <w:i w:val="false"/>
          <w:iCs w:val="false"/>
          <w:color w:val="333333"/>
          <w:sz w:val="20"/>
          <w:szCs w:val="20"/>
        </w:rPr>
        <w:t>12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ذبیحی محمدرضا و همکاران ،مبانی سازمان و مدیریت ص</w:t>
      </w:r>
      <w:r>
        <w:rPr>
          <w:rFonts w:eastAsia="IRNazanin" w:cs="IRNazanin"/>
          <w:b w:val="false"/>
          <w:bCs w:val="false"/>
          <w:i w:val="false"/>
          <w:iCs w:val="false"/>
          <w:color w:val="333333"/>
          <w:sz w:val="20"/>
          <w:szCs w:val="20"/>
        </w:rPr>
        <w:t>15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رضائیان علی ، مبانی سازمان و مدیریت ص </w:t>
      </w:r>
      <w:r>
        <w:rPr>
          <w:rFonts w:eastAsia="IRNazanin" w:cs="IRNazanin"/>
          <w:b w:val="false"/>
          <w:bCs w:val="false"/>
          <w:i w:val="false"/>
          <w:iCs w:val="false"/>
          <w:color w:val="333333"/>
          <w:sz w:val="20"/>
          <w:szCs w:val="20"/>
        </w:rPr>
        <w:t>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لنگرودی، محمد جعفر ،ترمینولوژی حقوق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سید حسن ، حقوق مدنی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لنگرودی، محمد جعفر ،ترمینولوژی حقوق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وطن دوست ، رضا ، مسؤولیت پذیری و مسؤولیت گریزی ص </w:t>
      </w:r>
      <w:r>
        <w:rPr>
          <w:rFonts w:eastAsia="IRNazanin" w:cs="IRNazanin"/>
          <w:b w:val="false"/>
          <w:bCs w:val="false"/>
          <w:i w:val="false"/>
          <w:iCs w:val="false"/>
          <w:color w:val="333333"/>
          <w:sz w:val="20"/>
          <w:szCs w:val="20"/>
        </w:rPr>
        <w:t>11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 سید حسن  ، حقوق مدنی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علی بن ابراهیم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الحسین بن محمد عن المعلی بن محمد عن علی بن عن علی بن أبی حمزة عن أبی بصیر عن أبی عبد الله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فی قوله وَ مَنْ یُطِعِ اللَّهَ وَ رَسُولَهُ فی ولایة علی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بعده فَقَدْ فازَ فَوْزاً عَظِیماً هکذا نزلت و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ابراهیم کوفی ، تفسیر فرات 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العلوی قال حدثنا فرات بن إبراهیم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حدثنی علی بن العباس قال حدثنا الحسن بن محمد المزنی قال حدثنا الحسن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حفص الصائغ قال سمعت جعفر بن محمد علیه السلام قول فی قول الله تعالی ثُمَّ لَتُسْئَلُنَّ یَوْمَئِذٍ عَنِ النَّعِیمِ‏</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 می‌دانی که جنگ و درگیری ما،برای به دست آوردن قدرت و حکومت و دنیا و ثروت نبود ،بلکه می‌خواستیم نشانه های حق و دین تو را به جایگاه خویش بازگردانیم ، و در سرزمین های تو اصلاح را ظاهر کنیم ، تا بندگان ستمدیده‌ات در امن و مان زندگی کنند ، قوانین و مقررات فراموش شده تو بار دیگر اجراء گردد</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ترجمه دشتی محمد نهج البلاغه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ترجمه دشتی محمد نهج البلاغه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زین العابدین ، مهارتهای عمومی مدیریت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اقتباس و تلخیص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زین العابدین ، مهارتهای عمومی مدیریت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طوسی، محمدبن حسن،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نوری طبرسی، میرزا حسین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،نهج‌البلاغه ترجمه دشتی محمد ص </w:t>
      </w:r>
      <w:r>
        <w:rPr>
          <w:rFonts w:eastAsia="IRNazanin" w:cs="IRNazanin"/>
          <w:b w:val="false"/>
          <w:bCs w:val="false"/>
          <w:i w:val="false"/>
          <w:iCs w:val="false"/>
          <w:color w:val="333333"/>
          <w:sz w:val="20"/>
          <w:szCs w:val="20"/>
        </w:rPr>
        <w:t>360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میچل ترنس ، سازمان مدیریت در سازمانها  ص </w:t>
      </w:r>
      <w:r>
        <w:rPr>
          <w:rFonts w:eastAsia="IRNazanin" w:cs="IRNazanin"/>
          <w:b w:val="false"/>
          <w:bCs w:val="false"/>
          <w:i w:val="false"/>
          <w:iCs w:val="false"/>
          <w:color w:val="333333"/>
          <w:sz w:val="20"/>
          <w:szCs w:val="20"/>
        </w:rPr>
        <w:t>33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پیشین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ذبیحی محمدرضا ، مبانی سازمان مدیریت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ذبیحی محمدرضا ، مبانی سازمان مدیریت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ایزدهی سید سجاد ، مبانی فقهی نظارت بر قدرت از دیدگاه امان خمینی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دشتی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دشتی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دلشاد تهرانی مصطفی، مبانی اندیشه سیاسی امام خمینی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جوادین سید رضا ، نظریه های مدیریت و سازمان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 دشتی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ترجمه دشتی  ص </w:t>
      </w:r>
      <w:r>
        <w:rPr>
          <w:rFonts w:eastAsia="IRNazanin" w:cs="IRNazanin"/>
          <w:b w:val="false"/>
          <w:bCs w:val="false"/>
          <w:i w:val="false"/>
          <w:iCs w:val="false"/>
          <w:color w:val="333333"/>
          <w:sz w:val="20"/>
          <w:szCs w:val="20"/>
        </w:rPr>
        <w:t>515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ترجمه دشتی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زین العابدین ، مهارتهای عمومی مدیریت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دلشاد تهرانی مصطفی  سیری در تربیت اسلامی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تحف العقول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دلشاد تهرانی مصطفی ، سیری در تربیت اسلامی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جوادین سید رضا ، نظریه های مدیریت و سازمان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 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ترجمه دشتی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منتل  شوارتس 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 ساختارهای قدرت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106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صاحبی محمد جواد ،اسلام و اندیشه سیاسی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ترجمه دشتی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481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دشتی،ص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 مهرزاد ، قانون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سالاری فر محمدرضا ، خانواده در نگرش اسلام و روانشناسی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تحفة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أصول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 مهرزاد ، قانون مدنی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داماد سید مصطفی ، بررسی فقهی حقوق خانواده نکاح وانحلال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ناصر قانون مدنی در نظم حقوق کنونی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سید حسن حقوق مدنی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سید مصطفی ، بررسی فقهی حقوق خانواده نکاح وانحلال آن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نهج البلاغه ترجمه دشتی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حیون، نعمان بن محمد مغربی، دعائم الإسلام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فرهنگ سخنان حضرت فاطمه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نهج البلاغه ترجمه دشتی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بن محمد تقی،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محمدبن حسین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حسین ، جامعه شناسی خانواده با نگاهی به منابع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محمدبن حسین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نهج البلاغه ترجمه دشتی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حسین ، جامعه شناسی خانواده با نگاهی به منابع اسلامی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نهج البلاغه ترجمه دشتی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نهج البلاغه ترجمه دشتی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محمدبن حسین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بن محمد تقی،</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آملی صغیر، محمد بن جریر بن رستم، دلائل الإمامة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حسین ، جامعه شناسی خانواده با نگاهی به منابع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محمدبن حسین نهج البلاغه 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گزیده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گزیده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 تعلیم وتربیت دراسلام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 سیری در تربیت اسلامی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سید حسن ،حقوق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محمدبن حسین نهج البلاغه ترجمه دشتی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حسین ، جامعه شناسی خانواده با نگاهی به منابع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محمدبن حسین نهج البلاغه 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شکوهی غلامحسین ، تعلیم وتربیت و مراحل آن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شکوهی غلامحسین ، تعلیم وتربیت و مراحل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شعارنژاد علی اکبر ،روانشناسی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محمدبن حسین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بن محمد تقی،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محمدبن حسین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محمدبن حسین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 ص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لنگرودی محمدجعفر ، ترمینولوژی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جوادین سید رضا نظریه‌های مدیریت و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326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راسل برتراند ،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برتراند، قدرت،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راسل برتراند،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رهنمای رود پشتی فریدون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زندیه وحید ، مالی رفتاری و مالی عصبی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عاملی محمدبن جمال الدین ،الروضه البهیه فی شرح اللمعه الدمشقیه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سیوری، جمال الدین مقدادبن عبدالله، کنزالعرفان فی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عاملی محمدبن جمال الدین ،الروضه البهیه فی شرح اللمعه الدمشقیه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سیوری جمال الدین مقداد بن عبدالله ، کنزالعرفان فی 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عاملی محمدبن جمال الدین ،الروضه البهیه فی شرح اللمعه الدمشقیه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داماد سید مصطفی ، قواعد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داماد سید مصطفی ، قواعد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تنسی استفان دی ،مبانی علم سیاست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منتل  شوارتس 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  ساختارهای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منتل  شوارتس 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  ساختارهای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جوادین سید رضا نظریه‌های مدیریت و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صاحبی محمد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و اندیشه سیاسی معاصر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محمدبن حسین ،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163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439</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دشتی،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محمد بن حسین،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صص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13847</Words>
  <Characters>53765</Characters>
  <CharactersWithSpaces>67047</CharactersWithSpaces>
  <Paragraphs>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2026-08-19T23:17:54Z</dcterms:created>
  <dc:creator>ghaemiyeh.com</dc:creator>
  <dc:description/>
  <dc:language>en-US</dc:language>
  <cp:lastModifiedBy/>
  <dcterms:modified xsi:type="dcterms:W3CDTF">2026-08-20T02:48:02Z</dcterms:modified>
  <cp:revision>1</cp:revision>
  <dc:subject/>
  <dc:title>اندیشه مسئولیت در نهج البلاغه</dc:title>
</cp:coreProperties>
</file>

<file path=docProps/custom.xml><?xml version="1.0" encoding="utf-8"?>
<Properties xmlns="http://schemas.openxmlformats.org/officeDocument/2006/custom-properties" xmlns:vt="http://schemas.openxmlformats.org/officeDocument/2006/docPropsVTypes"/>
</file>