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5</w:t>
      </w:r>
      <w:r>
        <w:rPr>
          <w:rtl w:val="true"/>
        </w:rPr>
        <w:t xml:space="preserve"> </w:t>
      </w:r>
      <w:r>
        <w:rPr>
          <w:rtl w:val="true"/>
        </w:rPr>
        <w:t>ولایت در قرآن نمونه فیش سخنرانی ویژه ایام دهه سوم ماه مبارک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376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9378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9380_653776707">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339382_653776707">
            <w:r>
              <w:rPr>
                <w:webHidden/>
                <w:rStyle w:val="IndexLink"/>
              </w:rPr>
              <w:t>1</w:t>
            </w:r>
            <w:r>
              <w:rPr>
                <w:rStyle w:val="IndexLink"/>
                <w:rtl w:val="true"/>
              </w:rPr>
              <w:t>-</w:t>
            </w:r>
            <w:r>
              <w:rPr>
                <w:rStyle w:val="IndexLink"/>
                <w:rtl w:val="true"/>
              </w:rPr>
              <w:t>آداب دعا</w:t>
            </w:r>
            <w:r>
              <w:rPr>
                <w:rStyle w:val="IndexLink"/>
                <w:rtl w:val="true"/>
              </w:rPr>
              <w:tab/>
            </w:r>
            <w:r>
              <w:rPr>
                <w:rStyle w:val="IndexLink"/>
              </w:rPr>
              <w:t>20</w:t>
            </w:r>
          </w:hyperlink>
        </w:p>
        <w:p>
          <w:pPr>
            <w:pStyle w:val="Contents3"/>
            <w:tabs>
              <w:tab w:val="clear" w:pos="8459"/>
              <w:tab w:val="right" w:pos="9026" w:leader="dot"/>
            </w:tabs>
            <w:rPr/>
          </w:pPr>
          <w:hyperlink w:anchor="__RefHeading___Toc339384_653776707">
            <w:r>
              <w:rPr>
                <w:webHidden/>
                <w:rStyle w:val="IndexLink"/>
                <w:rtl w:val="true"/>
              </w:rPr>
              <w:t>انگیزه سازی</w:t>
            </w:r>
            <w:r>
              <w:rPr>
                <w:rStyle w:val="IndexLink"/>
                <w:rtl w:val="true"/>
              </w:rPr>
              <w:tab/>
            </w:r>
            <w:r>
              <w:rPr>
                <w:rStyle w:val="IndexLink"/>
              </w:rPr>
              <w:t>20</w:t>
            </w:r>
          </w:hyperlink>
        </w:p>
        <w:p>
          <w:pPr>
            <w:pStyle w:val="Contents3"/>
            <w:tabs>
              <w:tab w:val="clear" w:pos="8459"/>
              <w:tab w:val="right" w:pos="9026" w:leader="dot"/>
            </w:tabs>
            <w:rPr/>
          </w:pPr>
          <w:hyperlink w:anchor="__RefHeading___Toc339386_653776707">
            <w:r>
              <w:rPr>
                <w:webHidden/>
                <w:rStyle w:val="IndexLink"/>
                <w:rtl w:val="true"/>
              </w:rPr>
              <w:t>اقناع اندیشه</w:t>
            </w:r>
            <w:r>
              <w:rPr>
                <w:rStyle w:val="IndexLink"/>
                <w:rtl w:val="true"/>
              </w:rPr>
              <w:tab/>
            </w:r>
            <w:r>
              <w:rPr>
                <w:rStyle w:val="IndexLink"/>
              </w:rPr>
              <w:t>21</w:t>
            </w:r>
          </w:hyperlink>
        </w:p>
        <w:p>
          <w:pPr>
            <w:pStyle w:val="Contents3"/>
            <w:tabs>
              <w:tab w:val="clear" w:pos="8459"/>
              <w:tab w:val="right" w:pos="9026" w:leader="dot"/>
            </w:tabs>
            <w:rPr/>
          </w:pPr>
          <w:hyperlink w:anchor="__RefHeading___Toc339388_653776707">
            <w:r>
              <w:rPr>
                <w:webHidden/>
                <w:rStyle w:val="IndexLink"/>
                <w:rtl w:val="true"/>
              </w:rPr>
              <w:t>پرورش احساس</w:t>
            </w:r>
            <w:r>
              <w:rPr>
                <w:rStyle w:val="IndexLink"/>
                <w:rtl w:val="true"/>
              </w:rPr>
              <w:tab/>
            </w:r>
            <w:r>
              <w:rPr>
                <w:rStyle w:val="IndexLink"/>
              </w:rPr>
              <w:t>22</w:t>
            </w:r>
          </w:hyperlink>
        </w:p>
        <w:p>
          <w:pPr>
            <w:pStyle w:val="Contents3"/>
            <w:tabs>
              <w:tab w:val="clear" w:pos="8459"/>
              <w:tab w:val="right" w:pos="9026" w:leader="dot"/>
            </w:tabs>
            <w:rPr/>
          </w:pPr>
          <w:hyperlink w:anchor="__RefHeading___Toc339390_653776707">
            <w:r>
              <w:rPr>
                <w:webHidden/>
                <w:rStyle w:val="IndexLink"/>
                <w:rtl w:val="true"/>
              </w:rPr>
              <w:t>رفتارسازی</w:t>
            </w:r>
            <w:r>
              <w:rPr>
                <w:rStyle w:val="IndexLink"/>
                <w:rtl w:val="true"/>
              </w:rPr>
              <w:tab/>
            </w:r>
            <w:r>
              <w:rPr>
                <w:rStyle w:val="IndexLink"/>
              </w:rPr>
              <w:t>24</w:t>
            </w:r>
          </w:hyperlink>
        </w:p>
        <w:p>
          <w:pPr>
            <w:pStyle w:val="Contents3"/>
            <w:tabs>
              <w:tab w:val="clear" w:pos="8459"/>
              <w:tab w:val="right" w:pos="9026" w:leader="dot"/>
            </w:tabs>
            <w:rPr/>
          </w:pPr>
          <w:hyperlink w:anchor="__RefHeading___Toc339392_653776707">
            <w:r>
              <w:rPr>
                <w:webHidden/>
                <w:rStyle w:val="IndexLink"/>
                <w:rtl w:val="true"/>
              </w:rPr>
              <w:t>روضه</w:t>
            </w:r>
            <w:r>
              <w:rPr>
                <w:rStyle w:val="IndexLink"/>
                <w:rtl w:val="true"/>
              </w:rPr>
              <w:tab/>
            </w:r>
            <w:r>
              <w:rPr>
                <w:rStyle w:val="IndexLink"/>
              </w:rPr>
              <w:t>26</w:t>
            </w:r>
          </w:hyperlink>
        </w:p>
        <w:p>
          <w:pPr>
            <w:pStyle w:val="Contents2"/>
            <w:tabs>
              <w:tab w:val="clear" w:pos="8743"/>
              <w:tab w:val="right" w:pos="9026" w:leader="dot"/>
            </w:tabs>
            <w:rPr/>
          </w:pPr>
          <w:hyperlink w:anchor="__RefHeading___Toc339394_653776707">
            <w:r>
              <w:rPr>
                <w:webHidden/>
                <w:rStyle w:val="IndexLink"/>
              </w:rPr>
              <w:t>2</w:t>
            </w:r>
            <w:r>
              <w:rPr>
                <w:rStyle w:val="IndexLink"/>
                <w:rtl w:val="true"/>
              </w:rPr>
              <w:t>-</w:t>
            </w:r>
            <w:r>
              <w:rPr>
                <w:rStyle w:val="IndexLink"/>
                <w:rtl w:val="true"/>
              </w:rPr>
              <w:t>دعا</w:t>
            </w:r>
            <w:r>
              <w:rPr>
                <w:rStyle w:val="IndexLink"/>
                <w:rtl w:val="true"/>
              </w:rPr>
              <w:tab/>
            </w:r>
            <w:r>
              <w:rPr>
                <w:rStyle w:val="IndexLink"/>
              </w:rPr>
              <w:t>30</w:t>
            </w:r>
          </w:hyperlink>
        </w:p>
        <w:p>
          <w:pPr>
            <w:pStyle w:val="Contents3"/>
            <w:tabs>
              <w:tab w:val="clear" w:pos="8459"/>
              <w:tab w:val="right" w:pos="9026" w:leader="dot"/>
            </w:tabs>
            <w:rPr/>
          </w:pPr>
          <w:hyperlink w:anchor="__RefHeading___Toc339396_653776707">
            <w:r>
              <w:rPr>
                <w:webHidden/>
                <w:rStyle w:val="IndexLink"/>
                <w:rtl w:val="true"/>
              </w:rPr>
              <w:t>انگیزه سازی</w:t>
            </w:r>
            <w:r>
              <w:rPr>
                <w:rStyle w:val="IndexLink"/>
                <w:rtl w:val="true"/>
              </w:rPr>
              <w:tab/>
            </w:r>
            <w:r>
              <w:rPr>
                <w:rStyle w:val="IndexLink"/>
              </w:rPr>
              <w:t>30</w:t>
            </w:r>
          </w:hyperlink>
        </w:p>
        <w:p>
          <w:pPr>
            <w:pStyle w:val="Contents3"/>
            <w:tabs>
              <w:tab w:val="clear" w:pos="8459"/>
              <w:tab w:val="right" w:pos="9026" w:leader="dot"/>
            </w:tabs>
            <w:rPr/>
          </w:pPr>
          <w:hyperlink w:anchor="__RefHeading___Toc339398_653776707">
            <w:r>
              <w:rPr>
                <w:webHidden/>
                <w:rStyle w:val="IndexLink"/>
                <w:rtl w:val="true"/>
              </w:rPr>
              <w:t>اقناع اندیشه</w:t>
            </w:r>
            <w:r>
              <w:rPr>
                <w:rStyle w:val="IndexLink"/>
                <w:rtl w:val="true"/>
              </w:rPr>
              <w:tab/>
            </w:r>
            <w:r>
              <w:rPr>
                <w:rStyle w:val="IndexLink"/>
              </w:rPr>
              <w:t>31</w:t>
            </w:r>
          </w:hyperlink>
        </w:p>
        <w:p>
          <w:pPr>
            <w:pStyle w:val="Contents3"/>
            <w:tabs>
              <w:tab w:val="clear" w:pos="8459"/>
              <w:tab w:val="right" w:pos="9026" w:leader="dot"/>
            </w:tabs>
            <w:rPr/>
          </w:pPr>
          <w:hyperlink w:anchor="__RefHeading___Toc339400_653776707">
            <w:r>
              <w:rPr>
                <w:webHidden/>
                <w:rStyle w:val="IndexLink"/>
                <w:rtl w:val="true"/>
              </w:rPr>
              <w:t>پرورش احساس</w:t>
            </w:r>
            <w:r>
              <w:rPr>
                <w:rStyle w:val="IndexLink"/>
                <w:rtl w:val="true"/>
              </w:rPr>
              <w:tab/>
            </w:r>
            <w:r>
              <w:rPr>
                <w:rStyle w:val="IndexLink"/>
              </w:rPr>
              <w:t>33</w:t>
            </w:r>
          </w:hyperlink>
        </w:p>
        <w:p>
          <w:pPr>
            <w:pStyle w:val="Contents3"/>
            <w:tabs>
              <w:tab w:val="clear" w:pos="8459"/>
              <w:tab w:val="right" w:pos="9026" w:leader="dot"/>
            </w:tabs>
            <w:rPr/>
          </w:pPr>
          <w:hyperlink w:anchor="__RefHeading___Toc339402_653776707">
            <w:r>
              <w:rPr>
                <w:webHidden/>
                <w:rStyle w:val="IndexLink"/>
                <w:rtl w:val="true"/>
              </w:rPr>
              <w:t>رفتارسازی</w:t>
            </w:r>
            <w:r>
              <w:rPr>
                <w:rStyle w:val="IndexLink"/>
                <w:rtl w:val="true"/>
              </w:rPr>
              <w:tab/>
            </w:r>
            <w:r>
              <w:rPr>
                <w:rStyle w:val="IndexLink"/>
              </w:rPr>
              <w:t>36</w:t>
            </w:r>
          </w:hyperlink>
        </w:p>
        <w:p>
          <w:pPr>
            <w:pStyle w:val="Contents3"/>
            <w:tabs>
              <w:tab w:val="clear" w:pos="8459"/>
              <w:tab w:val="right" w:pos="9026" w:leader="dot"/>
            </w:tabs>
            <w:rPr/>
          </w:pPr>
          <w:hyperlink w:anchor="__RefHeading___Toc339404_653776707">
            <w:r>
              <w:rPr>
                <w:webHidden/>
                <w:rStyle w:val="IndexLink"/>
                <w:rtl w:val="true"/>
              </w:rPr>
              <w:t>روضه</w:t>
            </w:r>
            <w:r>
              <w:rPr>
                <w:rStyle w:val="IndexLink"/>
                <w:rtl w:val="true"/>
              </w:rPr>
              <w:tab/>
            </w:r>
            <w:r>
              <w:rPr>
                <w:rStyle w:val="IndexLink"/>
              </w:rPr>
              <w:t>37</w:t>
            </w:r>
          </w:hyperlink>
        </w:p>
        <w:p>
          <w:pPr>
            <w:pStyle w:val="Contents2"/>
            <w:tabs>
              <w:tab w:val="clear" w:pos="8743"/>
              <w:tab w:val="right" w:pos="9026" w:leader="dot"/>
            </w:tabs>
            <w:rPr/>
          </w:pPr>
          <w:hyperlink w:anchor="__RefHeading___Toc339406_653776707">
            <w:r>
              <w:rPr>
                <w:webHidden/>
                <w:rStyle w:val="IndexLink"/>
              </w:rPr>
              <w:t>3</w:t>
            </w:r>
            <w:r>
              <w:rPr>
                <w:rStyle w:val="IndexLink"/>
                <w:rtl w:val="true"/>
              </w:rPr>
              <w:t>-</w:t>
            </w:r>
            <w:r>
              <w:rPr>
                <w:rStyle w:val="IndexLink"/>
                <w:rtl w:val="true"/>
              </w:rPr>
              <w:t>ولایت امیرالمومنین علیه‌السّلام و پاسخ به شبهات</w:t>
            </w:r>
            <w:r>
              <w:rPr>
                <w:rStyle w:val="IndexLink"/>
                <w:rtl w:val="true"/>
              </w:rPr>
              <w:tab/>
            </w:r>
            <w:r>
              <w:rPr>
                <w:rStyle w:val="IndexLink"/>
              </w:rPr>
              <w:t>40</w:t>
            </w:r>
          </w:hyperlink>
        </w:p>
        <w:p>
          <w:pPr>
            <w:pStyle w:val="Contents3"/>
            <w:tabs>
              <w:tab w:val="clear" w:pos="8459"/>
              <w:tab w:val="right" w:pos="9026" w:leader="dot"/>
            </w:tabs>
            <w:rPr/>
          </w:pPr>
          <w:hyperlink w:anchor="__RefHeading___Toc339408_653776707">
            <w:r>
              <w:rPr>
                <w:webHidden/>
                <w:rStyle w:val="IndexLink"/>
                <w:rtl w:val="true"/>
              </w:rPr>
              <w:t>انگیزه سازی</w:t>
            </w:r>
            <w:r>
              <w:rPr>
                <w:rStyle w:val="IndexLink"/>
                <w:rtl w:val="true"/>
              </w:rPr>
              <w:tab/>
            </w:r>
            <w:r>
              <w:rPr>
                <w:rStyle w:val="IndexLink"/>
              </w:rPr>
              <w:t>40</w:t>
            </w:r>
          </w:hyperlink>
        </w:p>
        <w:p>
          <w:pPr>
            <w:pStyle w:val="Contents3"/>
            <w:tabs>
              <w:tab w:val="clear" w:pos="8459"/>
              <w:tab w:val="right" w:pos="9026" w:leader="dot"/>
            </w:tabs>
            <w:rPr/>
          </w:pPr>
          <w:hyperlink w:anchor="__RefHeading___Toc339410_653776707">
            <w:r>
              <w:rPr>
                <w:webHidden/>
                <w:rStyle w:val="IndexLink"/>
                <w:rtl w:val="true"/>
              </w:rPr>
              <w:t>اقناع اندیشه</w:t>
            </w:r>
            <w:r>
              <w:rPr>
                <w:rStyle w:val="IndexLink"/>
                <w:rtl w:val="true"/>
              </w:rPr>
              <w:tab/>
            </w:r>
            <w:r>
              <w:rPr>
                <w:rStyle w:val="IndexLink"/>
              </w:rPr>
              <w:t>43</w:t>
            </w:r>
          </w:hyperlink>
        </w:p>
        <w:p>
          <w:pPr>
            <w:pStyle w:val="Contents3"/>
            <w:tabs>
              <w:tab w:val="clear" w:pos="8459"/>
              <w:tab w:val="right" w:pos="9026" w:leader="dot"/>
            </w:tabs>
            <w:rPr/>
          </w:pPr>
          <w:hyperlink w:anchor="__RefHeading___Toc339412_653776707">
            <w:r>
              <w:rPr>
                <w:webHidden/>
                <w:rStyle w:val="IndexLink"/>
                <w:rtl w:val="true"/>
              </w:rPr>
              <w:t>پرورش احساس</w:t>
            </w:r>
            <w:r>
              <w:rPr>
                <w:rStyle w:val="IndexLink"/>
                <w:rtl w:val="true"/>
              </w:rPr>
              <w:tab/>
            </w:r>
            <w:r>
              <w:rPr>
                <w:rStyle w:val="IndexLink"/>
              </w:rPr>
              <w:t>45</w:t>
            </w:r>
          </w:hyperlink>
        </w:p>
        <w:p>
          <w:pPr>
            <w:pStyle w:val="Contents3"/>
            <w:tabs>
              <w:tab w:val="clear" w:pos="8459"/>
              <w:tab w:val="right" w:pos="9026" w:leader="dot"/>
            </w:tabs>
            <w:rPr/>
          </w:pPr>
          <w:hyperlink w:anchor="__RefHeading___Toc339414_653776707">
            <w:r>
              <w:rPr>
                <w:webHidden/>
                <w:rStyle w:val="IndexLink"/>
                <w:rtl w:val="true"/>
              </w:rPr>
              <w:t>رفتار سازی</w:t>
            </w:r>
            <w:r>
              <w:rPr>
                <w:rStyle w:val="IndexLink"/>
                <w:rtl w:val="true"/>
              </w:rPr>
              <w:tab/>
            </w:r>
            <w:r>
              <w:rPr>
                <w:rStyle w:val="IndexLink"/>
              </w:rPr>
              <w:t>46</w:t>
            </w:r>
          </w:hyperlink>
        </w:p>
        <w:p>
          <w:pPr>
            <w:pStyle w:val="Contents3"/>
            <w:tabs>
              <w:tab w:val="clear" w:pos="8459"/>
              <w:tab w:val="right" w:pos="9026" w:leader="dot"/>
            </w:tabs>
            <w:rPr/>
          </w:pPr>
          <w:hyperlink w:anchor="__RefHeading___Toc339416_653776707">
            <w:r>
              <w:rPr>
                <w:webHidden/>
                <w:rStyle w:val="IndexLink"/>
                <w:rtl w:val="true"/>
              </w:rPr>
              <w:t>روضه</w:t>
            </w:r>
            <w:r>
              <w:rPr>
                <w:rStyle w:val="IndexLink"/>
                <w:rtl w:val="true"/>
              </w:rPr>
              <w:tab/>
            </w:r>
            <w:r>
              <w:rPr>
                <w:rStyle w:val="IndexLink"/>
              </w:rPr>
              <w:t>47</w:t>
            </w:r>
          </w:hyperlink>
        </w:p>
        <w:p>
          <w:pPr>
            <w:pStyle w:val="Contents2"/>
            <w:tabs>
              <w:tab w:val="clear" w:pos="8743"/>
              <w:tab w:val="right" w:pos="9026" w:leader="dot"/>
            </w:tabs>
            <w:rPr/>
          </w:pPr>
          <w:hyperlink w:anchor="__RefHeading___Toc339418_653776707">
            <w:r>
              <w:rPr>
                <w:webHidden/>
                <w:rStyle w:val="IndexLink"/>
              </w:rPr>
              <w:t>4</w:t>
            </w:r>
            <w:r>
              <w:rPr>
                <w:rStyle w:val="IndexLink"/>
                <w:rtl w:val="true"/>
              </w:rPr>
              <w:t>-</w:t>
            </w:r>
            <w:r>
              <w:rPr>
                <w:rStyle w:val="IndexLink"/>
                <w:rtl w:val="true"/>
              </w:rPr>
              <w:t xml:space="preserve">معرفت به امام </w:t>
            </w:r>
            <w:r>
              <w:rPr>
                <w:rStyle w:val="IndexLink"/>
                <w:rtl w:val="true"/>
              </w:rPr>
              <w:t>(</w:t>
            </w:r>
            <w:r>
              <w:rPr>
                <w:rStyle w:val="IndexLink"/>
                <w:rtl w:val="true"/>
              </w:rPr>
              <w:t>ویژگی ائمه علیهم السلام</w:t>
            </w:r>
            <w:r>
              <w:rPr>
                <w:rStyle w:val="IndexLink"/>
                <w:rtl w:val="true"/>
              </w:rPr>
              <w:t xml:space="preserve">: </w:t>
            </w:r>
            <w:r>
              <w:rPr>
                <w:rStyle w:val="IndexLink"/>
                <w:rtl w:val="true"/>
              </w:rPr>
              <w:t>علم</w:t>
            </w:r>
            <w:r>
              <w:rPr>
                <w:rStyle w:val="IndexLink"/>
                <w:rtl w:val="true"/>
              </w:rPr>
              <w:t>)</w:t>
              <w:tab/>
            </w:r>
            <w:r>
              <w:rPr>
                <w:rStyle w:val="IndexLink"/>
              </w:rPr>
              <w:t>50</w:t>
            </w:r>
          </w:hyperlink>
        </w:p>
        <w:p>
          <w:pPr>
            <w:pStyle w:val="Contents3"/>
            <w:tabs>
              <w:tab w:val="clear" w:pos="8459"/>
              <w:tab w:val="right" w:pos="9026" w:leader="dot"/>
            </w:tabs>
            <w:rPr/>
          </w:pPr>
          <w:hyperlink w:anchor="__RefHeading___Toc339420_653776707">
            <w:r>
              <w:rPr>
                <w:webHidden/>
                <w:rStyle w:val="IndexLink"/>
                <w:rtl w:val="true"/>
              </w:rPr>
              <w:t>انگیزه سازی</w:t>
            </w:r>
            <w:r>
              <w:rPr>
                <w:rStyle w:val="IndexLink"/>
                <w:rtl w:val="true"/>
              </w:rPr>
              <w:tab/>
            </w:r>
            <w:r>
              <w:rPr>
                <w:rStyle w:val="IndexLink"/>
              </w:rPr>
              <w:t>50</w:t>
            </w:r>
          </w:hyperlink>
        </w:p>
        <w:p>
          <w:pPr>
            <w:pStyle w:val="Contents3"/>
            <w:tabs>
              <w:tab w:val="clear" w:pos="8459"/>
              <w:tab w:val="right" w:pos="9026" w:leader="dot"/>
            </w:tabs>
            <w:rPr/>
          </w:pPr>
          <w:hyperlink w:anchor="__RefHeading___Toc339422_653776707">
            <w:r>
              <w:rPr>
                <w:webHidden/>
                <w:rStyle w:val="IndexLink"/>
                <w:rtl w:val="true"/>
              </w:rPr>
              <w:t>اقناع اندیشه</w:t>
            </w:r>
            <w:r>
              <w:rPr>
                <w:rStyle w:val="IndexLink"/>
                <w:rtl w:val="true"/>
              </w:rPr>
              <w:tab/>
            </w:r>
            <w:r>
              <w:rPr>
                <w:rStyle w:val="IndexLink"/>
              </w:rPr>
              <w:t>51</w:t>
            </w:r>
          </w:hyperlink>
        </w:p>
        <w:p>
          <w:pPr>
            <w:pStyle w:val="Contents3"/>
            <w:tabs>
              <w:tab w:val="clear" w:pos="8459"/>
              <w:tab w:val="right" w:pos="9026" w:leader="dot"/>
            </w:tabs>
            <w:rPr/>
          </w:pPr>
          <w:hyperlink w:anchor="__RefHeading___Toc339424_653776707">
            <w:r>
              <w:rPr>
                <w:webHidden/>
                <w:rStyle w:val="IndexLink"/>
                <w:rtl w:val="true"/>
              </w:rPr>
              <w:t>پرورش احساس</w:t>
            </w:r>
            <w:r>
              <w:rPr>
                <w:rStyle w:val="IndexLink"/>
                <w:rtl w:val="true"/>
              </w:rPr>
              <w:tab/>
            </w:r>
            <w:r>
              <w:rPr>
                <w:rStyle w:val="IndexLink"/>
              </w:rPr>
              <w:t>54</w:t>
            </w:r>
          </w:hyperlink>
        </w:p>
        <w:p>
          <w:pPr>
            <w:pStyle w:val="Contents3"/>
            <w:tabs>
              <w:tab w:val="clear" w:pos="8459"/>
              <w:tab w:val="right" w:pos="9026" w:leader="dot"/>
            </w:tabs>
            <w:rPr/>
          </w:pPr>
          <w:hyperlink w:anchor="__RefHeading___Toc339426_653776707">
            <w:r>
              <w:rPr>
                <w:webHidden/>
                <w:rStyle w:val="IndexLink"/>
                <w:rtl w:val="true"/>
              </w:rPr>
              <w:t>رفتار سازی</w:t>
            </w:r>
            <w:r>
              <w:rPr>
                <w:rStyle w:val="IndexLink"/>
                <w:rtl w:val="true"/>
              </w:rPr>
              <w:tab/>
            </w:r>
            <w:r>
              <w:rPr>
                <w:rStyle w:val="IndexLink"/>
              </w:rPr>
              <w:t>56</w:t>
            </w:r>
          </w:hyperlink>
        </w:p>
        <w:p>
          <w:pPr>
            <w:pStyle w:val="Contents3"/>
            <w:tabs>
              <w:tab w:val="clear" w:pos="8459"/>
              <w:tab w:val="right" w:pos="9026" w:leader="dot"/>
            </w:tabs>
            <w:rPr/>
          </w:pPr>
          <w:hyperlink w:anchor="__RefHeading___Toc339428_653776707">
            <w:r>
              <w:rPr>
                <w:webHidden/>
                <w:rStyle w:val="IndexLink"/>
                <w:rtl w:val="true"/>
              </w:rPr>
              <w:t>روضه</w:t>
            </w:r>
            <w:r>
              <w:rPr>
                <w:rStyle w:val="IndexLink"/>
                <w:rtl w:val="true"/>
              </w:rPr>
              <w:tab/>
            </w:r>
            <w:r>
              <w:rPr>
                <w:rStyle w:val="IndexLink"/>
              </w:rPr>
              <w:t>57</w:t>
            </w:r>
          </w:hyperlink>
        </w:p>
        <w:p>
          <w:pPr>
            <w:pStyle w:val="Contents2"/>
            <w:tabs>
              <w:tab w:val="clear" w:pos="8743"/>
              <w:tab w:val="right" w:pos="9026" w:leader="dot"/>
            </w:tabs>
            <w:rPr/>
          </w:pPr>
          <w:hyperlink w:anchor="__RefHeading___Toc339430_653776707">
            <w:r>
              <w:rPr>
                <w:webHidden/>
                <w:rStyle w:val="IndexLink"/>
              </w:rPr>
              <w:t>5</w:t>
            </w:r>
            <w:r>
              <w:rPr>
                <w:rStyle w:val="IndexLink"/>
                <w:rtl w:val="true"/>
              </w:rPr>
              <w:t>-</w:t>
            </w:r>
            <w:r>
              <w:rPr>
                <w:rStyle w:val="IndexLink"/>
                <w:rtl w:val="true"/>
              </w:rPr>
              <w:t>امام زمان و شب قدر</w:t>
            </w:r>
            <w:r>
              <w:rPr>
                <w:rStyle w:val="IndexLink"/>
                <w:rtl w:val="true"/>
              </w:rPr>
              <w:tab/>
            </w:r>
            <w:r>
              <w:rPr>
                <w:rStyle w:val="IndexLink"/>
              </w:rPr>
              <w:t>60</w:t>
            </w:r>
          </w:hyperlink>
        </w:p>
        <w:p>
          <w:pPr>
            <w:pStyle w:val="Contents3"/>
            <w:tabs>
              <w:tab w:val="clear" w:pos="8459"/>
              <w:tab w:val="right" w:pos="9026" w:leader="dot"/>
            </w:tabs>
            <w:rPr/>
          </w:pPr>
          <w:hyperlink w:anchor="__RefHeading___Toc339432_653776707">
            <w:r>
              <w:rPr>
                <w:webHidden/>
                <w:rStyle w:val="IndexLink"/>
                <w:rtl w:val="true"/>
              </w:rPr>
              <w:t>انگیزه سازی</w:t>
            </w:r>
            <w:r>
              <w:rPr>
                <w:rStyle w:val="IndexLink"/>
                <w:rtl w:val="true"/>
              </w:rPr>
              <w:tab/>
            </w:r>
            <w:r>
              <w:rPr>
                <w:rStyle w:val="IndexLink"/>
              </w:rPr>
              <w:t>60</w:t>
            </w:r>
          </w:hyperlink>
        </w:p>
        <w:p>
          <w:pPr>
            <w:pStyle w:val="Contents3"/>
            <w:tabs>
              <w:tab w:val="clear" w:pos="8459"/>
              <w:tab w:val="right" w:pos="9026" w:leader="dot"/>
            </w:tabs>
            <w:rPr/>
          </w:pPr>
          <w:hyperlink w:anchor="__RefHeading___Toc339434_653776707">
            <w:r>
              <w:rPr>
                <w:webHidden/>
                <w:rStyle w:val="IndexLink"/>
                <w:rtl w:val="true"/>
              </w:rPr>
              <w:t>اقناع اندیشه</w:t>
            </w:r>
            <w:r>
              <w:rPr>
                <w:rStyle w:val="IndexLink"/>
                <w:rtl w:val="true"/>
              </w:rPr>
              <w:tab/>
            </w:r>
            <w:r>
              <w:rPr>
                <w:rStyle w:val="IndexLink"/>
              </w:rPr>
              <w:t>61</w:t>
            </w:r>
          </w:hyperlink>
        </w:p>
        <w:p>
          <w:pPr>
            <w:pStyle w:val="Contents3"/>
            <w:tabs>
              <w:tab w:val="clear" w:pos="8459"/>
              <w:tab w:val="right" w:pos="9026" w:leader="dot"/>
            </w:tabs>
            <w:rPr/>
          </w:pPr>
          <w:hyperlink w:anchor="__RefHeading___Toc339436_653776707">
            <w:r>
              <w:rPr>
                <w:webHidden/>
                <w:rStyle w:val="IndexLink"/>
                <w:rtl w:val="true"/>
              </w:rPr>
              <w:t>تحریک احساس</w:t>
            </w:r>
            <w:r>
              <w:rPr>
                <w:rStyle w:val="IndexLink"/>
                <w:rtl w:val="true"/>
              </w:rPr>
              <w:tab/>
            </w:r>
            <w:r>
              <w:rPr>
                <w:rStyle w:val="IndexLink"/>
              </w:rPr>
              <w:t>63</w:t>
            </w:r>
          </w:hyperlink>
        </w:p>
        <w:p>
          <w:pPr>
            <w:pStyle w:val="Contents3"/>
            <w:tabs>
              <w:tab w:val="clear" w:pos="8459"/>
              <w:tab w:val="right" w:pos="9026" w:leader="dot"/>
            </w:tabs>
            <w:rPr/>
          </w:pPr>
          <w:hyperlink w:anchor="__RefHeading___Toc339438_653776707">
            <w:r>
              <w:rPr>
                <w:webHidden/>
                <w:rStyle w:val="IndexLink"/>
                <w:rtl w:val="true"/>
              </w:rPr>
              <w:t>روضه</w:t>
            </w:r>
            <w:r>
              <w:rPr>
                <w:rStyle w:val="IndexLink"/>
                <w:rtl w:val="true"/>
              </w:rPr>
              <w:tab/>
            </w:r>
            <w:r>
              <w:rPr>
                <w:rStyle w:val="IndexLink"/>
              </w:rPr>
              <w:t>67</w:t>
            </w:r>
          </w:hyperlink>
        </w:p>
        <w:p>
          <w:pPr>
            <w:pStyle w:val="Contents2"/>
            <w:tabs>
              <w:tab w:val="clear" w:pos="8743"/>
              <w:tab w:val="right" w:pos="9026" w:leader="dot"/>
            </w:tabs>
            <w:rPr/>
          </w:pPr>
          <w:hyperlink w:anchor="__RefHeading___Toc339440_653776707">
            <w:r>
              <w:rPr>
                <w:webHidden/>
                <w:rStyle w:val="IndexLink"/>
              </w:rPr>
              <w:t>6</w:t>
            </w:r>
            <w:r>
              <w:rPr>
                <w:rStyle w:val="IndexLink"/>
                <w:rtl w:val="true"/>
              </w:rPr>
              <w:t>-</w:t>
            </w:r>
            <w:r>
              <w:rPr>
                <w:rStyle w:val="IndexLink"/>
                <w:rtl w:val="true"/>
              </w:rPr>
              <w:t>حب اهل بیت علیهم السلام ،آثار و برکات ، ایجاد محبت در فرزندان</w:t>
            </w:r>
            <w:r>
              <w:rPr>
                <w:rStyle w:val="IndexLink"/>
                <w:rtl w:val="true"/>
              </w:rPr>
              <w:tab/>
            </w:r>
            <w:r>
              <w:rPr>
                <w:rStyle w:val="IndexLink"/>
              </w:rPr>
              <w:t>70</w:t>
            </w:r>
          </w:hyperlink>
        </w:p>
        <w:p>
          <w:pPr>
            <w:pStyle w:val="Contents3"/>
            <w:tabs>
              <w:tab w:val="clear" w:pos="8459"/>
              <w:tab w:val="right" w:pos="9026" w:leader="dot"/>
            </w:tabs>
            <w:rPr/>
          </w:pPr>
          <w:hyperlink w:anchor="__RefHeading___Toc339442_653776707">
            <w:r>
              <w:rPr>
                <w:webHidden/>
                <w:rStyle w:val="IndexLink"/>
                <w:rtl w:val="true"/>
              </w:rPr>
              <w:t>انگیزه سازی</w:t>
            </w:r>
            <w:r>
              <w:rPr>
                <w:rStyle w:val="IndexLink"/>
                <w:rtl w:val="true"/>
              </w:rPr>
              <w:tab/>
            </w:r>
            <w:r>
              <w:rPr>
                <w:rStyle w:val="IndexLink"/>
              </w:rPr>
              <w:t>70</w:t>
            </w:r>
          </w:hyperlink>
        </w:p>
        <w:p>
          <w:pPr>
            <w:pStyle w:val="Contents3"/>
            <w:tabs>
              <w:tab w:val="clear" w:pos="8459"/>
              <w:tab w:val="right" w:pos="9026" w:leader="dot"/>
            </w:tabs>
            <w:rPr/>
          </w:pPr>
          <w:hyperlink w:anchor="__RefHeading___Toc339444_653776707">
            <w:r>
              <w:rPr>
                <w:webHidden/>
                <w:rStyle w:val="IndexLink"/>
                <w:rtl w:val="true"/>
              </w:rPr>
              <w:t>اقناع اندیشه</w:t>
            </w:r>
            <w:r>
              <w:rPr>
                <w:rStyle w:val="IndexLink"/>
                <w:rtl w:val="true"/>
              </w:rPr>
              <w:tab/>
            </w:r>
            <w:r>
              <w:rPr>
                <w:rStyle w:val="IndexLink"/>
              </w:rPr>
              <w:t>71</w:t>
            </w:r>
          </w:hyperlink>
        </w:p>
        <w:p>
          <w:pPr>
            <w:pStyle w:val="Contents3"/>
            <w:tabs>
              <w:tab w:val="clear" w:pos="8459"/>
              <w:tab w:val="right" w:pos="9026" w:leader="dot"/>
            </w:tabs>
            <w:rPr/>
          </w:pPr>
          <w:hyperlink w:anchor="__RefHeading___Toc339446_653776707">
            <w:r>
              <w:rPr>
                <w:webHidden/>
                <w:rStyle w:val="IndexLink"/>
                <w:rtl w:val="true"/>
              </w:rPr>
              <w:t>پرورش احساس</w:t>
            </w:r>
            <w:r>
              <w:rPr>
                <w:rStyle w:val="IndexLink"/>
                <w:rtl w:val="true"/>
              </w:rPr>
              <w:tab/>
            </w:r>
            <w:r>
              <w:rPr>
                <w:rStyle w:val="IndexLink"/>
              </w:rPr>
              <w:t>73</w:t>
            </w:r>
          </w:hyperlink>
        </w:p>
        <w:p>
          <w:pPr>
            <w:pStyle w:val="Contents3"/>
            <w:tabs>
              <w:tab w:val="clear" w:pos="8459"/>
              <w:tab w:val="right" w:pos="9026" w:leader="dot"/>
            </w:tabs>
            <w:rPr/>
          </w:pPr>
          <w:hyperlink w:anchor="__RefHeading___Toc339448_653776707">
            <w:r>
              <w:rPr>
                <w:webHidden/>
                <w:rStyle w:val="IndexLink"/>
                <w:rtl w:val="true"/>
              </w:rPr>
              <w:t>رفتار سازی</w:t>
            </w:r>
            <w:r>
              <w:rPr>
                <w:rStyle w:val="IndexLink"/>
                <w:rtl w:val="true"/>
              </w:rPr>
              <w:tab/>
            </w:r>
            <w:r>
              <w:rPr>
                <w:rStyle w:val="IndexLink"/>
              </w:rPr>
              <w:t>75</w:t>
            </w:r>
          </w:hyperlink>
        </w:p>
        <w:p>
          <w:pPr>
            <w:pStyle w:val="Contents3"/>
            <w:tabs>
              <w:tab w:val="clear" w:pos="8459"/>
              <w:tab w:val="right" w:pos="9026" w:leader="dot"/>
            </w:tabs>
            <w:rPr/>
          </w:pPr>
          <w:hyperlink w:anchor="__RefHeading___Toc339450_653776707">
            <w:r>
              <w:rPr>
                <w:webHidden/>
                <w:rStyle w:val="IndexLink"/>
                <w:rtl w:val="true"/>
              </w:rPr>
              <w:t>روضه</w:t>
            </w:r>
            <w:r>
              <w:rPr>
                <w:rStyle w:val="IndexLink"/>
                <w:rtl w:val="true"/>
              </w:rPr>
              <w:tab/>
            </w:r>
            <w:r>
              <w:rPr>
                <w:rStyle w:val="IndexLink"/>
              </w:rPr>
              <w:t>77</w:t>
            </w:r>
          </w:hyperlink>
        </w:p>
        <w:p>
          <w:pPr>
            <w:pStyle w:val="Contents2"/>
            <w:tabs>
              <w:tab w:val="clear" w:pos="8743"/>
              <w:tab w:val="right" w:pos="9026" w:leader="dot"/>
            </w:tabs>
            <w:rPr/>
          </w:pPr>
          <w:hyperlink w:anchor="__RefHeading___Toc339452_653776707">
            <w:r>
              <w:rPr>
                <w:webHidden/>
                <w:rStyle w:val="IndexLink"/>
              </w:rPr>
              <w:t>7</w:t>
            </w:r>
            <w:r>
              <w:rPr>
                <w:rStyle w:val="IndexLink"/>
                <w:rtl w:val="true"/>
              </w:rPr>
              <w:t>-</w:t>
            </w:r>
            <w:r>
              <w:rPr>
                <w:rStyle w:val="IndexLink"/>
                <w:rtl w:val="true"/>
              </w:rPr>
              <w:t>اطاعت از اهل بیت علیهم السلام ، شیعه و ویژگی ها</w:t>
            </w:r>
            <w:r>
              <w:rPr>
                <w:rStyle w:val="IndexLink"/>
                <w:rtl w:val="true"/>
              </w:rPr>
              <w:tab/>
            </w:r>
            <w:r>
              <w:rPr>
                <w:rStyle w:val="IndexLink"/>
              </w:rPr>
              <w:t>80</w:t>
            </w:r>
          </w:hyperlink>
        </w:p>
        <w:p>
          <w:pPr>
            <w:pStyle w:val="Contents3"/>
            <w:tabs>
              <w:tab w:val="clear" w:pos="8459"/>
              <w:tab w:val="right" w:pos="9026" w:leader="dot"/>
            </w:tabs>
            <w:rPr/>
          </w:pPr>
          <w:hyperlink w:anchor="__RefHeading___Toc339454_653776707">
            <w:r>
              <w:rPr>
                <w:webHidden/>
                <w:rStyle w:val="IndexLink"/>
                <w:rtl w:val="true"/>
              </w:rPr>
              <w:t>انگیزه سازی</w:t>
            </w:r>
            <w:r>
              <w:rPr>
                <w:rStyle w:val="IndexLink"/>
                <w:rtl w:val="true"/>
              </w:rPr>
              <w:tab/>
            </w:r>
            <w:r>
              <w:rPr>
                <w:rStyle w:val="IndexLink"/>
              </w:rPr>
              <w:t>80</w:t>
            </w:r>
          </w:hyperlink>
        </w:p>
        <w:p>
          <w:pPr>
            <w:pStyle w:val="Contents3"/>
            <w:tabs>
              <w:tab w:val="clear" w:pos="8459"/>
              <w:tab w:val="right" w:pos="9026" w:leader="dot"/>
            </w:tabs>
            <w:rPr/>
          </w:pPr>
          <w:hyperlink w:anchor="__RefHeading___Toc339456_653776707">
            <w:r>
              <w:rPr>
                <w:webHidden/>
                <w:rStyle w:val="IndexLink"/>
                <w:rtl w:val="true"/>
              </w:rPr>
              <w:t>اقناع سازی</w:t>
            </w:r>
            <w:r>
              <w:rPr>
                <w:rStyle w:val="IndexLink"/>
                <w:rtl w:val="true"/>
              </w:rPr>
              <w:tab/>
            </w:r>
            <w:r>
              <w:rPr>
                <w:rStyle w:val="IndexLink"/>
              </w:rPr>
              <w:t>82</w:t>
            </w:r>
          </w:hyperlink>
        </w:p>
        <w:p>
          <w:pPr>
            <w:pStyle w:val="Contents3"/>
            <w:tabs>
              <w:tab w:val="clear" w:pos="8459"/>
              <w:tab w:val="right" w:pos="9026" w:leader="dot"/>
            </w:tabs>
            <w:rPr/>
          </w:pPr>
          <w:hyperlink w:anchor="__RefHeading___Toc339458_653776707">
            <w:r>
              <w:rPr>
                <w:webHidden/>
                <w:rStyle w:val="IndexLink"/>
                <w:rtl w:val="true"/>
              </w:rPr>
              <w:t>پرورش احساس</w:t>
            </w:r>
            <w:r>
              <w:rPr>
                <w:rStyle w:val="IndexLink"/>
                <w:rtl w:val="true"/>
              </w:rPr>
              <w:tab/>
            </w:r>
            <w:r>
              <w:rPr>
                <w:rStyle w:val="IndexLink"/>
              </w:rPr>
              <w:t>83</w:t>
            </w:r>
          </w:hyperlink>
        </w:p>
        <w:p>
          <w:pPr>
            <w:pStyle w:val="Contents3"/>
            <w:tabs>
              <w:tab w:val="clear" w:pos="8459"/>
              <w:tab w:val="right" w:pos="9026" w:leader="dot"/>
            </w:tabs>
            <w:rPr/>
          </w:pPr>
          <w:hyperlink w:anchor="__RefHeading___Toc339460_653776707">
            <w:r>
              <w:rPr>
                <w:webHidden/>
                <w:rStyle w:val="IndexLink"/>
                <w:rtl w:val="true"/>
              </w:rPr>
              <w:t>رفتار سازی</w:t>
            </w:r>
            <w:r>
              <w:rPr>
                <w:rStyle w:val="IndexLink"/>
                <w:rtl w:val="true"/>
              </w:rPr>
              <w:tab/>
            </w:r>
            <w:r>
              <w:rPr>
                <w:rStyle w:val="IndexLink"/>
              </w:rPr>
              <w:t>85</w:t>
            </w:r>
          </w:hyperlink>
        </w:p>
        <w:p>
          <w:pPr>
            <w:pStyle w:val="Contents3"/>
            <w:tabs>
              <w:tab w:val="clear" w:pos="8459"/>
              <w:tab w:val="right" w:pos="9026" w:leader="dot"/>
            </w:tabs>
            <w:rPr/>
          </w:pPr>
          <w:hyperlink w:anchor="__RefHeading___Toc339462_653776707">
            <w:r>
              <w:rPr>
                <w:webHidden/>
                <w:rStyle w:val="IndexLink"/>
                <w:rtl w:val="true"/>
              </w:rPr>
              <w:t>روضه</w:t>
            </w:r>
            <w:r>
              <w:rPr>
                <w:rStyle w:val="IndexLink"/>
                <w:rtl w:val="true"/>
              </w:rPr>
              <w:tab/>
            </w:r>
            <w:r>
              <w:rPr>
                <w:rStyle w:val="IndexLink"/>
              </w:rPr>
              <w:t>87</w:t>
            </w:r>
          </w:hyperlink>
        </w:p>
        <w:p>
          <w:pPr>
            <w:pStyle w:val="Contents2"/>
            <w:tabs>
              <w:tab w:val="clear" w:pos="8743"/>
              <w:tab w:val="right" w:pos="9026" w:leader="dot"/>
            </w:tabs>
            <w:rPr/>
          </w:pPr>
          <w:hyperlink w:anchor="__RefHeading___Toc339464_653776707">
            <w:r>
              <w:rPr>
                <w:webHidden/>
                <w:rStyle w:val="IndexLink"/>
              </w:rPr>
              <w:t>8</w:t>
            </w:r>
            <w:r>
              <w:rPr>
                <w:rStyle w:val="IndexLink"/>
                <w:rtl w:val="true"/>
              </w:rPr>
              <w:t>-</w:t>
            </w:r>
            <w:r>
              <w:rPr>
                <w:rStyle w:val="IndexLink"/>
                <w:rtl w:val="true"/>
              </w:rPr>
              <w:t xml:space="preserve">دفاع از شیعه </w:t>
            </w:r>
            <w:r>
              <w:rPr>
                <w:rStyle w:val="IndexLink"/>
                <w:rtl w:val="true"/>
              </w:rPr>
              <w:t>(</w:t>
            </w:r>
            <w:r>
              <w:rPr>
                <w:rStyle w:val="IndexLink"/>
              </w:rPr>
              <w:t>1</w:t>
            </w:r>
            <w:r>
              <w:rPr>
                <w:rStyle w:val="IndexLink"/>
                <w:rtl w:val="true"/>
              </w:rPr>
              <w:t xml:space="preserve">. </w:t>
            </w:r>
            <w:r>
              <w:rPr>
                <w:rStyle w:val="IndexLink"/>
                <w:rtl w:val="true"/>
              </w:rPr>
              <w:t>پاسخ به شبهات وهابیت</w:t>
            </w:r>
            <w:r>
              <w:rPr>
                <w:rStyle w:val="IndexLink"/>
                <w:rtl w:val="true"/>
              </w:rPr>
              <w:t>-</w:t>
            </w:r>
            <w:r>
              <w:rPr>
                <w:rStyle w:val="IndexLink"/>
                <w:rtl w:val="true"/>
              </w:rPr>
              <w:t>زیارت</w:t>
            </w:r>
            <w:r>
              <w:rPr>
                <w:rStyle w:val="IndexLink"/>
                <w:rtl w:val="true"/>
              </w:rPr>
              <w:t>)</w:t>
              <w:tab/>
            </w:r>
            <w:r>
              <w:rPr>
                <w:rStyle w:val="IndexLink"/>
              </w:rPr>
              <w:t>90</w:t>
            </w:r>
          </w:hyperlink>
        </w:p>
        <w:p>
          <w:pPr>
            <w:pStyle w:val="Contents3"/>
            <w:tabs>
              <w:tab w:val="clear" w:pos="8459"/>
              <w:tab w:val="right" w:pos="9026" w:leader="dot"/>
            </w:tabs>
            <w:rPr/>
          </w:pPr>
          <w:hyperlink w:anchor="__RefHeading___Toc339466_653776707">
            <w:r>
              <w:rPr>
                <w:webHidden/>
                <w:rStyle w:val="IndexLink"/>
                <w:rtl w:val="true"/>
              </w:rPr>
              <w:t>انگیزه سازی</w:t>
            </w:r>
            <w:r>
              <w:rPr>
                <w:rStyle w:val="IndexLink"/>
                <w:rtl w:val="true"/>
              </w:rPr>
              <w:tab/>
            </w:r>
            <w:r>
              <w:rPr>
                <w:rStyle w:val="IndexLink"/>
              </w:rPr>
              <w:t>90</w:t>
            </w:r>
          </w:hyperlink>
        </w:p>
        <w:p>
          <w:pPr>
            <w:pStyle w:val="Contents3"/>
            <w:tabs>
              <w:tab w:val="clear" w:pos="8459"/>
              <w:tab w:val="right" w:pos="9026" w:leader="dot"/>
            </w:tabs>
            <w:rPr/>
          </w:pPr>
          <w:hyperlink w:anchor="__RefHeading___Toc339468_653776707">
            <w:r>
              <w:rPr>
                <w:webHidden/>
                <w:rStyle w:val="IndexLink"/>
                <w:rtl w:val="true"/>
              </w:rPr>
              <w:t>اقناع اندیشه</w:t>
            </w:r>
            <w:r>
              <w:rPr>
                <w:rStyle w:val="IndexLink"/>
                <w:rtl w:val="true"/>
              </w:rPr>
              <w:tab/>
            </w:r>
            <w:r>
              <w:rPr>
                <w:rStyle w:val="IndexLink"/>
              </w:rPr>
              <w:t>91</w:t>
            </w:r>
          </w:hyperlink>
        </w:p>
        <w:p>
          <w:pPr>
            <w:pStyle w:val="Contents3"/>
            <w:tabs>
              <w:tab w:val="clear" w:pos="8459"/>
              <w:tab w:val="right" w:pos="9026" w:leader="dot"/>
            </w:tabs>
            <w:rPr/>
          </w:pPr>
          <w:hyperlink w:anchor="__RefHeading___Toc339470_653776707">
            <w:r>
              <w:rPr>
                <w:webHidden/>
                <w:rStyle w:val="IndexLink"/>
                <w:rtl w:val="true"/>
              </w:rPr>
              <w:t>پرورش احساس</w:t>
            </w:r>
            <w:r>
              <w:rPr>
                <w:rStyle w:val="IndexLink"/>
                <w:rtl w:val="true"/>
              </w:rPr>
              <w:tab/>
            </w:r>
            <w:r>
              <w:rPr>
                <w:rStyle w:val="IndexLink"/>
              </w:rPr>
              <w:t>95</w:t>
            </w:r>
          </w:hyperlink>
        </w:p>
        <w:p>
          <w:pPr>
            <w:pStyle w:val="Contents3"/>
            <w:tabs>
              <w:tab w:val="clear" w:pos="8459"/>
              <w:tab w:val="right" w:pos="9026" w:leader="dot"/>
            </w:tabs>
            <w:rPr/>
          </w:pPr>
          <w:hyperlink w:anchor="__RefHeading___Toc339472_653776707">
            <w:r>
              <w:rPr>
                <w:webHidden/>
                <w:rStyle w:val="IndexLink"/>
                <w:rtl w:val="true"/>
              </w:rPr>
              <w:t>رفتار سازی</w:t>
            </w:r>
            <w:r>
              <w:rPr>
                <w:rStyle w:val="IndexLink"/>
                <w:rtl w:val="true"/>
              </w:rPr>
              <w:tab/>
            </w:r>
            <w:r>
              <w:rPr>
                <w:rStyle w:val="IndexLink"/>
              </w:rPr>
              <w:t>98</w:t>
            </w:r>
          </w:hyperlink>
        </w:p>
        <w:p>
          <w:pPr>
            <w:pStyle w:val="Contents3"/>
            <w:tabs>
              <w:tab w:val="clear" w:pos="8459"/>
              <w:tab w:val="right" w:pos="9026" w:leader="dot"/>
            </w:tabs>
            <w:rPr/>
          </w:pPr>
          <w:hyperlink w:anchor="__RefHeading___Toc339474_653776707">
            <w:r>
              <w:rPr>
                <w:webHidden/>
                <w:rStyle w:val="IndexLink"/>
                <w:rtl w:val="true"/>
              </w:rPr>
              <w:t>روضه</w:t>
            </w:r>
            <w:r>
              <w:rPr>
                <w:rStyle w:val="IndexLink"/>
                <w:rtl w:val="true"/>
              </w:rPr>
              <w:tab/>
            </w:r>
            <w:r>
              <w:rPr>
                <w:rStyle w:val="IndexLink"/>
              </w:rPr>
              <w:t>98</w:t>
            </w:r>
          </w:hyperlink>
        </w:p>
        <w:p>
          <w:pPr>
            <w:pStyle w:val="Contents2"/>
            <w:tabs>
              <w:tab w:val="clear" w:pos="8743"/>
              <w:tab w:val="right" w:pos="9026" w:leader="dot"/>
            </w:tabs>
            <w:rPr/>
          </w:pPr>
          <w:hyperlink w:anchor="__RefHeading___Toc339476_653776707">
            <w:r>
              <w:rPr>
                <w:webHidden/>
                <w:rStyle w:val="IndexLink"/>
              </w:rPr>
              <w:t>9</w:t>
            </w:r>
            <w:r>
              <w:rPr>
                <w:rStyle w:val="IndexLink"/>
                <w:rtl w:val="true"/>
              </w:rPr>
              <w:t>-</w:t>
            </w:r>
            <w:r>
              <w:rPr>
                <w:rStyle w:val="IndexLink"/>
                <w:rtl w:val="true"/>
              </w:rPr>
              <w:t xml:space="preserve">دفاع از شیعه </w:t>
            </w:r>
            <w:r>
              <w:rPr>
                <w:rStyle w:val="IndexLink"/>
                <w:rtl w:val="true"/>
              </w:rPr>
              <w:t>(</w:t>
            </w:r>
            <w:r>
              <w:rPr>
                <w:rStyle w:val="IndexLink"/>
              </w:rPr>
              <w:t>2</w:t>
            </w:r>
            <w:r>
              <w:rPr>
                <w:rStyle w:val="IndexLink"/>
                <w:rtl w:val="true"/>
              </w:rPr>
              <w:t xml:space="preserve">. </w:t>
            </w:r>
            <w:r>
              <w:rPr>
                <w:rStyle w:val="IndexLink"/>
                <w:rtl w:val="true"/>
              </w:rPr>
              <w:t>پاسخ به شبهات وهابیت</w:t>
            </w:r>
            <w:r>
              <w:rPr>
                <w:rStyle w:val="IndexLink"/>
                <w:rtl w:val="true"/>
              </w:rPr>
              <w:t xml:space="preserve">- </w:t>
            </w:r>
            <w:r>
              <w:rPr>
                <w:rStyle w:val="IndexLink"/>
                <w:rtl w:val="true"/>
              </w:rPr>
              <w:t>توسل</w:t>
            </w:r>
            <w:r>
              <w:rPr>
                <w:rStyle w:val="IndexLink"/>
                <w:rtl w:val="true"/>
              </w:rPr>
              <w:t>)</w:t>
              <w:tab/>
            </w:r>
            <w:r>
              <w:rPr>
                <w:rStyle w:val="IndexLink"/>
              </w:rPr>
              <w:t>100</w:t>
            </w:r>
          </w:hyperlink>
        </w:p>
        <w:p>
          <w:pPr>
            <w:pStyle w:val="Contents3"/>
            <w:tabs>
              <w:tab w:val="clear" w:pos="8459"/>
              <w:tab w:val="right" w:pos="9026" w:leader="dot"/>
            </w:tabs>
            <w:rPr/>
          </w:pPr>
          <w:hyperlink w:anchor="__RefHeading___Toc339478_653776707">
            <w:r>
              <w:rPr>
                <w:webHidden/>
                <w:rStyle w:val="IndexLink"/>
                <w:rtl w:val="true"/>
              </w:rPr>
              <w:t>انگیزه سازی</w:t>
            </w:r>
            <w:r>
              <w:rPr>
                <w:rStyle w:val="IndexLink"/>
                <w:rtl w:val="true"/>
              </w:rPr>
              <w:tab/>
            </w:r>
            <w:r>
              <w:rPr>
                <w:rStyle w:val="IndexLink"/>
              </w:rPr>
              <w:t>100</w:t>
            </w:r>
          </w:hyperlink>
        </w:p>
        <w:p>
          <w:pPr>
            <w:pStyle w:val="Contents3"/>
            <w:tabs>
              <w:tab w:val="clear" w:pos="8459"/>
              <w:tab w:val="right" w:pos="9026" w:leader="dot"/>
            </w:tabs>
            <w:rPr/>
          </w:pPr>
          <w:hyperlink w:anchor="__RefHeading___Toc339480_653776707">
            <w:r>
              <w:rPr>
                <w:webHidden/>
                <w:rStyle w:val="IndexLink"/>
                <w:rtl w:val="true"/>
              </w:rPr>
              <w:t>اقناع اندیشه</w:t>
            </w:r>
            <w:r>
              <w:rPr>
                <w:rStyle w:val="IndexLink"/>
                <w:rtl w:val="true"/>
              </w:rPr>
              <w:tab/>
            </w:r>
            <w:r>
              <w:rPr>
                <w:rStyle w:val="IndexLink"/>
              </w:rPr>
              <w:t>101</w:t>
            </w:r>
          </w:hyperlink>
        </w:p>
        <w:p>
          <w:pPr>
            <w:pStyle w:val="Contents3"/>
            <w:tabs>
              <w:tab w:val="clear" w:pos="8459"/>
              <w:tab w:val="right" w:pos="9026" w:leader="dot"/>
            </w:tabs>
            <w:rPr/>
          </w:pPr>
          <w:hyperlink w:anchor="__RefHeading___Toc339482_653776707">
            <w:r>
              <w:rPr>
                <w:webHidden/>
                <w:rStyle w:val="IndexLink"/>
                <w:rtl w:val="true"/>
              </w:rPr>
              <w:t>پرورش احساس</w:t>
            </w:r>
            <w:r>
              <w:rPr>
                <w:rStyle w:val="IndexLink"/>
                <w:rtl w:val="true"/>
              </w:rPr>
              <w:tab/>
            </w:r>
            <w:r>
              <w:rPr>
                <w:rStyle w:val="IndexLink"/>
              </w:rPr>
              <w:t>104</w:t>
            </w:r>
          </w:hyperlink>
        </w:p>
        <w:p>
          <w:pPr>
            <w:pStyle w:val="Contents3"/>
            <w:tabs>
              <w:tab w:val="clear" w:pos="8459"/>
              <w:tab w:val="right" w:pos="9026" w:leader="dot"/>
            </w:tabs>
            <w:rPr/>
          </w:pPr>
          <w:hyperlink w:anchor="__RefHeading___Toc339484_653776707">
            <w:r>
              <w:rPr>
                <w:webHidden/>
                <w:rStyle w:val="IndexLink"/>
                <w:rtl w:val="true"/>
              </w:rPr>
              <w:t>رفتار سازی</w:t>
            </w:r>
            <w:r>
              <w:rPr>
                <w:rStyle w:val="IndexLink"/>
                <w:rtl w:val="true"/>
              </w:rPr>
              <w:tab/>
            </w:r>
            <w:r>
              <w:rPr>
                <w:rStyle w:val="IndexLink"/>
              </w:rPr>
              <w:t>107</w:t>
            </w:r>
          </w:hyperlink>
        </w:p>
        <w:p>
          <w:pPr>
            <w:pStyle w:val="Contents3"/>
            <w:tabs>
              <w:tab w:val="clear" w:pos="8459"/>
              <w:tab w:val="right" w:pos="9026" w:leader="dot"/>
            </w:tabs>
            <w:rPr/>
          </w:pPr>
          <w:hyperlink w:anchor="__RefHeading___Toc339486_653776707">
            <w:r>
              <w:rPr>
                <w:webHidden/>
                <w:rStyle w:val="IndexLink"/>
                <w:rtl w:val="true"/>
              </w:rPr>
              <w:t>روضه</w:t>
            </w:r>
            <w:r>
              <w:rPr>
                <w:rStyle w:val="IndexLink"/>
                <w:rtl w:val="true"/>
              </w:rPr>
              <w:tab/>
            </w:r>
            <w:r>
              <w:rPr>
                <w:rStyle w:val="IndexLink"/>
              </w:rPr>
              <w:t>108</w:t>
            </w:r>
          </w:hyperlink>
        </w:p>
        <w:p>
          <w:pPr>
            <w:pStyle w:val="Contents2"/>
            <w:tabs>
              <w:tab w:val="clear" w:pos="8743"/>
              <w:tab w:val="right" w:pos="9026" w:leader="dot"/>
            </w:tabs>
            <w:rPr/>
          </w:pPr>
          <w:hyperlink w:anchor="__RefHeading___Toc339488_653776707">
            <w:r>
              <w:rPr>
                <w:webHidden/>
                <w:rStyle w:val="IndexLink"/>
              </w:rPr>
              <w:t>10</w:t>
            </w:r>
            <w:r>
              <w:rPr>
                <w:rStyle w:val="IndexLink"/>
                <w:rtl w:val="true"/>
              </w:rPr>
              <w:t>-</w:t>
            </w:r>
            <w:r>
              <w:rPr>
                <w:rStyle w:val="IndexLink"/>
                <w:rtl w:val="true"/>
              </w:rPr>
              <w:t>مقام شیعه در قیامت</w:t>
            </w:r>
            <w:r>
              <w:rPr>
                <w:rStyle w:val="IndexLink"/>
                <w:rtl w:val="true"/>
              </w:rPr>
              <w:tab/>
            </w:r>
            <w:r>
              <w:rPr>
                <w:rStyle w:val="IndexLink"/>
              </w:rPr>
              <w:t>110</w:t>
            </w:r>
          </w:hyperlink>
        </w:p>
        <w:p>
          <w:pPr>
            <w:pStyle w:val="Contents3"/>
            <w:tabs>
              <w:tab w:val="clear" w:pos="8459"/>
              <w:tab w:val="right" w:pos="9026" w:leader="dot"/>
            </w:tabs>
            <w:rPr/>
          </w:pPr>
          <w:hyperlink w:anchor="__RefHeading___Toc339490_653776707">
            <w:r>
              <w:rPr>
                <w:webHidden/>
                <w:rStyle w:val="IndexLink"/>
                <w:rtl w:val="true"/>
              </w:rPr>
              <w:t>انگیزه سازی</w:t>
            </w:r>
            <w:r>
              <w:rPr>
                <w:rStyle w:val="IndexLink"/>
                <w:rtl w:val="true"/>
              </w:rPr>
              <w:tab/>
            </w:r>
            <w:r>
              <w:rPr>
                <w:rStyle w:val="IndexLink"/>
              </w:rPr>
              <w:t>110</w:t>
            </w:r>
          </w:hyperlink>
        </w:p>
        <w:p>
          <w:pPr>
            <w:pStyle w:val="Contents3"/>
            <w:tabs>
              <w:tab w:val="clear" w:pos="8459"/>
              <w:tab w:val="right" w:pos="9026" w:leader="dot"/>
            </w:tabs>
            <w:rPr/>
          </w:pPr>
          <w:hyperlink w:anchor="__RefHeading___Toc339492_653776707">
            <w:r>
              <w:rPr>
                <w:webHidden/>
                <w:rStyle w:val="IndexLink"/>
                <w:rtl w:val="true"/>
              </w:rPr>
              <w:t>اقناع اندیشه</w:t>
            </w:r>
            <w:r>
              <w:rPr>
                <w:rStyle w:val="IndexLink"/>
                <w:rtl w:val="true"/>
              </w:rPr>
              <w:tab/>
            </w:r>
            <w:r>
              <w:rPr>
                <w:rStyle w:val="IndexLink"/>
              </w:rPr>
              <w:t>111</w:t>
            </w:r>
          </w:hyperlink>
        </w:p>
        <w:p>
          <w:pPr>
            <w:pStyle w:val="Contents3"/>
            <w:tabs>
              <w:tab w:val="clear" w:pos="8459"/>
              <w:tab w:val="right" w:pos="9026" w:leader="dot"/>
            </w:tabs>
            <w:rPr/>
          </w:pPr>
          <w:hyperlink w:anchor="__RefHeading___Toc339494_653776707">
            <w:r>
              <w:rPr>
                <w:webHidden/>
                <w:rStyle w:val="IndexLink"/>
                <w:rtl w:val="true"/>
              </w:rPr>
              <w:t>پرورش احساس</w:t>
            </w:r>
            <w:r>
              <w:rPr>
                <w:rStyle w:val="IndexLink"/>
                <w:rtl w:val="true"/>
              </w:rPr>
              <w:tab/>
            </w:r>
            <w:r>
              <w:rPr>
                <w:rStyle w:val="IndexLink"/>
              </w:rPr>
              <w:t>113</w:t>
            </w:r>
          </w:hyperlink>
        </w:p>
        <w:p>
          <w:pPr>
            <w:pStyle w:val="Contents3"/>
            <w:tabs>
              <w:tab w:val="clear" w:pos="8459"/>
              <w:tab w:val="right" w:pos="9026" w:leader="dot"/>
            </w:tabs>
            <w:rPr/>
          </w:pPr>
          <w:hyperlink w:anchor="__RefHeading___Toc339496_653776707">
            <w:r>
              <w:rPr>
                <w:webHidden/>
                <w:rStyle w:val="IndexLink"/>
                <w:rtl w:val="true"/>
              </w:rPr>
              <w:t>رفتار سازی</w:t>
            </w:r>
            <w:r>
              <w:rPr>
                <w:rStyle w:val="IndexLink"/>
                <w:rtl w:val="true"/>
              </w:rPr>
              <w:tab/>
            </w:r>
            <w:r>
              <w:rPr>
                <w:rStyle w:val="IndexLink"/>
              </w:rPr>
              <w:t>116</w:t>
            </w:r>
          </w:hyperlink>
        </w:p>
        <w:p>
          <w:pPr>
            <w:pStyle w:val="Contents3"/>
            <w:tabs>
              <w:tab w:val="clear" w:pos="8459"/>
              <w:tab w:val="right" w:pos="9026" w:leader="dot"/>
            </w:tabs>
            <w:rPr/>
          </w:pPr>
          <w:hyperlink w:anchor="__RefHeading___Toc339498_653776707">
            <w:r>
              <w:rPr>
                <w:webHidden/>
                <w:rStyle w:val="IndexLink"/>
                <w:rtl w:val="true"/>
              </w:rPr>
              <w:t>روضه</w:t>
            </w:r>
            <w:r>
              <w:rPr>
                <w:rStyle w:val="IndexLink"/>
                <w:rtl w:val="true"/>
              </w:rPr>
              <w:tab/>
            </w:r>
            <w:r>
              <w:rPr>
                <w:rStyle w:val="IndexLink"/>
              </w:rPr>
              <w:t>117</w:t>
            </w:r>
          </w:hyperlink>
        </w:p>
        <w:p>
          <w:pPr>
            <w:pStyle w:val="Contents2"/>
            <w:tabs>
              <w:tab w:val="clear" w:pos="8743"/>
              <w:tab w:val="right" w:pos="9026" w:leader="dot"/>
            </w:tabs>
            <w:rPr/>
          </w:pPr>
          <w:hyperlink w:anchor="__RefHeading___Toc339500_653776707">
            <w:r>
              <w:rPr>
                <w:webHidden/>
                <w:rStyle w:val="IndexLink"/>
              </w:rPr>
              <w:t>11</w:t>
            </w:r>
            <w:r>
              <w:rPr>
                <w:rStyle w:val="IndexLink"/>
                <w:rtl w:val="true"/>
              </w:rPr>
              <w:t>-</w:t>
            </w:r>
            <w:r>
              <w:rPr>
                <w:rStyle w:val="IndexLink"/>
                <w:rtl w:val="true"/>
              </w:rPr>
              <w:t>شیعه و آخر الزمان و ظهور امام زمان عج الله‌تعالی‌فرجه</w:t>
            </w:r>
            <w:r>
              <w:rPr>
                <w:rStyle w:val="IndexLink"/>
                <w:rtl w:val="true"/>
              </w:rPr>
              <w:tab/>
            </w:r>
            <w:r>
              <w:rPr>
                <w:rStyle w:val="IndexLink"/>
              </w:rPr>
              <w:t>120</w:t>
            </w:r>
          </w:hyperlink>
        </w:p>
        <w:p>
          <w:pPr>
            <w:pStyle w:val="Contents3"/>
            <w:tabs>
              <w:tab w:val="clear" w:pos="8459"/>
              <w:tab w:val="right" w:pos="9026" w:leader="dot"/>
            </w:tabs>
            <w:rPr/>
          </w:pPr>
          <w:hyperlink w:anchor="__RefHeading___Toc339502_653776707">
            <w:r>
              <w:rPr>
                <w:webHidden/>
                <w:rStyle w:val="IndexLink"/>
                <w:rtl w:val="true"/>
              </w:rPr>
              <w:t>انگیزه سازی</w:t>
            </w:r>
            <w:r>
              <w:rPr>
                <w:rStyle w:val="IndexLink"/>
                <w:rtl w:val="true"/>
              </w:rPr>
              <w:tab/>
            </w:r>
            <w:r>
              <w:rPr>
                <w:rStyle w:val="IndexLink"/>
              </w:rPr>
              <w:t>120</w:t>
            </w:r>
          </w:hyperlink>
        </w:p>
        <w:p>
          <w:pPr>
            <w:pStyle w:val="Contents3"/>
            <w:tabs>
              <w:tab w:val="clear" w:pos="8459"/>
              <w:tab w:val="right" w:pos="9026" w:leader="dot"/>
            </w:tabs>
            <w:rPr/>
          </w:pPr>
          <w:hyperlink w:anchor="__RefHeading___Toc339504_653776707">
            <w:r>
              <w:rPr>
                <w:webHidden/>
                <w:rStyle w:val="IndexLink"/>
                <w:rtl w:val="true"/>
              </w:rPr>
              <w:t>اقناع اندیشه</w:t>
            </w:r>
            <w:r>
              <w:rPr>
                <w:rStyle w:val="IndexLink"/>
                <w:rtl w:val="true"/>
              </w:rPr>
              <w:tab/>
            </w:r>
            <w:r>
              <w:rPr>
                <w:rStyle w:val="IndexLink"/>
              </w:rPr>
              <w:t>121</w:t>
            </w:r>
          </w:hyperlink>
        </w:p>
        <w:p>
          <w:pPr>
            <w:pStyle w:val="Contents3"/>
            <w:tabs>
              <w:tab w:val="clear" w:pos="8459"/>
              <w:tab w:val="right" w:pos="9026" w:leader="dot"/>
            </w:tabs>
            <w:rPr/>
          </w:pPr>
          <w:hyperlink w:anchor="__RefHeading___Toc339506_653776707">
            <w:r>
              <w:rPr>
                <w:webHidden/>
                <w:rStyle w:val="IndexLink"/>
                <w:rtl w:val="true"/>
              </w:rPr>
              <w:t>پرورش احساس</w:t>
            </w:r>
            <w:r>
              <w:rPr>
                <w:rStyle w:val="IndexLink"/>
                <w:rtl w:val="true"/>
              </w:rPr>
              <w:tab/>
            </w:r>
            <w:r>
              <w:rPr>
                <w:rStyle w:val="IndexLink"/>
              </w:rPr>
              <w:t>122</w:t>
            </w:r>
          </w:hyperlink>
        </w:p>
        <w:p>
          <w:pPr>
            <w:pStyle w:val="Contents3"/>
            <w:tabs>
              <w:tab w:val="clear" w:pos="8459"/>
              <w:tab w:val="right" w:pos="9026" w:leader="dot"/>
            </w:tabs>
            <w:rPr/>
          </w:pPr>
          <w:hyperlink w:anchor="__RefHeading___Toc339508_653776707">
            <w:r>
              <w:rPr>
                <w:webHidden/>
                <w:rStyle w:val="IndexLink"/>
                <w:rtl w:val="true"/>
              </w:rPr>
              <w:t>رفتار سازی</w:t>
            </w:r>
            <w:r>
              <w:rPr>
                <w:rStyle w:val="IndexLink"/>
                <w:rtl w:val="true"/>
              </w:rPr>
              <w:tab/>
            </w:r>
            <w:r>
              <w:rPr>
                <w:rStyle w:val="IndexLink"/>
              </w:rPr>
              <w:t>125</w:t>
            </w:r>
          </w:hyperlink>
        </w:p>
        <w:p>
          <w:pPr>
            <w:pStyle w:val="Contents3"/>
            <w:tabs>
              <w:tab w:val="clear" w:pos="8459"/>
              <w:tab w:val="right" w:pos="9026" w:leader="dot"/>
            </w:tabs>
            <w:rPr/>
          </w:pPr>
          <w:hyperlink w:anchor="__RefHeading___Toc339510_653776707">
            <w:r>
              <w:rPr>
                <w:webHidden/>
                <w:rStyle w:val="IndexLink"/>
                <w:rtl w:val="true"/>
              </w:rPr>
              <w:t>روضه</w:t>
            </w:r>
            <w:r>
              <w:rPr>
                <w:rStyle w:val="IndexLink"/>
                <w:rtl w:val="true"/>
              </w:rPr>
              <w:tab/>
            </w:r>
            <w:r>
              <w:rPr>
                <w:rStyle w:val="IndexLink"/>
              </w:rPr>
              <w:t>127</w:t>
            </w:r>
          </w:hyperlink>
        </w:p>
        <w:p>
          <w:pPr>
            <w:pStyle w:val="Contents2"/>
            <w:tabs>
              <w:tab w:val="clear" w:pos="8743"/>
              <w:tab w:val="right" w:pos="9026" w:leader="dot"/>
            </w:tabs>
            <w:rPr/>
          </w:pPr>
          <w:hyperlink w:anchor="__RefHeading___Toc339512_653776707">
            <w:r>
              <w:rPr>
                <w:webHidden/>
                <w:rStyle w:val="IndexLink"/>
              </w:rPr>
              <w:t>12</w:t>
            </w:r>
            <w:r>
              <w:rPr>
                <w:rStyle w:val="IndexLink"/>
                <w:rtl w:val="true"/>
              </w:rPr>
              <w:t>-</w:t>
            </w:r>
            <w:r>
              <w:rPr>
                <w:rStyle w:val="IndexLink"/>
                <w:rtl w:val="true"/>
              </w:rPr>
              <w:t>رجعت و بازگش امامان و شیعیانشان و حکومت صالحان در زمین</w:t>
            </w:r>
            <w:r>
              <w:rPr>
                <w:rStyle w:val="IndexLink"/>
                <w:rtl w:val="true"/>
              </w:rPr>
              <w:tab/>
            </w:r>
            <w:r>
              <w:rPr>
                <w:rStyle w:val="IndexLink"/>
              </w:rPr>
              <w:t>130</w:t>
            </w:r>
          </w:hyperlink>
        </w:p>
        <w:p>
          <w:pPr>
            <w:pStyle w:val="Contents3"/>
            <w:tabs>
              <w:tab w:val="clear" w:pos="8459"/>
              <w:tab w:val="right" w:pos="9026" w:leader="dot"/>
            </w:tabs>
            <w:rPr/>
          </w:pPr>
          <w:hyperlink w:anchor="__RefHeading___Toc339514_653776707">
            <w:r>
              <w:rPr>
                <w:webHidden/>
                <w:rStyle w:val="IndexLink"/>
                <w:rtl w:val="true"/>
              </w:rPr>
              <w:t>انگیزه سازی</w:t>
            </w:r>
            <w:r>
              <w:rPr>
                <w:rStyle w:val="IndexLink"/>
                <w:rtl w:val="true"/>
              </w:rPr>
              <w:tab/>
            </w:r>
            <w:r>
              <w:rPr>
                <w:rStyle w:val="IndexLink"/>
              </w:rPr>
              <w:t>130</w:t>
            </w:r>
          </w:hyperlink>
        </w:p>
        <w:p>
          <w:pPr>
            <w:pStyle w:val="Contents3"/>
            <w:tabs>
              <w:tab w:val="clear" w:pos="8459"/>
              <w:tab w:val="right" w:pos="9026" w:leader="dot"/>
            </w:tabs>
            <w:rPr/>
          </w:pPr>
          <w:hyperlink w:anchor="__RefHeading___Toc339516_653776707">
            <w:r>
              <w:rPr>
                <w:webHidden/>
                <w:rStyle w:val="IndexLink"/>
                <w:rtl w:val="true"/>
              </w:rPr>
              <w:t>اقناع اندیشه</w:t>
            </w:r>
            <w:r>
              <w:rPr>
                <w:rStyle w:val="IndexLink"/>
                <w:rtl w:val="true"/>
              </w:rPr>
              <w:tab/>
            </w:r>
            <w:r>
              <w:rPr>
                <w:rStyle w:val="IndexLink"/>
              </w:rPr>
              <w:t>131</w:t>
            </w:r>
          </w:hyperlink>
        </w:p>
        <w:p>
          <w:pPr>
            <w:pStyle w:val="Contents3"/>
            <w:tabs>
              <w:tab w:val="clear" w:pos="8459"/>
              <w:tab w:val="right" w:pos="9026" w:leader="dot"/>
            </w:tabs>
            <w:rPr/>
          </w:pPr>
          <w:hyperlink w:anchor="__RefHeading___Toc339518_653776707">
            <w:r>
              <w:rPr>
                <w:webHidden/>
                <w:rStyle w:val="IndexLink"/>
                <w:rtl w:val="true"/>
              </w:rPr>
              <w:t>پرورش احساس</w:t>
            </w:r>
            <w:r>
              <w:rPr>
                <w:rStyle w:val="IndexLink"/>
                <w:rtl w:val="true"/>
              </w:rPr>
              <w:tab/>
            </w:r>
            <w:r>
              <w:rPr>
                <w:rStyle w:val="IndexLink"/>
              </w:rPr>
              <w:t>134</w:t>
            </w:r>
          </w:hyperlink>
        </w:p>
        <w:p>
          <w:pPr>
            <w:pStyle w:val="Contents3"/>
            <w:tabs>
              <w:tab w:val="clear" w:pos="8459"/>
              <w:tab w:val="right" w:pos="9026" w:leader="dot"/>
            </w:tabs>
            <w:rPr/>
          </w:pPr>
          <w:hyperlink w:anchor="__RefHeading___Toc339520_653776707">
            <w:r>
              <w:rPr>
                <w:webHidden/>
                <w:rStyle w:val="IndexLink"/>
                <w:rtl w:val="true"/>
              </w:rPr>
              <w:t>رفتار سازی</w:t>
            </w:r>
            <w:r>
              <w:rPr>
                <w:rStyle w:val="IndexLink"/>
                <w:rtl w:val="true"/>
              </w:rPr>
              <w:tab/>
            </w:r>
            <w:r>
              <w:rPr>
                <w:rStyle w:val="IndexLink"/>
              </w:rPr>
              <w:t>136</w:t>
            </w:r>
          </w:hyperlink>
        </w:p>
        <w:p>
          <w:pPr>
            <w:pStyle w:val="Contents3"/>
            <w:tabs>
              <w:tab w:val="clear" w:pos="8459"/>
              <w:tab w:val="right" w:pos="9026" w:leader="dot"/>
            </w:tabs>
            <w:rPr/>
          </w:pPr>
          <w:hyperlink w:anchor="__RefHeading___Toc339522_653776707">
            <w:r>
              <w:rPr>
                <w:webHidden/>
                <w:rStyle w:val="IndexLink"/>
                <w:rtl w:val="true"/>
              </w:rPr>
              <w:t>روضه</w:t>
            </w:r>
            <w:r>
              <w:rPr>
                <w:rStyle w:val="IndexLink"/>
                <w:rtl w:val="true"/>
              </w:rPr>
              <w:tab/>
            </w:r>
            <w:r>
              <w:rPr>
                <w:rStyle w:val="IndexLink"/>
              </w:rPr>
              <w:t>138</w:t>
            </w:r>
          </w:hyperlink>
        </w:p>
        <w:p>
          <w:pPr>
            <w:pStyle w:val="Contents2"/>
            <w:tabs>
              <w:tab w:val="clear" w:pos="8743"/>
              <w:tab w:val="right" w:pos="9026" w:leader="dot"/>
            </w:tabs>
            <w:rPr/>
          </w:pPr>
          <w:hyperlink w:anchor="__RefHeading___Toc339524_653776707">
            <w:r>
              <w:rPr>
                <w:webHidden/>
                <w:rStyle w:val="IndexLink"/>
              </w:rPr>
              <w:t>13</w:t>
            </w:r>
            <w:r>
              <w:rPr>
                <w:rStyle w:val="IndexLink"/>
                <w:rtl w:val="true"/>
              </w:rPr>
              <w:t>-</w:t>
            </w:r>
            <w:r>
              <w:rPr>
                <w:rStyle w:val="IndexLink"/>
                <w:rtl w:val="true"/>
              </w:rPr>
              <w:t>عید فطر و حفظ دستاوردهای ماه مبارک رمضان</w:t>
            </w:r>
            <w:r>
              <w:rPr>
                <w:rStyle w:val="IndexLink"/>
                <w:rtl w:val="true"/>
              </w:rPr>
              <w:tab/>
            </w:r>
            <w:r>
              <w:rPr>
                <w:rStyle w:val="IndexLink"/>
              </w:rPr>
              <w:t>140</w:t>
            </w:r>
          </w:hyperlink>
        </w:p>
        <w:p>
          <w:pPr>
            <w:pStyle w:val="Contents3"/>
            <w:tabs>
              <w:tab w:val="clear" w:pos="8459"/>
              <w:tab w:val="right" w:pos="9026" w:leader="dot"/>
            </w:tabs>
            <w:rPr/>
          </w:pPr>
          <w:hyperlink w:anchor="__RefHeading___Toc339526_653776707">
            <w:r>
              <w:rPr>
                <w:webHidden/>
                <w:rStyle w:val="IndexLink"/>
                <w:rtl w:val="true"/>
              </w:rPr>
              <w:t>انگیزه سازی</w:t>
            </w:r>
            <w:r>
              <w:rPr>
                <w:rStyle w:val="IndexLink"/>
                <w:rtl w:val="true"/>
              </w:rPr>
              <w:tab/>
            </w:r>
            <w:r>
              <w:rPr>
                <w:rStyle w:val="IndexLink"/>
              </w:rPr>
              <w:t>140</w:t>
            </w:r>
          </w:hyperlink>
        </w:p>
        <w:p>
          <w:pPr>
            <w:pStyle w:val="Contents3"/>
            <w:tabs>
              <w:tab w:val="clear" w:pos="8459"/>
              <w:tab w:val="right" w:pos="9026" w:leader="dot"/>
            </w:tabs>
            <w:rPr/>
          </w:pPr>
          <w:hyperlink w:anchor="__RefHeading___Toc339528_653776707">
            <w:r>
              <w:rPr>
                <w:webHidden/>
                <w:rStyle w:val="IndexLink"/>
                <w:rtl w:val="true"/>
              </w:rPr>
              <w:t>اقناع اندیشه</w:t>
            </w:r>
            <w:r>
              <w:rPr>
                <w:rStyle w:val="IndexLink"/>
                <w:rtl w:val="true"/>
              </w:rPr>
              <w:tab/>
            </w:r>
            <w:r>
              <w:rPr>
                <w:rStyle w:val="IndexLink"/>
              </w:rPr>
              <w:t>141</w:t>
            </w:r>
          </w:hyperlink>
        </w:p>
        <w:p>
          <w:pPr>
            <w:pStyle w:val="Contents3"/>
            <w:tabs>
              <w:tab w:val="clear" w:pos="8459"/>
              <w:tab w:val="right" w:pos="9026" w:leader="dot"/>
            </w:tabs>
            <w:rPr/>
          </w:pPr>
          <w:hyperlink w:anchor="__RefHeading___Toc339530_653776707">
            <w:r>
              <w:rPr>
                <w:webHidden/>
                <w:rStyle w:val="IndexLink"/>
                <w:rtl w:val="true"/>
              </w:rPr>
              <w:t>پرورش احساس</w:t>
            </w:r>
            <w:r>
              <w:rPr>
                <w:rStyle w:val="IndexLink"/>
                <w:rtl w:val="true"/>
              </w:rPr>
              <w:tab/>
            </w:r>
            <w:r>
              <w:rPr>
                <w:rStyle w:val="IndexLink"/>
              </w:rPr>
              <w:t>142</w:t>
            </w:r>
          </w:hyperlink>
        </w:p>
        <w:p>
          <w:pPr>
            <w:pStyle w:val="Contents3"/>
            <w:tabs>
              <w:tab w:val="clear" w:pos="8459"/>
              <w:tab w:val="right" w:pos="9026" w:leader="dot"/>
            </w:tabs>
            <w:rPr/>
          </w:pPr>
          <w:hyperlink w:anchor="__RefHeading___Toc339532_653776707">
            <w:r>
              <w:rPr>
                <w:webHidden/>
                <w:rStyle w:val="IndexLink"/>
                <w:rtl w:val="true"/>
              </w:rPr>
              <w:t>رفتار سازی</w:t>
            </w:r>
            <w:r>
              <w:rPr>
                <w:rStyle w:val="IndexLink"/>
                <w:rtl w:val="true"/>
              </w:rPr>
              <w:tab/>
            </w:r>
            <w:r>
              <w:rPr>
                <w:rStyle w:val="IndexLink"/>
              </w:rPr>
              <w:t>144</w:t>
            </w:r>
          </w:hyperlink>
        </w:p>
        <w:p>
          <w:pPr>
            <w:pStyle w:val="Contents2"/>
            <w:tabs>
              <w:tab w:val="clear" w:pos="8743"/>
              <w:tab w:val="right" w:pos="9026" w:leader="dot"/>
            </w:tabs>
            <w:rPr/>
          </w:pPr>
          <w:hyperlink w:anchor="__RefHeading___Toc339534_653776707">
            <w:r>
              <w:rPr>
                <w:webHidden/>
                <w:rStyle w:val="IndexLink"/>
                <w:rtl w:val="true"/>
              </w:rPr>
              <w:t>فهرست تفصیلی</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86_69870"/>
      <w:bookmarkStart w:id="1" w:name="pg6386_69870"/>
      <w:bookmarkEnd w:id="1"/>
    </w:p>
    <w:p>
      <w:pPr>
        <w:pStyle w:val="Heading2"/>
        <w:numPr>
          <w:ilvl w:val="1"/>
          <w:numId w:val="1"/>
        </w:numPr>
        <w:rPr/>
      </w:pPr>
      <w:bookmarkStart w:id="2" w:name="pg6386_69870"/>
      <w:bookmarkStart w:id="3" w:name="__RefHeading___Toc33937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دهه سوم ماه مبارک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اهل بیت علیهم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37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در قرآن </w:t>
      </w:r>
    </w:p>
    <w:p>
      <w:pPr>
        <w:pStyle w:val="BookText"/>
        <w:rPr/>
      </w:pPr>
      <w:r>
        <w:rPr>
          <w:rFonts w:ascii="IRNazanin" w:hAnsi="IRNazanin" w:eastAsia="IRNazanin"/>
          <w:color w:val="111111"/>
          <w:sz w:val="28"/>
          <w:sz w:val="28"/>
          <w:szCs w:val="28"/>
          <w:rtl w:val="true"/>
          <w:lang w:bidi="fa-IR"/>
        </w:rPr>
        <w:t>شهد سخن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ولایت در قرآن</w:t>
      </w:r>
    </w:p>
    <w:p>
      <w:pPr>
        <w:pStyle w:val="BookText"/>
        <w:rPr/>
      </w:pPr>
      <w:r>
        <w:rPr>
          <w:rFonts w:ascii="IRNazanin" w:hAnsi="IRNazanin" w:eastAsia="IRNazanin"/>
          <w:color w:val="111111"/>
          <w:sz w:val="28"/>
          <w:sz w:val="28"/>
          <w:szCs w:val="28"/>
          <w:rtl w:val="true"/>
          <w:lang w:bidi="fa-IR"/>
        </w:rPr>
        <w:t>نمونه فیش سخنرانی ویژه ایام دهه سوم ماه مبارک رمضان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 های مرکز رسیدگی به امور مساجد خرداد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7" w:name="pg6386_69874"/>
    </w:p>
    <w:p>
      <w:pPr>
        <w:pStyle w:val="Heading2"/>
        <w:numPr>
          <w:ilvl w:val="1"/>
          <w:numId w:val="1"/>
        </w:numPr>
        <w:rPr/>
      </w:pPr>
      <w:bookmarkStart w:id="8" w:name="__RefHeading___Toc339380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هو العلیم</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ماه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رهاورد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عروج و شهادت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تبلیغ معارف اهل بیت علیهم السلام است که آل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که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بهار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مساجد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میعادگاه جان های زنده و قلوب مستعدی هستند که آماده پذیرش کلام وحی و مفسران حقیقی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ایام و لیالی بیش از هر چیز مورد تقاضا و درخواست مخاطبان مؤمن منابر و محافل مذهبی و دینی است، سلسله مباحث معنوی، اخلاقی و معرفتی است که برگرفته از قرآن و روایات و سیره ی معصومان علیهم السلام باشد و در قالبی نو و با بیانی رسا و ارائه ای دلنشین عرضه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در راستای رسالت خود در ارائه خدمات فرهنگی، تبلیغی مجموعه ای از منشورات و مقالات </w:t>
      </w:r>
    </w:p>
    <w:p>
      <w:pPr>
        <w:pStyle w:val="BookText"/>
        <w:rPr/>
      </w:pPr>
      <w:r>
        <w:rPr>
          <w:rFonts w:ascii="IRNazanin" w:hAnsi="IRNazanin" w:eastAsia="IRNazanin"/>
          <w:color w:val="111111"/>
          <w:sz w:val="28"/>
          <w:sz w:val="28"/>
          <w:szCs w:val="28"/>
          <w:rtl w:val="true"/>
          <w:lang w:bidi="fa-IR"/>
        </w:rPr>
        <w:t>و کتاب های سودمند را به مناسبت ماه مبارک رمضان و مناسبتهای دیگر تهیه و تدارک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حلقه ای از سلسله محصولات محتوایی است که مباحث گوناگون معرفتی، اخلاقی، تاریخی و اجتماعی را بر اساس روشهای موجود منبر و خطابه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سلف صالح برایمان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فرآوری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تلاشهای محققین و فضلای مؤسسه تخصصی خطابه امیربیان و همکاران محترم دفتر مطالعات و پژوهش های قم در تهیه و ارائه این مجموعه محتوایی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 و نظرات و پیشنهادهای سازنده شما بزرگواران راهنمای راه آینده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 الله</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قرآن کتاب هدایت است و سزاوار است به عنوان منبعی در استخراج روشهای هدایت مورد توجه مبلغان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بر آمارهای قرآنی می توان به نتایج قابل توجهی پیرامون شیوه تربیت و هدایت در قرآن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این آمارها که مبنای موضوعات فیش های این مجموعه قرار گرفته 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موضوعات مطرح شده در </w:t>
      </w:r>
      <w:r>
        <w:rPr>
          <w:rFonts w:ascii="IRNazanin" w:hAnsi="IRNazanin" w:eastAsia="IRNazanin"/>
          <w:color w:val="111111"/>
          <w:sz w:val="28"/>
          <w:sz w:val="28"/>
          <w:szCs w:val="28"/>
          <w:lang w:bidi="fa-IR"/>
        </w:rPr>
        <w:t>۶۶۳۶</w:t>
      </w:r>
      <w:r>
        <w:rPr>
          <w:rFonts w:ascii="IRNazanin" w:hAnsi="IRNazanin" w:eastAsia="IRNazanin"/>
          <w:color w:val="111111"/>
          <w:sz w:val="28"/>
          <w:sz w:val="28"/>
          <w:szCs w:val="28"/>
          <w:rtl w:val="true"/>
          <w:lang w:bidi="fa-IR"/>
        </w:rPr>
        <w:t xml:space="preserve"> آیه قرآن توجه می کنیم، در می 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آیه به صورت مستقیم و غیر مستقیم به معرفت اسماء و صفات خداوند متعال می پردازد؛</w:t>
      </w:r>
    </w:p>
    <w:p>
      <w:pPr>
        <w:pStyle w:val="BookText"/>
        <w:rPr/>
      </w:pPr>
      <w:r>
        <w:rPr>
          <w:rFonts w:ascii="IRNazanin" w:hAnsi="IRNazanin" w:eastAsia="IRNazanin"/>
          <w:color w:val="111111"/>
          <w:sz w:val="28"/>
          <w:sz w:val="28"/>
          <w:szCs w:val="28"/>
          <w:rtl w:val="true"/>
          <w:lang w:bidi="fa-IR"/>
        </w:rPr>
        <w:t>حدود دو هزار آیه به معاد و مواقف بعد از مرگ و نتایج اعمال در دنیای پس از مرگ می پردازد؛ و حدود دو هزار آیه به داستان های انبیاء و مسأله نبوت و ولایت مربوط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تعداد آیات قرآنی پیرامون فروعات دین؛ مانند حجاب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آیه، غیبت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آیه، نگاه حرام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آیه، امر به معروف و </w:t>
      </w:r>
    </w:p>
    <w:p>
      <w:pPr>
        <w:pStyle w:val="BookText"/>
        <w:rPr/>
      </w:pPr>
      <w:r>
        <w:rPr>
          <w:rFonts w:ascii="IRNazanin" w:hAnsi="IRNazanin" w:eastAsia="IRNazanin"/>
          <w:color w:val="111111"/>
          <w:sz w:val="28"/>
          <w:sz w:val="28"/>
          <w:szCs w:val="28"/>
          <w:rtl w:val="true"/>
          <w:lang w:bidi="fa-IR"/>
        </w:rPr>
        <w:t xml:space="preserve">نهی از منکر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آیه است، حتی تعداد آیات مربوط به موضوعات مهمی مانند نماز و جهاد به ترتیب از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آیه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همه این موضوعات فرعی در مجموع تقریبا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آیه را شامل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تعداد آیات پیرامون خدا، قیامت و ولایت با بقیه موضوعات اخلاقی و احکامی نشان می دهد که برای شکل گیری رفتارهای دینی، باید ایمان به پایه های اعتقادی را در فرد مستحکم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خارج هم این نظریه قابل اثبات است که هر جا فرد در انجام حکمی از احکام دین کوتاهی می کند به خاطر ضعف در یک یا چند پایه اعتقادی اوست؛ به عنوان مثال، اگر کسی خمس نمی دهد یا در کسب و کارش حلال و حرام را رعایت نمی کند، اعتقادش به رزاقیت الهی و عذاب سخت کسب حرام در قیامت ضعیف است، وگرنه هرگز مرتکب این رفتارها نمیشد، همچنان که اگر از متدینین اهل تقوی و رعایت احکام شرع پرسیده شود چه عاملی موجب تقید آنها به احکام و اخلاق دینی است، پاسخ آنها از چند حالت خارج نخواهد بود؛ یا به خاطر جلب رضایت الهی و علاقه به حضرت حق است، یا ترس از عقاب و امید به پاداش اخروی، و یا محبت به ولایت و اطاعت پذیری از حضرات اهل بیت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تغییری در رفتارهای مخاطبان خود ایجاد کنیم، لازم است ابتدا زیر ساختهای اعتقادی آنها را استحکام ببخشیم و در ضمن تبیین زیر بناهای اعتقادی، مفاهیم اخلاقی را برای آنها تبیین نموده تا تأثیرگذار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کل فیش های سخنرانی این مجموعه که برای پذیرایی شما عزیزان از مهمانان ماه خدا تدارک دیده شده است، این مبنای قرآنی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اول ماه مبارک، صفات و اسماء الهی؛ دهه دوم، معاد و مواقف بعد از مرگ؛ و دهه سوم، مفاهیم مرتبط با ولایت اهل بیت ا مورد بحث قرار گرفته است و در هر جلسه یک پیام اخلاقی در ضمن موضوع 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رفتار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پیام های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جلسه به ترتیب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در قرآن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p>
    <w:p>
      <w:pPr>
        <w:pStyle w:val="BookText"/>
        <w:rPr/>
      </w:pPr>
      <w:r>
        <w:rPr>
          <w:rtl w:val="true"/>
        </w:rPr>
        <mc:AlternateContent>
          <mc:Choice Requires="wps">
            <w:drawing>
              <wp:inline distT="0" distB="0" distL="0" distR="0">
                <wp:extent cx="5334000" cy="4559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در قرآن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78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های قدر و عید فطر</w:t>
      </w:r>
    </w:p>
    <w:p>
      <w:pPr>
        <w:pStyle w:val="BookText"/>
        <w:rPr/>
      </w:pPr>
      <w:r>
        <w:rPr>
          <w:rtl w:val="true"/>
        </w:rPr>
        <mc:AlternateContent>
          <mc:Choice Requires="wps">
            <w:drawing>
              <wp:inline distT="0" distB="0" distL="0" distR="0">
                <wp:extent cx="5334000" cy="2298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6"/>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امیدواریم تلاش خدمتگزاران شما در مرکز مطالعات و پژوهش های امور مساجد و موسسه تخصصی خطابه امیر بیان مورد استفاده شما آبادگران سنگرهای مساجد قرار گیرد و موجبات رضایت خداوند متعال را که میزبان مهربان این ماه عزیز است، فراهم نماید، ان شاء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موسسه تخصصی خطابه امیر بیان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86_69884"/>
      <w:bookmarkStart w:id="11" w:name="pg6386_69884"/>
      <w:bookmarkEnd w:id="11"/>
    </w:p>
    <w:p>
      <w:pPr>
        <w:pStyle w:val="Heading2"/>
        <w:numPr>
          <w:ilvl w:val="1"/>
          <w:numId w:val="1"/>
        </w:numPr>
        <w:rPr/>
      </w:pPr>
      <w:bookmarkStart w:id="12" w:name="pg6386_69884"/>
      <w:bookmarkStart w:id="13" w:name="__RefHeading___Toc339382_653776707"/>
      <w:bookmarkStart w:id="14" w:name="_Toc4"/>
      <w:bookmarkEnd w:id="12"/>
      <w:bookmarkEnd w:id="13"/>
      <w:r>
        <w:rPr/>
        <w:t>1</w:t>
      </w:r>
      <w:r>
        <w:rPr>
          <w:rtl w:val="true"/>
        </w:rPr>
        <w:t>-</w:t>
      </w:r>
      <w:r>
        <w:rPr>
          <w:rtl w:val="true"/>
        </w:rPr>
        <w:t>آداب دعا</w:t>
      </w:r>
      <w:bookmarkEnd w:id="14"/>
    </w:p>
    <w:p>
      <w:pPr>
        <w:pStyle w:val="Heading3"/>
        <w:numPr>
          <w:ilvl w:val="2"/>
          <w:numId w:val="1"/>
        </w:numPr>
        <w:rPr/>
      </w:pPr>
      <w:bookmarkStart w:id="15" w:name="__RefHeading___Toc339384_653776707"/>
      <w:bookmarkStart w:id="16" w:name="_Toc5"/>
      <w:bookmarkEnd w:id="15"/>
      <w:r>
        <w:rPr>
          <w:rtl w:val="true"/>
        </w:rPr>
        <w:t>انگیزه سازی</w:t>
      </w:r>
      <w:bookmarkEnd w:id="16"/>
    </w:p>
    <w:p>
      <w:pPr>
        <w:pStyle w:val="BookText"/>
        <w:rPr/>
      </w:pPr>
      <w:r>
        <w:rPr>
          <w:rFonts w:ascii="IRNazanin" w:hAnsi="IRNazanin" w:eastAsia="IRNazanin"/>
          <w:color w:val="111111"/>
          <w:sz w:val="28"/>
          <w:sz w:val="28"/>
          <w:szCs w:val="28"/>
          <w:rtl w:val="true"/>
          <w:lang w:bidi="fa-IR"/>
        </w:rPr>
        <w:t>روزی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بود، مردی وارد مسجد شد، دو رکعت نماز خواند و بعد از نماز، دست به دعا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بنده در دعا و درخواست خود از خدا، شتاب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ثنای الهی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 دیگری وارد مسجد شد و دو رکعت نماز خواند، پس از نماز، ثنای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را به اوصافش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آلش،صلوات فرستاد، آنگاه دعا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دعا کردن او را پسندید، نزد او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تعطِ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که به تو داده شود؛ دعا کن که دعایت به استجابت می‌رسد</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7" w:name="pg6386_69885"/>
    </w:p>
    <w:p>
      <w:pPr>
        <w:pStyle w:val="Heading3"/>
        <w:numPr>
          <w:ilvl w:val="2"/>
          <w:numId w:val="1"/>
        </w:numPr>
        <w:rPr/>
      </w:pPr>
      <w:bookmarkStart w:id="18" w:name="__RefHeading___Toc339386_653776707"/>
      <w:bookmarkStart w:id="19" w:name="_Toc6"/>
      <w:bookmarkEnd w:id="17"/>
      <w:bookmarkEnd w:id="18"/>
      <w:r>
        <w:rPr>
          <w:rtl w:val="true"/>
        </w:rPr>
        <w:t>اقناع اندیشه</w:t>
      </w:r>
      <w:bookmarkEnd w:id="19"/>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شماها نزد شخصی برای حاجتی می رود، آن شخص دوست دارد که قبل از عرض درخواست، سخن خوشی در میان آید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مسائل روزمره برای هر کاری که انجام می‌دهیم، دقت می‌کنیم و قبل از آن مقدماتی را به وجود می‌آوریم؛ مثلا برای مهمانی لباس‌های نظیف می‌پوشیم و خود را معطر می‌کنیم، سعی می‌کنیم سر موقع برویم تا دیگران را منتظر نگذاریم، یقینا دعا کردن هم متفاوت از این برنامه‌ها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 شب دعا و خواستن از خداست، امشب شب استجابت دعاهاست، چرا که درهای رحمت الهی باز است، و خدا به خاطر صاحب امشب، امام زمان علیه‌السلام، انشاء الله</w:t>
      </w:r>
    </w:p>
    <w:p>
      <w:pPr>
        <w:pStyle w:val="BookText"/>
        <w:rPr/>
      </w:pPr>
      <w:r>
        <w:rPr>
          <w:rFonts w:ascii="IRNazanin" w:hAnsi="IRNazanin" w:eastAsia="IRNazanin"/>
          <w:color w:val="111111"/>
          <w:sz w:val="28"/>
          <w:sz w:val="28"/>
          <w:szCs w:val="28"/>
          <w:rtl w:val="true"/>
          <w:lang w:bidi="fa-IR"/>
        </w:rPr>
        <w:t>دعاهامان را مستجاب می‌کند، اما خوبست کمی در مورد آداب دعا با هم صحبت کنیم، باشد که همه با دعاهای مستجاب از اینجا برویم، البته در دعا مسئله فقط استجابت</w:t>
      </w:r>
    </w:p>
    <w:p>
      <w:pPr>
        <w:pStyle w:val="BookText"/>
        <w:rPr/>
      </w:pPr>
      <w:r>
        <w:rPr>
          <w:rFonts w:ascii="IRNazanin" w:hAnsi="IRNazanin" w:eastAsia="IRNazanin"/>
          <w:color w:val="111111"/>
          <w:sz w:val="28"/>
          <w:sz w:val="28"/>
          <w:szCs w:val="28"/>
          <w:rtl w:val="true"/>
          <w:lang w:bidi="fa-IR"/>
        </w:rPr>
        <w:t>نیست،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أَفْضَلَ عِنْدَ اللَّهِ عَزَّ وَ جَلَّ مِنْ أَنْ</w:t>
      </w:r>
    </w:p>
    <w:p>
      <w:pPr>
        <w:pStyle w:val="BookText"/>
        <w:rPr/>
      </w:pPr>
      <w:r>
        <w:rPr>
          <w:rFonts w:ascii="Amiri" w:hAnsi="Amiri" w:eastAsia="Amiri" w:cs="Amiri"/>
          <w:color w:val="111111"/>
          <w:sz w:val="28"/>
          <w:sz w:val="28"/>
          <w:szCs w:val="28"/>
          <w:rtl w:val="true"/>
          <w:lang w:bidi="ar-SA"/>
        </w:rPr>
        <w:t>یُسْئَلَ وَ یُطْلَبَ مِمَّا عِنْدَهُ وَ مَا أَحَدٌ أَبْغَضَ إِلَی اللَّهِ عَزَّوَجَلَّ مِمَّنْ یَسْتَکْبِرُ عَنْ عِبَادَتِهِ وَ لَا یَسْأَلُ مَا عِنْدَهُ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نزد خداوند افضل از این نیست که دست دعا و مسئلت به پیشگاه او دراز کنند و فضل و نعمت او را تقاضا کنند و نزد خداوند هیچ کس مبغوض‌تر و منفورتر از کسانی که از عبادت او </w:t>
      </w:r>
      <w:bookmarkStart w:id="20" w:name="pg6386_69886"/>
    </w:p>
    <w:p>
      <w:pPr>
        <w:pStyle w:val="BookText"/>
        <w:rPr/>
      </w:pPr>
      <w:bookmarkEnd w:id="20"/>
      <w:r>
        <w:rPr>
          <w:rFonts w:ascii="IRNazanin" w:hAnsi="IRNazanin" w:eastAsia="IRNazanin"/>
          <w:color w:val="111111"/>
          <w:sz w:val="28"/>
          <w:sz w:val="28"/>
          <w:szCs w:val="28"/>
          <w:rtl w:val="true"/>
          <w:lang w:bidi="fa-IR"/>
        </w:rPr>
        <w:t>تکبر می ورزند واز مواهب او تقاضانمی کنند، نیست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39388_653776707"/>
      <w:bookmarkStart w:id="22" w:name="_Toc7"/>
      <w:bookmarkEnd w:id="21"/>
      <w:r>
        <w:rPr>
          <w:rtl w:val="true"/>
        </w:rPr>
        <w:t>پرورش احساس</w:t>
      </w:r>
      <w:bookmarkEnd w:id="22"/>
    </w:p>
    <w:p>
      <w:pPr>
        <w:pStyle w:val="BookText"/>
        <w:rPr/>
      </w:pPr>
      <w:r>
        <w:rPr>
          <w:rFonts w:ascii="IRNazanin" w:hAnsi="IRNazanin" w:eastAsia="IRNazanin"/>
          <w:color w:val="111111"/>
          <w:sz w:val="28"/>
          <w:sz w:val="28"/>
          <w:szCs w:val="28"/>
          <w:rtl w:val="true"/>
          <w:lang w:bidi="fa-IR"/>
        </w:rPr>
        <w:t>عبد اللَّه فراء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یَعْلَمُ مَا یُرِیدُ الْعَبْدُ إِذَا دَعَاهُ وَ لَکِنَّهُ یُحِبُّ أَنْ تُبَثَّ إِلَیْهِ الْحَوَائِجُ فَإِذَا دَعَوْتَ فَسَمِّ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تبارک و تعالی می‌داند که بنده‌اش چه می‌خواهد؛ هرگاه به درگاهش دعا کند، لیکن دوست دارد که حاجت‌ها به درگاهش شرح داده شود، پس هرگاه دعا کردی حاجتت را نام ببر</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یک نکته را هم مد نظر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وظیفه تو دعا کردن است و بس</w:t>
      </w:r>
    </w:p>
    <w:p>
      <w:pPr>
        <w:pStyle w:val="BookText"/>
        <w:rPr/>
      </w:pPr>
      <w:r>
        <w:rPr>
          <w:rFonts w:ascii="IRNazanin" w:hAnsi="IRNazanin" w:eastAsia="IRNazanin"/>
          <w:color w:val="111111"/>
          <w:sz w:val="28"/>
          <w:sz w:val="28"/>
          <w:szCs w:val="28"/>
          <w:rtl w:val="true"/>
          <w:lang w:bidi="fa-IR"/>
        </w:rPr>
        <w:t>در بند آن مباش که نشنید یا شنید</w:t>
      </w:r>
    </w:p>
    <w:p>
      <w:pPr>
        <w:pStyle w:val="BookText"/>
        <w:rPr/>
      </w:pPr>
      <w:r>
        <w:rPr>
          <w:rFonts w:ascii="IRNazanin" w:hAnsi="IRNazanin" w:eastAsia="IRNazanin"/>
          <w:color w:val="111111"/>
          <w:sz w:val="28"/>
          <w:sz w:val="28"/>
          <w:szCs w:val="28"/>
          <w:rtl w:val="true"/>
          <w:lang w:bidi="fa-IR"/>
        </w:rPr>
        <w:t>خداوند به دل می‌نگرد نه به زبان، به همین دلیل از خطای مرد ساده گذشت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و بی‌سواد 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شما دعاهای زیادی را به مردم تعلیم فرموده‌اید، ولی من بی‌سواد و عاجز هستم و نمی‌توانم تمام آن‌ها را به خاطر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دعایی بیاموز که برایم کافی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 هستی و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خوشحالی از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ولی چون فردی عامی و بی‌سواد بود، نتوانست دعا را درست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شب و روز این جمله را 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بنده من هستی و من پروردگار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جمله از دهانِ او خارج می‌شد، غلغله‌ای در آسمان‌ها و در ملکوت اعلی می‌افتاد و فرشتگان از گستاخی این مرد به لرزه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جبرئیل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عامی جمله‌ای فرموده‌ای</w:t>
      </w:r>
    </w:p>
    <w:p>
      <w:pPr>
        <w:pStyle w:val="BookText"/>
        <w:rPr/>
      </w:pPr>
      <w:r>
        <w:rPr>
          <w:rFonts w:ascii="IRNazanin" w:hAnsi="IRNazanin" w:eastAsia="IRNazanin"/>
          <w:color w:val="111111"/>
          <w:sz w:val="28"/>
          <w:sz w:val="28"/>
          <w:szCs w:val="28"/>
          <w:rtl w:val="true"/>
          <w:lang w:bidi="fa-IR"/>
        </w:rPr>
        <w:t>که از معنی آن اطّلاعی ندارد و آن را طوری بیان می‌کند که کفر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دعایی را که به تو آموختم، چگونه</w:t>
      </w:r>
    </w:p>
    <w:p>
      <w:pPr>
        <w:pStyle w:val="BookText"/>
        <w:rPr/>
      </w:pPr>
      <w:r>
        <w:rPr>
          <w:rFonts w:ascii="IRNazanin" w:hAnsi="IRNazanin" w:eastAsia="IRNazanin"/>
          <w:color w:val="111111"/>
          <w:sz w:val="28"/>
          <w:sz w:val="28"/>
          <w:szCs w:val="28"/>
          <w:rtl w:val="true"/>
          <w:lang w:bidi="fa-IR"/>
        </w:rPr>
        <w:t>بیان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تعلیم شما بسیار شاد و خرسند می‌باشم و هر وقت این جمله را بیان می‌کنم، منتظرِ ثواب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جمله‌اش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عکس آن چیزی را که من به تو آموخته‌ام بیان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چنین مگو که کافر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بسیار غمگین و دل شکسته گردید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ندانسته کفر گفته‌ام، اکنون بفرمائید چگونه گذشته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خداوند نازل</w:t>
      </w:r>
    </w:p>
    <w:p>
      <w:pPr>
        <w:pStyle w:val="BookText"/>
        <w:rPr/>
      </w:pPr>
      <w:r>
        <w:rPr>
          <w:rFonts w:ascii="IRNazanin" w:hAnsi="IRNazanin" w:eastAsia="IRNazanin"/>
          <w:color w:val="111111"/>
          <w:sz w:val="28"/>
          <w:sz w:val="28"/>
          <w:szCs w:val="28"/>
          <w:rtl w:val="true"/>
          <w:lang w:bidi="fa-IR"/>
        </w:rPr>
        <w:t>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بر بنده من رواست، بر من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 بنده نگاه می‌کنم نه بر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بر زبانش سهوی جاری شود، ولی دلِ او پر ایمان باشد، ما خطایِ او را صواب به حساب می‌آوریم</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3" w:name="pg6386_69888"/>
    </w:p>
    <w:p>
      <w:pPr>
        <w:pStyle w:val="BookText"/>
        <w:rPr/>
      </w:pPr>
      <w:bookmarkEnd w:id="23"/>
      <w:r>
        <w:rPr>
          <w:rFonts w:ascii="IRNazanin" w:hAnsi="IRNazanin" w:eastAsia="IRNazanin"/>
          <w:color w:val="111111"/>
          <w:sz w:val="28"/>
          <w:sz w:val="28"/>
          <w:szCs w:val="28"/>
          <w:rtl w:val="true"/>
          <w:lang w:bidi="fa-IR"/>
        </w:rPr>
        <w:t>اخلاص عمل به محضر یار بیار</w:t>
      </w:r>
    </w:p>
    <w:p>
      <w:pPr>
        <w:pStyle w:val="BookText"/>
        <w:rPr/>
      </w:pPr>
      <w:r>
        <w:rPr>
          <w:rFonts w:ascii="IRNazanin" w:hAnsi="IRNazanin" w:eastAsia="IRNazanin"/>
          <w:color w:val="111111"/>
          <w:sz w:val="28"/>
          <w:sz w:val="28"/>
          <w:szCs w:val="28"/>
          <w:rtl w:val="true"/>
          <w:lang w:bidi="fa-IR"/>
        </w:rPr>
        <w:t>بگذر ز زبان، دل سویِ دلدار بیار</w:t>
      </w:r>
    </w:p>
    <w:p>
      <w:pPr>
        <w:pStyle w:val="BookText"/>
        <w:rPr/>
      </w:pPr>
      <w:r>
        <w:rPr>
          <w:rFonts w:ascii="IRNazanin" w:hAnsi="IRNazanin" w:eastAsia="IRNazanin"/>
          <w:color w:val="111111"/>
          <w:sz w:val="28"/>
          <w:sz w:val="28"/>
          <w:szCs w:val="28"/>
          <w:rtl w:val="true"/>
          <w:lang w:bidi="fa-IR"/>
        </w:rPr>
        <w:t>در بحر دل ار گوهر صدقی داری</w:t>
      </w:r>
    </w:p>
    <w:p>
      <w:pPr>
        <w:pStyle w:val="BookText"/>
        <w:rPr/>
      </w:pPr>
      <w:r>
        <w:rPr>
          <w:rFonts w:ascii="IRNazanin" w:hAnsi="IRNazanin" w:eastAsia="IRNazanin"/>
          <w:color w:val="111111"/>
          <w:sz w:val="28"/>
          <w:sz w:val="28"/>
          <w:szCs w:val="28"/>
          <w:rtl w:val="true"/>
          <w:lang w:bidi="fa-IR"/>
        </w:rPr>
        <w:t>ما طالبِ اوئیم و خریدار، بیار</w:t>
      </w:r>
    </w:p>
    <w:p>
      <w:pPr>
        <w:pStyle w:val="BookText"/>
        <w:rPr/>
      </w:pPr>
      <w:r>
        <w:rPr>
          <w:rFonts w:ascii="IRNazanin" w:hAnsi="IRNazanin" w:eastAsia="IRNazanin"/>
          <w:color w:val="111111"/>
          <w:sz w:val="28"/>
          <w:sz w:val="28"/>
          <w:szCs w:val="28"/>
          <w:rtl w:val="true"/>
          <w:lang w:bidi="fa-IR"/>
        </w:rPr>
        <w:t>دیل کارنگی روانشناس 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کارهای سنگین قوای ما را از بین می‌برد و اندوه‌ها، هر نوع اراده‌ای را از ما سلب می‌کند و بیشتر اوقات که درهای امید روی ما بسته می‌شود، به سوی خدا روی می‌آوریم، ولی اصلا چرا بگذاریم روح یأس و نومیدی بر ما چیره شود؟ چرا همه روزه به وسیله خواندن نماز و به جا آوردن حمد و ثنای خداوند قوای خود را تجدید نکنیم؟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39390_653776707"/>
      <w:bookmarkStart w:id="25" w:name="_Toc8"/>
      <w:bookmarkEnd w:id="24"/>
      <w:r>
        <w:rPr>
          <w:rtl w:val="true"/>
        </w:rPr>
        <w:t>رفتارسازی</w:t>
      </w:r>
      <w:bookmarkEnd w:id="25"/>
    </w:p>
    <w:p>
      <w:pPr>
        <w:pStyle w:val="BookText"/>
        <w:rPr/>
      </w:pPr>
      <w:r>
        <w:rPr>
          <w:rFonts w:ascii="IRNazanin" w:hAnsi="IRNazanin" w:eastAsia="IRNazanin"/>
          <w:color w:val="111111"/>
          <w:sz w:val="28"/>
          <w:sz w:val="28"/>
          <w:szCs w:val="28"/>
          <w:rtl w:val="true"/>
          <w:lang w:bidi="fa-IR"/>
        </w:rPr>
        <w:t>برای دعا کردن و بار یافتن به محضر دوست، و بهره‌مندی بیشتر از فیض و رحمت الهی، آن هم در این شب‌های بزرگ، آدابی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همراه ستایش الهی و صلوات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إِذَا أَرَادَ أَحَدُکُمْ أَنْ یَسْأَلَ مِنْ رَبِّهِ شَیْئاً مِنْ حَوَائِجِ الدُّنْیَا وَ الْآخِرَةِ حَتَّی یَبْدَأَ بِالثَّنَاءِ عَلَی اللَّهِ عَزَّ وَ جَلَّ وَ الْمَدْحِ لَهُ وَ الصَّلَاةِ عَلَی النَّبِیِّ صلی‌الله‌علیه‌و‌آله ثُمَّ یَسْأَلَ اللَّهَ حَوَائِجَه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p>
    <w:p>
      <w:pPr>
        <w:pStyle w:val="BookText"/>
        <w:rPr/>
      </w:pPr>
      <w:r>
        <w:rPr>
          <w:rFonts w:ascii="IRNazanin" w:hAnsi="IRNazanin" w:eastAsia="IRNazanin"/>
          <w:color w:val="111111"/>
          <w:sz w:val="28"/>
          <w:sz w:val="28"/>
          <w:szCs w:val="28"/>
          <w:rtl w:val="true"/>
          <w:lang w:bidi="fa-IR"/>
        </w:rPr>
        <w:t>چون یکی از شما بخواهد از پروردگار خویش چیزی از حاجات دنیا و آخرت مسألت کند، بدان مبادرت ورزد تا به ستایش او و صلوات بر پیغمبر صلی‌الله‌علیه‌و‌آله سخن خود را آغاز کند، و سپس حاجات خود را بخواهد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وَ لَمْ یَذْکُرِ النَّبِیَّ صلی‌الله‌علیه‌و‌آله رَفْرَفَ الدُّعَاءُ عَلَی رَأْسِهِ فَإِذَا ذَکَرَ النَّبِیَّ صلی‌الله‌علیه‌و‌آله رُفِعَ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دعائی کند و نام پیغمبر صلی‌الله‌علیه‌و‌آله را نبرد، آن دعا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بچرخد، و چون نام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 دعا بالا رود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اراده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هنگام دعا، به خدا و اجابت دعا توسط او اطمینان داشته باشید و باور شما این باشد که خدا دعایتان را به اجابت می‌رساند واگر طبق مصالحی به اجابت نرسد، بهتر از آن را به شما خواهد داد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علیه‌السلام درویشی را دید که به خاطر برهنگی به زیر ریگ‌ها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وقتی موسی علیه‌السلام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از این وضع نجات دهد که بی‌طاقت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دعا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مناجات آن حضرت گذشت که بار دیگر مرد را دید، در حالی که گروه زیادی از مردم دور او راگرفته بودند،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شراب خورده </w:t>
      </w:r>
      <w:bookmarkStart w:id="26" w:name="pg6386_69890"/>
    </w:p>
    <w:p>
      <w:pPr>
        <w:pStyle w:val="BookText"/>
        <w:rPr/>
      </w:pPr>
      <w:bookmarkEnd w:id="26"/>
      <w:r>
        <w:rPr>
          <w:rFonts w:ascii="IRNazanin" w:hAnsi="IRNazanin" w:eastAsia="IRNazanin"/>
          <w:color w:val="111111"/>
          <w:sz w:val="28"/>
          <w:sz w:val="28"/>
          <w:szCs w:val="28"/>
          <w:rtl w:val="true"/>
          <w:lang w:bidi="fa-IR"/>
        </w:rPr>
        <w:t>و عربده کشی کرده وشخصی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به حکم خدای حکیم پی برد و از جسارت خود استغفار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توانگرت نمی‌گرداند</w:t>
      </w:r>
    </w:p>
    <w:p>
      <w:pPr>
        <w:pStyle w:val="BookText"/>
        <w:rPr/>
      </w:pPr>
      <w:r>
        <w:rPr>
          <w:rFonts w:ascii="IRNazanin" w:hAnsi="IRNazanin" w:eastAsia="IRNazanin"/>
          <w:color w:val="111111"/>
          <w:sz w:val="28"/>
          <w:sz w:val="28"/>
          <w:szCs w:val="28"/>
          <w:rtl w:val="true"/>
          <w:lang w:bidi="fa-IR"/>
        </w:rPr>
        <w:t>او مصلحت تو از تو بهتر داند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را به صورت دسته جمعی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رَهْطٍ أَرْبَعِینَ رَجُلًا اجْتَمَعُوا فَدَعَوُا اللَّهَ عَزَّ وَ جَلَّ فِی أَمْرٍ إِلَّا اسْتَجَابَ اللَّهُ لَهُمْ فَإِنْ لَمْ یَکُونُوا أَرْبَعِینَ فَأَرْبَعَةٌ یَدْعُونَ اللَّهَ عَزَّ وَ جَلَّ عَشْرَ مَرَّاتٍ إِلَّا اسْتَجَابَ اللَّهُ لَهُمْ فَإِنْ لَمْ یَکُونُوا أَرْبَعَةً فَوَاحِدٌ یَدْعُو اللَّهَ أَرْبَعِینَ مَرَّةً فَیَسْتَجِیبُ اللَّهُ الْعَزِیزُ الْجَبَّارُ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چهل نفر مردی برای دعا نزد هم اجتماع نکنند و خدای عزوجل را درکاری نخوانند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خداوند دعای آن‌ها را مستجاب کند، پس اگر چهل نفر نبودند، و چهار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هم جمع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خدای عز و جل را بخوانند، خداوند دعایشان را اجابت کند؛ و اگر چهار نفر هم نباشند و یک نفر باشد که چهل مرتبه خدا را بخواند، پس خدای عزیز جبار برای او اجابت کند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39392_653776707"/>
      <w:bookmarkStart w:id="28" w:name="_Toc9"/>
      <w:bookmarkEnd w:id="27"/>
      <w:r>
        <w:rPr>
          <w:rtl w:val="true"/>
        </w:rPr>
        <w:t>روضه</w:t>
      </w:r>
      <w:bookmarkEnd w:id="2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اگرامشب با پای دلمان برویم کوفه می بینیم اعضای خانواده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ماندن پدردعا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و زینبین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یک وقت نفس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شماره افتاد و چشم ها به گودی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به در اتاق دوخت،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یا رسل ربی</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شروع کرد به قرآن خواندن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کلامی که 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 همین آیه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صدای شیون از درون خانه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چه سنّتی شد؟بدن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آن قدر خبیث بودند که اگر محل دفن را م یدانستند، ممکن بود قبررا بشکافند و بدن را بیرون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در کنار قبرت نشستند، صعصعه روضه خواند و آ نها گریه کردند و بدنت را داخل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آقایی که راوی درباره اش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واردقبرشد، بدن بی سر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آرامی درون قبر گذاشت و شروع کرد به روضه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اسد دیدند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نیامد، دیدند آقا لب ها را به ر گ های بریده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لحد را چید و با </w:t>
      </w:r>
    </w:p>
    <w:p>
      <w:pPr>
        <w:pStyle w:val="BookText"/>
        <w:rPr/>
      </w:pPr>
      <w:r>
        <w:rPr>
          <w:rFonts w:ascii="IRNazanin" w:hAnsi="IRNazanin" w:eastAsia="IRNazanin"/>
          <w:color w:val="111111"/>
          <w:sz w:val="28"/>
          <w:sz w:val="28"/>
          <w:szCs w:val="28"/>
          <w:rtl w:val="true"/>
          <w:lang w:bidi="fa-IR"/>
        </w:rPr>
        <w:t>انگشت مبارکش روی قبر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حسین بن علی الذی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نشست های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دشمنت کشت ولی نور تو خاموش نشد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 جلوه که فانی نشود نور خداست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6386_69894"/>
      <w:bookmarkStart w:id="30" w:name="pg6386_69894"/>
      <w:bookmarkEnd w:id="30"/>
    </w:p>
    <w:p>
      <w:pPr>
        <w:pStyle w:val="Heading2"/>
        <w:numPr>
          <w:ilvl w:val="1"/>
          <w:numId w:val="1"/>
        </w:numPr>
        <w:rPr/>
      </w:pPr>
      <w:bookmarkStart w:id="31" w:name="pg6386_69894"/>
      <w:bookmarkStart w:id="32" w:name="__RefHeading___Toc339394_653776707"/>
      <w:bookmarkStart w:id="33" w:name="_Toc10"/>
      <w:bookmarkEnd w:id="31"/>
      <w:bookmarkEnd w:id="32"/>
      <w:r>
        <w:rPr/>
        <w:t>2</w:t>
      </w:r>
      <w:r>
        <w:rPr>
          <w:rtl w:val="true"/>
        </w:rPr>
        <w:t>-</w:t>
      </w:r>
      <w:r>
        <w:rPr>
          <w:rtl w:val="true"/>
        </w:rPr>
        <w:t>دعا</w:t>
      </w:r>
      <w:bookmarkEnd w:id="33"/>
    </w:p>
    <w:p>
      <w:pPr>
        <w:pStyle w:val="Heading3"/>
        <w:numPr>
          <w:ilvl w:val="2"/>
          <w:numId w:val="1"/>
        </w:numPr>
        <w:rPr/>
      </w:pPr>
      <w:bookmarkStart w:id="34" w:name="__RefHeading___Toc339396_653776707"/>
      <w:bookmarkStart w:id="35" w:name="_Toc11"/>
      <w:bookmarkEnd w:id="34"/>
      <w:r>
        <w:rPr>
          <w:rtl w:val="true"/>
        </w:rPr>
        <w:t>انگیزه سازی</w:t>
      </w:r>
      <w:bookmarkEnd w:id="35"/>
    </w:p>
    <w:p>
      <w:pPr>
        <w:pStyle w:val="BookText"/>
        <w:rPr/>
      </w:pPr>
      <w:r>
        <w:rPr>
          <w:rFonts w:ascii="IRNazanin" w:hAnsi="IRNazanin" w:eastAsia="IRNazanin"/>
          <w:color w:val="111111"/>
          <w:sz w:val="28"/>
          <w:sz w:val="28"/>
          <w:szCs w:val="28"/>
          <w:rtl w:val="true"/>
          <w:lang w:bidi="fa-IR"/>
        </w:rPr>
        <w:t>ولید بن صبیح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و مدینه همنشین امام صادق علیه‌السلام بودم که سائلی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امر کردند به او مبلغی عطا شود، سپس نیازمند دیگری آمد و حضرت امر فرمودند به او هم عطا شود تا چهارمین سائل به همین منوال گذشت، نوبت به چهارمین فقیر که رسید، حضرت برای او دعا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به اندازه‌ای که اعطا کنیم آن را هست، اما می‌ترسم جزء سه گروهی قرار بگیرم که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آن سه گروه را معرفی 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أَعْطَاهُ اللَّهُ مَالًا، فَأَنْفَقَهُ فِی غَیْرِ حَقِّهِ،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36" w:name="pg6386_69895"/>
    </w:p>
    <w:p>
      <w:pPr>
        <w:pStyle w:val="BookText"/>
        <w:rPr/>
      </w:pPr>
      <w:bookmarkEnd w:id="36"/>
      <w:r>
        <w:rPr>
          <w:rFonts w:ascii="Amiri" w:hAnsi="Amiri" w:eastAsia="Amiri" w:cs="Amiri"/>
          <w:color w:val="111111"/>
          <w:sz w:val="28"/>
          <w:sz w:val="28"/>
          <w:szCs w:val="28"/>
          <w:rtl w:val="true"/>
          <w:lang w:bidi="ar-SA"/>
        </w:rPr>
        <w:t>ارْزُقْنِی، فَلَا یُسْتَجَابُ لَهُ؛</w:t>
      </w:r>
    </w:p>
    <w:p>
      <w:pPr>
        <w:pStyle w:val="BookText"/>
        <w:rPr/>
      </w:pPr>
      <w:r>
        <w:rPr>
          <w:rFonts w:ascii="Amiri" w:hAnsi="Amiri" w:eastAsia="Amiri" w:cs="Amiri"/>
          <w:color w:val="111111"/>
          <w:sz w:val="28"/>
          <w:sz w:val="28"/>
          <w:szCs w:val="28"/>
          <w:rtl w:val="true"/>
          <w:lang w:bidi="ar-SA"/>
        </w:rPr>
        <w:t>وَ رَجُلٌ یَدْعُو عَلَی امْرَأَتِهِ أَنْ یُرِیحَهُ مِنْهَا، وَ قَدْ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إِلَیْهِ؛ وَ رَجُلٌ یَدْعُو عَلی جَارِهِ، وَ قَدْ 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السَّبِیلَ إِلی أَنْ یَتَحَوَّلَ عَنْ جِوَارِهِ، وَ یَبِیعَ دَارَهُ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خداوند متعال به او مالی عطا می‌کند، پس آن را در راه غیر حق انفاق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دعا می‌کند از دست زنش راحت شود؛ در حالی که خداوند طلاق را به دستش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دعا می‌کند بر علیه همسایه‌اش؛ در حالی که خداوند عزّ وجل راهی برای فروش خانه‌اش برایش فراهم کرده تا همسایه‌اش را تغییر دهد</w:t>
      </w:r>
      <w:r>
        <w:rPr>
          <w:rFonts w:eastAsia="IRNazanin" w:cs="IRNazanin"/>
          <w:color w:val="111111"/>
          <w:sz w:val="28"/>
          <w:szCs w:val="28"/>
          <w:rtl w:val="true"/>
          <w:lang w:bidi="fa-IR"/>
        </w:rPr>
        <w:t>.</w:t>
      </w:r>
    </w:p>
    <w:p>
      <w:pPr>
        <w:pStyle w:val="Heading3"/>
        <w:numPr>
          <w:ilvl w:val="2"/>
          <w:numId w:val="1"/>
        </w:numPr>
        <w:rPr/>
      </w:pPr>
      <w:bookmarkStart w:id="37" w:name="__RefHeading___Toc339398_653776707"/>
      <w:bookmarkStart w:id="38" w:name="_Toc12"/>
      <w:bookmarkEnd w:id="37"/>
      <w:r>
        <w:rPr>
          <w:rtl w:val="true"/>
        </w:rPr>
        <w:t>اقناع اندیشه</w:t>
      </w:r>
      <w:bookmarkEnd w:id="38"/>
    </w:p>
    <w:p>
      <w:pPr>
        <w:pStyle w:val="BookText"/>
        <w:rPr/>
      </w:pPr>
      <w:r>
        <w:rPr>
          <w:rFonts w:ascii="IRNazanin" w:hAnsi="IRNazanin" w:eastAsia="IRNazanin"/>
          <w:color w:val="111111"/>
          <w:sz w:val="28"/>
          <w:sz w:val="28"/>
          <w:szCs w:val="28"/>
          <w:rtl w:val="true"/>
          <w:lang w:bidi="fa-IR"/>
        </w:rPr>
        <w:t>بدیهی است برای تحقق هر کاری علاوه بر وجود اسباب، نبود مانع نیز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رویش بذر سالم در دل خاک مرطوب مشروط به نبود آفتاب سوزان و سرمای شدید است تابذر بتواند استعداد خود را شکوفا کرده 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دانش آموزدرس نخوانده، دعا بکند قبول می‌شود؟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دانش‌آموزی به خانه آمد و وارد اتاق جلویی شد و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هیمالیا را در </w:t>
      </w:r>
    </w:p>
    <w:p>
      <w:pPr>
        <w:pStyle w:val="BookText"/>
        <w:rPr/>
      </w:pPr>
      <w:r>
        <w:rPr>
          <w:rFonts w:ascii="IRNazanin" w:hAnsi="IRNazanin" w:eastAsia="IRNazanin"/>
          <w:color w:val="111111"/>
          <w:sz w:val="28"/>
          <w:sz w:val="28"/>
          <w:szCs w:val="28"/>
          <w:rtl w:val="true"/>
          <w:lang w:bidi="fa-IR"/>
        </w:rPr>
        <w:t>استرالیا قرار بده و دریاچه ارومیه را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دعایی است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امتحان جغرافیا پاسخ سؤالات را اشتباه نوشته‌ام، حالا به خدا می‌گویم کوه و دریا را جابه‌جا کند تا من</w:t>
      </w:r>
    </w:p>
    <w:p>
      <w:pPr>
        <w:pStyle w:val="BookText"/>
        <w:rPr/>
      </w:pPr>
      <w:r>
        <w:rPr>
          <w:rFonts w:ascii="IRNazanin" w:hAnsi="IRNazanin" w:eastAsia="IRNazanin"/>
          <w:color w:val="111111"/>
          <w:sz w:val="28"/>
          <w:sz w:val="28"/>
          <w:szCs w:val="28"/>
          <w:rtl w:val="true"/>
          <w:lang w:bidi="fa-IR"/>
        </w:rPr>
        <w:t>نمره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 دعا و شرایط دیگر را در نظر گرفته‌ایم؟ در اسلام زمان‌هایی برای دعا سفارش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سحرها، بعد از نماز، غروب جمعه، بعد از خطبه‌های نمازجمعه، هنگام نزول باران و جاری شدن اشک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بنزین مخصوص، گازوئیل یا آب در باک هواپیما بریزیم، پرواز صورت نمی‌گیرد، اگر مانع یا موانعی بر سر راه اجابت دعا است باید دانست آن موانع کدامند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شناخت نسبت به حضرت باری تعالی و سوء ظن به او، یکی از موانع مهم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گروهی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دعاهای ما مستجاب نمی‌شود،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را می‌خوانید که او را نمی‌شناسید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بخوانید تا اجابت کنم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کسی را نشناسد او را نمی‌خواند؛ به عنوان مثال، اگر من ندانم که فلانی فرد سخاوتمندی است و می‌تواند فان مبلغی را به من بدهد، هرگز پیش او نمی‌روم، ولی وقتی آن فرد را به عنوان فرد کریمی شناختم و دانستم این عمل خیر را در حق من انجام </w:t>
      </w:r>
      <w:bookmarkStart w:id="39" w:name="pg6386_69897"/>
    </w:p>
    <w:p>
      <w:pPr>
        <w:pStyle w:val="BookText"/>
        <w:rPr/>
      </w:pPr>
      <w:bookmarkEnd w:id="39"/>
      <w:r>
        <w:rPr>
          <w:rFonts w:ascii="IRNazanin" w:hAnsi="IRNazanin" w:eastAsia="IRNazanin"/>
          <w:color w:val="111111"/>
          <w:sz w:val="28"/>
          <w:sz w:val="28"/>
          <w:szCs w:val="28"/>
          <w:rtl w:val="true"/>
          <w:lang w:bidi="fa-IR"/>
        </w:rPr>
        <w:t>می‌دهد، آن وقت است که به در خانه‌اش رفته و از او طلب حاجت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متعال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را با کمالاتی چون قادر، عظیم، کریم، غفار، وهاب، عزیز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شناختیم، به او علاقه‌مند شده و هر روز، بلکه هرشب حاجاتمان را به درگاه او عرضه می‌داریم، پس، مرا بخوانید؛ یعنی منی را که می‌شناسید بخوانید</w:t>
      </w:r>
      <w:r>
        <w:rPr>
          <w:rFonts w:eastAsia="IRNazanin" w:cs="IRNazanin"/>
          <w:color w:val="111111"/>
          <w:sz w:val="28"/>
          <w:szCs w:val="28"/>
          <w:rtl w:val="true"/>
          <w:lang w:bidi="fa-IR"/>
        </w:rPr>
        <w:t>.</w:t>
      </w:r>
    </w:p>
    <w:p>
      <w:pPr>
        <w:pStyle w:val="Heading3"/>
        <w:numPr>
          <w:ilvl w:val="2"/>
          <w:numId w:val="1"/>
        </w:numPr>
        <w:rPr/>
      </w:pPr>
      <w:bookmarkStart w:id="40" w:name="__RefHeading___Toc339400_653776707"/>
      <w:bookmarkStart w:id="41" w:name="_Toc13"/>
      <w:bookmarkEnd w:id="40"/>
      <w:r>
        <w:rPr>
          <w:rtl w:val="true"/>
        </w:rPr>
        <w:t>پرورش احساس</w:t>
      </w:r>
      <w:bookmarkEnd w:id="41"/>
    </w:p>
    <w:p>
      <w:pPr>
        <w:pStyle w:val="BookText"/>
        <w:rPr/>
      </w:pPr>
      <w:r>
        <w:rPr>
          <w:rFonts w:ascii="IRNazanin" w:hAnsi="IRNazanin" w:eastAsia="IRNazanin"/>
          <w:color w:val="111111"/>
          <w:sz w:val="28"/>
          <w:sz w:val="28"/>
          <w:szCs w:val="28"/>
          <w:rtl w:val="true"/>
          <w:lang w:bidi="fa-IR"/>
        </w:rPr>
        <w:t>اگر کسی با شناخت درست خدا را نخواند، دچار سوء ظن به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طبق آیات قرآن بسیار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مردان و زنان منافق و مردان و زنان مشرک را که به خدا گمان بد می‌برند مجازات کند، حوادث سوئی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می‌شود، خداوند نسبت به آن‌ها غضب کرده، و آن‌ها را از رحمت خود دور ساخته، و جهنم را برای آن‌ها آماده کرده، و چه بد سرانجامی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با حال یقین به اجابت بخوانید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ونیز در حدیث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دعا کنی چنین خیال کن که حاجتت بر در خانه است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یاداشت‌های روزانه یک رزمنده اصفهانی دقت کنید؛ او با همرزمانش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بدون غذا و با دست زخمی که کرم زده بود، در دره‌ای گیر افتاده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گوشه‌ای به فکر فرو رفته و به سرنوشت خودمان در دو سه روز آینده فکر می‌کردم، به این نتیجه رسیدم که اگر دست روی دست بگذاریم، شاهد مرگ یکدیگر، آن هم با وضعی دلخراش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روز سعی می‌کردم آن‌ها را به خواندن دعا و زمزمه کردن اذکار ترغیب کنم، زیرا تجربه کرده بودم که دعا علاوه بر آثار وضعیش، دارای نتایج سودمند طبیعی نیز هست که باعث تقویت روحیه و پایداری و امیدواری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در این روزها، اغلب با ضجه و اشک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ماشاءالله بعد از اتمام هر نماز، صورت بر خاک گذارده و بشدت می‌گریستند و از درگاه خدا استمداد می‌کردند</w:t>
      </w:r>
      <w:r>
        <w:rPr>
          <w:rFonts w:eastAsia="IRNazanin" w:cs="IRNazanin"/>
          <w:color w:val="111111"/>
          <w:sz w:val="28"/>
          <w:szCs w:val="28"/>
          <w:rtl w:val="true"/>
          <w:lang w:bidi="fa-IR"/>
        </w:rPr>
        <w:t>.</w:t>
      </w:r>
      <w:r>
        <w:rPr>
          <w:rFonts w:eastAsia="IRNazanin" w:cs="IRNazanin"/>
          <w:color w:val="111111"/>
          <w:sz w:val="28"/>
          <w:szCs w:val="28"/>
          <w:lang w:bidi="fa-IR"/>
        </w:rPr>
        <w:t>1362/5/11</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نهم، در داخل زخم دستم، درد و سوزش شدیدی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خواستم که روی زخم را باز کند و بعد از آن که او پارچۀ آغشته به چرک را برداشت، ناگهان دیدم که در داخل زخم، تعداد بی‌شماری کرم کوچک سفید رنگ لول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دریافتم که بالاخره تخم مگس‌ها، کار خود را کرده و مقداری از آن‌ها از روزنه‌های پارچه رد شده و در سطح زخم، به </w:t>
      </w:r>
    </w:p>
    <w:p>
      <w:pPr>
        <w:pStyle w:val="BookText"/>
        <w:rPr/>
      </w:pPr>
      <w:r>
        <w:rPr>
          <w:rFonts w:ascii="IRNazanin" w:hAnsi="IRNazanin" w:eastAsia="IRNazanin"/>
          <w:color w:val="111111"/>
          <w:sz w:val="28"/>
          <w:sz w:val="28"/>
          <w:szCs w:val="28"/>
          <w:rtl w:val="true"/>
          <w:lang w:bidi="fa-IR"/>
        </w:rPr>
        <w:t>کرم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کرم‌ها در محیط مناسب زخم، در چرک و خون می‌غلتیدند و از آن تغذیه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کرم‌ها آن قدر زیاد بود که قادر به خارج کردن آن‌ها از زخم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منظرۀ وحشتناک و مشمئز کننده‌ای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ماشاءالله بلافاصله به کمکم آمدند و</w:t>
      </w:r>
    </w:p>
    <w:p>
      <w:pPr>
        <w:pStyle w:val="BookText"/>
        <w:rPr/>
      </w:pPr>
      <w:r>
        <w:rPr>
          <w:rFonts w:ascii="IRNazanin" w:hAnsi="IRNazanin" w:eastAsia="IRNazanin"/>
          <w:color w:val="111111"/>
          <w:sz w:val="28"/>
          <w:sz w:val="28"/>
          <w:szCs w:val="28"/>
          <w:rtl w:val="true"/>
          <w:lang w:bidi="fa-IR"/>
        </w:rPr>
        <w:t>با استفاده از چوب‌های باریک به شکار کرم‌ها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نیز با کمک دست چپم قسمتی از کار را به عهده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ظاهر زخم، از وجود کرم‌ها پاک</w:t>
      </w:r>
    </w:p>
    <w:p>
      <w:pPr>
        <w:pStyle w:val="BookText"/>
        <w:rPr/>
      </w:pPr>
      <w:r>
        <w:rPr>
          <w:rFonts w:ascii="IRNazanin" w:hAnsi="IRNazanin" w:eastAsia="IRNazanin"/>
          <w:color w:val="111111"/>
          <w:sz w:val="28"/>
          <w:sz w:val="28"/>
          <w:szCs w:val="28"/>
          <w:rtl w:val="true"/>
          <w:lang w:bidi="fa-IR"/>
        </w:rPr>
        <w:t xml:space="preserve">شد، از حسین و ماشاءالله تشکر کرده و از خدا خواستم فرصتی را به من عنایت کند که از خجالت این دو برادر به در آمده و زحماتشان را جبران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آن روز هم گذشت و شب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معمول هر شب، من و حسین در داخل گودال خوابیده بودیم و ماشاءالله نیز در بیرون از بیشه بین سنگ‌ها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از خوابیدن ما گذشته بود و از شدت سرما به خواب نمی‌رفتیم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ناگهان متوجه شدیم که عراقی‌ها بدون هیچ مناسبتی به شلیک یک منور بر فراز بیشه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مدتی فضا را روشن کرد و باد آن را به سمت ما آورد و پس از آن که به خاموشی گرایید، نزدیکی ما، در آن طرف آب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خدا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میان این همه درخت‌های جور واجور که حتی یکی از آن‌ها میوه‌دار و خوراکی نیست، یک درخت مو را برای تغذیه ما آماده فرموده، اکنون نیز که پارچه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پانسمان تمام شد، این منور را فرستاد تا از چتر آن برای پانسمان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که </w:t>
      </w:r>
      <w:bookmarkStart w:id="42" w:name="pg6386_69900"/>
    </w:p>
    <w:p>
      <w:pPr>
        <w:pStyle w:val="BookText"/>
        <w:rPr/>
      </w:pPr>
      <w:bookmarkEnd w:id="42"/>
      <w:r>
        <w:rPr>
          <w:rFonts w:ascii="IRNazanin" w:hAnsi="IRNazanin" w:eastAsia="IRNazanin"/>
          <w:color w:val="111111"/>
          <w:sz w:val="28"/>
          <w:sz w:val="28"/>
          <w:szCs w:val="28"/>
          <w:rtl w:val="true"/>
          <w:lang w:bidi="fa-IR"/>
        </w:rPr>
        <w:t>تازه متوجه منظور من شده بود، نیم خیز شد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می‌روم چتر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هوا تاریک است، تازه منور آن طرف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فردا صبح صبر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12/5/1362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339402_653776707"/>
      <w:bookmarkStart w:id="44" w:name="_Toc14"/>
      <w:bookmarkEnd w:id="43"/>
      <w:r>
        <w:rPr>
          <w:rtl w:val="true"/>
        </w:rPr>
        <w:t>رفتارسازی</w:t>
      </w:r>
      <w:bookmarkEnd w:id="44"/>
    </w:p>
    <w:p>
      <w:pPr>
        <w:pStyle w:val="BookText"/>
        <w:rPr/>
      </w:pPr>
      <w:r>
        <w:rPr>
          <w:rFonts w:ascii="IRNazanin" w:hAnsi="IRNazanin" w:eastAsia="IRNazanin"/>
          <w:color w:val="111111"/>
          <w:sz w:val="28"/>
          <w:sz w:val="28"/>
          <w:szCs w:val="28"/>
          <w:rtl w:val="true"/>
          <w:lang w:bidi="fa-IR"/>
        </w:rPr>
        <w:t>آثار این بحث در</w:t>
      </w:r>
    </w:p>
    <w:p>
      <w:pPr>
        <w:pStyle w:val="BookText"/>
        <w:rPr/>
      </w:pPr>
      <w:r>
        <w:rPr>
          <w:rFonts w:ascii="IRNazanin" w:hAnsi="IRNazanin" w:eastAsia="IRNazanin"/>
          <w:color w:val="111111"/>
          <w:sz w:val="28"/>
          <w:sz w:val="28"/>
          <w:szCs w:val="28"/>
          <w:rtl w:val="true"/>
          <w:lang w:bidi="fa-IR"/>
        </w:rPr>
        <w:t>همین شب‌های قدر خودش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شب قدر می‌آیند، یا کاملا حسن ظن دارند یا آمده‌اند که از قافله جا نمانند وگرنه امیدی ندارند به استجابت دعایشان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علیه‌السلام دیدم که پیامبر اکرم صلی‌الله‌علیه‌وآله بر روی منبر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لَا إِلَهَ إِلَّا هُوَ مَا أُعْطِیَ مُؤْمِنٌ قَطُّ خَیْرَ الدُّنْیَا وَالْآخِرَةِ إِلَّا بِحُسْنِ ظَنِّهِ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کسی که جز او خدایی نیست، خیر دنیا و آخرت به مؤمنی عطا نشد مگر بواسطه چهار چیز؛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نسبت به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 به رحمت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غیبت مؤمنین؛</w:t>
      </w:r>
    </w:p>
    <w:p>
      <w:pPr>
        <w:pStyle w:val="BookText"/>
        <w:rPr/>
      </w:pPr>
      <w:r>
        <w:rPr>
          <w:rFonts w:ascii="IRNazanin" w:hAnsi="IRNazanin" w:eastAsia="IRNazanin"/>
          <w:color w:val="111111"/>
          <w:sz w:val="28"/>
          <w:sz w:val="28"/>
          <w:szCs w:val="28"/>
          <w:rtl w:val="true"/>
          <w:lang w:bidi="fa-IR"/>
        </w:rPr>
        <w:t>و قسم به کسی که جز او خدایی نیست، خداوند هیچ مؤمنی را بعد از توبه و استغفار عذاب نمی‌کند مگر به واسطه چهار چیز؛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نسبت به خدا؛ </w:t>
      </w:r>
      <w:bookmarkStart w:id="45" w:name="pg6386_69901"/>
    </w:p>
    <w:p>
      <w:pPr>
        <w:pStyle w:val="BookText"/>
        <w:rPr/>
      </w:pPr>
      <w:bookmarkEnd w:id="4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امیدی و یأس از رحمت بی کران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مؤمنین؛</w:t>
      </w:r>
    </w:p>
    <w:p>
      <w:pPr>
        <w:pStyle w:val="BookText"/>
        <w:rPr/>
      </w:pPr>
      <w:r>
        <w:rPr>
          <w:rFonts w:ascii="IRNazanin" w:hAnsi="IRNazanin" w:eastAsia="IRNazanin"/>
          <w:color w:val="111111"/>
          <w:sz w:val="28"/>
          <w:sz w:val="28"/>
          <w:szCs w:val="28"/>
          <w:rtl w:val="true"/>
          <w:lang w:bidi="fa-IR"/>
        </w:rPr>
        <w:t>و قسم به خدایی که جز او معبودی نیست، هیچ مؤمنی به خدا حسن ظن نمی‌ورزد، مگر این که خداوند در نزد آن حسن ظن است؛ یعنی، با او مطابق همان حسن ظن برخورد می‌نماید، چرا که او کریمی است که تمام خوبی‌ها به دست اوست و شرم دارد از اینکه بنده‌ای به او حسن ظن داشته باشد و او خلاف آن ظن با او معامله نماید و امیدش را ناامید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رحمت او امیدوار و راغب باشید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339404_653776707"/>
      <w:bookmarkStart w:id="47" w:name="_Toc15"/>
      <w:bookmarkEnd w:id="46"/>
      <w:r>
        <w:rPr>
          <w:rtl w:val="true"/>
        </w:rPr>
        <w:t>روضه</w:t>
      </w:r>
      <w:bookmarkEnd w:id="47"/>
    </w:p>
    <w:p>
      <w:pPr>
        <w:pStyle w:val="BookText"/>
        <w:rPr/>
      </w:pPr>
      <w:r>
        <w:rPr>
          <w:rFonts w:ascii="IRNazanin" w:hAnsi="IRNazanin" w:eastAsia="IRNazanin"/>
          <w:color w:val="111111"/>
          <w:sz w:val="28"/>
          <w:sz w:val="28"/>
          <w:szCs w:val="28"/>
          <w:rtl w:val="true"/>
          <w:lang w:bidi="fa-IR"/>
        </w:rPr>
        <w:t>ما هم امشب با سوز دل دعا می‌کنیم؛ همه روزه‌دار بوده‌اند؛ شب زنده‌دار بوده‌اند؛ الهی امید هیچ کسی ناامید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امشب از کسی بگویم که امید داشت خدمتی به امام زمانش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که اهل روضه‌اند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باب الحوائج یا ابالفضل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کسانی که تا مشکلی برایشان پیش می‌آید،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قمر بنی هاشم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طور امید عباس به ناامیدی تبدیل شد؛ آن لحظه‌ای که نگران بود نکند تیر به مشک آب بخورد، نکند مشک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عرضه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تیر هست به بدن من اصابت کند، اما به مشک 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العطش بچه‌ها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الاطفالَ یَتَصارَخونَ مِنَ العَطش</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انگار صدای سکینه می‌آید؛ به بچه‌ها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اینقدرناله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برای همه‌تان آب می‌آورد؛ عمویم شجاع است؛ عمویم قدرتش زیادست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عرضه می‌دارد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تیر هست به بدن من اصابت کند، اما به مشک آب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العطش بچه‌ها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الاطفالَ یَتَصارَخونَ مِنَ العَطش</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انگار صدای سکینه می‌آید؛ به بچه‌ها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اینقدرناله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برای همه‌تان آب می‌آورد؛ عمویم شجاع است؛ عمویم قدرتش زیادست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مرا به خیمه برسان، اما امان ازآن لحظه که تیر به مشک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دیگر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کجا بروم؟ همان آقایی که تا چند لحظه قبل گویا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خیمه برسان، حالا دیگر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عباس را همین جا تمام کن، دیگر روی رفتن به خیمه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ملعونی چنان با عمود آهنین به فرق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بگویم چه شد؟ فسُقِطَ علی الارضِ یُنادِی علیک مِنِّی السّلام اباعبدِالله</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6386_69904"/>
      <w:bookmarkStart w:id="49" w:name="pg6386_69904"/>
      <w:bookmarkEnd w:id="49"/>
    </w:p>
    <w:p>
      <w:pPr>
        <w:pStyle w:val="Heading2"/>
        <w:numPr>
          <w:ilvl w:val="1"/>
          <w:numId w:val="1"/>
        </w:numPr>
        <w:rPr/>
      </w:pPr>
      <w:bookmarkStart w:id="50" w:name="pg6386_69904"/>
      <w:bookmarkStart w:id="51" w:name="__RefHeading___Toc339406_653776707"/>
      <w:bookmarkStart w:id="52" w:name="_Toc16"/>
      <w:bookmarkEnd w:id="50"/>
      <w:bookmarkEnd w:id="51"/>
      <w:r>
        <w:rPr/>
        <w:t>3</w:t>
      </w:r>
      <w:r>
        <w:rPr>
          <w:rtl w:val="true"/>
        </w:rPr>
        <w:t>-</w:t>
      </w:r>
      <w:r>
        <w:rPr>
          <w:rtl w:val="true"/>
        </w:rPr>
        <w:t>ولایت امیرالمومنین علیه‌السّلام و پاسخ به شبهات</w:t>
      </w:r>
      <w:bookmarkEnd w:id="52"/>
    </w:p>
    <w:p>
      <w:pPr>
        <w:pStyle w:val="Heading3"/>
        <w:numPr>
          <w:ilvl w:val="2"/>
          <w:numId w:val="1"/>
        </w:numPr>
        <w:rPr/>
      </w:pPr>
      <w:bookmarkStart w:id="53" w:name="__RefHeading___Toc339408_653776707"/>
      <w:bookmarkStart w:id="54" w:name="_Toc17"/>
      <w:bookmarkEnd w:id="53"/>
      <w:r>
        <w:rPr>
          <w:rtl w:val="true"/>
        </w:rPr>
        <w:t>انگیزه سازی</w:t>
      </w:r>
      <w:bookmarkEnd w:id="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مسموم زیادی علیه شیعیان شده بود، از اینکه مادرم شیعه است احساس بسیار بدی داشتم و برایم کسر 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تشویق پدرم در دوران راهنمایی، در کنار درس‌های مدرسه، تحصیل دروس حوزوی را هم شروع کردم 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دبیرستان،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سال دوره تکمیلی حوزه را به زاهدان و مسجد مکی رفتم و پس از مولوی شدن، برای آموزش یک دوره کامل نحوه تبلیغ و جذب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ماه به رایوند پاکستان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برگشت از پاکستان، امتحان کنکور دادم و در دانشگاه کرمانشاه در رشته استخراج معدن قبول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به طور تخصصی در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جلسه یاد می‌دادند که چگونه فردی را در عرض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دقیقه به وهابیت جذب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کرمانشاه یک دوست شیعه پیدا کردم به نام مهدی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بسیار خوش اخلاق و خوش برخورد و با اعتقاد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 به سرش می‌گذاشتم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نیست تو با این اخلاقت شیعه باشی؟ از این دوستی ما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گذشت و او مکرر به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حداقل یک بار در روضه سیدالشهدا علیه‌السلام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دارای ریش بلند و تیپ و قیافه مولوی‌های وهابی بودم، خیلی سختم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کفریات چیست؟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دفعه بیا از نزدیک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زیاد، من را متقاعد کرد که یک بار به مجلس روضه بروم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عاشورا با دوستم به مجلس روضه امام حسین علیه‌السلام رفتم و با خشم گوشه‌ای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سید بزرگواری منبر رفت و حین صحبت‌هایش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به خاطر خدا و اسلام جانتان را بدهید و بعدش هم مطمئن باشید زن و بچه‌تان به اسارت می‌روند؟ در آن زمان سیدالشهدا علیه‌السلام چه دید که حاضر شد، جانش گرفته شود و اهل و اولادش به اسارت روند؟ چرا امام حسین علیه‌السلام دست به چنین کار بزرگی زد؟ هر چه فکر کردم دیدم که در میان شخصیت‌های محبوب من، شخصیتی مثل امام حسین علیه‌السلام پیدا نمی‌شود که حاضر باشد به خاطر اسلام، دست به چنین کار بزرگ و خطرناکی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مهمی بود که برایم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امام حسین علیه‌السلام و شخصیت ایشان ناراحت شدم که چرا هیچ کس امام حسین علیه‌السلام را درک و ایشان را همراهی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چراغ‌ها را خاموش کردند و مشغول سینه زنی شدند، ولی من </w:t>
      </w:r>
    </w:p>
    <w:p>
      <w:pPr>
        <w:pStyle w:val="BookText"/>
        <w:rPr/>
      </w:pPr>
      <w:r>
        <w:rPr>
          <w:rFonts w:ascii="IRNazanin" w:hAnsi="IRNazanin" w:eastAsia="IRNazanin"/>
          <w:color w:val="111111"/>
          <w:sz w:val="28"/>
          <w:sz w:val="28"/>
          <w:szCs w:val="28"/>
          <w:rtl w:val="true"/>
          <w:lang w:bidi="fa-IR"/>
        </w:rPr>
        <w:t>سینه نزدم؛ نشستم و برای مظلومیت سیدالشهدا علیه‌السلام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گریه واقعا گریه خاصی بود؛ یک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قدری گریه کردم که تمام لباسم خیس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بچگی به ما گفته بودند که شیعیان سفسطه می‌کنند و ناحق را حق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فراری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شیطان‌پرست شوم؛ اما شیعه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همه مذاهب اهل سنت از حنفی گرفته تا حنبلی و مالکی و شافعی را مورد مطالعه جدی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سال طول کشید تا من همه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با احتیاط فرقه‌های شیعه را بررسی کردم تا اینکه برای شناخت بهتر شیعه دوازده امامی، راهی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آیت الله بهجت رضوان‌الله‌تعالی‌علیه رفتم و سؤالات و شبهاتی که داشتم از آنجا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صبر و حوصله و محبت بسیار 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خواستم کتابی به من معرفی کنند تا درباره شیعه بیشتر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کتاب المراجعات و شب‌های پیشاور را به من معرفی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آن دو کتاب را که می‌خواندم، فورا مراجعه می‌کردم به کتاب های اهل سنت یا به نرم افزار المکتبه الشامله و با کمال تعجب می‌دیدم مثل اینکه این روایات،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سؤال پیش آمده بود که چرا این همه سال، این روایات دور از چشم ما بوده و ما ندیدیم؟ و اگر هم مواردی از این دست می‌دیدیم و از علما می‌پرسیدیم، خیلی راحت از کنار این‌ها می‌گذشتند و یا توجیه می‌کردند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حدادی یک مولوی وهابی بود؛ کسی که خودش می‌گوید </w:t>
      </w:r>
      <w:bookmarkStart w:id="55" w:name="pg6386_69907"/>
    </w:p>
    <w:p>
      <w:pPr>
        <w:pStyle w:val="BookText"/>
        <w:rPr/>
      </w:pPr>
      <w:bookmarkEnd w:id="55"/>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سنی مذهب را وهابی کرده است، اما وقتی شبهات ذهنی‌اش پاسخ داده شد، به جمع شیعیان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گاهی یک شیعه به خاطر یک شبهه به مسیر انحراف کشیده می‌شود</w:t>
      </w:r>
      <w:r>
        <w:rPr>
          <w:rFonts w:eastAsia="IRNazanin" w:cs="IRNazanin"/>
          <w:color w:val="111111"/>
          <w:sz w:val="28"/>
          <w:szCs w:val="28"/>
          <w:rtl w:val="true"/>
          <w:lang w:bidi="fa-IR"/>
        </w:rPr>
        <w:t>.</w:t>
      </w:r>
    </w:p>
    <w:p>
      <w:pPr>
        <w:pStyle w:val="Heading3"/>
        <w:numPr>
          <w:ilvl w:val="2"/>
          <w:numId w:val="1"/>
        </w:numPr>
        <w:rPr/>
      </w:pPr>
      <w:bookmarkStart w:id="56" w:name="__RefHeading___Toc339410_653776707"/>
      <w:bookmarkStart w:id="57" w:name="_Toc18"/>
      <w:bookmarkEnd w:id="56"/>
      <w:r>
        <w:rPr>
          <w:rtl w:val="true"/>
        </w:rPr>
        <w:t>اقناع اندیشه</w:t>
      </w:r>
      <w:bookmarkEnd w:id="57"/>
    </w:p>
    <w:p>
      <w:pPr>
        <w:pStyle w:val="BookText"/>
        <w:rPr/>
      </w:pPr>
      <w:r>
        <w:rPr>
          <w:rFonts w:ascii="IRNazanin" w:hAnsi="IRNazanin" w:eastAsia="IRNazanin"/>
          <w:color w:val="111111"/>
          <w:sz w:val="28"/>
          <w:sz w:val="28"/>
          <w:szCs w:val="28"/>
          <w:rtl w:val="true"/>
          <w:lang w:bidi="fa-IR"/>
        </w:rPr>
        <w:t>این عدم شناخت ممکن است خدای نا کرده باعث گمراهی ما شود، همان طور که روز به روز عده‌ای را به ضلالت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فکر نیستیم؟ بنگریم و ببینیم چقدر به عنوان شیعه، امام علی علیه‌السلام را می‌شناسیم؟</w:t>
      </w:r>
    </w:p>
    <w:p>
      <w:pPr>
        <w:pStyle w:val="BookText"/>
        <w:rPr/>
      </w:pPr>
      <w:r>
        <w:rPr>
          <w:rFonts w:ascii="IRNazanin" w:hAnsi="IRNazanin" w:eastAsia="IRNazanin"/>
          <w:color w:val="111111"/>
          <w:sz w:val="28"/>
          <w:sz w:val="28"/>
          <w:szCs w:val="28"/>
          <w:rtl w:val="true"/>
          <w:lang w:bidi="fa-IR"/>
        </w:rPr>
        <w:t>کافیست یک شیعه با اهل سنت پیرامون واقعه غدیر وارد بحث شود؛ از اولین چیزهایی که اهل سنت بحث می‌کنند این است که مولا در من کنت مولی به معنای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شیعیان به دلیل ضعف اطلاعات نمی‌توانند جواب دهند؛ در حالیکه اگر اطلاع کافی داشتند به راحتی می‌توانستند بی منطق و غیر عقلانی بودن این مسأله را اثبات کنند؛ مثلا فقط با یک آیه از قرآن که پیامبر اکرم صلی‌الله‌علیه‌وآله در ابتدای خطبه غدیر آن را قرائت فرمودند، می‌توان حقانیت امیر المؤمنین را ثابت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 اِنَّ اللهَ لا یَهدِی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نکاتی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 یک رسالت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نشانه ابلاغ قطعی و رسمی و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نسبت به نرساندن یک پیام تهدید شده که اگر نگوید همه زحماتش به هدر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رهبر اسلامی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از سوی خداوند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ابلاغ پیام الهی باید در حضور مردم و مراسم عمومی و با بیعت گرفتن باشد، ابلاغ ولایت با سخن کافی نیست، بلکه باید با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 پیام‌های الهی، همه در یک سطح نیست؛ گاهی کتمان یک حقیقت، با کتمان تمام حقایق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انکار ولایت، نوعی 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نکات این آیه شریفه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الغدیر علّامه امینی رضوان‌الله‌تعالی‌علیه دلایل محکمی هستند بر حقّانیت خطبه غدیر در اثبات خلافت بلا فصل مولا امیر المؤمنین علیه‌السلام</w:t>
      </w:r>
      <w:r>
        <w:rPr>
          <w:rFonts w:eastAsia="IRNazanin" w:cs="IRNazanin"/>
          <w:color w:val="111111"/>
          <w:sz w:val="28"/>
          <w:szCs w:val="28"/>
          <w:rtl w:val="true"/>
          <w:lang w:bidi="fa-IR"/>
        </w:rPr>
        <w:t xml:space="preserve">. </w:t>
      </w:r>
      <w:bookmarkStart w:id="58" w:name="pg6386_69909"/>
    </w:p>
    <w:p>
      <w:pPr>
        <w:pStyle w:val="Heading3"/>
        <w:numPr>
          <w:ilvl w:val="2"/>
          <w:numId w:val="1"/>
        </w:numPr>
        <w:rPr/>
      </w:pPr>
      <w:bookmarkStart w:id="59" w:name="__RefHeading___Toc339412_653776707"/>
      <w:bookmarkStart w:id="60" w:name="_Toc19"/>
      <w:bookmarkEnd w:id="58"/>
      <w:bookmarkEnd w:id="59"/>
      <w:r>
        <w:rPr>
          <w:rtl w:val="true"/>
        </w:rPr>
        <w:t>پرورش احساس</w:t>
      </w:r>
      <w:bookmarkEnd w:id="60"/>
    </w:p>
    <w:p>
      <w:pPr>
        <w:pStyle w:val="BookText"/>
        <w:rPr/>
      </w:pPr>
      <w:r>
        <w:rPr>
          <w:rFonts w:ascii="IRNazanin" w:hAnsi="IRNazanin" w:eastAsia="IRNazanin"/>
          <w:color w:val="111111"/>
          <w:sz w:val="28"/>
          <w:sz w:val="28"/>
          <w:szCs w:val="28"/>
          <w:rtl w:val="true"/>
          <w:lang w:bidi="fa-IR"/>
        </w:rPr>
        <w:t xml:space="preserve">هنگامی که رسول خدا صلی‌الله‌علیه‌و‌آله علی علیه‌السلام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منصوب فرمود و درباره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مولی و ولی او هستم علی مولی و ولی او است، چیزی نگذشت که این مسأله در بلاد و شهرها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ما دستور دادی شهادت به یگانگی خدا و اینکه تو فرستاده او هستی دهیم، ما هم شهادت دادیم؛ سپس دستور به جهاد و حج و روزه و نماز و زکات دادی، ما همه این‌ها را نیز پذیرفتیم، اما با اینها راضی نشدی تا اینکه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آیا این سخنی است از ناحیه خودت یا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ناحیه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برگرداند در حالی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 فَأَمْطِرْ عَلَیْنا 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تو، سنگی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سنگی از آسمان بر سرش فرود آمد و او را کشت، همین جا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بالا گفتیم مضمون عبارتی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را بسیاری از مفسران اهل سنت،و </w:t>
      </w:r>
      <w:bookmarkStart w:id="61" w:name="pg6386_69910"/>
    </w:p>
    <w:p>
      <w:pPr>
        <w:pStyle w:val="BookText"/>
        <w:rPr/>
      </w:pPr>
      <w:bookmarkEnd w:id="61"/>
      <w:r>
        <w:rPr>
          <w:rFonts w:ascii="IRNazanin" w:hAnsi="IRNazanin" w:eastAsia="IRNazanin"/>
          <w:color w:val="111111"/>
          <w:sz w:val="28"/>
          <w:sz w:val="28"/>
          <w:szCs w:val="28"/>
          <w:rtl w:val="true"/>
          <w:lang w:bidi="fa-IR"/>
        </w:rPr>
        <w:t>روات حدیث با مختصری تفاوت نقل کرده‌اند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2" w:name="__RefHeading___Toc339414_653776707"/>
      <w:bookmarkStart w:id="63" w:name="_Toc20"/>
      <w:bookmarkEnd w:id="62"/>
      <w:r>
        <w:rPr>
          <w:rtl w:val="true"/>
        </w:rPr>
        <w:t>رفتار سازی</w:t>
      </w:r>
      <w:bookmarkEnd w:id="63"/>
    </w:p>
    <w:p>
      <w:pPr>
        <w:pStyle w:val="BookText"/>
        <w:rPr/>
      </w:pPr>
      <w:r>
        <w:rPr>
          <w:rFonts w:ascii="IRNazanin" w:hAnsi="IRNazanin" w:eastAsia="IRNazanin"/>
          <w:color w:val="111111"/>
          <w:sz w:val="28"/>
          <w:sz w:val="28"/>
          <w:szCs w:val="28"/>
          <w:rtl w:val="true"/>
          <w:lang w:bidi="fa-IR"/>
        </w:rPr>
        <w:t>سعی کنیم ما هم نسبت به مطالعه درباره حقّانیت ولایت و دفاع از اهل بیت در هر جمع و موقعیّتی که هستیم کوتاهی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دکتر شیعه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را به شهر خود دعوت کردم و ایشان چند روزی مهمان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هم در مورد اختلافات اعتقادی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مورد بحث قرار گرفت و بالاخره مجاب هم نشد، همین بود که او ادعا می‌کرد مولا در من کنت مولا به معنای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دوستم از من خداحافظی کرد و به سمت شهر خود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با او تماس گرفتم و گفتم همین الان برگرد شهر ما؛ 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چه شده؟ من خیلی از شهر شما دور شده‌ام و نزدیک شهر خودمان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اصرار کردم که برگردد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مرا بازگرداندی؟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خاصی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هم دوست هستیم و من خیلی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با کمی دلخوری و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مرا از کیلومترها و ساعت‌ها دورتر به اینجا برگردانده‌ای که فقط بگویی دوستت دارم؟ خوب که گلایه‌هایش را بر سرم خالی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کار مرا مسخره می‌دانی، چطور این کار را به پیامبر صلی‌الله‌علیه‌وآله نسبت می‌دهی؟ در تاریخ ثبت شده که روز غدیر عده‌ای جلوتر از کاروان پیامبر صلی‌الله‌علیه‌وآله بودند و حضرت دستور دادند جهت استماع خطبه غدیر برگردند و به جمعیت غدیر خم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نظر تو درست است و با عقل جور در می‌آید که پیامبر صلی‌الله‌علیه‌وآله این همه انسان را در گرما نگه دارد و بعد به آن‌ها که جلوتر بودند پیغام برساند برگردند تا فقط بگوید علی دوست من است؟ این توهین به پیامبر صلی‌الله‌علیه‌وآله نیست؟ چطور تو از این کار من دلخور شدی، بعد همین کار را به پیامبر صلی‌الله‌علیه‌وآله </w:t>
      </w:r>
      <w:bookmarkStart w:id="64" w:name="pg6386_69911"/>
    </w:p>
    <w:p>
      <w:pPr>
        <w:pStyle w:val="BookText"/>
        <w:rPr/>
      </w:pPr>
      <w:bookmarkEnd w:id="64"/>
      <w:r>
        <w:rPr>
          <w:rFonts w:ascii="IRNazanin" w:hAnsi="IRNazanin" w:eastAsia="IRNazanin"/>
          <w:color w:val="111111"/>
          <w:sz w:val="28"/>
          <w:sz w:val="28"/>
          <w:szCs w:val="28"/>
          <w:rtl w:val="true"/>
          <w:lang w:bidi="fa-IR"/>
        </w:rPr>
        <w:t>نسبت می‌دهی؟ آیا بیان دوستی با امام علی علیه‌السلام نیازمند آن است که پیامبر صلی‌الله‌علیه‌وآله از زن و مرد برای آن پیمان و عهد بگیرد؟ آیا مردم نمی‌دانستند علی علیه‌السلام دوست پیامبر صلی‌الله‌علیه‌وآله است که نیاز باشد حضرت در آن گرمای طاقت فرسا آن‌ها را جمع کند؟ عقل نمی‌پذیرد که پیامبر صلی‌الله‌علیه‌وآله این همه مردم را سختی بدهد برای این که بگوید علی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ناظر بی‌طرفی از این تعبیر نمی‌فهمد که در اینجا مسأله رهبری مطرح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گاهی به همین سادگی می‌توان از حق اهل بیت علیه‌السلام دفاع کرد</w:t>
      </w:r>
      <w:r>
        <w:rPr>
          <w:rFonts w:eastAsia="IRNazanin" w:cs="IRNazanin"/>
          <w:color w:val="111111"/>
          <w:sz w:val="28"/>
          <w:szCs w:val="28"/>
          <w:rtl w:val="true"/>
          <w:lang w:bidi="fa-IR"/>
        </w:rPr>
        <w:t>.</w:t>
      </w:r>
    </w:p>
    <w:p>
      <w:pPr>
        <w:pStyle w:val="Heading3"/>
        <w:numPr>
          <w:ilvl w:val="2"/>
          <w:numId w:val="1"/>
        </w:numPr>
        <w:rPr/>
      </w:pPr>
      <w:bookmarkStart w:id="65" w:name="__RefHeading___Toc339416_653776707"/>
      <w:bookmarkStart w:id="66" w:name="_Toc21"/>
      <w:bookmarkEnd w:id="65"/>
      <w:r>
        <w:rPr>
          <w:rtl w:val="true"/>
        </w:rPr>
        <w:t>روضه</w:t>
      </w:r>
      <w:bookmarkEnd w:id="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ولایت را باید از مادر سادات حضرت زهرا علیها‌السلام آموخت که نه تنها جانش را سپر بلای امامش کرد، بلکه از قبرش هم برای دفاع جاودانه از حقانیت علی علیه‌السلام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مولا آتش گرفت وقتی زهرایش وصیت کرد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أَنَا فَاطِمَةُ بِنْتُ مُحَمَّدٍ زَوَّجَنِیَ اللَّهُ مِنْکَ لِأَکُونَ لَکَ فِی الدُّنْیَا وَ الْآخِرَةِ أَنْتَ أَوْلَی بِی مِنْ غَیْرِی حَنِّطْنِی وَ غَسِّلْنِی وَ کَفِّنِّی بِاللَّیْلِ وَ صَلِّ عَلَیَّ وَ ادْفِنِّی بِاللَّیْلِ وَ لَا تُعْلِمْ أَحَداً وَ أَسْتَوْدِعُکَ اللَّهَ وَ أَقْرَأُ عَلَی وُلْدِیَ السَّلَامَ إِلَی یَوْمِ الْقِیَامَة</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6386_69914"/>
      <w:bookmarkStart w:id="68" w:name="pg6386_69914"/>
      <w:bookmarkEnd w:id="68"/>
    </w:p>
    <w:p>
      <w:pPr>
        <w:pStyle w:val="Heading2"/>
        <w:numPr>
          <w:ilvl w:val="1"/>
          <w:numId w:val="1"/>
        </w:numPr>
        <w:rPr/>
      </w:pPr>
      <w:bookmarkStart w:id="69" w:name="pg6386_69914"/>
      <w:bookmarkStart w:id="70" w:name="__RefHeading___Toc339418_653776707"/>
      <w:bookmarkStart w:id="71" w:name="_Toc22"/>
      <w:bookmarkEnd w:id="69"/>
      <w:bookmarkEnd w:id="70"/>
      <w:r>
        <w:rPr/>
        <w:t>4</w:t>
      </w:r>
      <w:r>
        <w:rPr>
          <w:rtl w:val="true"/>
        </w:rPr>
        <w:t>-</w:t>
      </w:r>
      <w:r>
        <w:rPr>
          <w:rtl w:val="true"/>
        </w:rPr>
        <w:t xml:space="preserve">معرفت به امام </w:t>
      </w:r>
      <w:r>
        <w:rPr>
          <w:rtl w:val="true"/>
        </w:rPr>
        <w:t>(</w:t>
      </w:r>
      <w:r>
        <w:rPr>
          <w:rtl w:val="true"/>
        </w:rPr>
        <w:t>ویژگی ائمه علیهم السلام</w:t>
      </w:r>
      <w:r>
        <w:rPr>
          <w:rtl w:val="true"/>
        </w:rPr>
        <w:t xml:space="preserve">: </w:t>
      </w:r>
      <w:r>
        <w:rPr>
          <w:rtl w:val="true"/>
        </w:rPr>
        <w:t>علم</w:t>
      </w:r>
      <w:r>
        <w:rPr>
          <w:rtl w:val="true"/>
        </w:rPr>
        <w:t>)</w:t>
      </w:r>
      <w:bookmarkEnd w:id="71"/>
    </w:p>
    <w:p>
      <w:pPr>
        <w:pStyle w:val="Heading3"/>
        <w:numPr>
          <w:ilvl w:val="2"/>
          <w:numId w:val="1"/>
        </w:numPr>
        <w:rPr/>
      </w:pPr>
      <w:bookmarkStart w:id="72" w:name="__RefHeading___Toc339420_653776707"/>
      <w:bookmarkStart w:id="73" w:name="_Toc23"/>
      <w:bookmarkEnd w:id="72"/>
      <w:r>
        <w:rPr>
          <w:rtl w:val="true"/>
        </w:rPr>
        <w:t>انگیزه سازی</w:t>
      </w:r>
      <w:bookmarkEnd w:id="73"/>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مردی از اهل آفریقا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چطور است؟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سلام به شما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حرکت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مرضی داشت و نه مبتلا به 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می‌میرد یا به مرضی دچار می‌شود و یا علتی دارد؟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و علاقمندان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کسی نیست متوجه شما باشد و سخن شما را بشنود، بد خیالی کرده‌اید</w:t>
      </w:r>
      <w:r>
        <w:rPr>
          <w:rFonts w:eastAsia="IRNazanin" w:cs="IRNazanin"/>
          <w:color w:val="111111"/>
          <w:sz w:val="28"/>
          <w:szCs w:val="28"/>
          <w:rtl w:val="true"/>
          <w:lang w:bidi="fa-IR"/>
        </w:rPr>
        <w:t xml:space="preserve">. </w:t>
      </w:r>
      <w:bookmarkStart w:id="74" w:name="pg6386_69915"/>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یَخْفَی عَلَیْنَا شَیْ‌ءٌ مِنْ أَعْمَالِکُمْ فَاحْضُرُونَا جَمِیعاً وَ عَوِّدُوا أَنْفُسَکُمُ الْخَیْرَ وَ کُونُوا مِنْ أَهْلِهِ تُعْرَفُوا فَإِنِّی بِهَذَا آمُرُ وُلْدِی وَ شِیعَتِی</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بخدا قسم هیچ یک از اعمال شما از ما مخفی نیست، بدانید ما همیشه متوجه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خود را عادت دهید به کار خوب تا به همین امتیاز شناخته شوید؛ من فرزندان خود و شیعیانم را به این کار سفارش می‌کنم</w:t>
      </w:r>
      <w:r>
        <w:rPr>
          <w:rFonts w:eastAsia="IRNazanin" w:cs="IRNazanin"/>
          <w:color w:val="111111"/>
          <w:sz w:val="28"/>
          <w:szCs w:val="28"/>
          <w:rtl w:val="true"/>
          <w:lang w:bidi="fa-IR"/>
        </w:rPr>
        <w:t>.</w:t>
      </w:r>
    </w:p>
    <w:p>
      <w:pPr>
        <w:pStyle w:val="Heading3"/>
        <w:numPr>
          <w:ilvl w:val="2"/>
          <w:numId w:val="1"/>
        </w:numPr>
        <w:rPr/>
      </w:pPr>
      <w:bookmarkStart w:id="75" w:name="__RefHeading___Toc339422_653776707"/>
      <w:bookmarkStart w:id="76" w:name="_Toc24"/>
      <w:bookmarkEnd w:id="75"/>
      <w:r>
        <w:rPr>
          <w:rtl w:val="true"/>
        </w:rPr>
        <w:t>اقناع اندیشه</w:t>
      </w:r>
      <w:bookmarkEnd w:id="76"/>
    </w:p>
    <w:p>
      <w:pPr>
        <w:pStyle w:val="BookText"/>
        <w:rPr/>
      </w:pPr>
      <w:r>
        <w:rPr>
          <w:rFonts w:ascii="IRNazanin" w:hAnsi="IRNazanin" w:eastAsia="IRNazanin"/>
          <w:color w:val="111111"/>
          <w:sz w:val="28"/>
          <w:sz w:val="28"/>
          <w:szCs w:val="28"/>
          <w:rtl w:val="true"/>
          <w:lang w:bidi="fa-IR"/>
        </w:rPr>
        <w:t>در اینجا سؤالی مطرح می‌شود که آیا ممکن است امام به اعمال کسانی که تاکنون ایشان را ملاقاتنکرد‌ه‌اند، آگاه باشد؟ و از این مهم‌تر، میلیون‌ها شیعه در سراسر دنیا وجوددارند، مگر ممکن است یک نفر، به اعمال میلیون‌ها انسان در سراسر دنیا علم پیداکند؟</w:t>
      </w:r>
    </w:p>
    <w:p>
      <w:pPr>
        <w:pStyle w:val="BookText"/>
        <w:rPr/>
      </w:pPr>
      <w:r>
        <w:rPr>
          <w:rFonts w:ascii="IRNazanin" w:hAnsi="IRNazanin" w:eastAsia="IRNazanin"/>
          <w:color w:val="111111"/>
          <w:sz w:val="28"/>
          <w:sz w:val="28"/>
          <w:szCs w:val="28"/>
          <w:rtl w:val="true"/>
          <w:lang w:bidi="fa-IR"/>
        </w:rPr>
        <w:t>آن چه باعث می‌شوداین امر برای عده‌ای باورپذیر نباشد، اینست که آن‌ها امام را با خودشان که یکانسان عادی هستند، مقایسه می‌کنند؛ در صورتی که امام، انسان کامل و مظهر اسماء وصفات خدا در زمین است و یکی از این اوصاف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عالم به غیب آسمان‌ها وزمین هستند و خداوند این علم را به ایشان عطا کرده است، اما این علم از جنس علمما که دارای محدودیت است،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امام با علم مردم عادی تفاوت دارد، در روایت دیگری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 علیه‌السلام به حمران بن اعین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یَاحُمْرَانُ إِنِ الدُّنْیَا عِنْدَ الْإِمَامِ وَ السَّمَاوَاتِ وَ الْأَرَضِینَ إِلَّا هَکَذَا وَ أَشَارَ بِیَدِهِ إِلَی رَاحَتِهِ یَعْرِفُ ظَاهِرَهَا وَ بَاطِنَهَا وَ دَاخِلَهَا وَ خَارِجَهَا وَ رَطْبَهَا وَ یَابِسَهَا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آسمان‌ها و زمین‌ها در نزد امام مانند اینست؛ به کف دست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و داخل و خارج و تر و خشک دنیا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امام اعمال ما را می‌بیند، این نیست که امام همانند مردم عادی با چشم سر خود امور را می‌بیند، بلکه او با قلب و روحش به امور دنیا آگاهی می‌یابد؛ و منظور از این که امام حاضر است، این نیست که او با جسم خود در جایی حاضر می‌شود تا بعضی بگویند امکان ندارد جسم امام هم زمان در صدها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ما هم اتفاق افتاده که در خواب تجربه‌ای مشابه داشته‌ایم؛ یعنی، در عالم خواب در آن واحد حوادث جاری در مکان های مختلف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درباره احاطه علمشان به دنیا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تَمَثَّلَ لِلْإِمَامِ فِی مِثْلِ فِلْقَةِ الْجَوْزِ فَمَا یَعْرِضُ لِشَیْ‌ءٍ مِنْهَا وَ إِنَّهُ لَیَتَنَاوَلُهَا مِنْ أَطْرَافِهَا کَمَا یَتَنَاوَلُ أَحَدُکُمْ مِنْ فَوْقِ مَائِدَتِهِ مَا یَشَاءُ فَلَا یَعْزُبُ عَنْهُ مِنْهَا شَیْ‌ءٌ</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مانند یک پوست گردو در مقابل امام مجسم شده؛ چیزی از </w:t>
      </w:r>
    </w:p>
    <w:p>
      <w:pPr>
        <w:pStyle w:val="BookText"/>
        <w:rPr/>
      </w:pPr>
      <w:r>
        <w:rPr>
          <w:rFonts w:ascii="IRNazanin" w:hAnsi="IRNazanin" w:eastAsia="IRNazanin"/>
          <w:color w:val="111111"/>
          <w:sz w:val="28"/>
          <w:sz w:val="28"/>
          <w:szCs w:val="28"/>
          <w:rtl w:val="true"/>
          <w:lang w:bidi="fa-IR"/>
        </w:rPr>
        <w:t>دنیا در نظر امام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هر جای دنیا آنچه را که بخواهد بگیرد، مثل شما که از سفره هر چه را می‌خواهید بر می‌دارید و از دست شما فاصله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بَکْرٍ أَرَّجَانِی نقل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بَکْرٍ إِنَّ قُلُوبَنَا غَیْرُ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غیر دل‌های مردم است؛ ما پاک و برگزیده هستیم؛ چیزهائی را می‌بینیم که مردم نمی‌بینند و چیزهائی را می‌شنویم که آنها نمی‌شنوند؛ ملائکه بر ما روی فرشهای‌مان نازل می‌شوند و حاضر و شاهد بر مردگان ما هستند؛ اخبار و پیش‌آمدهایی که اتفاق نیفتاده برای ما می‌آورند؛ با ما نماز می‌خوانند و برای ما دعا می‌کنند؛ بال‌های خود را به ما می‌مالند و فرزندانمان بر روی بال‌های آن‌ها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شبی که می‌آید اخبار تمام زمین‌ها نزد ما است؛ آنچه پیش می‌آید و اخبار جنیان و اخبار هوا از ملائکه؛ هر پادشاهی در زمین می‌میرد و دیگری جانشین او می‌شود، خبرش را برای ما می‌آورند و چگونگی رفتار او را؛ خبر هر یک از شش زمین تا زمین هفتم برای ما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یَرَی الْإِمَامُ مَا بَیْنَ الْمَشْرِقِ وَ الْمَغْرِبِ؟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بین مشرق و مغرب را می‌بیند؟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می‌تواند حجت و امام باشد برای مشرق و مغرب، با اینکه آن‌ها را نبیند و حکم نکند در میان ایشان؟ و چگونه حجت خواهد بود بر مردمی که از دیده او پنهانند؛ نه او بر آن‌ها قدرت دارد و نه آن‌ها بر او؟ چگونه سفیر از جانب خدا </w:t>
      </w:r>
      <w:bookmarkStart w:id="77" w:name="pg6386_69918"/>
    </w:p>
    <w:p>
      <w:pPr>
        <w:pStyle w:val="BookText"/>
        <w:rPr/>
      </w:pPr>
      <w:bookmarkEnd w:id="77"/>
      <w:r>
        <w:rPr>
          <w:rFonts w:ascii="IRNazanin" w:hAnsi="IRNazanin" w:eastAsia="IRNazanin"/>
          <w:color w:val="111111"/>
          <w:sz w:val="28"/>
          <w:sz w:val="28"/>
          <w:szCs w:val="28"/>
          <w:rtl w:val="true"/>
          <w:lang w:bidi="fa-IR"/>
        </w:rPr>
        <w:t>و شاهد و گواه بر خلق است با اینکه آن‌ها را نمی‌بیند؟ و چگونه حجت بر آن‌ها است با اینکه پنهان از نظر اویند و فاصله باشد بین آن‌ها و بین انجام مأموریت پروردگار میان آن‌ها؟ با 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کَافَّةً لِلنَّاسِ</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منظور تمام مردم زمین هستند و حجت پس از پیامبر جانشین او خواهد بود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8" w:name="__RefHeading___Toc339424_653776707"/>
      <w:bookmarkStart w:id="79" w:name="_Toc25"/>
      <w:bookmarkEnd w:id="78"/>
      <w:r>
        <w:rPr>
          <w:rtl w:val="true"/>
        </w:rPr>
        <w:t>پرورش احساس</w:t>
      </w:r>
      <w:bookmarkEnd w:id="79"/>
    </w:p>
    <w:p>
      <w:pPr>
        <w:pStyle w:val="BookText"/>
        <w:rPr/>
      </w:pPr>
      <w:r>
        <w:rPr>
          <w:rFonts w:ascii="IRNazanin" w:hAnsi="IRNazanin" w:eastAsia="IRNazanin"/>
          <w:color w:val="111111"/>
          <w:sz w:val="28"/>
          <w:sz w:val="28"/>
          <w:szCs w:val="28"/>
          <w:rtl w:val="true"/>
          <w:lang w:bidi="fa-IR"/>
        </w:rPr>
        <w:t>یکی از چیزهایی که ارزش عمل را از نظر کیفیت بالا می‌برد،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باب زیارات اینقدر آمده است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علیه السلام 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که امام را زیارت کند به شرط اینکه او را بشناسد چنین و چنان است، چرا؟</w:t>
      </w:r>
    </w:p>
    <w:p>
      <w:pPr>
        <w:pStyle w:val="BookText"/>
        <w:rPr/>
      </w:pPr>
      <w:r>
        <w:rPr>
          <w:rFonts w:ascii="IRNazanin" w:hAnsi="IRNazanin" w:eastAsia="IRNazanin"/>
          <w:color w:val="111111"/>
          <w:sz w:val="28"/>
          <w:sz w:val="28"/>
          <w:szCs w:val="28"/>
          <w:rtl w:val="true"/>
          <w:lang w:bidi="fa-IR"/>
        </w:rPr>
        <w:t>زیرا اساس،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اشخاص شبهه می‌کنند که یک قطره اشک برای امام حسین مگر می‌تواند اینقدر ارزش داشته باشد، پاسخ این است که گاهی ممکن است انسان آنقدر برای امام حسین بگرید که اگر اشک همه عمر را جمع کنند یک استخر بشود و هیچ ارزشی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انسان ممکن است به اندازه یک بال مگس برای امام حسین اشک بریزد که ارزشش از آن استخر اشک دیگری خیلی بیشتر باشد</w:t>
      </w:r>
      <w:r>
        <w:rPr>
          <w:rFonts w:eastAsia="IRNazanin" w:cs="IRNazanin"/>
          <w:color w:val="111111"/>
          <w:sz w:val="28"/>
          <w:szCs w:val="28"/>
          <w:rtl w:val="true"/>
          <w:lang w:bidi="fa-IR"/>
        </w:rPr>
        <w:t>.</w:t>
      </w:r>
      <w:r>
        <w:rPr>
          <w:rStyle w:val="FootnoteAnchor"/>
          <w:rtl w:val="true"/>
        </w:rPr>
        <w:footnoteReference w:id="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آیة اللّه بهجت نقل شده است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ascii="IRNazanin" w:hAnsi="IRNazanin" w:eastAsia="IRNazanin"/>
          <w:color w:val="111111"/>
          <w:sz w:val="28"/>
          <w:sz w:val="28"/>
          <w:szCs w:val="28"/>
          <w:rtl w:val="true"/>
          <w:lang w:bidi="fa-IR"/>
        </w:rPr>
        <w:t>گروهی از زائران امام هشتم علیه‌السلام هنگام مراجعت از مشهد به پیرمردی برخورد می‌کنند که در گرمای روز کوله باری از علف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با شماتت و سرزنش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دنیا را وِلْ کن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هم لااقل یک بار به مشهد مقدّس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تکرار و او را بسیار توبیخ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خسته و پاک دل زبان می‌گشاید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زیارت آقا رفتید و به آقا سلام دادید، جواب گرفتید یا 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 زنده است که سلام ما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زنده و مرده ندارد؛ ما را می‌بیند و سخنان ما را می‌شنود؛ زیارت که یک طرفه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عُرضه را داری؟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جا رو به سمت مشهد مقدّس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با کمال صراحت می‌شنوند که به آن پیرمرد به نام خطاب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السَّلام آقای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زائران همگی خجالت کشیده، پشیمان می‌شوند که چرا سبب دلشکستگی این مرد نورانی را فراهم آوردند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اگر معرفت و شناخت ما نسبت به امام درست شد، زندگی ما عوض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چشم زدن غافل از آن ماه نباشید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که نگاهی کند آگاه نباشید </w:t>
      </w:r>
      <w:bookmarkStart w:id="80" w:name="pg6386_69920"/>
    </w:p>
    <w:p>
      <w:pPr>
        <w:pStyle w:val="Heading3"/>
        <w:numPr>
          <w:ilvl w:val="2"/>
          <w:numId w:val="1"/>
        </w:numPr>
        <w:rPr/>
      </w:pPr>
      <w:bookmarkStart w:id="81" w:name="__RefHeading___Toc339426_653776707"/>
      <w:bookmarkStart w:id="82" w:name="_Toc26"/>
      <w:bookmarkEnd w:id="80"/>
      <w:bookmarkEnd w:id="81"/>
      <w:r>
        <w:rPr>
          <w:rtl w:val="true"/>
        </w:rPr>
        <w:t>رفتار سازی</w:t>
      </w:r>
      <w:bookmarkEnd w:id="82"/>
    </w:p>
    <w:p>
      <w:pPr>
        <w:pStyle w:val="BookText"/>
        <w:rPr/>
      </w:pPr>
      <w:r>
        <w:rPr>
          <w:rFonts w:ascii="IRNazanin" w:hAnsi="IRNazanin" w:eastAsia="IRNazanin"/>
          <w:color w:val="111111"/>
          <w:sz w:val="28"/>
          <w:sz w:val="28"/>
          <w:szCs w:val="28"/>
          <w:rtl w:val="true"/>
          <w:lang w:bidi="fa-IR"/>
        </w:rPr>
        <w:t>امام زمان عجل‌الله‌تعالی‌فرجه در نامه‌ای به شیخ مفید چنین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إِنْ کُنَّا ثَاوِینَ بِمَکَانِنَا النَّائِی عَنْ مَسَاکِنِ الظَّالِمِینَ حَسَبَ الَّذِی أَرَانَاهُ اللَّهُ لَنَا مِنَ الصَّلَاحِ وَ لِشِیعَتِنَا الْمُؤْمِنِینَ فِی ذَلِکَ مَا دَامَتْ دَوْلَةُ الدُّنْیَا لِلْفَاسِقِینَ فَإِنَّا نُحِیطُ عِلْماً بِأَنْبَائِکُمْ وَ لَا یَعْزُبُ عَنَّا شَیْ‌ءٌ مِنْ أَخْبَارِکُمْ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چه مقیم هستیم در جای خودمان که دور از منازل ستمگران است، بر طبق مصلحتی است که خداوند برای ما و برای شیعیان مؤمن ما، مادامی که دولت فاسقین برقرار است،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اخبار شما مسلط هستیم و علم داریم و هیچ خبری از شما برای ما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بی‌سرپرست رها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شما را فراموش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شیعیان خود را طوری عادت بدهیم که اعمالمان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یا جلوت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زمان ببینیم و در مرحله بعد نسبت به همسر و مخصوصا فرزندانمان احساس مسئولیت کرده و به این امر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کودکی در بازی‌ها و تفریحات و درس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فهماندیم که در محضر امام زمان هستی، دیگر نگران نخواهیم بود نکند در ساعاتی که تنهاست خطا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نگاه را در خودمان زنده کردیم، بسیاری از رذایل اخلاقی را از خودمان دور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شهید آوینی که </w:t>
      </w:r>
      <w:bookmarkStart w:id="83" w:name="pg6386_69921"/>
    </w:p>
    <w:p>
      <w:pPr>
        <w:pStyle w:val="BookText"/>
        <w:rPr/>
      </w:pPr>
      <w:bookmarkEnd w:id="83"/>
      <w:r>
        <w:rPr>
          <w:rFonts w:ascii="IRNazanin" w:hAnsi="IRNazanin" w:eastAsia="IRNazanin"/>
          <w:color w:val="111111"/>
          <w:sz w:val="28"/>
          <w:sz w:val="28"/>
          <w:szCs w:val="28"/>
          <w:rtl w:val="true"/>
          <w:lang w:bidi="fa-IR"/>
        </w:rPr>
        <w:t>همسرش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انقلاب گذشته بود که مرتضی سیگارش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برای این کار ذکر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عجل‌الله‌تعالی‌فرجه در همه حال ناظر بر اعمال و رفتار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چه‌طور می‌توانم در حضور ایشان سیگار بکشم؟ این‌گونه بود که دیگر هرگز لب به سیگار نزد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در آخر سخن همه شما عزیزان را به روایتی از آقا رسول الله میهمان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مورد این که شیعیان چه کسانی هستند،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شِیعَتَنَا مَنْ شَیَّعَنَا وَ اتَّبَعَ آثَارَنَا وَ اقْتَدَی بِأَعْمَالِنَا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همانا شیعه ما کسی است که دنبال ما بیاید، و از آثار ما پیروی کند، و به کردار ما اقتدا نماید</w:t>
      </w:r>
      <w:r>
        <w:rPr>
          <w:rFonts w:eastAsia="IRNazanin" w:cs="IRNazanin"/>
          <w:color w:val="111111"/>
          <w:sz w:val="28"/>
          <w:szCs w:val="28"/>
          <w:rtl w:val="true"/>
          <w:lang w:bidi="fa-IR"/>
        </w:rPr>
        <w:t>.</w:t>
      </w:r>
    </w:p>
    <w:p>
      <w:pPr>
        <w:pStyle w:val="Heading3"/>
        <w:numPr>
          <w:ilvl w:val="2"/>
          <w:numId w:val="1"/>
        </w:numPr>
        <w:rPr/>
      </w:pPr>
      <w:bookmarkStart w:id="84" w:name="__RefHeading___Toc339428_653776707"/>
      <w:bookmarkStart w:id="85" w:name="_Toc27"/>
      <w:bookmarkEnd w:id="84"/>
      <w:r>
        <w:rPr>
          <w:rtl w:val="true"/>
        </w:rPr>
        <w:t>روضه</w:t>
      </w:r>
      <w:bookmarkEnd w:id="85"/>
    </w:p>
    <w:p>
      <w:pPr>
        <w:pStyle w:val="BookText"/>
        <w:rPr/>
      </w:pPr>
      <w:r>
        <w:rPr>
          <w:rFonts w:ascii="IRNazanin" w:hAnsi="IRNazanin" w:eastAsia="IRNazanin"/>
          <w:color w:val="111111"/>
          <w:sz w:val="28"/>
          <w:sz w:val="28"/>
          <w:szCs w:val="28"/>
          <w:rtl w:val="true"/>
          <w:lang w:bidi="fa-IR"/>
        </w:rPr>
        <w:t>اجازه بدهید آخر منبر سری به آقایی بزنیم که دل‌سوخته‌ترین شخص در این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در زیارت ناحیه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لاندبنک صباحا و مساءا و لأبکیَنَّ لک بدل الدموع دما؛ جد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برایت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فقط محرم اشک می‌ریزند، امام زمان همیشه همه صحنه‌ها جلو چشمشان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او 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اشک، خون گریه می‌کنم</w:t>
      </w:r>
      <w:r>
        <w:rPr>
          <w:rFonts w:eastAsia="IRNazanin" w:cs="IRNazanin"/>
          <w:color w:val="111111"/>
          <w:sz w:val="28"/>
          <w:szCs w:val="28"/>
          <w:rtl w:val="true"/>
          <w:lang w:bidi="fa-IR"/>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ناحیه مقدسه خطاب به جدشان این طور خطاب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الشیب الخضیب؛ جد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محاسن خونینت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الْخَدِّ التَّرِیب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الرأس المرفوع</w:t>
      </w:r>
      <w:r>
        <w:rPr>
          <w:rFonts w:eastAsia="IRNazanin" w:cs="IRNazanin"/>
          <w:color w:val="111111"/>
          <w:sz w:val="28"/>
          <w:szCs w:val="28"/>
          <w:rtl w:val="true"/>
          <w:lang w:bidi="fa-IR"/>
        </w:rPr>
        <w:t>.»</w:t>
      </w:r>
      <w:r>
        <w:rPr>
          <w:rStyle w:val="FootnoteAnchor"/>
          <w:rtl w:val="true"/>
        </w:rPr>
        <w:footnoteReference w:id="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6386_69924"/>
      <w:bookmarkStart w:id="87" w:name="pg6386_69924"/>
      <w:bookmarkEnd w:id="87"/>
    </w:p>
    <w:p>
      <w:pPr>
        <w:pStyle w:val="Heading2"/>
        <w:numPr>
          <w:ilvl w:val="1"/>
          <w:numId w:val="1"/>
        </w:numPr>
        <w:rPr/>
      </w:pPr>
      <w:bookmarkStart w:id="88" w:name="pg6386_69924"/>
      <w:bookmarkStart w:id="89" w:name="__RefHeading___Toc339430_653776707"/>
      <w:bookmarkStart w:id="90" w:name="_Toc28"/>
      <w:bookmarkEnd w:id="88"/>
      <w:bookmarkEnd w:id="89"/>
      <w:r>
        <w:rPr/>
        <w:t>5</w:t>
      </w:r>
      <w:r>
        <w:rPr>
          <w:rtl w:val="true"/>
        </w:rPr>
        <w:t>-</w:t>
      </w:r>
      <w:r>
        <w:rPr>
          <w:rtl w:val="true"/>
        </w:rPr>
        <w:t>امام زمان و شب قدر</w:t>
      </w:r>
      <w:bookmarkEnd w:id="90"/>
    </w:p>
    <w:p>
      <w:pPr>
        <w:pStyle w:val="Heading3"/>
        <w:numPr>
          <w:ilvl w:val="2"/>
          <w:numId w:val="1"/>
        </w:numPr>
        <w:rPr/>
      </w:pPr>
      <w:bookmarkStart w:id="91" w:name="__RefHeading___Toc339432_653776707"/>
      <w:bookmarkStart w:id="92" w:name="_Toc29"/>
      <w:bookmarkEnd w:id="91"/>
      <w:r>
        <w:rPr>
          <w:rtl w:val="true"/>
        </w:rPr>
        <w:t>انگیزه سازی</w:t>
      </w:r>
      <w:bookmarkEnd w:id="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شیخ عبدالکریم حائری، مؤسس حوزه علمیه قم،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شهر سامراء نزد آیت الله میرزای شیرازی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وسط درس، آیت الله سید محمد فشارکی وارد شد؛ در حالی که بسیار مضطرب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نگرانیش این بود که بیماری مسری وبا در عراق شیوع یافته بود و بسیاری از مردم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فشارکی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مرا مجتهد می‌دانید؟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عادل می‌دانید؟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این بود که پس از تأیید، حکمی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تمام شیعیان سامره از زن و مرد حکم می‌کنم که هر یک از آن‌ها یک بار زیارت عاشورا </w:t>
      </w:r>
      <w:bookmarkStart w:id="93" w:name="pg6386_69925"/>
    </w:p>
    <w:p>
      <w:pPr>
        <w:pStyle w:val="BookText"/>
        <w:rPr/>
      </w:pPr>
      <w:bookmarkEnd w:id="93"/>
      <w:r>
        <w:rPr>
          <w:rFonts w:ascii="IRNazanin" w:hAnsi="IRNazanin" w:eastAsia="IRNazanin"/>
          <w:color w:val="111111"/>
          <w:sz w:val="28"/>
          <w:sz w:val="28"/>
          <w:szCs w:val="28"/>
          <w:rtl w:val="true"/>
          <w:lang w:bidi="fa-IR"/>
        </w:rPr>
        <w:t>را به نیابت از مادر امام زمان علیه‌السلام بخوانند، و آن مادر بزرگوار را در نزد فرزند بزرگوارش شفیع قرار دهند که امام زمان علیه‌السلام پیش خدای بزرگ از ما شفاعت نماید تا خداوند شیعیان سامراء را از بیماری وبا حفظ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حائری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حکم از مرحوم آیت الله سید محمد فشارکی صادر شد، چون خطر مرگ در میان بود، همه شیعیان اطاعت نمودند و در نتیجه، یک نفر شیعه در سامراه تلف نگردید و خداوند متعال شیعیان را از این بلای عمومی نجات بخشید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نتیجه توسل به امام زمان علیه‌السلام که هر گره کوری را باز می‌کند؛ مخصوصا امشب که تعلق ویژه‌ای به امام زمان علیه‌السلام دارد</w:t>
      </w:r>
      <w:r>
        <w:rPr>
          <w:rFonts w:eastAsia="IRNazanin" w:cs="IRNazanin"/>
          <w:color w:val="111111"/>
          <w:sz w:val="28"/>
          <w:szCs w:val="28"/>
          <w:rtl w:val="true"/>
          <w:lang w:bidi="fa-IR"/>
        </w:rPr>
        <w:t>.</w:t>
      </w:r>
    </w:p>
    <w:p>
      <w:pPr>
        <w:pStyle w:val="Heading3"/>
        <w:numPr>
          <w:ilvl w:val="2"/>
          <w:numId w:val="1"/>
        </w:numPr>
        <w:rPr/>
      </w:pPr>
      <w:bookmarkStart w:id="94" w:name="__RefHeading___Toc339434_653776707"/>
      <w:bookmarkStart w:id="95" w:name="_Toc30"/>
      <w:bookmarkEnd w:id="94"/>
      <w:r>
        <w:rPr>
          <w:rtl w:val="true"/>
        </w:rPr>
        <w:t>اقناع اندیشه</w:t>
      </w:r>
      <w:bookmarkEnd w:id="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بإذن ربهم من کل أمر سلام هی حتی مطلع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 قدر تمام ملائک و روح بر روی زمین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 که فرشتگان بر چه کسی فرود می‌آیند؟ این همه فرشته‌ای که در شب قدر روی زمین می‌آیند نزد چه کسی می‌روند؟ اکنون که دیگر نزول قرآنی وجود ندارد که ملائکه بر پیغمبر صلی‌الله‌علیه‌وآله نازل شوند، پس در شب قدر ملائکه برای چه کاری و بر چه کسی نازل می‌شوند؟ سنی و شیعه به اتفاق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p>
    <w:p>
      <w:pPr>
        <w:pStyle w:val="BookText"/>
        <w:rPr/>
      </w:pPr>
      <w:r>
        <w:rPr>
          <w:rFonts w:ascii="IRNazanin" w:hAnsi="IRNazanin" w:eastAsia="IRNazanin"/>
          <w:color w:val="111111"/>
          <w:sz w:val="28"/>
          <w:sz w:val="28"/>
          <w:szCs w:val="28"/>
          <w:rtl w:val="true"/>
          <w:lang w:bidi="fa-IR"/>
        </w:rPr>
        <w:t>قدر برای یک سال به خصوص نیست؛ هرسال یک شب 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دلالت بر استمرار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شب قدر مخصوص به زمان پیغمبر اکرم صلی‌الله‌علیه‌وآله و نزول قرآن مجید نبوده، بلکه امری است مستمر و شبی است مداوم که همه ساله تکرار می‌شود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خوب، فرشته‌ها کجا می‌روند؟ روایات متواتر است که زمان پیغمبر فرشته‌ها خدمت پیغمبر می‌رسیدند، و چون هر سال شب قدر است و زمان پیغمبر صلی‌الله‌علیه‌وآله هرسال فرشته‌ها خدمت ایشان می‌رسیدند، الآن هم باید یک کسی باشد مثل پیغمبر صلی‌الله‌علیه‌وآله، که لیاقت داشته باشد فرشته‌ها خدمت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تمام کمالات پیغمبر صلی‌الله‌علیه‌وآله را داشته باشد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زمان پیغمبر صلی‌الله‌علیه‌وآله خدمت پیغمبر می‌رسیدند، در زمان ما هم خدمت حضرت مهدی علیه‌السلام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در این باب بسیار زیاد است؛ از جمله علی بن ابراهیم قمی در تفسیری درباره نزول فرشتگان و روح در شب قدر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القدس، در شب قدر، بر امام زمان علیه‌السلام نازل می‌شوند و آنچه را از مقدرات سالانه بشر نوشته‌اند، به او تقدیم می‌دارند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محدث مورد وثوق از حضرت امام باقر علیه‌السلام نقل کرده که وقتی از حضرتش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لیلة القدر کدام شب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ندانیم و حال آن‌که در شب </w:t>
      </w:r>
      <w:bookmarkStart w:id="96" w:name="pg6386_69927"/>
    </w:p>
    <w:p>
      <w:pPr>
        <w:pStyle w:val="BookText"/>
        <w:rPr/>
      </w:pPr>
      <w:bookmarkEnd w:id="96"/>
      <w:r>
        <w:rPr>
          <w:rFonts w:ascii="IRNazanin" w:hAnsi="IRNazanin" w:eastAsia="IRNazanin"/>
          <w:color w:val="111111"/>
          <w:sz w:val="28"/>
          <w:sz w:val="28"/>
          <w:szCs w:val="28"/>
          <w:rtl w:val="true"/>
          <w:lang w:bidi="fa-IR"/>
        </w:rPr>
        <w:t>قدر فرشتگان بر گِرد ما طواف می‌کنند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همچنین در روایتی از حضرت صادق علیه‌السلام نقل شده که علی علیه‌السلام 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است و در آن، کار یک سال نازل می‌شود، برای آن کار بعد از رسول خدا صلی‌الله‌علیه‌وآله نمایندگانی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کدام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فرزندم از صلب من همه امامان محدثند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بنابراین شب قدر، شب نزول تمامی ملائکه به محضر حضرت صاحب‌العصر و الزّمان علیه‌السلام است؛ یعنی شبی است که وجود مقدّس امام عصر، تمام موجودات را تحت اشراف مخصوص قرار می‌دهند، حضرت حجّت علیه‌السلام همه کاره عالم هستند، خلیفه تامّ الاختیار خداوند متعال روی زمین هستند، نه تنها تقدیر سال به امضای حضرت است؛ بلکه تنها کسی که تغیر تقدیر در طول سال به اراده اوست، ایشان است</w:t>
      </w:r>
      <w:r>
        <w:rPr>
          <w:rFonts w:eastAsia="IRNazanin" w:cs="IRNazanin"/>
          <w:color w:val="111111"/>
          <w:sz w:val="28"/>
          <w:szCs w:val="28"/>
          <w:rtl w:val="true"/>
          <w:lang w:bidi="fa-IR"/>
        </w:rPr>
        <w:t>.</w:t>
      </w:r>
    </w:p>
    <w:p>
      <w:pPr>
        <w:pStyle w:val="Heading3"/>
        <w:numPr>
          <w:ilvl w:val="2"/>
          <w:numId w:val="1"/>
        </w:numPr>
        <w:rPr/>
      </w:pPr>
      <w:bookmarkStart w:id="97" w:name="__RefHeading___Toc339436_653776707"/>
      <w:bookmarkStart w:id="98" w:name="_Toc31"/>
      <w:bookmarkEnd w:id="97"/>
      <w:r>
        <w:rPr>
          <w:rtl w:val="true"/>
        </w:rPr>
        <w:t>تحریک احساس</w:t>
      </w:r>
      <w:bookmarkEnd w:id="98"/>
    </w:p>
    <w:p>
      <w:pPr>
        <w:pStyle w:val="BookText"/>
        <w:rPr/>
      </w:pPr>
      <w:r>
        <w:rPr>
          <w:rFonts w:ascii="IRNazanin" w:hAnsi="IRNazanin" w:eastAsia="IRNazanin"/>
          <w:color w:val="111111"/>
          <w:sz w:val="28"/>
          <w:sz w:val="28"/>
          <w:szCs w:val="28"/>
          <w:rtl w:val="true"/>
          <w:lang w:bidi="fa-IR"/>
        </w:rPr>
        <w:t>حضرت آیت اللّه حسینی تهرانی در کتاب معادشناسی از قول یکی از اعاظم نجف نقل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نجف اشرف عیال اختیار کردیم و سپس در فصل تابستان برای زیارت و ملاقات ارحام عازم ایران شدیم و پس از زیارت حضرت ثامن الائمه علیه‌السلام عازم وطن خود که شهری است در نزدیکی‌های مشهد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هوای آن جا به عیال ما نساخت </w:t>
      </w:r>
    </w:p>
    <w:p>
      <w:pPr>
        <w:pStyle w:val="BookText"/>
        <w:rPr/>
      </w:pPr>
      <w:r>
        <w:rPr>
          <w:rFonts w:ascii="IRNazanin" w:hAnsi="IRNazanin" w:eastAsia="IRNazanin"/>
          <w:color w:val="111111"/>
          <w:sz w:val="28"/>
          <w:sz w:val="28"/>
          <w:szCs w:val="28"/>
          <w:rtl w:val="true"/>
          <w:lang w:bidi="fa-IR"/>
        </w:rPr>
        <w:t>و مریض شد و روز به روز مرضش شدّت پیدا کرد و هر چه معالجه کردیم، سودمند واقع نشد و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بالین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پریشان بودم، دیدم عیالم در این وقت فوت می‌کند و من باید تنها به نجف برگردم و در نزد پدر و مادرش خجل و شرمنده گردم و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نوعروس ما را برد و در آن جا دفن کرد و خودش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اضطراب و تشویش عجیبی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آمدم در اتاق مجاور ایستادم و دو رکعت نماز خواندم و توسّل به حضرت امام زمان علیه‌السلام پیدا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را شفا دهید که این امر از دست شما ساخته است و با نهایت تضرّع و التجاء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اتاق عیالم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نشسته و مشغول گریه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شدی؟ چرا نگذاشتی؟ من متوجّه نشدم چه می‌گوید و تصوّر کردم که حالش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قدری آب به او دادیم و غذا به دهانش گذاردیم قضیّه خود را برای من نقل کرد و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عزرائیل علیه‌السلام برای قبض روح من با لباسی سفید آمد و بسیار زیبا و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آمدن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امیرالمؤمنین علیه‌السلام تشریف آوردند و با من بسیار ملاطفت و مهربانی نمودند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بروم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با هم به نجف برویم؟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با شما به نجف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پوشیدم و آماده شدم که با آن حضرت به نجف اشرف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خواستم با آن حضرت از اتاق خارج شوم، دیدم که آقا امام زمان علیه‌السلام آمدند و تو هم دامان امام زمان علیه‌السلام را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زمان علیه‌السلام به آقا امیرمؤمنان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به ما متوسّل شده، حاجتش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علیه‌السلام سر مبارک را پایین انداخته و به جناب عزرائیل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تقاضای مرد مؤمن که متوسّل به فرزند ما شده است برو تا موقع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امیرالمؤمنین علیه‌السلام از من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نگذاشتی بروم؟</w:t>
      </w:r>
      <w:r>
        <w:rPr>
          <w:rStyle w:val="FootnoteAnchor"/>
          <w:rtl w:val="true"/>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عزیز از آقا بخواهیم که ما را دعا کنند و ایشان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قدس‌الله‌سره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سحرگاه در سرداب مطهر از حضرت صاحب الامر ارواحنا فداه این مناجات را شنیده‌ام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شیعتنا خلقت من شعاع انوارنا و بقیة طینتنا و قد فعلوا ذنوبا کثیره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شیعیان ما را از شعاع نور ما و بقیه طینت ما خلق کرده‌ای، آن‌ها به اتکاء محبت به ما و ولایت ما گناهان زیادی مرتکب شده‌اند، اگر گناهان آن‌ها گناهی است که در ارتباط با تو است، از آن‌ها بگذر که ما را راضی کرده‌ای و آنچه از گناهان آن‌ها در ارتباط با خودشان هست، خودت بین آن‌ها را اصلاح کن و از خمسی که حق ما است به آن‌ها بده تا راضی شوند وآن‌ها را از آتش جهنم نجات بده و آن‌ها را با دشمنان ما در سخط خود جمع نفرما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شب عزیز از پدر مهربانمان بخواهیم برای ما دعا کند؛ دعا برای 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خیلی مهم است؛ آن قدر مهم که حتی پیغمبر صلی‌الله‌علیه‌وآله برای عاقبت خودش دعا می‌کرده و می‌فرموده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أحسن عاقبتنا فی الامورکلها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وقتی امیرالمؤمنین علی علیه‌السلام خبر شهادتشان را ازپیامبر شنیدند، بلافاصله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 سلامة من دینی؟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آیا عاقبت به خیر می‌شوم؟</w:t>
      </w:r>
    </w:p>
    <w:p>
      <w:pPr>
        <w:pStyle w:val="BookText"/>
        <w:rPr/>
      </w:pPr>
      <w:r>
        <w:rPr>
          <w:rFonts w:ascii="IRNazanin" w:hAnsi="IRNazanin" w:eastAsia="IRNazanin"/>
          <w:color w:val="111111"/>
          <w:sz w:val="28"/>
          <w:sz w:val="28"/>
          <w:szCs w:val="28"/>
          <w:rtl w:val="true"/>
          <w:lang w:bidi="fa-IR"/>
        </w:rPr>
        <w:t>وقتی حال این معصومان این گونه است، ما به طریق اولی باید نگران عاقبت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عاقبت را از صاحب همین شب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همه محتاج دعای حضرت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امشب از دعای حضرت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در جواب تاجری که درخواست کرده بود حضرت از پرداخت خمس معافش کنند،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تَحْرِمُوا أَنْفُسَکُمْ دُعَاءَنَا مَا قَدَرْتُمْ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ندادن خمس خودتان را از دعای ما اهل بیت محروم نکنید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وای به حال کسی که خدای نکرده مورد نفرین حضرت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شیعیان حضرت هم مورد لعن ایشان قرار می‌گیرند؟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علیه‌السلام در نامه‌ای که برای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لعنت خدا و لعنت </w:t>
      </w:r>
      <w:bookmarkStart w:id="99" w:name="pg6386_69931"/>
    </w:p>
    <w:p>
      <w:pPr>
        <w:pStyle w:val="BookText"/>
        <w:rPr/>
      </w:pPr>
      <w:bookmarkEnd w:id="99"/>
      <w:r>
        <w:rPr>
          <w:rFonts w:ascii="IRNazanin" w:hAnsi="IRNazanin" w:eastAsia="IRNazanin"/>
          <w:color w:val="111111"/>
          <w:sz w:val="28"/>
          <w:sz w:val="28"/>
          <w:szCs w:val="28"/>
          <w:rtl w:val="true"/>
          <w:lang w:bidi="fa-IR"/>
        </w:rPr>
        <w:t>فرشتگان و لعنت تمام مردم بر کسی که یک درهم بدون مجوز مال ما را بخورد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مواظب هستیم حق امام زمان علیه‌السلام در مال ما نباشد؟ نگوییم ما آنقدر ثروت‌مند نیستیم که خمس به ما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ربطی به وضع خوب و بد مالی ندارد، همه باید حساب مالی داشته باشند؛ هرسال یک حساب مالی و چه بهتر که این حساب و کتاب در شب قدر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قم خدمت امام جواد علیه‌السلام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متولی موقوفات قم هستم 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نزد من بود که خرج کرده‌ام، لطفا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از این عمل انتقاد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اموال آل محمد و طبقه محروم را مصرف کرده و توقع دارند من آن را حلال کنم وَ اللَّهِ لَیَسْأَلَنَّهُمُ اللَّهُ یَوْمَ الْقِیَامَةِ عَنْ ذَلِکَ سُوالا حَثِیثاً</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00" w:name="__RefHeading___Toc339438_653776707"/>
      <w:bookmarkStart w:id="101" w:name="_Toc32"/>
      <w:bookmarkEnd w:id="100"/>
      <w:r>
        <w:rPr>
          <w:rtl w:val="true"/>
        </w:rPr>
        <w:t>روضه</w:t>
      </w:r>
      <w:bookmarkEnd w:id="101"/>
    </w:p>
    <w:p>
      <w:pPr>
        <w:pStyle w:val="BookText"/>
        <w:rPr/>
      </w:pPr>
      <w:r>
        <w:rPr>
          <w:rFonts w:ascii="IRNazanin" w:hAnsi="IRNazanin" w:eastAsia="IRNazanin"/>
          <w:color w:val="111111"/>
          <w:sz w:val="28"/>
          <w:sz w:val="28"/>
          <w:szCs w:val="28"/>
          <w:rtl w:val="true"/>
          <w:lang w:bidi="fa-IR"/>
        </w:rPr>
        <w:t>نکند مال امام زمان در اموال ما باشد و ما هم جزء کسانی باشیم که حق ایشان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اموال اهل بیت علیهم‌السلام سابقه بدی دارد؛ این جریان از مدینه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ما هم جزء غاصبان حق ایشان باشیم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وَ الْکِتَابُ مَعَهَا فَلَقِیَهَا عُمَرُ فَقَالَ یَا بِنْتَ مُحَمَّدٍ مَا هَذَا الْکِتَابُ الَّذِی مَعَکَ فَقَالَتْ کِتَابٌ کَتَبَ لِی أَبُو بَکْرٍ بِرَدِّ فَدَکَ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هَلُمِّیهِ إِلَیَ فَأَبَتْ أَنْ تَدْفَعَهُ إِلَیْهِ فَرَفَسَهَا بِرِجْلِهِ وَ کَانَتْ حَامِلَةً بِابْنٍ اسْمُهُ الْمُحَسِّنُ فَأَسْقَطَتِ الْمُحَسِّنَ مِنْ بَطْنِهَا ثُمَّ لَطَمَهَا فَکَأَنِّی أَنْظُرُ إِلَی قُرْطٍ فِی أُذُنِهَا حِینَ نُقِفَتْ ثُمَّ أَخَذَ الْکِتَابَ فَخَرَقَه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6386_69934"/>
      <w:bookmarkStart w:id="103" w:name="pg6386_69934"/>
      <w:bookmarkEnd w:id="103"/>
    </w:p>
    <w:p>
      <w:pPr>
        <w:pStyle w:val="Heading2"/>
        <w:numPr>
          <w:ilvl w:val="1"/>
          <w:numId w:val="1"/>
        </w:numPr>
        <w:rPr/>
      </w:pPr>
      <w:bookmarkStart w:id="104" w:name="pg6386_69934"/>
      <w:bookmarkStart w:id="105" w:name="__RefHeading___Toc339440_653776707"/>
      <w:bookmarkStart w:id="106" w:name="_Toc33"/>
      <w:bookmarkEnd w:id="104"/>
      <w:bookmarkEnd w:id="105"/>
      <w:r>
        <w:rPr/>
        <w:t>6</w:t>
      </w:r>
      <w:r>
        <w:rPr>
          <w:rtl w:val="true"/>
        </w:rPr>
        <w:t>-</w:t>
      </w:r>
      <w:r>
        <w:rPr>
          <w:rtl w:val="true"/>
        </w:rPr>
        <w:t>حب اهل بیت علیهم السلام ،آثار و برکات ، ایجاد محبت در فرزندان</w:t>
      </w:r>
      <w:bookmarkEnd w:id="106"/>
    </w:p>
    <w:p>
      <w:pPr>
        <w:pStyle w:val="Heading3"/>
        <w:numPr>
          <w:ilvl w:val="2"/>
          <w:numId w:val="1"/>
        </w:numPr>
        <w:rPr/>
      </w:pPr>
      <w:bookmarkStart w:id="107" w:name="__RefHeading___Toc339442_653776707"/>
      <w:bookmarkStart w:id="108" w:name="_Toc34"/>
      <w:bookmarkEnd w:id="107"/>
      <w:r>
        <w:rPr>
          <w:rtl w:val="true"/>
        </w:rPr>
        <w:t>انگیزه سازی</w:t>
      </w:r>
      <w:bookmarkEnd w:id="108"/>
    </w:p>
    <w:p>
      <w:pPr>
        <w:pStyle w:val="BookText"/>
        <w:rPr/>
      </w:pPr>
      <w:r>
        <w:rPr>
          <w:rFonts w:ascii="IRNazanin" w:hAnsi="IRNazanin" w:eastAsia="IRNazanin"/>
          <w:color w:val="111111"/>
          <w:sz w:val="28"/>
          <w:sz w:val="28"/>
          <w:szCs w:val="28"/>
          <w:rtl w:val="true"/>
          <w:lang w:bidi="fa-IR"/>
        </w:rPr>
        <w:t>اوّلین بار است که ابی‌عبدالله علیه‌السلام روزه گرفته، فاطمه علیها‌السلام دنبال رسول الله صلی‌الله‌علیه‌وآله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اوّلین بار است حسین روزه گرفته، افطار قدم رنجه کنید، خدمت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کنار سفره افطار حسین جمعند، وقت افطار که شد، آب مقابل حسین گذاشتند، وقتی خواست افطار کند، نگاهی به صورت جدّش کرد، یا جدّا، به من چه می‌دهی افطار کنم؟ نگاهی به صورت قشنگ حسین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عبادت‌های من برای آن‌هایی که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افطار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به من چه می‌دهی افطار کنم؟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عبادت‌های من برای آن‌هایی </w:t>
      </w:r>
      <w:bookmarkStart w:id="109" w:name="pg6386_69935"/>
    </w:p>
    <w:p>
      <w:pPr>
        <w:pStyle w:val="BookText"/>
        <w:rPr/>
      </w:pPr>
      <w:bookmarkEnd w:id="109"/>
      <w:r>
        <w:rPr>
          <w:rFonts w:ascii="IRNazanin" w:hAnsi="IRNazanin" w:eastAsia="IRNazanin"/>
          <w:color w:val="111111"/>
          <w:sz w:val="28"/>
          <w:sz w:val="28"/>
          <w:szCs w:val="28"/>
          <w:rtl w:val="true"/>
          <w:lang w:bidi="fa-IR"/>
        </w:rPr>
        <w:t>که تو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قیامت به پرونده اعمالت نگاه می‌کنی و عبادت‌های علی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افطار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چه می‌دهی افطار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عبادت‌های من برای آن‌هایی که برای تو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یکی از آن نماز شب‌های نشسته حضرت زهرا علیها‌السلام برای همه ما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به من چه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خودم بر در بهشت می‌ایستم و یک یک محبّانت را وارد بهشت می‌کنم، بعد از آن که همه آن‌ها وارد بهشت شدند، خودم وارد می‌شوم</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10" w:name="__RefHeading___Toc339444_653776707"/>
      <w:bookmarkStart w:id="111" w:name="_Toc35"/>
      <w:bookmarkEnd w:id="110"/>
      <w:r>
        <w:rPr>
          <w:rtl w:val="true"/>
        </w:rPr>
        <w:t>اقناع اندیشه</w:t>
      </w:r>
      <w:bookmarkEnd w:id="1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صلی‌الله‌علیه‌وآله به مدینه آمد، حوادثی برای حضرت واقع می‌شد و حقوقی بر گردنش می‌افتاد، ولی دستش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 را به راه خدا هدایت کرده و اکنون با حوادثی که پیش می‌آید و حقوقی که بر گردنش می‌افتد،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آنجا که خود فقیر نشویم مالی گرد آوریم و تقدیم کنیم تا دستگیرش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مال جمع شده را نزد پیغمبر صلی‌الله‌علیه‌وآله برده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w:t>
      </w:r>
    </w:p>
    <w:p>
      <w:pPr>
        <w:pStyle w:val="BookText"/>
        <w:rPr/>
      </w:pPr>
      <w:r>
        <w:rPr>
          <w:rFonts w:ascii="IRNazanin" w:hAnsi="IRNazanin" w:eastAsia="IRNazanin"/>
          <w:color w:val="111111"/>
          <w:sz w:val="28"/>
          <w:sz w:val="28"/>
          <w:szCs w:val="28"/>
          <w:rtl w:val="true"/>
          <w:lang w:bidi="fa-IR"/>
        </w:rPr>
        <w:t>دست تو ما را هدایت کرده، پس در نظر گرفتیم از اموال خود مبلغی جمع کرده و خدمتتان بیاوریم تا بدین وسیله کمک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مزد نمی‌خواهم، مگر دوستی خویشاوندان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مزد رسالت پیامبر اسلام صلی‌الله‌علیه‌وآله چیست؟ پیامبر اسلام از مردم درخواست مزد مادی نداشت، ولی چندین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 بار در آیه مورد بحث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تابستان‌ها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زمستان‌ها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 اطاعت نوعی تظاهر و ریاکاری است</w:t>
      </w:r>
      <w:r>
        <w:rPr>
          <w:rFonts w:eastAsia="IRNazanin" w:cs="IRNazanin"/>
          <w:color w:val="111111"/>
          <w:sz w:val="28"/>
          <w:szCs w:val="28"/>
          <w:rtl w:val="true"/>
          <w:lang w:bidi="fa-IR"/>
        </w:rPr>
        <w:t xml:space="preserve">. </w:t>
      </w:r>
      <w:bookmarkStart w:id="112" w:name="pg6386_69937"/>
    </w:p>
    <w:p>
      <w:pPr>
        <w:pStyle w:val="BookText"/>
        <w:rPr/>
      </w:pPr>
      <w:bookmarkEnd w:id="112"/>
      <w:r>
        <w:rPr>
          <w:rFonts w:ascii="IRNazanin" w:hAnsi="IRNazanin" w:eastAsia="IRNazanin"/>
          <w:color w:val="111111"/>
          <w:sz w:val="28"/>
          <w:sz w:val="28"/>
          <w:szCs w:val="28"/>
          <w:rtl w:val="true"/>
          <w:lang w:bidi="fa-IR"/>
        </w:rPr>
        <w:t>پس کسانی که دستورات خود را از غیر اهل بیت پیامبر علیهم‌السلام می‌گیرند، راه خدا را پیش نگرفته‌اند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13" w:name="__RefHeading___Toc339446_653776707"/>
      <w:bookmarkStart w:id="114" w:name="_Toc36"/>
      <w:bookmarkEnd w:id="113"/>
      <w:r>
        <w:rPr>
          <w:rtl w:val="true"/>
        </w:rPr>
        <w:t>پرورش احساس</w:t>
      </w:r>
      <w:bookmarkEnd w:id="114"/>
    </w:p>
    <w:p>
      <w:pPr>
        <w:pStyle w:val="BookText"/>
        <w:rPr/>
      </w:pPr>
      <w:r>
        <w:rPr>
          <w:rFonts w:ascii="IRNazanin" w:hAnsi="IRNazanin" w:eastAsia="IRNazanin"/>
          <w:color w:val="111111"/>
          <w:sz w:val="28"/>
          <w:sz w:val="28"/>
          <w:szCs w:val="28"/>
          <w:rtl w:val="true"/>
          <w:lang w:bidi="fa-IR"/>
        </w:rPr>
        <w:t>در قرآن و روایات اسلامی اعم از شیعی و سنّی بر مودّت و محبّت اهل بیت پیامبر صلی‌الله‌علیه‌وآله تأکید فراوان شده است؛ و این تنها بدان جهت نیست که آنان ذریه پیامبر و از نسل اویند، بلکه از آن جهت است که آنان دارای فضایل و کمالات، و به عبارت دیگر جامع همه صفات کمال و جمالند؛ به تعبیر دقیق تر، مظهر صفات جمال و جلال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کشاف حدیثی نقل کرده که رسول خدا صلی‌الله‌علیه‌وآله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علی حب آل محمد مات شهیدا؛ الا و من مات علی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مغفورا؛ الا و من مات علی حب آل محمد مات تائبا؛ الا و من مات علی حب آل محمد مات مؤمنا مستکمل الایمان؛ الا و من مات علی حب آل محمد بشره ملک الموت بالجنة ثم منکر و نکیر؛ الا و من مات علی حب آل محمد یزف الی الجنة کما تزف العروس الی بیت زوجها؛ الا و من مات علی حب آل محمد فتح له فی قبره بابان الی الجنة؛ الا و من مات علی حب آل محمد جعل اللَّه قبره مزار ملائکة الرحمة؛ الا و من مات علی حب آل محمد مات علی السنة و الجماعة؛ الا و من مات علی بغض آل محمد جاء یوم القیامه مکتوب بین عینیه آیس من رحمة اللَّه الا </w:t>
      </w:r>
    </w:p>
    <w:p>
      <w:pPr>
        <w:pStyle w:val="BookText"/>
        <w:rPr/>
      </w:pPr>
      <w:r>
        <w:rPr>
          <w:rFonts w:ascii="IRNazanin" w:hAnsi="IRNazanin" w:eastAsia="IRNazanin"/>
          <w:color w:val="111111"/>
          <w:sz w:val="28"/>
          <w:sz w:val="28"/>
          <w:szCs w:val="28"/>
          <w:rtl w:val="true"/>
          <w:lang w:bidi="fa-IR"/>
        </w:rPr>
        <w:t>و من مات علی بغض آل محمد مات کافرا؛ الا و 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سوی خدا به حضرت زهرا علیها‌السلام خطاب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 و آرزویت را بگو تا تو را خشنود سازم، آن حضرت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آرزوی من و بالاتر از آرزوی من هستی، از تو می‌خواهم که دوستدارانم و دوستداران فرزندانم را در آتش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او 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و بلند مرتبه بودن جایگاهم، دو هزار سال قبل از آن که آسمان‌ها و زمین را خلق کنم، بر خود سوگند یاد کرده‌ام که دوستانت و دوستان خاندانت را به آتش جهنّم عذاب نکنم</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دنیا هم محبین اهلبیت چیزی به نام بن‌بست ندارند، زیرا در بن‌بست‌ها و سختی‌ها اهلبیت او را دستگیری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شهید برونسی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حمل من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دوست داشت بچه در منزل خودمان به دنیا بیاید، رفت دنبال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زیاد شد، منتظر قابله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آمد، خانم موقر و سنگینی بود و دست سبکی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راحتی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 اسمش را فاطمه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چای و میوه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 و خداحافظی کرد و رفت</w:t>
      </w:r>
      <w:r>
        <w:rPr>
          <w:rFonts w:eastAsia="IRNazanin" w:cs="IRNazanin"/>
          <w:color w:val="111111"/>
          <w:sz w:val="28"/>
          <w:szCs w:val="28"/>
          <w:rtl w:val="true"/>
          <w:lang w:bidi="fa-IR"/>
        </w:rPr>
        <w:t xml:space="preserve">. </w:t>
      </w:r>
      <w:bookmarkStart w:id="115" w:name="pg6386_69939"/>
    </w:p>
    <w:p>
      <w:pPr>
        <w:pStyle w:val="BookText"/>
        <w:rPr/>
      </w:pPr>
      <w:bookmarkEnd w:id="115"/>
      <w:r>
        <w:rPr>
          <w:rFonts w:ascii="IRNazanin" w:hAnsi="IRNazanin" w:eastAsia="IRNazanin"/>
          <w:color w:val="111111"/>
          <w:sz w:val="28"/>
          <w:sz w:val="28"/>
          <w:szCs w:val="28"/>
          <w:rtl w:val="true"/>
          <w:lang w:bidi="fa-IR"/>
        </w:rPr>
        <w:t>عبدالحسین ساعت سه نصف شب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را می‌آوری و میروی؟ نمی‌گویی شاید کاری با تو داشته باشیم؟ آمد بچه را بغل کرد و مثل ابر بهاری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رازش را فاش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رفتم دنبال قابله، کاری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برای پخش اعلامیه، ساعت دو و نیم یادم آمد که برای چه کاری آمده بودم بیرون، آمدم خانه، آن خانم هرکه بود خودش آمده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شیخ سلیمان قندوزی که سنّی حنفی است با سندی ارزشمند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 محمد برائة من النار و حب ال محمد جواز علی الصراط و الولایه لآل محمد امان من العذاب</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6" w:name="__RefHeading___Toc339448_653776707"/>
      <w:bookmarkStart w:id="117" w:name="_Toc37"/>
      <w:bookmarkEnd w:id="116"/>
      <w:r>
        <w:rPr>
          <w:rtl w:val="true"/>
        </w:rPr>
        <w:t>رفتار سازی</w:t>
      </w:r>
      <w:bookmarkEnd w:id="117"/>
    </w:p>
    <w:p>
      <w:pPr>
        <w:pStyle w:val="BookText"/>
        <w:rPr/>
      </w:pPr>
      <w:r>
        <w:rPr>
          <w:rFonts w:ascii="IRNazanin" w:hAnsi="IRNazanin" w:eastAsia="IRNazanin"/>
          <w:color w:val="111111"/>
          <w:sz w:val="28"/>
          <w:sz w:val="28"/>
          <w:szCs w:val="28"/>
          <w:rtl w:val="true"/>
          <w:lang w:bidi="fa-IR"/>
        </w:rPr>
        <w:t>حال که محبت به اهل بیت علیهم‌السلام اینقدر اهمیت دارد که داشتن آن سعادت و نداشتن آن، شقاوت را به دنبال دارد، باید کاری کنیم تا فردای قیامت حسرت نخوریم و مدیون خانواده خود نباشیم، چون زن و فرزند حقی بر گردن ما دارند و ما در برابر آنان مسئولیم و آن مسئولیت هدایت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طبق این آیه شریفه و فرمایشات اهل بیت علیهم‌السلام در ذیل این آیه، بر ما واجب است خود و خانواده را از آتش جهنم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است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آن‌ها را به حال خود رها کنید، خواه ناخواه به سوی آتش دوزخ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باید آن‌ها را از سقوط در آتش دوزخ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سقوط و انحراف توجه نداشتن به تأثیر محبت اهل بیت علیهم‌السلام در مسیرنجات خود و خانواده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 چگونه خود و خانواده را از خطرات و انحرافات حفظ کنیم؟ توجه شما را به این روایت جلب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صلی‌الله‌علیه‌وآله به برخی از بچه‌ها نگاهی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فرزندان آخر 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پدران کافرشان؟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دست پدران مؤمنشان که به فرزندان خود واجبات دینی را یاد نمی‌دهند و وقتی که فرزندان می‌خواهند چیزی از مسائل دین را یاد بگیرند، آن‌ها را منع می‌کنند و آن‌ها را به دنیا طلبی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 دوری می‌جویم و آن‌ها هم از من دورند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نکته اصلی این است که در تربیت آن‌ها و آموزش مسائل دینی اهتمام بورزیم و مراقب باشیم که مبادا مشغول دنیا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پدر و مادرها حاضرند فرزندشان کلاس کامپیوتر برود، اما او را به کلاس قرآن نمی‌فرستند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مدرسه </w:t>
      </w:r>
      <w:bookmarkStart w:id="118" w:name="pg6386_69941"/>
    </w:p>
    <w:p>
      <w:pPr>
        <w:pStyle w:val="BookText"/>
        <w:rPr/>
      </w:pPr>
      <w:bookmarkEnd w:id="118"/>
      <w:r>
        <w:rPr>
          <w:rFonts w:ascii="IRNazanin" w:hAnsi="IRNazanin" w:eastAsia="IRNazanin"/>
          <w:color w:val="111111"/>
          <w:sz w:val="28"/>
          <w:sz w:val="28"/>
          <w:szCs w:val="28"/>
          <w:rtl w:val="true"/>
          <w:lang w:bidi="fa-IR"/>
        </w:rPr>
        <w:t>فوتبال برود، اما اجازه نمی‌دهند هیئت برود، تا جایی که دل آن‌ها مملو از مادیات می‌شود و دیگر جایی برای دل بستن به اهل بیت و پیروی از آن‌ها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مشغول دنیا شوند باید آن‌ها را با بردن به مجلس اهل بیت و یادگیری معارف معصومین و تشویق به گرفتن مجلس روضه در منزل توسط فرزندان، آن‌ها را فرزندانی ولایی و اهل بیتی بار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راست</w:t>
      </w:r>
    </w:p>
    <w:p>
      <w:pPr>
        <w:pStyle w:val="BookText"/>
        <w:rPr/>
      </w:pPr>
      <w:r>
        <w:rPr>
          <w:rFonts w:ascii="IRNazanin" w:hAnsi="IRNazanin" w:eastAsia="IRNazanin"/>
          <w:color w:val="111111"/>
          <w:sz w:val="28"/>
          <w:sz w:val="28"/>
          <w:szCs w:val="28"/>
          <w:rtl w:val="true"/>
          <w:lang w:bidi="fa-IR"/>
        </w:rPr>
        <w:t>تا ثریا میرود دیوار راست</w:t>
      </w:r>
    </w:p>
    <w:p>
      <w:pPr>
        <w:pStyle w:val="BookText"/>
        <w:rPr/>
      </w:pPr>
      <w:r>
        <w:rPr>
          <w:rFonts w:ascii="IRNazanin" w:hAnsi="IRNazanin" w:eastAsia="IRNazanin"/>
          <w:color w:val="111111"/>
          <w:sz w:val="28"/>
          <w:sz w:val="28"/>
          <w:szCs w:val="28"/>
          <w:rtl w:val="true"/>
          <w:lang w:bidi="fa-IR"/>
        </w:rPr>
        <w:t>پدر آقای قرائتی از نعمت فرزند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کعبه از خدا طلب فرزند کردند، به این نیت که همه را خادم اهل 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چندین فرزند شدند و چنان با این نیت خالص خود و مدد گرفتن از خدا و اهل بیت به تربیت آن‌ها اهتمام ورزیدند که همه آنها هم اکنون در لباس مقدس روحانیت مشغول سربازی امام زمان علیه‌السلام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یک تربیت صحیح این است که از بدو تولد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وظیفه خود عمل کنیم، خود اهلبیت علیهم‌السلام مسیر را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صحنه‌ای که یک مادر فرزند کوچک و شش ماهه خود را لباس عربی می‌پوشاند و به مجلس روضه اباعبد الله الحسین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 از همه چیز در تربیت خود فرزند و ایجاد محبت اهل بیت در قلب کوچکش مؤثراست</w:t>
      </w:r>
      <w:r>
        <w:rPr>
          <w:rFonts w:eastAsia="IRNazanin" w:cs="IRNazanin"/>
          <w:color w:val="111111"/>
          <w:sz w:val="28"/>
          <w:szCs w:val="28"/>
          <w:rtl w:val="true"/>
          <w:lang w:bidi="fa-IR"/>
        </w:rPr>
        <w:t>.</w:t>
      </w:r>
    </w:p>
    <w:p>
      <w:pPr>
        <w:pStyle w:val="Heading3"/>
        <w:numPr>
          <w:ilvl w:val="2"/>
          <w:numId w:val="1"/>
        </w:numPr>
        <w:rPr/>
      </w:pPr>
      <w:bookmarkStart w:id="119" w:name="__RefHeading___Toc339450_653776707"/>
      <w:bookmarkStart w:id="120" w:name="_Toc38"/>
      <w:bookmarkEnd w:id="119"/>
      <w:r>
        <w:rPr>
          <w:rtl w:val="true"/>
        </w:rPr>
        <w:t>روضه</w:t>
      </w:r>
      <w:bookmarkEnd w:id="12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آن مادر گفت که نباید نگران چیزی باشد، چرا که </w:t>
      </w:r>
    </w:p>
    <w:p>
      <w:pPr>
        <w:pStyle w:val="BookText"/>
        <w:rPr/>
      </w:pPr>
      <w:r>
        <w:rPr>
          <w:rFonts w:ascii="IRNazanin" w:hAnsi="IRNazanin" w:eastAsia="IRNazanin"/>
          <w:color w:val="111111"/>
          <w:sz w:val="28"/>
          <w:sz w:val="28"/>
          <w:szCs w:val="28"/>
          <w:rtl w:val="true"/>
          <w:lang w:bidi="fa-IR"/>
        </w:rPr>
        <w:t>فرزندش در آغوش گرم مادر است و مردم با نگاه محبت او را نظاره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 او را به مادرش ببخشد، اما وقتی کوفیان فرزند شش ماهه امام حسین علیه‌السلام را روی دست حضرت دیدند، نه تنها دلشان به رحم نیامد، بلکه تیر سه پر به حلقوم کوچک علی اصغر تشنه لب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 رحمی این طفل جان ندارد</w:t>
      </w:r>
    </w:p>
    <w:p>
      <w:pPr>
        <w:pStyle w:val="BookText"/>
        <w:rPr/>
      </w:pPr>
      <w:r>
        <w:rPr>
          <w:rFonts w:ascii="IRNazanin" w:hAnsi="IRNazanin" w:eastAsia="IRNazanin"/>
          <w:color w:val="111111"/>
          <w:sz w:val="28"/>
          <w:sz w:val="28"/>
          <w:szCs w:val="28"/>
          <w:rtl w:val="true"/>
          <w:lang w:bidi="fa-IR"/>
        </w:rPr>
        <w:t>خواهد که آب گوید اما زبان ندارد</w:t>
      </w:r>
    </w:p>
    <w:p>
      <w:pPr>
        <w:pStyle w:val="BookText"/>
        <w:rPr/>
      </w:pPr>
      <w:r>
        <w:rPr>
          <w:rFonts w:ascii="IRNazanin" w:hAnsi="IRNazanin" w:eastAsia="IRNazanin"/>
          <w:color w:val="111111"/>
          <w:sz w:val="28"/>
          <w:sz w:val="28"/>
          <w:szCs w:val="28"/>
          <w:rtl w:val="true"/>
          <w:lang w:bidi="fa-IR"/>
        </w:rPr>
        <w:t>هنگام گریه کوشد تا اشک خود بنوشد</w:t>
      </w:r>
    </w:p>
    <w:p>
      <w:pPr>
        <w:pStyle w:val="BookText"/>
        <w:rPr/>
      </w:pPr>
      <w:r>
        <w:rPr>
          <w:rFonts w:ascii="IRNazanin" w:hAnsi="IRNazanin" w:eastAsia="IRNazanin"/>
          <w:color w:val="111111"/>
          <w:sz w:val="28"/>
          <w:sz w:val="28"/>
          <w:szCs w:val="28"/>
          <w:rtl w:val="true"/>
          <w:lang w:bidi="fa-IR"/>
        </w:rPr>
        <w:t>اشکی که لب کند تر دور دهان ندارد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لعنه الله علی القوم الظالمین</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6386_69944"/>
      <w:bookmarkStart w:id="122" w:name="pg6386_69944"/>
      <w:bookmarkEnd w:id="122"/>
    </w:p>
    <w:p>
      <w:pPr>
        <w:pStyle w:val="Heading2"/>
        <w:numPr>
          <w:ilvl w:val="1"/>
          <w:numId w:val="1"/>
        </w:numPr>
        <w:rPr/>
      </w:pPr>
      <w:bookmarkStart w:id="123" w:name="pg6386_69944"/>
      <w:bookmarkStart w:id="124" w:name="__RefHeading___Toc339452_653776707"/>
      <w:bookmarkStart w:id="125" w:name="_Toc39"/>
      <w:bookmarkEnd w:id="123"/>
      <w:bookmarkEnd w:id="124"/>
      <w:r>
        <w:rPr/>
        <w:t>7</w:t>
      </w:r>
      <w:r>
        <w:rPr>
          <w:rtl w:val="true"/>
        </w:rPr>
        <w:t>-</w:t>
      </w:r>
      <w:r>
        <w:rPr>
          <w:rtl w:val="true"/>
        </w:rPr>
        <w:t>اطاعت از اهل بیت علیهم السلام ، شیعه و ویژگی ها</w:t>
      </w:r>
      <w:bookmarkEnd w:id="125"/>
    </w:p>
    <w:p>
      <w:pPr>
        <w:pStyle w:val="Heading3"/>
        <w:numPr>
          <w:ilvl w:val="2"/>
          <w:numId w:val="1"/>
        </w:numPr>
        <w:rPr/>
      </w:pPr>
      <w:bookmarkStart w:id="126" w:name="__RefHeading___Toc339454_653776707"/>
      <w:bookmarkStart w:id="127" w:name="_Toc40"/>
      <w:bookmarkEnd w:id="126"/>
      <w:r>
        <w:rPr>
          <w:rtl w:val="true"/>
        </w:rPr>
        <w:t>انگیزه سازی</w:t>
      </w:r>
      <w:bookmarkEnd w:id="127"/>
    </w:p>
    <w:p>
      <w:pPr>
        <w:pStyle w:val="BookText"/>
        <w:rPr/>
      </w:pPr>
      <w:r>
        <w:rPr>
          <w:rFonts w:ascii="IRNazanin" w:hAnsi="IRNazanin" w:eastAsia="IRNazanin"/>
          <w:color w:val="111111"/>
          <w:sz w:val="28"/>
          <w:sz w:val="28"/>
          <w:szCs w:val="28"/>
          <w:rtl w:val="true"/>
          <w:lang w:bidi="fa-IR"/>
        </w:rPr>
        <w:t>مردی خدمت حضرت امام محمد تقی علیه‌السلام وارد شد، در حالی که شاد و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تو را شاد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که سزاوار است بنده خدا در آن روز شاد باشد، روزیست که توفیق خدمت و کمک و دستگیری از برادران مؤمن نصیب او گردد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ده نفر از برادران فقیر و عائله‌مندم از فلان شهر و فلان شهر به قصد من آمدند و من به هر کدام از آن‌ها بخششی کردم؛ از آن جهت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شایسته این شادی هستی، اگر آن انفاقت را نابود نکرده باشی یا </w:t>
      </w:r>
    </w:p>
    <w:p>
      <w:pPr>
        <w:pStyle w:val="BookText"/>
        <w:rPr/>
      </w:pPr>
      <w:r>
        <w:rPr>
          <w:rFonts w:ascii="IRNazanin" w:hAnsi="IRNazanin" w:eastAsia="IRNazanin"/>
          <w:color w:val="111111"/>
          <w:sz w:val="28"/>
          <w:sz w:val="28"/>
          <w:szCs w:val="28"/>
          <w:rtl w:val="true"/>
          <w:lang w:bidi="fa-IR"/>
        </w:rPr>
        <w:t>بعد از این در</w:t>
      </w:r>
    </w:p>
    <w:p>
      <w:pPr>
        <w:pStyle w:val="BookText"/>
        <w:rPr/>
      </w:pPr>
      <w:r>
        <w:rPr>
          <w:rFonts w:ascii="IRNazanin" w:hAnsi="IRNazanin" w:eastAsia="IRNazanin"/>
          <w:color w:val="111111"/>
          <w:sz w:val="28"/>
          <w:sz w:val="28"/>
          <w:szCs w:val="28"/>
          <w:rtl w:val="true"/>
          <w:lang w:bidi="fa-IR"/>
        </w:rPr>
        <w:t>آینده آن را از بین 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از بین ببرم و حال آنکه من از شیعیان خالص شما هستم؟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که در حق برادران مؤمنت روا داشتی، باطل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چگونه باطل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لاتبطلوا صدقاتکم بالمنّ و الأذی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بدانها که خدمت و نیکی کردم نه منت گذاشتم و نه آزار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خود را به سبب منت و آزار تباه نسازید و نفرموده است با منت گزاردن بر آن‌ها که در حقشان خوبی کردید یا آزردن آن‌ها، بلکه هر گونه آزردنی باعث تباه شدن آن احسانست، تو فکر می‌کنی آن جمعیتی که به آن‌ها خوبی کردی آزارشان مهمتر است یا آزردن فرشتگان محافظ تو و فرشتگان مقربی که دور و برتو هستند یا آزردن ما؟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آزار بزرگتر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 مرا آزردی و هم فرشتگان را و صدقه خود را تباه ساختی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خالص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شیعه خالص ما کیست؟ 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خالص ما حزبیل مؤمن، همان مؤمن آل فرعون و صاحب یس است، که خداوند متعال درباره‌اش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شتابان از دورترین نقاط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همچنین سلمان و ابوذر و مقداد و عمّار </w:t>
      </w:r>
      <w:bookmarkStart w:id="128" w:name="pg6386_69946"/>
    </w:p>
    <w:p>
      <w:pPr>
        <w:pStyle w:val="BookText"/>
        <w:rPr/>
      </w:pPr>
      <w:bookmarkEnd w:id="128"/>
      <w:r>
        <w:rPr>
          <w:rFonts w:ascii="IRNazanin" w:hAnsi="IRNazanin" w:eastAsia="IRNazanin"/>
          <w:color w:val="111111"/>
          <w:sz w:val="28"/>
          <w:sz w:val="28"/>
          <w:szCs w:val="28"/>
          <w:rtl w:val="true"/>
          <w:lang w:bidi="fa-IR"/>
        </w:rPr>
        <w:t>از شیعیان ما هستند، و تو خود را با این افراد برابر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ما و فرشتگان را آزار ندادی؟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می‌کنم از خدا و توبه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بگویم؟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وابستگان و دوستان شما، دشمن دشمنانتان و دوست دوستانتان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می‌گویم و چنین نیز هستم و از سخنی که شما و فرشتگان نپذیرفتید، توبه کردم، چون می‌دانم نپذیرفتن شما بدان جهت است که خداوند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توبه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صدقات و احسانی که به برادرانت نمودی بازگشت و نابودی آن‌ها رفت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29" w:name="__RefHeading___Toc339456_653776707"/>
      <w:bookmarkStart w:id="130" w:name="_Toc41"/>
      <w:bookmarkEnd w:id="129"/>
      <w:r>
        <w:rPr>
          <w:rtl w:val="true"/>
        </w:rPr>
        <w:t>اقناع سازی</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جهت شیعه می‌گویند که بر اثر پیروی گروهی از صاحب مکتبی، آن مکتب شیوع و گسترش پیدا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پیروی و اطاعت از لوازم قطعی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علیه‌السلام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 ومَن عَصانی فَإنَّکَ غَفورٌ رَحیم</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ابراهیم خلیل علیه‌السلام کسی است که او را اُسوه خویش بداند و به‌دستورهای وی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اُسوَة حَسَنَةٌ فی إبراهیمَ</w:t>
      </w:r>
      <w:r>
        <w:rPr>
          <w:rFonts w:eastAsia="IRNazanin" w:cs="IRNazanin"/>
          <w:color w:val="111111"/>
          <w:sz w:val="28"/>
          <w:szCs w:val="28"/>
          <w:rtl w:val="true"/>
          <w:lang w:bidi="fa-IR"/>
        </w:rPr>
        <w:t>.»</w:t>
      </w:r>
      <w:r>
        <w:rPr>
          <w:rStyle w:val="FootnoteAnchor"/>
          <w:rtl w:val="true"/>
        </w:rPr>
        <w:footnoteReference w:id="64"/>
      </w:r>
      <w:bookmarkStart w:id="131" w:name="pg6386_69947"/>
    </w:p>
    <w:p>
      <w:pPr>
        <w:pStyle w:val="BookText"/>
        <w:rPr/>
      </w:pPr>
      <w:bookmarkEnd w:id="131"/>
      <w:r>
        <w:rPr>
          <w:rFonts w:ascii="IRNazanin" w:hAnsi="IRNazanin" w:eastAsia="IRNazanin"/>
          <w:color w:val="111111"/>
          <w:sz w:val="28"/>
          <w:sz w:val="28"/>
          <w:szCs w:val="28"/>
          <w:rtl w:val="true"/>
          <w:lang w:bidi="fa-IR"/>
        </w:rPr>
        <w:t xml:space="preserve">یکی از وظایف پیروان ابراهیم علیه‌السلام قیام بر ضد طاغوتیان و بیزاری از باورهای مشرکان است، بنابراین همان‌گونه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حج از آن حضرت پیروی می‌کنند،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به آن حضرت اقتدا کنند و از طاغوتیان و مشرکان برائت جویند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این مثال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صف‌های نماز جماعت آنقدر طولانی می‌شود که دیگر نمی‌توان امام جماعت را دید، مانند رواق امام در حرم امام رضا علیه‌السلام و یا شبستان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تازه رسیده و می‌خواهد به نماز جماعت متصل شود، امام جماعت را نمی‌بیند، ولی از حرکات مأمومین به حرکات امام جماعت پی می‌برد؛ یعنی، از رکوع مأمومین متوجه می‌شود که امام جماعت در رکوع است، چون مأموم از امام جماعت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ظاهر ما، رفتار و کردار ما به گونه‌ای هست که اگر یک مسیحی یا یهودی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 رفتار امام ما را بشناسد؟</w:t>
      </w:r>
    </w:p>
    <w:p>
      <w:pPr>
        <w:pStyle w:val="Heading3"/>
        <w:numPr>
          <w:ilvl w:val="2"/>
          <w:numId w:val="1"/>
        </w:numPr>
        <w:rPr/>
      </w:pPr>
      <w:bookmarkStart w:id="132" w:name="__RefHeading___Toc339458_653776707"/>
      <w:bookmarkStart w:id="133" w:name="_Toc42"/>
      <w:bookmarkEnd w:id="132"/>
      <w:r>
        <w:rPr>
          <w:rtl w:val="true"/>
        </w:rPr>
        <w:t>پرورش احساس</w:t>
      </w:r>
      <w:bookmarkEnd w:id="133"/>
    </w:p>
    <w:p>
      <w:pPr>
        <w:pStyle w:val="BookText"/>
        <w:rPr/>
      </w:pPr>
      <w:r>
        <w:rPr>
          <w:rFonts w:ascii="IRNazanin" w:hAnsi="IRNazanin" w:eastAsia="IRNazanin"/>
          <w:color w:val="111111"/>
          <w:sz w:val="28"/>
          <w:sz w:val="28"/>
          <w:szCs w:val="28"/>
          <w:rtl w:val="true"/>
          <w:lang w:bidi="fa-IR"/>
        </w:rPr>
        <w:t>عبدالله بن ابی یعفور به امام صادق علیه‌السلام عرضه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فلقت رمانة بنصفین فقلت هذا حرام وهذا حلال لشهدت ان الذی قلت حلال، حلال؛ وان الذی قلت حرام،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رحمک الله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اناری را از وسط دو نصف کنی و بفرمایی که نصف آن حلال و نصف دیگرش حرام است، مطمئنا گواهی خواهم داد که آنچه را گفتی حلال، حلال است و آن نصفی را که فرمودی حرام،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هیچگونه چون و چرا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این شیعه در نزد اهل بیت آن چنان رفیع بود که وقتی امام صادق علیه‌السلام خبر مرگ او را شنیدند، چنان گریه می‌کردند که شانه‌های مبارکشان می‌لرزید،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به محض ورودش به عالم دیگر، خدا جایی به او می‌دهد که یک طرف آن به خانه پیغمبر صلی الله‌علیه‌وآله و یک طرف به خانه جدم امیرالمؤمنین علیه‌السلام و یک طرف به خانه عمویم امام مجتبی علیه‌السلام و یک طرف به خانه جدم حضرت سید الشهداء علیه‌السلام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مقام، پاکی، معرفت و کرامت نفس او بوده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امام باقر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الشِّیعَةِ وَ اللَّهِ مَا مَعَنَا مِنَ اللَّهِ بَرَاءَةٌ وَ لَا بَیْنَنَا وَ بَیْنَ اللَّهِ قَرَابَةٌ وَ لَا لَنَا عَلَی اللَّهِ حُجَّةٌ وَ لَا نَتَقَرَّبُ إِلَی اللَّهِ إِلَّا بِالطَّاعَةِ فَمَنْ کَانَ مِنْکُمْ مُطِیعاً لِلَّهِ تَنْفَعُهُ وَلَایَتُنَا وَ مَنْ کَانَ مِنْکُمْ عَاصِیاً لِلَّهِ لَمْ تَنْفَعْهُ وَلَایَتُنَا وَیْحَکُمْ لَا تَغْتَرُّوا وَیْحَکُمْ لَا تَغْتَرُّوا</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از جانب خدا براتی نداریم، و میان ما و خدا قرابتی نیست و بر خدا حجتی نداریم و جز با اطاعت به سوی خدا تقرب نجوئیم، پس هر کس از شما که مطیع خدا باشد، </w:t>
      </w:r>
      <w:bookmarkStart w:id="134" w:name="pg6386_69949"/>
    </w:p>
    <w:p>
      <w:pPr>
        <w:pStyle w:val="BookText"/>
        <w:rPr/>
      </w:pPr>
      <w:bookmarkEnd w:id="134"/>
      <w:r>
        <w:rPr>
          <w:rFonts w:ascii="IRNazanin" w:hAnsi="IRNazanin" w:eastAsia="IRNazanin"/>
          <w:color w:val="111111"/>
          <w:sz w:val="28"/>
          <w:sz w:val="28"/>
          <w:szCs w:val="28"/>
          <w:rtl w:val="true"/>
          <w:lang w:bidi="fa-IR"/>
        </w:rPr>
        <w:t>دوستی ما سودش دهد و هر کس از شما نافرمانی خدا کند، دوستی ما سودش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فریفته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فریفته شوید</w:t>
      </w:r>
      <w:r>
        <w:rPr>
          <w:rFonts w:eastAsia="IRNazanin" w:cs="IRNazanin"/>
          <w:color w:val="111111"/>
          <w:sz w:val="28"/>
          <w:szCs w:val="28"/>
          <w:rtl w:val="true"/>
          <w:lang w:bidi="fa-IR"/>
        </w:rPr>
        <w:t>.</w:t>
      </w:r>
    </w:p>
    <w:p>
      <w:pPr>
        <w:pStyle w:val="Heading3"/>
        <w:numPr>
          <w:ilvl w:val="2"/>
          <w:numId w:val="1"/>
        </w:numPr>
        <w:rPr/>
      </w:pPr>
      <w:bookmarkStart w:id="135" w:name="__RefHeading___Toc339460_653776707"/>
      <w:bookmarkStart w:id="136" w:name="_Toc43"/>
      <w:bookmarkEnd w:id="135"/>
      <w:r>
        <w:rPr>
          <w:rtl w:val="true"/>
        </w:rPr>
        <w:t>رفتار سازی</w:t>
      </w:r>
      <w:bookmarkEnd w:id="136"/>
    </w:p>
    <w:p>
      <w:pPr>
        <w:pStyle w:val="BookText"/>
        <w:rPr/>
      </w:pPr>
      <w:r>
        <w:rPr>
          <w:rFonts w:ascii="IRNazanin" w:hAnsi="IRNazanin" w:eastAsia="IRNazanin"/>
          <w:color w:val="111111"/>
          <w:sz w:val="28"/>
          <w:sz w:val="28"/>
          <w:szCs w:val="28"/>
          <w:rtl w:val="true"/>
          <w:lang w:bidi="fa-IR"/>
        </w:rPr>
        <w:t>یکی از موارد اطاعت و ولایت پذیری از اهل بیت، اصلی است که متأسفانه به خاطر زیر پا گذاشتن و عمل نکردن به آن هر روز صدها نفر از برادران و خواهران شیعه ما به طرز ناجوانمردانه‌ای به شهادت می‌رسند و ترور می‌شوند؛ اصل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این واجب مسلم اسلام را زیر پا گذاشته‌اند، در ریختن خون این انسان‌های بی‌گناه شریک نیستند؟ اصلی که وجود نازنین پیامبر مکرم اسلام صلی 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دین من و دین اجداد من بوده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اصلی که عامل حفظ دین اسلام و مذهب تشیع می‌باشد و متأسفانه عده‌ای خودخواه و کج فهم به خاطر رعایت نکردن آن ضربات جبران ناپذیری به مذهب تشیع وارد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الْمُومِنِینَ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التَّقِیَّةُ مِنْ أَفْضَلِ أَعْمَالِ الْمُومِنِینَ یَصُونُ بِهَا نَفْسَهُ وَ إِخْوَانَهُ عَنِ الْفَاجِرِین</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حضرت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هر حال مجاهد است، زیرا او در دولت باطل به وسیله تقیّه با دشمنان خدا می‌جنگد، و در دولت حق به وسیله اسلحه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تقیّه به معنای کتمان عقیده‌ی حق، به خاطر ترس از آزار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حفظ و اخفاء عقیده و کنار آمدن موقّت با دشمنان دست دوم برای مبارزه با دشمنان دست اوّل که گاهی واجب و در مواردی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به معنای ارتداد، ضعف و ترس، عقب‌نشینی، خودباختگی، تسلیم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یک نوع تاکتیک و شیوه مبارزه برای حفظ نیروها و برنامه‌های اساسی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ما باید مطیع اوامر اهل بیت باشیم؟ مگر نه اینکه به گفته امام صادق ولی فقیه حرفش حرف امام زمان است؟</w:t>
      </w:r>
      <w:r>
        <w:rPr>
          <w:rStyle w:val="FootnoteAnchor"/>
          <w:rtl w:val="true"/>
        </w:rPr>
        <w:footnoteReference w:id="72"/>
      </w:r>
      <w:r>
        <w:rPr>
          <w:rFonts w:ascii="IRNazanin" w:hAnsi="IRNazanin" w:eastAsia="IRNazanin"/>
          <w:color w:val="111111"/>
          <w:sz w:val="28"/>
          <w:sz w:val="28"/>
          <w:szCs w:val="28"/>
          <w:rtl w:val="true"/>
          <w:lang w:bidi="fa-IR"/>
        </w:rPr>
        <w:t>تقیه در هر زمان مصداقی دارد و از جمله مصادیق تقیه در زمان ما، خودداری از لعن خلفا است که مراجع و در رأس آنان ولی فقیه این کار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 برای شادی دلمان خلفا را در ملأ عام لعن کردیم و بین مسلمانان اختلاف انداختیم و باعث </w:t>
      </w:r>
      <w:bookmarkStart w:id="137" w:name="pg6386_69951"/>
    </w:p>
    <w:p>
      <w:pPr>
        <w:pStyle w:val="BookText"/>
        <w:rPr/>
      </w:pPr>
      <w:bookmarkEnd w:id="137"/>
      <w:r>
        <w:rPr>
          <w:rFonts w:ascii="IRNazanin" w:hAnsi="IRNazanin" w:eastAsia="IRNazanin"/>
          <w:color w:val="111111"/>
          <w:sz w:val="28"/>
          <w:sz w:val="28"/>
          <w:szCs w:val="28"/>
          <w:rtl w:val="true"/>
          <w:lang w:bidi="fa-IR"/>
        </w:rPr>
        <w:t>ریختن خون عده‌ای از شیعیان بی‌گناه شدیم، باعث خوشنودی اهل بیت می‌شویم یا خشم اهل بیت؟</w:t>
      </w:r>
    </w:p>
    <w:p>
      <w:pPr>
        <w:pStyle w:val="Heading3"/>
        <w:numPr>
          <w:ilvl w:val="2"/>
          <w:numId w:val="1"/>
        </w:numPr>
        <w:rPr/>
      </w:pPr>
      <w:bookmarkStart w:id="138" w:name="__RefHeading___Toc339462_653776707"/>
      <w:bookmarkStart w:id="139" w:name="_Toc44"/>
      <w:bookmarkEnd w:id="138"/>
      <w:r>
        <w:rPr>
          <w:rtl w:val="true"/>
        </w:rPr>
        <w:t>روضه</w:t>
      </w:r>
      <w:bookmarkEnd w:id="139"/>
    </w:p>
    <w:p>
      <w:pPr>
        <w:pStyle w:val="BookText"/>
        <w:rPr/>
      </w:pPr>
      <w:r>
        <w:rPr>
          <w:rFonts w:ascii="IRNazanin" w:hAnsi="IRNazanin" w:eastAsia="IRNazanin"/>
          <w:color w:val="111111"/>
          <w:sz w:val="28"/>
          <w:sz w:val="28"/>
          <w:szCs w:val="28"/>
          <w:rtl w:val="true"/>
          <w:lang w:bidi="fa-IR"/>
        </w:rPr>
        <w:t>باید دقت کنیم، طوری عمل نکنیم که خدای ناکرده نفاق در دلمان ایجاد شود و امام زمان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برهه‌ای از زمان مردمی بودند که امام زمانشان را دعوت کردند، اما چه کردند؟ سفیرش را در کوفه کشتند و خودش را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سخت‌تر، عزیزانش را جلوی چشمانش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صحنه‌های سخت، به زمین افتادن حضرت علی اکبر علیه‌السلام است؛ آن هنگامی که صدای ناله علی اکبرش را شنید و سریع خودش را به بدن قطعه قطعه علی اکبر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اش را دید پرپر روی خاک</w:t>
      </w:r>
    </w:p>
    <w:p>
      <w:pPr>
        <w:pStyle w:val="BookText"/>
        <w:rPr/>
      </w:pPr>
      <w:r>
        <w:rPr>
          <w:rFonts w:ascii="IRNazanin" w:hAnsi="IRNazanin" w:eastAsia="IRNazanin"/>
          <w:color w:val="111111"/>
          <w:sz w:val="28"/>
          <w:sz w:val="28"/>
          <w:szCs w:val="28"/>
          <w:rtl w:val="true"/>
          <w:lang w:bidi="fa-IR"/>
        </w:rPr>
        <w:t>قطعه قطعه ریز ریز و چاک چاک</w:t>
      </w:r>
    </w:p>
    <w:p>
      <w:pPr>
        <w:pStyle w:val="BookText"/>
        <w:rPr/>
      </w:pPr>
      <w:r>
        <w:rPr>
          <w:rFonts w:ascii="IRNazanin" w:hAnsi="IRNazanin" w:eastAsia="IRNazanin"/>
          <w:color w:val="111111"/>
          <w:sz w:val="28"/>
          <w:sz w:val="28"/>
          <w:szCs w:val="28"/>
          <w:rtl w:val="true"/>
          <w:lang w:bidi="fa-IR"/>
        </w:rPr>
        <w:t>داد از کف طاقت و از پا فتاد</w:t>
      </w:r>
    </w:p>
    <w:p>
      <w:pPr>
        <w:pStyle w:val="BookText"/>
        <w:rPr/>
      </w:pPr>
      <w:r>
        <w:rPr>
          <w:rFonts w:ascii="IRNazanin" w:hAnsi="IRNazanin" w:eastAsia="IRNazanin"/>
          <w:color w:val="111111"/>
          <w:sz w:val="28"/>
          <w:sz w:val="28"/>
          <w:szCs w:val="28"/>
          <w:rtl w:val="true"/>
          <w:lang w:bidi="fa-IR"/>
        </w:rPr>
        <w:t>صورتش بر صورت اکبر نهاد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خَدَّهُ عَلَی خَدِّهِ وَ قَالَ قَتَلَ اللَّهُ قَوْماً قَتَلُوکَ مَا أَجْرَأَهُمْ عَلَی اللَّهِ وَ عَلَی انْتِهَاکِ حُرْمَةِ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به صورت غرق خون علی گذاشت و صدازد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عَلَی الدُّنْیَا بَعْدَکَ الْعَفَاءُ</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کس ندیده است که از تیغ هزاران جلاد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زخم رسد بر تن پاکت پسرم </w:t>
      </w:r>
    </w:p>
    <w:p>
      <w:pPr>
        <w:pStyle w:val="BookText"/>
        <w:rPr/>
      </w:pPr>
      <w:r>
        <w:rPr>
          <w:rFonts w:ascii="IRNazanin" w:hAnsi="IRNazanin" w:eastAsia="IRNazanin"/>
          <w:color w:val="111111"/>
          <w:sz w:val="28"/>
          <w:sz w:val="28"/>
          <w:szCs w:val="28"/>
          <w:rtl w:val="true"/>
          <w:lang w:bidi="fa-IR"/>
        </w:rPr>
        <w:t>پاره های تنت افتاده به هر سو گویی</w:t>
      </w:r>
    </w:p>
    <w:p>
      <w:pPr>
        <w:pStyle w:val="BookText"/>
        <w:rPr/>
      </w:pPr>
      <w:r>
        <w:rPr>
          <w:rFonts w:ascii="IRNazanin" w:hAnsi="IRNazanin" w:eastAsia="IRNazanin"/>
          <w:color w:val="111111"/>
          <w:sz w:val="28"/>
          <w:sz w:val="28"/>
          <w:szCs w:val="28"/>
          <w:rtl w:val="true"/>
          <w:lang w:bidi="fa-IR"/>
        </w:rPr>
        <w:t>برگ گل ریخته در دامن گلشن پسرم</w:t>
      </w:r>
    </w:p>
    <w:p>
      <w:pPr>
        <w:pStyle w:val="BookText"/>
        <w:rPr/>
      </w:pPr>
      <w:r>
        <w:rPr>
          <w:rFonts w:ascii="IRNazanin" w:hAnsi="IRNazanin" w:eastAsia="IRNazanin"/>
          <w:color w:val="111111"/>
          <w:sz w:val="28"/>
          <w:sz w:val="28"/>
          <w:szCs w:val="28"/>
          <w:rtl w:val="true"/>
          <w:lang w:bidi="fa-IR"/>
        </w:rPr>
        <w:t>داغ مرگ پسرش را به دلش بگذارند</w:t>
      </w:r>
    </w:p>
    <w:p>
      <w:pPr>
        <w:pStyle w:val="BookText"/>
        <w:rPr/>
      </w:pPr>
      <w:r>
        <w:rPr>
          <w:rFonts w:ascii="IRNazanin" w:hAnsi="IRNazanin" w:eastAsia="IRNazanin"/>
          <w:color w:val="111111"/>
          <w:sz w:val="28"/>
          <w:sz w:val="28"/>
          <w:szCs w:val="28"/>
          <w:rtl w:val="true"/>
          <w:lang w:bidi="fa-IR"/>
        </w:rPr>
        <w:t>آن که بگذاشته داغت به دل من پسرم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6386_69954"/>
      <w:bookmarkStart w:id="141" w:name="pg6386_69954"/>
      <w:bookmarkEnd w:id="141"/>
    </w:p>
    <w:p>
      <w:pPr>
        <w:pStyle w:val="Heading2"/>
        <w:numPr>
          <w:ilvl w:val="1"/>
          <w:numId w:val="1"/>
        </w:numPr>
        <w:rPr/>
      </w:pPr>
      <w:bookmarkStart w:id="142" w:name="pg6386_69954"/>
      <w:bookmarkStart w:id="143" w:name="__RefHeading___Toc339464_653776707"/>
      <w:bookmarkStart w:id="144" w:name="_Toc45"/>
      <w:bookmarkEnd w:id="142"/>
      <w:bookmarkEnd w:id="143"/>
      <w:r>
        <w:rPr/>
        <w:t>8</w:t>
      </w:r>
      <w:r>
        <w:rPr>
          <w:rtl w:val="true"/>
        </w:rPr>
        <w:t>-</w:t>
      </w:r>
      <w:r>
        <w:rPr>
          <w:rtl w:val="true"/>
        </w:rPr>
        <w:t xml:space="preserve">دفاع از شیعه </w:t>
      </w:r>
      <w:r>
        <w:rPr>
          <w:rtl w:val="true"/>
        </w:rPr>
        <w:t>(</w:t>
      </w:r>
      <w:r>
        <w:rPr/>
        <w:t>1</w:t>
      </w:r>
      <w:r>
        <w:rPr>
          <w:rtl w:val="true"/>
        </w:rPr>
        <w:t xml:space="preserve">. </w:t>
      </w:r>
      <w:r>
        <w:rPr>
          <w:rtl w:val="true"/>
        </w:rPr>
        <w:t>پاسخ به شبهات وهابیت</w:t>
      </w:r>
      <w:r>
        <w:rPr>
          <w:rtl w:val="true"/>
        </w:rPr>
        <w:t>-</w:t>
      </w:r>
      <w:r>
        <w:rPr>
          <w:rtl w:val="true"/>
        </w:rPr>
        <w:t>زیارت</w:t>
      </w:r>
      <w:r>
        <w:rPr>
          <w:rtl w:val="true"/>
        </w:rPr>
        <w:t>)</w:t>
      </w:r>
      <w:bookmarkEnd w:id="144"/>
    </w:p>
    <w:p>
      <w:pPr>
        <w:pStyle w:val="Heading3"/>
        <w:numPr>
          <w:ilvl w:val="2"/>
          <w:numId w:val="1"/>
        </w:numPr>
        <w:rPr/>
      </w:pPr>
      <w:bookmarkStart w:id="145" w:name="__RefHeading___Toc339466_653776707"/>
      <w:bookmarkStart w:id="146" w:name="_Toc46"/>
      <w:bookmarkEnd w:id="145"/>
      <w:r>
        <w:rPr>
          <w:rtl w:val="true"/>
        </w:rPr>
        <w:t>انگیزه سازی</w:t>
      </w:r>
      <w:bookmarkEnd w:id="146"/>
    </w:p>
    <w:p>
      <w:pPr>
        <w:pStyle w:val="BookText"/>
        <w:rPr/>
      </w:pPr>
      <w:r>
        <w:rPr>
          <w:rFonts w:ascii="IRNazanin" w:hAnsi="IRNazanin" w:eastAsia="IRNazanin"/>
          <w:color w:val="111111"/>
          <w:sz w:val="28"/>
          <w:sz w:val="28"/>
          <w:szCs w:val="28"/>
          <w:rtl w:val="true"/>
          <w:lang w:bidi="fa-IR"/>
        </w:rPr>
        <w:t>یکی از رفقا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سالی که آرزوی زیارت مدینه را در سر می‌پروراندم و برای زیارت نقشه‌ها کشیده بودم، بالاخره خدا اجابت کرد و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فکرها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بقیع بروم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کنار قبر پیامبر صلی‌الله‌علیه‌وآله بروم این حرف‌ها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خانه بی‌بی دو عالم حضرت زهرا علیها‌السلام عقده‌گشایی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هزار آرزو وارد مدینه شدم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حرم آقا رسول صلی‌الله‌علیه‌وآله؛ رفتم کنار ضریح؛ همین که دست بردم به طرف ضریح، ناگهان کسی محکم زد پشت سرم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انداخت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ضریح </w:t>
      </w:r>
      <w:bookmarkStart w:id="147" w:name="pg6386_69955"/>
    </w:p>
    <w:p>
      <w:pPr>
        <w:pStyle w:val="BookText"/>
        <w:rPr/>
      </w:pPr>
      <w:bookmarkEnd w:id="147"/>
      <w:r>
        <w:rPr>
          <w:rFonts w:ascii="IRNazanin" w:hAnsi="IRNazanin" w:eastAsia="IRNazanin"/>
          <w:color w:val="111111"/>
          <w:sz w:val="28"/>
          <w:sz w:val="28"/>
          <w:szCs w:val="28"/>
          <w:rtl w:val="true"/>
          <w:lang w:bidi="fa-IR"/>
        </w:rPr>
        <w:t>آقا را ببوسیم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می‌روم کنار خانه بی‌بی زیارت می‌خوانم و دلی از عزا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شروع کردم به ذکر گفتن تا حضور قلب پیدا کنم وحس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شروع کردم به مناجات با بی‌بی، و اشک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بین زمین و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لگد زده بود که چند متر پرت شده بودم آن طرف‌تر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کجا خواستم عرض ارادت کنم نشد؛ نه بقیع ونه هیچ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پی‌گیر که شدم، فهمیدم این‌ها اصلا زیارت و تبرک کردن را قبول ندارند و آن را مرده‌پرستی می‌دانند، حتی زیارت پیامبر صلی‌الله‌علیه‌وآله را هم قبول ندارند؛ بوسیدن ضریح را هم شرک می‌دانند؛ تبرک را هم جزء انحرافات شیعه می‌دانند؛ و اصلا به خاطر همین عقاید، خون شیعه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شیعه برای این عقاید دلیل متقن و محکمی دارد؟</w:t>
      </w:r>
    </w:p>
    <w:p>
      <w:pPr>
        <w:pStyle w:val="Heading3"/>
        <w:numPr>
          <w:ilvl w:val="2"/>
          <w:numId w:val="1"/>
        </w:numPr>
        <w:rPr/>
      </w:pPr>
      <w:bookmarkStart w:id="148" w:name="__RefHeading___Toc339468_653776707"/>
      <w:bookmarkStart w:id="149" w:name="_Toc47"/>
      <w:bookmarkEnd w:id="148"/>
      <w:r>
        <w:rPr>
          <w:rtl w:val="true"/>
        </w:rPr>
        <w:t>اقناع اندیشه</w:t>
      </w:r>
      <w:bookmarkEnd w:id="149"/>
    </w:p>
    <w:p>
      <w:pPr>
        <w:pStyle w:val="BookText"/>
        <w:rPr/>
      </w:pPr>
      <w:r>
        <w:rPr>
          <w:rFonts w:ascii="IRNazanin" w:hAnsi="IRNazanin" w:eastAsia="IRNazanin"/>
          <w:color w:val="111111"/>
          <w:sz w:val="28"/>
          <w:sz w:val="28"/>
          <w:szCs w:val="28"/>
          <w:rtl w:val="true"/>
          <w:lang w:bidi="fa-IR"/>
        </w:rPr>
        <w:t>وقتی از وهابی‌ها دلیل می‌خواهیم، قرآن تلاوت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لَاتُسْمِعُ الْمَوْتَی وَلَا تُسْمِعُ الصُّمَّ الدُّعَآءَ إِذَا وَلَّوْاْ مُدْبِرِینَ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بی‌شک، نمی‌توانی دعوت خود را به گوش مردگان برسانی، و نمی‌توانی کران را آنگاه که روی برمی‌گردانند و پشت می‌کنند، فراخوانی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 أَحَدٍ مِنْهُمْ مات ابدا و لا تَقُمْ عَلی قَبْرِهِ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جواب آیه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فرقه‌ی وهّابیون،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لاتسمع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دستاویز تفکّر انحرافی خود قرار داده،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از دنیا رفته و هیچ سخنی را نمی‌شنود، بنابراین معنا ندارد که ما پیامبر را زیارت کنیم و خطاب به او مطالبی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فرقه‌ی مذکور این است که آیه در مقام یک تشبیه اجمالی است؛ نظیر تشبیه قلب سنگدلان به سنگ در تأثیر ناپذیری،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قلب آنان در همه چیز مثل سنگ است؛ زیرا قرآن، حیات برزخی را درباره‌ی شهدا پذیرفته ونسبت به آن، روایاتی از شیعه و سنّی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در کتاب الهدیة السّنیه،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بعد از وفاتش دارای حیات برزخی، برتر از حیات شهداست و سلام کسانی را که به او سلام می‌دهند، می‌شنود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صحیح بخاری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کفّار هلاک‌شده جنگ بدر گفتگو می‌کرد و همین که مورد سؤال عمر قرار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 محّمد بیده ما انتم باسمَع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شما از آنان شنواتر نیستید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اما آیه دوم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صریح آیه مذکوره دلالت بر آن دارد که نماز بر جنازه کفار </w:t>
      </w:r>
    </w:p>
    <w:p>
      <w:pPr>
        <w:pStyle w:val="BookText"/>
        <w:rPr/>
      </w:pPr>
      <w:r>
        <w:rPr>
          <w:rFonts w:ascii="IRNazanin" w:hAnsi="IRNazanin" w:eastAsia="IRNazanin"/>
          <w:color w:val="111111"/>
          <w:sz w:val="28"/>
          <w:sz w:val="28"/>
          <w:szCs w:val="28"/>
          <w:rtl w:val="true"/>
          <w:lang w:bidi="fa-IR"/>
        </w:rPr>
        <w:t>مطلقا جایز نیست، چرا که در ادامه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کفروا بالله ورسوله؛ زیرا می‌گوید اگر کافر بودند نماز نخوان، ودر ضمن می‌فهماند اگر مسلمان بود، نماز میت واجبست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منظور کافران است، والا جایز است بلکه مستحب، ایستادن بر قبر مؤمنان و دعا کردن برای ایشان و زیارت ایشان، و ثابت شده به روایات صحیحه که در این باب اجر جزیل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طرف خداوند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 أَنفُسَهُمْ جَآءُوکَ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جاؤُکَ فَاسْتَغْفَرُوا اللَّهَ وَ 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رهبران آسمانی و استمداد و توسل از طریق آن عزیزان، مورد تأیید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به ذهن برسد که این مباحث در مورد حیات بزرگان علیهم‌السلام است نه ممات، اجازه بدهید چند روایت از اهل سنت ذکر کنیم تا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احادیث زیارت را جمع‌آوری نموده که به بعضی از آن‌ها اشاره می‌گردد</w:t>
      </w:r>
      <w:r>
        <w:rPr>
          <w:rFonts w:eastAsia="IRNazanin" w:cs="IRNazanin"/>
          <w:color w:val="111111"/>
          <w:sz w:val="28"/>
          <w:szCs w:val="28"/>
          <w:rtl w:val="true"/>
          <w:lang w:bidi="fa-IR"/>
        </w:rPr>
        <w:t>:</w:t>
      </w:r>
      <w:r>
        <w:rPr>
          <w:rStyle w:val="FootnoteAnchor"/>
          <w:rtl w:val="true"/>
        </w:rPr>
        <w:footnoteReference w:id="7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حفاظ حدیث اهل سنت از جمله ابن خزیم، دارقطنی، سیوطی و ابن عساکر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روایت 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کنت له شفیعاً و من مات فی احد الحرمین بعثه الله عزّوجّل فی الامنین یوم القیامه؛ هرکس قبر مرا زیارت کند شفیع او خواهم بود و هرکس در یکی از حرمین مکه و مدینه بمیرد، روز قیامت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یازده تن ازجمله بیهقی، ابن عساکر، سبکی وسمهودی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زیارت قبور اهل بیت نیز روایات زیادی داریم که از حد تواتر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یَا ابْنَ رَسُولِ اللَّهِ، هَلْ یُزَارُ وَالِدُکَ فَقَالَ نَعَمْ وَ یُصَلَّی عِنْدَهُ وَ قَالَ یُصَلَّی خَلْفَهُ وَ لَا یُتَقَدَّمُ عَلَیْهِ قَالَ فَمَا لِمَنْ أَتَاهُ، قَالَ الْجَنَّةُ إِنْ کَانَ یَأْتَمُّ بِهِ قَالَ فَمَا لِمَنْ تَرَکَهُ رَغْبَةً عَنْهُ قَالَ الْحَسْرَةُ یَوْمَ الْحَسْرَةِ</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صادق علیه‌السلام مشرّف شد و به آن جناب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شما را می توان زیارت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علاوه بر زیارت نماز هم نزد قبر می توان خواند؛ منتهی نماز را باید پشت قبر به جا آورد نه جلو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حضرت را زیارت کند چه اجری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او بهشت است، مشروط به اینکه به آن حضرت اقتداء کرده و از او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bookmarkStart w:id="150" w:name="pg6386_69959"/>
    </w:p>
    <w:p>
      <w:pPr>
        <w:pStyle w:val="BookText"/>
        <w:rPr/>
      </w:pPr>
      <w:bookmarkEnd w:id="15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زیارت آن حضرت را از روی بی رغبتی و بی میلی ترک کند، چه خواهد 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حسرت خواهد خورد</w:t>
      </w:r>
      <w:r>
        <w:rPr>
          <w:rFonts w:eastAsia="IRNazanin" w:cs="IRNazanin"/>
          <w:color w:val="111111"/>
          <w:sz w:val="28"/>
          <w:szCs w:val="28"/>
          <w:rtl w:val="true"/>
          <w:lang w:bidi="fa-IR"/>
        </w:rPr>
        <w:t>.</w:t>
      </w:r>
    </w:p>
    <w:p>
      <w:pPr>
        <w:pStyle w:val="Heading3"/>
        <w:numPr>
          <w:ilvl w:val="2"/>
          <w:numId w:val="1"/>
        </w:numPr>
        <w:rPr/>
      </w:pPr>
      <w:bookmarkStart w:id="151" w:name="__RefHeading___Toc339470_653776707"/>
      <w:bookmarkStart w:id="152" w:name="_Toc48"/>
      <w:bookmarkEnd w:id="151"/>
      <w:r>
        <w:rPr>
          <w:rtl w:val="true"/>
        </w:rPr>
        <w:t>پرورش احساس</w:t>
      </w:r>
      <w:bookmarkEnd w:id="152"/>
    </w:p>
    <w:p>
      <w:pPr>
        <w:pStyle w:val="BookText"/>
        <w:rPr/>
      </w:pPr>
      <w:r>
        <w:rPr>
          <w:rFonts w:ascii="IRNazanin" w:hAnsi="IRNazanin" w:eastAsia="IRNazanin"/>
          <w:color w:val="111111"/>
          <w:sz w:val="28"/>
          <w:sz w:val="28"/>
          <w:szCs w:val="28"/>
          <w:rtl w:val="true"/>
          <w:lang w:bidi="fa-IR"/>
        </w:rPr>
        <w:t>حضرت آیه اللّه مرعشی نجفی رضوان‌الله‌تعالی‌علیه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w:t>
      </w:r>
      <w:r>
        <w:rPr>
          <w:rStyle w:val="FootnoteAnchor"/>
          <w:rtl w:val="true"/>
        </w:rPr>
        <w:footnoteReference w:id="81"/>
      </w:r>
      <w:r>
        <w:rPr>
          <w:rFonts w:ascii="IRNazanin" w:hAnsi="IRNazanin" w:eastAsia="IRNazanin"/>
          <w:color w:val="111111"/>
          <w:sz w:val="28"/>
          <w:sz w:val="28"/>
          <w:szCs w:val="28"/>
          <w:rtl w:val="true"/>
          <w:lang w:bidi="fa-IR"/>
        </w:rPr>
        <w:t>از دنیا رفت، شب اول قبرش نماز لیله الدفن خواندم و یک سوره یاسین هم قرائت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به خوابم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اوضاع چطور است؟ یادم بود که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بسیاری مسائل گذشتیم و بدنمان را وارد قبر کردند، روح من مثل لباسی که از تن درآوری از بدنم جدا شد، به طوری که بدنم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بهت و حیرت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از طرف پایین پایم صدایی بلند شد، نگاه کردم و دیدم دو نفر که همه وجودشان آتش است، به سمت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چشم‌هایشان تشخیص داده نمی‌شد، ولی می‌فهمیدم که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وجودم را فرا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جا در حالت بی‌کسی و غربت به خدا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صدایی از بالای سرم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نوری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نور بیشتر به طرف من می‌آمد، آن دو نفر آتشین عقب‌تر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ادامه داشت تا حدی که از آن دو نفر اثری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بالای سرم آقایی نورانی را دیدم که تبسمی به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حائری ترسیدی؟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موسی الرضا هستم، آقای حائری شما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زیارت من آمدید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بازدیدت می‌آیم، این اولینش است،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آقای حائری در آخرین سفرشان به مشهد حضرت رضا علیه‌السلام را در خواب یا بیداری دیده و حضرت به ایشان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نیا، اکنون نوبت آمدن من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همین موضوع، دریافته بود که عمرش به پایان رسیده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باید همه به روی شما رو بیاورند</w:t>
      </w:r>
    </w:p>
    <w:p>
      <w:pPr>
        <w:pStyle w:val="BookText"/>
        <w:rPr/>
      </w:pPr>
      <w:r>
        <w:rPr>
          <w:rFonts w:ascii="IRNazanin" w:hAnsi="IRNazanin" w:eastAsia="IRNazanin"/>
          <w:color w:val="111111"/>
          <w:sz w:val="28"/>
          <w:sz w:val="28"/>
          <w:szCs w:val="28"/>
          <w:rtl w:val="true"/>
          <w:lang w:bidi="fa-IR"/>
        </w:rPr>
        <w:t>دل‌ها به لب نوای هو الهو بیاورند</w:t>
      </w:r>
    </w:p>
    <w:p>
      <w:pPr>
        <w:pStyle w:val="BookText"/>
        <w:rPr/>
      </w:pPr>
      <w:r>
        <w:rPr>
          <w:rFonts w:ascii="IRNazanin" w:hAnsi="IRNazanin" w:eastAsia="IRNazanin"/>
          <w:color w:val="111111"/>
          <w:sz w:val="28"/>
          <w:sz w:val="28"/>
          <w:szCs w:val="28"/>
          <w:rtl w:val="true"/>
          <w:lang w:bidi="fa-IR"/>
        </w:rPr>
        <w:t>باید که جن و انس تمام ملائکه</w:t>
      </w:r>
    </w:p>
    <w:p>
      <w:pPr>
        <w:pStyle w:val="BookText"/>
        <w:rPr/>
      </w:pPr>
      <w:r>
        <w:rPr>
          <w:rFonts w:ascii="IRNazanin" w:hAnsi="IRNazanin" w:eastAsia="IRNazanin"/>
          <w:color w:val="111111"/>
          <w:sz w:val="28"/>
          <w:sz w:val="28"/>
          <w:szCs w:val="28"/>
          <w:rtl w:val="true"/>
          <w:lang w:bidi="fa-IR"/>
        </w:rPr>
        <w:t>ایمان به دست ضامن آهو بیاورند</w:t>
      </w:r>
    </w:p>
    <w:p>
      <w:pPr>
        <w:pStyle w:val="BookText"/>
        <w:rPr/>
      </w:pPr>
      <w:r>
        <w:rPr>
          <w:rFonts w:ascii="IRNazanin" w:hAnsi="IRNazanin" w:eastAsia="IRNazanin"/>
          <w:color w:val="111111"/>
          <w:sz w:val="28"/>
          <w:sz w:val="28"/>
          <w:szCs w:val="28"/>
          <w:rtl w:val="true"/>
          <w:lang w:bidi="fa-IR"/>
        </w:rPr>
        <w:t>با تار موی شما که برابر نمی‌شود</w:t>
      </w:r>
    </w:p>
    <w:p>
      <w:pPr>
        <w:pStyle w:val="BookText"/>
        <w:rPr/>
      </w:pPr>
      <w:r>
        <w:rPr>
          <w:rFonts w:ascii="IRNazanin" w:hAnsi="IRNazanin" w:eastAsia="IRNazanin"/>
          <w:color w:val="111111"/>
          <w:sz w:val="28"/>
          <w:sz w:val="28"/>
          <w:szCs w:val="28"/>
          <w:rtl w:val="true"/>
          <w:lang w:bidi="fa-IR"/>
        </w:rPr>
        <w:t>گیرم هزار خرمن گیسو بیاورند</w:t>
      </w:r>
    </w:p>
    <w:p>
      <w:pPr>
        <w:pStyle w:val="BookText"/>
        <w:rPr/>
      </w:pPr>
      <w:r>
        <w:rPr>
          <w:rFonts w:ascii="IRNazanin" w:hAnsi="IRNazanin" w:eastAsia="IRNazanin"/>
          <w:color w:val="111111"/>
          <w:sz w:val="28"/>
          <w:sz w:val="28"/>
          <w:szCs w:val="28"/>
          <w:rtl w:val="true"/>
          <w:lang w:bidi="fa-IR"/>
        </w:rPr>
        <w:t>خسته شکسته‌ام و به سختی رسیده‌ام</w:t>
      </w:r>
    </w:p>
    <w:p>
      <w:pPr>
        <w:pStyle w:val="BookText"/>
        <w:rPr/>
      </w:pPr>
      <w:r>
        <w:rPr>
          <w:rFonts w:ascii="IRNazanin" w:hAnsi="IRNazanin" w:eastAsia="IRNazanin"/>
          <w:color w:val="111111"/>
          <w:sz w:val="28"/>
          <w:sz w:val="28"/>
          <w:szCs w:val="28"/>
          <w:rtl w:val="true"/>
          <w:lang w:bidi="fa-IR"/>
        </w:rPr>
        <w:t>پشت درم بگو که مرا تو بیاورند</w:t>
      </w:r>
    </w:p>
    <w:p>
      <w:pPr>
        <w:pStyle w:val="BookText"/>
        <w:rPr/>
      </w:pPr>
      <w:r>
        <w:rPr>
          <w:rFonts w:ascii="IRNazanin" w:hAnsi="IRNazanin" w:eastAsia="IRNazanin"/>
          <w:color w:val="111111"/>
          <w:sz w:val="28"/>
          <w:sz w:val="28"/>
          <w:szCs w:val="28"/>
          <w:rtl w:val="true"/>
          <w:lang w:bidi="fa-IR"/>
        </w:rPr>
        <w:t>در سفره هرچه می‌رسد از سمت مشهد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آنچه هست از آن سو بیاورند </w:t>
      </w:r>
    </w:p>
    <w:p>
      <w:pPr>
        <w:pStyle w:val="BookText"/>
        <w:rPr/>
      </w:pPr>
      <w:r>
        <w:rPr>
          <w:rFonts w:ascii="IRNazanin" w:hAnsi="IRNazanin" w:eastAsia="IRNazanin"/>
          <w:color w:val="111111"/>
          <w:sz w:val="28"/>
          <w:sz w:val="28"/>
          <w:szCs w:val="28"/>
          <w:rtl w:val="true"/>
          <w:lang w:bidi="fa-IR"/>
        </w:rPr>
        <w:t>روزی رسول خدا صلی‌الله‌علیه‌وآله در خانه فاطمه علیها‌السلام بود و علی و حسن و حسین علیهم‌السلام نیز نزد آن حضرت بودند و جمعی سراسر شادی و خوشحالی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امین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در دنیا با اهل بیت خود گرد آمده‌ای، خوشحالی؟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خدا را بر این اجتماع سپاس می‌گزارم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کشته می‌شوند و قبرهاشان متفرق و پراکنده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گریست و علی علیه‌السلام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می‌گریید، ای رسول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آینده شما به من خبر می‌دهد که کشته می‌شوید و قبرهاتان پراکنده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به خاطر مصیبت‌هایی که به ما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ما را در مدت زندگی یا پس از مرگمان زیارت کند، 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یا تو، یا فاطمه، یا حسن، یا حسین را در مدت زندگی یا پس از مرگمان زیارت کند، کانَ کَمَنْ زَارَ اللَّهَ فِی عَرْشِهِ وَ کَتَبَ اللهُ لَهُ ثَوابَ المُجاهِدینَ فِی سَبیلِ اللَّهِ؛ همچون کسی است که خدا را در عرش او زیارت کرده و خداوند ثواب جهادگران در راه خدا را برایش خواهد نوشت</w:t>
      </w:r>
      <w:r>
        <w:rPr>
          <w:rFonts w:eastAsia="IRNazanin" w:cs="IRNazanin"/>
          <w:color w:val="111111"/>
          <w:sz w:val="28"/>
          <w:szCs w:val="28"/>
          <w:rtl w:val="true"/>
          <w:lang w:bidi="fa-IR"/>
        </w:rPr>
        <w:t>.</w:t>
      </w:r>
      <w:r>
        <w:rPr>
          <w:rStyle w:val="FootnoteAnchor"/>
          <w:rtl w:val="true"/>
        </w:rPr>
        <w:footnoteReference w:id="83"/>
      </w:r>
      <w:bookmarkStart w:id="153" w:name="pg6386_69962"/>
    </w:p>
    <w:p>
      <w:pPr>
        <w:pStyle w:val="Heading3"/>
        <w:numPr>
          <w:ilvl w:val="2"/>
          <w:numId w:val="1"/>
        </w:numPr>
        <w:rPr/>
      </w:pPr>
      <w:bookmarkStart w:id="154" w:name="__RefHeading___Toc339472_653776707"/>
      <w:bookmarkStart w:id="155" w:name="_Toc49"/>
      <w:bookmarkEnd w:id="153"/>
      <w:bookmarkEnd w:id="154"/>
      <w:r>
        <w:rPr>
          <w:rtl w:val="true"/>
        </w:rPr>
        <w:t>رفتار سازی</w:t>
      </w:r>
      <w:bookmarkEnd w:id="155"/>
    </w:p>
    <w:p>
      <w:pPr>
        <w:pStyle w:val="BookText"/>
        <w:rPr/>
      </w:pPr>
      <w:r>
        <w:rPr>
          <w:rFonts w:ascii="IRNazanin" w:hAnsi="IRNazanin" w:eastAsia="IRNazanin"/>
          <w:color w:val="111111"/>
          <w:sz w:val="28"/>
          <w:sz w:val="28"/>
          <w:szCs w:val="28"/>
          <w:rtl w:val="true"/>
          <w:lang w:bidi="fa-IR"/>
        </w:rPr>
        <w:t>پس زیارت ائمه معصومین علیهم‌السلام را در برنامه زندگی خود بگنجانیم که برکات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حرف شیطان هم نرویم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رضوان‌الله‌تعالی‌علیه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زیارت ربطی به پول ندارد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البته امام صادق علیه‌السلام در روایتی راه کسب توفیق زیارت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حج را در هر سه روز قرائت کند، از آن سال خارج نمی‌شود، مگر این که به سوی مکه معظمه خارج می‌شود و اگر در آن سفر از دنیا برود خداوند او را داخل در بهشت می‌کند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نکته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کاملاً به عهد و پیمانش نسبت به هر کدام از ائمه وفا کند، باید به زیارت قبورشان رود و بداند که هر کس با میل و رغبت به زیارتشان رود و مکتب آنان را تصدیق نماید، مشمول شفاعتشان در روز قیامت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 و شیعته و إنّ من تمام الوفاء بالعهد و حسن الأداء زیارة قبورهم، فمن زارهم رغبة فی زیارتهم و تصدیقاً بما رغبوا فیه کان أئمّتهم شفعائهم یوم القیامة</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56" w:name="__RefHeading___Toc339474_653776707"/>
      <w:bookmarkStart w:id="157" w:name="_Toc50"/>
      <w:bookmarkEnd w:id="156"/>
      <w:r>
        <w:rPr>
          <w:rtl w:val="true"/>
        </w:rPr>
        <w:t>روضه</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این طور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دوست داریم به زیارت </w:t>
      </w:r>
    </w:p>
    <w:p>
      <w:pPr>
        <w:pStyle w:val="BookText"/>
        <w:rPr/>
      </w:pPr>
      <w:r>
        <w:rPr>
          <w:rFonts w:ascii="IRNazanin" w:hAnsi="IRNazanin" w:eastAsia="IRNazanin"/>
          <w:color w:val="111111"/>
          <w:sz w:val="28"/>
          <w:sz w:val="28"/>
          <w:szCs w:val="28"/>
          <w:rtl w:val="true"/>
          <w:lang w:bidi="fa-IR"/>
        </w:rPr>
        <w:t>مادرمان زهرا علیها‌السلام برویم و با ایشان درد دل کنیم، اما آن‌ها که مدینه رفته‌اند می‌گویند زهرا علیها‌السلام قبر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غربتش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امام زمان بیاید و قبر مخفی مادرش را نشان دهد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انتظاریم مهدی بیاید تا تربتت را پیدا نماید </w:t>
      </w:r>
      <w:bookmarkStart w:id="158" w:name="pg6386_69964"/>
    </w:p>
    <w:p>
      <w:pPr>
        <w:pStyle w:val="Heading2"/>
        <w:numPr>
          <w:ilvl w:val="1"/>
          <w:numId w:val="1"/>
        </w:numPr>
        <w:rPr/>
      </w:pPr>
      <w:bookmarkStart w:id="159" w:name="__RefHeading___Toc339476_653776707"/>
      <w:bookmarkStart w:id="160" w:name="_Toc51"/>
      <w:bookmarkEnd w:id="158"/>
      <w:bookmarkEnd w:id="159"/>
      <w:r>
        <w:rPr/>
        <w:t>9</w:t>
      </w:r>
      <w:r>
        <w:rPr>
          <w:rtl w:val="true"/>
        </w:rPr>
        <w:t>-</w:t>
      </w:r>
      <w:r>
        <w:rPr>
          <w:rtl w:val="true"/>
        </w:rPr>
        <w:t xml:space="preserve">دفاع از شیعه </w:t>
      </w:r>
      <w:r>
        <w:rPr>
          <w:rtl w:val="true"/>
        </w:rPr>
        <w:t>(</w:t>
      </w:r>
      <w:r>
        <w:rPr/>
        <w:t>2</w:t>
      </w:r>
      <w:r>
        <w:rPr>
          <w:rtl w:val="true"/>
        </w:rPr>
        <w:t xml:space="preserve">. </w:t>
      </w:r>
      <w:r>
        <w:rPr>
          <w:rtl w:val="true"/>
        </w:rPr>
        <w:t>پاسخ به شبهات وهابیت</w:t>
      </w:r>
      <w:r>
        <w:rPr>
          <w:rtl w:val="true"/>
        </w:rPr>
        <w:t xml:space="preserve">- </w:t>
      </w:r>
      <w:r>
        <w:rPr>
          <w:rtl w:val="true"/>
        </w:rPr>
        <w:t>توسل</w:t>
      </w:r>
      <w:r>
        <w:rPr>
          <w:rtl w:val="true"/>
        </w:rPr>
        <w:t>)</w:t>
      </w:r>
      <w:bookmarkEnd w:id="160"/>
    </w:p>
    <w:p>
      <w:pPr>
        <w:pStyle w:val="Heading3"/>
        <w:numPr>
          <w:ilvl w:val="2"/>
          <w:numId w:val="1"/>
        </w:numPr>
        <w:rPr/>
      </w:pPr>
      <w:bookmarkStart w:id="161" w:name="__RefHeading___Toc339478_653776707"/>
      <w:bookmarkStart w:id="162" w:name="_Toc52"/>
      <w:bookmarkEnd w:id="161"/>
      <w:r>
        <w:rPr>
          <w:rtl w:val="true"/>
        </w:rPr>
        <w:t>انگیزه سازی</w:t>
      </w:r>
      <w:bookmarkEnd w:id="162"/>
    </w:p>
    <w:p>
      <w:pPr>
        <w:pStyle w:val="BookText"/>
        <w:rPr/>
      </w:pPr>
      <w:r>
        <w:rPr>
          <w:rFonts w:ascii="IRNazanin" w:hAnsi="IRNazanin" w:eastAsia="IRNazanin"/>
          <w:color w:val="111111"/>
          <w:sz w:val="28"/>
          <w:sz w:val="28"/>
          <w:szCs w:val="28"/>
          <w:rtl w:val="true"/>
          <w:lang w:bidi="fa-IR"/>
        </w:rPr>
        <w:t>یکی از شبهاتی که امروزه زیاد شنیده می‌شود، شبهه توسل به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عزیزانی که به حج مشرف شده‌اند، یکی از حرف‌هایی که در قبرستان بقیع زیاد شنیده‌اند اینست که توسل به این چهار امام بزرگوار مرده‌پرستی است و بنا بر صریح آیه قرآن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این آیات، حاجت خواستن از غیر خدا که همان توسل شیعیان است، شرک محسوب شده و مورد پذیرش خدا نیست</w:t>
      </w:r>
      <w:r>
        <w:rPr>
          <w:rFonts w:eastAsia="IRNazanin" w:cs="IRNazanin"/>
          <w:color w:val="111111"/>
          <w:sz w:val="28"/>
          <w:szCs w:val="28"/>
          <w:rtl w:val="true"/>
          <w:lang w:bidi="fa-IR"/>
        </w:rPr>
        <w:t xml:space="preserve">. </w:t>
      </w:r>
      <w:bookmarkStart w:id="163" w:name="pg6386_69965"/>
    </w:p>
    <w:p>
      <w:pPr>
        <w:pStyle w:val="BookText"/>
        <w:rPr/>
      </w:pPr>
      <w:bookmarkEnd w:id="163"/>
      <w:r>
        <w:rPr>
          <w:rFonts w:ascii="IRNazanin" w:hAnsi="IRNazanin" w:eastAsia="IRNazanin"/>
          <w:color w:val="111111"/>
          <w:sz w:val="28"/>
          <w:sz w:val="28"/>
          <w:szCs w:val="28"/>
          <w:rtl w:val="true"/>
          <w:lang w:bidi="fa-IR"/>
        </w:rPr>
        <w:t>اشتباه بزرگ وهّابیت این است که تصوّر می‌کنند مفهوم توسّل به اولیاء الله این است که آنها را مستقلّاً سرچشمۀ قضای حاجات و دفع کربات می‌دانند، در حالی که معنای توسّل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وهّابیت به آن توسّل جسته‌اند آیاتی است که درباره عبادت است، در حالی که هیچ کس اولیاء الله را عبادت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به پیغمبر اکرم متوسّل می‌شویم، آیا پیغمبر را عبادت می‌کنیم؟</w:t>
      </w:r>
    </w:p>
    <w:p>
      <w:pPr>
        <w:pStyle w:val="BookText"/>
        <w:rPr/>
      </w:pPr>
      <w:r>
        <w:rPr>
          <w:rFonts w:ascii="IRNazanin" w:hAnsi="IRNazanin" w:eastAsia="IRNazanin"/>
          <w:color w:val="111111"/>
          <w:sz w:val="28"/>
          <w:sz w:val="28"/>
          <w:szCs w:val="28"/>
          <w:rtl w:val="true"/>
          <w:lang w:bidi="fa-IR"/>
        </w:rPr>
        <w:t>به هر حال باید در ابتدای بحث روشن شود که توسّل به اولیاء الله، عبادت و پرستش آن‌ها نیست، بلکه آن‌ها در پیشگاه خدا برای کسی که به آنها متوسّل شده، شفاعت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این است که من بخواهم به خانۀ شخص بزرگی بروم و آبرویی پیش او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که مرا می‌شناسد و با آن شخص بزرگ آشناست، خواهش می‌کنم که من همراه تو نزد او می‌آیم، تو مرا به او معرّفی کن و در نزد او برای من شفاعت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عبودیّت است و نه استقلال در تأثیر</w:t>
      </w:r>
      <w:r>
        <w:rPr>
          <w:rFonts w:eastAsia="IRNazanin" w:cs="IRNazanin"/>
          <w:color w:val="111111"/>
          <w:sz w:val="28"/>
          <w:szCs w:val="28"/>
          <w:rtl w:val="true"/>
          <w:lang w:bidi="fa-IR"/>
        </w:rPr>
        <w:t>.</w:t>
      </w:r>
    </w:p>
    <w:p>
      <w:pPr>
        <w:pStyle w:val="Heading3"/>
        <w:numPr>
          <w:ilvl w:val="2"/>
          <w:numId w:val="1"/>
        </w:numPr>
        <w:rPr/>
      </w:pPr>
      <w:bookmarkStart w:id="164" w:name="__RefHeading___Toc339480_653776707"/>
      <w:bookmarkStart w:id="165" w:name="_Toc53"/>
      <w:bookmarkEnd w:id="164"/>
      <w:r>
        <w:rPr>
          <w:rtl w:val="true"/>
        </w:rPr>
        <w:t>اقناع اندیشه</w:t>
      </w:r>
      <w:bookmarkEnd w:id="165"/>
    </w:p>
    <w:p>
      <w:pPr>
        <w:pStyle w:val="BookText"/>
        <w:rPr/>
      </w:pPr>
      <w:r>
        <w:rPr>
          <w:rFonts w:ascii="Amiri" w:hAnsi="Amiri" w:eastAsia="Amiri" w:cs="Amiri"/>
          <w:color w:val="111111"/>
          <w:sz w:val="28"/>
          <w:sz w:val="28"/>
          <w:szCs w:val="28"/>
          <w:rtl w:val="true"/>
          <w:lang w:bidi="ar-SA"/>
        </w:rPr>
        <w:t>در قرآن مجید خداوند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 وَ جاهِدُوا فی سَبیلِهِ لَعَلّکُمْ تُفْلِحُونَ</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در این آیه همۀ افراد با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سه دستور </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دستور به تقوا، دوّم دستور به انتخاب وسیله، وسیله‌ای که ما را به خدا نزدیک کند، و سوّم دستور به جهاد در راه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نتیجه همان چیزی است که در آخر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 این باعث فلاح و رستگاری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کردن اشکالی داشت، خداوند در قرآن به توسل سفارش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بزرگان اهل سنت نیز اهل توسل بودند، چرا که ابن حجر مکّی در صواعق از امام شافعی پیشوای معروف اهل سنّت نقل می‌کند که شافعی به اهل‌بیت پیغمبر توسّل می‌جست و این شعر معروف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w:t>
      </w:r>
    </w:p>
    <w:p>
      <w:pPr>
        <w:pStyle w:val="BookText"/>
        <w:rPr/>
      </w:pPr>
      <w:r>
        <w:rPr>
          <w:rFonts w:ascii="IRNazanin" w:hAnsi="IRNazanin" w:eastAsia="IRNazanin"/>
          <w:color w:val="111111"/>
          <w:sz w:val="28"/>
          <w:sz w:val="28"/>
          <w:szCs w:val="28"/>
          <w:rtl w:val="true"/>
          <w:lang w:bidi="fa-IR"/>
        </w:rPr>
        <w:t>و هم الیه وسیلتی</w:t>
      </w:r>
    </w:p>
    <w:p>
      <w:pPr>
        <w:pStyle w:val="BookText"/>
        <w:rPr/>
      </w:pPr>
      <w:r>
        <w:rPr>
          <w:rFonts w:ascii="IRNazanin" w:hAnsi="IRNazanin" w:eastAsia="IRNazanin"/>
          <w:color w:val="111111"/>
          <w:sz w:val="28"/>
          <w:sz w:val="28"/>
          <w:szCs w:val="28"/>
          <w:rtl w:val="true"/>
          <w:lang w:bidi="fa-IR"/>
        </w:rPr>
        <w:t>ارجوا بهم اعطی غداً</w:t>
      </w:r>
    </w:p>
    <w:p>
      <w:pPr>
        <w:pStyle w:val="BookText"/>
        <w:rPr/>
      </w:pPr>
      <w:r>
        <w:rPr>
          <w:rFonts w:ascii="IRNazanin" w:hAnsi="IRNazanin" w:eastAsia="IRNazanin"/>
          <w:color w:val="111111"/>
          <w:sz w:val="28"/>
          <w:sz w:val="28"/>
          <w:szCs w:val="28"/>
          <w:rtl w:val="true"/>
          <w:lang w:bidi="fa-IR"/>
        </w:rPr>
        <w:t>بید الیمین صحیفتی</w:t>
      </w:r>
    </w:p>
    <w:p>
      <w:pPr>
        <w:pStyle w:val="BookText"/>
        <w:rPr/>
      </w:pPr>
      <w:r>
        <w:rPr>
          <w:rFonts w:ascii="IRNazanin" w:hAnsi="IRNazanin" w:eastAsia="IRNazanin"/>
          <w:color w:val="111111"/>
          <w:sz w:val="28"/>
          <w:sz w:val="28"/>
          <w:szCs w:val="28"/>
          <w:rtl w:val="true"/>
          <w:lang w:bidi="fa-IR"/>
        </w:rPr>
        <w:t>خاندان پیغمبر اکرم وسیلۀ من هستند، آن‌ها در پیشگاه او سبب تقرّب من می‌باشند، امیدوارم فردای قیامت به سبب آن‌ها نامه اعمال من به دست راست من سپرده شود</w:t>
      </w:r>
      <w:r>
        <w:rPr>
          <w:rFonts w:eastAsia="IRNazanin" w:cs="IRNazanin"/>
          <w:color w:val="111111"/>
          <w:sz w:val="28"/>
          <w:szCs w:val="28"/>
          <w:rtl w:val="true"/>
          <w:lang w:bidi="fa-IR"/>
        </w:rPr>
        <w:t>.</w:t>
      </w:r>
      <w:r>
        <w:rPr>
          <w:rStyle w:val="FootnoteAnchor"/>
          <w:rtl w:val="true"/>
        </w:rPr>
        <w:footnoteReference w:id="8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هم به همین مطلب اشاره شده است که برخی از بندگان خدا نزد او آبرومند هستند و همین مطلب دستمایه‌ای برای توسل به خوبان و دعا کردن و طلب حاجت کردن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آذَوْا مُوسی فَبَرَّأَهُ اللَّهُ مِمَّا قالُوا وَ کانَ عِنْدَ اللَّهِ وَجیهاً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ما شیعیان نیز اهل بیت که نزد خدا آبرومند،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بسیاری از روایات بحث توسل خصوصا توسل به پیامبر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مربوط به زمان قبل از تولد، دوران کودکی، دوران پیامبری و بعد از رحلت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که وهابیت معتقد است که توسل به پیامبر بعد از وفاتش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مرتکب خطا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 بِحَقِّ مُحَمَّدٍ لَمّا غَفَرْتَ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عالم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را از کجا شناختی، در حالی که هنوز او را نیافریده‌ام؟</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وقتی مرا آفریدی و از روح خود در من دمیدی، سرم را بلند کرده و دیدم این جمله بر پایه‌های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فهمیدم که تو نام محمّد را به نام خود اضافه نمی‌کنی، مگر به این دلیل که محبوب‌ترین خلایق نزد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راست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لَاَحَبُّ الخلق إلیَّ ادعونی بحقّه فقد غفرت لک</w:t>
      </w:r>
      <w:r>
        <w:rPr>
          <w:rStyle w:val="FootnoteAnchor"/>
          <w:rtl w:val="true"/>
        </w:rPr>
        <w:footnoteReference w:id="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خداوند به آدم را راهنمایی کرد که او را به نام محمد قسم دهد و به او توسل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اکرم صلی‌الله‌علیه‌وآله هم به مردم همین دستور را می‌دادند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توسل کنید و از خدا حاجت بخواهید</w:t>
      </w:r>
      <w:r>
        <w:rPr>
          <w:rFonts w:eastAsia="IRNazanin" w:cs="IRNazanin"/>
          <w:color w:val="111111"/>
          <w:sz w:val="28"/>
          <w:szCs w:val="28"/>
          <w:rtl w:val="true"/>
          <w:lang w:bidi="fa-IR"/>
        </w:rPr>
        <w:t xml:space="preserve">. </w:t>
      </w:r>
      <w:bookmarkStart w:id="166" w:name="pg6386_69968"/>
    </w:p>
    <w:p>
      <w:pPr>
        <w:pStyle w:val="BookText"/>
        <w:rPr/>
      </w:pPr>
      <w:bookmarkEnd w:id="166"/>
      <w:r>
        <w:rPr>
          <w:rFonts w:ascii="IRNazanin" w:hAnsi="IRNazanin" w:eastAsia="IRNazanin"/>
          <w:color w:val="111111"/>
          <w:sz w:val="28"/>
          <w:sz w:val="28"/>
          <w:szCs w:val="28"/>
          <w:rtl w:val="true"/>
          <w:lang w:bidi="fa-IR"/>
        </w:rPr>
        <w:t>مرد نابینایی خدمت پیغمبر اکرم صلی‌الله‌علیه‌وآله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مرا شفا دهد و چشمم را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او دستور داد وضو بگیرد و دو رکعت نماز بخواند و بعد از نماز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اسئَلُکَ و أتوجّه إلیک بنبیک محمّد نبی الرحمة یا محمّد إنّی أتوجّه بک إلی ربّی فی حاجتی لتُقضی، اللهم شَفِّعه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عمیر راوی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مجلس نشسته بودیم، مدّتی گذشت، دیدیم مرد نابینا وارد مجلس شد، در حالی که هیچ آثاری از نابینایی در او نبود و چشمش روشن بود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67" w:name="__RefHeading___Toc339482_653776707"/>
      <w:bookmarkStart w:id="168" w:name="_Toc54"/>
      <w:bookmarkEnd w:id="167"/>
      <w:r>
        <w:rPr>
          <w:rtl w:val="true"/>
        </w:rPr>
        <w:t>پرورش احساس</w:t>
      </w:r>
      <w:bookmarkEnd w:id="168"/>
    </w:p>
    <w:p>
      <w:pPr>
        <w:pStyle w:val="BookText"/>
        <w:rPr/>
      </w:pPr>
      <w:r>
        <w:rPr>
          <w:rFonts w:ascii="IRNazanin" w:hAnsi="IRNazanin" w:eastAsia="IRNazanin"/>
          <w:color w:val="111111"/>
          <w:sz w:val="28"/>
          <w:sz w:val="28"/>
          <w:szCs w:val="28"/>
          <w:rtl w:val="true"/>
          <w:lang w:bidi="fa-IR"/>
        </w:rPr>
        <w:t>سیره رزمندگان ما در جبهه‌های حق علیه باطل نیز همین مسئله توسل بود و در تمام عملیات‌ها و سختی‌ها شهدا با توسل به اهل بیت نبرد را پیش می‌بردند و از اسلام دفاع می‌کردند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چهل متر مانده بود برسیم به موانع، دشمن منور زد، آن هم درست بالای سر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نابرابری درست شد؛ آن‌ها توی یک دژ محکم، پشت موانع و پشت خاکریز بودند، ما توی یک دشت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ربع تا بیست دقیقه، آتش،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عملیات به مشام دشمن می‌رسید، به این راحتی‌ها دست بردار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حالت سینه‌خیز رفتم جایی که عبدالحسین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می‌آمد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سینه دراز کشیده بود، پیشانی‌اش را گذاشته بود پشت دستش و تکان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نمی‌خواهی برگردی حاجی؟</w:t>
      </w:r>
    </w:p>
    <w:p>
      <w:pPr>
        <w:pStyle w:val="BookText"/>
        <w:rPr/>
      </w:pP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خاصی که انگار بخواهد گریه‌اش بگیرد،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عقلم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یادم هست همان‌جا صورتش را گذاشت روی خاک‌های نرم و رملی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دقیقه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عبدالحسین به حرف آمد، مثل کسی که شدید گریه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که می‌گویم دقیقاً همان کار را بکن؛ به سمت راستش اشاره کرد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ستون که رسیدی، برمی‌گردی سمت راستت، بیست و پنج قدم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قدم که شمردی و تموم شد، همان جا یک علامت بگذار، بعد برگرد و بچه‌ها را پشت سر خودت ببر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علامت که سر بیست و پنج قدم گذاشته بودی، رسیدی؛ این دفعه رو به عمق دشمن، چهل متر می‌روی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خودم به بچه‌ها می‌گویم چه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لحنش جدی بود و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انجام دستور نداشتم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کمک فرمانده گروهان‌ها و فرمانده دسته‌ها، گردان را حدود همان چهل متر، بردم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 که من گفتم الله اکبر، شما ردّ انگشت من را می‌گیری و شلیک می‌کنی </w:t>
      </w:r>
    </w:p>
    <w:p>
      <w:pPr>
        <w:pStyle w:val="BookText"/>
        <w:rPr/>
      </w:pPr>
      <w:r>
        <w:rPr>
          <w:rFonts w:ascii="IRNazanin" w:hAnsi="IRNazanin" w:eastAsia="IRNazanin"/>
          <w:color w:val="111111"/>
          <w:sz w:val="28"/>
          <w:sz w:val="28"/>
          <w:szCs w:val="28"/>
          <w:rtl w:val="true"/>
          <w:lang w:bidi="fa-IR"/>
        </w:rPr>
        <w:t>به همان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سرش را بلند کرد رو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هم زیر لب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نعره‌اش رفت به آسمان؛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قبل از اینکه به خودش بیاید، تار و 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خواندیم، از فرط خستگی، هر کس گوشه‌ای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کنار عبدالحسین دراز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داشت بلند می‌شد،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جریان دیشب برایم خیلی سؤال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جریان؟</w:t>
      </w:r>
    </w:p>
    <w:p>
      <w:pPr>
        <w:pStyle w:val="BookText"/>
        <w:rPr/>
      </w:pPr>
      <w:r>
        <w:rPr>
          <w:rFonts w:ascii="IRNazanin" w:hAnsi="IRNazanin" w:eastAsia="IRNazanin"/>
          <w:color w:val="111111"/>
          <w:sz w:val="28"/>
          <w:sz w:val="28"/>
          <w:szCs w:val="28"/>
          <w:rtl w:val="true"/>
          <w:lang w:bidi="fa-IR"/>
        </w:rPr>
        <w:t>ناراحت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آن راه نزن،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قدم به راست و چهل متر به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جریانش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این‌جور سؤال و جواب‌ها وقت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حالا باید بدانم موضوع 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چشم‌هایش خیس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غمناکی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عملیات لو رفت و توی آن شرایط گیر افتادیم، حسابی قطع امید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تنها راه امیدی که باقی مانده بود، توسل به واسطه‌های فیض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همان حال و هوا، صورتم را گذاشتم روی خاک‌ها و متوسل شدم به وجود مقدس خانم حضرت فاطمۀ زهرا علیها‌السلام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چشمهایم را بستم و چند دقیقه‌ای با حضرت راز و نیاز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اوضاع، یکدفعه صدای خانمی به گوشم رسید؛ صدایی ملکوتی که هزار جان تازه به آدم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bookmarkStart w:id="169" w:name="pg6386_69971"/>
    </w:p>
    <w:p>
      <w:pPr>
        <w:pStyle w:val="BookText"/>
        <w:rPr/>
      </w:pPr>
      <w:bookmarkEnd w:id="169"/>
      <w:r>
        <w:rPr>
          <w:rFonts w:ascii="IRNazanin" w:hAnsi="IRNazanin" w:eastAsia="IRNazanin"/>
          <w:color w:val="111111"/>
          <w:sz w:val="28"/>
          <w:sz w:val="28"/>
          <w:szCs w:val="28"/>
          <w:rtl w:val="true"/>
          <w:lang w:bidi="fa-IR"/>
        </w:rPr>
        <w:t>یعنی آن خانم، به همین لفظ فرمانده صدایم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وقت‌ها که به ما متوسل می‌شوید، ما هم از شما دستگیری می‌کنیم،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دیشب به تو گفتم، که برو سمت راست و برو کجا، همه‌اش از طرف همان خانم بود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0" w:name="__RefHeading___Toc339484_653776707"/>
      <w:bookmarkStart w:id="171" w:name="_Toc55"/>
      <w:bookmarkEnd w:id="170"/>
      <w:r>
        <w:rPr>
          <w:rtl w:val="true"/>
        </w:rPr>
        <w:t>رفتار سازی</w:t>
      </w:r>
      <w:bookmarkEnd w:id="171"/>
    </w:p>
    <w:p>
      <w:pPr>
        <w:pStyle w:val="BookText"/>
        <w:rPr/>
      </w:pPr>
      <w:r>
        <w:rPr>
          <w:rFonts w:ascii="IRNazanin" w:hAnsi="IRNazanin" w:eastAsia="IRNazanin"/>
          <w:color w:val="111111"/>
          <w:sz w:val="28"/>
          <w:sz w:val="28"/>
          <w:szCs w:val="28"/>
          <w:rtl w:val="true"/>
          <w:lang w:bidi="fa-IR"/>
        </w:rPr>
        <w:t>عالم بزرگوار حضرت آیت الله بهجت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برسیدالشهدا از نماز شب هم بالاتر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روضه هفتگی داشتند که الان هم توسط شاگردانش ادامه دارد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زیارت عاشورای ایشان با صد لعن وصد سلام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زندگی‌نامه علامه قاضی که استاد خیلی از عرفا بوده را ببینید،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روضه خانگی داشته باشید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زمان ما هر روز توسل دارند، همینطور که در زیارت ناحیه مقدسه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برای شما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اشکم خشک شود برای شما خون گریه می‌کنم</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لحظه لحظه زندگی اهل توسل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روزی یکبار، هفته‌ای یکبار، ماهی یکبار عرض توسلی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اهل توسل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کارپسندیده ایست </w:t>
      </w:r>
      <w:bookmarkStart w:id="172" w:name="pg6386_69972"/>
    </w:p>
    <w:p>
      <w:pPr>
        <w:pStyle w:val="BookText"/>
        <w:rPr/>
      </w:pPr>
      <w:bookmarkEnd w:id="172"/>
      <w:r>
        <w:rPr>
          <w:rFonts w:ascii="IRNazanin" w:hAnsi="IRNazanin" w:eastAsia="IRNazanin"/>
          <w:color w:val="111111"/>
          <w:sz w:val="28"/>
          <w:sz w:val="28"/>
          <w:szCs w:val="28"/>
          <w:rtl w:val="true"/>
          <w:lang w:bidi="fa-IR"/>
        </w:rPr>
        <w:t>که ما هر روز توسل داشته باشیم و سلامی به اهل بیت علیهم‌السلام بدهیم</w:t>
      </w:r>
      <w:r>
        <w:rPr>
          <w:rFonts w:eastAsia="IRNazanin" w:cs="IRNazanin"/>
          <w:color w:val="111111"/>
          <w:sz w:val="28"/>
          <w:szCs w:val="28"/>
          <w:rtl w:val="true"/>
          <w:lang w:bidi="fa-IR"/>
        </w:rPr>
        <w:t>.</w:t>
      </w:r>
    </w:p>
    <w:p>
      <w:pPr>
        <w:pStyle w:val="Heading3"/>
        <w:numPr>
          <w:ilvl w:val="2"/>
          <w:numId w:val="1"/>
        </w:numPr>
        <w:rPr/>
      </w:pPr>
      <w:bookmarkStart w:id="173" w:name="__RefHeading___Toc339486_653776707"/>
      <w:bookmarkStart w:id="174" w:name="_Toc56"/>
      <w:bookmarkEnd w:id="173"/>
      <w:r>
        <w:rPr>
          <w:rtl w:val="true"/>
        </w:rPr>
        <w:t>روضه</w:t>
      </w:r>
      <w:bookmarkEnd w:id="174"/>
    </w:p>
    <w:p>
      <w:pPr>
        <w:pStyle w:val="BookText"/>
        <w:rPr/>
      </w:pPr>
      <w:r>
        <w:rPr>
          <w:rFonts w:ascii="IRNazanin" w:hAnsi="IRNazanin" w:eastAsia="IRNazanin"/>
          <w:color w:val="111111"/>
          <w:sz w:val="28"/>
          <w:sz w:val="28"/>
          <w:szCs w:val="28"/>
          <w:rtl w:val="true"/>
          <w:lang w:bidi="fa-IR"/>
        </w:rPr>
        <w:t>بگذارید امشب ما هم سلامی بدهیم و توسلمان را با سلام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ادبی به مادر سادات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فاطمه الزهرا یا بنت رسول الله یا قره عین الرسول و رحمه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محبان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بَعْدَ ابیها مُعَصَّبَةَ الرَّأْسِ، ناحِلَةَ الْجِسْمِ، باکِیَةَ الْعَیْنِ، مُنْهَدَّةَ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که زهرا علیها‌السلام بعد از پدر عصابه‌ای را که به سر بسته بود، از سر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لاغرتر و ناتوانتر می‌شد و بعد از پدر همیشه زهرا را با چشمی گریان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مُنْهَدَّةَ 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معنی عجیبی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پایه، مثل یک ساختمان که پایه‌هایی دارد و روی آن پایه‌ها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جسمانی، پا و ستون فقرات رکن انسان است، یعنی انسان که می‌ایستد روی این بنای استخوانی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جسمی، این رکن خراب می‌شود، ولی گاهی انسان از نظر روحی آنچنان درهم کوبیده می‌شود که گویی آن پایه‌های روحی که روی آن ایستاده است خراب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محبین مادرسادات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زهرا را شکستند، اما در جای دیگه هم سینه‌ای را شکستند؛ جایی که اسب‌ها را نعل تازه زدند و روی جسم ابی عبدالله تاختند و هشّموا صدره و ظهره</w:t>
      </w:r>
      <w:r>
        <w:rPr>
          <w:rFonts w:eastAsia="IRNazanin" w:cs="IRNazanin"/>
          <w:color w:val="111111"/>
          <w:sz w:val="28"/>
          <w:szCs w:val="28"/>
          <w:rtl w:val="true"/>
          <w:lang w:bidi="fa-IR"/>
        </w:rPr>
        <w:t>.</w:t>
      </w:r>
      <w:r>
        <w:rPr>
          <w:rStyle w:val="FootnoteAnchor"/>
          <w:rtl w:val="true"/>
        </w:rPr>
        <w:footnoteReference w:id="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6386_69974"/>
      <w:bookmarkStart w:id="176" w:name="pg6386_69974"/>
      <w:bookmarkEnd w:id="176"/>
    </w:p>
    <w:p>
      <w:pPr>
        <w:pStyle w:val="Heading2"/>
        <w:numPr>
          <w:ilvl w:val="1"/>
          <w:numId w:val="1"/>
        </w:numPr>
        <w:rPr/>
      </w:pPr>
      <w:bookmarkStart w:id="177" w:name="pg6386_69974"/>
      <w:bookmarkStart w:id="178" w:name="__RefHeading___Toc339488_653776707"/>
      <w:bookmarkStart w:id="179" w:name="_Toc57"/>
      <w:bookmarkEnd w:id="177"/>
      <w:bookmarkEnd w:id="178"/>
      <w:r>
        <w:rPr/>
        <w:t>10</w:t>
      </w:r>
      <w:r>
        <w:rPr>
          <w:rtl w:val="true"/>
        </w:rPr>
        <w:t>-</w:t>
      </w:r>
      <w:r>
        <w:rPr>
          <w:rtl w:val="true"/>
        </w:rPr>
        <w:t>مقام شیعه در قیامت</w:t>
      </w:r>
      <w:bookmarkEnd w:id="179"/>
    </w:p>
    <w:p>
      <w:pPr>
        <w:pStyle w:val="Heading3"/>
        <w:numPr>
          <w:ilvl w:val="2"/>
          <w:numId w:val="1"/>
        </w:numPr>
        <w:rPr/>
      </w:pPr>
      <w:bookmarkStart w:id="180" w:name="__RefHeading___Toc339490_653776707"/>
      <w:bookmarkStart w:id="181" w:name="_Toc58"/>
      <w:bookmarkEnd w:id="180"/>
      <w:r>
        <w:rPr>
          <w:rtl w:val="true"/>
        </w:rPr>
        <w:t>انگیزه سازی</w:t>
      </w:r>
      <w:bookmarkEnd w:id="181"/>
    </w:p>
    <w:p>
      <w:pPr>
        <w:pStyle w:val="BookText"/>
        <w:rPr/>
      </w:pPr>
      <w:r>
        <w:rPr>
          <w:rFonts w:ascii="IRNazanin" w:hAnsi="IRNazanin" w:eastAsia="IRNazanin"/>
          <w:color w:val="111111"/>
          <w:sz w:val="28"/>
          <w:sz w:val="28"/>
          <w:szCs w:val="28"/>
          <w:rtl w:val="true"/>
          <w:lang w:bidi="fa-IR"/>
        </w:rPr>
        <w:t>صدای کوبه در به گوش رسید و رایحه خوش نبی خدا خانه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شعف در چهره پیامبر صلی‌الله‌علیه‌وآله خودنمایی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که خوشحالی پسر عمویش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خوشحالید؟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به تو بشارت دهم که جبرئیل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بر تو سلام می‌رساند و می‌گوید برو به علی بشارت بده که شیعیان علی چه مطیع و چه معصیت کار، اهل بهشتند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سجده افتاد و دستان خود را به طرف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عالمیان شاهد باشند که من نصف عباداتم را به شیعیانم هدیه کردم</w:t>
      </w:r>
      <w:r>
        <w:rPr>
          <w:rFonts w:eastAsia="IRNazanin" w:cs="IRNazanin"/>
          <w:color w:val="111111"/>
          <w:sz w:val="28"/>
          <w:szCs w:val="28"/>
          <w:rtl w:val="true"/>
          <w:lang w:bidi="fa-IR"/>
        </w:rPr>
        <w:t xml:space="preserve">. </w:t>
      </w:r>
      <w:bookmarkStart w:id="182" w:name="pg6386_69975"/>
    </w:p>
    <w:p>
      <w:pPr>
        <w:pStyle w:val="BookText"/>
        <w:rPr/>
      </w:pPr>
      <w:bookmarkEnd w:id="182"/>
      <w:r>
        <w:rPr>
          <w:rFonts w:ascii="IRNazanin" w:hAnsi="IRNazanin" w:eastAsia="IRNazanin"/>
          <w:color w:val="111111"/>
          <w:sz w:val="28"/>
          <w:sz w:val="28"/>
          <w:szCs w:val="28"/>
          <w:rtl w:val="true"/>
          <w:lang w:bidi="fa-IR"/>
        </w:rPr>
        <w:t>و حضرت زهرا از طرف دیگری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من هم نصف حسناتم را به شیعیانم هدیه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بعد امام حسن علیه‌السلام سمت جدش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من هم نصف حسناتم را به شیعیانم هدیه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برادر، میوه دل رسول خدا، امام حسین علیه‌السلام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من هم نصف حسناتم را به شیعیانم هدیه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من که از من کریم‌تر نیستید، پس خدایا شاهد باش من هم نصف حسناتم را به شیعیان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گفته است شما اهل بیت از من کریم‌تر نیستید؛ حتماً حتماً شیعیان شما را بخشیدم و شیعیان علی و دوستانشان اگر گناهانی به اندازه‌ی کف دریا و برگ درختان داشته باشند، آن‌ها را می‌بخشم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اینچنین روایاتی باعث شده کسانی که شیعه را هم منکر هستند، به مقام ایشان اعتراف کنند</w:t>
      </w:r>
      <w:r>
        <w:rPr>
          <w:rFonts w:eastAsia="IRNazanin" w:cs="IRNazanin"/>
          <w:color w:val="111111"/>
          <w:sz w:val="28"/>
          <w:szCs w:val="28"/>
          <w:rtl w:val="true"/>
          <w:lang w:bidi="fa-IR"/>
        </w:rPr>
        <w:t>.</w:t>
      </w:r>
    </w:p>
    <w:p>
      <w:pPr>
        <w:pStyle w:val="Heading3"/>
        <w:numPr>
          <w:ilvl w:val="2"/>
          <w:numId w:val="1"/>
        </w:numPr>
        <w:rPr/>
      </w:pPr>
      <w:bookmarkStart w:id="183" w:name="__RefHeading___Toc339492_653776707"/>
      <w:bookmarkStart w:id="184" w:name="_Toc59"/>
      <w:bookmarkEnd w:id="183"/>
      <w:r>
        <w:rPr>
          <w:rtl w:val="true"/>
        </w:rPr>
        <w:t>اقناع اندیشه</w:t>
      </w:r>
      <w:bookmarkEnd w:id="1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بدهید از زبان برادران اهل سنت در باره مقام علی علیه‌السلام و شیعیان ایشان در قیامت صحبت کنیم که اقرار اغیار به این نکات خیلی شیرین‌تر و بااهمیت‌تر است و ما شیعیان را هم در مذهب </w:t>
      </w:r>
    </w:p>
    <w:p>
      <w:pPr>
        <w:pStyle w:val="BookText"/>
        <w:rPr/>
      </w:pPr>
      <w:r>
        <w:rPr>
          <w:rFonts w:ascii="IRNazanin" w:hAnsi="IRNazanin" w:eastAsia="IRNazanin"/>
          <w:color w:val="111111"/>
          <w:sz w:val="28"/>
          <w:sz w:val="28"/>
          <w:szCs w:val="28"/>
          <w:rtl w:val="true"/>
          <w:lang w:bidi="fa-IR"/>
        </w:rPr>
        <w:t>خودمان قوی‌تر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اصفهانی احمد بن عبدالله که از اجله علمای عظام و محدثین فخام و محققین کرام اهل سنت می‌باشد، در کتاب معتبرش حلیه الاولیاء روایت می‌کند به اسناد خودش از ابن عباس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نازل گردید،</w:t>
      </w:r>
    </w:p>
    <w:p>
      <w:pPr>
        <w:pStyle w:val="BookText"/>
        <w:rPr/>
      </w:pPr>
      <w:r>
        <w:rPr>
          <w:rFonts w:ascii="Amiri" w:hAnsi="Amiri" w:eastAsia="Amiri" w:cs="Amiri"/>
          <w:color w:val="111111"/>
          <w:sz w:val="28"/>
          <w:sz w:val="28"/>
          <w:szCs w:val="28"/>
          <w:rtl w:val="true"/>
          <w:lang w:bidi="ar-SA"/>
        </w:rPr>
        <w:t>إِنَّ الَّذِینَ ءَامَنُواْ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خَلِدِینَ فِیهَا أَبَدًا رَّضیِ اللَّهُ عَنهْمْ وَ رَضُواْ عَنْهُ ذَالِکَ لِمَنْ خَشیِ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اکرم صلی‌الله‌علیه‌وآله خطاب کرد به علی ابن ابیطالب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هو انت و شیعتک تاتی انت و شیعتک یوم القیامه راضین مرضین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یاعلی مراد از خیرالبریه در آیه تویی و 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تو و شیعیان تو می‌آیید، در حالتی که خداوند از شما راضی و شما هم از خداوند راضی و خشنود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 الدین سیوطی که از مفاخر علمای اهل سنت است، در تفسیر خود درّالمنثور فی کتاب الله بالمأثور از خلکان و ایشان از جابر بن عبدالله انصاری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رسول اکرم بودیم، علی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نفسی بیده ان هذا و شیعته لهم الفائزون یوم القیامه </w:t>
      </w:r>
      <w:bookmarkStart w:id="185" w:name="pg6386_69977"/>
    </w:p>
    <w:p>
      <w:pPr>
        <w:pStyle w:val="BookText"/>
        <w:rPr/>
      </w:pPr>
      <w:bookmarkEnd w:id="185"/>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عَمِلُواْ الصَّالِحَاتِ أُوْلَئکَ هُمْ خَیرْ الْبرِیَّةِ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روایت با اسناد مختلف و مضامین مشابه و از لسان افراد گوناگون غیر شیعه، قطره‌ای از اقیانوس است، و کاملا جایگاه ایشان را در قیامت محرز می‌کند</w:t>
      </w:r>
      <w:r>
        <w:rPr>
          <w:rFonts w:eastAsia="IRNazanin" w:cs="IRNazanin"/>
          <w:color w:val="111111"/>
          <w:sz w:val="28"/>
          <w:szCs w:val="28"/>
          <w:rtl w:val="true"/>
          <w:lang w:bidi="fa-IR"/>
        </w:rPr>
        <w:t>.</w:t>
      </w:r>
    </w:p>
    <w:p>
      <w:pPr>
        <w:pStyle w:val="Heading3"/>
        <w:numPr>
          <w:ilvl w:val="2"/>
          <w:numId w:val="1"/>
        </w:numPr>
        <w:rPr/>
      </w:pPr>
      <w:bookmarkStart w:id="186" w:name="__RefHeading___Toc339494_653776707"/>
      <w:bookmarkStart w:id="187" w:name="_Toc60"/>
      <w:bookmarkEnd w:id="186"/>
      <w:r>
        <w:rPr>
          <w:rtl w:val="true"/>
        </w:rPr>
        <w:t>پرورش احساس</w:t>
      </w:r>
      <w:bookmarkEnd w:id="187"/>
    </w:p>
    <w:p>
      <w:pPr>
        <w:pStyle w:val="BookText"/>
        <w:rPr/>
      </w:pPr>
      <w:r>
        <w:rPr>
          <w:rFonts w:ascii="IRNazanin" w:hAnsi="IRNazanin" w:eastAsia="IRNazanin"/>
          <w:color w:val="111111"/>
          <w:sz w:val="28"/>
          <w:sz w:val="28"/>
          <w:szCs w:val="28"/>
          <w:rtl w:val="true"/>
          <w:lang w:bidi="fa-IR"/>
        </w:rPr>
        <w:t>اینست که باعث می‌شود رسول اکرم صلی‌الله‌علیه‌وآله به علی علیه‌السلام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 فی امتی مثل المسیح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تو در امت من، مثل عیسی بن مریم است که قوم او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مؤمنین و آن‌ها حواریون بودند؛ و فرقه دشمنان او و آن‌ها یهود بودند؛ و فرقه‌ای غلات که درباره آن جناب غلو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خدا و شریک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هم درباره تو سه فرقه می‌شوند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شیعتک و 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شیعیان تو هستند و آن‌ها مؤمنین‌اند؛ و فرقه‌ای دشمنان تو هستند، و آن‌ها ناکثین و شکنندگان عهد و بیعت تو می‌باشند؛ و فرقه‌ای غلو کنندگان در باره تو می‌باشند و آنان جاحدین و گمراهانند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یاعلی و شیعتک فی الجنه و محبوا شیعتک فی الجنه و عدوک و الغالی فیک فی النار</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اگر درخلق، حق را در نیابی</w:t>
      </w:r>
    </w:p>
    <w:p>
      <w:pPr>
        <w:pStyle w:val="BookText"/>
        <w:rPr/>
      </w:pPr>
      <w:r>
        <w:rPr>
          <w:rFonts w:ascii="IRNazanin" w:hAnsi="IRNazanin" w:eastAsia="IRNazanin"/>
          <w:color w:val="111111"/>
          <w:sz w:val="28"/>
          <w:sz w:val="28"/>
          <w:szCs w:val="28"/>
          <w:rtl w:val="true"/>
          <w:lang w:bidi="fa-IR"/>
        </w:rPr>
        <w:t>بیابی خانه اما در نیابی</w:t>
      </w:r>
    </w:p>
    <w:p>
      <w:pPr>
        <w:pStyle w:val="BookText"/>
        <w:rPr/>
      </w:pPr>
      <w:r>
        <w:rPr>
          <w:rFonts w:ascii="IRNazanin" w:hAnsi="IRNazanin" w:eastAsia="IRNazanin"/>
          <w:color w:val="111111"/>
          <w:sz w:val="28"/>
          <w:sz w:val="28"/>
          <w:szCs w:val="28"/>
          <w:rtl w:val="true"/>
          <w:lang w:bidi="fa-IR"/>
        </w:rPr>
        <w:t>نبی بیت الله و بابش علی دان</w:t>
      </w:r>
    </w:p>
    <w:p>
      <w:pPr>
        <w:pStyle w:val="BookText"/>
        <w:rPr/>
      </w:pPr>
      <w:r>
        <w:rPr>
          <w:rFonts w:ascii="IRNazanin" w:hAnsi="IRNazanin" w:eastAsia="IRNazanin"/>
          <w:color w:val="111111"/>
          <w:sz w:val="28"/>
          <w:sz w:val="28"/>
          <w:szCs w:val="28"/>
          <w:rtl w:val="true"/>
          <w:lang w:bidi="fa-IR"/>
        </w:rPr>
        <w:t>اگر از در نیایی در نیابی</w:t>
      </w:r>
    </w:p>
    <w:p>
      <w:pPr>
        <w:pStyle w:val="BookText"/>
        <w:rPr/>
      </w:pPr>
      <w:r>
        <w:rPr>
          <w:rFonts w:ascii="IRNazanin" w:hAnsi="IRNazanin" w:eastAsia="IRNazanin"/>
          <w:color w:val="111111"/>
          <w:sz w:val="28"/>
          <w:sz w:val="28"/>
          <w:szCs w:val="28"/>
          <w:rtl w:val="true"/>
          <w:lang w:bidi="fa-IR"/>
        </w:rPr>
        <w:t>در روز قیامت، گروهی سوار بر مرکب‌هایی از نور وارد صحرای محشر می‌شوند و با صدای بلند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وعده‌ای که به ما داد، راست بود و زمین را میراث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هر جا از بهشت که بخواهیم منزل می‌گزینیم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پیامبران هستند، ولی از سوی خداوند متعال ندا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اینها شیعیان علی بن ابیطالب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برگزیده و بهترین مخلوقات من هستند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 خوشا آن دل که عاشق می‌شود</w:t>
      </w:r>
    </w:p>
    <w:p>
      <w:pPr>
        <w:pStyle w:val="BookText"/>
        <w:rPr/>
      </w:pPr>
      <w:r>
        <w:rPr>
          <w:rFonts w:ascii="IRNazanin" w:hAnsi="IRNazanin" w:eastAsia="IRNazanin"/>
          <w:color w:val="111111"/>
          <w:sz w:val="28"/>
          <w:sz w:val="28"/>
          <w:szCs w:val="28"/>
          <w:rtl w:val="true"/>
          <w:lang w:bidi="fa-IR"/>
        </w:rPr>
        <w:t>در حریم شیعه لایق می‌شود</w:t>
      </w:r>
    </w:p>
    <w:p>
      <w:pPr>
        <w:pStyle w:val="BookText"/>
        <w:rPr/>
      </w:pPr>
      <w:r>
        <w:rPr>
          <w:rFonts w:ascii="IRNazanin" w:hAnsi="IRNazanin" w:eastAsia="IRNazanin"/>
          <w:color w:val="111111"/>
          <w:sz w:val="28"/>
          <w:sz w:val="28"/>
          <w:szCs w:val="28"/>
          <w:rtl w:val="true"/>
          <w:lang w:bidi="fa-IR"/>
        </w:rPr>
        <w:t>راه می‌یابد به خان حیدری</w:t>
      </w:r>
    </w:p>
    <w:p>
      <w:pPr>
        <w:pStyle w:val="BookText"/>
        <w:rPr/>
      </w:pPr>
      <w:r>
        <w:rPr>
          <w:rFonts w:ascii="IRNazanin" w:hAnsi="IRNazanin" w:eastAsia="IRNazanin"/>
          <w:color w:val="111111"/>
          <w:sz w:val="28"/>
          <w:sz w:val="28"/>
          <w:szCs w:val="28"/>
          <w:rtl w:val="true"/>
          <w:lang w:bidi="fa-IR"/>
        </w:rPr>
        <w:t>می‌نماید بر جهانی سروری</w:t>
      </w:r>
    </w:p>
    <w:p>
      <w:pPr>
        <w:pStyle w:val="BookText"/>
        <w:rPr/>
      </w:pPr>
      <w:r>
        <w:rPr>
          <w:rFonts w:ascii="IRNazanin" w:hAnsi="IRNazanin" w:eastAsia="IRNazanin"/>
          <w:color w:val="111111"/>
          <w:sz w:val="28"/>
          <w:sz w:val="28"/>
          <w:szCs w:val="28"/>
          <w:rtl w:val="true"/>
          <w:lang w:bidi="fa-IR"/>
        </w:rPr>
        <w:t>کاش من هم عاشقت بودم علی</w:t>
      </w:r>
    </w:p>
    <w:p>
      <w:pPr>
        <w:pStyle w:val="BookText"/>
        <w:rPr/>
      </w:pPr>
      <w:r>
        <w:rPr>
          <w:rFonts w:ascii="IRNazanin" w:hAnsi="IRNazanin" w:eastAsia="IRNazanin"/>
          <w:color w:val="111111"/>
          <w:sz w:val="28"/>
          <w:sz w:val="28"/>
          <w:szCs w:val="28"/>
          <w:rtl w:val="true"/>
          <w:lang w:bidi="fa-IR"/>
        </w:rPr>
        <w:t>همچو شیعه لایقت بودم علی</w:t>
      </w:r>
    </w:p>
    <w:p>
      <w:pPr>
        <w:pStyle w:val="BookText"/>
        <w:rPr/>
      </w:pPr>
      <w:r>
        <w:rPr>
          <w:rFonts w:ascii="IRNazanin" w:hAnsi="IRNazanin" w:eastAsia="IRNazanin"/>
          <w:color w:val="111111"/>
          <w:sz w:val="28"/>
          <w:sz w:val="28"/>
          <w:szCs w:val="28"/>
          <w:rtl w:val="true"/>
          <w:lang w:bidi="fa-IR"/>
        </w:rPr>
        <w:t>همچو حجر بن عدی جان می‌شدم</w:t>
      </w:r>
    </w:p>
    <w:p>
      <w:pPr>
        <w:pStyle w:val="BookText"/>
        <w:rPr/>
      </w:pPr>
      <w:r>
        <w:rPr>
          <w:rFonts w:ascii="IRNazanin" w:hAnsi="IRNazanin" w:eastAsia="IRNazanin"/>
          <w:color w:val="111111"/>
          <w:sz w:val="28"/>
          <w:sz w:val="28"/>
          <w:szCs w:val="28"/>
          <w:rtl w:val="true"/>
          <w:lang w:bidi="fa-IR"/>
        </w:rPr>
        <w:t>جان به قربان تو جانان می‌شدم</w:t>
      </w:r>
    </w:p>
    <w:p>
      <w:pPr>
        <w:pStyle w:val="BookText"/>
        <w:rPr/>
      </w:pPr>
      <w:r>
        <w:rPr>
          <w:rFonts w:ascii="IRNazanin" w:hAnsi="IRNazanin" w:eastAsia="IRNazanin"/>
          <w:color w:val="111111"/>
          <w:sz w:val="28"/>
          <w:sz w:val="28"/>
          <w:szCs w:val="28"/>
          <w:rtl w:val="true"/>
          <w:lang w:bidi="fa-IR"/>
        </w:rPr>
        <w:t>یا که میثم می‌شدم بالای دار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حق می‌گفتم اندر کارزار </w:t>
      </w:r>
    </w:p>
    <w:p>
      <w:pPr>
        <w:pStyle w:val="BookText"/>
        <w:rPr/>
      </w:pPr>
      <w:r>
        <w:rPr>
          <w:rFonts w:ascii="IRNazanin" w:hAnsi="IRNazanin" w:eastAsia="IRNazanin"/>
          <w:color w:val="111111"/>
          <w:sz w:val="28"/>
          <w:sz w:val="28"/>
          <w:szCs w:val="28"/>
          <w:rtl w:val="true"/>
          <w:lang w:bidi="fa-IR"/>
        </w:rPr>
        <w:t>حیف من بر شیعه لایق نیستم</w:t>
      </w:r>
    </w:p>
    <w:p>
      <w:pPr>
        <w:pStyle w:val="BookText"/>
        <w:rPr/>
      </w:pPr>
      <w:r>
        <w:rPr>
          <w:rFonts w:ascii="IRNazanin" w:hAnsi="IRNazanin" w:eastAsia="IRNazanin"/>
          <w:color w:val="111111"/>
          <w:sz w:val="28"/>
          <w:sz w:val="28"/>
          <w:szCs w:val="28"/>
          <w:rtl w:val="true"/>
          <w:lang w:bidi="fa-IR"/>
        </w:rPr>
        <w:t>واقعا مجنون و عاشق نیستم</w:t>
      </w:r>
    </w:p>
    <w:p>
      <w:pPr>
        <w:pStyle w:val="BookText"/>
        <w:rPr/>
      </w:pPr>
      <w:r>
        <w:rPr>
          <w:rFonts w:ascii="IRNazanin" w:hAnsi="IRNazanin" w:eastAsia="IRNazanin"/>
          <w:color w:val="111111"/>
          <w:sz w:val="28"/>
          <w:sz w:val="28"/>
          <w:szCs w:val="28"/>
          <w:rtl w:val="true"/>
          <w:lang w:bidi="fa-IR"/>
        </w:rPr>
        <w:t>لیک دل خوش دارم اندر کوی تو</w:t>
      </w:r>
    </w:p>
    <w:p>
      <w:pPr>
        <w:pStyle w:val="BookText"/>
        <w:rPr/>
      </w:pPr>
      <w:r>
        <w:rPr>
          <w:rFonts w:ascii="IRNazanin" w:hAnsi="IRNazanin" w:eastAsia="IRNazanin"/>
          <w:color w:val="111111"/>
          <w:sz w:val="28"/>
          <w:sz w:val="28"/>
          <w:szCs w:val="28"/>
          <w:rtl w:val="true"/>
          <w:lang w:bidi="fa-IR"/>
        </w:rPr>
        <w:t>عاقبت بینم خم ابروی تو</w:t>
      </w:r>
    </w:p>
    <w:p>
      <w:pPr>
        <w:pStyle w:val="BookText"/>
        <w:rPr/>
      </w:pPr>
      <w:r>
        <w:rPr>
          <w:rFonts w:ascii="IRNazanin" w:hAnsi="IRNazanin" w:eastAsia="IRNazanin"/>
          <w:color w:val="111111"/>
          <w:sz w:val="28"/>
          <w:sz w:val="28"/>
          <w:szCs w:val="28"/>
          <w:rtl w:val="true"/>
          <w:lang w:bidi="fa-IR"/>
        </w:rPr>
        <w:t>با نگاهی از غم آزادم کنی</w:t>
      </w:r>
    </w:p>
    <w:p>
      <w:pPr>
        <w:pStyle w:val="BookText"/>
        <w:rPr/>
      </w:pPr>
      <w:r>
        <w:rPr>
          <w:rFonts w:ascii="IRNazanin" w:hAnsi="IRNazanin" w:eastAsia="IRNazanin"/>
          <w:color w:val="111111"/>
          <w:sz w:val="28"/>
          <w:sz w:val="28"/>
          <w:szCs w:val="28"/>
          <w:rtl w:val="true"/>
          <w:lang w:bidi="fa-IR"/>
        </w:rPr>
        <w:t>گاه رفتن، یا علی یادم کنی</w:t>
      </w:r>
    </w:p>
    <w:p>
      <w:pPr>
        <w:pStyle w:val="BookText"/>
        <w:rPr/>
      </w:pPr>
      <w:r>
        <w:rPr>
          <w:rFonts w:ascii="IRNazanin" w:hAnsi="IRNazanin" w:eastAsia="IRNazanin"/>
          <w:color w:val="111111"/>
          <w:sz w:val="28"/>
          <w:sz w:val="28"/>
          <w:szCs w:val="28"/>
          <w:rtl w:val="true"/>
          <w:lang w:bidi="fa-IR"/>
        </w:rPr>
        <w:t>آقای حاج سید عبدالکریم قزوینی نقل کرد که شخص موثقی از یکی از سنی‌های ثروتمند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شیعه پیش من کار می‌کرد، تقوی و رفتار این جوان ما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دخترمان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است و ما سنی،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کن اگرحاضر هستی سنی شوی ما دخترمان را به تو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 پیشنهاد کردیم،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قاضی شهر رفتیم و گفتیم جریان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والی شهر نزد قاضی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خواست از این جریان استفاده کند، در حضور والی به جوان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به اولویت ابوبکر نسبت به علی 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به اولویت ابوبکر برای خلافت نسبت به علی، اگر خدا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من می‌گویم بگو و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شهادت می‌دهم به اولویت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اولویت ابوبکر، اگر رسول خدا صلی‌الله‌علیه‌وآله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bookmarkStart w:id="188" w:name="pg6386_69980"/>
    </w:p>
    <w:p>
      <w:pPr>
        <w:pStyle w:val="BookText"/>
        <w:rPr/>
      </w:pPr>
      <w:bookmarkEnd w:id="188"/>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تو همانطور که من شهادت می‌دهم شهادت بده، و برای بار سوم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به اولویت ابوبکر بر علی 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اولویت ابوبکر برای خلافت، اگر حضرت والی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در این کار مداخله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 شیعه می‌شوم، زیرا اولویت ابوبکر که نه خدا راضی است، نه رسول خدا، و نه حضرت والی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جوان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سنی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 شیعه شدم و دخترم را به او دادم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است شیعه واقعی علی علیه‌السلام</w:t>
      </w:r>
      <w:r>
        <w:rPr>
          <w:rFonts w:eastAsia="IRNazanin" w:cs="IRNazanin"/>
          <w:color w:val="111111"/>
          <w:sz w:val="28"/>
          <w:szCs w:val="28"/>
          <w:rtl w:val="true"/>
          <w:lang w:bidi="fa-IR"/>
        </w:rPr>
        <w:t>.</w:t>
      </w:r>
    </w:p>
    <w:p>
      <w:pPr>
        <w:pStyle w:val="Heading3"/>
        <w:numPr>
          <w:ilvl w:val="2"/>
          <w:numId w:val="1"/>
        </w:numPr>
        <w:rPr/>
      </w:pPr>
      <w:bookmarkStart w:id="189" w:name="__RefHeading___Toc339496_653776707"/>
      <w:bookmarkStart w:id="190" w:name="_Toc61"/>
      <w:bookmarkEnd w:id="189"/>
      <w:r>
        <w:rPr>
          <w:rtl w:val="true"/>
        </w:rPr>
        <w:t>رفتار سازی</w:t>
      </w:r>
      <w:bookmarkEnd w:id="190"/>
    </w:p>
    <w:p>
      <w:pPr>
        <w:pStyle w:val="BookText"/>
        <w:rPr/>
      </w:pPr>
      <w:r>
        <w:rPr>
          <w:rFonts w:ascii="IRNazanin" w:hAnsi="IRNazanin" w:eastAsia="IRNazanin"/>
          <w:color w:val="111111"/>
          <w:sz w:val="28"/>
          <w:sz w:val="28"/>
          <w:szCs w:val="28"/>
          <w:rtl w:val="true"/>
          <w:lang w:bidi="fa-IR"/>
        </w:rPr>
        <w:t>ماهم اگر قصد داریم در قیامت جزء شیعیان علی علیه‌السلام و فائزون و ناجی باشیم، باید ببینیم اهل بیت از ما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اهل بیت از ما می‌خواهند، همین هدایتگری ایتام آل محمد می‌باشد تا جایی که در روایت از امام حسن عسکری آمده که ابا عبدالله الحسین علیهماالسلام می‌فرماید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کَفَلَ لَنَا یَتِیماً قَطَعَتْهُ عَنَّا مَحَبَّتُنَا حَتَّی أَرْشَدَهُ وَ هَدَاهُ قَالَ اللَّهُ عَزَّ وَ جَلَّ أَیُّهَا الْعَبْدُ الْکَرِیمُ الْمُوَاسِی لِأَخِیهِ أَنَا أَوْلَی بِالْکَرَمِ مِنْکَ اجْعَلُوا لَهُ یَا مَلَائِکَتِی فِی الْجِنَانِ بِعَدَدِ کُلِّ حَرْفٍ عَلَّمَهُ أَلْفَ أَلْفِ قَصْرٍ وَ ضُمُّوا إِلَیْهَا مَا یَلِیقُ بِهَا مِنْ سَائِرِ النَّعِیم</w:t>
      </w:r>
      <w:r>
        <w:rPr>
          <w:rFonts w:eastAsia="Amiri" w:cs="Amiri" w:ascii="Amiri" w:hAnsi="Amiri"/>
          <w:color w:val="111111"/>
          <w:sz w:val="28"/>
          <w:szCs w:val="28"/>
          <w:rtl w:val="true"/>
          <w:lang w:bidi="ar-SA"/>
        </w:rPr>
        <w:t>.»</w:t>
      </w:r>
      <w:r>
        <w:rPr>
          <w:rStyle w:val="FootnoteAnchor"/>
          <w:rtl w:val="true"/>
        </w:rPr>
        <w:footnoteReference w:id="105"/>
      </w:r>
      <w:bookmarkStart w:id="191" w:name="pg6386_69981"/>
    </w:p>
    <w:p>
      <w:pPr>
        <w:pStyle w:val="BookText"/>
        <w:rPr/>
      </w:pPr>
      <w:bookmarkEnd w:id="191"/>
      <w:r>
        <w:rPr>
          <w:rFonts w:ascii="IRNazanin" w:hAnsi="IRNazanin" w:eastAsia="IRNazanin"/>
          <w:color w:val="111111"/>
          <w:sz w:val="28"/>
          <w:sz w:val="28"/>
          <w:szCs w:val="28"/>
          <w:rtl w:val="true"/>
          <w:lang w:bidi="fa-IR"/>
        </w:rPr>
        <w:t>کسی که کفالت کند برای ما یتیمی را که محبت ما از او قطع گردیده تا اینکه او را ارشاد و هدایت کند، خداوند عزو جل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کریم ما که خیرخواهی کردی برای برادرت، من به کرامت از تو اولی‌تر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بهشت به عدد هر حرفی که به او یاد داده هزار هزار قصر قرار بدهید و ضمیمه کنید به آن هر آنچه که از نعمت‌ها ملحق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می‌خواهد مصداق این روایات قرار گیرد، بهترین راهش طلبگی امام زمان علیه‌السلام است، زیرا طلبگی این بستر را مهیا می‌کند که بتوانی برادرانت را هدایت کنی، خوشا به حال کسانی که یا خودشان طلبه شدند و یا اسباب طلبه شدن دیگری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شنیده می‌شود که بعضی از فرزندان مایلند طلبه بشوند، ولی والدین جلوی این خیر کثیر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خودشان باید فردا جوابگو باشند، و این یک اهمال کاری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نمی‌توانیم طلبه شویم و به صورت علمی دیگران را راهنمایی کنیم، حداقل نسبت به اطرافیان و خویشاوندان بی‌تفاوت نباشیم و دست کم به وظیفه خود در امر به معروف و نهی از منکر عمل کنیم</w:t>
      </w:r>
      <w:r>
        <w:rPr>
          <w:rFonts w:eastAsia="IRNazanin" w:cs="IRNazanin"/>
          <w:color w:val="111111"/>
          <w:sz w:val="28"/>
          <w:szCs w:val="28"/>
          <w:rtl w:val="true"/>
          <w:lang w:bidi="fa-IR"/>
        </w:rPr>
        <w:t>.</w:t>
      </w:r>
    </w:p>
    <w:p>
      <w:pPr>
        <w:pStyle w:val="Heading3"/>
        <w:numPr>
          <w:ilvl w:val="2"/>
          <w:numId w:val="1"/>
        </w:numPr>
        <w:rPr/>
      </w:pPr>
      <w:bookmarkStart w:id="192" w:name="__RefHeading___Toc339498_653776707"/>
      <w:bookmarkStart w:id="193" w:name="_Toc62"/>
      <w:bookmarkEnd w:id="192"/>
      <w:r>
        <w:rPr>
          <w:rtl w:val="true"/>
        </w:rPr>
        <w:t>روضه</w:t>
      </w:r>
      <w:bookmarkEnd w:id="1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پیامدهای اهمال و سستی ما در هدایت دیگران این است که امام زمان علیه‌السلام هر عصری تنها می‌ماند و امیرالمؤمنین علیه‌السلام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 می‌شود، کار به جایی می‌رسد که برای بیعت گرفتن، او </w:t>
      </w:r>
    </w:p>
    <w:p>
      <w:pPr>
        <w:pStyle w:val="BookText"/>
        <w:rPr/>
      </w:pPr>
      <w:r>
        <w:rPr>
          <w:rFonts w:ascii="IRNazanin" w:hAnsi="IRNazanin" w:eastAsia="IRNazanin"/>
          <w:color w:val="111111"/>
          <w:sz w:val="28"/>
          <w:sz w:val="28"/>
          <w:szCs w:val="28"/>
          <w:rtl w:val="true"/>
          <w:lang w:bidi="fa-IR"/>
        </w:rPr>
        <w:t>را به زور به طرف مسجد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با اینکه صدمه دیده بود خود را به میان آنان و امام علیه‌السلام می‌رساند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لااَدَعُکُ تَجُرُوّنَ اِبنَ عَمّی ظُلْما؛ به خدا سوگند نمی‌گذارم پسرعمو و امامم را ظالمان برای بیعت به مسجد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عل علیه‌السلام را از دستان فاطمه علیها‌السلام جدا کردند و با آن وضع به مسجد بردند، زهرای مرضیه علیهاالسلام با ضجّه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عَمّی فَوَالَّذی بَعَثَ مُحَمدا بِالْحَقِّ لَئِنْ لاَ تُخِلُّوا عَنْهُ لاَنْشُرَنَّ شَعری وَ لاَضَعَنَّ قمیصَ رَسُولِ اللّه صلی‌الله‌علیه‌وآله عَلی رَأسی وَ لاَصْرُخَنَّ اِلَی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خدایی که پیامبر را مبعوث کرد، اگر علی را رها نکنید، گیسوان پریشان می‌کنم و پیراهن رسول خدا را بر سر می‌گذارم و شما را نفرین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سلمان فارسی با اشاره امام علیه‌السلام از حضرت خواست نفرین نکند و به منزل برگردد، حضرت خطاب به سلمان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قَتْلَ عَلِی علیه السلام وَ ما عَلی عَلِی علیه السلام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می‌خواهند علی علیه‌السلام را بکشند و من بر این داغ صبر ندارم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بگو یا زهرا، علی تو را آن زمان کشتند که موقع غسل تو متوجه بازوی ورم کرده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آن زمان جان داد که شبانه پیکر تو را غریبانه و مظلومانه داخل قبر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امانتت را برگرداندم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6386_69984"/>
      <w:bookmarkStart w:id="195" w:name="pg6386_69984"/>
      <w:bookmarkEnd w:id="195"/>
    </w:p>
    <w:p>
      <w:pPr>
        <w:pStyle w:val="Heading2"/>
        <w:numPr>
          <w:ilvl w:val="1"/>
          <w:numId w:val="1"/>
        </w:numPr>
        <w:rPr/>
      </w:pPr>
      <w:bookmarkStart w:id="196" w:name="pg6386_69984"/>
      <w:bookmarkStart w:id="197" w:name="__RefHeading___Toc339500_653776707"/>
      <w:bookmarkStart w:id="198" w:name="_Toc63"/>
      <w:bookmarkEnd w:id="196"/>
      <w:bookmarkEnd w:id="197"/>
      <w:r>
        <w:rPr/>
        <w:t>11</w:t>
      </w:r>
      <w:r>
        <w:rPr>
          <w:rtl w:val="true"/>
        </w:rPr>
        <w:t>-</w:t>
      </w:r>
      <w:r>
        <w:rPr>
          <w:rtl w:val="true"/>
        </w:rPr>
        <w:t>شیعه و آخر الزمان و ظهور امام زمان عج الله‌تعالی‌فرجه</w:t>
      </w:r>
      <w:bookmarkEnd w:id="198"/>
    </w:p>
    <w:p>
      <w:pPr>
        <w:pStyle w:val="Heading3"/>
        <w:numPr>
          <w:ilvl w:val="2"/>
          <w:numId w:val="1"/>
        </w:numPr>
        <w:rPr/>
      </w:pPr>
      <w:bookmarkStart w:id="199" w:name="__RefHeading___Toc339502_653776707"/>
      <w:bookmarkStart w:id="200" w:name="_Toc64"/>
      <w:bookmarkEnd w:id="199"/>
      <w:r>
        <w:rPr>
          <w:rtl w:val="true"/>
        </w:rPr>
        <w:t>انگیزه سازی</w:t>
      </w:r>
      <w:bookmarkEnd w:id="200"/>
    </w:p>
    <w:p>
      <w:pPr>
        <w:pStyle w:val="BookText"/>
        <w:rPr/>
      </w:pPr>
      <w:r>
        <w:rPr>
          <w:rFonts w:ascii="IRNazanin" w:hAnsi="IRNazanin" w:eastAsia="IRNazanin"/>
          <w:color w:val="111111"/>
          <w:sz w:val="28"/>
          <w:sz w:val="28"/>
          <w:szCs w:val="28"/>
          <w:rtl w:val="true"/>
          <w:lang w:bidi="fa-IR"/>
        </w:rPr>
        <w:t>روزی پیامبر صلی‌الله‌علیه‌وآله در حالی که جمعی از اصحاب اطرافشان بودند، دو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اِخْوانِی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برادرانم را به من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مِنْ حَوْلَهُ مِنْ اصْحابِهِ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نَحْنُ اِخْوانَکَ یَا رَسُولَ اللهِ؟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یاران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کسانی هستند که در آخرالزّمان می‌آیند و ندیده به من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پیش از آنکه از صلب پدران به رحم مادران در آیند با نام خود و پدرانشان به من معرّفی نموده است که استقامت هر یک از آن‌ها در دین خود، از کندن خارهای گَوَن در شب تاریک، </w:t>
      </w:r>
      <w:bookmarkStart w:id="201" w:name="pg6386_69985"/>
    </w:p>
    <w:p>
      <w:pPr>
        <w:pStyle w:val="BookText"/>
        <w:rPr/>
      </w:pPr>
      <w:bookmarkEnd w:id="201"/>
      <w:r>
        <w:rPr>
          <w:rFonts w:ascii="IRNazanin" w:hAnsi="IRNazanin" w:eastAsia="IRNazanin"/>
          <w:color w:val="111111"/>
          <w:sz w:val="28"/>
          <w:sz w:val="28"/>
          <w:szCs w:val="28"/>
          <w:rtl w:val="true"/>
          <w:lang w:bidi="fa-IR"/>
        </w:rPr>
        <w:t>و به دست گرفتن آتش گداخته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مشعل‌های هدایت هستند که خداوند آن‌ها را از فتنه‌های تیره و تار نجات می‌بخشد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02" w:name="__RefHeading___Toc339504_653776707"/>
      <w:bookmarkStart w:id="203" w:name="_Toc65"/>
      <w:bookmarkEnd w:id="202"/>
      <w:r>
        <w:rPr>
          <w:rtl w:val="true"/>
        </w:rPr>
        <w:t>اقناع اندیشه</w:t>
      </w:r>
      <w:bookmarkEnd w:id="203"/>
    </w:p>
    <w:p>
      <w:pPr>
        <w:pStyle w:val="BookText"/>
        <w:rPr/>
      </w:pPr>
      <w:r>
        <w:rPr>
          <w:rFonts w:ascii="IRNazanin" w:hAnsi="IRNazanin" w:eastAsia="IRNazanin"/>
          <w:color w:val="111111"/>
          <w:sz w:val="28"/>
          <w:sz w:val="28"/>
          <w:szCs w:val="28"/>
          <w:rtl w:val="true"/>
          <w:lang w:bidi="fa-IR"/>
        </w:rPr>
        <w:t xml:space="preserve">در فرهنگ اسلام، آخرالزمان به دوران غیبت و ظهور مهدی موعود علیه‌السلام گفته می‌شود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شروع شد و تا به حال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گفتگو درباره غیبت امام عصر علیه‌السلام اولا و بالذّات کشف چرایی غیبت آن وجود مبارک نیست، بلکه آن است که مؤمن منتظر وظیفه خویش را در زمان این غیبت بشناسد و بفهمد که آیا به وظیفه خویش عمل می‌کند یا نه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شاید برای بعضی این سؤال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آخرالزمان وظیفه‌ای متوجه ما شیعیان هست؟ مگر ما نباید منتظر باشیم تا منجی عالم بشریت تشریف بیاورند و ظلم و ستم را از بین برده، عدالت را در جهان به وجود آورند؟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اینطور باشد پس با قوم بنی اسرائیل چه فرقی می‌کنیم؟ آن‌ها هم در جواب حضرت موسی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 ندخلها ابدا ما داموا فیها فاذهب انت و ربّک فقاتلا انّا هاهنا قاعدون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بعد دچار نفرین پیامبر خدا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انّی لا املک الا نفسی </w:t>
      </w:r>
      <w:bookmarkStart w:id="204" w:name="pg6386_69986"/>
    </w:p>
    <w:p>
      <w:pPr>
        <w:pStyle w:val="BookText"/>
        <w:rPr/>
      </w:pPr>
      <w:bookmarkEnd w:id="204"/>
      <w:r>
        <w:rPr>
          <w:rFonts w:ascii="IRNazanin" w:hAnsi="IRNazanin" w:eastAsia="IRNazanin"/>
          <w:color w:val="111111"/>
          <w:sz w:val="28"/>
          <w:sz w:val="28"/>
          <w:szCs w:val="28"/>
          <w:rtl w:val="true"/>
          <w:lang w:bidi="fa-IR"/>
        </w:rPr>
        <w:t>و اخی فافرق بیننا و بین القوم الفاسقین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مردم باید خود به اصلاح جامعه بپردازند، نه آنکه تنها از خداوند و رهبران دینی توقّع اصلاح داشته باشند و آرزوی پیروزی بدون کوشش، خردمندانه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فَقاتِلا إِنَّا هاهُنا قاعِدُونَ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الاعمال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 انتظار آمدن حضرت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انتظار، حالت نیست، بلکه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منتظران واقعی باید اهل‌عمل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مصلِح باید خود صالح باشند، کسی که منتظر مهمان است در خانه آرام نمی‌نشیند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معنای انتظار با احتضار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انتظار این نیست که امام زمان بیاید و درست بکند، شما شب منتظر خورشید هستی، اما در تاریکی نمی‌نشینی؛ تلاش می‌کنی، چراغی روشن می‌کنی، البته منتظر خورشید هم هستی</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حضرت هم از ما انتظار دارند که برای زمینه‌سازی ظهورشان کاری بکنیم و خدا نکند این دست روی دست گذاشتناز روی غفلت و مشغولیت، حمل بر عدم تشنگی برای ظهور آن حضرت شود</w:t>
      </w:r>
      <w:r>
        <w:rPr>
          <w:rFonts w:eastAsia="IRNazanin" w:cs="IRNazanin"/>
          <w:color w:val="111111"/>
          <w:sz w:val="28"/>
          <w:szCs w:val="28"/>
          <w:rtl w:val="true"/>
          <w:lang w:bidi="fa-IR"/>
        </w:rPr>
        <w:t>.</w:t>
      </w:r>
    </w:p>
    <w:p>
      <w:pPr>
        <w:pStyle w:val="Heading3"/>
        <w:numPr>
          <w:ilvl w:val="2"/>
          <w:numId w:val="1"/>
        </w:numPr>
        <w:rPr/>
      </w:pPr>
      <w:bookmarkStart w:id="205" w:name="__RefHeading___Toc339506_653776707"/>
      <w:bookmarkStart w:id="206" w:name="_Toc66"/>
      <w:bookmarkEnd w:id="205"/>
      <w:r>
        <w:rPr>
          <w:rtl w:val="true"/>
        </w:rPr>
        <w:t>پرورش احساس</w:t>
      </w:r>
      <w:bookmarkEnd w:id="2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علی فشندی که از موثقین نزد علمای قم در زمان </w:t>
      </w:r>
    </w:p>
    <w:p>
      <w:pPr>
        <w:pStyle w:val="BookText"/>
        <w:rPr/>
      </w:pPr>
      <w:r>
        <w:rPr>
          <w:rFonts w:ascii="IRNazanin" w:hAnsi="IRNazanin" w:eastAsia="IRNazanin"/>
          <w:color w:val="111111"/>
          <w:sz w:val="28"/>
          <w:sz w:val="28"/>
          <w:szCs w:val="28"/>
          <w:rtl w:val="true"/>
          <w:lang w:bidi="fa-IR"/>
        </w:rPr>
        <w:t>خودش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حضرت مهدی علیه‌السلام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توسل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توسلم این بود که چهل جمعه به زائران مسجد جمکران آب بدهم، شاید ایشان توفیق زیارتشان را نصیب حقیر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چهلمین جمعه بود، مثل همیشه به زائران حضرت آب تعارف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آبم داشت خالی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مسجد خارج بشوم، دیدم سید جلیل القدری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یک لیوان آب هم به آقا سید تعارف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آب میل دارید؟ ایشان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را که دستشان دادم، نگاهی به آب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به اندازه همین یک لیوان آب تشنه ما بودند، ما ظهور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نفهمیدم منظور آقا سید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جدا شدم، تازه فهمیدم او کسی غیر از مولایم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هرچه گشتم آقایم را ندیدم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غصه دارد که حضرت فرموده باشند تأخیر ظهورشان به خاطر عدم تشنگی ماست، اما ایشان حق دارند، چرا که اعمال ما را صبح و عصر محضر ایشان عرضه می‌کنند و ایشان در اعمال ما همه چیز می‌بینند جز تلاش برای زمینه سازی ظهورشان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سیّار از یاران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علیه‌السلام وارد شهر حیطان در حوالی طوس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شنیدم منادی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خوب نگاه کردم، دیدم دارند جنازه‌ای را تشییع می‌کنند، در این هنگام آقای من، امام رضا علیه‌السلام، جلو رفتند و زیر </w:t>
      </w:r>
    </w:p>
    <w:p>
      <w:pPr>
        <w:pStyle w:val="BookText"/>
        <w:rPr/>
      </w:pPr>
      <w:r>
        <w:rPr>
          <w:rFonts w:ascii="IRNazanin" w:hAnsi="IRNazanin" w:eastAsia="IRNazanin"/>
          <w:color w:val="111111"/>
          <w:sz w:val="28"/>
          <w:sz w:val="28"/>
          <w:szCs w:val="28"/>
          <w:rtl w:val="true"/>
          <w:lang w:bidi="fa-IR"/>
        </w:rPr>
        <w:t>جنازه را گرفتند و بلند کردند و مانند مادری که بچه‌اش را در بر بگیرد با محبت آن را تشییع کردند و رو به من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مُوسَی بْنَ سَیَّارٍ مَنْ شَیَّعَ جَنَازَةَ وَلِیٍّ مِنْ أَوْلِیَائِنَا خَرَجَ مِنْ ذُنُوبِهِ کَیَوْمَ وَلَدَتْهُ أُمُّهُ لَا ذَنْبَ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تشییع جنازه ادامه یافت تا میّت را در کنار قبر گذاشتند، در این هنگام حضرت جلو رفتند و مردم راه را باز کردند تا حضرت در کنار جنازه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دست خود را بر روی سینه میّت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بْنَ فُلَانٍ أَبْشِرْ بِالْجَنَّةِ فَلَا خَوْفَ عَلَیْکَ بَعْدَ 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شنیدن این کلام حضرت متعجّب شده بودم، با تعجّب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مرد را می‌شناسید؟ قسم به خدا اینجا مکانی است که شما تا به امروز پا به آن نگذاشته‌اید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رضا علیه‌السلام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بْنَ سَیَّارٍ أَ مَا عَلِمْتَ أَنَّا مَعَاشِرَ الْأَئِمَّةِ تُعْرَضُ عَلَیْنَا أَعْمَالُ شِیعَتِنَا صَبَاحاً وَ مَسَاءً فَمَا کَانَ مِنَ التَّقْصِیرِ فِی أَعْمَالِهِمْ سَأَلْنَا اللَّهَ تَعَالَی الصَّفْحَ لِصَاحِبِهِ وَ مَا کَانَ مِنَ الْعُلُوِّ سَأَلْنَا اللَّهَ الشُّکْرَ لِصَاحِبِهِ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ابن سیّار آیا نمی‌دانی اعمال شیعیانمان صبح و عصر بر ما ما اهل بیت عرضه می‌شود؟ اگر تقصیر و معصیتی در اعمالشان باشد از خدا می‌خواهیم صاحبش را ببخشد و اگر کار نیکی در آن </w:t>
      </w:r>
      <w:bookmarkStart w:id="207" w:name="pg6386_69989"/>
    </w:p>
    <w:p>
      <w:pPr>
        <w:pStyle w:val="BookText"/>
        <w:rPr/>
      </w:pPr>
      <w:bookmarkEnd w:id="207"/>
      <w:r>
        <w:rPr>
          <w:rFonts w:ascii="IRNazanin" w:hAnsi="IRNazanin" w:eastAsia="IRNazanin"/>
          <w:color w:val="111111"/>
          <w:sz w:val="28"/>
          <w:sz w:val="28"/>
          <w:szCs w:val="28"/>
          <w:rtl w:val="true"/>
          <w:lang w:bidi="fa-IR"/>
        </w:rPr>
        <w:t>باشد از خدا برای صاحبش طلب پاداش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حضرت اعمال ما را صبح و عصر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خوبی به تکلیفمان عمل کرده باشیم و موجب خوشحالی حضرت شویم</w:t>
      </w:r>
      <w:r>
        <w:rPr>
          <w:rFonts w:eastAsia="IRNazanin" w:cs="IRNazanin"/>
          <w:color w:val="111111"/>
          <w:sz w:val="28"/>
          <w:szCs w:val="28"/>
          <w:rtl w:val="true"/>
          <w:lang w:bidi="fa-IR"/>
        </w:rPr>
        <w:t>.</w:t>
      </w:r>
    </w:p>
    <w:p>
      <w:pPr>
        <w:pStyle w:val="Heading3"/>
        <w:numPr>
          <w:ilvl w:val="2"/>
          <w:numId w:val="1"/>
        </w:numPr>
        <w:rPr/>
      </w:pPr>
      <w:bookmarkStart w:id="208" w:name="__RefHeading___Toc339508_653776707"/>
      <w:bookmarkStart w:id="209" w:name="_Toc67"/>
      <w:bookmarkEnd w:id="208"/>
      <w:r>
        <w:rPr>
          <w:rtl w:val="true"/>
        </w:rPr>
        <w:t>رفتار سازی</w:t>
      </w:r>
      <w:bookmarkEnd w:id="209"/>
    </w:p>
    <w:p>
      <w:pPr>
        <w:pStyle w:val="BookText"/>
        <w:rPr/>
      </w:pPr>
      <w:r>
        <w:rPr>
          <w:rFonts w:ascii="IRNazanin" w:hAnsi="IRNazanin" w:eastAsia="IRNazanin"/>
          <w:color w:val="111111"/>
          <w:sz w:val="28"/>
          <w:sz w:val="28"/>
          <w:szCs w:val="28"/>
          <w:rtl w:val="true"/>
          <w:lang w:bidi="fa-IR"/>
        </w:rPr>
        <w:t>حال سوال اینجاست که تکلیفمان چیست؟</w:t>
      </w:r>
    </w:p>
    <w:p>
      <w:pPr>
        <w:pStyle w:val="BookText"/>
        <w:rPr/>
      </w:pPr>
      <w:r>
        <w:rPr>
          <w:rFonts w:ascii="IRNazanin" w:hAnsi="IRNazanin" w:eastAsia="IRNazanin"/>
          <w:color w:val="111111"/>
          <w:sz w:val="28"/>
          <w:sz w:val="28"/>
          <w:szCs w:val="28"/>
          <w:rtl w:val="true"/>
          <w:lang w:bidi="fa-IR"/>
        </w:rPr>
        <w:t>مقام معظم رهبری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تکلیف شما چیست؟ شما امروز باید چه بکنی؟ شما باید زمینه را آماده کنی، تا آن بزرگوار بتواند بیاید و در آن زمینه آماده اقدام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صفر که نمی‌شود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می‌تواند پذیرای مهدی موعود ارواحنا فداه باشد که در آن آمادگی و قابلیت باشد، والّا مثل انبیا و اولیای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که بسیاری از انبیای بزرگ اولوالعزم آمدند و نتوانستند دنیا را از بدی‌ها پاک و پیراسته کنند؟ چرا؟ چون زمینه‌ها آماده نبود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امیرالمؤمنین علی بن ابی طالب علیه‌السلام در زمان خودش؛ در همان مدت کوتاه حکومت با آن قدرت الهی؛ با آن علم متصل به معدن الهی؛ با آن نیروی اراده، با آن زیبایی‌ها و درخشندگی‌هایی که در شخصیت آن بزرگوار وجود داشت و با آن توصیه‌های پیامبر اکرم صلی‌الله‌علیه‌وآله درباره او نتوانست ریشه بدی را بخشکاند؟ خود آن بزرگوار را از سر راه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محراب عبادته لشدّۀ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عدالت امیرالمؤمنین جان امیرالمؤمنین بود که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زمینه، زمینه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را نامساعد </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زمینه دنیا طلبی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اواخر یا اواسط حکومت علوی مقابل امیرالمؤمنین صف آرایی کردند، کسانی بودند که زمینه‌های دینشان زمینه‌های مستحکم و مادّه غلیظِ متناسبِ دینی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آمادگی، اینطور فاجعه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اگر امام زمان علیه‌السلام در یک دنیای بدون آمدگی تشریف بیاورند،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حالا که چنین است، مهمترین کاری که باید برای زمینه سازی ظهور مولایمان انجام دهیم چیست؟</w:t>
      </w:r>
    </w:p>
    <w:p>
      <w:pPr>
        <w:pStyle w:val="BookText"/>
        <w:rPr/>
      </w:pPr>
      <w:r>
        <w:rPr>
          <w:rFonts w:ascii="IRNazanin" w:hAnsi="IRNazanin" w:eastAsia="IRNazanin"/>
          <w:color w:val="111111"/>
          <w:sz w:val="28"/>
          <w:sz w:val="28"/>
          <w:szCs w:val="28"/>
          <w:rtl w:val="true"/>
          <w:lang w:bidi="fa-IR"/>
        </w:rPr>
        <w:t>بیایید از تاریخ کربلا درس بگیریم، اگر مردم کوفه نسبت به فرامین مسلم بن عقیل خوب اطاعت می‌کردند، زمینه حضور حسین فاطمه علیه‌السلام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نائب امام زمانش وظیفه شناس است، قطعا زمینه ساز خوبی برای ظهور مهدی فاطمه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شهید صیاد شیرازی، امیرسرتیپ ناصر آراسته نقل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دیدار آیت الله بهاء الدینی می‌رفتیم، شهید صیاد سفارش کرد به ایشان بگویید صیاد سلام رسانده و گفته دلم برایتان خیلی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به آقا گفتم، از بالای عینک نگاهی به من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آقای صیاد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آنطور که شما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را سه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210" w:name="pg6386_69991"/>
    </w:p>
    <w:p>
      <w:pPr>
        <w:pStyle w:val="BookText"/>
        <w:rPr/>
      </w:pPr>
      <w:bookmarkEnd w:id="210"/>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سه بار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صیاد یک پارچه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معیّت صیاد با امام خامنه‌ای دیدار داشتیم، دفترچه را درآورد و شروع کرد به نوشتن صحبت‌های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جلسه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مقیدی که صحبت‌های آقا را بنویسی؟ تلویزیون در اخبار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روزنامه‌ها هم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حقوق‌دانی؟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عدم اجرای دستور فرمانده جرم است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ربطی به سؤال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اجرای فرمان رهبر جرم است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باز هم ربطی به سؤال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 فرمایشات آقا را سخنرانی تلقی نمی‌کنم، بلکه تدبیر فرمانده به سربازش می‌دانم و چون نمی‌دانم تا رسیدن به ستاد کل عمرم باقیست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بمیرم برای تأخیرم در اطاعت امر فرماندهم جوابی ندارم، لذا می‌نویسم تا در ماشین تدابیر را به فرامین تبدیل کنم که اگر عمرم سر آمد آن دنیا پاسخی داشته باشم</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11" w:name="__RefHeading___Toc339510_653776707"/>
      <w:bookmarkStart w:id="212" w:name="_Toc68"/>
      <w:bookmarkEnd w:id="211"/>
      <w:r>
        <w:rPr>
          <w:rtl w:val="true"/>
        </w:rPr>
        <w:t>روضه</w:t>
      </w:r>
      <w:bookmarkEnd w:id="2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کوفه نه تنها از مسلم اطاعت نکردند، بلکه از بالای بام سنگ می‌زدند، تیر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زخمی شده حضرت را به طرف دارالاماره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است، اما تا سه مرتبه هر چه خواست آب بنوشد، آب خون‌آلود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مقدر آن است که من تشنه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آقا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می‌گریی؟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گریه نمی‌کنم، بلکه برای عزیز زهرا، حسین علیه‌السلام، گریه می‌کنم که همراه با خانواده‌اش به سوی شما مردم پیمان شکن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منتظرند ببینند چه خواهد شد؟ ناگهان دیدند سر بریده‌ای از بالای دارالاماره به زمین افتاد و بعد از آن هم بدن بی سر غرق به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اردوگاه ابی عبدالله رسید ناله هاشمیان و فاطمیان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حسین علیه‌السلام جاری شد، اما به خانواده مسلم تسلی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کسی نبود به زینبت، به سکینه‌ات تسلی بدهد، آن وقتی که بدن پاره پاره‌ات در گودی قتلگاه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فاَجتَمَعَت عدُّةُ من الا عراب حتّی جَرُّها عنه، عده‌ای از اعراب آمدند و سکینه را کشان کشان از بدن پدر جدا کردند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همه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6386_69994"/>
      <w:bookmarkStart w:id="214" w:name="pg6386_69994"/>
      <w:bookmarkEnd w:id="214"/>
    </w:p>
    <w:p>
      <w:pPr>
        <w:pStyle w:val="Heading2"/>
        <w:numPr>
          <w:ilvl w:val="1"/>
          <w:numId w:val="1"/>
        </w:numPr>
        <w:rPr/>
      </w:pPr>
      <w:bookmarkStart w:id="215" w:name="pg6386_69994"/>
      <w:bookmarkStart w:id="216" w:name="__RefHeading___Toc339512_653776707"/>
      <w:bookmarkStart w:id="217" w:name="_Toc69"/>
      <w:bookmarkEnd w:id="215"/>
      <w:bookmarkEnd w:id="216"/>
      <w:r>
        <w:rPr/>
        <w:t>12</w:t>
      </w:r>
      <w:r>
        <w:rPr>
          <w:rtl w:val="true"/>
        </w:rPr>
        <w:t>-</w:t>
      </w:r>
      <w:r>
        <w:rPr>
          <w:rtl w:val="true"/>
        </w:rPr>
        <w:t>رجعت و بازگش امامان و شیعیانشان و حکومت صالحان در زمین</w:t>
      </w:r>
      <w:bookmarkEnd w:id="217"/>
    </w:p>
    <w:p>
      <w:pPr>
        <w:pStyle w:val="Heading3"/>
        <w:numPr>
          <w:ilvl w:val="2"/>
          <w:numId w:val="1"/>
        </w:numPr>
        <w:rPr/>
      </w:pPr>
      <w:bookmarkStart w:id="218" w:name="__RefHeading___Toc339514_653776707"/>
      <w:bookmarkStart w:id="219" w:name="_Toc70"/>
      <w:bookmarkEnd w:id="218"/>
      <w:r>
        <w:rPr>
          <w:rtl w:val="true"/>
        </w:rPr>
        <w:t>انگیزه سازی</w:t>
      </w:r>
      <w:bookmarkEnd w:id="219"/>
    </w:p>
    <w:p>
      <w:pPr>
        <w:pStyle w:val="BookText"/>
        <w:rPr/>
      </w:pPr>
      <w:r>
        <w:rPr>
          <w:rFonts w:ascii="Amiri" w:hAnsi="Amiri" w:eastAsia="Amiri" w:cs="Amiri"/>
          <w:color w:val="111111"/>
          <w:sz w:val="28"/>
          <w:sz w:val="28"/>
          <w:szCs w:val="28"/>
          <w:rtl w:val="true"/>
          <w:lang w:bidi="ar-SA"/>
        </w:rPr>
        <w:t>عَنْ أَبِی عَبْدِ اللَّهِ علیه‌السلام قَالَ مَا یَقُولُ النَّاسُ فِی هَذِهِ الْآیَةِ وَ یَوْمَ نَحْشُرُ مِنْ کُلِّ أُمَّةٍ فَوْجاً قُلْتُ یَقُولُونَ إِنَّهَا فِی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لَیْسَ کَمَا یَقُولُونَ إِنَّ ذَلِکَ فِی الرَّجْعَةِ أَ یَحْشُرُ اللَّهُ فِی الْقِیَامَةِ مِنْ کُلِّ أُمَّةٍ فَوْجاً وَ یَدَعُ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آیَةُ الْقِیَامَةِ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در تفسیر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از هر جمعی دسته‌ای را محشور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می‌گویند؟ </w:t>
      </w:r>
      <w:bookmarkStart w:id="220" w:name="pg6386_69995"/>
    </w:p>
    <w:p>
      <w:pPr>
        <w:pStyle w:val="BookText"/>
        <w:rPr/>
      </w:pPr>
      <w:bookmarkEnd w:id="220"/>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درباره رجعت است؛ مگر در قیامت خدا از هر جمعی دسته‌ای را محشور می‌کند و دیگران را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قیامت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رامحشور کنیم، و احدی از آنان را وانگذاریم</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21" w:name="__RefHeading___Toc339516_653776707"/>
      <w:bookmarkStart w:id="222" w:name="_Toc71"/>
      <w:bookmarkEnd w:id="221"/>
      <w:r>
        <w:rPr>
          <w:rtl w:val="true"/>
        </w:rPr>
        <w:t>اقناع اندیشه</w:t>
      </w:r>
      <w:bookmarkEnd w:id="222"/>
    </w:p>
    <w:p>
      <w:pPr>
        <w:pStyle w:val="BookText"/>
        <w:rPr/>
      </w:pPr>
      <w:r>
        <w:rPr>
          <w:rFonts w:ascii="IRNazanin" w:hAnsi="IRNazanin" w:eastAsia="IRNazanin"/>
          <w:color w:val="111111"/>
          <w:sz w:val="28"/>
          <w:sz w:val="28"/>
          <w:szCs w:val="28"/>
          <w:rtl w:val="true"/>
          <w:lang w:bidi="fa-IR"/>
        </w:rPr>
        <w:t>رجعت در لغت به معنای بازگشت به دنیا پس از انتقال به جهان دیگر است و در اصطلاح به این مفهوم است که امامان خاندان وحی و رسالت علیهم‌السلام و انبوهی از کسانی که جهان را بدرود گفته‌اند، بار دیگر پس از حضرت مهدی علیه‌السلام و پیش از شهادت او به خواست خداوند و اراده حکیمانه او به این جهان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عقائد مسلّم شیعه است و آیات و روایات در این باره بیش از حد شهرت و تواتر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بسیاری از ادعیه و زیارات معتبر نیز به مسئله رجعت تصریح شده است؛ مثلا در زیارت جامعه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معترفٌ بکم مؤمنٌ بایابکم مصدّقٌ برَجعتکم منتظرٌ لامرکم مرتقب لدَولتکم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شما ایمان دارم، بازگشت شما را باور دارم و رجعت شما را تصدیق می‌کنم، امر شما را انتظار می‌کشم و دولت شما را چشم به </w:t>
      </w:r>
    </w:p>
    <w:p>
      <w:pPr>
        <w:pStyle w:val="BookText"/>
        <w:rPr/>
      </w:pP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یا در زیارت آل یاسین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رجعتکم حقٌّ لا ریب فیها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همچنین در دعای عهد اینگونه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حال بینی و بینه الموت الذی جعلته علی عبادک حتما مقضیّا فاخرجنی من قبری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خدایا اگر مرگی که بر همه بندگانت مسلّم کرده‌ای، میان من و ظهور مولایم جدایی بیندازد، مرا از قبر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موارد مختلفی از زنده شدن مردگان در امت‌های پیشین ذکرشده است؛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کنار یک آبادی عبور کرد، در حالی که دیوارهای آن فرو ریخته بود و اجساد و استخوان‌های اهل آن در هر سو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این‌ها را پس از مرگ زنده می‌کند؟ خدا او را یکصد سال میراند و سپس زنده کرد و به او گفت چقدر درنگ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یکصد سال بر تو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سوره بقره در آیه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در مورد کشته‌ای که بنی اسرائیل در مورد پیدا کردن قاتلش دچار نزاع و جدال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 گاوی را با ویژگی‌هایی سر ببرند و بخشی از آن را بر بدن مرده زنند تا به حیات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قاتل خود را معرفی کند و </w:t>
      </w:r>
    </w:p>
    <w:p>
      <w:pPr>
        <w:pStyle w:val="BookText"/>
        <w:rPr/>
      </w:pPr>
      <w:r>
        <w:rPr>
          <w:rFonts w:ascii="IRNazanin" w:hAnsi="IRNazanin" w:eastAsia="IRNazanin"/>
          <w:color w:val="111111"/>
          <w:sz w:val="28"/>
          <w:sz w:val="28"/>
          <w:szCs w:val="28"/>
          <w:rtl w:val="true"/>
          <w:lang w:bidi="fa-IR"/>
        </w:rPr>
        <w:t>نزاع خاتمه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ضْرِبُوهُ بِبَعْضِها کَذلِکَ یُحْیِ اللَّهُ الْمَوْتی وَ یُرِیکُمْ آیاتِهِ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زنده شدن مردگان توسط حضرت عیسی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 الْمَوْتیَ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معجزات من این است که اموات را به اذن پروردگار زنده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 مردگان در آخرالزمان فلسفه حکیمانه‌ای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حکومتی به وجود می‌آید که در آن ظلمی نخواهد بود و عدل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خالصی به دنیا برمی‌گردند که استعداد کمالات در آن‌ها بسیار بالا بوده، ولی به خاطر ظلم زمانشان کسی آن‌ها را تربیت نکرد و استعدادشان شکوفا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استعدادها بالقوه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ظلمی به این مؤمنین نشود، آن‌ها برمی‌گردند و استعدادهایشان به فعلیت می‌رسد و تکمیل می‌شود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بارزترین مؤمنین، خود ائمه هستند که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ائمه صلاحیت این را داشتند که دنیا را مدیریت کنند، ولی این اتفاق در زمان آن‌ها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آن‌ها به خاطر ضعف مردم و ظلم حاکمان، استعداد مدیریت جهانی به فعلیت نرسید و این عبادت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به سمت خدا بردن عبادت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بعد از ولی عصر برمی‌گردند که این مدیریت را داشته باشند و آن عبادت خدا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23" w:name="pg6386_69998"/>
    </w:p>
    <w:p>
      <w:pPr>
        <w:pStyle w:val="BookText"/>
        <w:rPr/>
      </w:pPr>
      <w:bookmarkEnd w:id="223"/>
      <w:r>
        <w:rPr>
          <w:rFonts w:ascii="IRNazanin" w:hAnsi="IRNazanin" w:eastAsia="IRNazanin"/>
          <w:color w:val="111111"/>
          <w:sz w:val="28"/>
          <w:sz w:val="28"/>
          <w:szCs w:val="28"/>
          <w:rtl w:val="true"/>
          <w:lang w:bidi="fa-IR"/>
        </w:rPr>
        <w:t>طرفی سران کفار هم بر می‌گردند تا ذلت و عذابی ببینند و انتقامی از آن‌ها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دنیا این انتقام از آن‌ها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راستای عدل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فرض علیک القرآن لرادک الی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قرآن را بر تو فرو فرستاد، به یقین تو را به وعده‌گاهت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تأویل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و امیر مؤمنان و امامان اهل بیت در عصر ظهور به دنیا باز می‌گردند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اگر عقیده به رجعت نباشد، ممکن است بعضی از افراد دچار ناامیدی و سرخوردگی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بگویند که فرض کنیم من خوب باشم و آمادگی فردی برای ظهور داشته باشم، ظهور امام نیاز به آمادگی اجتماعی دارد و آن دست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امید و در نتیجه، پاکی خودش را از دست بدهد، اما اگر کسی عقیده به رجعت داشته باشد، می‌گوید به فرض که اجتماع آمادگی ظهور را نداشته باشد، همین که من آماده باشم در هنگام ظهور هستم، حتی اگر ظهور در زمان من نبود، من می‌توانم در زمان ظهور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باشم، می‌توانم در زمان رجعت جزو افراد آن زمان باشم</w:t>
      </w:r>
      <w:r>
        <w:rPr>
          <w:rFonts w:eastAsia="IRNazanin" w:cs="IRNazanin"/>
          <w:color w:val="111111"/>
          <w:sz w:val="28"/>
          <w:szCs w:val="28"/>
          <w:rtl w:val="true"/>
          <w:lang w:bidi="fa-IR"/>
        </w:rPr>
        <w:t>.</w:t>
      </w:r>
    </w:p>
    <w:p>
      <w:pPr>
        <w:pStyle w:val="Heading3"/>
        <w:numPr>
          <w:ilvl w:val="2"/>
          <w:numId w:val="1"/>
        </w:numPr>
        <w:rPr/>
      </w:pPr>
      <w:bookmarkStart w:id="224" w:name="__RefHeading___Toc339518_653776707"/>
      <w:bookmarkStart w:id="225" w:name="_Toc72"/>
      <w:bookmarkEnd w:id="224"/>
      <w:r>
        <w:rPr>
          <w:rtl w:val="true"/>
        </w:rPr>
        <w:t>پرورش احساس</w:t>
      </w:r>
      <w:bookmarkEnd w:id="22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 محض نیز بر می‌گردد تا سزای حق‌کشی‌ها و </w:t>
      </w:r>
    </w:p>
    <w:p>
      <w:pPr>
        <w:pStyle w:val="BookText"/>
        <w:rPr/>
      </w:pPr>
      <w:r>
        <w:rPr>
          <w:rFonts w:ascii="IRNazanin" w:hAnsi="IRNazanin" w:eastAsia="IRNazanin"/>
          <w:color w:val="111111"/>
          <w:sz w:val="28"/>
          <w:sz w:val="28"/>
          <w:szCs w:val="28"/>
          <w:rtl w:val="true"/>
          <w:lang w:bidi="fa-IR"/>
        </w:rPr>
        <w:t>تجاوزگری‌های خود را پیش از آخرت و در همین دنیا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درباره او محکمه عدل در حکومت حقه تشکیل می‌شود، محسن فاطمه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قاتلش محکمه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و آقایش آورده می‌شوند و با تازیانه‌هایی از آتش شلاق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شلاق‌هایی که اگر یکی از آن‌ها به یکی از کوه‌های دنیا بخورد، ذوب می‌شود و تبدیل به خاکستر می‌گردد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اخبار رجعت امام حسین علیه‌السلام تصریح شده که به هنگام رجعت حضرت، یزید و سپاهیانش نیز رجعت می‌کنند و امام حسین علیه‌السلام آن‌ها را می‌کشد و برای هر ضربتی یک ضربت می‌زند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جمعی از رجعت کنندگان، سلمان، مقداد، جابر بن عبدالله، ابودجاجه، مالک اشتر، مفضل بن عمرو، حمران بن اعین، مومن ال فرعون، یوشع بن نون و اصحاب کهف هستند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رجعت در مورد مؤمنین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ولی عصر ارواحناله‌الفداء قیام کند، مأمورین الهی در قبر با اشخاص مؤمن تماس می‌گیرند 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ظهور کرده است، اگر بخواهی به او بپیوندی آزاد هستی، و اگر بخواهی در نعمت‌های الهی متنعم بمانی، باز هم آزاد هستی</w:t>
      </w:r>
      <w:r>
        <w:rPr>
          <w:rFonts w:eastAsia="IRNazanin" w:cs="IRNazanin"/>
          <w:color w:val="111111"/>
          <w:sz w:val="28"/>
          <w:szCs w:val="28"/>
          <w:rtl w:val="true"/>
          <w:lang w:bidi="fa-IR"/>
        </w:rPr>
        <w:t>.</w:t>
      </w:r>
      <w:r>
        <w:rPr>
          <w:rStyle w:val="FootnoteAnchor"/>
          <w:rtl w:val="true"/>
        </w:rPr>
        <w:footnoteReference w:id="130"/>
      </w:r>
      <w:bookmarkStart w:id="226" w:name="pg6386_70000"/>
    </w:p>
    <w:p>
      <w:pPr>
        <w:pStyle w:val="BookText"/>
        <w:rPr/>
      </w:pPr>
      <w:bookmarkEnd w:id="226"/>
      <w:r>
        <w:rPr>
          <w:rFonts w:ascii="IRNazanin" w:hAnsi="IRNazanin" w:eastAsia="IRNazanin"/>
          <w:color w:val="111111"/>
          <w:sz w:val="28"/>
          <w:sz w:val="28"/>
          <w:szCs w:val="28"/>
          <w:rtl w:val="true"/>
          <w:lang w:bidi="fa-IR"/>
        </w:rPr>
        <w:t>دعا کنیم ما هم جزء اصحاب رجعت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 ما در محضر خدا در این شب‌های پر برکت این باشد که ما جزء اصحاب رجعت باشیم</w:t>
      </w:r>
      <w:r>
        <w:rPr>
          <w:rFonts w:eastAsia="IRNazanin" w:cs="IRNazanin"/>
          <w:color w:val="111111"/>
          <w:sz w:val="28"/>
          <w:szCs w:val="28"/>
          <w:rtl w:val="true"/>
          <w:lang w:bidi="fa-IR"/>
        </w:rPr>
        <w:t>.</w:t>
      </w:r>
    </w:p>
    <w:p>
      <w:pPr>
        <w:pStyle w:val="Heading3"/>
        <w:numPr>
          <w:ilvl w:val="2"/>
          <w:numId w:val="1"/>
        </w:numPr>
        <w:rPr/>
      </w:pPr>
      <w:bookmarkStart w:id="227" w:name="__RefHeading___Toc339520_653776707"/>
      <w:bookmarkStart w:id="228" w:name="_Toc73"/>
      <w:bookmarkEnd w:id="227"/>
      <w:r>
        <w:rPr>
          <w:rtl w:val="true"/>
        </w:rPr>
        <w:t>رفتار سازی</w:t>
      </w:r>
      <w:bookmarkEnd w:id="228"/>
    </w:p>
    <w:p>
      <w:pPr>
        <w:pStyle w:val="BookText"/>
        <w:rPr/>
      </w:pPr>
      <w:r>
        <w:rPr>
          <w:rFonts w:ascii="IRNazanin" w:hAnsi="IRNazanin" w:eastAsia="IRNazanin"/>
          <w:color w:val="111111"/>
          <w:sz w:val="28"/>
          <w:sz w:val="28"/>
          <w:szCs w:val="28"/>
          <w:rtl w:val="true"/>
          <w:lang w:bidi="fa-IR"/>
        </w:rPr>
        <w:t>چه کنیم که در زمان ظهور امام زمان علیه‌السلام جزء اصحاب رجعت باشیم؟</w:t>
      </w:r>
    </w:p>
    <w:p>
      <w:pPr>
        <w:pStyle w:val="BookText"/>
        <w:rPr/>
      </w:pPr>
      <w:r>
        <w:rPr>
          <w:rFonts w:ascii="IRNazanin" w:hAnsi="IRNazanin" w:eastAsia="IRNazanin"/>
          <w:color w:val="111111"/>
          <w:sz w:val="28"/>
          <w:sz w:val="28"/>
          <w:szCs w:val="28"/>
          <w:rtl w:val="true"/>
          <w:lang w:bidi="fa-IR"/>
        </w:rPr>
        <w:t>امام صادق علیه‌السلام در روایتی زیبا ویژگی‌های رجعت‌کنندگان را این چنین بیان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 وَ یَرْجِعُ إِلَی الدُّنْیَا الْحُسَیْنُ بْنُ عَلِیٍّ علیه‌السلام وَ إِنَّ الرَّجْعَةَ لَیْسَتْ بِعَامَّةٍ وَ هِیَ خَاصَّةٌ لَا یَرْجِعُ إِلَّا مَنْ مَحَضَ الْإِیمَانَ مَحْضاً أَوْ مَحَضَ الشِّرْکَ مَحْضاً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نخستین کسی که قبرش می‌شکافد و زنده شده، به دنیا برمی‌گردد، حسین بن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رجعت عمومی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مردگان زنده شده سر از قبر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افراد خاصی به دنیا برمی‌گردند که یا مؤمن خالص و یا مشرک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رجعت، مؤمن خالص که در تمام عمر از طرف کفار و منافقین مورد آزار قرار گرفته است، برمی‌گردد تا در پرتو حکومت حقه، روی آرامش و آسایش را ببیند و قسمتی از پاداش اعمال نیک خود را پیش از آخرت در این جهان ببیند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البیت علیهم‌السلام یک راه میانبر هم به ما معرفی کرده‌اند تا شیعیان بتوانند خود را به این مقام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إلی الله تعالی أربعینَ صباحاً بهذا العَهدِ کانَ مِن انصارِ قائمِنا فإن ماتَ قَبلَه أخرَجَه الله تعالی مِن قبره و أعطاهُ بکُلِّ کلمۀٍ ألفَ حسنۀٍ و مَحا عنه ألفَ سیّئۀٍ 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نور العظیم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که چهل صباح این عهد را بخواند از یاوران قائم ما باشد و اگر پیش از ظهور آن حضرت بمیرد، خدا او را از قبر بیرون آورد که در خدمت آن حضرت باشد و حق تعالی به هر کلمه هزار حسنه به او کرامت فرماید و هزار گناه از او محو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یکی از چیزهایی که امام در روزهای آخر به اطرافیانشان توصیه می‌کردند، خواندن دعای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سعی کن این دعا را بخوانی؛ چون در سرنوشت دخالت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رضوان‌الله‌تعالی‌علیه حتی در موقعی که در بیمارستان بستری بودند، از انس با کتاب مفاتیح الجنان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جانگداز ایشان که مفاتیح شان را از بیمارستان به بیت منتقل می‌کردیم، متوجه شدیم امام در مفاتیح خود در کنار دعای شریف عهد که آن را یک اربعین می‌خواندند، تاریخ شروع را هشت شوال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آنقدر دعای عهد خوانده بودند که آن قسمت از مفاتیح ایشان فرسوده شده بود</w:t>
      </w:r>
      <w:r>
        <w:rPr>
          <w:rFonts w:eastAsia="IRNazanin" w:cs="IRNazanin"/>
          <w:color w:val="111111"/>
          <w:sz w:val="28"/>
          <w:szCs w:val="28"/>
          <w:rtl w:val="true"/>
          <w:lang w:bidi="fa-IR"/>
        </w:rPr>
        <w:t>.</w:t>
      </w:r>
      <w:r>
        <w:rPr>
          <w:rStyle w:val="FootnoteAnchor"/>
          <w:rtl w:val="true"/>
        </w:rPr>
        <w:footnoteReference w:id="134"/>
      </w:r>
      <w:bookmarkStart w:id="229" w:name="pg6386_70002"/>
    </w:p>
    <w:p>
      <w:pPr>
        <w:pStyle w:val="Heading3"/>
        <w:numPr>
          <w:ilvl w:val="2"/>
          <w:numId w:val="1"/>
        </w:numPr>
        <w:rPr/>
      </w:pPr>
      <w:bookmarkStart w:id="230" w:name="__RefHeading___Toc339522_653776707"/>
      <w:bookmarkStart w:id="231" w:name="_Toc74"/>
      <w:bookmarkEnd w:id="229"/>
      <w:bookmarkEnd w:id="230"/>
      <w:r>
        <w:rPr>
          <w:rtl w:val="true"/>
        </w:rPr>
        <w:t>روضه</w:t>
      </w:r>
      <w:bookmarkEnd w:id="231"/>
    </w:p>
    <w:p>
      <w:pPr>
        <w:pStyle w:val="BookText"/>
        <w:rPr/>
      </w:pPr>
      <w:r>
        <w:rPr>
          <w:rFonts w:ascii="IRNazanin" w:hAnsi="IRNazanin" w:eastAsia="IRNazanin"/>
          <w:color w:val="111111"/>
          <w:sz w:val="28"/>
          <w:sz w:val="28"/>
          <w:szCs w:val="28"/>
          <w:rtl w:val="true"/>
          <w:lang w:bidi="fa-IR"/>
        </w:rPr>
        <w:t>خواندن دعای عهد یکی از راه‌های بیعت با امام زمان است و یکی دیگر از اموری که ما به وسیله آن می‌توانیم به امام زمان مدد برسانیم، گریه برسیدالشهداست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هر صبح و شام برای جد غریبشان گریه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أَبَا عَبْدِ اللَّهِ السَّلَامُ عَلَیْکَ یَا ابْنَ رَسُولِ اللَّهِ السَّلَامُ عَلَیْکَ یَا ابْنَ سَیِّدِ الْوَصِیِّینَ السَّلَامُ عَلَیْکَ یَا ابْنَ خِیَرَةِ رَبِّ الْعَالَمِینَ السَّلَامُ عَلَیْکَ یَا ابْنَ فَاطِمَةَ الزَّهْرَاءِ سَیِّدَةِ نِسَاءِ الْعَالَمِینَ السَّلَامُ عَلَیْکَ یَا ابْنَ خَدِیجَةَ الْکُبْرَی أُمِّ الْمُؤْمِنِینَ السَّلَامُ عَلَیْکَ یَا مَنْ بَکَتْ فِی مُصَابِهِ السَّمَاوَاتُ الْعُلَی</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الْمَدْفُونِینَ بِلَا أَکْفَانٍ السَّلَامُ عَلَی الرُّءُوسِ الْمُفَرَّقَةِ عَنِ الْأَبْدَانِ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 کاش فقط همین بود، 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جسم پاره پاره فرس تاختن چرا؟</w:t>
      </w:r>
    </w:p>
    <w:p>
      <w:pPr>
        <w:pStyle w:val="BookText"/>
        <w:rPr/>
      </w:pPr>
      <w:r>
        <w:rPr>
          <w:rFonts w:ascii="IRNazanin" w:hAnsi="IRNazanin" w:eastAsia="IRNazanin"/>
          <w:color w:val="111111"/>
          <w:sz w:val="28"/>
          <w:sz w:val="28"/>
          <w:szCs w:val="28"/>
          <w:rtl w:val="true"/>
          <w:lang w:bidi="fa-IR"/>
        </w:rPr>
        <w:t>در آفتاب، نعش وی انداختن چرا؟</w:t>
      </w:r>
    </w:p>
    <w:p>
      <w:pPr>
        <w:pStyle w:val="BookText"/>
        <w:rPr/>
      </w:pPr>
      <w:r>
        <w:rPr>
          <w:rFonts w:ascii="IRNazanin" w:hAnsi="IRNazanin" w:eastAsia="IRNazanin"/>
          <w:color w:val="111111"/>
          <w:sz w:val="28"/>
          <w:sz w:val="28"/>
          <w:szCs w:val="28"/>
          <w:rtl w:val="true"/>
          <w:lang w:bidi="fa-IR"/>
        </w:rPr>
        <w:t>بعد از هزار و نهصد و پنجه جراحتش</w:t>
      </w:r>
    </w:p>
    <w:p>
      <w:pPr>
        <w:pStyle w:val="BookText"/>
        <w:rPr/>
      </w:pPr>
      <w:r>
        <w:rPr>
          <w:rFonts w:ascii="IRNazanin" w:hAnsi="IRNazanin" w:eastAsia="IRNazanin"/>
          <w:color w:val="111111"/>
          <w:sz w:val="28"/>
          <w:sz w:val="28"/>
          <w:szCs w:val="28"/>
          <w:rtl w:val="true"/>
          <w:lang w:bidi="fa-IR"/>
        </w:rPr>
        <w:t>بگذاشتنش به خاک، تنش بی‌کفن، چرا؟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6386_70004"/>
      <w:bookmarkStart w:id="233" w:name="pg6386_70004"/>
      <w:bookmarkEnd w:id="233"/>
    </w:p>
    <w:p>
      <w:pPr>
        <w:pStyle w:val="Heading2"/>
        <w:numPr>
          <w:ilvl w:val="1"/>
          <w:numId w:val="1"/>
        </w:numPr>
        <w:rPr/>
      </w:pPr>
      <w:bookmarkStart w:id="234" w:name="pg6386_70004"/>
      <w:bookmarkStart w:id="235" w:name="__RefHeading___Toc339524_653776707"/>
      <w:bookmarkStart w:id="236" w:name="_Toc75"/>
      <w:bookmarkEnd w:id="234"/>
      <w:bookmarkEnd w:id="235"/>
      <w:r>
        <w:rPr/>
        <w:t>13</w:t>
      </w:r>
      <w:r>
        <w:rPr>
          <w:rtl w:val="true"/>
        </w:rPr>
        <w:t>-</w:t>
      </w:r>
      <w:r>
        <w:rPr>
          <w:rtl w:val="true"/>
        </w:rPr>
        <w:t>عید فطر و حفظ دستاوردهای ماه مبارک رمضان</w:t>
      </w:r>
      <w:bookmarkEnd w:id="236"/>
    </w:p>
    <w:p>
      <w:pPr>
        <w:pStyle w:val="Heading3"/>
        <w:numPr>
          <w:ilvl w:val="2"/>
          <w:numId w:val="1"/>
        </w:numPr>
        <w:rPr/>
      </w:pPr>
      <w:bookmarkStart w:id="237" w:name="__RefHeading___Toc339526_653776707"/>
      <w:bookmarkStart w:id="238" w:name="_Toc76"/>
      <w:bookmarkEnd w:id="237"/>
      <w:r>
        <w:rPr>
          <w:rtl w:val="true"/>
        </w:rPr>
        <w:t>انگیزه سازی</w:t>
      </w:r>
      <w:bookmarkEnd w:id="2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آخر ماه مبارک است، محمد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می شد، علی بن الحسین علیه‌السلام هیچ غلام و کنیزی را مؤاخذه نمی کرد، و اگر عمل خلافی انجام می‌دادند، آن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آخر ماه رمضان می رسید، همه را صدا می‌زد و نوشته‌ای را بیرون می آورد و خلافکاری‌های آن‌ها را می‌خواند و از همه اقرار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 که همه بلند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اعمال ما را شمردی، پروردگارت هم آنچه تو انجام داده‌ای به حساب آورده و نوشته‌ای دارد که به حق، علیه تو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 کوچک و بزرگی را از آنچه به جا آورده‌ای، فروگذار نکرده </w:t>
      </w:r>
      <w:bookmarkStart w:id="239" w:name="pg6386_70005"/>
    </w:p>
    <w:p>
      <w:pPr>
        <w:pStyle w:val="BookText"/>
        <w:rPr/>
      </w:pPr>
      <w:bookmarkEnd w:id="239"/>
      <w:r>
        <w:rPr>
          <w:rFonts w:ascii="IRNazanin" w:hAnsi="IRNazanin" w:eastAsia="IRNazanin"/>
          <w:color w:val="111111"/>
          <w:sz w:val="28"/>
          <w:sz w:val="28"/>
          <w:szCs w:val="28"/>
          <w:rtl w:val="true"/>
          <w:lang w:bidi="fa-IR"/>
        </w:rPr>
        <w:t>و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بگذر و عفو نما؛ چنانکه دوست داری او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خود را در برابر پروردگار حاکم عادل به یادآور که به اندازه خردلی ظلم نخواهد کرد و هر عملی را به جا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و عفو نما تا خداوند هم از تو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گریه‌ها شروع می شد و مناجات با خدا به میان می آمد، تا آنکه حضرت آن‌ها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از من درگذشتید؟ آیا از من راضی شدید؟ همه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بدی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می فرمود که همه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اعف عن علی بن الحسین کما عفی عنا فاعتقه من النار کما اعتق رقابنا من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علی بن الحسین را عفو نما، همان طور که او ما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آزاد کن، چنانکه او ما را از بردگی آزاد کرد و خود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آزاد می نمود</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40" w:name="__RefHeading___Toc339528_653776707"/>
      <w:bookmarkStart w:id="241" w:name="_Toc77"/>
      <w:bookmarkEnd w:id="240"/>
      <w:r>
        <w:rPr>
          <w:rtl w:val="true"/>
        </w:rPr>
        <w:t>اقناع اندیشه</w:t>
      </w:r>
      <w:bookmarkEnd w:id="241"/>
    </w:p>
    <w:p>
      <w:pPr>
        <w:pStyle w:val="BookText"/>
        <w:rPr/>
      </w:pPr>
      <w:r>
        <w:rPr>
          <w:rFonts w:ascii="IRNazanin" w:hAnsi="IRNazanin" w:eastAsia="IRNazanin"/>
          <w:color w:val="111111"/>
          <w:sz w:val="28"/>
          <w:sz w:val="28"/>
          <w:szCs w:val="28"/>
          <w:rtl w:val="true"/>
          <w:lang w:bidi="fa-IR"/>
        </w:rPr>
        <w:t>سیره اهل بیت علیهم‌السلام و علما بوده است که در مثل این شب، زکات فطره خود و خانواده خود را کنار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مؤمنین باید روزه خود را تمام کنند و به وسیله پرداخت زکات فطره یا همان فطریه، روزه‌های خویش را به پایان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تمام الصوم اعطاء الزکوه یعنی الفطره</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به درستی که </w:t>
      </w:r>
      <w:bookmarkStart w:id="242" w:name="pg6386_70006"/>
    </w:p>
    <w:p>
      <w:pPr>
        <w:pStyle w:val="BookText"/>
        <w:rPr/>
      </w:pPr>
      <w:bookmarkEnd w:id="242"/>
      <w:r>
        <w:rPr>
          <w:rFonts w:ascii="IRNazanin" w:hAnsi="IRNazanin" w:eastAsia="IRNazanin"/>
          <w:color w:val="111111"/>
          <w:sz w:val="28"/>
          <w:sz w:val="28"/>
          <w:szCs w:val="28"/>
          <w:rtl w:val="true"/>
          <w:lang w:bidi="fa-IR"/>
        </w:rPr>
        <w:t>پرداخت زکات؛ یعنی فطریه، از تمام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نکردن زکات فطره، ناقص شدن روزه‌ها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مؤمنین در این روز با پرداخت فطریه روزه‌های خویش را تمام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عدم پرداخت زکات فطره باعث مرگ ناگهانی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اسحاق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فطریه عیال و مملوک ما را خارج کن و احدی را باقی نگذار، زیرا اگر فطره کسی را واگذاری من از فوت او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چیست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زکات فطره واجب مؤکد است و شرط قبولی روزه ماه مبارک رمضان و سبب حفظ تا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مؤمنین قبل از نماز عید، فطریه خود را پرداخت یا لااقل آن را از اموال خویش جدا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واژه زکات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میان قابل دقت و توجه می‌باشد این است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یاد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243" w:name="__RefHeading___Toc339530_653776707"/>
      <w:bookmarkStart w:id="244" w:name="_Toc78"/>
      <w:bookmarkEnd w:id="243"/>
      <w:r>
        <w:rPr>
          <w:rtl w:val="true"/>
        </w:rPr>
        <w:t>پرورش احساس</w:t>
      </w:r>
      <w:bookmarkEnd w:id="24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برخی روایات، خداوند در ماه رمضان، در موقع افطار، هفتاد میلیون نفر را که همگی سزاوار آتش شده‌اند، از آتش آزاد می کند و به اندازه تمام افرادی که در ماه رمضان آزاد نموده، در شب آخر آن آزاد می کند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طبق برخی دیگر، خداوند در شب </w:t>
      </w:r>
    </w:p>
    <w:p>
      <w:pPr>
        <w:pStyle w:val="BookText"/>
        <w:rPr/>
      </w:pPr>
      <w:r>
        <w:rPr>
          <w:rFonts w:ascii="IRNazanin" w:hAnsi="IRNazanin" w:eastAsia="IRNazanin"/>
          <w:color w:val="111111"/>
          <w:sz w:val="28"/>
          <w:sz w:val="28"/>
          <w:szCs w:val="28"/>
          <w:rtl w:val="true"/>
          <w:lang w:bidi="fa-IR"/>
        </w:rPr>
        <w:t xml:space="preserve">اول ماه رمضان هر کدام از مخلوقات خود را که بخواهد، می بخشد؛ در شب بعد این عده را دو برابر می‌کند؛ و در شب بعد دو برابر تعداد تمام افراد شب‌های قبل را از آتش آزاد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آخر ماه رمضان که در این شب، تعداد تمام کسانی را که در این ماه آزاد کرده است، دو برابر می‌کند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گرسنگی و تشنگی جسم و روح را در گرمای تابستان تحمل کردیم، اگر به عشق خدا نبود لااقل برای خودمان این سختی‌ها را تحمل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مبارک برکات عظیمی نصیب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ماه با ما وداع کرد و رفت؛ وداع و رفتنی که شرحش را فقط باید از زبان مبارک ائمه هدی علیهم‌السلام و نماینده آن‌ها، امام سجاد علیه‌السلام، به سوزناکترین حالت شنید، حضرت حدود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این ماه مبارک سلام می‌فرستند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من قرین جل قدره موجودا و افجع فقده 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نزدیکی که وقتی بودی گرامی بودی و حال که در آستانه رفتن هستی، رفتنت فاجعه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فنحن مودعوه وداع من عز فراقه علینا وغمنا و إوحشنا </w:t>
      </w:r>
      <w:bookmarkStart w:id="245" w:name="pg6386_70008"/>
    </w:p>
    <w:p>
      <w:pPr>
        <w:pStyle w:val="BookText"/>
        <w:rPr/>
      </w:pPr>
      <w:bookmarkEnd w:id="245"/>
      <w:r>
        <w:rPr>
          <w:rFonts w:ascii="IRNazanin" w:hAnsi="IRNazanin" w:eastAsia="IRNazanin"/>
          <w:color w:val="111111"/>
          <w:sz w:val="28"/>
          <w:sz w:val="28"/>
          <w:szCs w:val="28"/>
          <w:rtl w:val="true"/>
          <w:lang w:bidi="fa-IR"/>
        </w:rPr>
        <w:t>انصرافه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ماه خداحافظی می کنیم، خداحافظی کسی که جدایی‌اش برای ما سخت است و این جدایی ما را اندوهگین می کند و با رفتنش تنها می شویم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سخنان معصومین علیهم‌السلام چنین استفاده می شود که روز عید فطر، روز گرفتن مزد است، به همین دلیل، مستحب است انسان در این روز زیاد دعا کند و به یاد خدا باشد و روزش را به بطالت و تنبلی نگذراند و خیر دنیا و آخرت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ماه مبارک رمضان عید فطر می گیرند، چون جایزه و مزد یک ماه را به ما می‌دهند؛</w:t>
      </w:r>
    </w:p>
    <w:p>
      <w:pPr>
        <w:pStyle w:val="BookText"/>
        <w:rPr/>
      </w:pPr>
      <w:r>
        <w:rPr>
          <w:rFonts w:ascii="IRNazanin" w:hAnsi="IRNazanin" w:eastAsia="IRNazanin"/>
          <w:color w:val="111111"/>
          <w:sz w:val="28"/>
          <w:sz w:val="28"/>
          <w:szCs w:val="28"/>
          <w:rtl w:val="true"/>
          <w:lang w:bidi="fa-IR"/>
        </w:rPr>
        <w:t>روز عید است و من مانده در این تدبیرم</w:t>
      </w:r>
    </w:p>
    <w:p>
      <w:pPr>
        <w:pStyle w:val="BookText"/>
        <w:rPr/>
      </w:pPr>
      <w:r>
        <w:rPr>
          <w:rFonts w:ascii="IRNazanin" w:hAnsi="IRNazanin" w:eastAsia="IRNazanin"/>
          <w:color w:val="111111"/>
          <w:sz w:val="28"/>
          <w:sz w:val="28"/>
          <w:szCs w:val="28"/>
          <w:rtl w:val="true"/>
          <w:lang w:bidi="fa-IR"/>
        </w:rPr>
        <w:t>که دهم حاصل سی روزه و ساغر گیرم</w:t>
      </w:r>
    </w:p>
    <w:p>
      <w:pPr>
        <w:pStyle w:val="Heading3"/>
        <w:numPr>
          <w:ilvl w:val="2"/>
          <w:numId w:val="1"/>
        </w:numPr>
        <w:rPr/>
      </w:pPr>
      <w:bookmarkStart w:id="246" w:name="__RefHeading___Toc339532_653776707"/>
      <w:bookmarkStart w:id="247" w:name="_Toc79"/>
      <w:bookmarkEnd w:id="246"/>
      <w:r>
        <w:rPr>
          <w:rtl w:val="true"/>
        </w:rPr>
        <w:t>رفتار سازی</w:t>
      </w:r>
      <w:bookmarkEnd w:id="247"/>
    </w:p>
    <w:p>
      <w:pPr>
        <w:pStyle w:val="BookText"/>
        <w:rPr/>
      </w:pPr>
      <w:r>
        <w:rPr>
          <w:rFonts w:ascii="IRNazanin" w:hAnsi="IRNazanin" w:eastAsia="IRNazanin"/>
          <w:color w:val="111111"/>
          <w:sz w:val="28"/>
          <w:sz w:val="28"/>
          <w:szCs w:val="28"/>
          <w:rtl w:val="true"/>
          <w:lang w:bidi="fa-IR"/>
        </w:rPr>
        <w:t>یک بشارت و یک هشدار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بشارت؛ در روایت است از امام باقر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إدنی ما للصائمین والصائمات إن ینادیهم ملک فی آخر یوم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زنان و مردان روزه دار داده می‌شود، این است که فرشته‌ای در آخرین روز ماه رمضان به آنان ندا می‌دهد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إبشروا عباد الله فقد غفر لکم ما سلف من ذنوبکم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گناهان گذشته‌تان آمرزیده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هشدار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بالا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کیف تکونون فیما تستإنفون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فکر آینده خویش باشید که چگونه بقیه ایام را بگذرانید؟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لزمنا له الذمام المحفوظ و الحرمة المرعیة و الحق المقضی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حقی که او به عهده ما دارد رعایت کنیم و حرمتی که نزد ما دارد ارج بنهیم و به تعهدی که بین ما و اوست وفا کنیم</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چگونه می‌توان دستاوردهای این ماه را حفظ کرد؟</w:t>
      </w:r>
    </w:p>
    <w:p>
      <w:pPr>
        <w:pStyle w:val="BookText"/>
        <w:rPr/>
      </w:pPr>
      <w:r>
        <w:rPr>
          <w:rFonts w:ascii="IRNazanin" w:hAnsi="IRNazanin" w:eastAsia="IRNazanin"/>
          <w:color w:val="111111"/>
          <w:sz w:val="28"/>
          <w:sz w:val="28"/>
          <w:szCs w:val="28"/>
          <w:rtl w:val="true"/>
          <w:lang w:bidi="fa-IR"/>
        </w:rPr>
        <w:t>به اندازه فرصت جلسه به دو راهکار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از هر ماه را روزه گرفتن که سنّت پیامبر صلی‌الله‌علیه‌وآله بوده است و ثواب روزه سال برای کسی که بر آن مداومت داشته باشد، نوشته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کَذَلِکَ فَکَأَنَّمَا صَامَ الْعَامَ کُلَّهُ، وَ بِذَلِکَ تَذْهَبُ عَنْ صَدْرِهِ الْوَسَاوِسُ الشَّیْطَانِیَّةُ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هِیَ تِلْکَ الْأَیَّامُ؟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خَمِیسٍ مِنْ کُلِّ شَهْرٍ وَ أَوَّلُ أَرْبِعَاءَ مِنَ الْعَشْرِ الْأَوَاسِطِ وَ آخِرُ خَمِیسٍ مِنْ کُلِّ شَهْر</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کمک می‌کند حال و هوای روزه ماه رمضان و تمرین تقوایی آن در طول سال امتداد پیدا کند، ضمن این که سه روز روزه در ماه برای کسانی که حفظ دستاوردهای ماه رمضان برایشان مهم است، کار خیلی سختی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محاسبه روزانه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بارش برای قیامت سنگین نشود و افسار نفسش از دستش بیرون نرود، لازم است اعمال خود را به صورت روزانه مورد محاسبه قرار دهد و چنانچه از او کوتاهی و غفلت و خدای نکرده معصیتی سر زده است، استغفار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آنقدر اهمیت دارد که حضرت امام صادق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لَمْ یُحَاسِبْ نَفْسَهُ فِی کُلِّ یَوْمٍ، فَإِنْ عَمِلَ حَسَناً اسْتَزَادَ اللَّهَ مِنْهُ وَ حَمِدَ اللَّهَ عَلَیْهِ، وَ إِنْ عَمِلَ شَراًّ اسْتَغْفَرَ اللَّهَ مِنْهُ وَ تَابَ إِلَیْهِ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کار باعث می‌شود قبل از آنکه گناهی زمینه‌ساز گناهان بزرگتر شود، فرد از آن استغفار کند، چرا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خیلی و قطره قطره سیلی می‌شود و قیامتمان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اصحابشان در زمینی خالی از گیاه فرود آمدند و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اینجا چیزی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چیزهایی جمع کردند، روی هم ریختند و مقدار قابل توجهی هیزم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تَجْتَمِعُ الذُّنُوبُ ثُمَّ قَالَ إِیَّاکُمْ وَ الْمُحَقَّرَاتِ مِنَ الذُّنُوبِ فَإِنَّ لِکُلِّ شَیْ‌ءٍ طَالِباً أَلَا وَ إِنَّ طَالِبَهَا یَکْتُبُ ما قَدَّمُوا وَ آثارَهُمْ وَ کُلَّ شَیْ‌ءٍ أَحْصَیْناهُ فِی إِمامٍ مُبِینٍ</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گناهان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آتشی باور نکردنی برای قیامت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شمرده شده بپرهیزید، زیرا که هر چیزی طالبی دارد؛ بدانید طالب و جوینده گناهان، آنچه را مردم پیش فرستادند و نیز آثار آینده آن 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محاسبه را هر شب قبل از خواب انجام دهد و گناهان روزش را تصفیه کند و برای روز بعدش تصمیمات جدی مبنی بر ترک آن گناه را بگیرد، در این صورت می‌تواند مقام‌های معنوی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استغفار، اگر می‌خواهیم از پاک شدن گناهان روزمان اطمینان حاصل کنیم، به راهکاری که امام رضا علیه‌السلام ارائه فرموده‌اند، عمل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شَبِیبٍ إِنْ بَکَیْتَ عَلَی الْحُسَیْنِ علیه‌السلام حَتَّی تَصِیرَ دُمُوعُکَ عَلَی خَدَّیْکَ غَفَرَ اللَّهُ لَکَ کُلَّ ذَنْبٍ أَذْنَبْتَهُ صَغِیراً کَانَ أَوْ کَبِیراً قَلِیلًا کَانَ أَوْ کَثِیراً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حسین علیه‌السلام گریه کنی؛ به گونه‌ای که اشک چشمهایت بر گونه‌هایت جاری شود، خداوند همه گناهانی را که مرتکب شده‌ای، کوچک یا بزرگ و کم یا زیاد، می‌آمرزد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گوش کن یا خودت برای خودت روضه بخوان یا فقط روضه‌هایی را که یک عمر شنیده‌ای، به خاطر بیاور و ولو به اندازه بال مگسی اشک بریز، خیلی سریع احساس طهارت و پاکی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سلام به ارباب بی‌کفن بده و بگو السلام علیک یا اباعبد الله</w:t>
      </w:r>
      <w:r>
        <w:rPr>
          <w:rFonts w:eastAsia="IRNazanin" w:cs="IRNazanin"/>
          <w:color w:val="111111"/>
          <w:sz w:val="28"/>
          <w:szCs w:val="28"/>
          <w:rtl w:val="true"/>
          <w:lang w:bidi="fa-IR"/>
        </w:rPr>
        <w:t xml:space="preserve">! </w:t>
      </w:r>
      <w:bookmarkStart w:id="248" w:name="pg6386_70012"/>
    </w:p>
    <w:p>
      <w:pPr>
        <w:pStyle w:val="Heading2"/>
        <w:numPr>
          <w:ilvl w:val="1"/>
          <w:numId w:val="1"/>
        </w:numPr>
        <w:rPr/>
      </w:pPr>
      <w:bookmarkStart w:id="249" w:name="__RefHeading___Toc339534_653776707"/>
      <w:bookmarkStart w:id="250" w:name="_Toc80"/>
      <w:bookmarkEnd w:id="248"/>
      <w:bookmarkEnd w:id="249"/>
      <w:r>
        <w:rPr>
          <w:rtl w:val="true"/>
        </w:rPr>
        <w:t>فهرست تفصیلی</w:t>
      </w:r>
      <w:bookmarkEnd w:id="2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الإسراء، آیه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تسمیة الحاجة فی الدعاء،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تسمیة الحاجة فی الدعاء،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دستغیب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خلوتگه راز،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الثناء قبل الدعاء،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الصلاة علی النبی محمد و أهل بیته علیهم‌السلام،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الاجتماع فی الدعاء،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باب الیقین فی الدعاء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المصائب،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مجموعه‌آثاراستاد شهید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بهجت عارفان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آیینه زندگی‌ام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صاحبدلان، محمد محمدی اشتهاردی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فی شان انا انزلناه فی لیله القدر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۶۷۳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النص،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گلواژه های محرم مجمع الذاکرین، کبریت احمر مرحوم بیرجندی و نرم افزار هدایت در حکایت موضوع محبت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قرطبی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خاکهای نرم کوشک،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پیشگاه قرآن و اهل 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آیت الله جوادی آملی،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ترجمه غفاری،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جامع‌الاخبار،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علیه‌السلام در باره دو مرد از خودمان پرسش کردم که چون در چیزی با یک دیگر اختلاف داشته باشند برای قضاوت به 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قاضی‌های او رجوع کنند، آیا این کار جایز است یا 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دعوی حق یا باطلی را نزد ایشان اقامه کند، چنان است که نزد جبت و 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مراجعه به آن‌ها نهی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اختلاف میان خودشان را چگونه حل کنند؟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افراد خود نگاه کنند و کسی را بیابند که حدیث ما را روایت می‌کند و در حلال و حرام ما نظر دارد و از احکام ما با خبر است، او را به داوری برگزینند، که من چنین کسی را بر شما حاکم و داور قرار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کند و از او نپذیرد، چنان است که حکم خدا را سبک شمرده و ما را رد کرده باشد و آنکه ما را رد کند همچون کسی است که خدا را رد کرده باشد، و در مرز شرک به خدا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نامه کربلا،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موسوعه امام حسین علیه السلام، باب جهاداکبر،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ترغیب زیارت قبر پیامبر صلی‌الله‌علیه‌وآله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آیه اللّه مرتضی حائری فرزند شیخ عبدالکریم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آاداب و احکام زیارت، نهاد نمایندگی رهبری در دانشگاهها،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خوبان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مجمع‌البیان طبرسی،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إلی حقیقة التوسّل،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و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خاک‌های نرم کوشک،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فرزند ایشان حجت الاسلام علی آقابهجت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علامه 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 حیه مقدسه درکتاب مزار الکبیرابن مشهدی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علیه‌السلام،ج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ascii="IRNazanin" w:hAnsi="IRNazanin" w:eastAsia="IRNazanin"/>
          <w:b w:val="false"/>
          <w:b w:val="false"/>
          <w:bCs w:val="false"/>
          <w:i w:val="false"/>
          <w:i w:val="false"/>
          <w:iCs w:val="false"/>
          <w:color w:val="333333"/>
          <w:sz w:val="20"/>
          <w:sz w:val="20"/>
          <w:szCs w:val="20"/>
        </w:rPr>
        <w:t>۸۰۲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باید توجه داشت که این روایت حق الناس را در بر نمی‌گیرد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روزنه هایی از عالم غیب،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روضه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الجامعة لدرر أخبار الائمة الأطهار،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الفبایی مهدویت یا موعود نامه، مجتبی تونه ای،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 موجود موعود، آیت الله جوادی آملی،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تمثیلات،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درسهایی از قرآن آقای قرائتی سال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بیروت، چاپ دوم،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به مناسبت نیمه شعبان،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خاطره از امیرسرتیپ ناصر آراسته، جانشین گروه مشاوران نظامی رهبر معظم انقلاب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سوگنامه آل محمد علیهم السلام، روضه عصر عاشورا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موعودنامه، مجتبی تونه‌ای،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انتشارات میراث ماندگار، چاپ</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محمد خامی،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نامه، مجتبی تونه‌ای،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الفطرة،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إقبال‌الأعمال،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 الثلاثون فیما نذکره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یَقُولُ إِنَّ لِلَّهِ تَعَالَی فِی کُلِّ لَیْلَةٍ مِنْ شَهْرِ رَمَضَانَ عِنْدَ الْإِفْطَارِ سَبْعِینَ أَلْفَ أَلْفِ عَتِیقٍ مِنَ النَّارِ کُلًّا قَدِ اسْتَوْجَبُوا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فَإِذَا کَانَ آخِرُ لَیْلَةٍ مِنْ شَهْرِ رَمَضَانَ أَعْتَقَ فِیهَا مِثْلَ مَا أَعْتَقَ فِی جَمِیعِه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أَوَّلُ لَیْلَةٍ مِنْ شَهْرِ رَمَضَانَ غَفَرَ اللَّهُ لِمَنْ شَاءَ مِنَ الْخَلْقِ فَإِذَا کَانَتِ اللَّیْلَةُ الَّتِی تَلِیهَا ضَاعَفَهُمْ فَإِذَا کَانَتِ اللَّیْلَةُ الَّتِی تَلِیهَا ضَاعَفَ کُلَّ مَا أَعْتَقَ حَتَّی آخِرَ لَیْلَةٍ فِی شَهْرِ رَمَضَانَ تُضَاعَفُ مِثْلَ مَا أَعْتَقَ فِی کُلِّ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جامعه سجادیه، دعا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اقبال، سید بن طاووس،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مجلسی،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کیست؟ وظیفه اش چیست؟،ترجمه الزهد، کوفی اهوازی، ترجمه عبدالله صالحی،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سبحانه فی سورة یس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نَکْتُبُ ما 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image" Target="media/image7.jpeg"/><Relationship Id="rId27" Type="http://schemas.openxmlformats.org/officeDocument/2006/relationships/image" Target="media/image7.jpeg"/><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4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24308</Words>
  <Characters>95699</Characters>
  <CharactersWithSpaces>119218</CharactersWithSpaces>
  <Paragraphs>1134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2026-08-19T22:38:21Z</dcterms:created>
  <dc:creator>ghaemiyeh.com</dc:creator>
  <dc:description/>
  <dc:language>en-US</dc:language>
  <cp:lastModifiedBy/>
  <dcterms:modified xsi:type="dcterms:W3CDTF">2026-08-20T02:08:25Z</dcterms:modified>
  <cp:revision>1</cp:revision>
  <dc:subject/>
  <dc:title>شهد سخن 5 ولایت در قرآن نمونه فیش سخنرانی ویژه ایام دهه سوم ماه مبارک رمضان</dc:title>
</cp:coreProperties>
</file>

<file path=docProps/custom.xml><?xml version="1.0" encoding="utf-8"?>
<Properties xmlns="http://schemas.openxmlformats.org/officeDocument/2006/custom-properties" xmlns:vt="http://schemas.openxmlformats.org/officeDocument/2006/docPropsVTypes"/>
</file>