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علیه السلام و سرگذشت پیامبران الهی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3807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73809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73811_237004111">
            <w:r>
              <w:rPr>
                <w:webHidden/>
                <w:rStyle w:val="IndexLink"/>
                <w:rtl w:val="true"/>
              </w:rPr>
              <w:t>تقدیم</w:t>
            </w:r>
            <w:r>
              <w:rPr>
                <w:rStyle w:val="IndexLink"/>
                <w:rtl w:val="true"/>
              </w:rPr>
              <w:tab/>
            </w:r>
            <w:r>
              <w:rPr>
                <w:rStyle w:val="IndexLink"/>
              </w:rPr>
              <w:t>10</w:t>
            </w:r>
          </w:hyperlink>
        </w:p>
        <w:p>
          <w:pPr>
            <w:pStyle w:val="Contents2"/>
            <w:tabs>
              <w:tab w:val="clear" w:pos="8743"/>
              <w:tab w:val="right" w:pos="9026" w:leader="dot"/>
            </w:tabs>
            <w:rPr/>
          </w:pPr>
          <w:hyperlink w:anchor="__RefHeading___Toc2773813_23700411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773815_237004111">
            <w:r>
              <w:rPr>
                <w:webHidden/>
                <w:rStyle w:val="IndexLink"/>
                <w:rtl w:val="true"/>
              </w:rPr>
              <w:t>فصل اول</w:t>
            </w:r>
            <w:r>
              <w:rPr>
                <w:rStyle w:val="IndexLink"/>
                <w:rtl w:val="true"/>
              </w:rPr>
              <w:t xml:space="preserve">: </w:t>
            </w:r>
            <w:r>
              <w:rPr>
                <w:rStyle w:val="IndexLink"/>
                <w:rtl w:val="true"/>
              </w:rPr>
              <w:t>سرآغاز</w:t>
            </w:r>
            <w:r>
              <w:rPr>
                <w:rStyle w:val="IndexLink"/>
                <w:rtl w:val="true"/>
              </w:rPr>
              <w:tab/>
            </w:r>
            <w:r>
              <w:rPr>
                <w:rStyle w:val="IndexLink"/>
              </w:rPr>
              <w:t>18</w:t>
            </w:r>
          </w:hyperlink>
        </w:p>
        <w:p>
          <w:pPr>
            <w:pStyle w:val="Contents3"/>
            <w:tabs>
              <w:tab w:val="clear" w:pos="8459"/>
              <w:tab w:val="right" w:pos="9026" w:leader="dot"/>
            </w:tabs>
            <w:rPr/>
          </w:pPr>
          <w:hyperlink w:anchor="__RefHeading___Toc2773817_23700411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773819_237004111">
            <w:r>
              <w:rPr>
                <w:webHidden/>
                <w:rStyle w:val="IndexLink"/>
              </w:rPr>
              <w:t>1-1</w:t>
            </w:r>
            <w:r>
              <w:rPr>
                <w:rStyle w:val="IndexLink"/>
                <w:rtl w:val="true"/>
              </w:rPr>
              <w:t xml:space="preserve">- </w:t>
            </w:r>
            <w:r>
              <w:rPr>
                <w:rStyle w:val="IndexLink"/>
                <w:rtl w:val="true"/>
              </w:rPr>
              <w:t>ضرورت و اهمیت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773821_237004111">
            <w:r>
              <w:rPr>
                <w:webHidden/>
                <w:rStyle w:val="IndexLink"/>
              </w:rPr>
              <w:t>1-2</w:t>
            </w:r>
            <w:r>
              <w:rPr>
                <w:rStyle w:val="IndexLink"/>
                <w:rtl w:val="true"/>
              </w:rPr>
              <w:t xml:space="preserve">- </w:t>
            </w:r>
            <w:r>
              <w:rPr>
                <w:rStyle w:val="IndexLink"/>
                <w:rtl w:val="true"/>
              </w:rPr>
              <w:t>پیشینه پژوهش</w:t>
            </w:r>
            <w:r>
              <w:rPr>
                <w:rStyle w:val="IndexLink"/>
                <w:rtl w:val="true"/>
              </w:rPr>
              <w:tab/>
            </w:r>
            <w:r>
              <w:rPr>
                <w:rStyle w:val="IndexLink"/>
              </w:rPr>
              <w:t>23</w:t>
            </w:r>
          </w:hyperlink>
        </w:p>
        <w:p>
          <w:pPr>
            <w:pStyle w:val="Contents4"/>
            <w:tabs>
              <w:tab w:val="clear" w:pos="8176"/>
              <w:tab w:val="right" w:pos="9026" w:leader="dot"/>
            </w:tabs>
            <w:rPr/>
          </w:pPr>
          <w:hyperlink w:anchor="__RefHeading___Toc2773823_237004111">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773825_237004111">
            <w:r>
              <w:rPr>
                <w:webHidden/>
                <w:rStyle w:val="IndexLink"/>
              </w:rPr>
              <w:t>1-2-1</w:t>
            </w:r>
            <w:r>
              <w:rPr>
                <w:rStyle w:val="IndexLink"/>
                <w:rtl w:val="true"/>
              </w:rPr>
              <w:t xml:space="preserve">- </w:t>
            </w:r>
            <w:r>
              <w:rPr>
                <w:rStyle w:val="IndexLink"/>
                <w:rtl w:val="true"/>
              </w:rPr>
              <w:t>در حوزه قرآن</w:t>
            </w:r>
            <w:r>
              <w:rPr>
                <w:rStyle w:val="IndexLink"/>
                <w:rtl w:val="true"/>
              </w:rPr>
              <w:tab/>
            </w:r>
            <w:r>
              <w:rPr>
                <w:rStyle w:val="IndexLink"/>
              </w:rPr>
              <w:t>24</w:t>
            </w:r>
          </w:hyperlink>
        </w:p>
        <w:p>
          <w:pPr>
            <w:pStyle w:val="Contents4"/>
            <w:tabs>
              <w:tab w:val="clear" w:pos="8176"/>
              <w:tab w:val="right" w:pos="9026" w:leader="dot"/>
            </w:tabs>
            <w:rPr/>
          </w:pPr>
          <w:hyperlink w:anchor="__RefHeading___Toc2773827_237004111">
            <w:r>
              <w:rPr>
                <w:webHidden/>
                <w:rStyle w:val="IndexLink"/>
              </w:rPr>
              <w:t>1-2-2</w:t>
            </w:r>
            <w:r>
              <w:rPr>
                <w:rStyle w:val="IndexLink"/>
                <w:rtl w:val="true"/>
              </w:rPr>
              <w:t xml:space="preserve">- </w:t>
            </w:r>
            <w:r>
              <w:rPr>
                <w:rStyle w:val="IndexLink"/>
                <w:rtl w:val="true"/>
              </w:rPr>
              <w:t>در حوزه حدیث</w:t>
            </w:r>
            <w:r>
              <w:rPr>
                <w:rStyle w:val="IndexLink"/>
                <w:rtl w:val="true"/>
              </w:rPr>
              <w:tab/>
            </w:r>
            <w:r>
              <w:rPr>
                <w:rStyle w:val="IndexLink"/>
              </w:rPr>
              <w:t>25</w:t>
            </w:r>
          </w:hyperlink>
        </w:p>
        <w:p>
          <w:pPr>
            <w:pStyle w:val="Contents4"/>
            <w:tabs>
              <w:tab w:val="clear" w:pos="8176"/>
              <w:tab w:val="right" w:pos="9026" w:leader="dot"/>
            </w:tabs>
            <w:rPr/>
          </w:pPr>
          <w:hyperlink w:anchor="__RefHeading___Toc2773829_237004111">
            <w:r>
              <w:rPr>
                <w:webHidden/>
                <w:rStyle w:val="IndexLink"/>
              </w:rPr>
              <w:t>1-2-3</w:t>
            </w:r>
            <w:r>
              <w:rPr>
                <w:rStyle w:val="IndexLink"/>
                <w:rtl w:val="true"/>
              </w:rPr>
              <w:t xml:space="preserve">- </w:t>
            </w:r>
            <w:r>
              <w:rPr>
                <w:rStyle w:val="IndexLink"/>
                <w:rtl w:val="true"/>
              </w:rPr>
              <w:t>در حوزه کلام</w:t>
            </w:r>
            <w:r>
              <w:rPr>
                <w:rStyle w:val="IndexLink"/>
                <w:rtl w:val="true"/>
              </w:rPr>
              <w:tab/>
            </w:r>
            <w:r>
              <w:rPr>
                <w:rStyle w:val="IndexLink"/>
              </w:rPr>
              <w:t>26</w:t>
            </w:r>
          </w:hyperlink>
        </w:p>
        <w:p>
          <w:pPr>
            <w:pStyle w:val="Contents4"/>
            <w:tabs>
              <w:tab w:val="clear" w:pos="8176"/>
              <w:tab w:val="right" w:pos="9026" w:leader="dot"/>
            </w:tabs>
            <w:rPr/>
          </w:pPr>
          <w:hyperlink w:anchor="__RefHeading___Toc2773831_237004111">
            <w:r>
              <w:rPr>
                <w:webHidden/>
                <w:rStyle w:val="IndexLink"/>
              </w:rPr>
              <w:t>1-2-4</w:t>
            </w:r>
            <w:r>
              <w:rPr>
                <w:rStyle w:val="IndexLink"/>
                <w:rtl w:val="true"/>
              </w:rPr>
              <w:t xml:space="preserve">- </w:t>
            </w:r>
            <w:r>
              <w:rPr>
                <w:rStyle w:val="IndexLink"/>
                <w:rtl w:val="true"/>
              </w:rPr>
              <w:t>در حوزه فقه و اصول</w:t>
            </w:r>
            <w:r>
              <w:rPr>
                <w:rStyle w:val="IndexLink"/>
                <w:rtl w:val="true"/>
              </w:rPr>
              <w:tab/>
            </w:r>
            <w:r>
              <w:rPr>
                <w:rStyle w:val="IndexLink"/>
              </w:rPr>
              <w:t>27</w:t>
            </w:r>
          </w:hyperlink>
        </w:p>
        <w:p>
          <w:pPr>
            <w:pStyle w:val="Contents4"/>
            <w:tabs>
              <w:tab w:val="clear" w:pos="8176"/>
              <w:tab w:val="right" w:pos="9026" w:leader="dot"/>
            </w:tabs>
            <w:rPr/>
          </w:pPr>
          <w:hyperlink w:anchor="__RefHeading___Toc2773833_237004111">
            <w:r>
              <w:rPr>
                <w:webHidden/>
                <w:rStyle w:val="IndexLink"/>
              </w:rPr>
              <w:t>1-2-5</w:t>
            </w:r>
            <w:r>
              <w:rPr>
                <w:rStyle w:val="IndexLink"/>
                <w:rtl w:val="true"/>
              </w:rPr>
              <w:t xml:space="preserve">- </w:t>
            </w:r>
            <w:r>
              <w:rPr>
                <w:rStyle w:val="IndexLink"/>
                <w:rtl w:val="true"/>
              </w:rPr>
              <w:t>در حوزه تاریخ و ادیان</w:t>
            </w:r>
            <w:r>
              <w:rPr>
                <w:rStyle w:val="IndexLink"/>
                <w:rtl w:val="true"/>
              </w:rPr>
              <w:tab/>
            </w:r>
            <w:r>
              <w:rPr>
                <w:rStyle w:val="IndexLink"/>
              </w:rPr>
              <w:t>27</w:t>
            </w:r>
          </w:hyperlink>
        </w:p>
        <w:p>
          <w:pPr>
            <w:pStyle w:val="Contents3"/>
            <w:tabs>
              <w:tab w:val="clear" w:pos="8459"/>
              <w:tab w:val="right" w:pos="9026" w:leader="dot"/>
            </w:tabs>
            <w:rPr/>
          </w:pPr>
          <w:hyperlink w:anchor="__RefHeading___Toc2773835_237004111">
            <w:r>
              <w:rPr>
                <w:webHidden/>
                <w:rStyle w:val="IndexLink"/>
              </w:rPr>
              <w:t>1-3</w:t>
            </w:r>
            <w:r>
              <w:rPr>
                <w:rStyle w:val="IndexLink"/>
                <w:rtl w:val="true"/>
              </w:rPr>
              <w:t xml:space="preserve">- </w:t>
            </w:r>
            <w:r>
              <w:rPr>
                <w:rStyle w:val="IndexLink"/>
                <w:rtl w:val="true"/>
              </w:rPr>
              <w:t>مبانی پژوهش</w:t>
            </w:r>
            <w:r>
              <w:rPr>
                <w:rStyle w:val="IndexLink"/>
                <w:rtl w:val="true"/>
              </w:rPr>
              <w:tab/>
            </w:r>
            <w:r>
              <w:rPr>
                <w:rStyle w:val="IndexLink"/>
              </w:rPr>
              <w:t>29</w:t>
            </w:r>
          </w:hyperlink>
        </w:p>
        <w:p>
          <w:pPr>
            <w:pStyle w:val="Contents4"/>
            <w:tabs>
              <w:tab w:val="clear" w:pos="8176"/>
              <w:tab w:val="right" w:pos="9026" w:leader="dot"/>
            </w:tabs>
            <w:rPr/>
          </w:pPr>
          <w:hyperlink w:anchor="__RefHeading___Toc2773837_23700411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773839_237004111">
            <w:r>
              <w:rPr>
                <w:webHidden/>
                <w:rStyle w:val="IndexLink"/>
              </w:rPr>
              <w:t>1-3-1</w:t>
            </w:r>
            <w:r>
              <w:rPr>
                <w:rStyle w:val="IndexLink"/>
                <w:rtl w:val="true"/>
              </w:rPr>
              <w:t xml:space="preserve">- </w:t>
            </w:r>
            <w:r>
              <w:rPr>
                <w:rStyle w:val="IndexLink"/>
                <w:rtl w:val="true"/>
              </w:rPr>
              <w:t>چند معنایی در قرآن</w:t>
            </w:r>
            <w:r>
              <w:rPr>
                <w:rStyle w:val="IndexLink"/>
                <w:rtl w:val="true"/>
              </w:rPr>
              <w:tab/>
            </w:r>
            <w:r>
              <w:rPr>
                <w:rStyle w:val="IndexLink"/>
              </w:rPr>
              <w:t>29</w:t>
            </w:r>
          </w:hyperlink>
        </w:p>
        <w:p>
          <w:pPr>
            <w:pStyle w:val="Contents5"/>
            <w:tabs>
              <w:tab w:val="clear" w:pos="7892"/>
              <w:tab w:val="right" w:pos="9026" w:leader="dot"/>
            </w:tabs>
            <w:rPr/>
          </w:pPr>
          <w:hyperlink w:anchor="__RefHeading___Toc2773841_237004111">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773843_237004111">
            <w:r>
              <w:rPr>
                <w:webHidden/>
                <w:rStyle w:val="IndexLink"/>
              </w:rPr>
              <w:t>1-3-1-1</w:t>
            </w:r>
            <w:r>
              <w:rPr>
                <w:rStyle w:val="IndexLink"/>
                <w:rtl w:val="true"/>
              </w:rPr>
              <w:t>-</w:t>
            </w:r>
            <w:r>
              <w:rPr>
                <w:rStyle w:val="IndexLink"/>
                <w:rtl w:val="true"/>
              </w:rPr>
              <w:t>بررسی دیدگاه دانشمندان درباره جواز و امکان چند معنایی</w:t>
            </w:r>
            <w:r>
              <w:rPr>
                <w:rStyle w:val="IndexLink"/>
                <w:rtl w:val="true"/>
              </w:rPr>
              <w:tab/>
            </w:r>
            <w:r>
              <w:rPr>
                <w:rStyle w:val="IndexLink"/>
              </w:rPr>
              <w:t>36</w:t>
            </w:r>
          </w:hyperlink>
        </w:p>
        <w:p>
          <w:pPr>
            <w:pStyle w:val="Contents5"/>
            <w:tabs>
              <w:tab w:val="clear" w:pos="7892"/>
              <w:tab w:val="right" w:pos="9026" w:leader="dot"/>
            </w:tabs>
            <w:rPr/>
          </w:pPr>
          <w:hyperlink w:anchor="__RefHeading___Toc2773845_237004111">
            <w:r>
              <w:rPr>
                <w:webHidden/>
                <w:rStyle w:val="IndexLink"/>
              </w:rPr>
              <w:t>1-3-1-2</w:t>
            </w:r>
            <w:r>
              <w:rPr>
                <w:rStyle w:val="IndexLink"/>
                <w:rtl w:val="true"/>
              </w:rPr>
              <w:t>-</w:t>
            </w:r>
            <w:r>
              <w:rPr>
                <w:rStyle w:val="IndexLink"/>
                <w:rtl w:val="true"/>
              </w:rPr>
              <w:t>گونه های چند معنایی در قرآن</w:t>
            </w:r>
            <w:r>
              <w:rPr>
                <w:rStyle w:val="IndexLink"/>
                <w:rtl w:val="true"/>
              </w:rPr>
              <w:tab/>
            </w:r>
            <w:r>
              <w:rPr>
                <w:rStyle w:val="IndexLink"/>
              </w:rPr>
              <w:t>39</w:t>
            </w:r>
          </w:hyperlink>
        </w:p>
        <w:p>
          <w:pPr>
            <w:pStyle w:val="Contents6"/>
            <w:tabs>
              <w:tab w:val="clear" w:pos="7609"/>
              <w:tab w:val="right" w:pos="9026" w:leader="dot"/>
            </w:tabs>
            <w:rPr/>
          </w:pPr>
          <w:hyperlink w:anchor="__RefHeading___Toc2773847_237004111">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2773849_237004111">
            <w:r>
              <w:rPr>
                <w:webHidden/>
                <w:rStyle w:val="IndexLink"/>
                <w:rtl w:val="true"/>
              </w:rPr>
              <w:t>الف</w:t>
            </w:r>
            <w:r>
              <w:rPr>
                <w:rStyle w:val="IndexLink"/>
                <w:rtl w:val="true"/>
              </w:rPr>
              <w:t xml:space="preserve">- </w:t>
            </w:r>
            <w:r>
              <w:rPr>
                <w:rStyle w:val="IndexLink"/>
                <w:rtl w:val="true"/>
              </w:rPr>
              <w:t>چند معنایی با تکیه بر وجوه گوناگون معنایی یک واژه</w:t>
            </w:r>
            <w:r>
              <w:rPr>
                <w:rStyle w:val="IndexLink"/>
                <w:rtl w:val="true"/>
              </w:rPr>
              <w:tab/>
            </w:r>
            <w:r>
              <w:rPr>
                <w:rStyle w:val="IndexLink"/>
              </w:rPr>
              <w:t>39</w:t>
            </w:r>
          </w:hyperlink>
        </w:p>
        <w:p>
          <w:pPr>
            <w:pStyle w:val="Contents6"/>
            <w:tabs>
              <w:tab w:val="clear" w:pos="7609"/>
              <w:tab w:val="right" w:pos="9026" w:leader="dot"/>
            </w:tabs>
            <w:rPr/>
          </w:pPr>
          <w:hyperlink w:anchor="__RefHeading___Toc2773851_237004111">
            <w:r>
              <w:rPr>
                <w:webHidden/>
                <w:rStyle w:val="IndexLink"/>
                <w:rtl w:val="true"/>
              </w:rPr>
              <w:t>ب</w:t>
            </w:r>
            <w:r>
              <w:rPr>
                <w:rStyle w:val="IndexLink"/>
                <w:rtl w:val="true"/>
              </w:rPr>
              <w:t xml:space="preserve">- </w:t>
            </w:r>
            <w:r>
              <w:rPr>
                <w:rStyle w:val="IndexLink"/>
                <w:rtl w:val="true"/>
              </w:rPr>
              <w:t>چند معنایی با تعیین مصادیق چندگانه</w:t>
            </w:r>
            <w:r>
              <w:rPr>
                <w:rStyle w:val="IndexLink"/>
                <w:rtl w:val="true"/>
              </w:rPr>
              <w:tab/>
            </w:r>
            <w:r>
              <w:rPr>
                <w:rStyle w:val="IndexLink"/>
              </w:rPr>
              <w:t>41</w:t>
            </w:r>
          </w:hyperlink>
        </w:p>
        <w:p>
          <w:pPr>
            <w:pStyle w:val="Contents6"/>
            <w:tabs>
              <w:tab w:val="clear" w:pos="7609"/>
              <w:tab w:val="right" w:pos="9026" w:leader="dot"/>
            </w:tabs>
            <w:rPr/>
          </w:pPr>
          <w:hyperlink w:anchor="__RefHeading___Toc2773853_237004111">
            <w:r>
              <w:rPr>
                <w:webHidden/>
                <w:rStyle w:val="IndexLink"/>
                <w:rtl w:val="true"/>
              </w:rPr>
              <w:t>ج</w:t>
            </w:r>
            <w:r>
              <w:rPr>
                <w:rStyle w:val="IndexLink"/>
                <w:rtl w:val="true"/>
              </w:rPr>
              <w:t xml:space="preserve">- </w:t>
            </w:r>
            <w:r>
              <w:rPr>
                <w:rStyle w:val="IndexLink"/>
                <w:rtl w:val="true"/>
              </w:rPr>
              <w:t>چند معنایی با تعمیم مفهوم و الغای خصوصیات</w:t>
            </w:r>
            <w:r>
              <w:rPr>
                <w:rStyle w:val="IndexLink"/>
                <w:rtl w:val="true"/>
              </w:rPr>
              <w:tab/>
            </w:r>
            <w:r>
              <w:rPr>
                <w:rStyle w:val="IndexLink"/>
              </w:rPr>
              <w:t>42</w:t>
            </w:r>
          </w:hyperlink>
        </w:p>
        <w:p>
          <w:pPr>
            <w:pStyle w:val="Contents6"/>
            <w:tabs>
              <w:tab w:val="clear" w:pos="7609"/>
              <w:tab w:val="right" w:pos="9026" w:leader="dot"/>
            </w:tabs>
            <w:rPr/>
          </w:pPr>
          <w:hyperlink w:anchor="__RefHeading___Toc2773855_237004111">
            <w:r>
              <w:rPr>
                <w:webHidden/>
                <w:rStyle w:val="IndexLink"/>
                <w:rtl w:val="true"/>
              </w:rPr>
              <w:t>د</w:t>
            </w:r>
            <w:r>
              <w:rPr>
                <w:rStyle w:val="IndexLink"/>
                <w:rtl w:val="true"/>
              </w:rPr>
              <w:t>-</w:t>
            </w:r>
            <w:r>
              <w:rPr>
                <w:rStyle w:val="IndexLink"/>
                <w:rtl w:val="true"/>
              </w:rPr>
              <w:t>چند معنایی حاصل از مراتب ظاهری و باطنی</w:t>
            </w:r>
            <w:r>
              <w:rPr>
                <w:rStyle w:val="IndexLink"/>
                <w:rtl w:val="true"/>
              </w:rPr>
              <w:tab/>
            </w:r>
            <w:r>
              <w:rPr>
                <w:rStyle w:val="IndexLink"/>
              </w:rPr>
              <w:t>44</w:t>
            </w:r>
          </w:hyperlink>
        </w:p>
        <w:p>
          <w:pPr>
            <w:pStyle w:val="Contents5"/>
            <w:tabs>
              <w:tab w:val="clear" w:pos="7892"/>
              <w:tab w:val="right" w:pos="9026" w:leader="dot"/>
            </w:tabs>
            <w:rPr/>
          </w:pPr>
          <w:hyperlink w:anchor="__RefHeading___Toc2773857_237004111">
            <w:r>
              <w:rPr>
                <w:webHidden/>
                <w:rStyle w:val="IndexLink"/>
              </w:rPr>
              <w:t>1-3-1-3</w:t>
            </w:r>
            <w:r>
              <w:rPr>
                <w:rStyle w:val="IndexLink"/>
                <w:rtl w:val="true"/>
              </w:rPr>
              <w:t xml:space="preserve">- </w:t>
            </w:r>
            <w:r>
              <w:rPr>
                <w:rStyle w:val="IndexLink"/>
                <w:rtl w:val="true"/>
              </w:rPr>
              <w:t>مفهوم تاویل در روایات</w:t>
            </w:r>
            <w:r>
              <w:rPr>
                <w:rStyle w:val="IndexLink"/>
                <w:rtl w:val="true"/>
              </w:rPr>
              <w:tab/>
            </w:r>
            <w:r>
              <w:rPr>
                <w:rStyle w:val="IndexLink"/>
              </w:rPr>
              <w:t>46</w:t>
            </w:r>
          </w:hyperlink>
        </w:p>
        <w:p>
          <w:pPr>
            <w:pStyle w:val="Contents4"/>
            <w:tabs>
              <w:tab w:val="clear" w:pos="8176"/>
              <w:tab w:val="right" w:pos="9026" w:leader="dot"/>
            </w:tabs>
            <w:rPr/>
          </w:pPr>
          <w:hyperlink w:anchor="__RefHeading___Toc2773859_237004111">
            <w:r>
              <w:rPr>
                <w:webHidden/>
                <w:rStyle w:val="IndexLink"/>
              </w:rPr>
              <w:t>1-3-2</w:t>
            </w:r>
            <w:r>
              <w:rPr>
                <w:rStyle w:val="IndexLink"/>
                <w:rtl w:val="true"/>
              </w:rPr>
              <w:t xml:space="preserve">- </w:t>
            </w:r>
            <w:r>
              <w:rPr>
                <w:rStyle w:val="IndexLink"/>
                <w:rtl w:val="true"/>
              </w:rPr>
              <w:t>حجیت خبر واحد در تفسیر</w:t>
            </w:r>
            <w:r>
              <w:rPr>
                <w:rStyle w:val="IndexLink"/>
                <w:rtl w:val="true"/>
              </w:rPr>
              <w:tab/>
            </w:r>
            <w:r>
              <w:rPr>
                <w:rStyle w:val="IndexLink"/>
              </w:rPr>
              <w:t>49</w:t>
            </w:r>
          </w:hyperlink>
        </w:p>
        <w:p>
          <w:pPr>
            <w:pStyle w:val="Contents2"/>
            <w:tabs>
              <w:tab w:val="clear" w:pos="8743"/>
              <w:tab w:val="right" w:pos="9026" w:leader="dot"/>
            </w:tabs>
            <w:rPr/>
          </w:pPr>
          <w:hyperlink w:anchor="__RefHeading___Toc2773861_237004111">
            <w:r>
              <w:rPr>
                <w:webHidden/>
                <w:rStyle w:val="IndexLink"/>
                <w:rtl w:val="true"/>
              </w:rPr>
              <w:t>فصل دوم</w:t>
            </w:r>
            <w:r>
              <w:rPr>
                <w:rStyle w:val="IndexLink"/>
                <w:rtl w:val="true"/>
              </w:rPr>
              <w:t xml:space="preserve">: </w:t>
            </w:r>
            <w:r>
              <w:rPr>
                <w:rStyle w:val="IndexLink"/>
                <w:rtl w:val="true"/>
              </w:rPr>
              <w:t xml:space="preserve">یادکرد امام مهدی </w:t>
            </w:r>
            <w:r>
              <w:rPr>
                <w:rStyle w:val="IndexLink"/>
                <w:rtl w:val="true"/>
              </w:rPr>
              <w:t>(</w:t>
            </w:r>
            <w:r>
              <w:rPr>
                <w:rStyle w:val="IndexLink"/>
                <w:rtl w:val="true"/>
              </w:rPr>
              <w:t>علیه السلام</w:t>
            </w:r>
            <w:r>
              <w:rPr>
                <w:rStyle w:val="IndexLink"/>
                <w:rtl w:val="true"/>
              </w:rPr>
              <w:t>)</w:t>
            </w:r>
            <w:r>
              <w:rPr>
                <w:rStyle w:val="IndexLink"/>
                <w:rtl w:val="true"/>
              </w:rPr>
              <w:t>در قرآن</w:t>
            </w:r>
            <w:r>
              <w:rPr>
                <w:rStyle w:val="IndexLink"/>
                <w:rtl w:val="true"/>
              </w:rPr>
              <w:tab/>
            </w:r>
            <w:r>
              <w:rPr>
                <w:rStyle w:val="IndexLink"/>
              </w:rPr>
              <w:t>68</w:t>
            </w:r>
          </w:hyperlink>
        </w:p>
        <w:p>
          <w:pPr>
            <w:pStyle w:val="Contents3"/>
            <w:tabs>
              <w:tab w:val="clear" w:pos="8459"/>
              <w:tab w:val="right" w:pos="9026" w:leader="dot"/>
            </w:tabs>
            <w:rPr/>
          </w:pPr>
          <w:hyperlink w:anchor="__RefHeading___Toc2773863_237004111">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773865_237004111">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2773867_237004111">
            <w:r>
              <w:rPr>
                <w:webHidden/>
                <w:rStyle w:val="IndexLink"/>
              </w:rPr>
              <w:t>2-1</w:t>
            </w:r>
            <w:r>
              <w:rPr>
                <w:rStyle w:val="IndexLink"/>
                <w:rtl w:val="true"/>
              </w:rPr>
              <w:t xml:space="preserve">- </w:t>
            </w:r>
            <w:r>
              <w:rPr>
                <w:rStyle w:val="IndexLink"/>
                <w:rtl w:val="true"/>
              </w:rPr>
              <w:t xml:space="preserve">گونه های یادکرد امام مهدی </w:t>
            </w:r>
            <w:r>
              <w:rPr>
                <w:rStyle w:val="IndexLink"/>
                <w:rtl w:val="true"/>
              </w:rPr>
              <w:t>(</w:t>
            </w:r>
            <w:r>
              <w:rPr>
                <w:rStyle w:val="IndexLink"/>
                <w:rtl w:val="true"/>
              </w:rPr>
              <w:t>علیه السلام</w:t>
            </w:r>
            <w:r>
              <w:rPr>
                <w:rStyle w:val="IndexLink"/>
                <w:rtl w:val="true"/>
              </w:rPr>
              <w:t>)</w:t>
            </w:r>
            <w:r>
              <w:rPr>
                <w:rStyle w:val="IndexLink"/>
                <w:rtl w:val="true"/>
              </w:rPr>
              <w:t>در قرآن</w:t>
            </w:r>
            <w:r>
              <w:rPr>
                <w:rStyle w:val="IndexLink"/>
                <w:rtl w:val="true"/>
              </w:rPr>
              <w:tab/>
            </w:r>
            <w:r>
              <w:rPr>
                <w:rStyle w:val="IndexLink"/>
              </w:rPr>
              <w:t>71</w:t>
            </w:r>
          </w:hyperlink>
        </w:p>
        <w:p>
          <w:pPr>
            <w:pStyle w:val="Contents4"/>
            <w:tabs>
              <w:tab w:val="clear" w:pos="8176"/>
              <w:tab w:val="right" w:pos="9026" w:leader="dot"/>
            </w:tabs>
            <w:rPr/>
          </w:pPr>
          <w:hyperlink w:anchor="__RefHeading___Toc2773869_237004111">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773871_237004111">
            <w:r>
              <w:rPr>
                <w:webHidden/>
                <w:rStyle w:val="IndexLink"/>
              </w:rPr>
              <w:t>2-1-1</w:t>
            </w:r>
            <w:r>
              <w:rPr>
                <w:rStyle w:val="IndexLink"/>
                <w:rtl w:val="true"/>
              </w:rPr>
              <w:t xml:space="preserve">- </w:t>
            </w:r>
            <w:r>
              <w:rPr>
                <w:rStyle w:val="IndexLink"/>
                <w:rtl w:val="true"/>
              </w:rPr>
              <w:t xml:space="preserve">یادکرد امام مهدی </w:t>
            </w:r>
            <w:r>
              <w:rPr>
                <w:rStyle w:val="IndexLink"/>
                <w:rtl w:val="true"/>
              </w:rPr>
              <w:t>(</w:t>
            </w:r>
            <w:r>
              <w:rPr>
                <w:rStyle w:val="IndexLink"/>
                <w:rtl w:val="true"/>
              </w:rPr>
              <w:t>علیه السلام</w:t>
            </w:r>
            <w:r>
              <w:rPr>
                <w:rStyle w:val="IndexLink"/>
                <w:rtl w:val="true"/>
              </w:rPr>
              <w:t>)</w:t>
            </w:r>
            <w:r>
              <w:rPr>
                <w:rStyle w:val="IndexLink"/>
                <w:rtl w:val="true"/>
              </w:rPr>
              <w:t>ضمن بیان سرگذشت پیشینیان در قرآن</w:t>
            </w:r>
            <w:r>
              <w:rPr>
                <w:rStyle w:val="IndexLink"/>
                <w:rtl w:val="true"/>
              </w:rPr>
              <w:tab/>
            </w:r>
            <w:r>
              <w:rPr>
                <w:rStyle w:val="IndexLink"/>
              </w:rPr>
              <w:t>72</w:t>
            </w:r>
          </w:hyperlink>
        </w:p>
        <w:p>
          <w:pPr>
            <w:pStyle w:val="Contents5"/>
            <w:tabs>
              <w:tab w:val="clear" w:pos="7892"/>
              <w:tab w:val="right" w:pos="9026" w:leader="dot"/>
            </w:tabs>
            <w:rPr/>
          </w:pPr>
          <w:hyperlink w:anchor="__RefHeading___Toc2773873_237004111">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773875_237004111">
            <w:r>
              <w:rPr>
                <w:webHidden/>
                <w:rStyle w:val="IndexLink"/>
              </w:rPr>
              <w:t>2-1-1-1</w:t>
            </w:r>
            <w:r>
              <w:rPr>
                <w:rStyle w:val="IndexLink"/>
                <w:rtl w:val="true"/>
              </w:rPr>
              <w:t xml:space="preserve">- </w:t>
            </w:r>
            <w:r>
              <w:rPr>
                <w:rStyle w:val="IndexLink"/>
                <w:rtl w:val="true"/>
              </w:rPr>
              <w:t xml:space="preserve">میثاق رسولان الهی برسر امام مهدی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2773877_237004111">
            <w:r>
              <w:rPr>
                <w:webHidden/>
                <w:rStyle w:val="IndexLink"/>
              </w:rPr>
              <w:t>2-1-1-2</w:t>
            </w:r>
            <w:r>
              <w:rPr>
                <w:rStyle w:val="IndexLink"/>
                <w:rtl w:val="true"/>
              </w:rPr>
              <w:t xml:space="preserve">- </w:t>
            </w:r>
            <w:r>
              <w:rPr>
                <w:rStyle w:val="IndexLink"/>
                <w:rtl w:val="true"/>
              </w:rPr>
              <w:t>آشنا کردن اقوام پیشین توسط رسولان الهی با آینده موعود بشر در زمین</w:t>
            </w:r>
            <w:r>
              <w:rPr>
                <w:rStyle w:val="IndexLink"/>
                <w:rtl w:val="true"/>
              </w:rPr>
              <w:tab/>
            </w:r>
            <w:r>
              <w:rPr>
                <w:rStyle w:val="IndexLink"/>
              </w:rPr>
              <w:t>76</w:t>
            </w:r>
          </w:hyperlink>
        </w:p>
        <w:p>
          <w:pPr>
            <w:pStyle w:val="Contents5"/>
            <w:tabs>
              <w:tab w:val="clear" w:pos="7892"/>
              <w:tab w:val="right" w:pos="9026" w:leader="dot"/>
            </w:tabs>
            <w:rPr/>
          </w:pPr>
          <w:hyperlink w:anchor="__RefHeading___Toc2773879_237004111">
            <w:r>
              <w:rPr>
                <w:webHidden/>
                <w:rStyle w:val="IndexLink"/>
              </w:rPr>
              <w:t>2-1-1-3</w:t>
            </w:r>
            <w:r>
              <w:rPr>
                <w:rStyle w:val="IndexLink"/>
                <w:rtl w:val="true"/>
              </w:rPr>
              <w:t xml:space="preserve">- </w:t>
            </w:r>
            <w:r>
              <w:rPr>
                <w:rStyle w:val="IndexLink"/>
                <w:rtl w:val="true"/>
              </w:rPr>
              <w:t>بشارت کتب آسمانی پیشین به وجود خاتم الاوصیاء</w:t>
            </w:r>
            <w:r>
              <w:rPr>
                <w:rStyle w:val="IndexLink"/>
                <w:rtl w:val="true"/>
              </w:rPr>
              <w:tab/>
            </w:r>
            <w:r>
              <w:rPr>
                <w:rStyle w:val="IndexLink"/>
              </w:rPr>
              <w:t>81</w:t>
            </w:r>
          </w:hyperlink>
        </w:p>
        <w:p>
          <w:pPr>
            <w:pStyle w:val="Contents5"/>
            <w:tabs>
              <w:tab w:val="clear" w:pos="7892"/>
              <w:tab w:val="right" w:pos="9026" w:leader="dot"/>
            </w:tabs>
            <w:rPr/>
          </w:pPr>
          <w:hyperlink w:anchor="__RefHeading___Toc2773881_237004111">
            <w:r>
              <w:rPr>
                <w:webHidden/>
                <w:rStyle w:val="IndexLink"/>
              </w:rPr>
              <w:t>2-1-1-4</w:t>
            </w:r>
            <w:r>
              <w:rPr>
                <w:rStyle w:val="IndexLink"/>
                <w:rtl w:val="true"/>
              </w:rPr>
              <w:t xml:space="preserve">- </w:t>
            </w:r>
            <w:r>
              <w:rPr>
                <w:rStyle w:val="IndexLink"/>
                <w:rtl w:val="true"/>
              </w:rPr>
              <w:t xml:space="preserve">معرفی اصحاب امام مهدی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2773883_237004111">
            <w:r>
              <w:rPr>
                <w:webHidden/>
                <w:rStyle w:val="IndexLink"/>
              </w:rPr>
              <w:t>2-1-2</w:t>
            </w:r>
            <w:r>
              <w:rPr>
                <w:rStyle w:val="IndexLink"/>
                <w:rtl w:val="true"/>
              </w:rPr>
              <w:t xml:space="preserve">- </w:t>
            </w:r>
            <w:r>
              <w:rPr>
                <w:rStyle w:val="IndexLink"/>
                <w:rtl w:val="true"/>
              </w:rPr>
              <w:t xml:space="preserve">یادکرد امام مهدی </w:t>
            </w:r>
            <w:r>
              <w:rPr>
                <w:rStyle w:val="IndexLink"/>
                <w:rtl w:val="true"/>
              </w:rPr>
              <w:t>(</w:t>
            </w:r>
            <w:r>
              <w:rPr>
                <w:rStyle w:val="IndexLink"/>
                <w:rtl w:val="true"/>
              </w:rPr>
              <w:t>علیه السلام</w:t>
            </w:r>
            <w:r>
              <w:rPr>
                <w:rStyle w:val="IndexLink"/>
                <w:rtl w:val="true"/>
              </w:rPr>
              <w:t>)</w:t>
            </w:r>
            <w:r>
              <w:rPr>
                <w:rStyle w:val="IndexLink"/>
                <w:rtl w:val="true"/>
              </w:rPr>
              <w:t>ضمن بیان پدیده های طبیعی در قرآن</w:t>
            </w:r>
            <w:r>
              <w:rPr>
                <w:rStyle w:val="IndexLink"/>
                <w:rtl w:val="true"/>
              </w:rPr>
              <w:tab/>
            </w:r>
            <w:r>
              <w:rPr>
                <w:rStyle w:val="IndexLink"/>
              </w:rPr>
              <w:t>84</w:t>
            </w:r>
          </w:hyperlink>
        </w:p>
        <w:p>
          <w:pPr>
            <w:pStyle w:val="Contents5"/>
            <w:tabs>
              <w:tab w:val="clear" w:pos="7892"/>
              <w:tab w:val="right" w:pos="9026" w:leader="dot"/>
            </w:tabs>
            <w:rPr/>
          </w:pPr>
          <w:hyperlink w:anchor="__RefHeading___Toc2773885_237004111">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773887_237004111">
            <w:r>
              <w:rPr>
                <w:webHidden/>
                <w:rStyle w:val="IndexLink"/>
              </w:rPr>
              <w:t>2-1-2-1</w:t>
            </w:r>
            <w:r>
              <w:rPr>
                <w:rStyle w:val="IndexLink"/>
                <w:rtl w:val="true"/>
              </w:rPr>
              <w:t xml:space="preserve">- </w:t>
            </w:r>
            <w:r>
              <w:rPr>
                <w:rStyle w:val="IndexLink"/>
                <w:rtl w:val="true"/>
              </w:rPr>
              <w:t xml:space="preserve">روز نشانه و آیه ای است برای امام مهدی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5"/>
            <w:tabs>
              <w:tab w:val="clear" w:pos="7892"/>
              <w:tab w:val="right" w:pos="9026" w:leader="dot"/>
            </w:tabs>
            <w:rPr/>
          </w:pPr>
          <w:hyperlink w:anchor="__RefHeading___Toc2773889_237004111">
            <w:r>
              <w:rPr>
                <w:webHidden/>
                <w:rStyle w:val="IndexLink"/>
              </w:rPr>
              <w:t>2-1-2-2</w:t>
            </w:r>
            <w:r>
              <w:rPr>
                <w:rStyle w:val="IndexLink"/>
                <w:rtl w:val="true"/>
              </w:rPr>
              <w:t xml:space="preserve">- </w:t>
            </w:r>
            <w:r>
              <w:rPr>
                <w:rStyle w:val="IndexLink"/>
                <w:rtl w:val="true"/>
              </w:rPr>
              <w:t xml:space="preserve">آب روان نشانه ای از علم امام مهدی </w:t>
            </w:r>
            <w:r>
              <w:rPr>
                <w:rStyle w:val="IndexLink"/>
                <w:rtl w:val="true"/>
              </w:rPr>
              <w:t>(</w:t>
            </w:r>
            <w:r>
              <w:rPr>
                <w:rStyle w:val="IndexLink"/>
                <w:rtl w:val="true"/>
              </w:rPr>
              <w:t>علیه السلام</w:t>
            </w:r>
            <w:r>
              <w:rPr>
                <w:rStyle w:val="IndexLink"/>
                <w:rtl w:val="true"/>
              </w:rPr>
              <w:t>)</w:t>
            </w:r>
            <w:r>
              <w:rPr>
                <w:rStyle w:val="IndexLink"/>
                <w:rtl w:val="true"/>
              </w:rPr>
              <w:t>و فرو رفتن آب روان مثالی از غیبت ایشان</w:t>
            </w:r>
            <w:r>
              <w:rPr>
                <w:rStyle w:val="IndexLink"/>
                <w:rtl w:val="true"/>
              </w:rPr>
              <w:tab/>
            </w:r>
            <w:r>
              <w:rPr>
                <w:rStyle w:val="IndexLink"/>
              </w:rPr>
              <w:t>86</w:t>
            </w:r>
          </w:hyperlink>
        </w:p>
        <w:p>
          <w:pPr>
            <w:pStyle w:val="Contents5"/>
            <w:tabs>
              <w:tab w:val="clear" w:pos="7892"/>
              <w:tab w:val="right" w:pos="9026" w:leader="dot"/>
            </w:tabs>
            <w:rPr/>
          </w:pPr>
          <w:hyperlink w:anchor="__RefHeading___Toc2773891_237004111">
            <w:r>
              <w:rPr>
                <w:webHidden/>
                <w:rStyle w:val="IndexLink"/>
              </w:rPr>
              <w:t>2-1-2-3</w:t>
            </w:r>
            <w:r>
              <w:rPr>
                <w:rStyle w:val="IndexLink"/>
                <w:rtl w:val="true"/>
              </w:rPr>
              <w:t xml:space="preserve">- </w:t>
            </w:r>
            <w:r>
              <w:rPr>
                <w:rStyle w:val="IndexLink"/>
                <w:rtl w:val="true"/>
              </w:rPr>
              <w:t xml:space="preserve">باران نشانه ای از حیات بخشی امام مهدی </w:t>
            </w:r>
            <w:r>
              <w:rPr>
                <w:rStyle w:val="IndexLink"/>
                <w:rtl w:val="true"/>
              </w:rPr>
              <w:t>(</w:t>
            </w:r>
            <w:r>
              <w:rPr>
                <w:rStyle w:val="IndexLink"/>
                <w:rtl w:val="true"/>
              </w:rPr>
              <w:t>علیه السلام</w:t>
            </w:r>
            <w:r>
              <w:rPr>
                <w:rStyle w:val="IndexLink"/>
                <w:rtl w:val="true"/>
              </w:rPr>
              <w:t>)</w:t>
            </w:r>
            <w:r>
              <w:rPr>
                <w:rStyle w:val="IndexLink"/>
                <w:rtl w:val="true"/>
              </w:rPr>
              <w:t>به مردمان زمین</w:t>
            </w:r>
            <w:r>
              <w:rPr>
                <w:rStyle w:val="IndexLink"/>
                <w:rtl w:val="true"/>
              </w:rPr>
              <w:tab/>
            </w:r>
            <w:r>
              <w:rPr>
                <w:rStyle w:val="IndexLink"/>
              </w:rPr>
              <w:t>86</w:t>
            </w:r>
          </w:hyperlink>
        </w:p>
        <w:p>
          <w:pPr>
            <w:pStyle w:val="Contents5"/>
            <w:tabs>
              <w:tab w:val="clear" w:pos="7892"/>
              <w:tab w:val="right" w:pos="9026" w:leader="dot"/>
            </w:tabs>
            <w:rPr/>
          </w:pPr>
          <w:hyperlink w:anchor="__RefHeading___Toc2773893_237004111">
            <w:r>
              <w:rPr>
                <w:webHidden/>
                <w:rStyle w:val="IndexLink"/>
              </w:rPr>
              <w:t>2-1-2-4</w:t>
            </w:r>
            <w:r>
              <w:rPr>
                <w:rStyle w:val="IndexLink"/>
                <w:rtl w:val="true"/>
              </w:rPr>
              <w:t xml:space="preserve">- </w:t>
            </w:r>
            <w:r>
              <w:rPr>
                <w:rStyle w:val="IndexLink"/>
                <w:rtl w:val="true"/>
              </w:rPr>
              <w:t xml:space="preserve">طلوع فجر نشانه ای برای ظهور امام مهدی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5"/>
            <w:tabs>
              <w:tab w:val="clear" w:pos="7892"/>
              <w:tab w:val="right" w:pos="9026" w:leader="dot"/>
            </w:tabs>
            <w:rPr/>
          </w:pPr>
          <w:hyperlink w:anchor="__RefHeading___Toc2773895_237004111">
            <w:r>
              <w:rPr>
                <w:webHidden/>
                <w:rStyle w:val="IndexLink"/>
              </w:rPr>
              <w:t>2-1-2-5</w:t>
            </w:r>
            <w:r>
              <w:rPr>
                <w:rStyle w:val="IndexLink"/>
                <w:rtl w:val="true"/>
              </w:rPr>
              <w:t xml:space="preserve">- </w:t>
            </w:r>
            <w:r>
              <w:rPr>
                <w:rStyle w:val="IndexLink"/>
                <w:rtl w:val="true"/>
              </w:rPr>
              <w:t>ستارگان پنهان شونده نشانه ای از امام غایب</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5"/>
            <w:tabs>
              <w:tab w:val="clear" w:pos="7892"/>
              <w:tab w:val="right" w:pos="9026" w:leader="dot"/>
            </w:tabs>
            <w:rPr/>
          </w:pPr>
          <w:hyperlink w:anchor="__RefHeading___Toc2773897_237004111">
            <w:r>
              <w:rPr>
                <w:webHidden/>
                <w:rStyle w:val="IndexLink"/>
              </w:rPr>
              <w:t>2-1-2-6</w:t>
            </w:r>
            <w:r>
              <w:rPr>
                <w:rStyle w:val="IndexLink"/>
                <w:rtl w:val="true"/>
              </w:rPr>
              <w:t xml:space="preserve">- </w:t>
            </w:r>
            <w:r>
              <w:rPr>
                <w:rStyle w:val="IndexLink"/>
                <w:rtl w:val="true"/>
              </w:rPr>
              <w:t>ماهها و برجها نشانه ائمه دوازدهگانه اند</w:t>
            </w:r>
            <w:r>
              <w:rPr>
                <w:rStyle w:val="IndexLink"/>
                <w:rtl w:val="true"/>
              </w:rPr>
              <w:tab/>
            </w:r>
            <w:r>
              <w:rPr>
                <w:rStyle w:val="IndexLink"/>
              </w:rPr>
              <w:t>87</w:t>
            </w:r>
          </w:hyperlink>
        </w:p>
        <w:p>
          <w:pPr>
            <w:pStyle w:val="Contents4"/>
            <w:tabs>
              <w:tab w:val="clear" w:pos="8176"/>
              <w:tab w:val="right" w:pos="9026" w:leader="dot"/>
            </w:tabs>
            <w:rPr/>
          </w:pPr>
          <w:hyperlink w:anchor="__RefHeading___Toc2773899_237004111">
            <w:r>
              <w:rPr>
                <w:webHidden/>
                <w:rStyle w:val="IndexLink"/>
              </w:rPr>
              <w:t>2-1-3</w:t>
            </w:r>
            <w:r>
              <w:rPr>
                <w:rStyle w:val="IndexLink"/>
                <w:rtl w:val="true"/>
              </w:rPr>
              <w:t xml:space="preserve">- </w:t>
            </w:r>
            <w:r>
              <w:rPr>
                <w:rStyle w:val="IndexLink"/>
                <w:rtl w:val="true"/>
              </w:rPr>
              <w:t xml:space="preserve">یادکرد امام مهدی </w:t>
            </w:r>
            <w:r>
              <w:rPr>
                <w:rStyle w:val="IndexLink"/>
                <w:rtl w:val="true"/>
              </w:rPr>
              <w:t>(</w:t>
            </w:r>
            <w:r>
              <w:rPr>
                <w:rStyle w:val="IndexLink"/>
                <w:rtl w:val="true"/>
              </w:rPr>
              <w:t>علیه السلام</w:t>
            </w:r>
            <w:r>
              <w:rPr>
                <w:rStyle w:val="IndexLink"/>
                <w:rtl w:val="true"/>
              </w:rPr>
              <w:t>)</w:t>
            </w:r>
            <w:r>
              <w:rPr>
                <w:rStyle w:val="IndexLink"/>
                <w:rtl w:val="true"/>
              </w:rPr>
              <w:t>به طور خاص</w:t>
            </w:r>
            <w:r>
              <w:rPr>
                <w:rStyle w:val="IndexLink"/>
                <w:rtl w:val="true"/>
              </w:rPr>
              <w:t>(</w:t>
            </w:r>
            <w:r>
              <w:rPr>
                <w:rStyle w:val="IndexLink"/>
                <w:rtl w:val="true"/>
              </w:rPr>
              <w:t>مستقیم</w:t>
            </w:r>
            <w:r>
              <w:rPr>
                <w:rStyle w:val="IndexLink"/>
                <w:rtl w:val="true"/>
              </w:rPr>
              <w:t xml:space="preserve">) </w:t>
            </w:r>
            <w:r>
              <w:rPr>
                <w:rStyle w:val="IndexLink"/>
                <w:rtl w:val="true"/>
              </w:rPr>
              <w:t>در قرآن</w:t>
            </w:r>
            <w:r>
              <w:rPr>
                <w:rStyle w:val="IndexLink"/>
                <w:rtl w:val="true"/>
              </w:rPr>
              <w:tab/>
            </w:r>
            <w:r>
              <w:rPr>
                <w:rStyle w:val="IndexLink"/>
              </w:rPr>
              <w:t>89</w:t>
            </w:r>
          </w:hyperlink>
        </w:p>
        <w:p>
          <w:pPr>
            <w:pStyle w:val="Contents5"/>
            <w:tabs>
              <w:tab w:val="clear" w:pos="7892"/>
              <w:tab w:val="right" w:pos="9026" w:leader="dot"/>
            </w:tabs>
            <w:rPr/>
          </w:pPr>
          <w:hyperlink w:anchor="__RefHeading___Toc2773901_237004111">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773903_237004111">
            <w:r>
              <w:rPr>
                <w:webHidden/>
                <w:rStyle w:val="IndexLink"/>
              </w:rPr>
              <w:t>2-1-3-1</w:t>
            </w:r>
            <w:r>
              <w:rPr>
                <w:rStyle w:val="IndexLink"/>
                <w:rtl w:val="true"/>
              </w:rPr>
              <w:t xml:space="preserve">- </w:t>
            </w:r>
            <w:r>
              <w:rPr>
                <w:rStyle w:val="IndexLink"/>
                <w:rtl w:val="true"/>
              </w:rPr>
              <w:t>اتمام نور خدا و تحقق دین حق</w:t>
            </w:r>
            <w:r>
              <w:rPr>
                <w:rStyle w:val="IndexLink"/>
                <w:rtl w:val="true"/>
              </w:rPr>
              <w:tab/>
            </w:r>
            <w:r>
              <w:rPr>
                <w:rStyle w:val="IndexLink"/>
              </w:rPr>
              <w:t>89</w:t>
            </w:r>
          </w:hyperlink>
        </w:p>
        <w:p>
          <w:pPr>
            <w:pStyle w:val="Contents5"/>
            <w:tabs>
              <w:tab w:val="clear" w:pos="7892"/>
              <w:tab w:val="right" w:pos="9026" w:leader="dot"/>
            </w:tabs>
            <w:rPr/>
          </w:pPr>
          <w:hyperlink w:anchor="__RefHeading___Toc2773905_237004111">
            <w:r>
              <w:rPr>
                <w:webHidden/>
                <w:rStyle w:val="IndexLink"/>
              </w:rPr>
              <w:t>2-1-3-2</w:t>
            </w:r>
            <w:r>
              <w:rPr>
                <w:rStyle w:val="IndexLink"/>
                <w:rtl w:val="true"/>
              </w:rPr>
              <w:t xml:space="preserve">- </w:t>
            </w:r>
            <w:r>
              <w:rPr>
                <w:rStyle w:val="IndexLink"/>
                <w:rtl w:val="true"/>
              </w:rPr>
              <w:t>وعده استخلاف صالحان و وراثت زمین</w:t>
            </w:r>
            <w:r>
              <w:rPr>
                <w:rStyle w:val="IndexLink"/>
                <w:rtl w:val="true"/>
              </w:rPr>
              <w:tab/>
            </w:r>
            <w:r>
              <w:rPr>
                <w:rStyle w:val="IndexLink"/>
              </w:rPr>
              <w:t>92</w:t>
            </w:r>
          </w:hyperlink>
        </w:p>
        <w:p>
          <w:pPr>
            <w:pStyle w:val="Contents5"/>
            <w:tabs>
              <w:tab w:val="clear" w:pos="7892"/>
              <w:tab w:val="right" w:pos="9026" w:leader="dot"/>
            </w:tabs>
            <w:rPr/>
          </w:pPr>
          <w:hyperlink w:anchor="__RefHeading___Toc2773907_237004111">
            <w:r>
              <w:rPr>
                <w:webHidden/>
                <w:rStyle w:val="IndexLink"/>
              </w:rPr>
              <w:t>2-1-3-3</w:t>
            </w:r>
            <w:r>
              <w:rPr>
                <w:rStyle w:val="IndexLink"/>
                <w:rtl w:val="true"/>
              </w:rPr>
              <w:t xml:space="preserve">- </w:t>
            </w:r>
            <w:r>
              <w:rPr>
                <w:rStyle w:val="IndexLink"/>
                <w:rtl w:val="true"/>
              </w:rPr>
              <w:t xml:space="preserve">وعده آمدن اصحاب امام مهدی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5"/>
            <w:tabs>
              <w:tab w:val="clear" w:pos="7892"/>
              <w:tab w:val="right" w:pos="9026" w:leader="dot"/>
            </w:tabs>
            <w:rPr/>
          </w:pPr>
          <w:hyperlink w:anchor="__RefHeading___Toc2773909_237004111">
            <w:r>
              <w:rPr>
                <w:webHidden/>
                <w:rStyle w:val="IndexLink"/>
              </w:rPr>
              <w:t>2-1-3-4</w:t>
            </w:r>
            <w:r>
              <w:rPr>
                <w:rStyle w:val="IndexLink"/>
                <w:rtl w:val="true"/>
              </w:rPr>
              <w:t xml:space="preserve">- </w:t>
            </w:r>
            <w:r>
              <w:rPr>
                <w:rStyle w:val="IndexLink"/>
                <w:rtl w:val="true"/>
              </w:rPr>
              <w:t>وعده پیروزی خدا و پیامبران او</w:t>
            </w:r>
            <w:r>
              <w:rPr>
                <w:rStyle w:val="IndexLink"/>
                <w:rtl w:val="true"/>
              </w:rPr>
              <w:tab/>
            </w:r>
            <w:r>
              <w:rPr>
                <w:rStyle w:val="IndexLink"/>
              </w:rPr>
              <w:t>95</w:t>
            </w:r>
          </w:hyperlink>
        </w:p>
        <w:p>
          <w:pPr>
            <w:pStyle w:val="Contents5"/>
            <w:tabs>
              <w:tab w:val="clear" w:pos="7892"/>
              <w:tab w:val="right" w:pos="9026" w:leader="dot"/>
            </w:tabs>
            <w:rPr/>
          </w:pPr>
          <w:hyperlink w:anchor="__RefHeading___Toc2773911_237004111">
            <w:r>
              <w:rPr>
                <w:webHidden/>
                <w:rStyle w:val="IndexLink"/>
              </w:rPr>
              <w:t>2-1-3-5</w:t>
            </w:r>
            <w:r>
              <w:rPr>
                <w:rStyle w:val="IndexLink"/>
                <w:rtl w:val="true"/>
              </w:rPr>
              <w:t xml:space="preserve">- </w:t>
            </w:r>
            <w:r>
              <w:rPr>
                <w:rStyle w:val="IndexLink"/>
                <w:rtl w:val="true"/>
              </w:rPr>
              <w:t>نشانه های ظهور</w:t>
            </w:r>
            <w:r>
              <w:rPr>
                <w:rStyle w:val="IndexLink"/>
                <w:rtl w:val="true"/>
              </w:rPr>
              <w:tab/>
            </w:r>
            <w:r>
              <w:rPr>
                <w:rStyle w:val="IndexLink"/>
              </w:rPr>
              <w:t>95</w:t>
            </w:r>
          </w:hyperlink>
        </w:p>
        <w:p>
          <w:pPr>
            <w:pStyle w:val="Contents3"/>
            <w:tabs>
              <w:tab w:val="clear" w:pos="8459"/>
              <w:tab w:val="right" w:pos="9026" w:leader="dot"/>
            </w:tabs>
            <w:rPr/>
          </w:pPr>
          <w:hyperlink w:anchor="__RefHeading___Toc2773913_237004111">
            <w:r>
              <w:rPr>
                <w:webHidden/>
                <w:rStyle w:val="IndexLink"/>
              </w:rPr>
              <w:t>2-2</w:t>
            </w:r>
            <w:r>
              <w:rPr>
                <w:rStyle w:val="IndexLink"/>
                <w:rtl w:val="true"/>
              </w:rPr>
              <w:t xml:space="preserve">- </w:t>
            </w:r>
            <w:r>
              <w:rPr>
                <w:rStyle w:val="IndexLink"/>
                <w:rtl w:val="true"/>
              </w:rPr>
              <w:t xml:space="preserve">حکمت یادکرد 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120</w:t>
            </w:r>
          </w:hyperlink>
        </w:p>
        <w:p>
          <w:pPr>
            <w:pStyle w:val="Contents4"/>
            <w:tabs>
              <w:tab w:val="clear" w:pos="8176"/>
              <w:tab w:val="right" w:pos="9026" w:leader="dot"/>
            </w:tabs>
            <w:rPr/>
          </w:pPr>
          <w:hyperlink w:anchor="__RefHeading___Toc2773915_237004111">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773917_237004111">
            <w:r>
              <w:rPr>
                <w:webHidden/>
                <w:rStyle w:val="IndexLink"/>
              </w:rPr>
              <w:t>2-2-1</w:t>
            </w:r>
            <w:r>
              <w:rPr>
                <w:rStyle w:val="IndexLink"/>
                <w:rtl w:val="true"/>
              </w:rPr>
              <w:t xml:space="preserve">- </w:t>
            </w:r>
            <w:r>
              <w:rPr>
                <w:rStyle w:val="IndexLink"/>
                <w:rtl w:val="true"/>
              </w:rPr>
              <w:t>تحقق هدف خلقت در دوران امام مهدی</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2773919_237004111">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773921_237004111">
            <w:r>
              <w:rPr>
                <w:webHidden/>
                <w:rStyle w:val="IndexLink"/>
              </w:rPr>
              <w:t>2-2-1-1</w:t>
            </w:r>
            <w:r>
              <w:rPr>
                <w:rStyle w:val="IndexLink"/>
                <w:rtl w:val="true"/>
              </w:rPr>
              <w:t>-</w:t>
            </w:r>
            <w:r>
              <w:rPr>
                <w:rStyle w:val="IndexLink"/>
                <w:rtl w:val="true"/>
              </w:rPr>
              <w:t>آمدن نیکوکارترین ها در دوران امام مهدی</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5"/>
            <w:tabs>
              <w:tab w:val="clear" w:pos="7892"/>
              <w:tab w:val="right" w:pos="9026" w:leader="dot"/>
            </w:tabs>
            <w:rPr/>
          </w:pPr>
          <w:hyperlink w:anchor="__RefHeading___Toc2773923_237004111">
            <w:r>
              <w:rPr>
                <w:webHidden/>
                <w:rStyle w:val="IndexLink"/>
              </w:rPr>
              <w:t>2-2-1-2</w:t>
            </w:r>
            <w:r>
              <w:rPr>
                <w:rStyle w:val="IndexLink"/>
                <w:rtl w:val="true"/>
              </w:rPr>
              <w:t xml:space="preserve">- </w:t>
            </w:r>
            <w:r>
              <w:rPr>
                <w:rStyle w:val="IndexLink"/>
                <w:rtl w:val="true"/>
              </w:rPr>
              <w:t>اوج عبودیت الله در دوران امام مهدی</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2773925_237004111">
            <w:r>
              <w:rPr>
                <w:webHidden/>
                <w:rStyle w:val="IndexLink"/>
              </w:rPr>
              <w:t>2-2-1-3</w:t>
            </w:r>
            <w:r>
              <w:rPr>
                <w:rStyle w:val="IndexLink"/>
                <w:rtl w:val="true"/>
              </w:rPr>
              <w:t xml:space="preserve">- </w:t>
            </w:r>
            <w:r>
              <w:rPr>
                <w:rStyle w:val="IndexLink"/>
                <w:rtl w:val="true"/>
              </w:rPr>
              <w:t>تحقّق خلافت الله در دوران امام مهدی</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2773927_237004111">
            <w:r>
              <w:rPr>
                <w:webHidden/>
                <w:rStyle w:val="IndexLink"/>
              </w:rPr>
              <w:t>2-2-2</w:t>
            </w:r>
            <w:r>
              <w:rPr>
                <w:rStyle w:val="IndexLink"/>
                <w:rtl w:val="true"/>
              </w:rPr>
              <w:t xml:space="preserve"> - </w:t>
            </w:r>
            <w:r>
              <w:rPr>
                <w:rStyle w:val="IndexLink"/>
                <w:rtl w:val="true"/>
              </w:rPr>
              <w:t>تحقق آرمان رسولان در دوران امام مهدی</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5"/>
            <w:tabs>
              <w:tab w:val="clear" w:pos="7892"/>
              <w:tab w:val="right" w:pos="9026" w:leader="dot"/>
            </w:tabs>
            <w:rPr/>
          </w:pPr>
          <w:hyperlink w:anchor="__RefHeading___Toc2773929_237004111">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773931_237004111">
            <w:r>
              <w:rPr>
                <w:webHidden/>
                <w:rStyle w:val="IndexLink"/>
              </w:rPr>
              <w:t>2-2-2-1</w:t>
            </w:r>
            <w:r>
              <w:rPr>
                <w:rStyle w:val="IndexLink"/>
                <w:rtl w:val="true"/>
              </w:rPr>
              <w:t xml:space="preserve">- </w:t>
            </w:r>
            <w:r>
              <w:rPr>
                <w:rStyle w:val="IndexLink"/>
                <w:rtl w:val="true"/>
              </w:rPr>
              <w:t>ظهور تمام و کمال نورخدا در دوران امام مهدی</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5"/>
            <w:tabs>
              <w:tab w:val="clear" w:pos="7892"/>
              <w:tab w:val="right" w:pos="9026" w:leader="dot"/>
            </w:tabs>
            <w:rPr/>
          </w:pPr>
          <w:hyperlink w:anchor="__RefHeading___Toc2773933_237004111">
            <w:r>
              <w:rPr>
                <w:webHidden/>
                <w:rStyle w:val="IndexLink"/>
              </w:rPr>
              <w:t>2-2-2-2</w:t>
            </w:r>
            <w:r>
              <w:rPr>
                <w:rStyle w:val="IndexLink"/>
                <w:rtl w:val="true"/>
              </w:rPr>
              <w:t xml:space="preserve">- </w:t>
            </w:r>
            <w:r>
              <w:rPr>
                <w:rStyle w:val="IndexLink"/>
                <w:rtl w:val="true"/>
              </w:rPr>
              <w:t>پیروزی دین حق در دوران امام مهدی</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5"/>
            <w:tabs>
              <w:tab w:val="clear" w:pos="7892"/>
              <w:tab w:val="right" w:pos="9026" w:leader="dot"/>
            </w:tabs>
            <w:rPr/>
          </w:pPr>
          <w:hyperlink w:anchor="__RefHeading___Toc2773935_237004111">
            <w:r>
              <w:rPr>
                <w:webHidden/>
                <w:rStyle w:val="IndexLink"/>
              </w:rPr>
              <w:t>2-2-2-3</w:t>
            </w:r>
            <w:r>
              <w:rPr>
                <w:rStyle w:val="IndexLink"/>
                <w:rtl w:val="true"/>
              </w:rPr>
              <w:t xml:space="preserve">- </w:t>
            </w:r>
            <w:r>
              <w:rPr>
                <w:rStyle w:val="IndexLink"/>
                <w:rtl w:val="true"/>
              </w:rPr>
              <w:t>اقامه قسط در دوران امام مهدی</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2773937_237004111">
            <w:r>
              <w:rPr>
                <w:webHidden/>
                <w:rStyle w:val="IndexLink"/>
              </w:rPr>
              <w:t>2-2-3</w:t>
            </w:r>
            <w:r>
              <w:rPr>
                <w:rStyle w:val="IndexLink"/>
                <w:rtl w:val="true"/>
              </w:rPr>
              <w:t xml:space="preserve">- </w:t>
            </w:r>
            <w:r>
              <w:rPr>
                <w:rStyle w:val="IndexLink"/>
                <w:rtl w:val="true"/>
              </w:rPr>
              <w:t>لزوم قیام انسان ها برای تحقق هدف خلقت و برآمدن آرمان رسولان</w:t>
            </w:r>
            <w:r>
              <w:rPr>
                <w:rStyle w:val="IndexLink"/>
                <w:rtl w:val="true"/>
              </w:rPr>
              <w:tab/>
            </w:r>
            <w:r>
              <w:rPr>
                <w:rStyle w:val="IndexLink"/>
              </w:rPr>
              <w:t>126</w:t>
            </w:r>
          </w:hyperlink>
        </w:p>
        <w:p>
          <w:pPr>
            <w:pStyle w:val="Contents3"/>
            <w:tabs>
              <w:tab w:val="clear" w:pos="8459"/>
              <w:tab w:val="right" w:pos="9026" w:leader="dot"/>
            </w:tabs>
            <w:rPr/>
          </w:pPr>
          <w:hyperlink w:anchor="__RefHeading___Toc2773939_237004111">
            <w:r>
              <w:rPr>
                <w:webHidden/>
                <w:rStyle w:val="IndexLink"/>
                <w:rtl w:val="true"/>
              </w:rPr>
              <w:t>نتیجه فصل دوم</w:t>
            </w:r>
            <w:r>
              <w:rPr>
                <w:rStyle w:val="IndexLink"/>
                <w:rtl w:val="true"/>
              </w:rPr>
              <w:tab/>
            </w:r>
            <w:r>
              <w:rPr>
                <w:rStyle w:val="IndexLink"/>
              </w:rPr>
              <w:t>129</w:t>
            </w:r>
          </w:hyperlink>
        </w:p>
        <w:p>
          <w:pPr>
            <w:pStyle w:val="Contents2"/>
            <w:tabs>
              <w:tab w:val="clear" w:pos="8743"/>
              <w:tab w:val="right" w:pos="9026" w:leader="dot"/>
            </w:tabs>
            <w:rPr/>
          </w:pPr>
          <w:hyperlink w:anchor="__RefHeading___Toc2773941_237004111">
            <w:r>
              <w:rPr>
                <w:webHidden/>
                <w:rStyle w:val="IndexLink"/>
                <w:rtl w:val="true"/>
              </w:rPr>
              <w:t>فصل سوم</w:t>
            </w:r>
            <w:r>
              <w:rPr>
                <w:rStyle w:val="IndexLink"/>
                <w:rtl w:val="true"/>
              </w:rPr>
              <w:t xml:space="preserve">: </w:t>
            </w:r>
            <w:r>
              <w:rPr>
                <w:rStyle w:val="IndexLink"/>
                <w:rtl w:val="true"/>
              </w:rPr>
              <w:t xml:space="preserve">دلایل پیوند امام مهدی </w:t>
            </w:r>
            <w:r>
              <w:rPr>
                <w:rStyle w:val="IndexLink"/>
                <w:rtl w:val="true"/>
              </w:rPr>
              <w:t>(</w:t>
            </w:r>
            <w:r>
              <w:rPr>
                <w:rStyle w:val="IndexLink"/>
                <w:rtl w:val="true"/>
              </w:rPr>
              <w:t>علیه السلام</w:t>
            </w:r>
            <w:r>
              <w:rPr>
                <w:rStyle w:val="IndexLink"/>
                <w:rtl w:val="true"/>
              </w:rPr>
              <w:t>)</w:t>
            </w:r>
            <w:r>
              <w:rPr>
                <w:rStyle w:val="IndexLink"/>
                <w:rtl w:val="true"/>
              </w:rPr>
              <w:t>با داستان پیامبران الهی در قرآن</w:t>
            </w:r>
            <w:r>
              <w:rPr>
                <w:rStyle w:val="IndexLink"/>
                <w:rtl w:val="true"/>
              </w:rPr>
              <w:tab/>
            </w:r>
            <w:r>
              <w:rPr>
                <w:rStyle w:val="IndexLink"/>
              </w:rPr>
              <w:t>150</w:t>
            </w:r>
          </w:hyperlink>
        </w:p>
        <w:p>
          <w:pPr>
            <w:pStyle w:val="Contents3"/>
            <w:tabs>
              <w:tab w:val="clear" w:pos="8459"/>
              <w:tab w:val="right" w:pos="9026" w:leader="dot"/>
            </w:tabs>
            <w:rPr/>
          </w:pPr>
          <w:hyperlink w:anchor="__RefHeading___Toc2773943_237004111">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773945_237004111">
            <w:r>
              <w:rPr>
                <w:webHidden/>
                <w:rStyle w:val="IndexLink"/>
                <w:rtl w:val="true"/>
              </w:rPr>
              <w:t>مقدمه</w:t>
            </w:r>
            <w:r>
              <w:rPr>
                <w:rStyle w:val="IndexLink"/>
                <w:rtl w:val="true"/>
              </w:rPr>
              <w:tab/>
            </w:r>
            <w:r>
              <w:rPr>
                <w:rStyle w:val="IndexLink"/>
              </w:rPr>
              <w:t>152</w:t>
            </w:r>
          </w:hyperlink>
        </w:p>
        <w:p>
          <w:pPr>
            <w:pStyle w:val="Contents3"/>
            <w:tabs>
              <w:tab w:val="clear" w:pos="8459"/>
              <w:tab w:val="right" w:pos="9026" w:leader="dot"/>
            </w:tabs>
            <w:rPr/>
          </w:pPr>
          <w:hyperlink w:anchor="__RefHeading___Toc2773947_237004111">
            <w:r>
              <w:rPr>
                <w:webHidden/>
                <w:rStyle w:val="IndexLink"/>
              </w:rPr>
              <w:t>3-1</w:t>
            </w:r>
            <w:r>
              <w:rPr>
                <w:rStyle w:val="IndexLink"/>
                <w:rtl w:val="true"/>
              </w:rPr>
              <w:t xml:space="preserve">- </w:t>
            </w:r>
            <w:r>
              <w:rPr>
                <w:rStyle w:val="IndexLink"/>
                <w:rtl w:val="true"/>
              </w:rPr>
              <w:t xml:space="preserve">شباهت سنّتهای الهی دردوران پیامبران الهی و امام مهدی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2773949_237004111">
            <w:r>
              <w:rPr>
                <w:webHidden/>
                <w:rStyle w:val="IndexLink"/>
              </w:rPr>
              <w:t>3-2</w:t>
            </w:r>
            <w:r>
              <w:rPr>
                <w:rStyle w:val="IndexLink"/>
                <w:rtl w:val="true"/>
              </w:rPr>
              <w:t xml:space="preserve">- </w:t>
            </w:r>
            <w:r>
              <w:rPr>
                <w:rStyle w:val="IndexLink"/>
                <w:rtl w:val="true"/>
              </w:rPr>
              <w:t xml:space="preserve">عزم پیامبران الهی نسبت به امام مهدی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2773951_237004111">
            <w:r>
              <w:rPr>
                <w:webHidden/>
                <w:rStyle w:val="IndexLink"/>
              </w:rPr>
              <w:t>3-3</w:t>
            </w:r>
            <w:r>
              <w:rPr>
                <w:rStyle w:val="IndexLink"/>
                <w:rtl w:val="true"/>
              </w:rPr>
              <w:t xml:space="preserve">- </w:t>
            </w:r>
            <w:r>
              <w:rPr>
                <w:rStyle w:val="IndexLink"/>
                <w:rtl w:val="true"/>
              </w:rPr>
              <w:t xml:space="preserve">شباهت رفتار مردم در برابر پیامبران الهی و امام مهدی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2773953_237004111">
            <w:r>
              <w:rPr>
                <w:webHidden/>
                <w:rStyle w:val="IndexLink"/>
              </w:rPr>
              <w:t>3-4</w:t>
            </w:r>
            <w:r>
              <w:rPr>
                <w:rStyle w:val="IndexLink"/>
                <w:rtl w:val="true"/>
              </w:rPr>
              <w:t xml:space="preserve">- </w:t>
            </w:r>
            <w:r>
              <w:rPr>
                <w:rStyle w:val="IndexLink"/>
                <w:rtl w:val="true"/>
              </w:rPr>
              <w:t xml:space="preserve">پیوند سرگذشت پیامبران الهی با امام مهدی </w:t>
            </w:r>
            <w:r>
              <w:rPr>
                <w:rStyle w:val="IndexLink"/>
                <w:rtl w:val="true"/>
              </w:rPr>
              <w:t>(</w:t>
            </w:r>
            <w:r>
              <w:rPr>
                <w:rStyle w:val="IndexLink"/>
                <w:rtl w:val="true"/>
              </w:rPr>
              <w:t>علیه السلام</w:t>
            </w:r>
            <w:r>
              <w:rPr>
                <w:rStyle w:val="IndexLink"/>
                <w:rtl w:val="true"/>
              </w:rPr>
              <w:t>)</w:t>
            </w:r>
            <w:r>
              <w:rPr>
                <w:rStyle w:val="IndexLink"/>
                <w:rtl w:val="true"/>
              </w:rPr>
              <w:t>از جهت نمونه و مَثَل</w:t>
            </w:r>
            <w:r>
              <w:rPr>
                <w:rStyle w:val="IndexLink"/>
                <w:rtl w:val="true"/>
              </w:rPr>
              <w:tab/>
            </w:r>
            <w:r>
              <w:rPr>
                <w:rStyle w:val="IndexLink"/>
              </w:rPr>
              <w:t>168</w:t>
            </w:r>
          </w:hyperlink>
        </w:p>
        <w:p>
          <w:pPr>
            <w:pStyle w:val="Contents4"/>
            <w:tabs>
              <w:tab w:val="clear" w:pos="8176"/>
              <w:tab w:val="right" w:pos="9026" w:leader="dot"/>
            </w:tabs>
            <w:rPr/>
          </w:pPr>
          <w:hyperlink w:anchor="__RefHeading___Toc2773955_237004111">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2773957_237004111">
            <w:r>
              <w:rPr>
                <w:webHidden/>
                <w:rStyle w:val="IndexLink"/>
              </w:rPr>
              <w:t>3-4-1</w:t>
            </w:r>
            <w:r>
              <w:rPr>
                <w:rStyle w:val="IndexLink"/>
                <w:rtl w:val="true"/>
              </w:rPr>
              <w:t xml:space="preserve">- </w:t>
            </w:r>
            <w:r>
              <w:rPr>
                <w:rStyle w:val="IndexLink"/>
                <w:rtl w:val="true"/>
              </w:rPr>
              <w:t>تمثیل به پدیده هایی در عالم خلقت</w:t>
            </w:r>
            <w:r>
              <w:rPr>
                <w:rStyle w:val="IndexLink"/>
                <w:rtl w:val="true"/>
              </w:rPr>
              <w:tab/>
            </w:r>
            <w:r>
              <w:rPr>
                <w:rStyle w:val="IndexLink"/>
              </w:rPr>
              <w:t>170</w:t>
            </w:r>
          </w:hyperlink>
        </w:p>
        <w:p>
          <w:pPr>
            <w:pStyle w:val="Contents4"/>
            <w:tabs>
              <w:tab w:val="clear" w:pos="8176"/>
              <w:tab w:val="right" w:pos="9026" w:leader="dot"/>
            </w:tabs>
            <w:rPr/>
          </w:pPr>
          <w:hyperlink w:anchor="__RefHeading___Toc2773959_237004111">
            <w:r>
              <w:rPr>
                <w:webHidden/>
                <w:rStyle w:val="IndexLink"/>
              </w:rPr>
              <w:t>3-4-2</w:t>
            </w:r>
            <w:r>
              <w:rPr>
                <w:rStyle w:val="IndexLink"/>
                <w:rtl w:val="true"/>
              </w:rPr>
              <w:t xml:space="preserve">- </w:t>
            </w:r>
            <w:r>
              <w:rPr>
                <w:rStyle w:val="IndexLink"/>
                <w:rtl w:val="true"/>
              </w:rPr>
              <w:t>تمثیل به پدیده هایی در عالم بشریت</w:t>
            </w:r>
            <w:r>
              <w:rPr>
                <w:rStyle w:val="IndexLink"/>
                <w:rtl w:val="true"/>
              </w:rPr>
              <w:tab/>
            </w:r>
            <w:r>
              <w:rPr>
                <w:rStyle w:val="IndexLink"/>
              </w:rPr>
              <w:t>170</w:t>
            </w:r>
          </w:hyperlink>
        </w:p>
        <w:p>
          <w:pPr>
            <w:pStyle w:val="Contents4"/>
            <w:tabs>
              <w:tab w:val="clear" w:pos="8176"/>
              <w:tab w:val="right" w:pos="9026" w:leader="dot"/>
            </w:tabs>
            <w:rPr/>
          </w:pPr>
          <w:hyperlink w:anchor="__RefHeading___Toc2773961_237004111">
            <w:r>
              <w:rPr>
                <w:webHidden/>
                <w:rStyle w:val="IndexLink"/>
              </w:rPr>
              <w:t>3-4-3</w:t>
            </w:r>
            <w:r>
              <w:rPr>
                <w:rStyle w:val="IndexLink"/>
                <w:rtl w:val="true"/>
              </w:rPr>
              <w:t xml:space="preserve">- </w:t>
            </w:r>
            <w:r>
              <w:rPr>
                <w:rStyle w:val="IndexLink"/>
                <w:rtl w:val="true"/>
              </w:rPr>
              <w:t>مثل های مهدوی</w:t>
            </w:r>
            <w:r>
              <w:rPr>
                <w:rStyle w:val="IndexLink"/>
                <w:rtl w:val="true"/>
              </w:rPr>
              <w:tab/>
            </w:r>
            <w:r>
              <w:rPr>
                <w:rStyle w:val="IndexLink"/>
              </w:rPr>
              <w:t>171</w:t>
            </w:r>
          </w:hyperlink>
        </w:p>
        <w:p>
          <w:pPr>
            <w:pStyle w:val="Contents3"/>
            <w:tabs>
              <w:tab w:val="clear" w:pos="8459"/>
              <w:tab w:val="right" w:pos="9026" w:leader="dot"/>
            </w:tabs>
            <w:rPr/>
          </w:pPr>
          <w:hyperlink w:anchor="__RefHeading___Toc2773963_237004111">
            <w:r>
              <w:rPr>
                <w:webHidden/>
                <w:rStyle w:val="IndexLink"/>
              </w:rPr>
              <w:t>3-5</w:t>
            </w:r>
            <w:r>
              <w:rPr>
                <w:rStyle w:val="IndexLink"/>
                <w:rtl w:val="true"/>
              </w:rPr>
              <w:t xml:space="preserve">- </w:t>
            </w:r>
            <w:r>
              <w:rPr>
                <w:rStyle w:val="IndexLink"/>
                <w:rtl w:val="true"/>
              </w:rPr>
              <w:t xml:space="preserve">پیوند سرگذشت پیامبران الهی با امام مهدی </w:t>
            </w:r>
            <w:r>
              <w:rPr>
                <w:rStyle w:val="IndexLink"/>
                <w:rtl w:val="true"/>
              </w:rPr>
              <w:t>(</w:t>
            </w:r>
            <w:r>
              <w:rPr>
                <w:rStyle w:val="IndexLink"/>
                <w:rtl w:val="true"/>
              </w:rPr>
              <w:t>علیه السلام</w:t>
            </w:r>
            <w:r>
              <w:rPr>
                <w:rStyle w:val="IndexLink"/>
                <w:rtl w:val="true"/>
              </w:rPr>
              <w:t>)</w:t>
            </w:r>
            <w:r>
              <w:rPr>
                <w:rStyle w:val="IndexLink"/>
                <w:rtl w:val="true"/>
              </w:rPr>
              <w:t>از جهت نشانه و آیت</w:t>
            </w:r>
            <w:r>
              <w:rPr>
                <w:rStyle w:val="IndexLink"/>
                <w:rtl w:val="true"/>
              </w:rPr>
              <w:tab/>
            </w:r>
            <w:r>
              <w:rPr>
                <w:rStyle w:val="IndexLink"/>
              </w:rPr>
              <w:t>174</w:t>
            </w:r>
          </w:hyperlink>
        </w:p>
        <w:p>
          <w:pPr>
            <w:pStyle w:val="Contents4"/>
            <w:tabs>
              <w:tab w:val="clear" w:pos="8176"/>
              <w:tab w:val="right" w:pos="9026" w:leader="dot"/>
            </w:tabs>
            <w:rPr/>
          </w:pPr>
          <w:hyperlink w:anchor="__RefHeading___Toc2773965_237004111">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773967_237004111">
            <w:r>
              <w:rPr>
                <w:webHidden/>
                <w:rStyle w:val="IndexLink"/>
              </w:rPr>
              <w:t>3-5-1</w:t>
            </w:r>
            <w:r>
              <w:rPr>
                <w:rStyle w:val="IndexLink"/>
                <w:rtl w:val="true"/>
              </w:rPr>
              <w:t>-</w:t>
            </w:r>
            <w:r>
              <w:rPr>
                <w:rStyle w:val="IndexLink"/>
                <w:rtl w:val="true"/>
              </w:rPr>
              <w:t>گونه های آیات</w:t>
            </w:r>
            <w:r>
              <w:rPr>
                <w:rStyle w:val="IndexLink"/>
                <w:rtl w:val="true"/>
              </w:rPr>
              <w:tab/>
            </w:r>
            <w:r>
              <w:rPr>
                <w:rStyle w:val="IndexLink"/>
              </w:rPr>
              <w:t>175</w:t>
            </w:r>
          </w:hyperlink>
        </w:p>
        <w:p>
          <w:pPr>
            <w:pStyle w:val="Contents4"/>
            <w:tabs>
              <w:tab w:val="clear" w:pos="8176"/>
              <w:tab w:val="right" w:pos="9026" w:leader="dot"/>
            </w:tabs>
            <w:rPr/>
          </w:pPr>
          <w:hyperlink w:anchor="__RefHeading___Toc2773969_237004111">
            <w:r>
              <w:rPr>
                <w:webHidden/>
                <w:rStyle w:val="IndexLink"/>
              </w:rPr>
              <w:t>3-5-2</w:t>
            </w:r>
            <w:r>
              <w:rPr>
                <w:rStyle w:val="IndexLink"/>
                <w:rtl w:val="true"/>
              </w:rPr>
              <w:t>-</w:t>
            </w:r>
            <w:r>
              <w:rPr>
                <w:rStyle w:val="IndexLink"/>
                <w:rtl w:val="true"/>
              </w:rPr>
              <w:t>نحوه ارائه آیات از سوی خداوند و رفتار انسانها در برابر آیات</w:t>
            </w:r>
            <w:r>
              <w:rPr>
                <w:rStyle w:val="IndexLink"/>
                <w:rtl w:val="true"/>
              </w:rPr>
              <w:tab/>
            </w:r>
            <w:r>
              <w:rPr>
                <w:rStyle w:val="IndexLink"/>
              </w:rPr>
              <w:t>179</w:t>
            </w:r>
          </w:hyperlink>
        </w:p>
        <w:p>
          <w:pPr>
            <w:pStyle w:val="Contents4"/>
            <w:tabs>
              <w:tab w:val="clear" w:pos="8176"/>
              <w:tab w:val="right" w:pos="9026" w:leader="dot"/>
            </w:tabs>
            <w:rPr/>
          </w:pPr>
          <w:hyperlink w:anchor="__RefHeading___Toc2773971_237004111">
            <w:r>
              <w:rPr>
                <w:webHidden/>
                <w:rStyle w:val="IndexLink"/>
              </w:rPr>
              <w:t>3-5-3</w:t>
            </w:r>
            <w:r>
              <w:rPr>
                <w:rStyle w:val="IndexLink"/>
                <w:rtl w:val="true"/>
              </w:rPr>
              <w:t>-</w:t>
            </w:r>
            <w:r>
              <w:rPr>
                <w:rStyle w:val="IndexLink"/>
                <w:rtl w:val="true"/>
              </w:rPr>
              <w:t>مصادیق آیات</w:t>
            </w:r>
            <w:r>
              <w:rPr>
                <w:rStyle w:val="IndexLink"/>
                <w:rtl w:val="true"/>
              </w:rPr>
              <w:tab/>
            </w:r>
            <w:r>
              <w:rPr>
                <w:rStyle w:val="IndexLink"/>
              </w:rPr>
              <w:t>182</w:t>
            </w:r>
          </w:hyperlink>
        </w:p>
        <w:p>
          <w:pPr>
            <w:pStyle w:val="Contents4"/>
            <w:tabs>
              <w:tab w:val="clear" w:pos="8176"/>
              <w:tab w:val="right" w:pos="9026" w:leader="dot"/>
            </w:tabs>
            <w:rPr/>
          </w:pPr>
          <w:hyperlink w:anchor="__RefHeading___Toc2773973_237004111">
            <w:r>
              <w:rPr>
                <w:webHidden/>
                <w:rStyle w:val="IndexLink"/>
              </w:rPr>
              <w:t>3-5-4</w:t>
            </w:r>
            <w:r>
              <w:rPr>
                <w:rStyle w:val="IndexLink"/>
                <w:rtl w:val="true"/>
              </w:rPr>
              <w:t>-</w:t>
            </w:r>
            <w:r>
              <w:rPr>
                <w:rStyle w:val="IndexLink"/>
                <w:rtl w:val="true"/>
              </w:rPr>
              <w:t>آیت های مهدوی در سوره شعراء</w:t>
            </w:r>
            <w:r>
              <w:rPr>
                <w:rStyle w:val="IndexLink"/>
                <w:rtl w:val="true"/>
              </w:rPr>
              <w:tab/>
            </w:r>
            <w:r>
              <w:rPr>
                <w:rStyle w:val="IndexLink"/>
              </w:rPr>
              <w:t>189</w:t>
            </w:r>
          </w:hyperlink>
        </w:p>
        <w:p>
          <w:pPr>
            <w:pStyle w:val="Contents4"/>
            <w:tabs>
              <w:tab w:val="clear" w:pos="8176"/>
              <w:tab w:val="right" w:pos="9026" w:leader="dot"/>
            </w:tabs>
            <w:rPr/>
          </w:pPr>
          <w:hyperlink w:anchor="__RefHeading___Toc2773975_237004111">
            <w:r>
              <w:rPr>
                <w:webHidden/>
                <w:rStyle w:val="IndexLink"/>
              </w:rPr>
              <w:t>3-5-5</w:t>
            </w:r>
            <w:r>
              <w:rPr>
                <w:rStyle w:val="IndexLink"/>
                <w:rtl w:val="true"/>
              </w:rPr>
              <w:t>-</w:t>
            </w:r>
            <w:r>
              <w:rPr>
                <w:rStyle w:val="IndexLink"/>
                <w:rtl w:val="true"/>
              </w:rPr>
              <w:t>آیت های مهدوی در سوره یوسف</w:t>
            </w:r>
            <w:r>
              <w:rPr>
                <w:rStyle w:val="IndexLink"/>
                <w:rtl w:val="true"/>
              </w:rPr>
              <w:tab/>
            </w:r>
            <w:r>
              <w:rPr>
                <w:rStyle w:val="IndexLink"/>
              </w:rPr>
              <w:t>201</w:t>
            </w:r>
          </w:hyperlink>
        </w:p>
        <w:p>
          <w:pPr>
            <w:pStyle w:val="Contents4"/>
            <w:tabs>
              <w:tab w:val="clear" w:pos="8176"/>
              <w:tab w:val="right" w:pos="9026" w:leader="dot"/>
            </w:tabs>
            <w:rPr/>
          </w:pPr>
          <w:hyperlink w:anchor="__RefHeading___Toc2773977_237004111">
            <w:r>
              <w:rPr>
                <w:webHidden/>
                <w:rStyle w:val="IndexLink"/>
              </w:rPr>
              <w:t>3-5-6</w:t>
            </w:r>
            <w:r>
              <w:rPr>
                <w:rStyle w:val="IndexLink"/>
                <w:rtl w:val="true"/>
              </w:rPr>
              <w:t>-</w:t>
            </w:r>
            <w:r>
              <w:rPr>
                <w:rStyle w:val="IndexLink"/>
                <w:rtl w:val="true"/>
              </w:rPr>
              <w:t>آیت های مهدوی در سوره انعام</w:t>
            </w:r>
            <w:r>
              <w:rPr>
                <w:rStyle w:val="IndexLink"/>
                <w:rtl w:val="true"/>
              </w:rPr>
              <w:tab/>
            </w:r>
            <w:r>
              <w:rPr>
                <w:rStyle w:val="IndexLink"/>
              </w:rPr>
              <w:t>205</w:t>
            </w:r>
          </w:hyperlink>
        </w:p>
        <w:p>
          <w:pPr>
            <w:pStyle w:val="Contents3"/>
            <w:tabs>
              <w:tab w:val="clear" w:pos="8459"/>
              <w:tab w:val="right" w:pos="9026" w:leader="dot"/>
            </w:tabs>
            <w:rPr/>
          </w:pPr>
          <w:hyperlink w:anchor="__RefHeading___Toc2773979_237004111">
            <w:r>
              <w:rPr>
                <w:webHidden/>
                <w:rStyle w:val="IndexLink"/>
              </w:rPr>
              <w:t>3-6</w:t>
            </w:r>
            <w:r>
              <w:rPr>
                <w:rStyle w:val="IndexLink"/>
                <w:rtl w:val="true"/>
              </w:rPr>
              <w:t xml:space="preserve">- </w:t>
            </w:r>
            <w:r>
              <w:rPr>
                <w:rStyle w:val="IndexLink"/>
                <w:rtl w:val="true"/>
              </w:rPr>
              <w:t xml:space="preserve">پیوند سرگذشت پیامبران الهی با امام مهدی </w:t>
            </w:r>
            <w:r>
              <w:rPr>
                <w:rStyle w:val="IndexLink"/>
                <w:rtl w:val="true"/>
              </w:rPr>
              <w:t>(</w:t>
            </w:r>
            <w:r>
              <w:rPr>
                <w:rStyle w:val="IndexLink"/>
                <w:rtl w:val="true"/>
              </w:rPr>
              <w:t>علیه السلام</w:t>
            </w:r>
            <w:r>
              <w:rPr>
                <w:rStyle w:val="IndexLink"/>
                <w:rtl w:val="true"/>
              </w:rPr>
              <w:t>)</w:t>
            </w:r>
            <w:r>
              <w:rPr>
                <w:rStyle w:val="IndexLink"/>
                <w:rtl w:val="true"/>
              </w:rPr>
              <w:t>از جهت عبرت</w:t>
            </w:r>
            <w:r>
              <w:rPr>
                <w:rStyle w:val="IndexLink"/>
                <w:rtl w:val="true"/>
              </w:rPr>
              <w:tab/>
            </w:r>
            <w:r>
              <w:rPr>
                <w:rStyle w:val="IndexLink"/>
              </w:rPr>
              <w:t>206</w:t>
            </w:r>
          </w:hyperlink>
        </w:p>
        <w:p>
          <w:pPr>
            <w:pStyle w:val="Contents3"/>
            <w:tabs>
              <w:tab w:val="clear" w:pos="8459"/>
              <w:tab w:val="right" w:pos="9026" w:leader="dot"/>
            </w:tabs>
            <w:rPr/>
          </w:pPr>
          <w:hyperlink w:anchor="__RefHeading___Toc2773981_237004111">
            <w:r>
              <w:rPr>
                <w:webHidden/>
                <w:rStyle w:val="IndexLink"/>
              </w:rPr>
              <w:t>3-7</w:t>
            </w:r>
            <w:r>
              <w:rPr>
                <w:rStyle w:val="IndexLink"/>
                <w:rtl w:val="true"/>
              </w:rPr>
              <w:t xml:space="preserve">- </w:t>
            </w:r>
            <w:r>
              <w:rPr>
                <w:rStyle w:val="IndexLink"/>
                <w:rtl w:val="true"/>
              </w:rPr>
              <w:t xml:space="preserve">ایمان به انبیاء الهی بن مایه ایمان به امام مهدی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2773983_237004111">
            <w:r>
              <w:rPr>
                <w:webHidden/>
                <w:rStyle w:val="IndexLink"/>
                <w:rtl w:val="true"/>
              </w:rPr>
              <w:t>فصل چهارم</w:t>
            </w:r>
            <w:r>
              <w:rPr>
                <w:rStyle w:val="IndexLink"/>
                <w:rtl w:val="true"/>
              </w:rPr>
              <w:t xml:space="preserve">: </w:t>
            </w:r>
            <w:r>
              <w:rPr>
                <w:rStyle w:val="IndexLink"/>
                <w:rtl w:val="true"/>
              </w:rPr>
              <w:t xml:space="preserve">شباهت های 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و پیامبران الهی در قرآن</w:t>
            </w:r>
            <w:r>
              <w:rPr>
                <w:rStyle w:val="IndexLink"/>
                <w:rtl w:val="true"/>
              </w:rPr>
              <w:tab/>
            </w:r>
            <w:r>
              <w:rPr>
                <w:rStyle w:val="IndexLink"/>
              </w:rPr>
              <w:t>229</w:t>
            </w:r>
          </w:hyperlink>
        </w:p>
        <w:p>
          <w:pPr>
            <w:pStyle w:val="Contents3"/>
            <w:tabs>
              <w:tab w:val="clear" w:pos="8459"/>
              <w:tab w:val="right" w:pos="9026" w:leader="dot"/>
            </w:tabs>
            <w:rPr/>
          </w:pPr>
          <w:hyperlink w:anchor="__RefHeading___Toc2773985_237004111">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773987_237004111">
            <w:r>
              <w:rPr>
                <w:webHidden/>
                <w:rStyle w:val="IndexLink"/>
                <w:rtl w:val="true"/>
              </w:rPr>
              <w:t>مقدمه</w:t>
            </w:r>
            <w:r>
              <w:rPr>
                <w:rStyle w:val="IndexLink"/>
                <w:rtl w:val="true"/>
              </w:rPr>
              <w:tab/>
            </w:r>
            <w:r>
              <w:rPr>
                <w:rStyle w:val="IndexLink"/>
              </w:rPr>
              <w:t>231</w:t>
            </w:r>
          </w:hyperlink>
        </w:p>
        <w:p>
          <w:pPr>
            <w:pStyle w:val="Contents3"/>
            <w:tabs>
              <w:tab w:val="clear" w:pos="8459"/>
              <w:tab w:val="right" w:pos="9026" w:leader="dot"/>
            </w:tabs>
            <w:rPr/>
          </w:pPr>
          <w:hyperlink w:anchor="__RefHeading___Toc2773989_237004111">
            <w:r>
              <w:rPr>
                <w:webHidden/>
                <w:rStyle w:val="IndexLink"/>
              </w:rPr>
              <w:t>4-1</w:t>
            </w:r>
            <w:r>
              <w:rPr>
                <w:rStyle w:val="IndexLink"/>
                <w:rtl w:val="true"/>
              </w:rPr>
              <w:t xml:space="preserve">- </w:t>
            </w:r>
            <w:r>
              <w:rPr>
                <w:rStyle w:val="IndexLink"/>
                <w:rtl w:val="true"/>
              </w:rPr>
              <w:t>آدم</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2773991_237004111">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773993_237004111">
            <w:r>
              <w:rPr>
                <w:webHidden/>
                <w:rStyle w:val="IndexLink"/>
              </w:rPr>
              <w:t>4-1-1</w:t>
            </w:r>
            <w:r>
              <w:rPr>
                <w:rStyle w:val="IndexLink"/>
                <w:rtl w:val="true"/>
              </w:rPr>
              <w:t xml:space="preserve">- </w:t>
            </w:r>
            <w:r>
              <w:rPr>
                <w:rStyle w:val="IndexLink"/>
                <w:rtl w:val="true"/>
              </w:rPr>
              <w:t>مقام خلافت</w:t>
            </w:r>
            <w:r>
              <w:rPr>
                <w:rStyle w:val="IndexLink"/>
                <w:rtl w:val="true"/>
              </w:rPr>
              <w:tab/>
            </w:r>
            <w:r>
              <w:rPr>
                <w:rStyle w:val="IndexLink"/>
              </w:rPr>
              <w:t>233</w:t>
            </w:r>
          </w:hyperlink>
        </w:p>
        <w:p>
          <w:pPr>
            <w:pStyle w:val="Contents5"/>
            <w:tabs>
              <w:tab w:val="clear" w:pos="7892"/>
              <w:tab w:val="right" w:pos="9026" w:leader="dot"/>
            </w:tabs>
            <w:rPr/>
          </w:pPr>
          <w:hyperlink w:anchor="__RefHeading___Toc2773995_237004111">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773997_237004111">
            <w:r>
              <w:rPr>
                <w:webHidden/>
                <w:rStyle w:val="IndexLink"/>
              </w:rPr>
              <w:t>4-1-1-1</w:t>
            </w:r>
            <w:r>
              <w:rPr>
                <w:rStyle w:val="IndexLink"/>
                <w:rtl w:val="true"/>
              </w:rPr>
              <w:t xml:space="preserve">- </w:t>
            </w:r>
            <w:r>
              <w:rPr>
                <w:rStyle w:val="IndexLink"/>
                <w:rtl w:val="true"/>
              </w:rPr>
              <w:t>مفهوم خلافت</w:t>
            </w:r>
            <w:r>
              <w:rPr>
                <w:rStyle w:val="IndexLink"/>
                <w:rtl w:val="true"/>
              </w:rPr>
              <w:tab/>
            </w:r>
            <w:r>
              <w:rPr>
                <w:rStyle w:val="IndexLink"/>
              </w:rPr>
              <w:t>235</w:t>
            </w:r>
          </w:hyperlink>
        </w:p>
        <w:p>
          <w:pPr>
            <w:pStyle w:val="Contents5"/>
            <w:tabs>
              <w:tab w:val="clear" w:pos="7892"/>
              <w:tab w:val="right" w:pos="9026" w:leader="dot"/>
            </w:tabs>
            <w:rPr/>
          </w:pPr>
          <w:hyperlink w:anchor="__RefHeading___Toc2773999_237004111">
            <w:r>
              <w:rPr>
                <w:webHidden/>
                <w:rStyle w:val="IndexLink"/>
              </w:rPr>
              <w:t>4-1-1-2</w:t>
            </w:r>
            <w:r>
              <w:rPr>
                <w:rStyle w:val="IndexLink"/>
                <w:rtl w:val="true"/>
              </w:rPr>
              <w:t xml:space="preserve">- </w:t>
            </w:r>
            <w:r>
              <w:rPr>
                <w:rStyle w:val="IndexLink"/>
                <w:rtl w:val="true"/>
              </w:rPr>
              <w:t>مصادیق خلافت</w:t>
            </w:r>
            <w:r>
              <w:rPr>
                <w:rStyle w:val="IndexLink"/>
                <w:rtl w:val="true"/>
              </w:rPr>
              <w:tab/>
            </w:r>
            <w:r>
              <w:rPr>
                <w:rStyle w:val="IndexLink"/>
              </w:rPr>
              <w:t>237</w:t>
            </w:r>
          </w:hyperlink>
        </w:p>
        <w:p>
          <w:pPr>
            <w:pStyle w:val="Contents4"/>
            <w:tabs>
              <w:tab w:val="clear" w:pos="8176"/>
              <w:tab w:val="right" w:pos="9026" w:leader="dot"/>
            </w:tabs>
            <w:rPr/>
          </w:pPr>
          <w:hyperlink w:anchor="__RefHeading___Toc2774001_237004111">
            <w:r>
              <w:rPr>
                <w:webHidden/>
                <w:rStyle w:val="IndexLink"/>
              </w:rPr>
              <w:t>4-1-2</w:t>
            </w:r>
            <w:r>
              <w:rPr>
                <w:rStyle w:val="IndexLink"/>
                <w:rtl w:val="true"/>
              </w:rPr>
              <w:t xml:space="preserve">- </w:t>
            </w:r>
            <w:r>
              <w:rPr>
                <w:rStyle w:val="IndexLink"/>
                <w:rtl w:val="true"/>
              </w:rPr>
              <w:t>بهره مندی خلیفه از علم الاسماء</w:t>
            </w:r>
            <w:r>
              <w:rPr>
                <w:rStyle w:val="IndexLink"/>
                <w:rtl w:val="true"/>
              </w:rPr>
              <w:tab/>
            </w:r>
            <w:r>
              <w:rPr>
                <w:rStyle w:val="IndexLink"/>
              </w:rPr>
              <w:t>241</w:t>
            </w:r>
          </w:hyperlink>
        </w:p>
        <w:p>
          <w:pPr>
            <w:pStyle w:val="Contents4"/>
            <w:tabs>
              <w:tab w:val="clear" w:pos="8176"/>
              <w:tab w:val="right" w:pos="9026" w:leader="dot"/>
            </w:tabs>
            <w:rPr/>
          </w:pPr>
          <w:hyperlink w:anchor="__RefHeading___Toc2774003_237004111">
            <w:r>
              <w:rPr>
                <w:webHidden/>
                <w:rStyle w:val="IndexLink"/>
              </w:rPr>
              <w:t>4-1-3</w:t>
            </w:r>
            <w:r>
              <w:rPr>
                <w:rStyle w:val="IndexLink"/>
                <w:rtl w:val="true"/>
              </w:rPr>
              <w:t xml:space="preserve">- </w:t>
            </w:r>
            <w:r>
              <w:rPr>
                <w:rStyle w:val="IndexLink"/>
                <w:rtl w:val="true"/>
              </w:rPr>
              <w:t>اطاعت فرشتگان از خلیفه</w:t>
            </w:r>
            <w:r>
              <w:rPr>
                <w:rStyle w:val="IndexLink"/>
                <w:rtl w:val="true"/>
              </w:rPr>
              <w:tab/>
            </w:r>
            <w:r>
              <w:rPr>
                <w:rStyle w:val="IndexLink"/>
              </w:rPr>
              <w:t>244</w:t>
            </w:r>
          </w:hyperlink>
        </w:p>
        <w:p>
          <w:pPr>
            <w:pStyle w:val="Contents4"/>
            <w:tabs>
              <w:tab w:val="clear" w:pos="8176"/>
              <w:tab w:val="right" w:pos="9026" w:leader="dot"/>
            </w:tabs>
            <w:rPr/>
          </w:pPr>
          <w:hyperlink w:anchor="__RefHeading___Toc2774005_237004111">
            <w:r>
              <w:rPr>
                <w:webHidden/>
                <w:rStyle w:val="IndexLink"/>
              </w:rPr>
              <w:t>4-1-4</w:t>
            </w:r>
            <w:r>
              <w:rPr>
                <w:rStyle w:val="IndexLink"/>
                <w:rtl w:val="true"/>
              </w:rPr>
              <w:t xml:space="preserve">- </w:t>
            </w:r>
            <w:r>
              <w:rPr>
                <w:rStyle w:val="IndexLink"/>
                <w:rtl w:val="true"/>
              </w:rPr>
              <w:t>سکونت خلیفه در بهشت</w:t>
            </w:r>
            <w:r>
              <w:rPr>
                <w:rStyle w:val="IndexLink"/>
                <w:rtl w:val="true"/>
              </w:rPr>
              <w:tab/>
            </w:r>
            <w:r>
              <w:rPr>
                <w:rStyle w:val="IndexLink"/>
              </w:rPr>
              <w:t>246</w:t>
            </w:r>
          </w:hyperlink>
        </w:p>
        <w:p>
          <w:pPr>
            <w:pStyle w:val="Contents4"/>
            <w:tabs>
              <w:tab w:val="clear" w:pos="8176"/>
              <w:tab w:val="right" w:pos="9026" w:leader="dot"/>
            </w:tabs>
            <w:rPr/>
          </w:pPr>
          <w:hyperlink w:anchor="__RefHeading___Toc2774007_237004111">
            <w:r>
              <w:rPr>
                <w:webHidden/>
                <w:rStyle w:val="IndexLink"/>
              </w:rPr>
              <w:t>4-1-5</w:t>
            </w:r>
            <w:r>
              <w:rPr>
                <w:rStyle w:val="IndexLink"/>
                <w:rtl w:val="true"/>
              </w:rPr>
              <w:t xml:space="preserve">- </w:t>
            </w:r>
            <w:r>
              <w:rPr>
                <w:rStyle w:val="IndexLink"/>
                <w:rtl w:val="true"/>
              </w:rPr>
              <w:t>جبهه دنیا، میدان تحقق خلافت</w:t>
            </w:r>
            <w:r>
              <w:rPr>
                <w:rStyle w:val="IndexLink"/>
                <w:rtl w:val="true"/>
              </w:rPr>
              <w:tab/>
            </w:r>
            <w:r>
              <w:rPr>
                <w:rStyle w:val="IndexLink"/>
              </w:rPr>
              <w:t>268</w:t>
            </w:r>
          </w:hyperlink>
        </w:p>
        <w:p>
          <w:pPr>
            <w:pStyle w:val="Contents3"/>
            <w:tabs>
              <w:tab w:val="clear" w:pos="8459"/>
              <w:tab w:val="right" w:pos="9026" w:leader="dot"/>
            </w:tabs>
            <w:rPr/>
          </w:pPr>
          <w:hyperlink w:anchor="__RefHeading___Toc2774009_237004111">
            <w:r>
              <w:rPr>
                <w:webHidden/>
                <w:rStyle w:val="IndexLink"/>
              </w:rPr>
              <w:t>4-2</w:t>
            </w:r>
            <w:r>
              <w:rPr>
                <w:rStyle w:val="IndexLink"/>
                <w:rtl w:val="true"/>
              </w:rPr>
              <w:t xml:space="preserve">- </w:t>
            </w:r>
            <w:r>
              <w:rPr>
                <w:rStyle w:val="IndexLink"/>
                <w:rtl w:val="true"/>
              </w:rPr>
              <w:t xml:space="preserve">نوح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4"/>
            <w:tabs>
              <w:tab w:val="clear" w:pos="8176"/>
              <w:tab w:val="right" w:pos="9026" w:leader="dot"/>
            </w:tabs>
            <w:rPr/>
          </w:pPr>
          <w:hyperlink w:anchor="__RefHeading___Toc2774011_237004111">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2774013_237004111">
            <w:r>
              <w:rPr>
                <w:webHidden/>
                <w:rStyle w:val="IndexLink"/>
              </w:rPr>
              <w:t>4-2-1</w:t>
            </w:r>
            <w:r>
              <w:rPr>
                <w:rStyle w:val="IndexLink"/>
                <w:rtl w:val="true"/>
              </w:rPr>
              <w:t xml:space="preserve">- </w:t>
            </w:r>
            <w:r>
              <w:rPr>
                <w:rStyle w:val="IndexLink"/>
                <w:rtl w:val="true"/>
              </w:rPr>
              <w:t>عمر طولانی</w:t>
            </w:r>
            <w:r>
              <w:rPr>
                <w:rStyle w:val="IndexLink"/>
                <w:rtl w:val="true"/>
              </w:rPr>
              <w:tab/>
            </w:r>
            <w:r>
              <w:rPr>
                <w:rStyle w:val="IndexLink"/>
              </w:rPr>
              <w:t>273</w:t>
            </w:r>
          </w:hyperlink>
        </w:p>
        <w:p>
          <w:pPr>
            <w:pStyle w:val="Contents4"/>
            <w:tabs>
              <w:tab w:val="clear" w:pos="8176"/>
              <w:tab w:val="right" w:pos="9026" w:leader="dot"/>
            </w:tabs>
            <w:rPr/>
          </w:pPr>
          <w:hyperlink w:anchor="__RefHeading___Toc2774015_237004111">
            <w:r>
              <w:rPr>
                <w:webHidden/>
                <w:rStyle w:val="IndexLink"/>
              </w:rPr>
              <w:t>4-2-2</w:t>
            </w:r>
            <w:r>
              <w:rPr>
                <w:rStyle w:val="IndexLink"/>
                <w:rtl w:val="true"/>
              </w:rPr>
              <w:t xml:space="preserve">- </w:t>
            </w:r>
            <w:r>
              <w:rPr>
                <w:rStyle w:val="IndexLink"/>
                <w:rtl w:val="true"/>
              </w:rPr>
              <w:t>مأموریت جهانی</w:t>
            </w:r>
            <w:r>
              <w:rPr>
                <w:rStyle w:val="IndexLink"/>
                <w:rtl w:val="true"/>
              </w:rPr>
              <w:tab/>
            </w:r>
            <w:r>
              <w:rPr>
                <w:rStyle w:val="IndexLink"/>
              </w:rPr>
              <w:t>275</w:t>
            </w:r>
          </w:hyperlink>
        </w:p>
        <w:p>
          <w:pPr>
            <w:pStyle w:val="Contents4"/>
            <w:tabs>
              <w:tab w:val="clear" w:pos="8176"/>
              <w:tab w:val="right" w:pos="9026" w:leader="dot"/>
            </w:tabs>
            <w:rPr/>
          </w:pPr>
          <w:hyperlink w:anchor="__RefHeading___Toc2774017_237004111">
            <w:r>
              <w:rPr>
                <w:webHidden/>
                <w:rStyle w:val="IndexLink"/>
              </w:rPr>
              <w:t>4-2-3</w:t>
            </w:r>
            <w:r>
              <w:rPr>
                <w:rStyle w:val="IndexLink"/>
                <w:rtl w:val="true"/>
              </w:rPr>
              <w:t xml:space="preserve">- </w:t>
            </w:r>
            <w:r>
              <w:rPr>
                <w:rStyle w:val="IndexLink"/>
                <w:rtl w:val="true"/>
              </w:rPr>
              <w:t>ابتلائات و تمایز صالحان از کافران دوران</w:t>
            </w:r>
            <w:r>
              <w:rPr>
                <w:rStyle w:val="IndexLink"/>
                <w:rtl w:val="true"/>
              </w:rPr>
              <w:tab/>
            </w:r>
            <w:r>
              <w:rPr>
                <w:rStyle w:val="IndexLink"/>
              </w:rPr>
              <w:t>277</w:t>
            </w:r>
          </w:hyperlink>
        </w:p>
        <w:p>
          <w:pPr>
            <w:pStyle w:val="Contents4"/>
            <w:tabs>
              <w:tab w:val="clear" w:pos="8176"/>
              <w:tab w:val="right" w:pos="9026" w:leader="dot"/>
            </w:tabs>
            <w:rPr/>
          </w:pPr>
          <w:hyperlink w:anchor="__RefHeading___Toc2774019_237004111">
            <w:r>
              <w:rPr>
                <w:webHidden/>
                <w:rStyle w:val="IndexLink"/>
              </w:rPr>
              <w:t>4-2-4</w:t>
            </w:r>
            <w:r>
              <w:rPr>
                <w:rStyle w:val="IndexLink"/>
                <w:rtl w:val="true"/>
              </w:rPr>
              <w:t xml:space="preserve">- </w:t>
            </w:r>
            <w:r>
              <w:rPr>
                <w:rStyle w:val="IndexLink"/>
                <w:rtl w:val="true"/>
              </w:rPr>
              <w:t>عذاب کافران دوران</w:t>
            </w:r>
            <w:r>
              <w:rPr>
                <w:rStyle w:val="IndexLink"/>
                <w:rtl w:val="true"/>
              </w:rPr>
              <w:tab/>
            </w:r>
            <w:r>
              <w:rPr>
                <w:rStyle w:val="IndexLink"/>
              </w:rPr>
              <w:t>280</w:t>
            </w:r>
          </w:hyperlink>
        </w:p>
        <w:p>
          <w:pPr>
            <w:pStyle w:val="Contents4"/>
            <w:tabs>
              <w:tab w:val="clear" w:pos="8176"/>
              <w:tab w:val="right" w:pos="9026" w:leader="dot"/>
            </w:tabs>
            <w:rPr/>
          </w:pPr>
          <w:hyperlink w:anchor="__RefHeading___Toc2774021_237004111">
            <w:r>
              <w:rPr>
                <w:webHidden/>
                <w:rStyle w:val="IndexLink"/>
              </w:rPr>
              <w:t>4-2-5</w:t>
            </w:r>
            <w:r>
              <w:rPr>
                <w:rStyle w:val="IndexLink"/>
                <w:rtl w:val="true"/>
              </w:rPr>
              <w:t xml:space="preserve">- </w:t>
            </w:r>
            <w:r>
              <w:rPr>
                <w:rStyle w:val="IndexLink"/>
                <w:rtl w:val="true"/>
              </w:rPr>
              <w:t>نجات صالحان دوران و ورود به سرزمین سلامت و برکت</w:t>
            </w:r>
            <w:r>
              <w:rPr>
                <w:rStyle w:val="IndexLink"/>
                <w:rtl w:val="true"/>
              </w:rPr>
              <w:tab/>
            </w:r>
            <w:r>
              <w:rPr>
                <w:rStyle w:val="IndexLink"/>
              </w:rPr>
              <w:t>284</w:t>
            </w:r>
          </w:hyperlink>
        </w:p>
        <w:p>
          <w:pPr>
            <w:pStyle w:val="Contents3"/>
            <w:tabs>
              <w:tab w:val="clear" w:pos="8459"/>
              <w:tab w:val="right" w:pos="9026" w:leader="dot"/>
            </w:tabs>
            <w:rPr/>
          </w:pPr>
          <w:hyperlink w:anchor="__RefHeading___Toc2774023_237004111">
            <w:r>
              <w:rPr>
                <w:webHidden/>
                <w:rStyle w:val="IndexLink"/>
              </w:rPr>
              <w:t>4-3</w:t>
            </w:r>
            <w:r>
              <w:rPr>
                <w:rStyle w:val="IndexLink"/>
                <w:rtl w:val="true"/>
              </w:rPr>
              <w:t xml:space="preserve">- </w:t>
            </w:r>
            <w:r>
              <w:rPr>
                <w:rStyle w:val="IndexLink"/>
                <w:rtl w:val="true"/>
              </w:rPr>
              <w:t xml:space="preserve">ابراهیم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2774025_237004111">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2774027_237004111">
            <w:r>
              <w:rPr>
                <w:webHidden/>
                <w:rStyle w:val="IndexLink"/>
              </w:rPr>
              <w:t>4-3-1</w:t>
            </w:r>
            <w:r>
              <w:rPr>
                <w:rStyle w:val="IndexLink"/>
                <w:rtl w:val="true"/>
              </w:rPr>
              <w:t xml:space="preserve">- </w:t>
            </w:r>
            <w:r>
              <w:rPr>
                <w:rStyle w:val="IndexLink"/>
                <w:rtl w:val="true"/>
              </w:rPr>
              <w:t>پنهانی ولادت</w:t>
            </w:r>
            <w:r>
              <w:rPr>
                <w:rStyle w:val="IndexLink"/>
                <w:rtl w:val="true"/>
              </w:rPr>
              <w:tab/>
            </w:r>
            <w:r>
              <w:rPr>
                <w:rStyle w:val="IndexLink"/>
              </w:rPr>
              <w:t>288</w:t>
            </w:r>
          </w:hyperlink>
        </w:p>
        <w:p>
          <w:pPr>
            <w:pStyle w:val="Contents4"/>
            <w:tabs>
              <w:tab w:val="clear" w:pos="8176"/>
              <w:tab w:val="right" w:pos="9026" w:leader="dot"/>
            </w:tabs>
            <w:rPr/>
          </w:pPr>
          <w:hyperlink w:anchor="__RefHeading___Toc2774029_237004111">
            <w:r>
              <w:rPr>
                <w:webHidden/>
                <w:rStyle w:val="IndexLink"/>
              </w:rPr>
              <w:t>4-3-2</w:t>
            </w:r>
            <w:r>
              <w:rPr>
                <w:rStyle w:val="IndexLink"/>
                <w:rtl w:val="true"/>
              </w:rPr>
              <w:t xml:space="preserve">- </w:t>
            </w:r>
            <w:r>
              <w:rPr>
                <w:rStyle w:val="IndexLink"/>
                <w:rtl w:val="true"/>
              </w:rPr>
              <w:t>طول عمر</w:t>
            </w:r>
            <w:r>
              <w:rPr>
                <w:rStyle w:val="IndexLink"/>
                <w:rtl w:val="true"/>
              </w:rPr>
              <w:tab/>
            </w:r>
            <w:r>
              <w:rPr>
                <w:rStyle w:val="IndexLink"/>
              </w:rPr>
              <w:t>289</w:t>
            </w:r>
          </w:hyperlink>
        </w:p>
        <w:p>
          <w:pPr>
            <w:pStyle w:val="Contents4"/>
            <w:tabs>
              <w:tab w:val="clear" w:pos="8176"/>
              <w:tab w:val="right" w:pos="9026" w:leader="dot"/>
            </w:tabs>
            <w:rPr/>
          </w:pPr>
          <w:hyperlink w:anchor="__RefHeading___Toc2774031_237004111">
            <w:r>
              <w:rPr>
                <w:webHidden/>
                <w:rStyle w:val="IndexLink"/>
              </w:rPr>
              <w:t>4-3-3</w:t>
            </w:r>
            <w:r>
              <w:rPr>
                <w:rStyle w:val="IndexLink"/>
                <w:rtl w:val="true"/>
              </w:rPr>
              <w:t xml:space="preserve">- </w:t>
            </w:r>
            <w:r>
              <w:rPr>
                <w:rStyle w:val="IndexLink"/>
                <w:rtl w:val="true"/>
              </w:rPr>
              <w:t>غیبت</w:t>
            </w:r>
            <w:r>
              <w:rPr>
                <w:rStyle w:val="IndexLink"/>
                <w:rtl w:val="true"/>
              </w:rPr>
              <w:tab/>
            </w:r>
            <w:r>
              <w:rPr>
                <w:rStyle w:val="IndexLink"/>
              </w:rPr>
              <w:t>289</w:t>
            </w:r>
          </w:hyperlink>
        </w:p>
        <w:p>
          <w:pPr>
            <w:pStyle w:val="Contents5"/>
            <w:tabs>
              <w:tab w:val="clear" w:pos="7892"/>
              <w:tab w:val="right" w:pos="9026" w:leader="dot"/>
            </w:tabs>
            <w:rPr/>
          </w:pPr>
          <w:hyperlink w:anchor="__RefHeading___Toc2774033_237004111">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774035_237004111">
            <w:r>
              <w:rPr>
                <w:webHidden/>
                <w:rStyle w:val="IndexLink"/>
              </w:rPr>
              <w:t>4-3-3-1</w:t>
            </w:r>
            <w:r>
              <w:rPr>
                <w:rStyle w:val="IndexLink"/>
                <w:rtl w:val="true"/>
              </w:rPr>
              <w:t xml:space="preserve">- </w:t>
            </w:r>
            <w:r>
              <w:rPr>
                <w:rStyle w:val="IndexLink"/>
                <w:rtl w:val="true"/>
              </w:rPr>
              <w:t xml:space="preserve">ابراهیم </w:t>
            </w:r>
            <w:r>
              <w:rPr>
                <w:rStyle w:val="IndexLink"/>
                <w:rtl w:val="true"/>
              </w:rPr>
              <w:t>(</w:t>
            </w:r>
            <w:r>
              <w:rPr>
                <w:rStyle w:val="IndexLink"/>
                <w:rtl w:val="true"/>
              </w:rPr>
              <w:t>علیه السلام</w:t>
            </w:r>
            <w:r>
              <w:rPr>
                <w:rStyle w:val="IndexLink"/>
                <w:rtl w:val="true"/>
              </w:rPr>
              <w:t>)</w:t>
            </w:r>
            <w:r>
              <w:rPr>
                <w:rStyle w:val="IndexLink"/>
                <w:rtl w:val="true"/>
              </w:rPr>
              <w:t>و غیبت او</w:t>
            </w:r>
            <w:r>
              <w:rPr>
                <w:rStyle w:val="IndexLink"/>
                <w:rtl w:val="true"/>
              </w:rPr>
              <w:tab/>
            </w:r>
            <w:r>
              <w:rPr>
                <w:rStyle w:val="IndexLink"/>
              </w:rPr>
              <w:t>289</w:t>
            </w:r>
          </w:hyperlink>
        </w:p>
        <w:p>
          <w:pPr>
            <w:pStyle w:val="Contents5"/>
            <w:tabs>
              <w:tab w:val="clear" w:pos="7892"/>
              <w:tab w:val="right" w:pos="9026" w:leader="dot"/>
            </w:tabs>
            <w:rPr/>
          </w:pPr>
          <w:hyperlink w:anchor="__RefHeading___Toc2774037_237004111">
            <w:r>
              <w:rPr>
                <w:webHidden/>
                <w:rStyle w:val="IndexLink"/>
              </w:rPr>
              <w:t>4-3-3-2</w:t>
            </w:r>
            <w:r>
              <w:rPr>
                <w:rStyle w:val="IndexLink"/>
                <w:rtl w:val="true"/>
              </w:rPr>
              <w:t xml:space="preserve">- </w:t>
            </w:r>
            <w:r>
              <w:rPr>
                <w:rStyle w:val="IndexLink"/>
                <w:rtl w:val="true"/>
              </w:rPr>
              <w:t>ذوا القرنین و غیبت او</w:t>
            </w:r>
            <w:r>
              <w:rPr>
                <w:rStyle w:val="IndexLink"/>
                <w:rtl w:val="true"/>
              </w:rPr>
              <w:tab/>
            </w:r>
            <w:r>
              <w:rPr>
                <w:rStyle w:val="IndexLink"/>
              </w:rPr>
              <w:t>291</w:t>
            </w:r>
          </w:hyperlink>
        </w:p>
        <w:p>
          <w:pPr>
            <w:pStyle w:val="Contents5"/>
            <w:tabs>
              <w:tab w:val="clear" w:pos="7892"/>
              <w:tab w:val="right" w:pos="9026" w:leader="dot"/>
            </w:tabs>
            <w:rPr/>
          </w:pPr>
          <w:hyperlink w:anchor="__RefHeading___Toc2774039_237004111">
            <w:r>
              <w:rPr>
                <w:webHidden/>
                <w:rStyle w:val="IndexLink"/>
              </w:rPr>
              <w:t>4-3-3-3</w:t>
            </w:r>
            <w:r>
              <w:rPr>
                <w:rStyle w:val="IndexLink"/>
                <w:rtl w:val="true"/>
              </w:rPr>
              <w:t xml:space="preserve">- </w:t>
            </w:r>
            <w:r>
              <w:rPr>
                <w:rStyle w:val="IndexLink"/>
                <w:rtl w:val="true"/>
              </w:rPr>
              <w:t xml:space="preserve">یوسف </w:t>
            </w:r>
            <w:r>
              <w:rPr>
                <w:rStyle w:val="IndexLink"/>
                <w:rtl w:val="true"/>
              </w:rPr>
              <w:t>(</w:t>
            </w:r>
            <w:r>
              <w:rPr>
                <w:rStyle w:val="IndexLink"/>
                <w:rtl w:val="true"/>
              </w:rPr>
              <w:t>علیه السلام</w:t>
            </w:r>
            <w:r>
              <w:rPr>
                <w:rStyle w:val="IndexLink"/>
                <w:rtl w:val="true"/>
              </w:rPr>
              <w:t>)</w:t>
            </w:r>
            <w:r>
              <w:rPr>
                <w:rStyle w:val="IndexLink"/>
                <w:rtl w:val="true"/>
              </w:rPr>
              <w:t>و غیبت او</w:t>
            </w:r>
            <w:r>
              <w:rPr>
                <w:rStyle w:val="IndexLink"/>
                <w:rtl w:val="true"/>
              </w:rPr>
              <w:tab/>
            </w:r>
            <w:r>
              <w:rPr>
                <w:rStyle w:val="IndexLink"/>
              </w:rPr>
              <w:t>292</w:t>
            </w:r>
          </w:hyperlink>
        </w:p>
        <w:p>
          <w:pPr>
            <w:pStyle w:val="Contents4"/>
            <w:tabs>
              <w:tab w:val="clear" w:pos="8176"/>
              <w:tab w:val="right" w:pos="9026" w:leader="dot"/>
            </w:tabs>
            <w:rPr/>
          </w:pPr>
          <w:hyperlink w:anchor="__RefHeading___Toc2774041_237004111">
            <w:r>
              <w:rPr>
                <w:webHidden/>
                <w:rStyle w:val="IndexLink"/>
              </w:rPr>
              <w:t>4-3-4</w:t>
            </w:r>
            <w:r>
              <w:rPr>
                <w:rStyle w:val="IndexLink"/>
                <w:rtl w:val="true"/>
              </w:rPr>
              <w:t xml:space="preserve">- </w:t>
            </w:r>
            <w:r>
              <w:rPr>
                <w:rStyle w:val="IndexLink"/>
                <w:rtl w:val="true"/>
              </w:rPr>
              <w:t>عذاب کافران دوران</w:t>
            </w:r>
            <w:r>
              <w:rPr>
                <w:rStyle w:val="IndexLink"/>
                <w:rtl w:val="true"/>
              </w:rPr>
              <w:tab/>
            </w:r>
            <w:r>
              <w:rPr>
                <w:rStyle w:val="IndexLink"/>
              </w:rPr>
              <w:t>324</w:t>
            </w:r>
          </w:hyperlink>
        </w:p>
        <w:p>
          <w:pPr>
            <w:pStyle w:val="Contents4"/>
            <w:tabs>
              <w:tab w:val="clear" w:pos="8176"/>
              <w:tab w:val="right" w:pos="9026" w:leader="dot"/>
            </w:tabs>
            <w:rPr/>
          </w:pPr>
          <w:hyperlink w:anchor="__RefHeading___Toc2774043_237004111">
            <w:r>
              <w:rPr>
                <w:webHidden/>
                <w:rStyle w:val="IndexLink"/>
              </w:rPr>
              <w:t>4-3-5</w:t>
            </w:r>
            <w:r>
              <w:rPr>
                <w:rStyle w:val="IndexLink"/>
                <w:rtl w:val="true"/>
              </w:rPr>
              <w:t xml:space="preserve">- </w:t>
            </w:r>
            <w:r>
              <w:rPr>
                <w:rStyle w:val="IndexLink"/>
                <w:rtl w:val="true"/>
              </w:rPr>
              <w:t>نجات صالحان دوران و ورود به سرزمین پربرکت</w:t>
            </w:r>
            <w:r>
              <w:rPr>
                <w:rStyle w:val="IndexLink"/>
                <w:rtl w:val="true"/>
              </w:rPr>
              <w:tab/>
            </w:r>
            <w:r>
              <w:rPr>
                <w:rStyle w:val="IndexLink"/>
              </w:rPr>
              <w:t>326</w:t>
            </w:r>
          </w:hyperlink>
        </w:p>
        <w:p>
          <w:pPr>
            <w:pStyle w:val="Contents3"/>
            <w:tabs>
              <w:tab w:val="clear" w:pos="8459"/>
              <w:tab w:val="right" w:pos="9026" w:leader="dot"/>
            </w:tabs>
            <w:rPr/>
          </w:pPr>
          <w:hyperlink w:anchor="__RefHeading___Toc2774045_237004111">
            <w:r>
              <w:rPr>
                <w:webHidden/>
                <w:rStyle w:val="IndexLink"/>
              </w:rPr>
              <w:t>4-4</w:t>
            </w:r>
            <w:r>
              <w:rPr>
                <w:rStyle w:val="IndexLink"/>
                <w:rtl w:val="true"/>
              </w:rPr>
              <w:t xml:space="preserve">- </w:t>
            </w:r>
            <w:r>
              <w:rPr>
                <w:rStyle w:val="IndexLink"/>
                <w:rtl w:val="true"/>
              </w:rPr>
              <w:t xml:space="preserve">موسی </w:t>
            </w:r>
            <w:r>
              <w:rPr>
                <w:rStyle w:val="IndexLink"/>
                <w:rtl w:val="true"/>
              </w:rPr>
              <w:t>(</w:t>
            </w:r>
            <w:r>
              <w:rPr>
                <w:rStyle w:val="IndexLink"/>
                <w:rtl w:val="true"/>
              </w:rPr>
              <w:t>علیه السلام</w:t>
            </w:r>
            <w:r>
              <w:rPr>
                <w:rStyle w:val="IndexLink"/>
                <w:rtl w:val="true"/>
              </w:rPr>
              <w:t>)</w:t>
              <w:tab/>
            </w:r>
            <w:r>
              <w:rPr>
                <w:rStyle w:val="IndexLink"/>
              </w:rPr>
              <w:t>327</w:t>
            </w:r>
          </w:hyperlink>
        </w:p>
        <w:p>
          <w:pPr>
            <w:pStyle w:val="Contents4"/>
            <w:tabs>
              <w:tab w:val="clear" w:pos="8176"/>
              <w:tab w:val="right" w:pos="9026" w:leader="dot"/>
            </w:tabs>
            <w:rPr/>
          </w:pPr>
          <w:hyperlink w:anchor="__RefHeading___Toc2774047_237004111">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2774049_237004111">
            <w:r>
              <w:rPr>
                <w:webHidden/>
                <w:rStyle w:val="IndexLink"/>
              </w:rPr>
              <w:t>4-4-1</w:t>
            </w:r>
            <w:r>
              <w:rPr>
                <w:rStyle w:val="IndexLink"/>
                <w:rtl w:val="true"/>
              </w:rPr>
              <w:t xml:space="preserve">- </w:t>
            </w:r>
            <w:r>
              <w:rPr>
                <w:rStyle w:val="IndexLink"/>
                <w:rtl w:val="true"/>
              </w:rPr>
              <w:t>پنهانی ولادت</w:t>
            </w:r>
            <w:r>
              <w:rPr>
                <w:rStyle w:val="IndexLink"/>
                <w:rtl w:val="true"/>
              </w:rPr>
              <w:tab/>
            </w:r>
            <w:r>
              <w:rPr>
                <w:rStyle w:val="IndexLink"/>
              </w:rPr>
              <w:t>328</w:t>
            </w:r>
          </w:hyperlink>
        </w:p>
        <w:p>
          <w:pPr>
            <w:pStyle w:val="Contents4"/>
            <w:tabs>
              <w:tab w:val="clear" w:pos="8176"/>
              <w:tab w:val="right" w:pos="9026" w:leader="dot"/>
            </w:tabs>
            <w:rPr/>
          </w:pPr>
          <w:hyperlink w:anchor="__RefHeading___Toc2774051_237004111">
            <w:r>
              <w:rPr>
                <w:webHidden/>
                <w:rStyle w:val="IndexLink"/>
              </w:rPr>
              <w:t>4-4-2</w:t>
            </w:r>
            <w:r>
              <w:rPr>
                <w:rStyle w:val="IndexLink"/>
                <w:rtl w:val="true"/>
              </w:rPr>
              <w:t xml:space="preserve">- </w:t>
            </w:r>
            <w:r>
              <w:rPr>
                <w:rStyle w:val="IndexLink"/>
                <w:rtl w:val="true"/>
              </w:rPr>
              <w:t>غیبت</w:t>
            </w:r>
            <w:r>
              <w:rPr>
                <w:rStyle w:val="IndexLink"/>
                <w:rtl w:val="true"/>
              </w:rPr>
              <w:tab/>
            </w:r>
            <w:r>
              <w:rPr>
                <w:rStyle w:val="IndexLink"/>
              </w:rPr>
              <w:t>329</w:t>
            </w:r>
          </w:hyperlink>
        </w:p>
        <w:p>
          <w:pPr>
            <w:pStyle w:val="Contents5"/>
            <w:tabs>
              <w:tab w:val="clear" w:pos="7892"/>
              <w:tab w:val="right" w:pos="9026" w:leader="dot"/>
            </w:tabs>
            <w:rPr/>
          </w:pPr>
          <w:hyperlink w:anchor="__RefHeading___Toc2774053_237004111">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2774055_237004111">
            <w:r>
              <w:rPr>
                <w:webHidden/>
                <w:rStyle w:val="IndexLink"/>
              </w:rPr>
              <w:t>4-4-2-1</w:t>
            </w:r>
            <w:r>
              <w:rPr>
                <w:rStyle w:val="IndexLink"/>
                <w:rtl w:val="true"/>
              </w:rPr>
              <w:t xml:space="preserve">- </w:t>
            </w:r>
            <w:r>
              <w:rPr>
                <w:rStyle w:val="IndexLink"/>
                <w:rtl w:val="true"/>
              </w:rPr>
              <w:t>غیبتهای دوگانه</w:t>
            </w:r>
            <w:r>
              <w:rPr>
                <w:rStyle w:val="IndexLink"/>
                <w:rtl w:val="true"/>
              </w:rPr>
              <w:tab/>
            </w:r>
            <w:r>
              <w:rPr>
                <w:rStyle w:val="IndexLink"/>
              </w:rPr>
              <w:t>331</w:t>
            </w:r>
          </w:hyperlink>
        </w:p>
        <w:p>
          <w:pPr>
            <w:pStyle w:val="Contents5"/>
            <w:tabs>
              <w:tab w:val="clear" w:pos="7892"/>
              <w:tab w:val="right" w:pos="9026" w:leader="dot"/>
            </w:tabs>
            <w:rPr/>
          </w:pPr>
          <w:hyperlink w:anchor="__RefHeading___Toc2774057_237004111">
            <w:r>
              <w:rPr>
                <w:webHidden/>
                <w:rStyle w:val="IndexLink"/>
              </w:rPr>
              <w:t>4-4-1-2</w:t>
            </w:r>
            <w:r>
              <w:rPr>
                <w:rStyle w:val="IndexLink"/>
                <w:rtl w:val="true"/>
              </w:rPr>
              <w:t xml:space="preserve">- </w:t>
            </w:r>
            <w:r>
              <w:rPr>
                <w:rStyle w:val="IndexLink"/>
                <w:rtl w:val="true"/>
              </w:rPr>
              <w:t>عامل غیبت</w:t>
            </w:r>
            <w:r>
              <w:rPr>
                <w:rStyle w:val="IndexLink"/>
                <w:rtl w:val="true"/>
              </w:rPr>
              <w:tab/>
            </w:r>
            <w:r>
              <w:rPr>
                <w:rStyle w:val="IndexLink"/>
              </w:rPr>
              <w:t>332</w:t>
            </w:r>
          </w:hyperlink>
        </w:p>
        <w:p>
          <w:pPr>
            <w:pStyle w:val="Contents5"/>
            <w:tabs>
              <w:tab w:val="clear" w:pos="7892"/>
              <w:tab w:val="right" w:pos="9026" w:leader="dot"/>
            </w:tabs>
            <w:rPr/>
          </w:pPr>
          <w:hyperlink w:anchor="__RefHeading___Toc2774059_237004111">
            <w:r>
              <w:rPr>
                <w:webHidden/>
                <w:rStyle w:val="IndexLink"/>
              </w:rPr>
              <w:t>4-4-1-3</w:t>
            </w:r>
            <w:r>
              <w:rPr>
                <w:rStyle w:val="IndexLink"/>
                <w:rtl w:val="true"/>
              </w:rPr>
              <w:t xml:space="preserve">- </w:t>
            </w:r>
            <w:r>
              <w:rPr>
                <w:rStyle w:val="IndexLink"/>
                <w:rtl w:val="true"/>
              </w:rPr>
              <w:t>ارتباط با شبکه الهی در دوران غیبت</w:t>
            </w:r>
            <w:r>
              <w:rPr>
                <w:rStyle w:val="IndexLink"/>
                <w:rtl w:val="true"/>
              </w:rPr>
              <w:tab/>
            </w:r>
            <w:r>
              <w:rPr>
                <w:rStyle w:val="IndexLink"/>
              </w:rPr>
              <w:t>334</w:t>
            </w:r>
          </w:hyperlink>
        </w:p>
        <w:p>
          <w:pPr>
            <w:pStyle w:val="Contents5"/>
            <w:tabs>
              <w:tab w:val="clear" w:pos="7892"/>
              <w:tab w:val="right" w:pos="9026" w:leader="dot"/>
            </w:tabs>
            <w:rPr/>
          </w:pPr>
          <w:hyperlink w:anchor="__RefHeading___Toc2774061_237004111">
            <w:r>
              <w:rPr>
                <w:webHidden/>
                <w:rStyle w:val="IndexLink"/>
              </w:rPr>
              <w:t>4-4-1-4</w:t>
            </w:r>
            <w:r>
              <w:rPr>
                <w:rStyle w:val="IndexLink"/>
                <w:rtl w:val="true"/>
              </w:rPr>
              <w:t xml:space="preserve">- </w:t>
            </w:r>
            <w:r>
              <w:rPr>
                <w:rStyle w:val="IndexLink"/>
                <w:rtl w:val="true"/>
              </w:rPr>
              <w:t>ظهور</w:t>
            </w:r>
            <w:r>
              <w:rPr>
                <w:rStyle w:val="IndexLink"/>
                <w:rtl w:val="true"/>
              </w:rPr>
              <w:tab/>
            </w:r>
            <w:r>
              <w:rPr>
                <w:rStyle w:val="IndexLink"/>
              </w:rPr>
              <w:t>334</w:t>
            </w:r>
          </w:hyperlink>
        </w:p>
        <w:p>
          <w:pPr>
            <w:pStyle w:val="Contents4"/>
            <w:tabs>
              <w:tab w:val="clear" w:pos="8176"/>
              <w:tab w:val="right" w:pos="9026" w:leader="dot"/>
            </w:tabs>
            <w:rPr/>
          </w:pPr>
          <w:hyperlink w:anchor="__RefHeading___Toc2774063_237004111">
            <w:r>
              <w:rPr>
                <w:webHidden/>
                <w:rStyle w:val="IndexLink"/>
              </w:rPr>
              <w:t>4-4-3</w:t>
            </w:r>
            <w:r>
              <w:rPr>
                <w:rStyle w:val="IndexLink"/>
                <w:rtl w:val="true"/>
              </w:rPr>
              <w:t xml:space="preserve">- </w:t>
            </w:r>
            <w:r>
              <w:rPr>
                <w:rStyle w:val="IndexLink"/>
                <w:rtl w:val="true"/>
              </w:rPr>
              <w:t>ابتلائات و جدایی نیکان از بدان دوران</w:t>
            </w:r>
            <w:r>
              <w:rPr>
                <w:rStyle w:val="IndexLink"/>
                <w:rtl w:val="true"/>
              </w:rPr>
              <w:tab/>
            </w:r>
            <w:r>
              <w:rPr>
                <w:rStyle w:val="IndexLink"/>
              </w:rPr>
              <w:t>334</w:t>
            </w:r>
          </w:hyperlink>
        </w:p>
        <w:p>
          <w:pPr>
            <w:pStyle w:val="Contents4"/>
            <w:tabs>
              <w:tab w:val="clear" w:pos="8176"/>
              <w:tab w:val="right" w:pos="9026" w:leader="dot"/>
            </w:tabs>
            <w:rPr/>
          </w:pPr>
          <w:hyperlink w:anchor="__RefHeading___Toc2774065_237004111">
            <w:r>
              <w:rPr>
                <w:webHidden/>
                <w:rStyle w:val="IndexLink"/>
              </w:rPr>
              <w:t>4-4-4</w:t>
            </w:r>
            <w:r>
              <w:rPr>
                <w:rStyle w:val="IndexLink"/>
                <w:rtl w:val="true"/>
              </w:rPr>
              <w:t xml:space="preserve">- </w:t>
            </w:r>
            <w:r>
              <w:rPr>
                <w:rStyle w:val="IndexLink"/>
                <w:rtl w:val="true"/>
              </w:rPr>
              <w:t>عذاب کافران دوران</w:t>
            </w:r>
            <w:r>
              <w:rPr>
                <w:rStyle w:val="IndexLink"/>
                <w:rtl w:val="true"/>
              </w:rPr>
              <w:tab/>
            </w:r>
            <w:r>
              <w:rPr>
                <w:rStyle w:val="IndexLink"/>
              </w:rPr>
              <w:t>342</w:t>
            </w:r>
          </w:hyperlink>
        </w:p>
        <w:p>
          <w:pPr>
            <w:pStyle w:val="Contents4"/>
            <w:tabs>
              <w:tab w:val="clear" w:pos="8176"/>
              <w:tab w:val="right" w:pos="9026" w:leader="dot"/>
            </w:tabs>
            <w:rPr/>
          </w:pPr>
          <w:hyperlink w:anchor="__RefHeading___Toc2774067_237004111">
            <w:r>
              <w:rPr>
                <w:webHidden/>
                <w:rStyle w:val="IndexLink"/>
              </w:rPr>
              <w:t>4-4-5</w:t>
            </w:r>
            <w:r>
              <w:rPr>
                <w:rStyle w:val="IndexLink"/>
                <w:rtl w:val="true"/>
              </w:rPr>
              <w:t xml:space="preserve">- </w:t>
            </w:r>
            <w:r>
              <w:rPr>
                <w:rStyle w:val="IndexLink"/>
                <w:rtl w:val="true"/>
              </w:rPr>
              <w:t>نجات مستضعفان وارث زمین و نزول نعمت ها</w:t>
            </w:r>
            <w:r>
              <w:rPr>
                <w:rStyle w:val="IndexLink"/>
                <w:rtl w:val="true"/>
              </w:rPr>
              <w:tab/>
            </w:r>
            <w:r>
              <w:rPr>
                <w:rStyle w:val="IndexLink"/>
              </w:rPr>
              <w:t>345</w:t>
            </w:r>
          </w:hyperlink>
        </w:p>
        <w:p>
          <w:pPr>
            <w:pStyle w:val="Contents3"/>
            <w:tabs>
              <w:tab w:val="clear" w:pos="8459"/>
              <w:tab w:val="right" w:pos="9026" w:leader="dot"/>
            </w:tabs>
            <w:rPr/>
          </w:pPr>
          <w:hyperlink w:anchor="__RefHeading___Toc2774069_237004111">
            <w:r>
              <w:rPr>
                <w:webHidden/>
                <w:rStyle w:val="IndexLink"/>
              </w:rPr>
              <w:t>4-5</w:t>
            </w:r>
            <w:r>
              <w:rPr>
                <w:rStyle w:val="IndexLink"/>
                <w:rtl w:val="true"/>
              </w:rPr>
              <w:t xml:space="preserve">- </w:t>
            </w:r>
            <w:r>
              <w:rPr>
                <w:rStyle w:val="IndexLink"/>
                <w:rtl w:val="true"/>
              </w:rPr>
              <w:t xml:space="preserve">عیسی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4"/>
            <w:tabs>
              <w:tab w:val="clear" w:pos="8176"/>
              <w:tab w:val="right" w:pos="9026" w:leader="dot"/>
            </w:tabs>
            <w:rPr/>
          </w:pPr>
          <w:hyperlink w:anchor="__RefHeading___Toc2774071_237004111">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2774073_237004111">
            <w:r>
              <w:rPr>
                <w:webHidden/>
                <w:rStyle w:val="IndexLink"/>
              </w:rPr>
              <w:t>4-5-1</w:t>
            </w:r>
            <w:r>
              <w:rPr>
                <w:rStyle w:val="IndexLink"/>
                <w:rtl w:val="true"/>
              </w:rPr>
              <w:t xml:space="preserve">- </w:t>
            </w:r>
            <w:r>
              <w:rPr>
                <w:rStyle w:val="IndexLink"/>
                <w:rtl w:val="true"/>
              </w:rPr>
              <w:t>آغاز مأموریت در کودکی</w:t>
            </w:r>
            <w:r>
              <w:rPr>
                <w:rStyle w:val="IndexLink"/>
                <w:rtl w:val="true"/>
              </w:rPr>
              <w:tab/>
            </w:r>
            <w:r>
              <w:rPr>
                <w:rStyle w:val="IndexLink"/>
              </w:rPr>
              <w:t>350</w:t>
            </w:r>
          </w:hyperlink>
        </w:p>
        <w:p>
          <w:pPr>
            <w:pStyle w:val="Contents4"/>
            <w:tabs>
              <w:tab w:val="clear" w:pos="8176"/>
              <w:tab w:val="right" w:pos="9026" w:leader="dot"/>
            </w:tabs>
            <w:rPr/>
          </w:pPr>
          <w:hyperlink w:anchor="__RefHeading___Toc2774075_237004111">
            <w:r>
              <w:rPr>
                <w:webHidden/>
                <w:rStyle w:val="IndexLink"/>
              </w:rPr>
              <w:t>4-5-2</w:t>
            </w:r>
            <w:r>
              <w:rPr>
                <w:rStyle w:val="IndexLink"/>
                <w:rtl w:val="true"/>
              </w:rPr>
              <w:t xml:space="preserve">- </w:t>
            </w:r>
            <w:r>
              <w:rPr>
                <w:rStyle w:val="IndexLink"/>
                <w:rtl w:val="true"/>
              </w:rPr>
              <w:t>غیبت</w:t>
            </w:r>
            <w:r>
              <w:rPr>
                <w:rStyle w:val="IndexLink"/>
                <w:rtl w:val="true"/>
              </w:rPr>
              <w:tab/>
            </w:r>
            <w:r>
              <w:rPr>
                <w:rStyle w:val="IndexLink"/>
              </w:rPr>
              <w:t>352</w:t>
            </w:r>
          </w:hyperlink>
        </w:p>
        <w:p>
          <w:pPr>
            <w:pStyle w:val="Contents4"/>
            <w:tabs>
              <w:tab w:val="clear" w:pos="8176"/>
              <w:tab w:val="right" w:pos="9026" w:leader="dot"/>
            </w:tabs>
            <w:rPr/>
          </w:pPr>
          <w:hyperlink w:anchor="__RefHeading___Toc2774077_237004111">
            <w:r>
              <w:rPr>
                <w:webHidden/>
                <w:rStyle w:val="IndexLink"/>
              </w:rPr>
              <w:t>4-5-3</w:t>
            </w:r>
            <w:r>
              <w:rPr>
                <w:rStyle w:val="IndexLink"/>
                <w:rtl w:val="true"/>
              </w:rPr>
              <w:t xml:space="preserve">- </w:t>
            </w:r>
            <w:r>
              <w:rPr>
                <w:rStyle w:val="IndexLink"/>
                <w:rtl w:val="true"/>
              </w:rPr>
              <w:t>اختلاف امّت درباره وفات او</w:t>
            </w:r>
            <w:r>
              <w:rPr>
                <w:rStyle w:val="IndexLink"/>
                <w:rtl w:val="true"/>
              </w:rPr>
              <w:tab/>
            </w:r>
            <w:r>
              <w:rPr>
                <w:rStyle w:val="IndexLink"/>
              </w:rPr>
              <w:t>354</w:t>
            </w:r>
          </w:hyperlink>
        </w:p>
        <w:p>
          <w:pPr>
            <w:pStyle w:val="Contents4"/>
            <w:tabs>
              <w:tab w:val="clear" w:pos="8176"/>
              <w:tab w:val="right" w:pos="9026" w:leader="dot"/>
            </w:tabs>
            <w:rPr/>
          </w:pPr>
          <w:hyperlink w:anchor="__RefHeading___Toc2774079_237004111">
            <w:r>
              <w:rPr>
                <w:webHidden/>
                <w:rStyle w:val="IndexLink"/>
              </w:rPr>
              <w:t>4-5-4</w:t>
            </w:r>
            <w:r>
              <w:rPr>
                <w:rStyle w:val="IndexLink"/>
                <w:rtl w:val="true"/>
              </w:rPr>
              <w:t xml:space="preserve">- </w:t>
            </w:r>
            <w:r>
              <w:rPr>
                <w:rStyle w:val="IndexLink"/>
                <w:rtl w:val="true"/>
              </w:rPr>
              <w:t>رجعت</w:t>
            </w:r>
            <w:r>
              <w:rPr>
                <w:rStyle w:val="IndexLink"/>
                <w:rtl w:val="true"/>
              </w:rPr>
              <w:tab/>
            </w:r>
            <w:r>
              <w:rPr>
                <w:rStyle w:val="IndexLink"/>
              </w:rPr>
              <w:t>357</w:t>
            </w:r>
          </w:hyperlink>
        </w:p>
        <w:p>
          <w:pPr>
            <w:pStyle w:val="Contents2"/>
            <w:tabs>
              <w:tab w:val="clear" w:pos="8743"/>
              <w:tab w:val="right" w:pos="9026" w:leader="dot"/>
            </w:tabs>
            <w:rPr/>
          </w:pPr>
          <w:hyperlink w:anchor="__RefHeading___Toc2774081_237004111">
            <w:r>
              <w:rPr>
                <w:webHidden/>
                <w:rStyle w:val="IndexLink"/>
                <w:rtl w:val="true"/>
              </w:rPr>
              <w:t xml:space="preserve">فصل پنجم </w:t>
            </w:r>
            <w:r>
              <w:rPr>
                <w:rStyle w:val="IndexLink"/>
                <w:rtl w:val="true"/>
              </w:rPr>
              <w:t xml:space="preserve">: </w:t>
            </w:r>
            <w:r>
              <w:rPr>
                <w:rStyle w:val="IndexLink"/>
                <w:rtl w:val="true"/>
              </w:rPr>
              <w:t>جمع بندی و نتیجه گیری</w:t>
            </w:r>
            <w:r>
              <w:rPr>
                <w:rStyle w:val="IndexLink"/>
                <w:rtl w:val="true"/>
              </w:rPr>
              <w:tab/>
            </w:r>
            <w:r>
              <w:rPr>
                <w:rStyle w:val="IndexLink"/>
              </w:rPr>
              <w:t>396</w:t>
            </w:r>
          </w:hyperlink>
        </w:p>
        <w:p>
          <w:pPr>
            <w:pStyle w:val="Contents2"/>
            <w:tabs>
              <w:tab w:val="clear" w:pos="8743"/>
              <w:tab w:val="right" w:pos="9026" w:leader="dot"/>
            </w:tabs>
            <w:rPr/>
          </w:pPr>
          <w:hyperlink w:anchor="__RefHeading___Toc2774083_237004111">
            <w:r>
              <w:rPr>
                <w:webHidden/>
                <w:rStyle w:val="IndexLink"/>
                <w:rtl w:val="true"/>
              </w:rPr>
              <w:t>منابع تحقیق</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3_54461"/>
      <w:bookmarkStart w:id="1" w:name="pg6343_54461"/>
      <w:bookmarkEnd w:id="1"/>
    </w:p>
    <w:p>
      <w:pPr>
        <w:pStyle w:val="Heading2"/>
        <w:numPr>
          <w:ilvl w:val="1"/>
          <w:numId w:val="1"/>
        </w:numPr>
        <w:rPr/>
      </w:pPr>
      <w:bookmarkStart w:id="2" w:name="pg6343_54461"/>
      <w:bookmarkStart w:id="3" w:name="__RefHeading___Toc277380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مشهدی، فرزانه،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علیه‌السلام و سرگذشت پیامبران الهی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فرزانه روحانی 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۳۳۳۸۰۶۹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3809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مهدی علیه السلام و سرگذشت پیامبران الهی در قرآن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فرزانه روحانی مشهدی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43_54465"/>
      <w:bookmarkStart w:id="8" w:name="pg6343_54465"/>
      <w:bookmarkEnd w:id="8"/>
    </w:p>
    <w:p>
      <w:pPr>
        <w:pStyle w:val="Heading2"/>
        <w:numPr>
          <w:ilvl w:val="1"/>
          <w:numId w:val="1"/>
        </w:numPr>
        <w:rPr/>
      </w:pPr>
      <w:bookmarkStart w:id="9" w:name="pg6343_54465"/>
      <w:bookmarkStart w:id="10" w:name="__RefHeading___Toc2773811_237004111"/>
      <w:bookmarkStart w:id="11" w:name="_Toc3"/>
      <w:bookmarkEnd w:id="9"/>
      <w:bookmarkEnd w:id="10"/>
      <w:r>
        <w:rPr>
          <w:rtl w:val="true"/>
        </w:rPr>
        <w:t>تقدیم</w:t>
      </w:r>
      <w:bookmarkEnd w:id="11"/>
    </w:p>
    <w:p>
      <w:pPr>
        <w:pStyle w:val="BookText"/>
        <w:rPr/>
      </w:pPr>
      <w:r>
        <w:rPr>
          <w:rFonts w:ascii="Amiri" w:hAnsi="Amiri" w:eastAsia="Amiri" w:cs="Amiri"/>
          <w:color w:val="111111"/>
          <w:sz w:val="28"/>
          <w:sz w:val="28"/>
          <w:szCs w:val="28"/>
          <w:rtl w:val="true"/>
          <w:lang w:bidi="ar-SA"/>
        </w:rPr>
        <w:t>الْحَمْدُ لِلَّهِ الَّذِی هَدانا لِهذا وَ ما کُنَّا لِنَهْتَدِیَ لَوْ لا أَنْ هَدانَا اللَّه</w:t>
      </w:r>
    </w:p>
    <w:p>
      <w:pPr>
        <w:pStyle w:val="BookText"/>
        <w:rPr/>
      </w:pPr>
      <w:r>
        <w:rPr>
          <w:rFonts w:ascii="IRNazanin" w:hAnsi="IRNazanin" w:eastAsia="IRNazanin"/>
          <w:color w:val="111111"/>
          <w:sz w:val="28"/>
          <w:sz w:val="28"/>
          <w:szCs w:val="28"/>
          <w:rtl w:val="true"/>
          <w:lang w:bidi="fa-IR"/>
        </w:rPr>
        <w:t>سپاس خداوند را که ما را بدین رهنمون شد</w:t>
      </w:r>
    </w:p>
    <w:p>
      <w:pPr>
        <w:pStyle w:val="BookText"/>
        <w:rPr/>
      </w:pPr>
      <w:r>
        <w:rPr>
          <w:rFonts w:ascii="IRNazanin" w:hAnsi="IRNazanin" w:eastAsia="IRNazanin"/>
          <w:color w:val="111111"/>
          <w:sz w:val="28"/>
          <w:sz w:val="28"/>
          <w:szCs w:val="28"/>
          <w:rtl w:val="true"/>
          <w:lang w:bidi="fa-IR"/>
        </w:rPr>
        <w:t>و اگر خداوند ما را راهبر نمی‌شد، ما خود راه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سپاس و قدردانی خود را تقدیم می نمایم به پدر، مادر، همسر و فرزندانم که با همراهی و دلسوزی و دعای خیرشان مرا در این پژوهش و نگارش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اساتید بزرگوار آقایان دکتر منصور پهلوان و دکتر محمدعلی مهدوی راد که با راهنمایی های ارزنده خود بر غنای این پژوهش افزودند،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حقیقی قرآن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زمانی امام شما غایب گردد، چه کسی علم امام را برای شما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غیبت دوران خشکسالی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قحطی علم و دانش آنچه یافتیم، گرد آوردیم؛ توشه ای ناچیز شد و آن را تقدیم می کنیم به مولا و سرورمان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کلام که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343_54467"/>
      <w:bookmarkStart w:id="13" w:name="pg6343_54467"/>
      <w:bookmarkEnd w:id="13"/>
    </w:p>
    <w:p>
      <w:pPr>
        <w:pStyle w:val="Heading2"/>
        <w:numPr>
          <w:ilvl w:val="1"/>
          <w:numId w:val="1"/>
        </w:numPr>
        <w:rPr/>
      </w:pPr>
      <w:bookmarkStart w:id="14" w:name="pg6343_54467"/>
      <w:bookmarkStart w:id="15" w:name="__RefHeading___Toc2773813_237004111"/>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این پژوهش</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پژوهش</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پژوهش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معنایی در قرآن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خبر واحد در تفسیر </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نوشت های فصل اول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یادکرد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بیان سرگذشت پیشینیان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پدیده های طبیعی در قرآن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یادکرد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هدف خلقت در دوران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آرمان رسولان در دوران امام مهدی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قیام انسانها برای تحقق هدف خلقت و برآمدن آرمان رسولان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پی نوشت های 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پیوند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داستان پیامبران الهی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سنّتهای الهی دردوران پیامبران الهی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پیامبران الهی نسبت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رفتار مردم در برابر پیامبران الهی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سرگذشت پیامبران الهی با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نمونه و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سرگذشت پیامبران الهی با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نشانه و آیت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سرگذشت پیامبران الهی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ازجهت عبرت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پیامبران الهی بن مایه ایمان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پی نوشت های فصل 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الهی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خلافت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خلیفه از علم الاسماء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فرشتگان از خلیفه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خلیفه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دنیا میدان تحقق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جهانی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و تمایز صالحان از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صالحان و ورود به سرزمین سلامت و برکت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او</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القرنین و غیبت او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او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صالحان و ورود به سرزمین پربرکت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پنهانی ولادت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ابتلائات و جدایی نیکان از بدان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فرعونیان و تأخیر عذاب کافران بنی اسرائیل بعد از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مستضعفان وارث زمین و نزول نعمات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مأموریت در کودکی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امّت درباره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پی نوشت های فصل چهارم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343_54473"/>
      <w:bookmarkStart w:id="18" w:name="pg6343_54473"/>
      <w:bookmarkEnd w:id="18"/>
    </w:p>
    <w:p>
      <w:pPr>
        <w:pStyle w:val="Heading2"/>
        <w:numPr>
          <w:ilvl w:val="1"/>
          <w:numId w:val="1"/>
        </w:numPr>
        <w:rPr/>
      </w:pPr>
      <w:bookmarkStart w:id="19" w:name="pg6343_54473"/>
      <w:bookmarkStart w:id="20" w:name="__RefHeading___Toc2773815_237004111"/>
      <w:bookmarkStart w:id="21" w:name="_Toc5"/>
      <w:bookmarkEnd w:id="19"/>
      <w:bookmarkEnd w:id="20"/>
      <w:r>
        <w:rPr>
          <w:rtl w:val="true"/>
        </w:rPr>
        <w:t>فصل اول</w:t>
      </w:r>
      <w:r>
        <w:rPr>
          <w:rtl w:val="true"/>
        </w:rPr>
        <w:t xml:space="preserve">: </w:t>
      </w:r>
      <w:r>
        <w:rPr>
          <w:rtl w:val="true"/>
        </w:rPr>
        <w:t>سرآغاز</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773817_237004111"/>
      <w:bookmarkStart w:id="23" w:name="_Toc6"/>
      <w:bookmarkEnd w:id="22"/>
      <w:r>
        <w:rPr>
          <w:rtl w:val="true"/>
        </w:rPr>
        <w:t>اشاره</w:t>
      </w:r>
      <w:bookmarkEnd w:id="2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خداوند حکیم، انسان و جهان را برای غایتی آفریده و در قرآن کسانی را که آفرینش جهان را عبث می دانند، مذمّت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غایت را در آیاتی چند تبیین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تأکید بر صفت عزّت و شکست ناپذیری خود، تحقّق این هدف را وعده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المجادله،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اعتقاد مسلّم فریقین، دوران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تحقّق وعده الهی در زمین و رسیدن بشر به غایتی است که برای آن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آینده روشنی برای جهان ترسیم شده که با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است؛ اگرچه همچون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نام ایشان تصریح نشده، اما ویژگی های شخصی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ایشان در جهان بشریت و رویدادهای دوران ظهور و آینده جهان به صورت های گوناگون و در آیات فراوان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برخی اندیشمندان شیعه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گفتار صریحی دربارۀ آخر الزمان نیست و این اصطلاحی است که در احادیث و مولّفات مسلمانان به چشم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شبستری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کارهایی که در سالیان گذشته توسط دانشمندان در این زمینه صورت گرفته است،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فی 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هاشم بحرانی یا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علی کورانی که به ارائه آیات </w:t>
      </w:r>
      <w:bookmarkStart w:id="24" w:name="pg6343_54476"/>
    </w:p>
    <w:p>
      <w:pPr>
        <w:pStyle w:val="BookText"/>
        <w:rPr/>
      </w:pPr>
      <w:bookmarkEnd w:id="24"/>
      <w:r>
        <w:rPr>
          <w:rFonts w:ascii="IRNazanin" w:hAnsi="IRNazanin" w:eastAsia="IRNazanin"/>
          <w:color w:val="111111"/>
          <w:sz w:val="28"/>
          <w:sz w:val="28"/>
          <w:szCs w:val="28"/>
          <w:rtl w:val="true"/>
          <w:lang w:bidi="fa-IR"/>
        </w:rPr>
        <w:t>مفسّره درباره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 است و یا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شناسی حیات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غلامحسین تاجری نسب، از جمع آوری و حداکثر دسته بندی آیات مورد اشاره روایات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اهمّیّت اندیشه مهدویت به عنوان یک اصل اعتقادی و جایگاه آینده پژوهی در برنامه ریزی های خرد و کلان، فردی و اجتماعی، آنچه اکنون ضرورت دارد، اجتهاد تفسیری و توسعه درک و برداشت از مفاهیم آیات قرآن درباره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با نگاهی جامع به داستان پیامبران الهی در قرآن، از منظر مورد تأکید آیات و روایات، به برخی شباهتهای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پیامبران الهی اشاره می شود و روشن می گردد آنچه در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شده تا برخی دانشمندان مسلمان آن را اسطوره و افسانه بخوانند، میان پیامبران پیشین هم دیده شده است و از سوی دیگر با شناخت برخی شباهت های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دوران پیامبران پیشین، گامی در جهت آینده پژوهی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سرآغاز، پیش از ارائه فصول و بخش های اصلی، ضرورت، پیشینه و مبانی ما در این پژوهش بیان می شود</w:t>
      </w:r>
      <w:r>
        <w:rPr>
          <w:rFonts w:eastAsia="IRNazanin" w:cs="IRNazanin"/>
          <w:color w:val="111111"/>
          <w:sz w:val="28"/>
          <w:szCs w:val="28"/>
          <w:rtl w:val="true"/>
          <w:lang w:bidi="fa-IR"/>
        </w:rPr>
        <w:t>.</w:t>
      </w:r>
    </w:p>
    <w:p>
      <w:pPr>
        <w:pStyle w:val="Heading3"/>
        <w:numPr>
          <w:ilvl w:val="2"/>
          <w:numId w:val="1"/>
        </w:numPr>
        <w:rPr/>
      </w:pPr>
      <w:bookmarkStart w:id="25" w:name="__RefHeading___Toc2773819_237004111"/>
      <w:bookmarkStart w:id="26" w:name="_Toc7"/>
      <w:bookmarkEnd w:id="25"/>
      <w:r>
        <w:rPr/>
        <w:t>1-1</w:t>
      </w:r>
      <w:r>
        <w:rPr>
          <w:rtl w:val="true"/>
        </w:rPr>
        <w:t xml:space="preserve">- </w:t>
      </w:r>
      <w:r>
        <w:rPr>
          <w:rtl w:val="true"/>
        </w:rPr>
        <w:t>ضرورت و اهمیت پژوهش</w:t>
      </w:r>
      <w:bookmarkEnd w:id="2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امام و معرفت او، از اساسی ترین اصول اعتقادات است و بنابر روایتی که شیعه و سنّی نقل کرده اند، کسی که بمیرد قبل از آنکه امام زمان خود را بشناسد، به مرگ جاهلیت یعنی بی دین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احمدحنبل،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انسان بر ولایت و معرفت امام استوار است؛ و به حتم می توان گفت که قرآن درباره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آخرین امامان دوازدهگانه و نقش ایشان در جهان بشری سکوت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روش و دأب قرآن ، به اجمال سخن گفتن است و تبیین این اجمال به رسول الله و خاندان مطهرّش سپرده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باید به توضیحات و تفاسیر رسیده از آنان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دسته روایات تفسیری و روایات تفسیری یا ملاحم و فتن است که به دلیل آنچه در </w:t>
      </w:r>
    </w:p>
    <w:p>
      <w:pPr>
        <w:pStyle w:val="BookText"/>
        <w:rPr/>
      </w:pPr>
      <w:r>
        <w:rPr>
          <w:rFonts w:ascii="IRNazanin" w:hAnsi="IRNazanin" w:eastAsia="IRNazanin"/>
          <w:color w:val="111111"/>
          <w:sz w:val="28"/>
          <w:sz w:val="28"/>
          <w:szCs w:val="28"/>
          <w:rtl w:val="true"/>
          <w:lang w:bidi="fa-IR"/>
        </w:rPr>
        <w:t xml:space="preserve">تاریخ حدیث رخ داده، مانند عملکرد حاکمان سیاسی در صدر اسلام و قصّاص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تردید نسبت به صحت و سقم این روایات نگاه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راد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مسائلی چون پنهانی ولادت امام ، طول عمر و غیبتشان و حوادث نا متعارفی که درباره دوران ظهور و آخرالزمان نقل می شود و از نظر برخی عجیب و شگفت آور است، بر این تردید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دفاع از این روایات، پیدا کردن راهکاری برای عرضه آنها به آیات قرآن و اثبات صحت این روایات از راه موافقت با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این پژوهش پاسخ به این ضرورت است، به این صورت که به توصیه آیات قرآن ، از منظر آیت و مَثَل و سنّت و عبرت ، به داستان پیشینیان نظر می شود و با تکیه برشباهتهایی که در سرگذشت آنان با سیره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می شود و اصل تداوم سنّت های الهی، بر امکان و ضرورت ویژگی 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ظهور ایشان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امروزه در مجامع علمی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آن بسیارتأکید می شود و این مسأله به جدی ترین نیاز استراتژیک مدیران و برنامه ریزان نظام های اجتماعی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توجه جدی به آینده و تصمیم گیری در قبال آن از آموزه های مهم دینی است و تأکید قرآن بر ایمان به معاد و روز جزا اوج نگاه آینده نگرانه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در آیات فراوانی بشر را به آینده حیات بشری در زمین که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دارد، توجه داده است و اورا دعوت به فقاهت و بصیرت نسبت به حوادث پیش رو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که عذابی آسمانی یا زمینی بر شما برانگیزد یا شما را گروه گروه به جان هم اندازد و رنج برخی از شما را به برخی دیگر بچشاند بنگر چگونه آیات را گونه گون می‌آوریم باشد که آنان دریابند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سخن از عذابهایی است که در آینده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بعد به </w:t>
      </w:r>
      <w:bookmarkStart w:id="27" w:name="pg6343_54478"/>
    </w:p>
    <w:p>
      <w:pPr>
        <w:pStyle w:val="BookText"/>
        <w:rPr/>
      </w:pPr>
      <w:bookmarkEnd w:id="27"/>
      <w:r>
        <w:rPr>
          <w:rFonts w:ascii="IRNazanin" w:hAnsi="IRNazanin" w:eastAsia="IRNazanin"/>
          <w:color w:val="111111"/>
          <w:sz w:val="28"/>
          <w:sz w:val="28"/>
          <w:szCs w:val="28"/>
          <w:rtl w:val="true"/>
          <w:lang w:bidi="fa-IR"/>
        </w:rPr>
        <w:t>طور روشنی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کَذَّبَ بِهِ قَوْمُکَ وَ هُوَ الْحَقُّ قُلْ لَسْتُ عَلَیْکُمْ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نَبَإٍ مُسْتَقَرٌّ وَ 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تو آن را دروغ شمردند در حالی که آن، 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گمارده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را قرارگاهی است و زودا که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وارد شده که نشان می دهد این عذاب ها در آینده واقع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أبی وقاص عن النبی صلی الله علیه و سلم فی هذه الآیة قُلْ هُوَ الْقادِرُ عَلی أَنْ یَبْعَثَ عَلَیْکُمْ عَذاباً مِنْ فَوْقِکُمْ أَوْ مِنْ تَحْتِ أَرْجُلِکُمْ فقال النبی صلی الله علیه و سلم أما انها کائنة و لم یأت تأویلها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سیوطی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صورت با توجه به جمله آخر آیه، انْظُرْ کَیْفَ نُصَرِّفُ الْآیاتِ لَعَلَّهُمْ یَفْقَهُونَ ، می توان نتیجه گرفت که خداوند متعال از انسان ها می خواهد تا نسبت به روی دادهای آینده فقاهت یابند؛ در حالی که به دلیل مسائل سیاسی صدر اسلام و اثر آن بر شکل گیری علوم اسلامی</w:t>
      </w:r>
      <w:r>
        <w:rPr>
          <w:rStyle w:val="FootnoteAnchor"/>
          <w:rtl w:val="true"/>
        </w:rPr>
        <w:footnoteReference w:id="3"/>
      </w:r>
      <w:r>
        <w:rPr>
          <w:rFonts w:ascii="IRNazanin" w:hAnsi="IRNazanin" w:eastAsia="IRNazanin"/>
          <w:color w:val="111111"/>
          <w:sz w:val="28"/>
          <w:sz w:val="28"/>
          <w:szCs w:val="28"/>
          <w:rtl w:val="true"/>
          <w:lang w:bidi="fa-IR"/>
        </w:rPr>
        <w:t>، اکنون تنها درباره آیات محدودی از قرآن که احکام عملی در آن بیان شده، واژه فقاهت به کار می رود و فقیه به کسی گفته می شود که احکام عبادی به دست آمده از قرآن و سنّت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دعوت خداوند متعال در این آیه، وظیفه داریم در آیات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ظهور ایشان که در آینده رخ خواهد داد، تدبر نماییم تا ضمن شناخت آینده، خود را برای آن آماده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به پیروی از این آیه، دانشمند برجسته ، شیخ محمد سند کتاب خود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است</w:t>
      </w:r>
      <w:r>
        <w:rPr>
          <w:rFonts w:eastAsia="IRNazanin" w:cs="IRNazanin"/>
          <w:color w:val="111111"/>
          <w:sz w:val="28"/>
          <w:szCs w:val="28"/>
          <w:rtl w:val="true"/>
          <w:lang w:bidi="fa-IR"/>
        </w:rPr>
        <w:t>.</w:t>
      </w:r>
    </w:p>
    <w:p>
      <w:pPr>
        <w:pStyle w:val="Heading3"/>
        <w:numPr>
          <w:ilvl w:val="2"/>
          <w:numId w:val="1"/>
        </w:numPr>
        <w:rPr/>
      </w:pPr>
      <w:bookmarkStart w:id="28" w:name="__RefHeading___Toc2773821_237004111"/>
      <w:bookmarkStart w:id="29" w:name="_Toc8"/>
      <w:bookmarkEnd w:id="28"/>
      <w:r>
        <w:rPr/>
        <w:t>1-2</w:t>
      </w:r>
      <w:r>
        <w:rPr>
          <w:rtl w:val="true"/>
        </w:rPr>
        <w:t xml:space="preserve">- </w:t>
      </w:r>
      <w:r>
        <w:rPr>
          <w:rtl w:val="true"/>
        </w:rPr>
        <w:t>پیشینه پژوهش</w:t>
      </w:r>
      <w:bookmarkEnd w:id="29"/>
    </w:p>
    <w:p>
      <w:pPr>
        <w:pStyle w:val="Heading4"/>
        <w:numPr>
          <w:ilvl w:val="3"/>
          <w:numId w:val="1"/>
        </w:numPr>
        <w:rPr/>
      </w:pPr>
      <w:bookmarkStart w:id="30" w:name="__RefHeading___Toc2773823_237004111"/>
      <w:bookmarkStart w:id="31" w:name="_Toc9"/>
      <w:bookmarkEnd w:id="30"/>
      <w:r>
        <w:rPr>
          <w:rtl w:val="true"/>
        </w:rPr>
        <w:t>اشاره</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آثار و مولّفات و پژوهش های انجام شده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 دهد ، این آثار در این پنج حوزه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نمونه هایی از کارهای صورت گرفته در این </w:t>
      </w:r>
      <w:bookmarkStart w:id="32" w:name="pg6343_54479"/>
    </w:p>
    <w:p>
      <w:pPr>
        <w:pStyle w:val="BookText"/>
        <w:rPr/>
      </w:pPr>
      <w:bookmarkEnd w:id="32"/>
      <w:r>
        <w:rPr>
          <w:rFonts w:ascii="IRNazanin" w:hAnsi="IRNazanin" w:eastAsia="IRNazanin"/>
          <w:color w:val="111111"/>
          <w:sz w:val="28"/>
          <w:sz w:val="28"/>
          <w:szCs w:val="28"/>
          <w:rtl w:val="true"/>
          <w:lang w:bidi="fa-IR"/>
        </w:rPr>
        <w:t>حوزه ها معرّفی می شود تا روشن شود کتاب پیش رو در چه حوزه ای است و نسبت به کارهای پیش از خود در این حوزه چه روی کرد و دستاورد تازه ای ارائه داده است</w:t>
      </w:r>
      <w:r>
        <w:rPr>
          <w:rFonts w:eastAsia="IRNazanin" w:cs="IRNazanin"/>
          <w:color w:val="111111"/>
          <w:sz w:val="28"/>
          <w:szCs w:val="28"/>
          <w:rtl w:val="true"/>
          <w:lang w:bidi="fa-IR"/>
        </w:rPr>
        <w:t>.</w:t>
      </w:r>
    </w:p>
    <w:p>
      <w:pPr>
        <w:pStyle w:val="Heading4"/>
        <w:numPr>
          <w:ilvl w:val="3"/>
          <w:numId w:val="1"/>
        </w:numPr>
        <w:rPr/>
      </w:pPr>
      <w:bookmarkStart w:id="33" w:name="__RefHeading___Toc2773825_237004111"/>
      <w:bookmarkStart w:id="34" w:name="_Toc10"/>
      <w:bookmarkEnd w:id="33"/>
      <w:r>
        <w:rPr/>
        <w:t>1-2-1</w:t>
      </w:r>
      <w:r>
        <w:rPr>
          <w:rtl w:val="true"/>
        </w:rPr>
        <w:t xml:space="preserve">- </w:t>
      </w:r>
      <w:r>
        <w:rPr>
          <w:rtl w:val="true"/>
        </w:rPr>
        <w:t>در حوزه قرآن</w:t>
      </w:r>
      <w:bookmarkEnd w:id="34"/>
    </w:p>
    <w:p>
      <w:pPr>
        <w:pStyle w:val="BookText"/>
        <w:rPr/>
      </w:pPr>
      <w:r>
        <w:rPr>
          <w:rFonts w:ascii="IRNazanin" w:hAnsi="IRNazanin" w:eastAsia="IRNazanin"/>
          <w:color w:val="111111"/>
          <w:sz w:val="28"/>
          <w:sz w:val="28"/>
          <w:szCs w:val="28"/>
          <w:rtl w:val="true"/>
          <w:lang w:bidi="fa-IR"/>
        </w:rPr>
        <w:t>در این حوزه، کار به دوشکل انجام یافته است؛ شکل اول، جمع آوری و شرح آیات مفسَّره با استفاده از روایات است، در آثاری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پنجم از شیخ علی کورانی وهیأت علمی 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تفسیری در این باره را گردآورده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فی اثبات الحجه الغائب از شیخ علی یزدی بارگینی حایری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نموده و در ذیل آن به تبیین و شرح روایات رسیده در کیفیت ارتباط آیات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فی 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محدث بزرگوار، مرحوم سید هاشم بحرانی و با بهره گیری از دهها جلد کتب تفسیر و حدیث، تألیف گردیده، مجموعاً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کریمه قرآن ذکر شده که در ذیل هر کدام یک یا چند روایت در تبیین کیفیت ارتباط آیه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الانوار،جلد سیزدهم از علّامه محمد باقر مجلسی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از قندوزی حنفی 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که رئیس سلسله ی نقشبندیه از عرفای اهل سنت ترکیه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را که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 را با روایات ذیل آن که از رسول خدا رسیده به نقل از المحجة سیدهاشم بحرانی ثبت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شناسی حیات انسان جلد سوم از دکتر غلامحسین تاجری نسب که روایات وارده در این موضوع را در سه دسته روایات 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منابع یکی از فریقین به تبعیت از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منابع هر یک از فریقین به طریق خودشان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منابع شیعه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نموده ، روشن می سازد هریک از مقوله تفسیر ، تأویل ، مصداق یا استشهاد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مورد </w:t>
      </w:r>
      <w:bookmarkStart w:id="35" w:name="pg6343_54480"/>
    </w:p>
    <w:p>
      <w:pPr>
        <w:pStyle w:val="BookText"/>
        <w:rPr/>
      </w:pPr>
      <w:bookmarkEnd w:id="35"/>
      <w:r>
        <w:rPr>
          <w:rFonts w:ascii="IRNazanin" w:hAnsi="IRNazanin" w:eastAsia="IRNazanin"/>
          <w:color w:val="111111"/>
          <w:sz w:val="28"/>
          <w:sz w:val="28"/>
          <w:szCs w:val="28"/>
          <w:rtl w:val="true"/>
          <w:lang w:bidi="fa-IR"/>
        </w:rPr>
        <w:t>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شکل دوم، اجتهاد تفسیری در شناخت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آیات مفسَّره در آثاری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المهدوی از عالم سبیط نیلی که با تکیه بر سنّت الهی استخلاف در تاریخ، تصویر دوران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حلقه نهایی چرخه استخلاف در قرآن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الظواهر القرآنیه از الشیخ محمد السند که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سیره موسی ، یوسف، خضر، اصحاب کهف، ذوالقرنین،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با تکیه بر شباهت و تداوم سنّت الهی درباره مردمان و هادیان ، جستجو و تبیین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الی المهدی از سعید ایوب که ارتباط میان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نموده و تدبر در ماجرای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راهی برای شناخت وقایع ظهور و ویژگی های عصر ظهور شمرده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مدیریت صالحین در قرآن از محمد مهدی ذوالفقارزاده که مشابهت انبیاء اولو العزم را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بهره مندی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و با ارائه تعریفی خاص از صالحیت وحدت سیره و آرمان آنان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نموده است</w:t>
      </w:r>
      <w:r>
        <w:rPr>
          <w:rFonts w:eastAsia="IRNazanin" w:cs="IRNazanin"/>
          <w:color w:val="111111"/>
          <w:sz w:val="28"/>
          <w:szCs w:val="28"/>
          <w:rtl w:val="true"/>
          <w:lang w:bidi="fa-IR"/>
        </w:rPr>
        <w:t>.</w:t>
      </w:r>
    </w:p>
    <w:p>
      <w:pPr>
        <w:pStyle w:val="Heading4"/>
        <w:numPr>
          <w:ilvl w:val="3"/>
          <w:numId w:val="1"/>
        </w:numPr>
        <w:rPr/>
      </w:pPr>
      <w:bookmarkStart w:id="36" w:name="__RefHeading___Toc2773827_237004111"/>
      <w:bookmarkStart w:id="37" w:name="_Toc11"/>
      <w:bookmarkEnd w:id="36"/>
      <w:r>
        <w:rPr/>
        <w:t>1-2-2</w:t>
      </w:r>
      <w:r>
        <w:rPr>
          <w:rtl w:val="true"/>
        </w:rPr>
        <w:t xml:space="preserve">- </w:t>
      </w:r>
      <w:r>
        <w:rPr>
          <w:rtl w:val="true"/>
        </w:rPr>
        <w:t>در حوزه حدیث</w:t>
      </w:r>
      <w:bookmarkEnd w:id="37"/>
    </w:p>
    <w:p>
      <w:pPr>
        <w:pStyle w:val="BookText"/>
        <w:rPr/>
      </w:pPr>
      <w:r>
        <w:rPr>
          <w:rFonts w:ascii="IRNazanin" w:hAnsi="IRNazanin" w:eastAsia="IRNazanin"/>
          <w:color w:val="111111"/>
          <w:sz w:val="28"/>
          <w:sz w:val="28"/>
          <w:szCs w:val="28"/>
          <w:rtl w:val="true"/>
          <w:lang w:bidi="fa-IR"/>
        </w:rPr>
        <w:t>در حوزه روایات گاه آثاری به صورت مجموعه های روایی در موضوع مهدویت ارائه شده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فضل بن شاذان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بن حسین بن بابویه قمی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 w:name="pg6343_54481"/>
    </w:p>
    <w:p>
      <w:pPr>
        <w:pStyle w:val="BookText"/>
        <w:rPr/>
      </w:pPr>
      <w:bookmarkEnd w:id="3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 ابو جعفر محمد بن حسن</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جلد سیزدهم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فی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شیخ لطف 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کورانی وهیأت علمی 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محقّق به دفاع از اصالت روایات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اصالت مهدویت از شیخ لطف الله صافی گلپایگانی و فرجام شناسی حیات انسان جلد دوم از دکتر غلامحسین تاجری نسب</w:t>
      </w:r>
    </w:p>
    <w:p>
      <w:pPr>
        <w:pStyle w:val="BookText"/>
        <w:rPr/>
      </w:pPr>
      <w:r>
        <w:rPr>
          <w:rFonts w:ascii="IRNazanin" w:hAnsi="IRNazanin" w:eastAsia="IRNazanin"/>
          <w:color w:val="111111"/>
          <w:sz w:val="28"/>
          <w:sz w:val="28"/>
          <w:szCs w:val="28"/>
          <w:rtl w:val="true"/>
          <w:lang w:bidi="fa-IR"/>
        </w:rPr>
        <w:t xml:space="preserve">و در برخی پژوهش ها ، روایات مشابهت سنت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کمال الدین و تمام النعمه از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روایاتی را جمع آوری نموده که شباهت سیره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مسأله غیبت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pStyle w:val="Heading4"/>
        <w:numPr>
          <w:ilvl w:val="3"/>
          <w:numId w:val="1"/>
        </w:numPr>
        <w:rPr/>
      </w:pPr>
      <w:bookmarkStart w:id="39" w:name="__RefHeading___Toc2773829_237004111"/>
      <w:bookmarkStart w:id="40" w:name="_Toc12"/>
      <w:bookmarkEnd w:id="39"/>
      <w:r>
        <w:rPr/>
        <w:t>1-2-3</w:t>
      </w:r>
      <w:r>
        <w:rPr>
          <w:rtl w:val="true"/>
        </w:rPr>
        <w:t xml:space="preserve">- </w:t>
      </w:r>
      <w:r>
        <w:rPr>
          <w:rtl w:val="true"/>
        </w:rPr>
        <w:t>در حوزه کلام</w:t>
      </w:r>
      <w:bookmarkEnd w:id="40"/>
    </w:p>
    <w:p>
      <w:pPr>
        <w:pStyle w:val="BookText"/>
        <w:rPr/>
      </w:pPr>
      <w:r>
        <w:rPr>
          <w:rFonts w:ascii="IRNazanin" w:hAnsi="IRNazanin" w:eastAsia="IRNazanin"/>
          <w:color w:val="111111"/>
          <w:sz w:val="28"/>
          <w:sz w:val="28"/>
          <w:szCs w:val="28"/>
          <w:rtl w:val="true"/>
          <w:lang w:bidi="fa-IR"/>
        </w:rPr>
        <w:t>در حوزه کلام دانشمندان از عقلانیت اندیشه مهدویت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الانوار المضیئه فی ذکر القائم الحجه گزیده ای از دوازدهمین باب از ابواب مبحث امامت می باشد که در جزء نخست اصل کتاب الانوار المضیئه فی ذکر القائم الحجه قرار دارد که از مصادر بحار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علی بن عبد الکریم بن عبد الحمید نسابه معروف به نیلی شیعی در نیمه دوم قرن هشتم و از نوادگان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شاگردان شهید اول و از اساتید ابن فهد 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نخست به شیوه کلامی و با بهره جستن از آیات و روایات هم از طریق شیعه و هم از طریق اهلسنت به استدلال بر امامت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وجود آن بزرگوار و عصمت وی پرداخته وسپس به شرح شخصیت مادر آن بزرگوار و موضوع غیبت حضرت و موجبات آن و نیز مسأله طول عمر حضرت و معرفی وکلا و توقیعات ایشان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دوازده فصل مرتب شده است</w:t>
      </w:r>
      <w:r>
        <w:rPr>
          <w:rFonts w:eastAsia="IRNazanin" w:cs="IRNazanin"/>
          <w:color w:val="111111"/>
          <w:sz w:val="28"/>
          <w:szCs w:val="28"/>
          <w:rtl w:val="true"/>
          <w:lang w:bidi="fa-IR"/>
        </w:rPr>
        <w:t xml:space="preserve">: </w:t>
      </w:r>
      <w:bookmarkStart w:id="41" w:name="pg6343_54482"/>
    </w:p>
    <w:p>
      <w:pPr>
        <w:pStyle w:val="BookText"/>
        <w:rPr/>
      </w:pPr>
      <w:bookmarkEnd w:id="4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امامت و وجود و عصمت آن حضرت از راه عقل،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حضرت از قرآن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از روایات خاصه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از روایات اهل سنّت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غیبت آن جناب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ایشان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آن جناب و راویان از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 شریف آن حضرت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کنندگان آن حضرت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جهان و اجتماع در ایام حکومت حضرت مهدی‌علیه السلام</w:t>
      </w:r>
    </w:p>
    <w:p>
      <w:pPr>
        <w:pStyle w:val="BookText"/>
        <w:rPr/>
      </w:pPr>
      <w:r>
        <w:rPr>
          <w:rFonts w:ascii="IRNazanin" w:hAnsi="IRNazanin" w:eastAsia="IRNazanin"/>
          <w:color w:val="111111"/>
          <w:sz w:val="28"/>
          <w:sz w:val="28"/>
          <w:szCs w:val="28"/>
          <w:rtl w:val="true"/>
          <w:lang w:bidi="fa-IR"/>
        </w:rPr>
        <w:t>المهدی المنتظر و العقل از شیخ محمد جواد مغنیه</w:t>
      </w:r>
    </w:p>
    <w:p>
      <w:pPr>
        <w:pStyle w:val="Heading4"/>
        <w:numPr>
          <w:ilvl w:val="3"/>
          <w:numId w:val="1"/>
        </w:numPr>
        <w:rPr/>
      </w:pPr>
      <w:bookmarkStart w:id="42" w:name="__RefHeading___Toc2773831_237004111"/>
      <w:bookmarkStart w:id="43" w:name="_Toc13"/>
      <w:bookmarkEnd w:id="42"/>
      <w:r>
        <w:rPr/>
        <w:t>1-2-4</w:t>
      </w:r>
      <w:r>
        <w:rPr>
          <w:rtl w:val="true"/>
        </w:rPr>
        <w:t xml:space="preserve">- </w:t>
      </w:r>
      <w:r>
        <w:rPr>
          <w:rtl w:val="true"/>
        </w:rPr>
        <w:t>در حوزه فقه و اصول</w:t>
      </w:r>
      <w:bookmarkEnd w:id="43"/>
    </w:p>
    <w:p>
      <w:pPr>
        <w:pStyle w:val="BookText"/>
        <w:rPr/>
      </w:pPr>
      <w:r>
        <w:rPr>
          <w:rFonts w:ascii="IRNazanin" w:hAnsi="IRNazanin" w:eastAsia="IRNazanin"/>
          <w:color w:val="111111"/>
          <w:sz w:val="28"/>
          <w:sz w:val="28"/>
          <w:szCs w:val="28"/>
          <w:rtl w:val="true"/>
          <w:lang w:bidi="fa-IR"/>
        </w:rPr>
        <w:t xml:space="preserve">کتبی که به بیان وظائف فقها در عصر غیبت و مرجعیت دینی و ولایت فقیه و طرح مباحث اصولی که لازمه شکل کیری رابطه مرجع و مقلد است، به نوعی در حوزه کتب مهدویت است؛ زیراشرایط عصر غیبت و وجوب انجام امور حسبیه، زمینه ساز تقویت علم فقه و ایجاد علم اصول برای استنباط وظیفه مکلف در مسائل روز و به شکل گیری نظریه ولایت فقیه انجامیده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گودرزی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44" w:name="__RefHeading___Toc2773833_237004111"/>
      <w:bookmarkStart w:id="45" w:name="_Toc14"/>
      <w:bookmarkEnd w:id="44"/>
      <w:r>
        <w:rPr/>
        <w:t>1-2-5</w:t>
      </w:r>
      <w:r>
        <w:rPr>
          <w:rtl w:val="true"/>
        </w:rPr>
        <w:t xml:space="preserve">- </w:t>
      </w:r>
      <w:r>
        <w:rPr>
          <w:rtl w:val="true"/>
        </w:rPr>
        <w:t>در حوزه تاریخ و ادیان</w:t>
      </w:r>
      <w:bookmarkEnd w:id="45"/>
    </w:p>
    <w:p>
      <w:pPr>
        <w:pStyle w:val="BookText"/>
        <w:rPr/>
      </w:pPr>
      <w:r>
        <w:rPr>
          <w:rFonts w:ascii="IRNazanin" w:hAnsi="IRNazanin" w:eastAsia="IRNazanin"/>
          <w:color w:val="111111"/>
          <w:sz w:val="28"/>
          <w:sz w:val="28"/>
          <w:szCs w:val="28"/>
          <w:rtl w:val="true"/>
          <w:lang w:bidi="fa-IR"/>
        </w:rPr>
        <w:t xml:space="preserve">در حوزه مطالعات بین الادیان آثاری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بشارات عهدین از دکتر محمد صادقی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المصلح المنتظر فی احادیث الادیان از محمد امین زین الدین عاملی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ابتلائات الامم از سعید ایوب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الفتن از سعید ایوب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المسیح الدجال از سعید ایوب</w:t>
      </w:r>
    </w:p>
    <w:p>
      <w:pPr>
        <w:pStyle w:val="BookText"/>
        <w:rPr/>
      </w:pPr>
      <w:r>
        <w:rPr>
          <w:rFonts w:ascii="IRNazanin" w:hAnsi="IRNazanin" w:eastAsia="IRNazanin"/>
          <w:color w:val="111111"/>
          <w:sz w:val="28"/>
          <w:sz w:val="28"/>
          <w:szCs w:val="28"/>
          <w:rtl w:val="true"/>
          <w:lang w:bidi="fa-IR"/>
        </w:rPr>
        <w:t xml:space="preserve">و در حوزه تاریخ نیز آثاری در این زمینه تألیف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سید محمد 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تولد و زندگی امام زمان از ابوالقاسم یعقوبی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امام زمان سید محسن امین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از ولادت تا ظهور سید محمد کاظم قزوینی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عملی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سیدکاظم ارفع</w:t>
      </w:r>
    </w:p>
    <w:p>
      <w:pPr>
        <w:pStyle w:val="BookText"/>
        <w:rPr/>
      </w:pPr>
      <w:r>
        <w:rPr>
          <w:rFonts w:ascii="IRNazanin" w:hAnsi="IRNazanin" w:eastAsia="IRNazanin"/>
          <w:color w:val="111111"/>
          <w:sz w:val="28"/>
          <w:sz w:val="28"/>
          <w:szCs w:val="28"/>
          <w:rtl w:val="true"/>
          <w:lang w:bidi="fa-IR"/>
        </w:rPr>
        <w:t xml:space="preserve">این رساله در حوزه قرآن و اجتهادی تفسیری در محدوده آیات قصص قرآن است، لذا از میان منابعی که در پیشینه معرفی شد، ازتلاش شیخ محمد سند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و الظواهر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سبیط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بهره برده و برخی دستاوردهای این دو اثر را در ساختاری نو و در کنار دستاوردهای ویژه این پژوهش،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اثر، هردو برآمده از اجتهاد تفسیری مولفان آن، درباره آیات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سند در کتاب خود، با تأمل در آیات سرگذشت موسی، یوسف، خضر، اصحاب کهف، ذوالقرنین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شباهتهایی میان اینان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سیره، استنباط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شباهتهایی چون مقام خلافت، پنهانی ولادت، غیبت و ظهور و نکات بسیار ارزنده ای درباره مفهوم غیبت و انتظار از آیات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نکات در موضوع غیبت موسی، عیسی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پژوهش با ارجاع به صفحات مربوطه بیان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نیلی نیز در کتاب خود، به نقد آراء مفسران ذیل آیات متعددی از قرآن پرداخته که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ایشان سخن می گوید و نشان داده هر تفسیر دیگری جز این نمی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خود را بر معرفی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دوران استخلاف، استوار ساخته و با تکیه بر روش لفظی خاص خود در تفسیر قرآن، </w:t>
      </w:r>
      <w:bookmarkStart w:id="46" w:name="pg6343_54484"/>
    </w:p>
    <w:p>
      <w:pPr>
        <w:pStyle w:val="BookText"/>
        <w:rPr/>
      </w:pPr>
      <w:bookmarkEnd w:id="46"/>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آن را ارائه داده، استدلال نموده که بسیاری از آیات قرآن در صدد بیان شرایط جهان در آن دوران و آستانه آن است، در حالی که در تفاسیر عموماً به گونه ای دیگر تفسیر شده و مصادیق دیگری برای این آیات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دیدگاه مفسران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ارجاع به صفحات مربوطه از این کتاب، در این رساله به طور خلاصه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می خواهد با تمرکز بر آیات قصص قرآن و نظر و تعقل در آن از منظر آیت و مثل و سنت و عبرت ، برشمار آیات مهدوی در این بخش افزوده و هم شباهتهای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سیره ایشان را و هم رویدادهای دوران غیبت و ظهور و دولت ایشان را از آیات قصص آدم و پیامبران اولوالعزم و برخی پیامبران تابع شریعت اینان، دریافت کند؛ بنابراین در این رساله، شباهتها نشانه ها و نمونه های بیشتری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ایشان به دست آمده و آیات قصص تعداد بیشتری از پیامبران الهی با محوریت پیامبران اولوالعزم بررسی شده است</w:t>
      </w:r>
      <w:r>
        <w:rPr>
          <w:rFonts w:eastAsia="IRNazanin" w:cs="IRNazanin"/>
          <w:color w:val="111111"/>
          <w:sz w:val="28"/>
          <w:szCs w:val="28"/>
          <w:rtl w:val="true"/>
          <w:lang w:bidi="fa-IR"/>
        </w:rPr>
        <w:t>.</w:t>
      </w:r>
    </w:p>
    <w:p>
      <w:pPr>
        <w:pStyle w:val="Heading3"/>
        <w:numPr>
          <w:ilvl w:val="2"/>
          <w:numId w:val="1"/>
        </w:numPr>
        <w:rPr/>
      </w:pPr>
      <w:bookmarkStart w:id="47" w:name="__RefHeading___Toc2773835_237004111"/>
      <w:bookmarkStart w:id="48" w:name="_Toc15"/>
      <w:bookmarkEnd w:id="47"/>
      <w:r>
        <w:rPr/>
        <w:t>1-3</w:t>
      </w:r>
      <w:r>
        <w:rPr>
          <w:rtl w:val="true"/>
        </w:rPr>
        <w:t xml:space="preserve">- </w:t>
      </w:r>
      <w:r>
        <w:rPr>
          <w:rtl w:val="true"/>
        </w:rPr>
        <w:t>مبانی پژوهش</w:t>
      </w:r>
      <w:bookmarkEnd w:id="48"/>
    </w:p>
    <w:p>
      <w:pPr>
        <w:pStyle w:val="Heading4"/>
        <w:numPr>
          <w:ilvl w:val="3"/>
          <w:numId w:val="1"/>
        </w:numPr>
        <w:rPr/>
      </w:pPr>
      <w:bookmarkStart w:id="49" w:name="__RefHeading___Toc2773837_237004111"/>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این پژوهش در راستای بحث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است و با توجه به آن که ظاهراً آیه صریحی در قرآن ناظر به نام مبارک ایشان نیست؛ بلکه دریافت حقایق مهدوی بیشتر بر پایه تحلیل مفاهیم آیات قرآن و در عرض آن استمداد از روایات تفسیری صورت گرفته است، لازم است که در آغاز کار، مبانی پژوهش جهت استحکام استدلال های بعدی، مورد تحقیق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اولاً در مورد استفاده از آیات قرآن با توجّه به مفهوم و منطوق های قرآنی و موضوع چند معنایی در آیات قرآن وثانیاً در مورد روایات، با توجه به مسأله جواز استفاده از روایات تفسیری و میزان حجّیت و اعتبار آنها هستند</w:t>
      </w:r>
      <w:r>
        <w:rPr>
          <w:rFonts w:eastAsia="IRNazanin" w:cs="IRNazanin"/>
          <w:color w:val="111111"/>
          <w:sz w:val="28"/>
          <w:szCs w:val="28"/>
          <w:rtl w:val="true"/>
          <w:lang w:bidi="fa-IR"/>
        </w:rPr>
        <w:t>.</w:t>
      </w:r>
    </w:p>
    <w:p>
      <w:pPr>
        <w:pStyle w:val="Heading4"/>
        <w:numPr>
          <w:ilvl w:val="3"/>
          <w:numId w:val="1"/>
        </w:numPr>
        <w:rPr/>
      </w:pPr>
      <w:bookmarkStart w:id="51" w:name="__RefHeading___Toc2773839_237004111"/>
      <w:bookmarkStart w:id="52" w:name="_Toc17"/>
      <w:bookmarkEnd w:id="51"/>
      <w:r>
        <w:rPr/>
        <w:t>1-3-1</w:t>
      </w:r>
      <w:r>
        <w:rPr>
          <w:rtl w:val="true"/>
        </w:rPr>
        <w:t xml:space="preserve">- </w:t>
      </w:r>
      <w:r>
        <w:rPr>
          <w:rtl w:val="true"/>
        </w:rPr>
        <w:t>چند معنایی در قرآن</w:t>
      </w:r>
      <w:bookmarkEnd w:id="52"/>
    </w:p>
    <w:p>
      <w:pPr>
        <w:pStyle w:val="Heading5"/>
        <w:numPr>
          <w:ilvl w:val="4"/>
          <w:numId w:val="1"/>
        </w:numPr>
        <w:rPr/>
      </w:pPr>
      <w:bookmarkStart w:id="53" w:name="__RefHeading___Toc2773841_237004111"/>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قرآن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کتابی است که برای هدایت انسان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بیان حقایق مربوط به هدایت ، مباحث صریح و روشنی را در اختیار </w:t>
      </w:r>
    </w:p>
    <w:p>
      <w:pPr>
        <w:pStyle w:val="BookText"/>
        <w:rPr/>
      </w:pPr>
      <w:r>
        <w:rPr>
          <w:rFonts w:ascii="IRNazanin" w:hAnsi="IRNazanin" w:eastAsia="IRNazanin"/>
          <w:color w:val="111111"/>
          <w:sz w:val="28"/>
          <w:sz w:val="28"/>
          <w:szCs w:val="28"/>
          <w:rtl w:val="true"/>
          <w:lang w:bidi="fa-IR"/>
        </w:rPr>
        <w:t>مخاطبان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عصر نزول قرآن با شنیدن آیات قرآن دگرگون شده و با تحول پذیری از قرآن به اسلام گرایش می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تصوّر کرد که حقایق قرآن در ظواهر قرآن خلاصه و بسنده می گردد؛ بلکه قرآن کریم در عین معارفی که از ظاهر آن به دست می آید، مفاهیم عمیق و ژرفناکی دارد که در پرتو تدبّر در آیات آن و یا از طریق مراجعه به معلّمان حقیقی قرآن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أَنِیقٌ وَ بَاطِنُهُ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جلوه و زیبائی دارد و باطنش ژرف و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کتاب در بیان همه حقایق و پیام ها تصریح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الْأَنْبِیَاءَ قَبْلَهُ بُعِثُوا بِالتَّصْرِیحِ لَا بِالتَّعْرِیضِ وَ کَانَ النَّبِیُّ مِنْهُمْ إِذَا صَدَعَ بِأَمْرِ اللَّهِ وَ أَجَابَهُ قَوْمُهُ سَلِمُوا وَ سَلِمَ أَهْلُ دَارِهِمْ مِنْ سَائِرِ الْخَلِیقَةِ وَ إِنْ خَالَفُوهُ هَلَکُوا وَ هَلَکَ أَهْلُ دَارِهِمْ بِالْآفَةِ الَّتِی کَانَ نَبِیُّهُمْ یَتَوَعَّدُهُمْ بِهَا وَ یُخَوِّفُهُمْ حُلُولَهَا وَ نُزُولَهَا بِسَاحَتِهِمْ مِنْ خَسْفٍ أَوْ قَذْفٍ أَوْ رَجْفٍ أَوْ رِیحٍ أَوْ زَلْزَلَةٍ أَوْ غَیْرِ ذَلِکَ مِنْ أَصْنَافِ الْعَذَابِ الَّتِی هَلَکَتْ بِهَا الْأُمَمُ الْخَالِیَةُ وَ إِنَّ اللَّهَ عَلِمَ مِنْ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الْحُجَجِ فِی الْأَرْضِ الصَّبْرَ عَلَی مَا لَمْ یُطِقْ مَنْ تَقَدَّمَهُمْ مِنَ الْأَنْبِیَاءِ الصَّبْرَ عَلَی مِثْلِهِ فَبَعَثَهُ اللَّهُ بِالتَّعْرِیضِ لَا بِالتَّصْرِیحِ وَ أَثْبَتَ حُجَةَ اللَّهِ تَعْرِیضاً لَا تَصْرِیحاً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انبیای پیش از او مبعوث به تصریح قول شده بودند نه تعریض و کنایه، پس پیغمبر نیز از ایشان بود، هنگامی که صدای خود را به امر خداوند بلند کرد و قوم او پاسخش دادند هم خود و هم أهل دیارشان از سایر مردمان محفوظ و در امان ماندند، و اگر مخالفت کرده بودند هم خود و هم أهل دیارشان مبتلا به همان آفتی می‌شدند که پیغمبر و عید آن را داده و ایشان را از حلول و نزول آن به </w:t>
      </w:r>
    </w:p>
    <w:p>
      <w:pPr>
        <w:pStyle w:val="BookText"/>
        <w:rPr/>
      </w:pPr>
      <w:r>
        <w:rPr>
          <w:rFonts w:ascii="IRNazanin" w:hAnsi="IRNazanin" w:eastAsia="IRNazanin"/>
          <w:color w:val="111111"/>
          <w:sz w:val="28"/>
          <w:sz w:val="28"/>
          <w:szCs w:val="28"/>
          <w:rtl w:val="true"/>
          <w:lang w:bidi="fa-IR"/>
        </w:rPr>
        <w:t>ساحتشان ترسانده بود، مانند خسف یا قذف یا رجف یا باد یا زلزله یا غیر از آن از اصناف عذابی که امّتهای پیشین بدان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بی‌شکّ خداوند از نبیّ ما و اوصیای حجج او در زمین همان صبری که انبیای پیش از ایشان طاقت نیاورده بودند را دریافته بود، به همین جهت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مبعوث به تعریض و کنایه فرمود نه تصریح و آشکار، و آن حضرت پیوسته اثبات حجّت بر امّت از روی تعریض می‌گردانید نه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حکمت بیان تعریضی نیز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حضرت ملک تعالی شأنه رسول مجتبی را بآن خطاب مستطاب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 و شما جمعی کثیر از اهل ملل متخالفه بر ایمان و آنکه جاری مجرای ایشان باشند از کفره که مقیم بر تمرّد و عصیان و عداوت و طغیان باشند مشاهده و ملاحظه مینمایند و به خاطر میرسد که اگر حضرت محمد رحمت هر احدی از عالمیان بودی بایستی که همگی امّت بلکه تمامی بریت هدایت یافته از عذاب سعیر و عقاب ایزد کبیر نجات یافتندی بدان و آگاه باش که اللَّه تبارک و تعالی از رحمت حضرت محمد رسول آخر الزمان بر عالمیان اراده نمود که آن حضرت سبیل مهلت و وسیله انظار امت باشد درین سرای محنت و مشقّت که بواسطه رأفت و رحمت ایشان نسبت بعالمیان این امت از گرفتاری به بلایای معجله در دار دنیا در امن صحت و سلامت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امم انبیای سابقین بوسیله تمرّد و عدم اطاعت اوامر و نواهی انبیا و رسولان ایشان معجّلا در دار دنیا ببلایای گوناگون و شداید از شرح و بیان افزون گرفتار گشتندی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از آن بلایا و محن در عین صحت و امنیت بجهت آنکه حضرت ایزد متعالی انبیای پیشین را بتصریح مبعوث و ارسال گردانید نه بتعریض تا بهر چه از حضرت ایزد علّام ربّ غفور مأمور گردند بر فور به اممم تبلیغ نمایند و کمال سعی و اهتمام در انصرام و انجام اوامر و نواهی حضرت ایزد علّام نمایند و چون بعد از تبلیغ رسالت امّت در باب اطاعت تقصیر و تقاعد مینمودند و در ایذاء آزار انبیای ابرار و رسل اخیار نهایت سعی و اجتهاد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اعیان چون شکایت متمرّدان بامر و بیان می‌بردند در همان زمان بلایای عجیب و شداید و غضب بر آن قوم متمرد معجب نازل شدی و حضرت خاتم الرّسل چون از انبیای مرسل است و مأمور به تبلیغ امر از حضرت غنی اکبر بامنت می‌شد در ساعت باین جماعت میرسانید و چون قوم اجابت نبیّ الرّحمه مینمودند آن طایفه با اهل دار در مهد امن و سلامت بودند و اگر احیانا اطاعت نمیکردند حضرت بزودی شکایت امت بحضرت ربّ العزت نکردی بلکه از ایذا و آزار مشرکین عرب و سایر اسرار بوثیقه انّ اللَّه مع الصابرین صبر کردی لکن سایر خلفا و انبیا اگر قوم ایشان مخالفت آن اعیان میکردند بآفت و بلیّت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و نبی آن وقت آن طایفه را وعده بآن داده بود آن جماعت بهمان بلیه هلاک و نابود شدند از خسف و رجف و ریح و قذف و زلزله و غیر آنها از اصناف عذاب چنانچه در کتاب ایزد وهاب مذکورست که امم انبیای سالفه بآن بلایای معجّله هلاک گشتند لیکن چون حضرت مهیمن عالم بود که رسول ذو المنن نبی ما محمد علیه سلام اللَّه تعالی و اوصیای حجج او در زمین صابرند بر الم ایذای مخلوقین و طاقت مشقت و محنت امّت که هیچ رسول و نبیّ از امّت خود متحمل مثل آن نتوانستند شد می‌آرند و بزودی شکایت امت بحضرت جلت عظمته نمی‌آرند فلهذا آن رسول با اقبال را حضرت آله متعالی بتعریض مبعوث و ارسال گردانید نه بتصریح و آن حضرت پیوسته اثبات حجّت بر امت از روی تعریض میگردانید نه 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بقول مبارک خود در حق وصی خویش یعنی ولی ایزد تعالی و تبارک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و هو منّی بمنزلة هرون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کرا من در ایام حیات مولی و حاکم او باشم پس این مولی و حاکم اوست و آن مرا به منزله هارونست نسبت بموسی علیه السّلام الّا آنکه بعد از من پیغمبری نخواهد بود این کلام از روی تعریض از حضرت رسول صلّی اللَّه علیه و آله و سلّم واقع شد و از صفات حمیده و اوصاف پسندیده خلیفه و نبی نیست که کلام بیان کنند که آن را معنی محصل بلکه در آن رضای حضرت عزّ و جلّ نباشد پس نبیّ الرّحمه ازین کلام صدق التیام بر امت بالتمام واجب گردانید که بدانند چون نبوّت و اخوّت در نبی، خلقت بیچون حضرت هرون و موسی بود و در آن کس که نبی الاقدس او را بمنزله هرون نسبت بذات مقدّس خود گردانید این دو صفت معدوم بود البته او را خلیفه بر امّت بمنزلت هرون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موسی علیه السّلام هرون را بر بنی اسرائیل بالتمام خلیفه بسعی و اهتمام گردانید و از حضرت ایزد علام التماس و استدعای خلافت آن حضرت برای 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 که اخْلُفْنِی فِی قَوْمِی و لیکن حضرت رسول آخر الزّمان اگر بامت میگفت که شما تقلید احکام اسلام و ایمان بغیر از فلان بحکم قادر سبحان جایز و رخصت بدانید که اگر خلاف کنید بامر ایزد وهاب هر آینه بشما عذاب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بیقین بموجب وعده حضرت رسالتمآب بر آن طایفه ورود و اتیان عذاب میشد و باب انظار و امهال بنا بر قول رسول واهب متعال و خلل زوال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خداوند متعال، متناسب با مراتب فهم مخاطبان، لایه ها و سطوح مختلفی از معانی را برای آیات اراده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عَزَّ وَ جَلَّ عَلَی أَرْبَعَةِ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الْعِبَارَةِ وَ الْإِشَارَةِ وَ اللَّطَائِفِ وَ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لِلْعَوَامِّ وَ الْإِشَارَةُ لِلْخَوَاصِّ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اللَّطَائِفُ لِلْأَوْلِیَاءِ وَ الْحَقَائِقُ لِلْأَنْبِیَاء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دربردارنده چهار مرحله از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اشارت، لطایف،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برای توده مردم است و اشارت برای خواص و لطایف برای اولیاء و حقایق از آن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جلّ و علا برای فهم معانی متعالی و کشف پیام های برتر آن که در مقام مکنون آن جای دارد، همواره دستور به تدبر و تعقل در آیات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أَنْزَلْناهُ إِلَیْکَ مُبارَکٌ لِیَدَّبَّرُوا آیاتِهِ وَ لِیَتَذَکَّرَ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خجسته است که ما به سوی تو فرو فرستاده‌ایم تا در آیات آن نیک بیندیشند و تا خردمندان از آن پند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آن را قرآنی عربی فرو فرستاده‌ایم باشد که خرد ورزید</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فهم کامل و علم جامع قرآن را تنها در اختیار رسول خدا و اهل بیت مطهّر و معصوم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قرآنی ارجمند است، در نوشته‌ای فرو پوشیده، که جز پاکان را به آن دسترس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فهم معانی مکنون قرآن را از آن مطهرون شمرده و در سوره احزاب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مطهرون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می‌خواهد از شما اهل بیت هر پلیدی را بزداید و شما را به شایستگی پاک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قَتَادَةُ إِنَّمَا یَعْرِفُ الْقُرْآنَ مَنْ خُوطِبَ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شناخت کامل قرآن تنها از آن کسی است که قرآن خطاب به او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مخاطب اصلی قرآن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 وَ الَّذِینَ لَا یَعْلَمُونَ تَأْوِیلَهُ إِذَا قَالَ الْعَالِمُ فِیهِمْ بِعِلْمٍ 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آمَنَّا بِهِ کُلٌّ مِنْ عِنْدِ رَبِّنا وَ الْقُرْآنُ خَاصٌّ وَ عَامٌّ وَ مُحْکَمٌ وَ مُتَشَابِهٌ وَ نَاسِخٌ وَ مَنْسُوخٌ فَالرَّاسِخُونُ فِی الْعِلْمِ یَعْلَمُونَه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برید بن معاویه از یکی از دو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یا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در تفسیر قول خدای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نمی‌داند تأویل آن را جز خدا و راسخون در </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افضل راسخون در علم است، خدای عز و جل به او آموخته است هر چه را بدو فرو فرستاده از تنزیل و تأویل، خدا چیزی را که تأویل آن را نمی‌دانست به وی نازل نمی‌کرد و اوصیاء پس از وی هم همه آن را می‌دانند و آن کسانی که تأویل آن را نمی‌دانند چون عالم راسخ در علم که میان آنها است از روی علم به آنها بگوید خدا پذیرش آنها را اعلام کرده به قول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ما بدان ایمان داریم همه آن از نزد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خاص دارد و عام، محکم دارد و متشابه، ناسخ دارد و منسوخ، و راسخون در علم همه را می دانند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راسخون در علم، امیر المؤمنین و ائمه بعد از اویند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را مرجع و پیشوای سایر مسلمانان در معرفت پیام وحی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آن را به پیامبر یا پیشوایانشان باز می‌بردند کسانی از ایشان که آن را درمی‌یافتند به آن پی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 هم الّذین یستنبطون من القرآن و یعرفون الحلال و الحرام، و هم حجّة اللّه علی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آل محمّد است آنهایند که علم قرآن را دارند و حلال و حرام را تشخیص می‌دهند و ایشان حجّت خدایند بر مردم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هَلَکَ النَّاسُ فِی الْمُتَشَابِهِ لِأَنَّهُمْ لَمْ یَقِفُوا عَلَی مَعْنَاهُ وَ لَمْ یَعْرِفُوا حَقِیقَتَهُ فَوَضَعُوا لَهُ تَأْوِیلًا مِنْ عِنْدِ أَنْفُسِهِمْ بِآرَائِهِمْ وَ اسْتَغْنَوْا بِذَلِکَ عَنْ مَسْأَلَةِ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بنابراین همه مردم دعوت به تعقل در آیات قرآن شده اند و هرکس به اندازه ظرفیت خود از آن بهره می برد، ولی علم همه جانبه آن در تمام سطوح و مراتب، تنها در اختیار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برای بیان اشاری، کنایی و تعریضی برخی مفاهیم در کنار معانی ظاهری آیات و تشکیل سطوح و لایه های معنایی روش هایی گوناگون بنا نهاده که عموماً در بستر علوم ادبی و بلاغی جریان دارد و ذو وجوه بودن یا چندگانه بودن دلالت های معنایی قرآن را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معنایی یا ذووجوه بودن قرآن ، مسأله ای برگرفته از روایات معتبر شیعه و سنّی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این روایات فهم کامل قرآن در گرو پذیرش و شناخت وجوه گوناگون معنایی برای آیات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نوع</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نوع</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وصیت</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سوال یکی از یاران خود در تفسیر یک آیه، دو معنا برای آیه بیان می فرمایند و تأکید می نمایند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آنانی مباش که درباره آیات معتقدند تنها یک معنا افاده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مُحَمَّدٍ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هَلْ أَتاکَ حَدِیثُ الْغاشِیَةِ قَالَ یَغْشَاهُمُ الْقَائِمُ بِالسَّیْفِ قَالَ قُلْتُ وُجُوهٌ یَوْمَئِذٍ خاشِعَةٌ قَالَ خَاضِعَةٌ لَا تُطِیقُ الِامْتِنَاعَ قَالَ قُلْتُ عامِلَةٌ قَالَ عَمِلَتْ بِغَیْرِ مَا أَنْزَلَ اللَّهُ قَالَ قُلْتُ ناصِبَةٌ قَالَ نَصَبَتْ غَیْرَ وُلَاةِ الْأَمْرِ قَالَ قُلْتُ تَصْلی ناراً حامِیَةً قَالَ تَصْلَی نَارَ الْحَرْبِ فِی الدُّنْیَا عَلَی عَهْدِ الْقَائِمِ وَ فِی الْآخِرَةِ نَارَ جَهَنَّم 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طبرسی اکثر دانشمندان اصولی نیز استعمال لفظ در یک کلام و اراده معانی چندگانه آن را جایز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أکثر المتکلمین فی أصول الفقه یجوز أن یراد بلفظة واحدة إذ لا تنافی بینهما و هو اختیار المرتضی قدس الله روحه و لم یجوز ذلک أبو هاشم إلا إذا تکلم به مرتین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چند معنایی و وجوه گوناگون معنایی، ریشه در ویژگی گوینده و مخاطب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کلام هرچه از علم و احاطه بیشتری بر الفاظ و معانی برخوردار باشد، توانمندی بیشتری در خلق اثری مشتمل بر چند معنایی خواهد داشت و مخاطبان یک اثر، هرچه متنوع تر و از سطوح گوناگون فکری باشند، ضرورت خلق اثری چند معنا که متناسب با هر سطح فکری، معنادار باشد ،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مخاطبان قرآن در سطح اول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آنها همه مردم از دوران نزول تا همه دوران های آینده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چند معنایی برای قرآن هم از لحاظ تفاوت سطح فهم و اندیشه مخاطبان و هم از لحاظ تفاوت زمان زندگی و مقتضیات و نیازهای آن،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پروردگار علیم و حکیم نیز فراتر از هر گوینده ای، قادر بر خلق اثری چندمعناست به طوری که برای همه مخاطبان گوناگون خود دارای معنا و پیام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حسینی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55" w:name="pg6343_54490"/>
    </w:p>
    <w:p>
      <w:pPr>
        <w:pStyle w:val="Heading5"/>
        <w:numPr>
          <w:ilvl w:val="4"/>
          <w:numId w:val="1"/>
        </w:numPr>
        <w:rPr/>
      </w:pPr>
      <w:bookmarkStart w:id="56" w:name="__RefHeading___Toc2773843_237004111"/>
      <w:bookmarkStart w:id="57" w:name="_Toc19"/>
      <w:bookmarkEnd w:id="55"/>
      <w:bookmarkEnd w:id="56"/>
      <w:r>
        <w:rPr/>
        <w:t>1-3-1-1</w:t>
      </w:r>
      <w:r>
        <w:rPr>
          <w:rtl w:val="true"/>
        </w:rPr>
        <w:t>-</w:t>
      </w:r>
      <w:r>
        <w:rPr>
          <w:rtl w:val="true"/>
        </w:rPr>
        <w:t>بررسی دیدگاه دانشمندان درباره جواز و امکان چند معنایی</w:t>
      </w:r>
      <w:bookmarkEnd w:id="57"/>
    </w:p>
    <w:p>
      <w:pPr>
        <w:pStyle w:val="BookText"/>
        <w:rPr/>
      </w:pPr>
      <w:r>
        <w:rPr>
          <w:rFonts w:ascii="IRNazanin" w:hAnsi="IRNazanin" w:eastAsia="IRNazanin"/>
          <w:color w:val="111111"/>
          <w:sz w:val="28"/>
          <w:sz w:val="28"/>
          <w:szCs w:val="28"/>
          <w:rtl w:val="true"/>
          <w:lang w:bidi="fa-IR"/>
        </w:rPr>
        <w:t>دانشمندان مسلمان درباره امکان و جواز چند معنایی و وقوع آن در قرآن همداستان نیستند و چهار دیدگاه دراین باره میان دانشمندان مطرح است و هر دیدگاه طرفدارانی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حسینی،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استعمال لفظ در بیش از یک معنا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استعمال لفظ در بیش از یک معنا و عدم وقوع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وقوع استعمال لفظ در بیش از یک معنا در لغت و عدم وقوع آن در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استعمال لفظ در بیش از یک معنا در قرآن کریم</w:t>
      </w:r>
    </w:p>
    <w:p>
      <w:pPr>
        <w:pStyle w:val="BookText"/>
        <w:rPr/>
      </w:pPr>
      <w:r>
        <w:rPr>
          <w:rFonts w:ascii="IRNazanin" w:hAnsi="IRNazanin" w:eastAsia="IRNazanin"/>
          <w:color w:val="111111"/>
          <w:sz w:val="28"/>
          <w:sz w:val="28"/>
          <w:szCs w:val="28"/>
          <w:rtl w:val="true"/>
          <w:lang w:bidi="fa-IR"/>
        </w:rPr>
        <w:t>موارد زیر خلاصه دلایل طرفداران دیدگاه نخست و پاسخ آن 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حسینی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استعمال لفظ در بیش از یک معنا با قاعده وضع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 وقوع استعمال یک لفظ در چند معنا دلیل امکان و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استعمال تابع قرارداد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یکی از معانی چند گانه، عقلاً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حمادی</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حکیم اگر به هنگام استفاده از لفظ مشترک قرینه به کار نبرد، کلامش بر هردو معنا حمل می شود وگرنه موجب اغرای به جهل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مصلحت در اجمال گویی باشد، یا قرینه برای مخاطب مستقیم کلام روشن باشد و نیاز باشد دیگران به او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موضوع له الفاظ مشترک که معانی در حال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سبب اجمال لفظ آن است که بدون قرینه به کار رود، ولی اگر گوینده قرینه ای به کار بَرد که بر اراده کردن هردو معنا دلالت کند، آیا باز حمل لفظ مشترک </w:t>
      </w:r>
    </w:p>
    <w:p>
      <w:pPr>
        <w:pStyle w:val="BookText"/>
        <w:rPr/>
      </w:pPr>
      <w:r>
        <w:rPr>
          <w:rFonts w:ascii="IRNazanin" w:hAnsi="IRNazanin" w:eastAsia="IRNazanin"/>
          <w:color w:val="111111"/>
          <w:sz w:val="28"/>
          <w:sz w:val="28"/>
          <w:szCs w:val="28"/>
          <w:rtl w:val="true"/>
          <w:lang w:bidi="fa-IR"/>
        </w:rPr>
        <w:t>بر هر دو معنایش ناممکن خواهد بود؟</w:t>
      </w:r>
    </w:p>
    <w:p>
      <w:pPr>
        <w:pStyle w:val="BookText"/>
        <w:rPr/>
      </w:pPr>
      <w:r>
        <w:rPr>
          <w:rFonts w:ascii="IRNazanin" w:hAnsi="IRNazanin" w:eastAsia="IRNazanin"/>
          <w:color w:val="111111"/>
          <w:sz w:val="28"/>
          <w:sz w:val="28"/>
          <w:szCs w:val="28"/>
          <w:rtl w:val="true"/>
          <w:lang w:bidi="fa-IR"/>
        </w:rPr>
        <w:t xml:space="preserve">ثانیاً، لفظ در صورتی در جمله مجمل خواهد بود که گوینده به طور غیر عمدی و ناآگاهانه آن را به صورت دو پهلو به کار برده باشد، ولی اگر گوینده آگاهانه و بدون قرینه خاصّ دالّ بر اراده یکی از دومعنا، لفظ مشترک را به کار بَرد، در این صورت لفظ مجمل نخواهد بود و نمونه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 که یکی از صنایع بدیعی و فنون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فرض عدم وجود قرینه برای الفاظ مشترک در قرآن با حکمت نزول آیات،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استعمال مجازی مورد قبول گوینده این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در 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استعمال لفظ در بیش از یک معنا به نحو مجاز مورد ایراد ایشان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استعمال لفظ در بیش از یک معنا با حقیقت استعمال که فانی شدن لفظ در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نظریه مبتنی بر تعریف ویژه قائل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نقد جدّی دانشمندان پس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پذیرش این تعریف باز استعمال لفظ در بیش از یک معنا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محال است، اراده دو معنا در آنِ واحد و با دو لحاظ مستقل از لفظ است، نه اراده دو معنا، با دو لحاظ مستقل ولی در دو آنِ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وجود شواهد متعدد از استعمال لفظ در بیش از یک معنا در کلام عربی و غیر عربی، قوی ترین دلیل بر جواز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استعمال لفظ در بیش از یک معنا با نگاه استقلالی به معنا که لازمه آن، این است که نفس انسانی در آنِ واحد بخواهد دو عمل مستقل انجام دهد و این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نظر می رسد با توجه به مجرّد بودن نفس انسانی، نفس بتواند در آنِ واحد افعال متعددی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اساساً در استعمال لفظ در بیش از یک معنا انسان نمی خواهد دو عمل مستقل انجام دهد، بلکه یک عمل انجام می دهد و آن استعمال لفظ در دو معناست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طرفداران دیدگاه دوم شواهد فراوان در ادبیات عرب و غیر آن ارائه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حسینی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دیدگاه سوم که اینگونه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خدای تعالی از معماگویی پیراسته و از ابهام گویی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بسیاری از آیات قرآن در مقام تشریع احکام و قوانین ارشادی است و لازم است از هرگونه استعمال مبهم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قرآن لفظی مجمل و مبهم وجود داشته باشد، قابل قبول نیست، مگرنسبت به دستورهای کلی عبادی مانند نماز، روزه،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تبیین آن بر عهده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موارد معنای آیات قرآن برای مخاطبان اولی قرآن، روشن بوده و اگر احیاناً ابهامی وجود می داشت، با تبیین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آیه برطرف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مخاطبان بعدی ممکن است آیاتی از قرآن مجمل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 امری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جستجوی قرائن برآمد، و اگر قرینه ای نبود، در صورتی که تضاد و تنافی میان دو معنا وجود نداشته باشد، به مخاطب اجازه داد لفظ مشرک را بر هردو معنایش با هم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این اجازه، کاربرد لفظ مشترک بدون قرینه از سوی خداوند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الفاظ قرآن کریم بر بیش از یک معنا در بخش احکام فقهی ایجاد مشکل می کند و باید این بخش را از قاعده چند معنایی استثنا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موجب انکار چندمعنایی نمی شود، به ویژه اگر این نوع استعمال و دلالت های قرآن کریم، مورد تایید روایات معصومان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حمل الفاظ قرآن کریم بر چند معنابه وجود قرینه که مورد تأکید برخی دیگر از دانشمندان نیز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مسلّم و غیر قابل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سیوطی اکثر دانشمندان عقیده به امکان وقوع این نوع استعمال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دانشمندان شیعه، طبرسی نیز چنین گفتاری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شیوه را معما گویی و لغز و ویژه آثار ادبی و هنری و کلام خدا را منزه</w:t>
      </w:r>
      <w:bookmarkStart w:id="58" w:name="pg6343_54493"/>
    </w:p>
    <w:p>
      <w:pPr>
        <w:pStyle w:val="BookText"/>
        <w:rPr/>
      </w:pPr>
      <w:bookmarkEnd w:id="58"/>
      <w:r>
        <w:rPr>
          <w:rFonts w:ascii="IRNazanin" w:hAnsi="IRNazanin" w:eastAsia="IRNazanin"/>
          <w:color w:val="111111"/>
          <w:sz w:val="28"/>
          <w:sz w:val="28"/>
          <w:szCs w:val="28"/>
          <w:rtl w:val="true"/>
          <w:lang w:bidi="fa-IR"/>
        </w:rPr>
        <w:t>از آن بدانیم، تفکر درستی نیست؛ چه اشکال دارد که کلام خداوند در حالی که یک متن تشریعی و تقنینی است و شیوه و اسلوب علمی به خود گرفته است، به طوری که کلمات بسیار دقیق و فنی گزینش شده و هر یک در جای خود قرار گرفته باشد و بر معنایی ویژه دلالت کند و در عین حال همه ویژگی های یک متن ادبی و هنری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به همان دلایلی که این نوع استعمال در کلام عرب رایج است، امکان دارد در یک متن تقنینی تشریعی حساس نیز این نوع استعمال به کار آید به شرط آن که گوینده آن متن به همه زوایای زبان و لغت و واژگان و ترکیب آنها احاطه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هرگز به معنای فراگیر بودن چند معنایی در آیات قرآن نیست، تقسیم آیات به 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استعمال الفاظ در بیش از یک معنا را از کلیت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دیدگاه چهارم، ضمن پاسخ به اشکالات سایر دیدگاهها، به عنوان قوی ترین دلیل، نمونه ها و شواهد متعدد دالِ بر چند معنایی را معرّفی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حسینی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5"/>
        <w:numPr>
          <w:ilvl w:val="4"/>
          <w:numId w:val="1"/>
        </w:numPr>
        <w:rPr/>
      </w:pPr>
      <w:bookmarkStart w:id="59" w:name="__RefHeading___Toc2773845_237004111"/>
      <w:bookmarkStart w:id="60" w:name="_Toc20"/>
      <w:bookmarkEnd w:id="59"/>
      <w:r>
        <w:rPr/>
        <w:t>1-3-1-2</w:t>
      </w:r>
      <w:r>
        <w:rPr>
          <w:rtl w:val="true"/>
        </w:rPr>
        <w:t>-</w:t>
      </w:r>
      <w:r>
        <w:rPr>
          <w:rtl w:val="true"/>
        </w:rPr>
        <w:t>گونه های چند معنایی در قرآن</w:t>
      </w:r>
      <w:bookmarkEnd w:id="60"/>
    </w:p>
    <w:p>
      <w:pPr>
        <w:pStyle w:val="Heading6"/>
        <w:numPr>
          <w:ilvl w:val="5"/>
          <w:numId w:val="1"/>
        </w:numPr>
        <w:rPr/>
      </w:pPr>
      <w:bookmarkStart w:id="61" w:name="__RefHeading___Toc2773847_237004111"/>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اکنون با استفاده از روایات، برخی از صورت های چند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اسعدی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نمونه هایی ذکر می شود</w:t>
      </w:r>
      <w:r>
        <w:rPr>
          <w:rFonts w:eastAsia="IRNazanin" w:cs="IRNazanin"/>
          <w:color w:val="111111"/>
          <w:sz w:val="28"/>
          <w:szCs w:val="28"/>
          <w:rtl w:val="true"/>
          <w:lang w:bidi="fa-IR"/>
        </w:rPr>
        <w:t>:</w:t>
      </w:r>
    </w:p>
    <w:p>
      <w:pPr>
        <w:pStyle w:val="Heading6"/>
        <w:numPr>
          <w:ilvl w:val="5"/>
          <w:numId w:val="1"/>
        </w:numPr>
        <w:rPr/>
      </w:pPr>
      <w:bookmarkStart w:id="63" w:name="__RefHeading___Toc2773849_237004111"/>
      <w:bookmarkStart w:id="64" w:name="_Toc22"/>
      <w:bookmarkEnd w:id="63"/>
      <w:r>
        <w:rPr>
          <w:rtl w:val="true"/>
        </w:rPr>
        <w:t>الف</w:t>
      </w:r>
      <w:r>
        <w:rPr>
          <w:rtl w:val="true"/>
        </w:rPr>
        <w:t xml:space="preserve">- </w:t>
      </w:r>
      <w:r>
        <w:rPr>
          <w:rtl w:val="true"/>
        </w:rPr>
        <w:t>چند معنایی با تکیه بر وجوه گوناگون معنایی یک واژه</w:t>
      </w:r>
      <w:bookmarkEnd w:id="6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وَ لِکُلِّ أُمَّةٍ 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امّتی را زمانه‌ای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لِکُلِّ أُمَّةٍ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امّتی را پیامبری است</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رهایی یافته و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تعبیر آن آگاه می‌کنم،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 آیه از قرآن این کلمه در هردو معنا مورد نظر خداوند است و با هر وجه یک لایه معنایی برای آیه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أَخَّرْنا عَنْهُمُ الْعَذابَ إِلی أُمَّةٍ مَعْدُودَةٍ لَیَقُولُنَّ ما یَحْبِسُهُ أَلا یَوْمَ یَأْتِیهِمْ لَیْسَ مَصْرُوفاً عَنْهُمْ وَ حاقَ بِهِمْ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از آنان چندگاهی پس افکنیم به 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باز داشت؟ آگاه باشید روزی که به آنان برسد از ایشان بازگردانده نمی‌شود و آنچه به ریشخند می‌گرفتند آنها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 در معنای مدت و محدوده ای از زمان در نظر گرفته شود معنای صحیحی از آیه افاده می شود که اغلب مفسران هم به این معنا اشاره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می شود که منظور از امّت در این آیه اصحاب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بنابر دلایلی که در امکان و جواز چند معنایی گفته شد و از آنجایی که امکان اراده معانی گوناگون از آیه واحد یا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تایید و تاکید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ومفسّران حقیقی قرآن است، می توان گفت هردو معنا منظور خداوند متعال است و از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که از موافقان چند معنایی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الأمة ما قد بینا فیما مضی من کتابنا هذا أنها الجماعة من الناس تجتمع علی مذهب و دین، ثم تستعمل فی معان کثیرة ترجع إلی معنی الأصل الذی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للسنین المعدودة و الحین فی هذا الموضع و نحوه أمة، لأن فیها تکون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أخرنا عنهم العذاب إلی مجی‌ء أمة و انقراض أخری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حین را به معنای اصلی آن یعنی گروهی از مردم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أخرنا عنهم العذاب إلی مجی‌ء أمة و انقراض أخری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به پیوند دومعنای واژه در آیه مورد نظر اشاره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 الْقَمَرُ بِحُسْبانٍ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وَ الشَّجَرُ یَسْجُدانِ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5" w:name="pg6343_54495"/>
    </w:p>
    <w:p>
      <w:pPr>
        <w:pStyle w:val="BookText"/>
        <w:rPr/>
      </w:pPr>
      <w:bookmarkEnd w:id="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دارای شمارگانند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سجده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در معنا ی آیات فوق پدید آورده که معنای اول در مناسبت با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مناسب با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معنا صحیح است</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66" w:name="__RefHeading___Toc2773851_237004111"/>
      <w:bookmarkStart w:id="67" w:name="_Toc23"/>
      <w:bookmarkEnd w:id="66"/>
      <w:r>
        <w:rPr>
          <w:rtl w:val="true"/>
        </w:rPr>
        <w:t>ب</w:t>
      </w:r>
      <w:r>
        <w:rPr>
          <w:rtl w:val="true"/>
        </w:rPr>
        <w:t xml:space="preserve">- </w:t>
      </w:r>
      <w:r>
        <w:rPr>
          <w:rtl w:val="true"/>
        </w:rPr>
        <w:t>چند معنایی با تعیین مصادیق چندگانه</w:t>
      </w:r>
      <w:bookmarkEnd w:id="67"/>
    </w:p>
    <w:p>
      <w:pPr>
        <w:pStyle w:val="BookText"/>
        <w:rPr/>
      </w:pP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فراپوشنده به تو رسیده است؟ رخساره‌هایی در آن روز خاکسارند، کوشنده رنج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آتشی بسیار سوزان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نظر مفسران نوعاً در توصیف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روایات ، توصیف قیام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معنا با هم قابل جمعند زیرا عذاب قیامت و عذاب کافران به شمشیر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طولی دارند و دو چهره یک سنت الهیند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به این نکته اشاره فرموده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عَنْ مُحَمَّدٍ 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هَلْ أَتاکَ حَدِیثُ الْغاشِیَةِ قَالَ یَغْشَاهُمُ الْقَائِمُ بِالسَّیْفِ قَالَ قُلْتُ وُجُوهٌ یَوْمَئِذٍ خاشِعَةٌ قَالَ خَاضِعَةٌ لَا تُطِیقُ الِامْتِنَاعَ قَالَ قُلْتُ عامِلَةٌ قَالَ عَمِلَتْ بِغَیْرِ مَا أَنْزَلَ اللَّهُ قَالَ قُلْتُ ناصِبَةٌ قَالَ نَصَبَتْ غَیْرَ وُلَاةِ الْأَمْرِ قَالَ قُلْتُ تَصْلی ناراً حامِیَةً قَالَ تَصْلَی نَارَ الْحَرْبِ فِی الدُّنْیَا عَلَی عَهْدِ الْقَائِمِ وَ فِی الْآخِرَةِ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به نقل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حَدِیثُ الْغاشِیَةِ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شمشیر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وُجُوهٌ یَوْمَئِذٍ خاشِعَةٌ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کردم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 و زبون هستند و توانایی سرباز زدن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68" w:name="pg6343_54496"/>
    </w:p>
    <w:p>
      <w:pPr>
        <w:pStyle w:val="BookText"/>
        <w:rPr/>
      </w:pPr>
      <w:bookmarkEnd w:id="6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عامِلَةٌ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کند به آنچه خدا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ناصِبَةٌ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امام بر حق را به حکومت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جنگ در دنیا به هنگام ظهور امام قائم علیه السّلام و در آخرت به آتش سوزان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یَصِلُونَ ما أَمَرَ اللَّهُ بِهِ أَنْ یُوصَل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آنچه را خداوند فرمان به پیوند آن داده است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تعیین آنچه خدا فرمان داده تا بدان بپیوندند،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مصداق بیان می نمایند و تأکید می فرمایند هردو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شخص و امام هر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حمّاد بن عثمان و هشام بن الحکم و درست ابن أبی منصور،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قرابتک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ممّن یقول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شی‌ء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آنچه را خدا بپیوندش فرمان داده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در باره خویشان تو هم می‌باشد،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بچیزی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باره یک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w:t>
      </w:r>
    </w:p>
    <w:p>
      <w:pPr>
        <w:pStyle w:val="BookText"/>
        <w:rPr/>
      </w:pPr>
      <w:r>
        <w:rPr>
          <w:rFonts w:ascii="IRNazanin" w:hAnsi="IRNazanin" w:eastAsia="IRNazanin"/>
          <w:color w:val="111111"/>
          <w:sz w:val="28"/>
          <w:sz w:val="28"/>
          <w:szCs w:val="28"/>
          <w:rtl w:val="true"/>
          <w:lang w:bidi="fa-IR"/>
        </w:rPr>
        <w:t xml:space="preserve">ژرف اندیشی در مفاد آیاتی که درباره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می توان دریافت که این واژه گاه بر واقعه قیامت ، گاه بر پیشامد قیام قائم دلالت دارد و گاه توصیف هر دو با در نظر گرفتن شباهتها و مشترکات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این مسأله را تایید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6"/>
        <w:numPr>
          <w:ilvl w:val="5"/>
          <w:numId w:val="1"/>
        </w:numPr>
        <w:rPr/>
      </w:pPr>
      <w:bookmarkStart w:id="69" w:name="__RefHeading___Toc2773853_237004111"/>
      <w:bookmarkStart w:id="70" w:name="_Toc24"/>
      <w:bookmarkEnd w:id="69"/>
      <w:r>
        <w:rPr>
          <w:rtl w:val="true"/>
        </w:rPr>
        <w:t>ج</w:t>
      </w:r>
      <w:r>
        <w:rPr>
          <w:rtl w:val="true"/>
        </w:rPr>
        <w:t xml:space="preserve">- </w:t>
      </w:r>
      <w:r>
        <w:rPr>
          <w:rtl w:val="true"/>
        </w:rPr>
        <w:t>چند معنایی با تعمیم مفهوم و الغای خصوصیات</w:t>
      </w:r>
      <w:bookmarkEnd w:id="70"/>
    </w:p>
    <w:p>
      <w:pPr>
        <w:pStyle w:val="BookText"/>
        <w:rPr/>
      </w:pPr>
      <w:r>
        <w:rPr>
          <w:rFonts w:ascii="IRNazanin" w:hAnsi="IRNazanin" w:eastAsia="IRNazanin"/>
          <w:color w:val="111111"/>
          <w:sz w:val="28"/>
          <w:sz w:val="28"/>
          <w:szCs w:val="28"/>
          <w:rtl w:val="true"/>
          <w:lang w:bidi="fa-IR"/>
        </w:rPr>
        <w:t>گاه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اشارات و پیوند های خاصی که ممکن است محدود کننده مفاد فرازها و آیات </w:t>
      </w:r>
    </w:p>
    <w:p>
      <w:pPr>
        <w:pStyle w:val="BookText"/>
        <w:rPr/>
      </w:pPr>
      <w:r>
        <w:rPr>
          <w:rFonts w:ascii="IRNazanin" w:hAnsi="IRNazanin" w:eastAsia="IRNazanin"/>
          <w:color w:val="111111"/>
          <w:sz w:val="28"/>
          <w:sz w:val="28"/>
          <w:szCs w:val="28"/>
          <w:rtl w:val="true"/>
          <w:lang w:bidi="fa-IR"/>
        </w:rPr>
        <w:t xml:space="preserve">قرآنی باشد ، با تدبر و ژرف اندیشی یا به راهنمایی روایات نادیده انگاشته می شوند </w:t>
      </w:r>
      <w:r>
        <w:rPr>
          <w:rStyle w:val="FootnoteAnchor"/>
          <w:rtl w:val="true"/>
        </w:rPr>
        <w:footnoteReference w:id="12"/>
      </w:r>
      <w:r>
        <w:rPr>
          <w:rFonts w:ascii="IRNazanin" w:hAnsi="IRNazanin" w:eastAsia="IRNazanin"/>
          <w:color w:val="111111"/>
          <w:sz w:val="28"/>
          <w:sz w:val="28"/>
          <w:szCs w:val="28"/>
          <w:rtl w:val="true"/>
          <w:lang w:bidi="fa-IR"/>
        </w:rPr>
        <w:t>و این فرازها مستقل از سیاق ، معنایی عام افاده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ورزید و مردم آنجا را دسته‌دسته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برآنیم که بر آنان که در زمین ناتوان شمرده شده‌اند منّت گذاریم و آنان را پیشوا گردانیم و 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توانایی بخشیم و با آنان به فرعون و هامان و سپاه آن دو، چیزی را که از آن می‌هراسیدند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مفهوم آیه فوق را به سرگذشت فرعون و قوم بنی اسرائیل محدود می کند ، ولی با در نظر گرفتن سنت پایدار الهی در نصرت و غلبه حق بر باطل و قدرت بخشیدن به مستضعفان همچنین راهنمایی روایات می توان مفهومی عام درباره آینده اهل حق استنباط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الأخبار فی هذا المعنی أکثر من أن تحصی لا نطول بذکرها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قَضَیْنا إِلی بَنِی إِسْرائِیلَ فِی الْکِتابِ لَتُفْسِدُنَّ فِی الْأَرْضِ مَرَّتَیْنِ وَ لَتَعْلُنَّ عُلُوًّا کَبِیراً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 أَحْسَنْتُمْ أَحْسَنْتُمْ لِأَنْفُسِکُمْ وَ إِنْ أَسَأْتُمْ فَلَها فَإِذا جاءَ وَعْدُ الْآخِرَة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بنی اسرائیل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دادیم که دو بار در این سرزمین تباهی می‌ورزید و گردنکشی بزرگی می‌کنید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نیکی ورزید به خویش نیکی ورزیده‌اید و اگر بدی کنید به خویش کرده‌اید و چون وعده فرجامین فرا رسد </w:t>
      </w:r>
      <w:r>
        <w:rPr>
          <w:rFonts w:eastAsia="IRNazanin" w:cs="IRNazanin"/>
          <w:color w:val="111111"/>
          <w:sz w:val="28"/>
          <w:szCs w:val="28"/>
          <w:rtl w:val="true"/>
          <w:lang w:bidi="fa-IR"/>
        </w:rPr>
        <w:t>. .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این آیات و تعابیر خطابی آن به بنی اسرائیل ، گواه آن است که بخش اخیر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bookmarkStart w:id="71" w:name="pg6343_54498"/>
    </w:p>
    <w:p>
      <w:pPr>
        <w:pStyle w:val="BookText"/>
        <w:rPr/>
      </w:pPr>
      <w:bookmarkEnd w:id="71"/>
      <w:r>
        <w:rPr>
          <w:rFonts w:ascii="IRNazanin" w:hAnsi="IRNazanin" w:eastAsia="IRNazanin"/>
          <w:color w:val="111111"/>
          <w:sz w:val="28"/>
          <w:sz w:val="28"/>
          <w:szCs w:val="28"/>
          <w:rtl w:val="true"/>
          <w:lang w:bidi="fa-IR"/>
        </w:rPr>
        <w:t>أَحْسَنْتُمْ أَحْسَنْتُمْ لِأَنْفُسِکُمْ وَ 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ظاهر ، به آنان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معنای آن ، مستقل از خطاب خاص و سیاق مربوط، معنایی عام و مطلق است و به روشنی از خصوصیات مزبور تجرید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بخش می تواند کل جریان مربوط را از حد یک ماجرای زمان مند تاریخی، فراتر برده و مایه حیات و پویایی پیام آیات مزبور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عموم آیاتی است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گروه ها ی گوناگون میان آنان را توصیف، توبیخ یا تشویق می نماید که در حقیقت گروه ها ی مختلف مسلمانان و اهل قرآن نیز مورد خطاب خداوندند و به خاطر شباهت رفتار مومنان و کافران و منافقان امّتها بدین طریق ،پیشینیان را مایه عبرت و درس آموزی آیندگان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هَذِهِ الْأُمَّةِ مِثْلُ مَا یَکُونُ فِی الْأُمَمِ السَّالِفَةِ، حَذْوَ النَّعْلِ بِالنَّعْلِ، وَ الْقُذَّةِ بِالْقُذَّةِ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2773855_237004111"/>
      <w:bookmarkStart w:id="73" w:name="_Toc25"/>
      <w:bookmarkEnd w:id="72"/>
      <w:r>
        <w:rPr>
          <w:rtl w:val="true"/>
        </w:rPr>
        <w:t>د</w:t>
      </w:r>
      <w:r>
        <w:rPr>
          <w:rtl w:val="true"/>
        </w:rPr>
        <w:t>-</w:t>
      </w:r>
      <w:r>
        <w:rPr>
          <w:rtl w:val="true"/>
        </w:rPr>
        <w:t>چند معنایی حاصل از مراتب ظاهری و باطنی</w:t>
      </w:r>
      <w:bookmarkEnd w:id="73"/>
    </w:p>
    <w:p>
      <w:pPr>
        <w:pStyle w:val="BookText"/>
        <w:rPr/>
      </w:pPr>
      <w:r>
        <w:rPr>
          <w:rFonts w:ascii="IRNazanin" w:hAnsi="IRNazanin" w:eastAsia="IRNazanin"/>
          <w:color w:val="111111"/>
          <w:sz w:val="28"/>
          <w:sz w:val="28"/>
          <w:szCs w:val="28"/>
          <w:rtl w:val="true"/>
          <w:lang w:bidi="fa-IR"/>
        </w:rPr>
        <w:t xml:space="preserve">فَلْیَنْظُرِ الْإِنْسانُ إِلی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شَقَقْنَا الْأَرْضَ 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فِیها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زَیْتُوناً وَ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 لِأَنْعامِکُمْ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آدمی باید به خوراک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به فراوانی فرو ریخته‌ایم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به درستی شکافته‌ایم، و در آن دانه‌ای رویانده‌ایم، و انگور و سبزی، و زیتون و درخت خرما، و باغ‌های پر درخت، و میوه و علف برای بهره‌وری شما و ستوران شما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که به نگریستن انسان به خوراکش دستور می دهد،متناسب با مفهوم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معنایی آن با آیات بعد ، ناظر به همان خوراک ظاهری است که محصول ریزش باران و شکاف زمین و رویش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نگاهی عمیق تر می توان در کنار معنای ظاهری معنایی ژرفتر از آن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نگریستن به غذای روح است تا منشأ آن را باز شناسد و سلامت روحی اش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پرسش که منظور از طعام در این آیه چیست،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علمه الذی یأخذه عمن یأخذه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دانشی که فرا می گیرد بنگرد از چه کسی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عموم دانشمندان را باور براین است که در این گونه دلالتهای باطنی، پیوند سیاقی از دست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نشان می دهند پیوند آیات در سطح دیگر دوباره برقرار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أَرَأَیْتُمْ إِنْ أَصْبَحَ ماؤُکُمْ غَوْراً فَمَنْ یَأْتِیکُمْ بِماءٍ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 رود چه کسی برای شما آبی روان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در فضای آیات تهدید کافران و وعده عذاب به فرورفتن آب و هلاک از تشنگی تهدید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در سطح ظاهر می توان مفهوم آب مادّی را در نظر گرفت که حیات انسان در گرو آن است و درنگرشی عمیق تر از حیات معنوی و چشمه های علم و معرفت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در مرتبه باطنی معنا شده و چنین آمده که اگر امام و پیشوایتان را از دست دهید یا از نظرها غایب شود،چه کسی امامی دیگر که حامل علوم الهی و مایه حیات شماست، برای شما می آورد یا اورا از پرده غیبت ظاهر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به راحتی حفظ پیوند سیاقی در این مرتبه ممکن است؛ زیرا ویژگی عذاب های وعده شده در آیات قبل با عذاب موعود در آخرالزمان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معنایی فرازهای قرآنی در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 و موارد فراوان دارد و از آنجا که در برخی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خود را با دلیل عقلی و منطقی بیان کرده اند، با تدبر در آیات و پیروی از روش ایشان می توان بر موارد آن افزود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لایه ها و مراتب معنایی را در روایات با مفهوم ظهر و بطن مرتبط ساخته و بطن را با مفهوم تأویل پیوند زده اند و با استفاده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تأویل به آیات متشابه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که عرصه ای گسترده برای نظریه پردازان در تبیین </w:t>
      </w:r>
      <w:bookmarkStart w:id="74" w:name="pg6343_54500"/>
    </w:p>
    <w:p>
      <w:pPr>
        <w:pStyle w:val="BookText"/>
        <w:rPr/>
      </w:pPr>
      <w:bookmarkEnd w:id="74"/>
      <w:r>
        <w:rPr>
          <w:rFonts w:ascii="IRNazanin" w:hAnsi="IRNazanin" w:eastAsia="IRNazanin"/>
          <w:color w:val="111111"/>
          <w:sz w:val="28"/>
          <w:sz w:val="28"/>
          <w:szCs w:val="28"/>
          <w:rtl w:val="true"/>
          <w:lang w:bidi="fa-IR"/>
        </w:rPr>
        <w:t>و تعریف آن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اختلاف نظرها تصویری که روایات از مفهوم تاویل، محکم و متشابه ارائه می دهند واضح است و این تصویر مبنای ما در این پژوهش خواهد بود</w:t>
      </w:r>
      <w:r>
        <w:rPr>
          <w:rFonts w:eastAsia="IRNazanin" w:cs="IRNazanin"/>
          <w:color w:val="111111"/>
          <w:sz w:val="28"/>
          <w:szCs w:val="28"/>
          <w:rtl w:val="true"/>
          <w:lang w:bidi="fa-IR"/>
        </w:rPr>
        <w:t>.</w:t>
      </w:r>
    </w:p>
    <w:p>
      <w:pPr>
        <w:pStyle w:val="Heading5"/>
        <w:numPr>
          <w:ilvl w:val="4"/>
          <w:numId w:val="1"/>
        </w:numPr>
        <w:rPr/>
      </w:pPr>
      <w:bookmarkStart w:id="75" w:name="__RefHeading___Toc2773857_237004111"/>
      <w:bookmarkStart w:id="76" w:name="_Toc26"/>
      <w:bookmarkEnd w:id="75"/>
      <w:r>
        <w:rPr/>
        <w:t>1-3-1-3</w:t>
      </w:r>
      <w:r>
        <w:rPr>
          <w:rtl w:val="true"/>
        </w:rPr>
        <w:t xml:space="preserve">- </w:t>
      </w:r>
      <w:r>
        <w:rPr>
          <w:rtl w:val="true"/>
        </w:rPr>
        <w:t>مفهوم تاویل در روایات</w:t>
      </w:r>
      <w:bookmarkEnd w:id="76"/>
    </w:p>
    <w:p>
      <w:pPr>
        <w:pStyle w:val="BookText"/>
        <w:rPr/>
      </w:pPr>
      <w:r>
        <w:rPr>
          <w:rFonts w:ascii="IRNazanin" w:hAnsi="IRNazanin" w:eastAsia="IRNazanin"/>
          <w:color w:val="111111"/>
          <w:sz w:val="28"/>
          <w:sz w:val="28"/>
          <w:szCs w:val="28"/>
          <w:rtl w:val="true"/>
          <w:lang w:bidi="fa-IR"/>
        </w:rPr>
        <w:t>قرآن دارای ظاهر و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همان صورت تنزیلی آن و باطن قرآن تأویل آن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یعنی تمام آیات قرآن باطن و تأویلی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بعضی از آیات قرآن واقع شده و برخی هنوز جاری نشده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آنچه حکم آن واقع شده یعنی تأویل آن در تنزیل آن ،به همراه ، قبل یا بعد از آن بوده ، از آیات محکم شمرده می شود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آنچه تأویل آن در تنزیلش بوده مانند آیات احکام عبادی و حلال و حرام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المحکم و المتشابه،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ما یعمل به، و المتشابه ما اشتبه علی جاهله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تعداد این آیات بسیار اندک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عن وهیب بن حفص،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زاجر و آمر، یأمر بالجنة و یزجر عن النار، و فیه محکم 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المحکم فیؤمن به و یعمل به و یعتبر به، و أما المتشابه فیؤمن به و لا یعمل 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تأویل آن به همراه تنزیلش بوده مانند آیاتی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آن تبیین و حکم آن جاری شده است؛ مثل معرفی صادقین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اولی الامر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تأویل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تأویل آن قبل از تنزیلش بوده مانند احکام مربوط به برخی آداب جاهلی مانند لعان و ظهار و آیات سرگذشت امّتهای پیشین که قبلاً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آیاتی که تأویل آن بعد از تنزیل آن است، از آیاتی است که برای کسانی که علم به تأویل آن ندارند، متشابه است و هنوز حکم آن جاری نشده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پس تأویل به معنای صورت کلی و حقیقت مفاهیم قرآن است که مجرّد و منتزع از ملابسات تنزیلی آن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کذلک أمر التأویل فالحقیقة الخارجیة التی توجب تشریع حکم من الأحکام أو بیان معرفة من المعارف الإلهیة أو وقوع حادثة هی مضمون قصة من القصص القرآنیة و إن لم تکن أمرا یدل علیه بالمطابقة نفس الأمر و النهی أو البیان أو الواقعة الکذائیة إلا أن الحکم أو البیان أو الحادثة لما کان کل منها ینتشی منها و یظهر بها فهو أثرها الحاکی لها بنحو من الحکایة و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تأویل قرآن در بستر زمان جریان دارد مانند خورشید و ماه ،شب و روز در گذر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تمام وقایعی که در بستر زمان شکل می گیرد از تأویلات آیات قرآن است؛ زیرا قرآن تبیان و تفصیل همه چیز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امرؤ من قریش، و لدنی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کتاب الله، و فیه تبیان کل شی‌ء، و فیه بدء الخلق، و أمر السماء و أمر الأرض، و أمر الأولین و أمر الآخرین، و ما یکون، کأنی أنظر ذلک نصب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فی کل آیة هذا رجل و هذا رجل، من القرآن حلال، و منه حرام، و منه نبأ ما قبلکم، و حکم ما بینکم، و خبر ما بعدکم، و هکذا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این تفصیل در باطن آیات است و با تأویل پرده از چهره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آیه می تواند چندین تأویل با مراتب مختلف داشته باشد که با گذر زمان واقع می شود ؛ مراتبی که به بطن های قرآن نامیده شده است و از جهت شدّت وقوع و ظهور یکسان نیستند؛ یعنی آن حقایق قرآنی که بر پیشینیان جاری شده برای آیندگان هم در مرتبه ای دیگر تأویل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تأویل آیه ای جاری می شود امام آن عصر بدان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ما کانَ اللَّهُ لِیُطْلِعَکُمْ عَلَی الْغَیْبِ وَ لکِنَّ اللَّهَ یَجْتَبِی مِنْ رُسُلِهِ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 نیست که شما را از نهان آگاه گرداند اما خداوند از فرستادگان خویش هر که را بخواهد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تأویل قرآن را می داند، از حوادث آینده آگاه است و از علم غیب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معصومان از کسانی هستند که به اذن خدا وند متعال به غیب احاطه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راسخون در علم غیر از معصومان هستند و با اعتراف به جهل خود نسبت به تأویل آیات و ایمان به غیبی که از آن محجوبند، به این مقام رسیده اند </w:t>
      </w:r>
      <w:r>
        <w:rPr>
          <w:rStyle w:val="FootnoteAnchor"/>
          <w:rtl w:val="true"/>
        </w:rPr>
        <w:footnoteReference w:id="22"/>
      </w:r>
      <w:r>
        <w:rPr>
          <w:rFonts w:ascii="IRNazanin" w:hAnsi="IRNazanin" w:eastAsia="IRNazanin"/>
          <w:color w:val="111111"/>
          <w:sz w:val="28"/>
          <w:sz w:val="28"/>
          <w:szCs w:val="28"/>
          <w:rtl w:val="true"/>
          <w:lang w:bidi="fa-IR"/>
        </w:rPr>
        <w:t xml:space="preserve">و اگر گاه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افضل راسخون معرفی می کنند</w:t>
      </w:r>
      <w:r>
        <w:rPr>
          <w:rStyle w:val="FootnoteAnchor"/>
          <w:rtl w:val="true"/>
        </w:rPr>
        <w:footnoteReference w:id="23"/>
      </w:r>
      <w:r>
        <w:rPr>
          <w:rFonts w:ascii="IRNazanin" w:hAnsi="IRNazanin" w:eastAsia="IRNazanin"/>
          <w:color w:val="111111"/>
          <w:sz w:val="28"/>
          <w:sz w:val="28"/>
          <w:szCs w:val="28"/>
          <w:rtl w:val="true"/>
          <w:lang w:bidi="fa-IR"/>
        </w:rPr>
        <w:t>با مراجعه به سایر اقوال ایشان فهمیده می شود که ایشان افضل از راسخونند و در مقام محاجّه و جدل با فرد منکر شؤون ایشان، بدین مقام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رسوخ در علم مقامی است که به برخی از پیروان انبیاء پیشین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مقام احدی با آل محمد قیاس نمی 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افراد دیگر اگر از سر فتنه جویی در جست و جوی تأویل آیات و اخبار آینده باشند ، دچار انحراف قلبی شده ، از جرگه خردمندان بیرون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تأویل تنها در اختیار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دیگران به تعلیم ایشان از علم تأویل بهره خواهند برد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روایات تعابیری به کار می رود که دالّ بر نسبیت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المتشابه ما اشتبه علی 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برای برخی که به مفاهیم و مدالیل آیات جاهلند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نشان می دهد متشابهات گاه عرضی هستند و به خاطر عدم دسترسی به تفسیر صحیح یا تأویل رسیده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پدیده تشابه می شوند ؛ امّا گاه ذاتی هستند که بنابر مطالب پیشین که با تکیه برروایات بیان شده در زمره آیاتی هستند که هنوز تأویل آن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آیاتی که واقعه قیام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تصویر می کشد ودر روایات تفسیری غالباً این تعبیر دیده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تأویل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حَدَّثَنَا سَعْدُ بْنُ عَبْدِ اللَّهِ قَالَ حَدَّثَنِی مُوسَی بْنُ عُمَرَ بْنِ یَزِیدَ الصَّیْقَلُ عَنْ عَلِیِّ بْنِ أَسْبَاطٍ عَنْ عَلِیِّ بْنِ أَبِی حَمْزَةَ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 وَ جَلَّ قُلْ أَ رَأَیْتُمْ إِنْ أَصْبَحَ ماؤُکُمْ غَوْراً فَمَنْ یَأْتِیکُمْ بِماءٍ مَعِینٍ فَقَالَ هَذِهِ نَزَلَتْ فِی الْقَائِمِ یَقُولُ إِنْ أَصْبَحَ إِمَامُکُمْ غَائِباً عَنْکُمْ لَا تَدْرُونَ أَیْنَ هُوَ فَمَنْ یَأْتِیکُمْ بِإِمَامٍ ظَاهِرٍ یَأْتِیکُمْ بِأَخْبَارِ السَّمَاءِ وَ الْأَرْضِ وَ حَلَالِ اللَّهِ جَلَّ </w:t>
      </w:r>
      <w:bookmarkStart w:id="77" w:name="pg6343_54502"/>
    </w:p>
    <w:p>
      <w:pPr>
        <w:pStyle w:val="BookText"/>
        <w:rPr/>
      </w:pPr>
      <w:bookmarkEnd w:id="77"/>
      <w:r>
        <w:rPr>
          <w:rFonts w:ascii="Amiri" w:hAnsi="Amiri" w:eastAsia="Amiri" w:cs="Amiri"/>
          <w:color w:val="111111"/>
          <w:sz w:val="28"/>
          <w:sz w:val="28"/>
          <w:szCs w:val="28"/>
          <w:rtl w:val="true"/>
          <w:lang w:bidi="ar-SA"/>
        </w:rPr>
        <w:t xml:space="preserve">وَ عَزَّ وَ حَرَامِهِ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جَاءَ تَأْوِیلُ هَذِهِ الْآیَةِ وَ لَا بُدَّ أَنْ یَجِی‌ءَ تَأْوِیلُهَا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از این رو در روایات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آمدن تأویل قرآن معرفی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آیات مهدوی از متشابهات قرآن باشند به دستور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 و معرفت به حقیقت آن باید به محکمات رجوع کرد؛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محکمی که مفسّر آیات مهدوی هستند، آیات سرگذشت هادیان الهی و امّتهای پیشین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رجوع به محکمات برای فهم متشابهات ، پایداربودن و عدم تغییر وتبدیل سنت های الهی است که در هر عصر و مصر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قواعدی که بر اساس آن حکم خداوند بر جوامع بشری امضاء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عملکردهای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گذشته‌ی آنان بخشوده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به تحقیق سنّت الهی در برخورد با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ثابت است و این قواعد که همان سنن الهی هستند در قرآن به روشنی تعریف شده و با مثالهای فراوان از گذشتگان تبیین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خانه‌های آنان که به خویش ستم ورزیده بودند جا گرفتید و بر شما آشکار گشت که ما با آنان چگونه رفتار کردیم و برای شما مثل‌ها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پند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خداوند سرگذشت پیشینیان را آیت و مثلی برای امت خاتم خوانده و از آنان خواسته تا در این آیت ها نظر و تعقَل و تفقَه کنند و بدان ایمان آورند و از آن عبرت گیرند تا نسبت رویدادهای زمان خویش بصیرت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78" w:name="__RefHeading___Toc2773859_237004111"/>
      <w:bookmarkStart w:id="79" w:name="_Toc27"/>
      <w:bookmarkEnd w:id="78"/>
      <w:r>
        <w:rPr/>
        <w:t>1-3-2</w:t>
      </w:r>
      <w:r>
        <w:rPr>
          <w:rtl w:val="true"/>
        </w:rPr>
        <w:t xml:space="preserve">- </w:t>
      </w:r>
      <w:r>
        <w:rPr>
          <w:rtl w:val="true"/>
        </w:rPr>
        <w:t>حجیت خبر واحد در تفسیر</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مطهّر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مخاطبان قرآن هستند و علم جامع به ظاهر و باطن آیات قرآن در اختیار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به تناسب مراتب فهم خود می توانند از آیات قرآن بهره ببرند و هرجا درماندند، باید به اینان مراجعه کنند؛ در دوران غیبت که دست ما از علم مفسّران حقیقی قرآن کوتاه است، ناچار به روایات رسیده از ایشان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روایات شیعه با آسیبهایی از سوی غلات روبه رو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ملاک اعتماد خود به روایات و سنجش صحیح از سقیم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در گام اول، تاریخچه روش سنجش اعتبار روایات در میان متقدمان شیعه </w:t>
      </w:r>
    </w:p>
    <w:p>
      <w:pPr>
        <w:pStyle w:val="BookText"/>
        <w:rPr/>
      </w:pPr>
      <w:r>
        <w:rPr>
          <w:rFonts w:ascii="IRNazanin" w:hAnsi="IRNazanin" w:eastAsia="IRNazanin"/>
          <w:color w:val="111111"/>
          <w:sz w:val="28"/>
          <w:sz w:val="28"/>
          <w:szCs w:val="28"/>
          <w:rtl w:val="true"/>
          <w:lang w:bidi="fa-IR"/>
        </w:rPr>
        <w:t>و اهل سنت را به سرعت مرور نموده، نشان می دهیم که اکنون عموم دانشمندان مسلمان حجیت خبر واحد ثقه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درباره قلمرو حجّیت خبر واحد بحث می کنیم که آیا حجّیت خبر واحد دایر مدار شرط خاصی مثل تعبّد و عمل است و به اخبار واحد فقهی محدود می گردد و در خارج از حوزه فقه از جمله تفسیر کارآیی خود را از دست می دهد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روشن می شود که بسیاری از دانشمندان متکی بر اصول عقلی و قرائن دیگر، حجیت خبر واحد عدل ثقه را در غیر روایات فقهی و از جمله در تفسیر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به این پرسش پاسخ می گوییم که آیا خبر واحد تفسیری ، الزاماً با شرط صحّت سند، حجّت است یا می توان از این شرط عدول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متقدمان اهل سنت در سده دوم که ضرورت تدوین نظام فقهی برای عموم مسلمانان را بر اساس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کردند، تقسیم بندی خبر را به اعتبار راه دریافت آن ، یعنی اسناد خبر،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کلی، دوگونه خبر متواتر و آحاد شناسایی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که از خبر واحد ارائه دادند، عمده اخبار موجود و مروی در جوامع حدیثی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نظام مند درباره خبرواحد را پیش از همه شافعی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جماع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کند که اگر خبر واحد را به کلی کنار بگذاریم، عملاً منظومه دین را که بخش عمده آن در طول زمان بر پایه همین اخبار سامان یافته است، انکار کرده ایم؛ چراکه نمی توان مدعی علم به صدور همه اخبار نبوی شد، که وی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أنّه حقّ فی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ادعای تواتر همه اخبار نبوی را نیز نادرست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بیان می دارد که بین احکام مستند به نص قرآن و سنّت قطعی و احکام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 و علم به احکام نوع دوم از سنخ ظن غالب است، نه علم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شافعی، اعتبار و حجیت خبر واحد با این قید که علم قطعی نمی آفریند، به تدریج نظر غالب و سائد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طارمی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شیعیان برپایه اصل مسلّم اخذ از امامان منصوص، به تدوین و کتابت </w:t>
      </w:r>
    </w:p>
    <w:p>
      <w:pPr>
        <w:pStyle w:val="BookText"/>
        <w:rPr/>
      </w:pPr>
      <w:r>
        <w:rPr>
          <w:rFonts w:ascii="IRNazanin" w:hAnsi="IRNazanin" w:eastAsia="IRNazanin"/>
          <w:color w:val="111111"/>
          <w:sz w:val="28"/>
          <w:sz w:val="28"/>
          <w:szCs w:val="28"/>
          <w:rtl w:val="true"/>
          <w:lang w:bidi="fa-IR"/>
        </w:rPr>
        <w:t>بیانات ایشان پرداختند؛ آن کتابها از طریق سنت اجازة مُسنَد، رواج پیدا کرد و مورد اعتماد قرار گرفت و نیز ملاکها و روش اعتبار سنجی کتابها نیز سامان داده 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عنوان نمونه ابوجعفر محمدبن یعقوب کلینی، جامع حدیثی کافی را بر اساس کتابهای متقدم نگاشت و سندهای شناخته شده به آن کتابها را در آغاز روایات خود آورد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مولف دومین جامع حدیثی شیعه، ابن بابویه نیز در آغاز کتاب خود بر استخراج روایات کتاب خود از کتابهای مشهور و مورد اعتماد تاکید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سیرتاریخی و این مبنا، شیعیان امامی طریق رسیدن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اخبار امامان معصوم می دانستند که چون آن امامان با اسناد خاصی که حجیت منصوص داشت،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کردند، قطعی و علمی بود و چون در کتابهای معتبر تدوین شده بود، مورد وثوق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و پنجم، دانشمندان شیعه بغداد به دلیل اهتمام برای تعامل با جامعه بزرگتر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مایل بودند نظامی فقهی تدوین کنند که به گفتمان رایج، التفات داشته باشد، از این رو مسأله خبر واحد را نیز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به عنوان پیشگام ورود به این بحث به صراحت از بی اعتباری و عدم حجیت خبر واحد، هم در آموزه های اعتقادی و هم در مسائل فقهی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جمهور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داد که هرگاه خبرواحدی با قرائنی همراه شود که دلالت بر راستگویی آن راوی داشته باشد، آن خبر مشمول این قاعده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جانشین او سید مرتضی نیز همین نظر را برگزید و حجیت دینی خبر واحد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خبر واحد علم آفرین نیست، مگر آن که آورنده آن عادل باشد که در این صورت گمان قوی به درستی خبر او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این پرسش که با نفی حجیت خبر واحد، منظومه فقه بر چه اساسی شکل می گیرد، چنین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اخبار مندرج در جوامع حدیثی شیعه پذیرفته شده و علم آور است؛ زیرا شماری از این اخبار متواتر است و شمار بسیاری نیز با نشانه های دالّ بر درستی خبر همراه است؛ اگرچه آن اخبار در کتابهای </w:t>
      </w:r>
    </w:p>
    <w:p>
      <w:pPr>
        <w:pStyle w:val="BookText"/>
        <w:rPr/>
      </w:pPr>
      <w:r>
        <w:rPr>
          <w:rFonts w:ascii="IRNazanin" w:hAnsi="IRNazanin" w:eastAsia="IRNazanin"/>
          <w:color w:val="111111"/>
          <w:sz w:val="28"/>
          <w:sz w:val="28"/>
          <w:szCs w:val="28"/>
          <w:rtl w:val="true"/>
          <w:lang w:bidi="fa-IR"/>
        </w:rPr>
        <w:t>حدیثی به روش اسنادی و در قالب خبر واحد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در این باب می گوییم این است که همه اخباری که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و مولفان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در کتاب های خود درج کرده اند، خبر واحد نیست و حکم خبر واحد را نیز ندارد، اگرچه به چند تن از راویان مستند شده است؛ بلکه بیشتر این اخبار متواتر و موجب علم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او با تأکید بر تفاوت بنیادین فرآیند گردآوری اخبار موجود در جوامع حدیثی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محاسن، کافی، 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جمع آوری شده در جوامع حدیثی اهل سنّت، مدّعی شد، اخبار امامیه به دلیل برگرفته شدن آنها از کتابهای معتبر و مشهور علم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سیّد مرتضی، که معرف وجه سلبی عدم حجیت خبر واحد بود، در میان فقهای متأخّر امامیه موافقان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ادعای او که بخش عمده فقه امامیه مبتنی بر اخبار قطعی الصدور است، مورد مناقشه قرار گرفت و از همین رهگذر نظریه جانشین توسط شاگرد برجسته وی، شیخ طوسی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 که اولاً همه اخبار منابع شیعی علم آفرین نیستند، بلکه ظن غالب به صدور آن ها وجود دارد؛ ثانیاً خبر واحد به طور کلّی در زندگی عقلایی اعتبار دارد ، به همین دلیل شرع نیز در حوزه دین آن را معتبر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قَرَّرته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شیخ طوسی با مسلّم گرفتن وجه سلبی سخن شریف مرتضی، الگوی حجیت خبر راوی ثقه را تایید کرد، چراکه اخبار جوامع حدیثی شیعه، هر چند از روی کتب پیشین استخراج و تدوین شده اند و طن قوی و گاه اطمینان به صدور آنها وجود دارد، در قالب نظام اِسناد و به صورت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پس از شیخ طوسی همه علمای اصول قول به حجیت خبر واحد واجد شرایط را که ویژگی آن ایجاد گمان قوی است،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طارمی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حجیت خبر واحد در حوزه روایات فقهی و غیر آن همداستان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متأخّر، افرادی چون آیةالله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خوئی،اجود التقریرات،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آقاضیاء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را تنها در روایات فقهی که دارای اثر شرعی است،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علّامه طباطبائی در عمل خود این مبنا را مراعات ننموده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هذا کله فالروایة من الآحاد، و لیست من المتواترات و لا مما قامت علی صحتها قرینة قطعیة، و قد عرفت من أبحاثنا المتقدمة أنا لا نعول علی الآحاد فی غیر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جوادی آملی دراین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طولانی و عمیق در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هر آیه ای که مطرح می شد، اگر در بین سنّت معصومان دلیل یا تاییدی برآن وجود داشت، به عنوان استدلال یا استمداد در تفسیرش سود می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نداشت، به شکلی آیه را تفسیر می نمود که مناقض با سنّت قطعی آن ذوات مقدسه نباشد؛ زیرا تباین قرآن و سنّت، همان افتراق بین این دو حبل ممتد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پور</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دیگر چون آیةالله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الاصول،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تأکید بر این نکته که سیره عقلا بر قبول خبر واحد شخص ثقه استوار است، تفاوتی میان حجّیت خبر واحد در احکام فقهی و غیر آن قائل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بیان چند نکته بحث حجیت خبر واحد را به نتیجه می رسانیم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طرح هر بحثی آنچنان موثر است که گاه در روند، سیر و فرآیند بحث، نقش بنیادین و اساسی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عدم حجیت خبر واحد در غیر احکام شرعی، روند بحث از اساس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عدم حجیت را یکسر به دایره فقه و عقائد تقسیم کرده اند، مشکل آفرین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مهدوی راد در این زمینه توضیحات روشنگری دارد و اصولاً مصبّ بحث و نحوه ورود به بحث حجیت خبر واحد را مورد نقد قرار داده و آن را مخدوش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اصول فقه شیعه، زیاد مجال طرح نداشته و یکی از نزاع های اشاعره و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روش شناسانه دارد و آن این است که روایات را به طور کلی به دو دسته فقهی و غیر فقهی تقسیم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حجیت روایات اعتقادی را به دلیل مشکلات عقیدتی –که سلفیون با حجّت دانستن روایات اعتقادی پیدا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روایات اعتقادی را که در مقابل روایات فقهی بود،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غیر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قائل به عدم حکیت خبر واحد در آنها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تقسیم بندی درست نیست؛ چراکه نباید روایات غیرفقهی را مقوله ای مساوی با روایات اعتقادی دانست؛ زیرا روایات غیر فقهی، مشتمل بر اخبار تفسیری، تاریخی، معیشتی، اجتماعی، اخلاقی و نیز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اعتقادی تنها یکی از انواع روایات غیر فقهی است،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دسته بندی را از آغاز درست انجام می دادند، به نظر می رسد همین کسانی که قائل به عدم حجیت روایات تفسیری شده اند، به حجیت آن، اذعان و اعتراف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که اگر حجیت خبر واحد را سیره عقلا بدانیم، نه جعل شارع، آنگاه سیره عقلا، این تفکیک را برنمی تابد و در همه حوزه ها قابل اطمینان بودن آن راتثبیت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فقه و چه تفسیر و 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راد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نقش آفرینی روش طرح بحث، این است که آیةالله جعفر سبحانی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به حجیت روایات تفسیری با تکیه بر سیره عقلا قائل شده، اما در موضعی دیگر به لحاظ آن که بحث را دوسویه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تقسیم به احکام شرعی و عقاید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حجیت 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اساس این مبنا به دیدگاه مخالفان حمله 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حشویه و اهل ظاهر، که به اخبار آحاد در عقاید تکیه کرده اند، چگونه در دام تجسیم و تشبیه افتاده، و نسبت های ناروا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دیدیم مهمترین جهتی که عالمان، در عدم حجیت روایات تفسیری بدان تکیه کرده و تأکید ورزیده اند،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تعبدی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دارای اثر شرعی مستقیم و بلا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باید بیفزاییم چنانکه عالمان موافق حجیت گفتند و ما نیز تأکید خواهیم نمود، اولاً این حجیت از باب تعبد شرعی نیست، که مشکل 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شاید بتوان گفت، اثر شرعی نیز بر آن بار می شود، ولی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تصحیح تعبد نیازی به اثرِ بی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آیةالله خمینی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صحت تعبد، آن است که در اِعمال تعبد </w:t>
      </w:r>
    </w:p>
    <w:p>
      <w:pPr>
        <w:pStyle w:val="BookText"/>
        <w:rPr/>
      </w:pPr>
      <w:r>
        <w:rPr>
          <w:rFonts w:ascii="IRNazanin" w:hAnsi="IRNazanin" w:eastAsia="IRNazanin"/>
          <w:color w:val="111111"/>
          <w:sz w:val="28"/>
          <w:sz w:val="28"/>
          <w:szCs w:val="28"/>
          <w:rtl w:val="true"/>
          <w:lang w:bidi="fa-IR"/>
        </w:rPr>
        <w:t>لَغویتی حاصل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پاسخ گوی به اشکالات وارده بر حجیت خبر با واسطه و بی واسطه، تفاوتی قائل نشده اند؛ پس تنها دلیل حجیت خبر واحد، بناء قطعی عقلا بر عمل نمودن به قول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صحت تعبد به خبر، لازم نیست که حتماً خبر دارای اثر عملی باشد، بلکه ملاک در صحت آن ، این است که در اعمال تعبد، یا امضای بنای عقلا، لَغویتی پیش نیاید، چنان که در اینجا چنین است؛ چراکه جعل حجیت برای هریک از واسطه ها امری لغو و بیهوده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آیا نمی شود گفت هر گونه اثر معقول و معتنا به می تواند مبرّر حجیت و تعبد باشد؟ چه اثری بالاتر از این که ما در فهم آیات، از تحیّر رها شویم و به حقایق بسیار بلندی به ویژه در توسعه معنایی آیات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فوق را علاوه بر جواب امام خمینی به گونه ای دیگر نیز می توان پاسخ داد و آن این که ، بر فرض پذیرش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اثر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خبر واحد شرط باشد، عملی باشد، بلکه هرگونه اثر معقولی می تواند مصحح جعل حجیت خبر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بتوانیم یک برداشت خاص از آیه و یا فهم و دریافت مخصوصی را به معصوم نسبت دهیم، و اسناد آن را به معصوم درست کنیم، این خود یک اثر است و چه اثری بالاتر از اینکه بتوانیم فهم معصوم را از یک آیه دریافت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پایه حجیت خبر واحد سیره عقلاست و خردمندان در استناد به اخبار ثقات و عدول، هرگز بین خبری که مضمون شرعی دارد و خبری که اینگونه نیست و از موضوعات و وقایع خبر می دهد، فرقی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دلایل حجیت خبر واحد در نصوص شرعی،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است مفاد این آیه، ویژه احکام نیست بلکه برخی فقیهان تصریح نموده اند که سمت و سوی آیه با تکیه بر سبب نزول آن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حارث بین قوم خود رفت و دعوتش پذیرفته شد، و زکاتها را از آنان که مسلمان شدند جمع کرد، ولی در آن تاریخی که معین کرده بود فرستاده‌ای از ناحیه رسول خدا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پیش خود فکر کرد حتما حادثه‌ای رخ داده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خشمگین شده، لذا محترمین از قوم خود را خواست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معین کرد که در آن تاریخ فرستاده‌ای برای گرفتن زکات نزد من می‌فرستد،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خلف وعده نمی‌کند، و من خیال می‌کنم این تاخیر جز برای این نیست که آن جناب خشمگین شده، به راه بیفتید تا نزد آن جناب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همان تاریخ ولید بن عقبه را به سوی حارث روانه کرد، تا زکاتهایی را که از اشخاص گرفته تحویل بگیرد، و ولید در بین راه وحشت می‌کند و برمی‌گردد، و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من نزد حارث رفتم و او از دادن زکات خودداری کرد، و می‌خواست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لشکری به سوی حارث و قبیله‌اش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 جناب در بین راه به حارث و نفراتش برمی‌خورند که از قبیله بیرون شده و دارند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گفتند این خود حارث است که می‌آید، حارث و نفراتش را دوره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پرسید به سوی چه کسی ماموریت یافته‌اید؟ گفتند بسوی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را نزد تو فرستاده و او برگشته و گفته که من نزد حارث رفتم، ولی او زکات را به من نداد، و خواست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 به آن خدایی که محمد را به حق مبعوث کرده چنین نبوده، و من اصلا ولید را ندیده‌ام، و ولید نزد من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حارث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را ضبط کردی و خواستی فرستاده مرا به قتل برسانی؟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خدایی که تو را به حق مبعوث فرموده من اصلا ولید را ندیدم و او هم مرا ندیده و من نیامدم مگر بعد از آنکه دیدم در تاریخی که معین فرمودی کسی را نفرستادی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خدا و رسول بر من خشم گرفته باشد، لذا آمده‌ام که علت تاخیر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بِنَبَإٍ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روشنی بر حجیت خبر واحد، در موضوعات – ونه فقط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اساس شأن نزول، آیه فوق، موضوع را تبیین کرده، نه حکم را، پس مصداقش موضوع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حجیت خبر واحد – اگر نگوییم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w:t>
      </w:r>
    </w:p>
    <w:p>
      <w:pPr>
        <w:pStyle w:val="BookText"/>
        <w:rPr/>
      </w:pPr>
      <w:r>
        <w:rPr>
          <w:rFonts w:ascii="IRNazanin" w:hAnsi="IRNazanin" w:eastAsia="IRNazanin"/>
          <w:color w:val="111111"/>
          <w:sz w:val="28"/>
          <w:sz w:val="28"/>
          <w:szCs w:val="28"/>
          <w:rtl w:val="true"/>
          <w:lang w:bidi="fa-IR"/>
        </w:rPr>
        <w:t xml:space="preserve">تواتر اجمالی شمرده شده اند،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آن است که شارع مقدس به تمرکز ذهنی و صحنه عملی عقلا ارشاد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در گذرگاه زمان این است که یکسر به مفاد اخبار ثقات و عدول، در غیر احکام شرعی نیز عمل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بین احکام شرعی و غیر آن تفاوتی قائل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می شود که آیا خبر واحد تفسیری الزاماً با شرط صحّت سند پذیرفته می شود؟ آیةالله معرفت این مسأله را اینگونه پاسخ گفته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خبر واحد در تفسیر و تاریخ، تنها با در نظر گرفتن خود متن تعیین می‌شود نه سند آن؛ یعنی محتوای حدیثی که وارد شده تا ابهام موجود در یک موضوع را برطرف کند، در نظر گرفته می‌شود و خود متن خبر شاهد صدق آن خواهد بود و اگر ابهام را برطرف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سند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پذیرش تعبّدی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مأثور از پیامبر صلّی اللّه علیه و آله یا یکی از امامان معصوم علیهم السّلام یا فردی از دانشمندان صحابه یا بزرگان تابعان، اگر شناخت ما را نسبت به موضوع افزایش دهد یا ابهام موجود در لفظ قرآن یا معنای آیه را برطرف کند، همین ویژگی گواه صدق و درستی آن است؛ زیرا آنان شأن نزول آیات را بهتر می‌دانند یا حداقل آسانتر بدان دسترسی داشته‌اند؛ چون یا خود شاهد نزول آیه در موارد خاص بوده‌اند و برای ما نقل کرده‌اند و یا به زمان نزول نزدیک بوده‌اند و شیوه عقلا بر این است که خبر شخص ثقه و حتی کسی را که فسق آشکار ندارد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اشاره دارد؛ بدین معنا که عقلا بر گفته خبر دهنده‌ای اعتماد می‌کنند که آشکارا بی‌پروایی نکند و از کسانی نباشد که در پنهان و آشکار از خداوند ترسی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صدق و امانت داری او روشن باشد، خبرش پذیرفته می‌شود و هر کس به دروغگویی و خیانت در خبر شهره باشد، سخنش پذیرفته نیست و هر کس مجهول الحال باشد لازم است درنگ کنیم تا اگر قراین صدق او آشکار شود خبر را بپذیریم و گرنه آن را ردّ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شرط پذیرفته شدن خبر، آن است که قراین درستی همراه آن باشد؛ به این معنا که در کتابی معتبر یافت شود و راوی آن به صداقت و امانت مشهور باشد یا دست‌کم به دروغگویی و خیانت شناخته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خبر از سلامت و استحکام برخوردار باشد؛ به گونه‌ای که یا موجب علم شود و یا شک و تردید را از انسان زایل کند و با عقل و نقل قطعی در دین و شریعت تعارض نداشته باشد که اگر این امور در حدیثی فراهم آید، اطمینان‌آور است و می‌شود بر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سند مرسل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شروط پذیرش را دارا باشد، پذیرفتنی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نیز، به تأسّی از سیره عملی دانشمندان والا مقامی چون شیخ طوسی، طبرسی، علامه طباطبائی که تفسیر خود را برپایه اعتماد به اخبار امامیه در حوزه تفسیر نگاشته اند، با اعتماد به کتب معتمده شیعه همچون کتب اربعه، روایات تفسیری را که همسو با آیات قرآن و اعتقادات مسلّم امامیه است، نقل نموده ایم</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6343_54521"/>
      <w:bookmarkStart w:id="81" w:name="pg6343_54521"/>
      <w:bookmarkEnd w:id="81"/>
    </w:p>
    <w:p>
      <w:pPr>
        <w:pStyle w:val="Heading2"/>
        <w:numPr>
          <w:ilvl w:val="1"/>
          <w:numId w:val="1"/>
        </w:numPr>
        <w:rPr/>
      </w:pPr>
      <w:bookmarkStart w:id="82" w:name="pg6343_54521"/>
      <w:bookmarkStart w:id="83" w:name="__RefHeading___Toc2773861_237004111"/>
      <w:bookmarkStart w:id="84" w:name="_Toc28"/>
      <w:bookmarkEnd w:id="82"/>
      <w:bookmarkEnd w:id="83"/>
      <w:r>
        <w:rPr>
          <w:rtl w:val="true"/>
        </w:rPr>
        <w:t>فصل دوم</w:t>
      </w:r>
      <w:r>
        <w:rPr>
          <w:rtl w:val="true"/>
        </w:rPr>
        <w:t xml:space="preserve">: </w:t>
      </w:r>
      <w:r>
        <w:rPr>
          <w:rtl w:val="true"/>
        </w:rPr>
        <w:t xml:space="preserve">یادکرد امام مهدی </w:t>
      </w:r>
      <w:r>
        <w:rPr>
          <w:rtl w:val="true"/>
        </w:rPr>
        <w:t>(</w:t>
      </w:r>
      <w:r>
        <w:rPr>
          <w:rtl w:val="true"/>
        </w:rPr>
        <w:t>علیه السلام</w:t>
      </w:r>
      <w:r>
        <w:rPr>
          <w:rtl w:val="true"/>
        </w:rPr>
        <w:t>)</w:t>
      </w:r>
      <w:r>
        <w:rPr>
          <w:rtl w:val="true"/>
        </w:rPr>
        <w:t>در قرآن</w:t>
      </w:r>
      <w:bookmarkEnd w:id="8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2773863_237004111"/>
      <w:bookmarkStart w:id="86" w:name="_Toc29"/>
      <w:bookmarkEnd w:id="85"/>
      <w:r>
        <w:rPr>
          <w:rtl w:val="true"/>
        </w:rPr>
        <w:t>اشاره</w:t>
      </w:r>
      <w:bookmarkEnd w:id="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6343_54523"/>
      <w:bookmarkStart w:id="88" w:name="pg6343_54523"/>
      <w:bookmarkEnd w:id="88"/>
    </w:p>
    <w:p>
      <w:pPr>
        <w:pStyle w:val="Heading3"/>
        <w:numPr>
          <w:ilvl w:val="2"/>
          <w:numId w:val="1"/>
        </w:numPr>
        <w:rPr/>
      </w:pPr>
      <w:bookmarkStart w:id="89" w:name="pg6343_54523"/>
      <w:bookmarkStart w:id="90" w:name="__RefHeading___Toc2773865_237004111"/>
      <w:bookmarkStart w:id="91" w:name="_Toc30"/>
      <w:bookmarkEnd w:id="89"/>
      <w:bookmarkEnd w:id="90"/>
      <w:r>
        <w:rPr>
          <w:rtl w:val="true"/>
        </w:rPr>
        <w:t>مقدمه</w:t>
      </w:r>
      <w:bookmarkEnd w:id="91"/>
    </w:p>
    <w:p>
      <w:pPr>
        <w:pStyle w:val="BookText"/>
        <w:rPr/>
      </w:pPr>
      <w:r>
        <w:rPr>
          <w:rFonts w:ascii="IRNazanin" w:hAnsi="IRNazanin" w:eastAsia="IRNazanin"/>
          <w:color w:val="111111"/>
          <w:sz w:val="28"/>
          <w:sz w:val="28"/>
          <w:szCs w:val="28"/>
          <w:rtl w:val="true"/>
          <w:lang w:bidi="fa-IR"/>
        </w:rPr>
        <w:t xml:space="preserve">هدف از انجام این پژوهش بنابر آنچه در فصل کلیات بیان شد، آن است که با تأمل در آیات قصص قرآن، حقایقی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ایشان استنباط شود که این آیات به نحو اشاره 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منظور زمینه چینی برای ورود به بحث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مهدوی در آیات 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که بدانیم این دسته از آیات و حقایق مهدوی چه جایگاهی در میان مجموعه آیات و حقایق مهدوی دارد، ابتدا در این فصل گونه های سخن گفتن قرآن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حکمت آن را مبتنی بر روایات وارد شده در منابع شیعه و اهل سنّت، بیان می کنیم که به طور صریح از پیوند آیه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نمونه هایی از هرگونه ذکر و به روایات مفسّره ذیل آن استشهاد شده و اگر پژوهشی در اثبات پیوند آیه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باشد، بدان ارجاع داده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بندی که برای اولین بار در این پژوهش ارائه می شود و فرضیه دوم پژوهش است، ضمن آن که همه آیات مهدوی را دربرمی گیرد، به روشی که در فصل آتی تبیین می شود، زمینه ساز توسعه آیات مهدوی می گردد</w:t>
      </w:r>
      <w:r>
        <w:rPr>
          <w:rFonts w:eastAsia="IRNazanin" w:cs="IRNazanin"/>
          <w:color w:val="111111"/>
          <w:sz w:val="28"/>
          <w:szCs w:val="28"/>
          <w:rtl w:val="true"/>
          <w:lang w:bidi="fa-IR"/>
        </w:rPr>
        <w:t xml:space="preserve">. </w:t>
      </w:r>
      <w:bookmarkStart w:id="92" w:name="pg6343_54524"/>
    </w:p>
    <w:p>
      <w:pPr>
        <w:pStyle w:val="Heading3"/>
        <w:numPr>
          <w:ilvl w:val="2"/>
          <w:numId w:val="1"/>
        </w:numPr>
        <w:rPr/>
      </w:pPr>
      <w:bookmarkStart w:id="93" w:name="__RefHeading___Toc2773867_237004111"/>
      <w:bookmarkStart w:id="94" w:name="_Toc31"/>
      <w:bookmarkEnd w:id="92"/>
      <w:bookmarkEnd w:id="93"/>
      <w:r>
        <w:rPr/>
        <w:t>2-1</w:t>
      </w:r>
      <w:r>
        <w:rPr>
          <w:rtl w:val="true"/>
        </w:rPr>
        <w:t xml:space="preserve">- </w:t>
      </w:r>
      <w:r>
        <w:rPr>
          <w:rtl w:val="true"/>
        </w:rPr>
        <w:t xml:space="preserve">گونه های یادکرد امام مهدی </w:t>
      </w:r>
      <w:r>
        <w:rPr>
          <w:rtl w:val="true"/>
        </w:rPr>
        <w:t>(</w:t>
      </w:r>
      <w:r>
        <w:rPr>
          <w:rtl w:val="true"/>
        </w:rPr>
        <w:t>علیه السلام</w:t>
      </w:r>
      <w:r>
        <w:rPr>
          <w:rtl w:val="true"/>
        </w:rPr>
        <w:t>)</w:t>
      </w:r>
      <w:r>
        <w:rPr>
          <w:rtl w:val="true"/>
        </w:rPr>
        <w:t>در قرآن</w:t>
      </w:r>
      <w:bookmarkEnd w:id="94"/>
    </w:p>
    <w:p>
      <w:pPr>
        <w:pStyle w:val="Heading4"/>
        <w:numPr>
          <w:ilvl w:val="3"/>
          <w:numId w:val="1"/>
        </w:numPr>
        <w:rPr/>
      </w:pPr>
      <w:bookmarkStart w:id="95" w:name="__RefHeading___Toc2773869_237004111"/>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تحقیقاتی که تاکنون صورت گرفته، شماره آیات قرآنی که به بیان حقایق مهدوی می پردازد ، از صد واندی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تا سیصد و اندی آیه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مسلماً همه محقّقان شیعی که در این موضوع به تحقیق و تألیف پرداخته اند، ملاک تعیین آیات مهدوی را از قرآن و سنّت اخذ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عموم این تألیفات نشان می دهد، که تنها آیاتی را ارائه داده اند که در روایت صراحتاً درباره کیفیت ارتباط همان آیه با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آیات را با استفاده از روایات مربوطه و براساس نحوه دلالتشان دسته بندی نیز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 تاجری نسب</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در حالی که در برخی دیگر از روایات ،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منظرهایی را گشوده اند که با نگریستن از آن می توان برشمار آیات مهدوی افزود و از جنبه های گوناگون به دسته بندی آیات مهدوی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منظرها و واژگان قرآنی مرتبط با آنها عبارتند از منظر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سنّت،عبرت ، مثل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الله، دین قیم، دین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لایبلی، ملک عظیم، امر الله، انبیاء و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منظر اقامه قسط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منظر استخلاف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الله ، نور ربّ، کلمات الله ،رجال ، وارثان، استبدال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قطع نظر از مرتبه ظاهری وباطنی مفهوم مستفادّ از آیه و نوع دلالت آیه بر مفهوم، متناسب با موضوع تحقیق با تکیه بر آیات و روایات ، گونه های طرح آیات مهدوی را به سه دسته تقسیم نموده و نمونه هایی از هر دسته و روایات ذیل آن فهرست وار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سوم به طور مفصل و با تکیه بر آیات قرآن به تفصیل و توسعه گونه اول آیات ، یعنی آیات سرگذشت پیامبران و اقوام پیشین پرداخته و چگونگی دلالت آن بر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سیره ایشان بیان می شود</w:t>
      </w:r>
      <w:r>
        <w:rPr>
          <w:rFonts w:eastAsia="IRNazanin" w:cs="IRNazanin"/>
          <w:color w:val="111111"/>
          <w:sz w:val="28"/>
          <w:szCs w:val="28"/>
          <w:rtl w:val="true"/>
          <w:lang w:bidi="fa-IR"/>
        </w:rPr>
        <w:t xml:space="preserve">. </w:t>
      </w:r>
      <w:bookmarkStart w:id="97" w:name="pg6343_54525"/>
    </w:p>
    <w:p>
      <w:pPr>
        <w:pStyle w:val="Heading4"/>
        <w:numPr>
          <w:ilvl w:val="3"/>
          <w:numId w:val="1"/>
        </w:numPr>
        <w:rPr/>
      </w:pPr>
      <w:bookmarkStart w:id="98" w:name="__RefHeading___Toc2773871_237004111"/>
      <w:bookmarkStart w:id="99" w:name="_Toc33"/>
      <w:bookmarkEnd w:id="97"/>
      <w:bookmarkEnd w:id="98"/>
      <w:r>
        <w:rPr/>
        <w:t>2-1-1</w:t>
      </w:r>
      <w:r>
        <w:rPr>
          <w:rtl w:val="true"/>
        </w:rPr>
        <w:t xml:space="preserve">- </w:t>
      </w:r>
      <w:r>
        <w:rPr>
          <w:rtl w:val="true"/>
        </w:rPr>
        <w:t xml:space="preserve">یادکرد امام مهدی </w:t>
      </w:r>
      <w:r>
        <w:rPr>
          <w:rtl w:val="true"/>
        </w:rPr>
        <w:t>(</w:t>
      </w:r>
      <w:r>
        <w:rPr>
          <w:rtl w:val="true"/>
        </w:rPr>
        <w:t>علیه السلام</w:t>
      </w:r>
      <w:r>
        <w:rPr>
          <w:rtl w:val="true"/>
        </w:rPr>
        <w:t>)</w:t>
      </w:r>
      <w:r>
        <w:rPr>
          <w:rtl w:val="true"/>
        </w:rPr>
        <w:t>ضمن بیان سرگذشت پیشینیان در قرآن</w:t>
      </w:r>
      <w:bookmarkEnd w:id="99"/>
    </w:p>
    <w:p>
      <w:pPr>
        <w:pStyle w:val="Heading5"/>
        <w:numPr>
          <w:ilvl w:val="4"/>
          <w:numId w:val="1"/>
        </w:numPr>
        <w:rPr/>
      </w:pPr>
      <w:bookmarkStart w:id="100" w:name="__RefHeading___Toc2773873_237004111"/>
      <w:bookmarkStart w:id="101" w:name="_Toc34"/>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شمار فراوانی از آیاتی که به مدد روایات در زمره آیات مهدوی وارد شده اند، از آیات قصص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وارثان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آیات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w:t>
      </w:r>
    </w:p>
    <w:p>
      <w:pPr>
        <w:pStyle w:val="BookText"/>
        <w:rPr/>
      </w:pPr>
      <w:r>
        <w:rPr>
          <w:rFonts w:ascii="IRNazanin" w:hAnsi="IRNazanin" w:eastAsia="IRNazanin"/>
          <w:color w:val="111111"/>
          <w:sz w:val="28"/>
          <w:sz w:val="28"/>
          <w:szCs w:val="28"/>
          <w:rtl w:val="true"/>
          <w:lang w:bidi="fa-IR"/>
        </w:rPr>
        <w:t>آمده و روایات شیعه و اهل سنت آن را مهدوی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تاجری نسب</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آیات و موضوعات مهدوی که ضمن قصص قرآن مطرح شده اند و در روایات معرّفی شده اند، ذکر می شود</w:t>
      </w:r>
      <w:r>
        <w:rPr>
          <w:rFonts w:eastAsia="IRNazanin" w:cs="IRNazanin"/>
          <w:color w:val="111111"/>
          <w:sz w:val="28"/>
          <w:szCs w:val="28"/>
          <w:rtl w:val="true"/>
          <w:lang w:bidi="fa-IR"/>
        </w:rPr>
        <w:t>.</w:t>
      </w:r>
    </w:p>
    <w:p>
      <w:pPr>
        <w:pStyle w:val="Heading5"/>
        <w:numPr>
          <w:ilvl w:val="4"/>
          <w:numId w:val="1"/>
        </w:numPr>
        <w:rPr/>
      </w:pPr>
      <w:bookmarkStart w:id="102" w:name="__RefHeading___Toc2773875_237004111"/>
      <w:bookmarkStart w:id="103" w:name="_Toc35"/>
      <w:bookmarkEnd w:id="102"/>
      <w:r>
        <w:rPr/>
        <w:t>2-1-1-1</w:t>
      </w:r>
      <w:r>
        <w:rPr>
          <w:rtl w:val="true"/>
        </w:rPr>
        <w:t xml:space="preserve">- </w:t>
      </w:r>
      <w:r>
        <w:rPr>
          <w:rtl w:val="true"/>
        </w:rPr>
        <w:t xml:space="preserve">میثاق رسولان الهی برسر امام مهدی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در آیاتی از قرآن درباره میثاق و پیمانی سخن می رود که پروردگار از رسولان گرفته است که در روایات مفاد این میثاق و ارتباط آن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پروردگارت از پشت فرزندان آدم، زاده‌های آنها را برآورد و از آنان بر خودشان گواهی گرفت که 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می‌دهیم مبادا که در رستخیز بگویید ما از این ناآگاه بودیم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عالم ذرّ داردکه محیط به دنیا و نشئه ای غیر از نشئه دنیا و مقدم بر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روایات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بیان علامه طباطبائی به حدّ تواتر معنوی می رسد، در آن نشئه از تمام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وحدانیت خدای متعال و اصول اعتقادات پیمان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از آدم و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رود ، آن را از مجموعه آیات قصص شمرده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به تفصیل از مفاد این پیمان سخن می گوید و به گفته علامه طباطبائی صدور آن مورد وثوق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زیراست و دلالت دارد بر اینکه یکی از مفاد میثاق به خصوص میثاق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بر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حمران نقل می کند که امام باقر علیه السّلام فرمود، همانا خدای تبارک و تعالی چون خواست مخلوق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پیغمبران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و این محمد رسول من نیست و این علی امیر مؤمنان نمیباشد؟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نبوت آنها پا بر جا شد، و از پیغمبران اولو العزم پیمان گرفت که من پروردگار شمایم و محمد رسولم و علی امیر مؤمنان و اوصیاء بعد از او، والیان امر من و خزانه داران علم من و اینکه مهدی کسی است که بوسیله او دینم را نصرت دهم و دولتم را آشکار کنم و از دشمنانم انتقام گیرم و بوسیله او خواهی نخواهی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کردیم و گواهی دادیم، ولی آدم نه انکار کرد و نه اقرار نمود، پس مقام اولو العزمی برای آن پنج تن از جهت مهدی ثابت شد و برای آدم عزمی برای اقرار به آن یافت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پیغمبران اولو العزم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از پیش با آدم عهدی کردیم، او فراموش کرد و برایش تصمیمی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ثم أخذ المیثاق علی النبیین،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و إن هذا محمدا رسولی و إن هذا علیا أمیر المؤمنین؟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فثبتت لهم النبوة، و أخذ المیثاق علی أولی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ربکم، و محمدا رسولی، و علیا أمیر المؤمنین، و أوصیاءه من بعده ولاة أمری و خزان علمی، و أن المهدی انتصر به لدینی، و أطهر به أرضی، و اظهر به دولتی، و انتقم به من أعدائی، و أعبد به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یجحد آدم و لم یقر، فثبتت العزیمة لهؤلاء الخمسة فی المهدی، و لم یکن لآدم عزم علی الإقرار به، و هو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إِلی آدَمَ مِنْ قَبْلُ فَنَسِیَ وَ لَمْ نَجِدْ لَهُ عَزْماً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نارا فأججت، فقال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فهابوها، و 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فدخلوها، فکانت علیهم بردا و سلاما، فقال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اذهبوا فادخلوها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ثبتت الطاعة و الولایة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از 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تبارک و تعالی چون خلق را آفرید آن خوش‌گواری آفرید و آب تلخ و شوری و هر دو آب را به هم آمیخت و از روی زمین گِلی بر گرفت و آن را سخت مالید و به اصحاب یمین که چون مورچه می‌جنبیدند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سلامتی به سوی بهشت،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دوزخ و باکی ندارم،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 چرا، گواهیم؛ تا نگویند در قیامت که ما از این بی‌خبر و غافل بودیم، سپس از پیغمبران پیمان 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نیستم من پروردگار شما؟ و 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و این علی امیر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نبوت برای آنها ثبت شد و از اولو العزم به این مضمون پیمان ستد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پروردگار شمایم و محمد رسول من است و علی امیر مؤمنان است و اوصیائش پس از او والیان امر منند و خزانه‌دارهای علم من، و به راستی عهدی است که من به وسیله او دینم را نصرت دهم و دولتم را ظاهر کنم و از دشمنانم بدو انتقام کشم و به وسیله او خواهی نخواهی پرستیده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اقرار داریم و گواهیم، آدم نه انکار کرد و نه اقرار آورد و مقام اولو العزمی در این پنج ثبت شد، نسبت به مهدی و آدم تصمیم نگرفت که بدو اقرار کند و این است تفسیر قول خدا عز و جل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به تحقیق عهدی را عرضه کردیم بر آدم و آن را فراموش کرد و تصمیمی در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آتشی بر افروخته شد و به اصحاب شمال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آئید، و از آن هراسیدند، و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درآئید، در آن در آمدند و بر آنها سرد و سلامت شد، پس 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بگذر،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گذشتم، اکنون بروید و در آن در آئید، پس از آن هراسیدند، از آنجا است که طاعت و ولایت و معصیت ثبت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خداوند از پیامبران پیمان گرفت که چون به شما کتاب و حکمتی دادم سپس پیامبری نزدتان آمد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شماست راست می‌شمارد، باید بدو ایمان آورید و باید او را یاوری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کردید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مرا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نیز همراه شما از گواهانم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در باره آیه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عبارت بود از ربوبیت برای خدا و نبوّت برای پیامبر اکرم و امامت برای امیر المؤمنین و ائمه علیهم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شما نیستم و محمّد پیامبرتان و علی </w:t>
      </w:r>
    </w:p>
    <w:p>
      <w:pPr>
        <w:pStyle w:val="BookText"/>
        <w:rPr/>
      </w:pPr>
      <w:r>
        <w:rPr>
          <w:rFonts w:ascii="IRNazanin" w:hAnsi="IRNazanin" w:eastAsia="IRNazanin"/>
          <w:color w:val="111111"/>
          <w:sz w:val="28"/>
          <w:sz w:val="28"/>
          <w:szCs w:val="28"/>
          <w:rtl w:val="true"/>
          <w:lang w:bidi="fa-IR"/>
        </w:rPr>
        <w:t xml:space="preserve">امامتان و امامهای راهنما ائمه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مدعی نشوید که ما غافل بودیم از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پیمانی که خداوند گرفت، از انبیاء بود در باره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گروهی از انبیاء را گوشزد کرده، آن گاه شخصیت‌های برجسته‌تر را به نام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ای محمّد او را بر دیگران مقدم داشته چون او از همه انبیاء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نُوحٍ وَ إِبْراهِیمَ وَ مُوسی وَ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برترین انبیاء هستند که پیامبر اکرم برترین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میثاق، از انبیاء پیمان گرفت راجع به ایمان به پیامبر اکرم و اینکه یاری کنند علی بن ابی طالب را و فرمود وَ إِذْ أَخَذَ اللَّهُ مِیثاقَ النَّبِیِّینَ لَما آتَیْتُکُمْ مِنْ کِتابٍ وَ حِکْمَةٍ ثُمَّ جاءَکُمْ رَسُولٌ مُصَدِّقٌ لِما مَعَکُمْ که منظور پیامبر اکرم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آورید و او را یاری نمائید یعنی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صلوات اللَّه علیه را به امت خود جریان آنها و ائمه جانشین ایشان را گوشزد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یَعْنِی أَمِیرَ الْمُؤْمِنِینَ صَلَوَاتُ اللَّهِ عَلَیْهِ تُخْبِرُوا</w:t>
      </w:r>
    </w:p>
    <w:p>
      <w:pPr>
        <w:pStyle w:val="BookText"/>
        <w:rPr/>
      </w:pPr>
      <w:r>
        <w:rPr>
          <w:rFonts w:ascii="Amiri" w:hAnsi="Amiri" w:eastAsia="Amiri" w:cs="Amiri"/>
          <w:color w:val="111111"/>
          <w:sz w:val="28"/>
          <w:sz w:val="28"/>
          <w:szCs w:val="28"/>
          <w:rtl w:val="true"/>
          <w:lang w:bidi="ar-SA"/>
        </w:rPr>
        <w:t>أُمَمَکُمْ بِخَبَرِهِ وَ خَبَرِ وَلِیِّهِ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روشن است که یاری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رسولان تنها در دوره رجعت ها و در زمان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 إِذْ أَخَذَ اللَّهُ مِیثاقَ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پیغمبران به رسول اکرم ایمان می‌آورند و علی علیه السّلام را یاری می نمایند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خداوند از زمان آدم تا پیغمبر خاتم هر پیغمبری را که مبعوث گردانید، دوباره به دنیا برمی گرداند، تا در رکاب امیر المؤمنین علیه السّلام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این روایت بسند دیگر هم از فیض بن ابی شیبه نقل شده است</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دوره رجعتها متصل به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رجعت پیامبران و برگزیدگان الهی برای یاری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تشکیل حکومت حقه و دولت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زمان وقوع رجعتها مورد اختلاف دانشمندان و پژوهشگران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نیارکی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زمان رجعتها در درستی این مطلب دخالت ندارد؛ زیرا به هنگام رجعت برگزیدگان الهی، خواه قبل از ظهور یا بعداز ظهور باشد یا </w:t>
      </w:r>
    </w:p>
    <w:p>
      <w:pPr>
        <w:pStyle w:val="BookText"/>
        <w:rPr/>
      </w:pPr>
      <w:r>
        <w:rPr>
          <w:rFonts w:ascii="IRNazanin" w:hAnsi="IRNazanin" w:eastAsia="IRNazanin"/>
          <w:color w:val="111111"/>
          <w:sz w:val="28"/>
          <w:sz w:val="28"/>
          <w:szCs w:val="28"/>
          <w:rtl w:val="true"/>
          <w:lang w:bidi="fa-IR"/>
        </w:rPr>
        <w:t xml:space="preserve">از قبل از ظهور آغاز شود و تا زمان تشکیل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یابد، آنان در صف بندی حق و باطل در جبهه حق و از 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پیامبران الهی، یاری ایشان پس از رجعت همگی آنان و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بنابر روایات رسول خدا و امیرالمومنین نیز در جنگ های میان حق و باطل در آن دوران شرکت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روایات اهل سنت ذیل این آیه ، دو نظر مطرح شده است، نظر اوّل آن که در این آیه خطا رخ داده و درست، آن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أخرج ابن جریر عن الربیع انه قرأ و إذ أخذ الله میثاق الذین أوتوا الکتاب قال و کذلک کان یقرؤها أبی بن کعب قال الربیع ألا تری انه یقول ثُمَّ جاءَکُمْ رَسُولٌ مُصَدِّقٌ لِما مَعَکُمْ لَتُؤْمِنُنَّ بِهِ وَ لَتَنْصُرُنَّهُ یقول لتؤمنن بمحمد صلی الله علیه و سلم وَ لَتَنْصُرُنَّهُ قال هم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و در این صورت معنای آیه این است که همه اهل کتاب در مواجهه با رسول جدید و دین جدید که هماهنگ و موید دین خودشان است، موظفند ایمان آورده و آن پیامبر جدید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دوم این است که خداوند متعال با همه پیامبران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بعد عهد بست که اگر در زمان بعثت رسول الله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بودند به او ایمان آورده و او را یاری کنند و بر سر این ایمان و نصرت با قوم خود نیز پیمان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انبیاء قوم خود را با رسول خاتم آشنا نموده و بر سر ایمان و یاری ایشان با آنان عهد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اول متکی بر احادیثی موقوف است و بر تحریف از نوع تغییر واژه دلالت دارد که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روایتی از ابن عباس، این نظر مردود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به نظر می رسد ،گویندگان این احادیث نتوانسته اند، تحلیل درستی از احادیث دسته دوم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احادیث متصلی که یکی از آن ها از علی بن ابی طالب نقل شده، تنها با اعتقاد به دوره رجعتها و حیات دوباره انبیاء در آن زمان قابل فهم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نیارکی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زیر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جریر عن علی بن أبی طالب رضی الله عنه قال لم یبعث الله نبیا آدم فمن بعده الا أخذ علیه العهد فی محمد لئن بعث و هو حی لیؤمنن به و لینصرنه و یأمره فیأخذ العهد علی قومه ثم تلا وَ إِذْ أَخَذَ اللَّهُ مِیثاقَ النَّبِیِّینَ لَما آتَیْتُکُمْ مِنْ کِتابٍ وَ حِکْمَةٍ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سیوطی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04" w:name="pg6343_54529"/>
    </w:p>
    <w:p>
      <w:pPr>
        <w:pStyle w:val="BookText"/>
        <w:rPr/>
      </w:pPr>
      <w:bookmarkEnd w:id="104"/>
      <w:r>
        <w:rPr>
          <w:rFonts w:ascii="IRNazanin" w:hAnsi="IRNazanin" w:eastAsia="IRNazanin"/>
          <w:color w:val="111111"/>
          <w:sz w:val="28"/>
          <w:sz w:val="28"/>
          <w:szCs w:val="28"/>
          <w:rtl w:val="true"/>
          <w:lang w:bidi="fa-IR"/>
        </w:rPr>
        <w:t xml:space="preserve">پس بنابر روایات شیعه و سنی این آیه در ارتباط با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5" w:name="__RefHeading___Toc2773877_237004111"/>
      <w:bookmarkStart w:id="106" w:name="_Toc36"/>
      <w:bookmarkEnd w:id="105"/>
      <w:r>
        <w:rPr/>
        <w:t>2-1-1-2</w:t>
      </w:r>
      <w:r>
        <w:rPr>
          <w:rtl w:val="true"/>
        </w:rPr>
        <w:t xml:space="preserve">- </w:t>
      </w:r>
      <w:r>
        <w:rPr>
          <w:rtl w:val="true"/>
        </w:rPr>
        <w:t>آشنا کردن اقوام پیشین توسط رسولان الهی با آینده موعود بشر در زمین</w:t>
      </w:r>
      <w:bookmarkEnd w:id="106"/>
    </w:p>
    <w:p>
      <w:pPr>
        <w:pStyle w:val="BookText"/>
        <w:rPr/>
      </w:pPr>
      <w:r>
        <w:rPr>
          <w:rFonts w:ascii="IRNazanin" w:hAnsi="IRNazanin" w:eastAsia="IRNazanin"/>
          <w:color w:val="111111"/>
          <w:sz w:val="28"/>
          <w:sz w:val="28"/>
          <w:szCs w:val="28"/>
          <w:rtl w:val="true"/>
          <w:lang w:bidi="fa-IR"/>
        </w:rPr>
        <w:t xml:space="preserve">برخی از آیات قرآن دلالت دارد بر این که رسولان پیشین با مردم زمان خود از آینده روشن حیات بشر در زمین که بنابر روایات به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سخن می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عَلا فِی الْأَرْضِ وَ جَعَلَ أَهْلَها شِیَعاً یَسْتَضْعِفُ طائِفَةً مِنْهُمْ یُذَبِّحُ أَبْناءَهُمْ وَ یَسْتَحْیِی نساءهُمْ إِنَّهُ کانَ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نُمَکِّنَ لَهُمْ فِی الْأَرْضِ وَ نُرِیَ فِرْعَوْنَ وَ هامانَ وَ جُنُودَهُما مِنْهُمْ ما کانُوا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ورزید و مردم آنجا را دسته‌دسته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برآنیم که بر آنان که در زمین ناتوان شمرده شده‌اند منّت گذاریم و آنان را پیشوا گردانیم و 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توانایی بخشیم و با آنان به فرعون و هامان و سپاه آن دو، چیزی را که از آن می‌هراسیدند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دلالت آیه بر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باطنی و تأویلی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تاجری نسب</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آیه را مخصوص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الرِّوَایَةُ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الَّذِی فَلَقَ الْحَبَّةَ وَ بَرَأَ النَّسَمَةَ لَتَعْطِفَنَّ الدُّنْیَا عَلَیْنَا بَعْدَ شِمَاسِهَا عَطْفَ الضَّرُوسِ عَلَی وَلَدِهَا وَ تَلَا عَقِیبَ ذَلِکَ وَ نُرِیدُ أَنْ نَمُنَّ عَلَی الَّذِینَ اسْتُضْعِفُوا فِی الْأَرْضِ الْآیَةَ مجلسی ،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از حضرت امیر المؤمنین علیه السّلام رسیده که فرمود به آن خدائی که دانه را میشکافد و جان در کالبد می‌دمد دنیا بما رو خواهد آورد بعد از این پشت نمودن و تنفری که از ما دارد همانند ماده شتری که به بچه خود خیلی علاقه دارد و از او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 شرح نهج البلاغه لابن ابی الحدید،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یعنی ظهور تامّ مفهوم آیه در آن زمان خواهد بود، اگرچه در برخی مقاطع به طور موقّت و نسبی مفهوم آیه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الفاظ آیه و استفاده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مکانت بخشیدن به صالحان در زمین و نجات آنان از ظالمان و هلاک نمودن ظالمان، اراده حتمی الهی است و هر زمان که شرایط فراهم شود، این اراده و سنّت الهی محقق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شیخ طوسی از امیر المؤمنین علیه السّلام روایت می کند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در زمین ضعیف گشته‌اند، آل پیغمبرند که خداوند مهدی آنها را </w:t>
      </w:r>
    </w:p>
    <w:p>
      <w:pPr>
        <w:pStyle w:val="BookText"/>
        <w:rPr/>
      </w:pPr>
      <w:r>
        <w:rPr>
          <w:rFonts w:ascii="IRNazanin" w:hAnsi="IRNazanin" w:eastAsia="IRNazanin"/>
          <w:color w:val="111111"/>
          <w:sz w:val="28"/>
          <w:sz w:val="28"/>
          <w:szCs w:val="28"/>
          <w:rtl w:val="true"/>
          <w:lang w:bidi="fa-IR"/>
        </w:rPr>
        <w:t>برانگیزد تا آنان را عزیز و دشمنانشان را ذلیل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ابوالفتوح رازی دلایلی در ترجیح این نظر بر اختصاص آیه به بنی اسرائیل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ما روایت کردند که آیت در شأن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خدای او را و اصحاب او را از پس آن که ضعیف و مستضعف بوده باشند، منّت نهد بر ایشان، و مراد به زمین جمله زمین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امام کند در زمین، و ایشان را وارث کند، و این قول اولیتر است از آن جا که موافق ظاهر است از چند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جنس بر عموم حمل کردن اولیتر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امام در حقّ او حقیقت باشد، و در حقّ بنی اسرایل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به او لایق تر است از این جا که او باز پسین ائمّه است و او وارث همه گذشتگان باشد و به دامن قیامت بود دولت او،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ابوالفتوح</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زبور پس از تورات نگاشته‌ایم که بی‌گمان زمین را بندگان شایسته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اتّفاق شیعه و سنّی از آیات مهدوی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نسب</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صالحان اصحاب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محتوای کتب آسمانی پیشین و از جمله آیات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منظور از زبور کتاب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ذکر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أخرج ابن جریر عن الضحاک فی قوله وَ لَقَدْ کَتَبْنا فِی الزَّبُورِ مِنْ بَعْدِ الذِّکْرِ یعنی بالذکر التوراة یعنی بالزبور الکتب من بعد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و صالحان در درجه اول امامان از آل محمدند و در درجه بعد شیعیان و پیروان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زمین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با استناد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الَّذِی صَدَقَنا وَعْدَهُ وَ أَوْرَثَنَا الْأَرْضَ نَتَبَوَّأُ مِنَ الْجَنَّةِ حَیْثُ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ascii="IRNazanin" w:hAnsi="IRNazanin" w:eastAsia="IRNazanin"/>
          <w:color w:val="111111"/>
          <w:sz w:val="28"/>
          <w:sz w:val="28"/>
          <w:szCs w:val="28"/>
          <w:rtl w:val="true"/>
          <w:lang w:bidi="fa-IR"/>
        </w:rPr>
        <w:t>زمین را زمین بهشت بیان می کنند و توضیح می دهند که تشکیل بهشت و دوزخ از زمین آغاز می شود و سپس ارتقاء یافته و به بهشت و دوزخ اخروی تبدیل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یک روایت از طریق شیعه نیز ارض به زمین بهشت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روایاتی که آیه را مخصوص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تبیین می کنند، ناسازگاری ندارد؛ زیرا چنان که در بخش های آتی ان شاء الله بحث خواهد شد، گاه واژه جنت در قرآن برای آن دوران به کار می رود و در واقع در مقطعی پس از ظهور امام و تشکیل دولت حقّه، نشئه آخرت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نیز در تفسیر خود ذیل این آیه با اشاره به روایات و پس از نقل روایتی از ابن عباس که زمین موروث را در دنیا می داند و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فرمانروایی شرق و غرب عالم در آخر الزمان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وعده خداوند متعال است به اظهار دین و عزت مسلمانان و غلبه آنان بر سرزمین های آباد جهان و غیر آن است و همه اینها برای مومنان در روزگار امام مهدی رضی الله عنه و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لِقَوْمِهِ اسْتَعِینُوا بِاللَّهِ وَ اصْبِرُوا إِنَّ الْأَرْضَ لِلَّهِ یُورِثُها مَنْ یَشاءُ مِنْ عِبادِهِ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قوم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بخواهید و شکیبایی ورزید، که زمین از آن خداست، آن را به هر کس از بندگانش که بخواهد به میراث می‌دهد،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آیه نیز اشاره به استخلاف بنی اسرائیل و ارث بردن زمین و سرانجام پیروز آنان می کند که با دو بیان مربوط به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این که بگوییم روایات تاویل آیه و تحقق تام آن را در آن زمان میدانند و بیان دوم</w:t>
      </w:r>
    </w:p>
    <w:p>
      <w:pPr>
        <w:pStyle w:val="BookText"/>
        <w:rPr/>
      </w:pPr>
      <w:r>
        <w:rPr>
          <w:rFonts w:ascii="IRNazanin" w:hAnsi="IRNazanin" w:eastAsia="IRNazanin"/>
          <w:color w:val="111111"/>
          <w:sz w:val="28"/>
          <w:sz w:val="28"/>
          <w:szCs w:val="28"/>
          <w:rtl w:val="true"/>
          <w:lang w:bidi="fa-IR"/>
        </w:rPr>
        <w:t>آن که پیروزی و نصرت اهل تقوا از سنت های الهی است که می خواهد با بیان داستان های تاریخی و عبرت از آن به این سنت درباره آینده خود بصیرت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فصل سوم به تبیین این بیان و نگاه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روایات ذکر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کرده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متعلق به خداست و به هر کس از بندگان خویش </w:t>
      </w:r>
    </w:p>
    <w:p>
      <w:pPr>
        <w:pStyle w:val="BookText"/>
        <w:rPr/>
      </w:pPr>
      <w:r>
        <w:rPr>
          <w:rFonts w:ascii="IRNazanin" w:hAnsi="IRNazanin" w:eastAsia="IRNazanin"/>
          <w:color w:val="111111"/>
          <w:sz w:val="28"/>
          <w:sz w:val="28"/>
          <w:szCs w:val="28"/>
          <w:rtl w:val="true"/>
          <w:lang w:bidi="fa-IR"/>
        </w:rPr>
        <w:t>بخواهد وامی‌گذارد و سرانجام نیک از پرهیزگارانست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کسانی هستیم که خدا زمین را بما واگذار کرده و مائیم پرهیزگاران و همه زمین از آن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سپس خود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مسلمین که زمینی را زنده کند، باید آن را آباد دارد و خراجش را بامام از خاندان من بپردازد، و هر چه از آن زمین استفاده کند و بخورد، حق اوست و اگر زمین را واگذارد و خراب کند و مرد دیگری از مسلمین پس از وی، آن را آباد سازد و زنده کند او نسبت بآن زمین از کسی که آن را واگذاشته سزاوارتر است، و باید خراجش را بامام از خاندان من بپردازد و هر چه از آن زمین استفاده کند حق اوست، تا زمانی که قائم از خاندان من با شمشیر ظاهر شود، آنگاه او زمین‌ها را تصرف کند و از متصرفین جلوگیری نماید و آنها را از آنجا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 را تصرف کرد و از متصرفین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زمینهائی که در دست شیعیان ما باشد که حضرت قائم علیه السلام نسبت بآنچه دست ایشانست با خود آنها مقاطعه بندد و زمین را در دست ایشان باقی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در کتاب یاد شده از حضرت امام محمد باقر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آخرین دولتهاست هر خاندانی که لیاقت سلطنت دارند پیش از ما بسلطنت میرسند تا هنگامی که ما بر سر کار آمدیم و روش دولت ما را دیدند نگویند اگر ما بسلطنت میرسیدیم مانند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میکردیم و اینست معنی آیه شریفه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أَنْ أَخْرِجْ قَوْمَکَ مِنَ الظُّلُماتِ إِلَی النُّورِ وَ ذَکِّرْهُمْ بِأَیَّامِ اللَّهِ إِنَّ فِی ذلِکَ 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موسی را با نشانه‌های خویش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از تاریکیها به روشنایی بیرون بر، و روزهای خدا را به یادشان آر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سپاسگزاری نشانه‌هاست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خصال صدوق از امام باقر روایت نموده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قیام قائم آل محمد، روز رجعت و روز قیامت، و هم صدوق در کتاب معانی الاخبار روایت مزبور را آورده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 عن محمد بن الحسن المیثمی، عن مثنی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عز و 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 یوم الکرة، 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همچنین از منابع اهل سنت ، ینابیع المودة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ایام الله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آن چه در تفاسیر درباره ایام الله آمده با آنچه در این رساله ارائه می شود کاملا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 ایام الله را روزهای نزول نعمات و برکات در میان اقوام باتقوا مانند روز خروج با سلامت مومنان از کشتی نوح ، روز نجات ابراهیم از آتش یا روزهای نزول عذاب از سوی خداوند بر اقوام ستمگر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قوم نوح و لوط و هود و فرعون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روزهایی که ظهور امر خدا در آن شدت یافته است؛ چراکه همه روزها روزخداست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الله ظهور هم بر مومنان امت خاتم ریزش برکات و بر کافران نزول نقمات واقع می شود و روز اوج ظهور امر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دقیق تر بنا بر آنچه در فصل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این روزهای خاص در میان امت های پیشین در واقع نمونه و نشانه و به تعبیر قرآن آیتی است برای آنچه درپایان کار این امت رخ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برنهاده خداوند برای شما بهتر است اگر مؤمن باشید 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سخن شعیب با قومش نقل شده که بنا بر روایات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ظهور این آیه را تلاوت می فرمایند و خود را بقیت الله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سفیانی از شام و شخص یمنی از یمن خروج کنند، و فرورفتگی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و جوانی پاک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در بین رکن و مقام بنام محمد بن حسن به قتل رسد، و صدائی از آسمان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پیروی از قائم آل محمد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قائم ما قیام خواهد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آشکار می‌شود تکیه به کعبه می‌دهد و سیصد و سیزده مرد دور وی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می گوید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 خَیْرٌ لَکُمْ إِنْ کُنْتُمْ مُؤْمِنِینَ یعنی باقی مانده سفرای الهی در روی زمین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w:t>
      </w:r>
      <w:bookmarkStart w:id="107" w:name="pg6343_54534"/>
    </w:p>
    <w:p>
      <w:pPr>
        <w:pStyle w:val="BookText"/>
        <w:rPr/>
      </w:pPr>
      <w:bookmarkEnd w:id="107"/>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بقیه سفرای الهی در روی زمین چون ده هزار نفر مرد نزد وی گرد آمدند قیام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الْقَائِمُ مَنْصُورٌ بِالرُّعْبِ مُؤَیَّدٌ بِالنَّصْرِ تُطْوَی لَهُ الْأَرْضُ وَ تَظْهَرُ لَهُ الْکُنُوزُ وَ یَبْلُغُ سُلْطَانُهُ الْمَشْرِقَ وَ الْمَغْرِبَ وَ یُظْهِرُ اللَّهُ عَزَّ وَ جَلَّ بِهِ دِینَهُ وَ لَوْ کَرِهَ الْمُشْرِکُونَ فَلَا یَبْقَی فِی الْأَرْضِ خَرَابٌ إِلَّا عُمِرَ وَ یَنْزِلُ رُوحُ اللَّهِ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خَلْفَهُ فَقُلْتُ لَهُ یَا ابْنَ رَسُولِ اللَّهِ مَتَی یَخْرُجُ قَائِمُکُمْ قَالَ إِذَا تَشَبَّهَ الرِّجَالُ بِالنِّسَاءِ وَ النِّسَاءُ بِالرِّجَالِ وَ اکْتَفَی الرِّجَالُ بِالرِّجَالِ وَ النِّسَاءُ بِالنِّسَاءِ وَ رَکِبَ ذَوَاتُ الْفُرُوجِ السُّرُوجَ وَ قُبِلَتْ شَهَادَاتُ الزُّورِ وَ رُدَّتْ شَهَادَاتُ الْعَدْلِ وَ اسْتَخَفَّ النَّاسُ بِالدِّمَاءِ وَ ارْتِکَابِ الزِّنَاءِ وَ أَکْلِ الرِّبَا وَ اتُّقِیَ الْأَشْرَارُ مَخَافَةَ أَلْسِنَتِهِمْ وَ خَرَجَ السُّفْیَانِیُّ مِنَ الشَّامِ وَ الْیَمَانِیُّ مِنَ الْیَمَنِ وَ خُسِفَ بِالْبَیْدَاءِ وَ قُتِلَ غُلَامٌ مِنَ آلِ مُحَمَّدٍ ص بَیْنَ الرُّکْنِ وَ الْمَقَامِ اسْمُهُ مُحَمَّدُ بْنُ الْحَسَنِ النَّفْسُ الزَّکِیَّةُ وَ جَاءَتْ صَیْحَةٌ مِنَ السَّمَاءِ بِأَنَّ الْحَقَّ فِیهِ وَ فِی شِیعَتِهِ فَعِنْدَ ذَلِکَ خُرُوجُ قَائِمِنَا فَإِذَا خَرَجَ أَسْنَدَ ظَهْرَهُ إِلَی الْکَعْبَةِ وَ اجْتَمَعَ إِلَیْهِ ثَلَاثُمِائَةٍ وَ ثَلَاثَةَ عَشَرَ رَجُلًا وَ أَوَّلُ مَا یَنْطِقُ بِهِ هَذِهِ الْآیَةُ بَقِیَّتُ اللَّهِ خَیْرٌ لَکُمْ إِنْ کُنْتُمْ مُؤْمِنِینَ ثُمَّ یَقُولُ أَنَا بَقِیَّةُ اللَّهِ فِی أَرْضِهِ فَإِذَا اجْتَمَعَ إِلَیْهِ الْعِقْدُ وَ هُوَ عَشَرَةُ آلَافِ رَجُلٍ خَرَجَ فَلَا یَبْقَی فِی الْأَرْضِ مَعْبُودٌ دُونَ اللَّهِ عَزَّ وَ جَلَّ مِنْ صَنَمٍ وَ غَیْرِهِ إِلَّا وَقَعَتْ فِیهِ نَارٌ فَاحْتَرَقَ وَ ذَلِکَ بَعْدَ غَیْبَةٍ طَوِیلَةٍ لِیَعْلَمَ اللَّهُ مَنْ یُطِیعُهُ بِالْغَیْبِ وَ یُؤْمِنُ بِه</w:t>
      </w:r>
    </w:p>
    <w:p>
      <w:pPr>
        <w:pStyle w:val="BookText"/>
        <w:rPr/>
      </w:pPr>
      <w:r>
        <w:rPr>
          <w:rFonts w:ascii="IRNazanin" w:hAnsi="IRNazanin" w:eastAsia="IRNazanin"/>
          <w:color w:val="111111"/>
          <w:sz w:val="28"/>
          <w:sz w:val="28"/>
          <w:szCs w:val="28"/>
          <w:rtl w:val="true"/>
          <w:lang w:bidi="fa-IR"/>
        </w:rPr>
        <w:t xml:space="preserve">با توجه به آیات عهد ومیثاق و روایات ذیل آن که پیش از این اشاره شد و در نظر گرفتن انواع دلالت ها در قرآن، به نظر می رسد، مقصود خداوند این است که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بیان قومش را در کنار دعوت به رعایت قسط و تقوا در معاملات و کسب درآمد حلال، آنان را به عاقبت اهل تقوا یعنی همراهی و یاوری بقیت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بر دو معنای ظاهری و تاویلی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باشید رزق حلالی که برای شما می ماند رزقی خدایی است و این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خدا در آیه العاقبة للمتقین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بقیت الله نائل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5"/>
        <w:numPr>
          <w:ilvl w:val="4"/>
          <w:numId w:val="1"/>
        </w:numPr>
        <w:rPr/>
      </w:pPr>
      <w:bookmarkStart w:id="108" w:name="__RefHeading___Toc2773879_237004111"/>
      <w:bookmarkStart w:id="109" w:name="_Toc37"/>
      <w:bookmarkEnd w:id="108"/>
      <w:r>
        <w:rPr/>
        <w:t>2-1-1-3</w:t>
      </w:r>
      <w:r>
        <w:rPr>
          <w:rtl w:val="true"/>
        </w:rPr>
        <w:t xml:space="preserve">- </w:t>
      </w:r>
      <w:r>
        <w:rPr>
          <w:rtl w:val="true"/>
        </w:rPr>
        <w:t>بشارت کتب آسمانی پیشین به وجود خاتم الاوصیاء</w:t>
      </w:r>
      <w:bookmarkEnd w:id="109"/>
    </w:p>
    <w:p>
      <w:pPr>
        <w:pStyle w:val="BookText"/>
        <w:rPr/>
      </w:pPr>
      <w:r>
        <w:rPr>
          <w:rFonts w:ascii="IRNazanin" w:hAnsi="IRNazanin" w:eastAsia="IRNazanin"/>
          <w:color w:val="111111"/>
          <w:sz w:val="28"/>
          <w:sz w:val="28"/>
          <w:szCs w:val="28"/>
          <w:rtl w:val="true"/>
          <w:lang w:bidi="fa-IR"/>
        </w:rPr>
        <w:t>همچنین در قرآن از بشارات کتب آسمانی درباره ظهور منجی موعود،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 که از فرستاده پیام‌آور درس ناخوانده پیروی می‌کنند، همان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خویش در تورات و انجیل نوشته می‌یابند آنان را به نیکی فرمان می‌دهد و از بدی باز می‌دارد و چیزهای پاکیزه را بر آنان حلال و چیزهای ناپاک را بر آنان حرام می‌گرداند 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گران و بندهایی را که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آنان برمی‌دارد، پس کسانی که به او ایمان آورده و او را بزرگ داشته و بدو یاری رسانده‌اند و از نوری که همراه وی فرو فرستاده شده است پیروی کرده‌اند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استطاعت و گفتار مردم در آن باره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پیوسته مختلف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آنکه را پروردگارت ترحم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حق هدایتش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برای ترحم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رسیدن به قول حق مختلفند و همگی در هلاکتند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کنار گذاشته از باطلها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 یرا که پروردگارت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 هستند و خدا آنها را برای رحمتش آفریده،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برای ترحم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اطاعت امام آفرید و امام همان رحمتی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من همه چیز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علم امامست و علم امام که مأخوذ از علم خداست همه چیز را فراگرفته آنها شیعیان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امام آنها را فراگرفته و دیگران چون از علم امام بهره ای نبرند، آنها را فرا نمی 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را برای کسانی که پرهیز کنند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و طاعت غیر امام پرهیز کنند، سپس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خود در تورات و انجیل نوشته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وصیش و امام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ایشان را امر به معروف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قیام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منکر بازشان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کسی است که فضیلت امام را نپذیرد و منکر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پاکیزه را برای ایشان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پاکیزه بدست آوردن علم است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پلیدی‌ها را بر ایشان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پلیدیها گفتار مخالفین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سنگین را از گردنشان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گناهانی است که پیش از شناختن فضیلت امام در میانش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و زنجیرهائی که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 همان سخنانی است که در باره ترک فضیلت امام می‌گفتند، در صورتی که به آن دستور نداشتند، پس چون فضیلت امام را شناختند، بار گران را از دوششان بنهد و بار گران همان گناهست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تعالی آنها را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گرامیش داشته و یاریش کرده‌اند و از نوری که همراه او نازل شده پیروی کرده‌اند ایشان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از پرستش جبت و طاغوت دوری گزیدند و جبت </w:t>
      </w:r>
      <w:bookmarkStart w:id="110" w:name="pg6343_54536"/>
    </w:p>
    <w:p>
      <w:pPr>
        <w:pStyle w:val="BookText"/>
        <w:rPr/>
      </w:pPr>
      <w:bookmarkEnd w:id="110"/>
      <w:r>
        <w:rPr>
          <w:rFonts w:ascii="IRNazanin" w:hAnsi="IRNazanin" w:eastAsia="IRNazanin"/>
          <w:color w:val="111111"/>
          <w:sz w:val="28"/>
          <w:sz w:val="28"/>
          <w:szCs w:val="28"/>
          <w:rtl w:val="true"/>
          <w:lang w:bidi="fa-IR"/>
        </w:rPr>
        <w:t>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است و پرستش اطاعت مردم است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پروردگار خود باز گردید و تسلیم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پاداش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در زندگی دنیا و آخرت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ایشان را به قیام و ظهور حضرت قائم و به کشته شدن دشمنانشان و نجات در آخرت و ورود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 بشارت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شیعتنا، و لرحمته خلقهم،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خَلَقَهُمْ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لطاعة الإمام و الرحمة التی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 وسع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هم شیعتنا،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فَسَأَکْتُبُها لِلَّذِینَ یَتَّقُونَ یعنی ولایة غیر الإمام و طاعته،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یَجِدُونَهُ مَکْتُوباً عِنْدَهُمْ فِی التَّوْراةِ وَ الْإِنْجِیلِ یعنی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الوصی و القائم یأمرهم بالمعروف إذا قام و ینهاهم عن المنکر، و المنکر من أنکر فضل الإمام و جحده وَ یُحِلُّ لَهُمُ الطَّیِّبات بحرانی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Heading5"/>
        <w:numPr>
          <w:ilvl w:val="4"/>
          <w:numId w:val="1"/>
        </w:numPr>
        <w:rPr/>
      </w:pPr>
      <w:bookmarkStart w:id="111" w:name="__RefHeading___Toc2773881_237004111"/>
      <w:bookmarkStart w:id="112" w:name="_Toc38"/>
      <w:bookmarkEnd w:id="111"/>
      <w:r>
        <w:rPr/>
        <w:t>2-1-1-4</w:t>
      </w:r>
      <w:r>
        <w:rPr>
          <w:rtl w:val="true"/>
        </w:rPr>
        <w:t xml:space="preserve">- </w:t>
      </w:r>
      <w:r>
        <w:rPr>
          <w:rtl w:val="true"/>
        </w:rPr>
        <w:t xml:space="preserve">معرفی اصحاب امام مهدی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بنابر روایات، برخی از یاوران پیامبران پیشین در آینده رجعت خواهند کرد و از 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پیامبران از مقام یاوران امام مهدی یاد می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أُمَّةٌ یَهْدُونَ بِالْحَقِّ وَ بِهِ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قوم موسی گروهی هستند که به حق راهنمایی می‌کنند و به حق دادگری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از مفضل بن عمر روایت میکند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 محمد قیام نمود بیست و پنج نفر از قوم موسی که حکم بحق و عدالت میکنند، و هفت نفر اصحاب کهف و یوشع وصی حضرت موسی و مؤمن آل فرعون و سلمان فارسی و ابو دجانه انصاری و مالک اشتر را از پشت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أَنَّ لِی بِکُمْ قُوَّةً أَوْ آوِی إِلی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رویارویی با شما توانی داشتم یا به تکیه گاهی استوار پناه می‌جستم</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برابر شما توانایی می‌داشتم، یا به رکن شدید مأوی می‌گرفتم، آرزو داشت که توانایی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داشته باشد و با این کلام استواری اصحاب او را یاد کرده است، زیرا مردی از اصحاب او توانایی چهل مرد را دارد و قلب او از پاره آهن استوارتر است و اگر </w:t>
      </w:r>
      <w:bookmarkStart w:id="113" w:name="pg6343_54537"/>
    </w:p>
    <w:p>
      <w:pPr>
        <w:pStyle w:val="BookText"/>
        <w:rPr/>
      </w:pPr>
      <w:bookmarkEnd w:id="113"/>
      <w:r>
        <w:rPr>
          <w:rFonts w:ascii="IRNazanin" w:hAnsi="IRNazanin" w:eastAsia="IRNazanin"/>
          <w:color w:val="111111"/>
          <w:sz w:val="28"/>
          <w:sz w:val="28"/>
          <w:szCs w:val="28"/>
          <w:rtl w:val="true"/>
          <w:lang w:bidi="fa-IR"/>
        </w:rPr>
        <w:t>بر کوههای آهن بگذرند آن را بر کنند و شمشیرهای خود را در نیام نکنند تا آنکه خدای تعالی خشنود گردد</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Heading4"/>
        <w:numPr>
          <w:ilvl w:val="3"/>
          <w:numId w:val="1"/>
        </w:numPr>
        <w:rPr/>
      </w:pPr>
      <w:bookmarkStart w:id="114" w:name="__RefHeading___Toc2773883_237004111"/>
      <w:bookmarkStart w:id="115" w:name="_Toc39"/>
      <w:bookmarkEnd w:id="114"/>
      <w:r>
        <w:rPr/>
        <w:t>2-1-2</w:t>
      </w:r>
      <w:r>
        <w:rPr>
          <w:rtl w:val="true"/>
        </w:rPr>
        <w:t xml:space="preserve">- </w:t>
      </w:r>
      <w:r>
        <w:rPr>
          <w:rtl w:val="true"/>
        </w:rPr>
        <w:t xml:space="preserve">یادکرد امام مهدی </w:t>
      </w:r>
      <w:r>
        <w:rPr>
          <w:rtl w:val="true"/>
        </w:rPr>
        <w:t>(</w:t>
      </w:r>
      <w:r>
        <w:rPr>
          <w:rtl w:val="true"/>
        </w:rPr>
        <w:t>علیه السلام</w:t>
      </w:r>
      <w:r>
        <w:rPr>
          <w:rtl w:val="true"/>
        </w:rPr>
        <w:t>)</w:t>
      </w:r>
      <w:r>
        <w:rPr>
          <w:rtl w:val="true"/>
        </w:rPr>
        <w:t>ضمن بیان پدیده های طبیعی در قرآن</w:t>
      </w:r>
      <w:bookmarkEnd w:id="115"/>
    </w:p>
    <w:p>
      <w:pPr>
        <w:pStyle w:val="Heading5"/>
        <w:numPr>
          <w:ilvl w:val="4"/>
          <w:numId w:val="1"/>
        </w:numPr>
        <w:rPr/>
      </w:pPr>
      <w:bookmarkStart w:id="116" w:name="__RefHeading___Toc2773885_237004111"/>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برخی آیات مهدوی برای تبیین حقایق مهدوی از پدیده هایی در عالم طبیعت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 دقیق تر به این مسأله تفاوت وتمایزی میان تمثیل بشری و تمثیل الهی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انسان مفاهیم ملموس و محسوس مادی در دسترس ترند و او برای تفهیم مفاهیم انتزاعی و تقریب به ذهن آن از مفاهیم محسوس و مادی به عنوان مثال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خالق همه عوالم غیب و شهود است و میان این عوالم مراتبی قرار داده و عالم ماده را دنیا نامیده و آن را پست ترین عالم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اشیاء غیبی در عالم دنیا با اندازه ها و خصوصیاتی که مشیت خداوند آن را تقدیر می کند و خداوند این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طرح خلقت دنیا نظر به مفاهیم و موجودات برتر در غیب داشته و هر شیء و قاعده ای را در دنیا مثال و نمونه ای از اشیاء و قواعد فرامادّی در عوالم بالاتر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را مثال و نشانه ای برای وجود هدایتگر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که به نور هدایتش همه موجودات عالم انسانی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آیه ای برای وجود مبارک امیر المومنین آفریده ، که بیشترین بهره را از خورشید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و آن را به سایرین باز می تاباند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نفثه بالعلم نفثا 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بسیاری از موجودات در عالم دنیا ، نمونه ای کوچک از حقیقتی عظیم در عالم اعلی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مثالهای الهی ممثّل و ذی الآیه اصل است و ممثّلٌ به و آیه فرع بر وجود آن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وجود خاتم الاوصیاء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در آفرینش قرار داده که در روایات تاویل آن بیان شده و در این بخش به ذکر آن می پردازیم</w:t>
      </w:r>
      <w:r>
        <w:rPr>
          <w:rFonts w:eastAsia="IRNazanin" w:cs="IRNazanin"/>
          <w:color w:val="111111"/>
          <w:sz w:val="28"/>
          <w:szCs w:val="28"/>
          <w:rtl w:val="true"/>
          <w:lang w:bidi="fa-IR"/>
        </w:rPr>
        <w:t xml:space="preserve">. </w:t>
      </w:r>
      <w:bookmarkStart w:id="118" w:name="pg6343_54538"/>
    </w:p>
    <w:p>
      <w:pPr>
        <w:pStyle w:val="Heading5"/>
        <w:numPr>
          <w:ilvl w:val="4"/>
          <w:numId w:val="1"/>
        </w:numPr>
        <w:rPr/>
      </w:pPr>
      <w:bookmarkStart w:id="119" w:name="__RefHeading___Toc2773887_237004111"/>
      <w:bookmarkStart w:id="120" w:name="_Toc41"/>
      <w:bookmarkEnd w:id="118"/>
      <w:bookmarkEnd w:id="119"/>
      <w:r>
        <w:rPr/>
        <w:t>2-1-2-1</w:t>
      </w:r>
      <w:r>
        <w:rPr>
          <w:rtl w:val="true"/>
        </w:rPr>
        <w:t xml:space="preserve">- </w:t>
      </w:r>
      <w:r>
        <w:rPr>
          <w:rtl w:val="true"/>
        </w:rPr>
        <w:t xml:space="preserve">روز نشانه و آیه ای است برای امام مهدی </w:t>
      </w:r>
      <w:r>
        <w:rPr>
          <w:rtl w:val="true"/>
        </w:rPr>
        <w:t>(</w:t>
      </w:r>
      <w:r>
        <w:rPr>
          <w:rtl w:val="true"/>
        </w:rPr>
        <w:t>علیه السلام</w:t>
      </w:r>
      <w:r>
        <w:rPr>
          <w:rtl w:val="true"/>
        </w:rPr>
        <w:t>)</w:t>
      </w:r>
      <w:bookmarkEnd w:id="120"/>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به نقل از پدرش می‌گوید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خورشید، پیامبر اکرم صلّی اللَّه علیه و آله و سلّم است که خداوند عزّ و جلّ به وسیله او دین را برای مردم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پیامبر صلّی اللَّه علیه و آله و سلّم می‌آید و پیامبر صلّی اللَّه علیه و آله و سلّم دانش را به کمال در او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یَغْشاها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ستم هستند که در برابر خاندان پیامبر صلّی اللَّه علیه و آله و سلّم خودرأیی می‌کنند، و در جایی می‌نشینند، که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به آن شایسته‌تر هستند و دین خدا را، با ستم و ظلم بپوشانند و خداوند کار ایشان را حکایت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یَغْشاها راوی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امام بر حق از نژاد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می‌شود و آن را برای کسی که پرسیده است روشن می‌کند و خداوند از گفتار او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پوشاند،و به روز چون هویدا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 اذا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ماست که چون قیام کند، دولت او بر دولت باطل چیره گرددو خداوند متعال در قرآن برای مردم مثلها می آورد و بدان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مارا مورد خطاب قرار می دهد و کسی جز ما آن را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Style w:val="FootnoteAnchor"/>
          <w:rtl w:val="true"/>
        </w:rPr>
        <w:footnoteReference w:id="55"/>
      </w:r>
      <w:bookmarkStart w:id="121" w:name="pg6343_54539"/>
    </w:p>
    <w:p>
      <w:pPr>
        <w:pStyle w:val="Heading5"/>
        <w:numPr>
          <w:ilvl w:val="4"/>
          <w:numId w:val="1"/>
        </w:numPr>
        <w:rPr/>
      </w:pPr>
      <w:bookmarkStart w:id="122" w:name="__RefHeading___Toc2773889_237004111"/>
      <w:bookmarkStart w:id="123" w:name="_Toc42"/>
      <w:bookmarkEnd w:id="121"/>
      <w:bookmarkEnd w:id="122"/>
      <w:r>
        <w:rPr/>
        <w:t>2-1-2-2</w:t>
      </w:r>
      <w:r>
        <w:rPr>
          <w:rtl w:val="true"/>
        </w:rPr>
        <w:t xml:space="preserve">- </w:t>
      </w:r>
      <w:r>
        <w:rPr>
          <w:rtl w:val="true"/>
        </w:rPr>
        <w:t xml:space="preserve">آب روان نشانه ای از علم امام مهدی </w:t>
      </w:r>
      <w:r>
        <w:rPr>
          <w:rtl w:val="true"/>
        </w:rPr>
        <w:t>(</w:t>
      </w:r>
      <w:r>
        <w:rPr>
          <w:rtl w:val="true"/>
        </w:rPr>
        <w:t>علیه السلام</w:t>
      </w:r>
      <w:r>
        <w:rPr>
          <w:rtl w:val="true"/>
        </w:rPr>
        <w:t>)</w:t>
      </w:r>
      <w:r>
        <w:rPr>
          <w:rtl w:val="true"/>
        </w:rPr>
        <w:t>و فرو رفتن آب روان مثالی از غیبت ایشان</w:t>
      </w:r>
      <w:bookmarkEnd w:id="123"/>
    </w:p>
    <w:p>
      <w:pPr>
        <w:pStyle w:val="BookText"/>
        <w:rPr/>
      </w:pPr>
      <w:r>
        <w:rPr>
          <w:rFonts w:ascii="IRNazanin" w:hAnsi="IRNazanin" w:eastAsia="IRNazanin"/>
          <w:color w:val="111111"/>
          <w:sz w:val="28"/>
          <w:sz w:val="28"/>
          <w:szCs w:val="28"/>
          <w:rtl w:val="true"/>
          <w:lang w:bidi="fa-IR"/>
        </w:rPr>
        <w:t xml:space="preserve">قُلْ أَ رَأَیْتُمْ إِنْ أَصْبَحَ ماؤُکُمْ غَوْراً فَمَنْ یَأْتِیکُمْ بِماءٍ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 رود چه کسی برای شما آبی روان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ذیل این آیه آمده ، اگر امام خود را نیافتید و ندیدید چه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 منظور از آب ،</w:t>
      </w:r>
    </w:p>
    <w:p>
      <w:pPr>
        <w:pStyle w:val="BookText"/>
        <w:rPr/>
      </w:pPr>
      <w:r>
        <w:rPr>
          <w:rFonts w:ascii="IRNazanin" w:hAnsi="IRNazanin" w:eastAsia="IRNazanin"/>
          <w:color w:val="111111"/>
          <w:sz w:val="28"/>
          <w:sz w:val="28"/>
          <w:szCs w:val="28"/>
          <w:rtl w:val="true"/>
          <w:lang w:bidi="fa-IR"/>
        </w:rPr>
        <w:t>امامان شما ودروازه های میان خدا و خلق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علم امام و اخبار آسمان و زمین و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عمار آخر الزمان را توصیف نموده و با استشهاد به این آیه از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عصر غیبت عهد خشکسالی است و جان بشر تشنه علم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بی بهرگان از علم او از حیات حقیقی بی بهره اند</w:t>
      </w:r>
      <w:r>
        <w:rPr>
          <w:rFonts w:eastAsia="IRNazanin" w:cs="IRNazanin"/>
          <w:color w:val="111111"/>
          <w:sz w:val="28"/>
          <w:szCs w:val="28"/>
          <w:rtl w:val="true"/>
          <w:lang w:bidi="fa-IR"/>
        </w:rPr>
        <w:t>.</w:t>
      </w:r>
    </w:p>
    <w:p>
      <w:pPr>
        <w:pStyle w:val="Heading5"/>
        <w:numPr>
          <w:ilvl w:val="4"/>
          <w:numId w:val="1"/>
        </w:numPr>
        <w:rPr/>
      </w:pPr>
      <w:bookmarkStart w:id="124" w:name="__RefHeading___Toc2773891_237004111"/>
      <w:bookmarkStart w:id="125" w:name="_Toc43"/>
      <w:bookmarkEnd w:id="124"/>
      <w:r>
        <w:rPr/>
        <w:t>2-1-2-3</w:t>
      </w:r>
      <w:r>
        <w:rPr>
          <w:rtl w:val="true"/>
        </w:rPr>
        <w:t xml:space="preserve">- </w:t>
      </w:r>
      <w:r>
        <w:rPr>
          <w:rtl w:val="true"/>
        </w:rPr>
        <w:t xml:space="preserve">باران نشانه ای از حیات بخشی امام مهدی </w:t>
      </w:r>
      <w:r>
        <w:rPr>
          <w:rtl w:val="true"/>
        </w:rPr>
        <w:t>(</w:t>
      </w:r>
      <w:r>
        <w:rPr>
          <w:rtl w:val="true"/>
        </w:rPr>
        <w:t>علیه السلام</w:t>
      </w:r>
      <w:r>
        <w:rPr>
          <w:rtl w:val="true"/>
        </w:rPr>
        <w:t>)</w:t>
      </w:r>
      <w:r>
        <w:rPr>
          <w:rtl w:val="true"/>
        </w:rPr>
        <w:t>به مردمان زمین</w:t>
      </w:r>
      <w:bookmarkEnd w:id="125"/>
    </w:p>
    <w:p>
      <w:pPr>
        <w:pStyle w:val="BookText"/>
        <w:rPr/>
      </w:pPr>
      <w:r>
        <w:rPr>
          <w:rFonts w:ascii="IRNazanin" w:hAnsi="IRNazanin" w:eastAsia="IRNazanin"/>
          <w:color w:val="111111"/>
          <w:sz w:val="28"/>
          <w:sz w:val="28"/>
          <w:szCs w:val="28"/>
          <w:rtl w:val="true"/>
          <w:lang w:bidi="fa-IR"/>
        </w:rPr>
        <w:t xml:space="preserve">سلّام بن مستنیر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در تفسیر این کلام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زمین را به واسطه قائم علیه السّلام زنده می‌کند از آن پس که مرده باشد و مقصود از مردن آن، کفر اهل آن است و کافر همان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Heading5"/>
        <w:numPr>
          <w:ilvl w:val="4"/>
          <w:numId w:val="1"/>
        </w:numPr>
        <w:rPr/>
      </w:pPr>
      <w:bookmarkStart w:id="126" w:name="__RefHeading___Toc2773893_237004111"/>
      <w:bookmarkStart w:id="127" w:name="_Toc44"/>
      <w:bookmarkEnd w:id="126"/>
      <w:r>
        <w:rPr/>
        <w:t>2-1-2-4</w:t>
      </w:r>
      <w:r>
        <w:rPr>
          <w:rtl w:val="true"/>
        </w:rPr>
        <w:t xml:space="preserve">- </w:t>
      </w:r>
      <w:r>
        <w:rPr>
          <w:rtl w:val="true"/>
        </w:rPr>
        <w:t xml:space="preserve">طلوع فجر نشانه ای برای ظهور امام مهدی </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الشَّفْعِ وَ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سپیده‌دم، و به شب‌های دهگانه، و به جفت و یگانه، و به شب چون به پایان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طلوع فجر است که سیاهی و تاریکی دولت ابلیس را می درد و نوید روز دولت حق را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زیرا به گفته امام </w:t>
      </w:r>
      <w:bookmarkStart w:id="128" w:name="pg6343_54540"/>
    </w:p>
    <w:p>
      <w:pPr>
        <w:pStyle w:val="BookText"/>
        <w:rPr/>
      </w:pPr>
      <w:bookmarkEnd w:id="128"/>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از زمان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نزاع دولت ابلیس و دولت الله است و تنها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الله پیروز گشته و یکه و بی رقیب در دنیا حکومت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منذ خلق الله تعالی آدم دولة لله و دولة لإبلیس، فأین دولة الله تعالی، أما</w:t>
      </w:r>
    </w:p>
    <w:p>
      <w:pPr>
        <w:pStyle w:val="BookText"/>
        <w:rPr/>
      </w:pPr>
      <w:r>
        <w:rPr>
          <w:rFonts w:ascii="IRNazanin" w:hAnsi="IRNazanin" w:eastAsia="IRNazanin"/>
          <w:color w:val="111111"/>
          <w:sz w:val="28"/>
          <w:sz w:val="28"/>
          <w:szCs w:val="28"/>
          <w:rtl w:val="true"/>
          <w:lang w:bidi="fa-IR"/>
        </w:rPr>
        <w:t>هو إلا قائم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و ملک وپادشاهی الهی ظاهر می شود</w:t>
      </w:r>
      <w:r>
        <w:rPr>
          <w:rFonts w:eastAsia="IRNazanin" w:cs="IRNazanin"/>
          <w:color w:val="111111"/>
          <w:sz w:val="28"/>
          <w:szCs w:val="28"/>
          <w:rtl w:val="true"/>
          <w:lang w:bidi="fa-IR"/>
        </w:rPr>
        <w:t>.</w:t>
      </w:r>
    </w:p>
    <w:p>
      <w:pPr>
        <w:pStyle w:val="Heading5"/>
        <w:numPr>
          <w:ilvl w:val="4"/>
          <w:numId w:val="1"/>
        </w:numPr>
        <w:rPr/>
      </w:pPr>
      <w:bookmarkStart w:id="129" w:name="__RefHeading___Toc2773895_237004111"/>
      <w:bookmarkStart w:id="130" w:name="_Toc45"/>
      <w:bookmarkEnd w:id="129"/>
      <w:r>
        <w:rPr/>
        <w:t>2-1-2-5</w:t>
      </w:r>
      <w:r>
        <w:rPr>
          <w:rtl w:val="true"/>
        </w:rPr>
        <w:t xml:space="preserve">- </w:t>
      </w:r>
      <w:r>
        <w:rPr>
          <w:rtl w:val="true"/>
        </w:rPr>
        <w:t>ستارگان پنهان شونده نشانه ای از امام غایب</w:t>
      </w:r>
      <w:r>
        <w:rPr>
          <w:rtl w:val="true"/>
        </w:rPr>
        <w:t>(</w:t>
      </w:r>
      <w:r>
        <w:rPr>
          <w:rtl w:val="true"/>
        </w:rPr>
        <w:t>علیه السلام</w:t>
      </w:r>
      <w:r>
        <w:rPr>
          <w:rtl w:val="true"/>
        </w:rPr>
        <w:t>)</w:t>
      </w:r>
      <w:bookmarkEnd w:id="130"/>
    </w:p>
    <w:p>
      <w:pPr>
        <w:pStyle w:val="BookText"/>
        <w:rPr/>
      </w:pP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اختران فراگرد، و به سیّارگان پنهان‌نورد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الجواری الکنس همام سیارگانی هستند که در پاره ای از زمان پنهانند و آنگاه چون شهابی درخشان در شب ظاهر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دوران پنهانی و غیبت ، برای اهل زمین آشکار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جعفر بن محمد، عن موسی بن جعفر البغدادی، عن وهب بن شاذان، عن الحسین بن أبی الربیع، عن محمد بن إسحاق، عن أسید بن ثعلبة، عن أم هانئ،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الْجَوارِ الْکُنَّسِ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یخنس سنة ستین و مائتین، ثم یظهر کالشهاب یتوقد فی اللیلة الظلماء، و إذا أدرکت زمانه قرت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Heading5"/>
        <w:numPr>
          <w:ilvl w:val="4"/>
          <w:numId w:val="1"/>
        </w:numPr>
        <w:rPr/>
      </w:pPr>
      <w:bookmarkStart w:id="131" w:name="__RefHeading___Toc2773897_237004111"/>
      <w:bookmarkStart w:id="132" w:name="_Toc46"/>
      <w:bookmarkEnd w:id="131"/>
      <w:r>
        <w:rPr/>
        <w:t>2-1-2-6</w:t>
      </w:r>
      <w:r>
        <w:rPr>
          <w:rtl w:val="true"/>
        </w:rPr>
        <w:t xml:space="preserve">- </w:t>
      </w:r>
      <w:r>
        <w:rPr>
          <w:rtl w:val="true"/>
        </w:rPr>
        <w:t>ماهها و برجها نشانه ائمه دوازدهگانه اند</w:t>
      </w:r>
      <w:bookmarkEnd w:id="132"/>
    </w:p>
    <w:p>
      <w:pPr>
        <w:pStyle w:val="BookText"/>
        <w:rPr/>
      </w:pP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شمار ماه‌ها نزد خداوند در کتاب وی روزی که آسمان‌ها و زمین را آفرید دوازده ماه است از آنها چهار ماه، حرام است، این است آیین استوار، در آنها به خود ستم روا ندارید و همگی با مشرکان جنگ کنید چنان که آنان همگی با شما جنگ می‌کنند و بدانید که خداوند با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نشانه ومثالی برای رسول خداست که عصر و زمان به برکت وجود ایشان آفریده شده است و ماههای دوازدهگانه امامان معصوم از اهل بیت ایشانند که وارث علوم آن حضرت و رساننده آن علوم تا آخرالزمان به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774</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المسمی باسمی، و المکنی بکنیتی، السابع من بعدی، بأبی من 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حمزة، من أدرکه فلم یسلم له فما سلم لمحمد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حرم الله علیه الجنة، و مأواه النار و بئس مثوی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أوضح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أنور و أبین و أزهر لمن هداه الله و أحسن إلیه قول الله عز و جل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معرفة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صفر و ربیع و ما بعده، و الحرم منها،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ذو القعدة، و ذو الحجة،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دینا قیما لأن الیهود و النصاری و المجوس و سائر الملل و الناس جمیعا من الموافقین و المخالفین یعرفون هذه الشهور، و یعدونها بأسمائها، و إنما هم الأئمة القوامون بدین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اشتق الله تعالی له اسما من اسمه العلی، کما اشتق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اسمه المحمود، و ثلاثة من ولده، أسماؤهم علی بن الحسین، و علی بن موسی، و علی بن محمد، فصار لهذا الاسم المشتق من اسم الله جل و عز حرمة به، و صلوات الله علی محمد و آله المکرمین المحترمین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الشیخ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بحذف الإسناد،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تأویل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سیدی الصعداء،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أما السنة فهی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شهورها اثنا عشر شهرا، فهو أمیر المؤمنین، و إلی و إلی ابنی جعفر، و ابنه موسی، و ابنه علی، و ابنه محمد، و ابنه علی، و إلی ابنه الحسن، و إلی ابنه محمد الهادی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حجج الله فی خلقه، و أمناؤه علی وحیه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الأربعة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وَ السَّماءِ ذاتِ 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باروها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 منازل رفیعه و عالیه است و مقصود در اینجا منازل خورشید و ماه و ستارگان است و آن دوازده 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هر برجی از آن دو روز و دو ثلث روز سیر </w:t>
      </w:r>
      <w:bookmarkStart w:id="133" w:name="pg6343_54541"/>
    </w:p>
    <w:p>
      <w:pPr>
        <w:pStyle w:val="BookText"/>
        <w:rPr/>
      </w:pPr>
      <w:bookmarkEnd w:id="133"/>
      <w:r>
        <w:rPr>
          <w:rFonts w:ascii="IRNazanin" w:hAnsi="IRNazanin" w:eastAsia="IRNazanin"/>
          <w:color w:val="111111"/>
          <w:sz w:val="28"/>
          <w:sz w:val="28"/>
          <w:szCs w:val="28"/>
          <w:rtl w:val="true"/>
          <w:lang w:bidi="fa-IR"/>
        </w:rPr>
        <w:t>میکند و خورشید در هر برجی یک ماه 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نشانه ای برای امامان دوازدهگانه است که یکی پس از دیگری می آیند و دور زمان به آنها کامل می شود و آخرین آنان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عن محمد بن أبی عبد الله الکوفی، عن موسی بن عمران، عن عمه الحسین بن یزید، عن علی بن سالم، عن أبیه، عن سالم بن دینار، عن سعد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الله عز و جل عبادة، و ذکری عبادة، و ذکر علی عبادة، و ذکر الأئمة من ولده عبادة، و الذی بعثنی بالنبوة و جعلنی خیر البریة، إن وصیی لأفضل الأوصیاء، و إنه لحجة الله علی عباده، و خلیفته علی خلقه، و من ولده الأئمة الهداة بعدی، بهم یحبس الله العذاب عن أهل الأرض، و بهم یمسک السماء أن تقع علی الأرض إلا بإذنه، و بهم یمسک الجبال أن تمید بهم، و بهم یسقی خلقه الغیث، و بهم یخرج النبات، أولئک أولیاء الله حقا و خلفاؤه صدقا، عدتهم عدة الشهور، و هی اثنا عشر شهرا، و عدتهم عدة نقباء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یقسم بالسماء ذات البروج، و یعنی به السماء و بروجها؟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فما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السماء فأنا، و أما البروج فالأئمة بعدی، أولهم علی و 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p>
    <w:p>
      <w:pPr>
        <w:pStyle w:val="Heading4"/>
        <w:numPr>
          <w:ilvl w:val="3"/>
          <w:numId w:val="1"/>
        </w:numPr>
        <w:rPr/>
      </w:pPr>
      <w:bookmarkStart w:id="134" w:name="__RefHeading___Toc2773899_237004111"/>
      <w:bookmarkStart w:id="135" w:name="_Toc47"/>
      <w:bookmarkEnd w:id="134"/>
      <w:r>
        <w:rPr/>
        <w:t>2-1-3</w:t>
      </w:r>
      <w:r>
        <w:rPr>
          <w:rtl w:val="true"/>
        </w:rPr>
        <w:t xml:space="preserve">- </w:t>
      </w:r>
      <w:r>
        <w:rPr>
          <w:rtl w:val="true"/>
        </w:rPr>
        <w:t xml:space="preserve">یادکرد امام مهدی </w:t>
      </w:r>
      <w:r>
        <w:rPr>
          <w:rtl w:val="true"/>
        </w:rPr>
        <w:t>(</w:t>
      </w:r>
      <w:r>
        <w:rPr>
          <w:rtl w:val="true"/>
        </w:rPr>
        <w:t>علیه السلام</w:t>
      </w:r>
      <w:r>
        <w:rPr>
          <w:rtl w:val="true"/>
        </w:rPr>
        <w:t>)</w:t>
      </w:r>
      <w:r>
        <w:rPr>
          <w:rtl w:val="true"/>
        </w:rPr>
        <w:t>به طور خاص</w:t>
      </w:r>
      <w:r>
        <w:rPr>
          <w:rtl w:val="true"/>
        </w:rPr>
        <w:t>(</w:t>
      </w:r>
      <w:r>
        <w:rPr>
          <w:rtl w:val="true"/>
        </w:rPr>
        <w:t>مستقیم</w:t>
      </w:r>
      <w:r>
        <w:rPr>
          <w:rtl w:val="true"/>
        </w:rPr>
        <w:t xml:space="preserve">) </w:t>
      </w:r>
      <w:r>
        <w:rPr>
          <w:rtl w:val="true"/>
        </w:rPr>
        <w:t>در قرآن</w:t>
      </w:r>
      <w:bookmarkEnd w:id="135"/>
    </w:p>
    <w:p>
      <w:pPr>
        <w:pStyle w:val="Heading5"/>
        <w:numPr>
          <w:ilvl w:val="4"/>
          <w:numId w:val="1"/>
        </w:numPr>
        <w:rPr/>
      </w:pPr>
      <w:bookmarkStart w:id="136" w:name="__RefHeading___Toc2773901_237004111"/>
      <w:bookmarkStart w:id="137" w:name="_Toc48"/>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قرآن کریم در برخی آیات مستقیماً به ترسیم آینده بشریت در زمین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همگی به توصیف عالم در عصری می پردازند که هدف آفرینش در زمین تحقّق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 فصل خواهیم دید، مشابهت مضامین این آیات، با روایاتی که در منابع شیعه و اهل سنّت درباره روزگار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روشنگر آن است که این آیات به طور خاص درباره آن دوران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آیاتی که مستقیماً به توصیف عصر مهدوی می پردازند، در تفاسیر اثری شیعه و سنّی معرفی شده اند، امّا قرائن روایی فهم بسیاری از آنها به دلیل مسائلی که در صدر اسلام نسبت به حدیث مسلمانان رخ داد،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راد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نزد اهل سنت و برخی شیعیان از آیات معاد و قیامت شمرده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چنان که در این فصل بحث خواهد شد، شباهتها و پیوندهایی است که میان واقعه قیامت و قیام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شباهت الفاظ به کار رفته در قرآن برای این دو رخداد است؛ بایسته است با اجتهاد تفسیری و تدبّر در آیات و روایات وپیروی و استفاده از ملاکهایی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تفاسیر رایج داده اند، این موارد بازشناخته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نمونه هایی از هر دو دسته فهرست وار ذکر می شود</w:t>
      </w:r>
      <w:r>
        <w:rPr>
          <w:rFonts w:eastAsia="IRNazanin" w:cs="IRNazanin"/>
          <w:color w:val="111111"/>
          <w:sz w:val="28"/>
          <w:szCs w:val="28"/>
          <w:rtl w:val="true"/>
          <w:lang w:bidi="fa-IR"/>
        </w:rPr>
        <w:t>.</w:t>
      </w:r>
    </w:p>
    <w:p>
      <w:pPr>
        <w:pStyle w:val="Heading5"/>
        <w:numPr>
          <w:ilvl w:val="4"/>
          <w:numId w:val="1"/>
        </w:numPr>
        <w:rPr/>
      </w:pPr>
      <w:bookmarkStart w:id="138" w:name="__RefHeading___Toc2773903_237004111"/>
      <w:bookmarkStart w:id="139" w:name="_Toc49"/>
      <w:bookmarkEnd w:id="138"/>
      <w:r>
        <w:rPr/>
        <w:t>2-1-3-1</w:t>
      </w:r>
      <w:r>
        <w:rPr>
          <w:rtl w:val="true"/>
        </w:rPr>
        <w:t xml:space="preserve">- </w:t>
      </w:r>
      <w:r>
        <w:rPr>
          <w:rtl w:val="true"/>
        </w:rPr>
        <w:t>اتمام نور خدا و تحقق دین حق</w:t>
      </w:r>
      <w:bookmarkEnd w:id="1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سوره از قرآن با تعابیری مشابه از روزگاری سخن رفته که دین حق به طور کامل در آن پیروز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روایات فریقین این آیات اشاره به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شکل تعبیر این آیات و سیاق این سه سوره بر حتمیت وقوع این وعده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برآنند که نور خداوند را با دهان‌هاشان خاموش گردانند و خداوند جز این نمی‌خواهد که نورش را کمال بخشد هر چند کافران نپسندند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پیامبرش را با رهنمود و دین راستین فرستاد تا آن را بر همه دین‌ها برتری دهد اگر چه مشرکان نپسندند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آنند که نور خداوند را با دهانهاشان خاموش کنند و خداوند کامل‌کننده نور خویش است هر چند کافران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پیامبرش را با رهنمود و دین راستین فرستاد تا آن را بر همه دین‌ها برتری دهد اگر چه مشرکان نپسندند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پیامبرش را با رهنمود و دین راستین فرستاد تا آن را بر همه دین‌ها برتری دهد و خداوند، گواه بس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خدا در تفاسیر شیعه به ولایت امام تفسیر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امام قائم به تمام و کمال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نور را به مُظهر و آشکار کننده توحید و کتاب خدا و دین اوتفسیر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بروسوی،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آیه بعد در هر دو سوره که از فراگیری دین حق در زمین سخن می گوید و در تفسیر اهل سنت به روز موعود تفسیر شده ، اتمام نور خدا نیز در عصر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خواهد شد؛ زیرا هر دو مورد بلافاصله قبل از آیات تحقق دین حق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آیاتی که روزی را نوید می دهند که در آن دین حقّ به طور کامل </w:t>
      </w:r>
      <w:bookmarkStart w:id="140" w:name="pg6343_54543"/>
    </w:p>
    <w:p>
      <w:pPr>
        <w:pStyle w:val="BookText"/>
        <w:rPr/>
      </w:pPr>
      <w:bookmarkEnd w:id="140"/>
      <w:r>
        <w:rPr>
          <w:rFonts w:ascii="IRNazanin" w:hAnsi="IRNazanin" w:eastAsia="IRNazanin"/>
          <w:color w:val="111111"/>
          <w:sz w:val="28"/>
          <w:sz w:val="28"/>
          <w:szCs w:val="28"/>
          <w:rtl w:val="true"/>
          <w:lang w:bidi="fa-IR"/>
        </w:rPr>
        <w:t xml:space="preserve">در زمین برپا می شود و بر همه ادیان باطل غلبه می کند بنابر روایات شیعه و سنّی شیعه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باسناده الی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مهدیا أولهم أمیر المؤمنین علی بن أبی طالب علیه السلام، و آخرهم التاسع من ولدی و هو القائم بالحق، یحیی الله به الأرض بعد موتها، و یظهر به الدین الحق علی الدین کله و لو کره المشرکون، و الحدیث طویل أخذنا منه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الی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مؤید بالنصر، تطوی له الأرض و تظهر له الکنوز، یبلغ سلطانه المشرق و المغرب، و یظهر الله عز و جل دینه علی الدین کله و لو کره المشرکون، فلا یبقی فی الأرض خراب الا عمر، و ینزل روح الله عیسی بن مریم علیه السلام فیصلی خلفه</w:t>
      </w:r>
    </w:p>
    <w:p>
      <w:pPr>
        <w:pStyle w:val="BookText"/>
        <w:rPr/>
      </w:pPr>
      <w:r>
        <w:rPr>
          <w:rFonts w:ascii="IRNazanin" w:hAnsi="IRNazanin" w:eastAsia="IRNazanin"/>
          <w:color w:val="111111"/>
          <w:sz w:val="28"/>
          <w:sz w:val="28"/>
          <w:szCs w:val="28"/>
          <w:rtl w:val="true"/>
          <w:lang w:bidi="fa-IR"/>
        </w:rPr>
        <w:t>، و الحدیث طویل أخذنا منه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أصول الکافی علی بن محمد عن بعض أصحابنا عن ابن محبوب 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الذی امر رسوله بالولایة لوصیه، و الولایة هی دین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علی جمیع الأدیان عند قیام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القایم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 قلت 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اما هذا الحرف فتنزیل، و اما غیره فتأویل</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الاحتجاج للطبرسی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حدیث طویل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غاب صاحب هذا الأمر بإیضاح العذر له فی ذلک، لاشتمال الفتنة علی القلوب حتی یکون أقرب الناس الیه أشدهم عداوة له، و عند ذلک یؤیده الله بجنود لم تروها، و یظهر دین نبیه صلی الله علیه و آله علی یدیه علی الدین کله و لو کره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عبد بن حمید و ابن المنذر عن قتادة رضی الله عنه فی قوله لِیُظْهِرَهُ عَلَی الدِّینِ کُلِّهِ قال الأدیان ستة الَّذِینَ آمَنُوا وَ الَّذِینَ هادُوا وَ الصَّابِئِینَ وَ النَّصاری وَ الْمَجُوسَ وَ الَّذِینَ أَشْرَکُوا فالادیان کلها تدخل فی دین الإسلام و الإسلام لا یدخل فی شی منها فان الله قضی فیما حکم و أنزل ان یظهر دینه عَلَی الدِّینِ کُلِّهِ قال خروج عیسی بن مریم علیه الصلاة و السلام سیوطی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سمرقندی،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خروج المهدی لا یبقی أحد إلا دخل فی الإسلام أو أدّی الخراج ثعلبی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الکنجی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سعیدبن‌جُبَیر،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المَهدیُّ مِنْ عِترَةِ 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کنجی شافعی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تاجری 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مربوط به زمان قیام امام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قطعاً آمدنی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آنان نبرد کنید تا آشوبی بر جا نماند و دین، یکجا از آن خداوند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تفاسیر شیعه آیه به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برخی تفاسیر اثری اهل سنت ذیل آیه اخیر از شخص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تحقق دین حق سخن نرفته است ، امّا با توجه به آیات قبل و روایات ذیل آن معلوم می شود که مسلمانان تا رسیدن روزی که دین حق در سراسر زمین برپا شود به جهاد با باطل امر شده اند، که همان عصر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پیروزی مطلق از آن جبهه حق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5"/>
        <w:numPr>
          <w:ilvl w:val="4"/>
          <w:numId w:val="1"/>
        </w:numPr>
        <w:rPr/>
      </w:pPr>
      <w:bookmarkStart w:id="141" w:name="__RefHeading___Toc2773905_237004111"/>
      <w:bookmarkStart w:id="142" w:name="_Toc50"/>
      <w:bookmarkEnd w:id="141"/>
      <w:r>
        <w:rPr/>
        <w:t>2-1-3-2</w:t>
      </w:r>
      <w:r>
        <w:rPr>
          <w:rtl w:val="true"/>
        </w:rPr>
        <w:t xml:space="preserve">- </w:t>
      </w:r>
      <w:r>
        <w:rPr>
          <w:rtl w:val="true"/>
        </w:rPr>
        <w:t>وعده استخلاف صالحان و وراثت زمین</w:t>
      </w:r>
      <w:bookmarkEnd w:id="142"/>
    </w:p>
    <w:p>
      <w:pPr>
        <w:pStyle w:val="BookText"/>
        <w:rPr/>
      </w:pPr>
      <w:r>
        <w:rPr>
          <w:rFonts w:ascii="IRNazanin" w:hAnsi="IRNazanin" w:eastAsia="IRNazanin"/>
          <w:color w:val="111111"/>
          <w:sz w:val="28"/>
          <w:sz w:val="28"/>
          <w:szCs w:val="28"/>
          <w:rtl w:val="true"/>
          <w:lang w:bidi="fa-IR"/>
        </w:rPr>
        <w:t xml:space="preserve">آیه معروف استخلاف نیز به روزگار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دژآباد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آورده‌اند و کارهای شایسته کرده‌اند وعده داده است که آنان را به یقین در زمین جانشین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کسانی پیش از آنها 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دینی را که برای آنان پسندیده است برای آنها استوار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پس هراس به آرامش بر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می‌پرستند و چیزی را شریک من نمی‌گردانند و کسانی که پس از این کفر ورزند نافرمانند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از امام سجاد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bookmarkStart w:id="143" w:name="pg6343_54544"/>
    </w:p>
    <w:p>
      <w:pPr>
        <w:pStyle w:val="BookText"/>
        <w:rPr/>
      </w:pPr>
      <w:bookmarkEnd w:id="143"/>
      <w:r>
        <w:rPr>
          <w:rFonts w:ascii="IRNazanin" w:hAnsi="IRNazanin" w:eastAsia="IRNazanin"/>
          <w:color w:val="111111"/>
          <w:sz w:val="28"/>
          <w:sz w:val="28"/>
          <w:szCs w:val="28"/>
          <w:rtl w:val="true"/>
          <w:lang w:bidi="fa-IR"/>
        </w:rPr>
        <w:t xml:space="preserve">و تأویل کامل این آیه روز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و خلیفه شدگان در زمین شیعیان و محبان اهل بیتند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تاجری نسب</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وعده وراثت صالحان در زمین و مالکیت اهل تقوا در آینده، از زبان پیامبران و به نقل از کتب پیشین نیز در قرآن بیان شده که در قسمت قبل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از مفسران اهل سنت، ذیل این آیه به احادیث ائمه اثنی عشر اشاره کرده و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اگرچه معتقد است مصداق خلفای چهارگانه هستند ولی امامان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برای اثبات مدعای خود ذکر نموده،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نتایج این پژوهش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مورد استناد آنان ضعیف، همراه با تناقض و استنادناپذیر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در آیه شریف به حاضران در عصر نزول اختصاص ندارد ،بلکه خطاب به همه مسلمانان در همه اعصار است که به بعضی از آنان که دارای ایمان و عمل صالحند وعده استخلاف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تمکین دین به معنای واقعی کلمه و رفع خوف و امنیت کامل در عصر هیچ یک از خلفا محقق نشد و تا کنون نیز محقق نشده است وبر اساس روایات متعدد شیعه و سنّی و با توجه به اطلاق تعبیر فراز محل بحث و با توجه به معنای لغوی و اصطلاحی تمکین دین، این تمکین در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خواهد شد و با استقرار دین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آن بر ادیان جهان شاهد چنین امنیتی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دژآباد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5"/>
        <w:numPr>
          <w:ilvl w:val="4"/>
          <w:numId w:val="1"/>
        </w:numPr>
        <w:rPr/>
      </w:pPr>
      <w:bookmarkStart w:id="144" w:name="__RefHeading___Toc2773907_237004111"/>
      <w:bookmarkStart w:id="145" w:name="_Toc51"/>
      <w:bookmarkEnd w:id="144"/>
      <w:r>
        <w:rPr/>
        <w:t>2-1-3-3</w:t>
      </w:r>
      <w:r>
        <w:rPr>
          <w:rtl w:val="true"/>
        </w:rPr>
        <w:t xml:space="preserve">- </w:t>
      </w:r>
      <w:r>
        <w:rPr>
          <w:rtl w:val="true"/>
        </w:rPr>
        <w:t xml:space="preserve">وعده آمدن اصحاب امام مهدی </w:t>
      </w:r>
      <w:r>
        <w:rPr>
          <w:rtl w:val="true"/>
        </w:rPr>
        <w:t>(</w:t>
      </w:r>
      <w:r>
        <w:rPr>
          <w:rtl w:val="true"/>
        </w:rPr>
        <w:t>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در آیات چندی از قرآن خداوند خود بشارت آمدن گروهی را می دهد که محبوب اویند و به مردم هشدار میدهد که مبادا به آن گروه نپیوندند و به آن مقام نرسند؛ زیرا در این صورت به سنت استبدال دچار می شوند و فرصت زندگانی از آنان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دژآباد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w:t>
      </w:r>
    </w:p>
    <w:p>
      <w:pPr>
        <w:pStyle w:val="BookText"/>
        <w:rPr/>
      </w:pPr>
      <w:r>
        <w:rPr>
          <w:rFonts w:ascii="IRNazanin" w:hAnsi="IRNazanin" w:eastAsia="IRNazanin"/>
          <w:color w:val="111111"/>
          <w:sz w:val="28"/>
          <w:sz w:val="28"/>
          <w:szCs w:val="28"/>
          <w:rtl w:val="true"/>
          <w:lang w:bidi="fa-IR"/>
        </w:rPr>
        <w:t xml:space="preserve">یُحِبُّونَهُ أَذِلَّةٍ عَلَی الْمُؤْمِنِینَ أَعِزَّةٍ عَلَی الْکافِرِینَ یُجاهِدُونَ فِی سَبِیلِ اللَّهِ وَ لا یَخافُونَ لَوْمَةَ لائِمٍ ذلِکَ فَضْلُ اللَّهِ یُؤْتِیهِ 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دینش برگردد خداوند به زودی گروهی را می‌آورد که دوستشان می‌دارد و دوستش می‌دارند در برابر مؤمنان خاکسار و در برابر کافران دشوارند، در راه خداوند جهاد می‌کنند و از سرزنش سرزنشگری نمی‌هراسند این بخشش خداوند است که به هر کس بخواهد ارزانی می‌دارد و خداوند نعمت‌گستری داناست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أُولئِکَ الَّذِینَ آتَیْناهُمُ الْکِتابَ وَ الْحُکْمَ وَ النُّبُوَّةَ فَإِنْ یَکْفُرْ بِها هؤُلاءِ فَقَدْ وَکَّلْنا بِها قَوْماً 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آنها کتاب و داوری و پیامبری دادیم اگر اینان به آن کفر ورزند، گروهی را بر آن گمارده‌ایم که بدان کفر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تَتَوَلَّوْا یَسْتَبْدِلْ قَوْماً غَیْرَکُمْ ثُمَّ لا یَکُونُوا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بگردانید گروهی دیگر را جانشین می‌گرداند سپس آنان چون شما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لِکُلٍّ وِجْهَةٌ هُوَ مُوَلِّیها فَاسْتَبِقُوا الْخَیْراتِ أَیْنَ ما تَکُونُوا یَأْتِ بِکُمُ اللَّهُ جَمِیعاً 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قبله‌ای است که روی بدان می‌کند، باری، در کارهای نیک از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باشید خداوند همگی شما را باز خواهد آورد، خداوند بر هر کاری تواناست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این آیات خداوند متعال اصحاب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وارثان زمین را که گاه با صفت صالحیت و گاه با صفت تقوا معرفی فرموده بود، با ویژگی دیگری توصیف می فرماید که همانا محبّت و عشقی است که خدا نسبت به آنان و آنان نسبت به خداوند دردل دارند، سبقت در کارهای خیر همچنین عزّت و صلابتی که در برابر </w:t>
      </w:r>
      <w:bookmarkStart w:id="146" w:name="pg6343_54546"/>
    </w:p>
    <w:p>
      <w:pPr>
        <w:pStyle w:val="BookText"/>
        <w:rPr/>
      </w:pPr>
      <w:bookmarkEnd w:id="146"/>
      <w:r>
        <w:rPr>
          <w:rFonts w:ascii="IRNazanin" w:hAnsi="IRNazanin" w:eastAsia="IRNazanin"/>
          <w:color w:val="111111"/>
          <w:sz w:val="28"/>
          <w:sz w:val="28"/>
          <w:szCs w:val="28"/>
          <w:rtl w:val="true"/>
          <w:lang w:bidi="fa-IR"/>
        </w:rPr>
        <w:t>کافران و تواضع و نرمشی که درمقابل مومنان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این آیات بیشتر برآن تأکید می شود، آن است که هدف آفرینش هدفی است که باید میان یک جمع محقّق شود و به عبارتی خداوند در انتظار تشکیل یک جامعه صالح و با تقوا و با محبّت و عزیز و موحّد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اعضای آن در هر عصر و مصری باشند خداوند متعال به قدرت خود آنان را گرد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دژآباد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147" w:name="__RefHeading___Toc2773909_237004111"/>
      <w:bookmarkStart w:id="148" w:name="_Toc52"/>
      <w:bookmarkEnd w:id="147"/>
      <w:r>
        <w:rPr/>
        <w:t>2-1-3-4</w:t>
      </w:r>
      <w:r>
        <w:rPr>
          <w:rtl w:val="true"/>
        </w:rPr>
        <w:t xml:space="preserve">- </w:t>
      </w:r>
      <w:r>
        <w:rPr>
          <w:rtl w:val="true"/>
        </w:rPr>
        <w:t>وعده پیروزی خدا و پیامبران او</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 رُسُلِی إِنَّ اللَّهَ 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مقرر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و پیامبرانم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توانا و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پیروزی همه جانبه و بی قید و شرط خدا و رسولان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 حقیقتی فراگیر است و در یک نسل یا سرزمین محدود نمی شود واگرچه هنوز محقق نشده ولی مومنان به صدق وعده الهی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دوران حکومت ایشان دوران ظهور مُلک و فرمانروایی خدا و رسولان است </w:t>
      </w:r>
      <w:r>
        <w:rPr>
          <w:rFonts w:eastAsia="IRNazanin" w:cs="IRNazanin"/>
          <w:color w:val="111111"/>
          <w:sz w:val="28"/>
          <w:szCs w:val="28"/>
          <w:rtl w:val="true"/>
          <w:lang w:bidi="fa-IR"/>
        </w:rPr>
        <w:t>.</w:t>
      </w:r>
    </w:p>
    <w:p>
      <w:pPr>
        <w:pStyle w:val="Heading5"/>
        <w:numPr>
          <w:ilvl w:val="4"/>
          <w:numId w:val="1"/>
        </w:numPr>
        <w:rPr/>
      </w:pPr>
      <w:bookmarkStart w:id="149" w:name="__RefHeading___Toc2773911_237004111"/>
      <w:bookmarkStart w:id="150" w:name="_Toc53"/>
      <w:bookmarkEnd w:id="149"/>
      <w:r>
        <w:rPr/>
        <w:t>2-1-3-5</w:t>
      </w:r>
      <w:r>
        <w:rPr>
          <w:rtl w:val="true"/>
        </w:rPr>
        <w:t xml:space="preserve">- </w:t>
      </w:r>
      <w:r>
        <w:rPr>
          <w:rtl w:val="true"/>
        </w:rPr>
        <w:t>نشانه های ظهور</w:t>
      </w:r>
      <w:bookmarkEnd w:id="150"/>
    </w:p>
    <w:p>
      <w:pPr>
        <w:pStyle w:val="BookText"/>
        <w:rPr/>
      </w:pPr>
      <w:r>
        <w:rPr>
          <w:rFonts w:ascii="IRNazanin" w:hAnsi="IRNazanin" w:eastAsia="IRNazanin"/>
          <w:color w:val="111111"/>
          <w:sz w:val="28"/>
          <w:sz w:val="28"/>
          <w:szCs w:val="28"/>
          <w:rtl w:val="true"/>
          <w:lang w:bidi="fa-IR"/>
        </w:rPr>
        <w:t xml:space="preserve">در قرآن از نشانه های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چشمداشتی جز این دارند که فرشتگان نزد آنان بیایند یا پروردگارت آید یا برخی از نشانه‌های عذاب پروردگارت آید؟ روزی که برخی نشانه‌های پروردگارت آید کسی که از پیش ایمان نیاورده یا در ایمان خویش کار نیکویی انجام نداده باشد ایمانش او را سودی نخواهد داد بگو چشم به راه باشید که ما نیز چشم به 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برخی نشانه های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طلوع الشمس از مغرب، خروج دابة الارض، و دخان است، که با ظاهر شدن این نشانه ها دیگر توبه و ایمان مورد قبول واقع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الشمس من المغرب، و خروج الدابة، و الدخان ، و الرجل یکون مصرا و لم یعمل عمل الإیمان، ثم تجی‌ء الآیات فلا ینفعه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روایات اهل سنت نیز مراد از آیات در این آیه را آیه ها و نشانه های آخرالزمانی مانند طلوع خورشید از مغرب، دجال، یأجوج و مأجوج، دخان و دابّة الارض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قَوْمُکَ وَ هُوَ الْحَقُّ قُلْ لَسْتُ عَلَیْکُمْ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نَبَإٍ مُسْتَقَرٌّ وَ 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که عذابی آسمانی یا زمینی بر شما برانگیزد یا شما را گروه گروه به جان هم اندازد و رنج برخی از شما را به برخی دیگر بچشاند بنگر چگونه آیات را گونه گون می‌آوریم باشد که آنان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تو آن را دروغ شمردند در حالی که آن، 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گمارده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خبر را قرارگاهی است و زودا که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برخی وقایع و فتنه ها و عذاب های آستانه ظهور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هایی چون دخان، صیحه،خسف، اختلاف مسلمانان و کشتار میان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آمیختگی آیات قیامت و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w:t>
      </w:r>
    </w:p>
    <w:p>
      <w:pPr>
        <w:pStyle w:val="BookText"/>
        <w:rPr/>
      </w:pPr>
      <w:r>
        <w:rPr>
          <w:rFonts w:ascii="IRNazanin" w:hAnsi="IRNazanin" w:eastAsia="IRNazanin"/>
          <w:color w:val="111111"/>
          <w:sz w:val="28"/>
          <w:sz w:val="28"/>
          <w:szCs w:val="28"/>
          <w:rtl w:val="true"/>
          <w:lang w:bidi="fa-IR"/>
        </w:rPr>
        <w:t>نزد مفسران مسلمان خصوصاً مفسران اهل سنّت که کمتر از مکتب اهل بیت و مفسّران حقیقی قرآن بهره برده اند، شماری از آیات مهدوی و آیات رجعت از آیات قیامت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نظرات تفسیری همواره از سوی امامان از اهل بیت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نظر رایج را نقد نموده و آیه را در صدد بیان موضوع رجعت </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قَالَ مَا یَقُولُ النَّاسُ فِیهَا قُلْتُ یَقُولُونَ إِنَّهَا فِی الْقِیَامَةِ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یُحْشَرُ اللَّهُ فِی الْقِیَامَةِ مِنْ کُلِّ أُمَّةٍ فَوْجاً وَ یَتْرُکُ الْبَاقِینَ إِنَّمَا ذَلِکَ فِی الرَّجْعَةِ فَأَمَّا آیَةُ الْقِیَامَةِ فَهَذِهِ وَ حَشَرْناهُمْ فَلَمْ نُغادِرْ مِنْهُمْ أَحَداً إِلَی قَوْلِهِ‌وْعِدا</w:t>
      </w:r>
    </w:p>
    <w:p>
      <w:pPr>
        <w:pStyle w:val="BookText"/>
        <w:rPr/>
      </w:pPr>
      <w:r>
        <w:rPr>
          <w:rFonts w:ascii="IRNazanin" w:hAnsi="IRNazanin" w:eastAsia="IRNazanin"/>
          <w:color w:val="111111"/>
          <w:sz w:val="28"/>
          <w:sz w:val="28"/>
          <w:szCs w:val="28"/>
          <w:rtl w:val="true"/>
          <w:lang w:bidi="fa-IR"/>
        </w:rPr>
        <w:t xml:space="preserve">وَ یَوْمَ نَحْشُرُ مِنْ کُلِّ أُمَّةٍ فَوْجاً مِمَّنْ یُکَذِّبُ بِآیاتِنا 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امّتی دسته‌ای از آنان را که نشانه‌های ما را دروغ می‌شمردند ، گرد می‌آوریم و آنگاه آنان را به هم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می نویسد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وَ یَوْمَ نَحْشُرُ مِنْ کُلِّ أُمَّةٍ فَوْجاً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راوی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این مورد چه می گویند؟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جمعی را برانگیخته می‌کند و بقیّه را رها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ایّام رجعت است، آیه‌ای که مربوط به قیامت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برانگیخته میکنیم و یک نفرشان را باقی نمی گذاریم 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تبیین مراد 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معنی زندگی تنگ در آیه وَ مَنْ أَعْرَضَ عَنْ ذِکْرِی فَإِنَّ لَهُ مَعِیشَةً ضَنْکاً ،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آیه در باره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آنها آن زندگی ناراحت‌کننده و گذران تنگی را هنگام رجعت در پی خواهند داشت که در آن موقع نجاست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عمر بن عبد العزیز، عن إبراهیم بن المستنیر،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مَعِیشَةً ضَنْکاً؟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تفسیر مزبور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لِکُلِّ نَفْسٍ ظَلَمَتْ ما فِی الْأَرْضِ لَافْتَدَتْ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هر کس ظلمی در باره آل محمد نموده باشد، اگر تمام آنچه را که در روی زمین است مالک باشد، همه را می دهد تا از کیفر آن روز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مذکور ذیل آیه وَ حَرامٌ عَلی قَرْیَةٍ أَهْلَکْناها أَنَّهُمْ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که آنها را نابود کردیم که به دنیا برنگردند آنگاه 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محمد بن ابی عمیر و او از عبد اللَّه بن سنان و او از ابو بصیر و محمد بن مسلم و آنها از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که خداوند مردم آن را با عذاب نابود گردانید در رجعت به دنیا برنمی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شریفه از بزرگترین آیات دالّه بر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یک از مسلمانان منکر این نیست که تمام مردم اعم از آنها که با عذاب خدا نابود شده‌اند یا آنان که وفات یافته‌اند، همه در قیامت برانگیخته می شوند و این که در این آیه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رجعت برنمی گردند؛ ولی به قیامت برمی گردند تا به دوزخ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 فی دولة الحق مع القائم نصیب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در دولت حق با امام قائم نصیب و بهره‌ای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این صورت دولت امام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مصداق آخرت در این آیه شمرده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درآمیختگی آیات قیامت با آیات قیام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 که در روایت فوق به نمونه ای از آن اشاره شد، از سه مسأله نشأت می گیرد و چنانچه خواهد آمد ، در برخی موارد تشابه پدید آمده در آیه ذاتی است و به شباهت و ارتباط میان این دو رویداد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اوّل،از بین رفتن قرائن فهم آیه و روایات نبوی که مبیّن آیه است؛</w:t>
      </w:r>
    </w:p>
    <w:p>
      <w:pPr>
        <w:pStyle w:val="BookText"/>
        <w:rPr/>
      </w:pPr>
      <w:r>
        <w:rPr>
          <w:rFonts w:ascii="IRNazanin" w:hAnsi="IRNazanin" w:eastAsia="IRNazanin"/>
          <w:color w:val="111111"/>
          <w:sz w:val="28"/>
          <w:sz w:val="28"/>
          <w:szCs w:val="28"/>
          <w:rtl w:val="true"/>
          <w:lang w:bidi="fa-IR"/>
        </w:rPr>
        <w:t xml:space="preserve">دلیل آن را باید در رویدادهای سیاسی صدر اسلام و سیاست خلفا نسبت به حدیث و سنّت منقول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جو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راد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ادلّه عقلی و نقلی،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قرآن را تقسیر نموده اند، اگرچه تمام تفسیر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راد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جوّ حاکم حدیث شیعه در دوران امامان نیز با مشکلات و موانعی روبه رو بوده است؛ بنا براین تنها برخی از آیات مهدوی در روایات رسیده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شباهت های واقعه قیامت و قیام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نیکان و بدان از هم متمایز می شوند؛ نیکان در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متنعم می شوند و بدان به شمشیر امام عذاب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واقعه به شکل عظیم تر در قیامت در صحنه بهشت و دوزخ رخ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وقایع زمان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برخی مردگان است که این رجع و بعث و نشر در زمان قیامت به شکل عامّ روی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مسائل پنهان، آشکار و ظاهرمی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ناخالصیهای که در قلب کافران و منافقان بر اثر فتنه ها و ابتلائات شدید آخرالزمان که در قرآن با واژه تمحیص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اسرار نهان در قیامت به اوج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میان بندگان و اجرای عدالت و انتقام از ظالمان از ویژگیهای بارز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باز در سطحی وسیع تر در قیامت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مشابهت های فراوانی میان واقعه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قیامت وجود دارد، اما یک تفاوت اساسی میان این دو که می توان به وسیله آن این دو رویداد را ازهم بازشناخت ، این است که زمان قیامت نظام کیهانی ، خورشید و ماه و ستارگان و زمین از بین می رود و نظام دیگری برقرار می شود که شرایط لازم برای حشر همگانی و حساب و بهشت های جاویدان و جهنم در آن فراهم باشد؛ اما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صورت می گیرد که هنوز نظام کیهانی کنونی برچیده نشده اگرچه تغییراتی در آن به وجود آمده تا زمین را برای بندگان صالح خداوند پرنعمت و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قرآن از آن سخن گفته و در روایات فراوان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وقایع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محدود تر در همین دنیا واقع می شود و ماکت و نمونه کوچکی است از قیامت که در سطحی وسیع واقع می شود و عالم را دربرمی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طباطبائی ذیل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نکته اشاره نموده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در روایات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روز قیامت تفسیر شده، چنان که عیاشی در تفسیر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بروز رجعت هم تفسیر شده، که مرحوم صدوق روایت آن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تفسیر شده و عیاشی روایتش را در تفسیر خود به دو طریق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نظایر اینگونه روایات بسیار است، که اگر بخواهی کتب حدیث را صفحه به صفحه ببینی، خواهی دید که روایات بسیار زیادی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بسیاری از آیات آمده، که 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قیامت است، و 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رجعت است، و 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ظهور مهدی ع، و این نیست مگر به خاطر وحدت و سنخیتی که در این سه معنا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این سه رویداد را درجات گوناگون ظهور یک امر دانسته اند که همان امر الله است که در آغاز سوره نحل از وقوع حتمی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حشر و بعث و برانگیخته شدن مردگان مراحل و درجات شدت و ضعف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آن بیدار شدن از خواب است که در قرآن با همین واژه بعث از آن 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دیگر آن ، اصحاب کهف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دیگر، زنده شدن کشته شدگان با صاعقه در بنی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دیگر، زنده شدن عزیر پس از صد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دیگر در زمان رجعت ها روی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درجه نهایی آن در قیامت روی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شباهت تعبیرات قرآنی برای این دو رویداد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آیات مهدوی و بنا بر تبیین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 که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تغییراتی در نظام کیهانی آغاز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در کتاب غیبت از آن حضرت روایت نموده که فرمود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وقتی علامتی را در آسمان دیدید که چند شب آتش بزرگی از جانب مشرق طلوع نمود آزادی </w:t>
      </w:r>
    </w:p>
    <w:p>
      <w:pPr>
        <w:pStyle w:val="BookText"/>
        <w:rPr/>
      </w:pPr>
      <w:r>
        <w:rPr>
          <w:rFonts w:ascii="IRNazanin" w:hAnsi="IRNazanin" w:eastAsia="IRNazanin"/>
          <w:color w:val="111111"/>
          <w:sz w:val="28"/>
          <w:sz w:val="28"/>
          <w:szCs w:val="28"/>
          <w:rtl w:val="true"/>
          <w:lang w:bidi="fa-IR"/>
        </w:rPr>
        <w:t>مردم فرا رسیده و این علامت اندکی پیش از قیام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و روایاتی که از طلوع خورشید از مغرب، سخن گفتن سنگ و ظهور فرشتگان در صف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منش حیوانات و طبیعت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نمایانگر تغییر نظام و قوانین حاکم بر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 فی دولة الحق مع القائم نصیب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در دولت حق با امام قائم نصیب و بهره‌ای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اهل سنّت نیز این آیه را مربوط به عصر تحقق وعده نصرت و تمکین و رفعت مومنان صالح امّت و آخرت را بیانگر این زمان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گویا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سرآغاز و نشانه ای برای قیامت است و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 آخرت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می توان گفت آیه با به کارگیری لفظ آخرت در صدد بیان زمان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هر دو می باشد؛ زیرابنابر آنچه در بحث دلالت های قرآنی آمد ، ممکن است از آیه ای مصادیق چندگانه مورد نظر خداوند باشد که در سطوح گوناگون معنایی قرار دارد و در روایات از آن به بطون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کیفیت رابطه قیامت و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تدبر در نظام قرآنی، ارتباط طولی این دو رویداد را روشن می سازد که نیازمند بحثی مستقلّ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دو رویداد مراتب مختلف ظهور امر خدا ست و یکی مقدّمه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آمده اگر یک روز از عمر جهان باقی باشد خداوند متعال آن قدر آن روز را طولانی می فرماید تا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قیام نموده و حکومت مهدوی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حکومت مهدوی در دنیا برقرار نشود امکان وقوع قیامت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خلفا و اوصیاء و حجّتهای الهی بر خلق دوازده نفرند که اوّل آنان برادرم و آخرین ایشان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کسی که زمین را پر از عدل و داد می‌کند همان گونه که پر از ظلم و جور شده باشد، و سوگند به خدایی که مرا به حقّ به پیامبری برانگیخت اگر از عمر دنیا جز یک روز باقی نمانده باشد خداوند آن روز را طولانی کند تا به غایتی که فرزندم مهدی در آن روز ظهور کند و روح اللَّه عیسی بن مریم فرود آید و پشت سر او نماز خواند و زمین به نورش روشن گردد و حکومتش به شرق و غرب عالم خواهد رسید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آیه گاهی تفسیر می‌شود به روز قیامت، و گاهی به رجعت، و گاهی به </w:t>
      </w:r>
    </w:p>
    <w:p>
      <w:pPr>
        <w:pStyle w:val="BookText"/>
        <w:rPr/>
      </w:pPr>
      <w:r>
        <w:rPr>
          <w:rFonts w:ascii="IRNazanin" w:hAnsi="IRNazanin" w:eastAsia="IRNazanin"/>
          <w:color w:val="111111"/>
          <w:sz w:val="28"/>
          <w:sz w:val="28"/>
          <w:szCs w:val="28"/>
          <w:rtl w:val="true"/>
          <w:lang w:bidi="fa-IR"/>
        </w:rPr>
        <w:t>روزگار ظهور مهدی ع، اینک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خدای تعالی در باره قیامت و اوصاف آن به دست می‌آید، این است که قیامت روزی است که هیچ سببی از اسباب، و هیچ کاری و شغلی از خدای سبحان پوشیده نیست، روزی است که تمامی اوهام از بین می‌رود، و آیات خدا در کمال ظهور ظاهر می‌شود، و در سراسر آیات قرآنی و روایات هیچ دلیلی به چشم نمی‌خورد که دلالت کند بر اینکه در آن روز عالم جسمانی به کلی از بین می‌رود، بلکه بر عکس ادله‌ای به چشم می‌خورد که بر خلاف این معنا دلالت دارد، چیزی که هست این معنا استفاده می‌شود که در آن روز بشر یعنی این نسلی که خدای تعالی از یک مرد و زن به نام آدم و همسرش پدید آورده قبل از قیامت از روی زمین منقرض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میان نشاه دنیا و نشاه قیامت مزاحمت و مناقضتی نیست تا وقتی قیامت بیاید دنیا به کلی از بین برود، هم چنان که میان برزخ که هم اکنون اموات در آن عالمند، با عالم دنیا مزاحمتی نیست و دنیا هم مزاحمتی با آن عالم ندارد،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أَرْسَلْنا إِلی أُمَمٍ مِنْ قَبْلِکَ فَزَیَّنَ لَهُمُ الشَّیْطانُ أَعْمالَهُمْ فَهُوَ وَلِیُّهُمُ الْیَوْمَ، وَ لَهُمْ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نبودن مزاحمت، استفاده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روز قیامت است، روزی که مردم برای رب العالمین بپا می‌خیزند روزی که همه اسرارشان آشکار می‌شود، چیزی از ایشان بر خدا پوشیده نمی‌ماند، و بهمین جهت است که گاهی از روز مرگ به روز قیامت تعبیر می‌شود چون روز مرگ هم روزی است که پرده‌ها از روی اسباب برای میت کنار می‌رود، هم چنان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قامت قیامته، هر کس بمیرد قیامتش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رجعت را اثبات می‌کند هر چند آحاد آن با یکدیگر اختلاف دارند، الا اینکه با همه کثرتش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سابق گفتیم متجاوز از پانصد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جهت اتحاد دارند، و آن یک جهت این است که سیر نظام دنیوی متوجه به سوی روزی است که در آن روز آیات خدا به تمام معنای ظهور ظاهر می‌شود، روزی که در آن روز دیگر خدای سبحان نافرمانی نمی‌شود، </w:t>
      </w:r>
    </w:p>
    <w:p>
      <w:pPr>
        <w:pStyle w:val="BookText"/>
        <w:rPr/>
      </w:pPr>
      <w:r>
        <w:rPr>
          <w:rFonts w:ascii="IRNazanin" w:hAnsi="IRNazanin" w:eastAsia="IRNazanin"/>
          <w:color w:val="111111"/>
          <w:sz w:val="28"/>
          <w:sz w:val="28"/>
          <w:szCs w:val="28"/>
          <w:rtl w:val="true"/>
          <w:lang w:bidi="fa-IR"/>
        </w:rPr>
        <w:t>بلکه به خلوص عبادت می‌شود، عبادتی که مشوب و آمیخته با هوای نفس نیست، عبادتی که شیطان و اغوایش هیچ سهمی در آن ندارد، روزی که بعضی از اموات که در خوبی و یا بدی برجسته بودند، یا ولی خدا بودند، و یا دشمن خدا، دوباره به دنیا بر می‌گردند تا میان حق و باطل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به ما می‌فهماند روز رجعت خود یکی از مراتب روز قیامت است، هر چند که از نظر ظهور به روز قیامت نمی‌رسد، چون در روز رجعت باز شر و فساد تا اندازه‌ای امکان دارد، به خلاف روز قیامت که دیگر اثری از شر و فساد نمی‌ماند و باز بهمین جهت روز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معلق به روز رجعت شده است چون در آن روز هم حق به تمام معنا ظاهر می‌شود، هر چند که باز ظهور حق در آن روز کمتر از ظهور در روز رجعت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فرموده‌اند ایام خدا سه روز است، روز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برگشت، و روز قیامت، و 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خدا سه روز است، روز مرگ و روز برگشت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یعنی اتحاد این سه روز بر حسب حقیقت، و اختلاف آنها از نظر مراتب ظهور باعث شده که در تفسیر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گاهی به روز قیامت، و گاهی به روز رجعت، و گاهی به روز ظهور مهدی تفسیر شود، و در سابق هم گذشت که گفتیم چنین روزی فی نفسه ممکن است، بلکه واقع هم هست، و منکر آن هیچ دلیلی بر نفی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تشابه در آیات مهدوی و آیات قیامت را می توان در دو شکل خلاصه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تشابه ذاتی، در مواردی که خداوند هر دو را منظور کرده زیرا درجات ظهور یک امر هستند؛ مانند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تشابه عرضی،در مواردی که قرائن فهم درست آیه از بین رفته است و آیه تنها در صدد بیان واقعه قیام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که زر و سیم را می‌انبارند و آن را در راه خداوند نمی‌بخشند به عذابی دردناک نوید 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اندوختن مال به طریق حلال پس از ادای وظایف واجب مالی چون زکات و خمس در احکام اقتصادی اسلام مباح شمرده می شود؛ در حالی که این آیه خلاف چنین حکمی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تفسیر معصومین معلوم می شود این حکم ، مخصوص زمان ظهور امام است که گنج هر صاحب گنجی بر او حرام می شود و باید آن را در اختیار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تا ایشان را در برابر دشمنانش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گرد هم آمدن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 با شمشیر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از جمله این مواردند که بررسی مفصل همه این موارد، رساله را از موضوع اصلی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به عنوان نمونه و به اختصار درباره دلایل دلالت یوم الدین بر روز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ظهور دین حق</w:t>
      </w:r>
    </w:p>
    <w:p>
      <w:pPr>
        <w:pStyle w:val="BookText"/>
        <w:rPr/>
      </w:pPr>
      <w:r>
        <w:rPr>
          <w:rFonts w:ascii="IRNazanin" w:hAnsi="IRNazanin" w:eastAsia="IRNazanin"/>
          <w:color w:val="111111"/>
          <w:sz w:val="28"/>
          <w:sz w:val="28"/>
          <w:szCs w:val="28"/>
          <w:rtl w:val="true"/>
          <w:lang w:bidi="fa-IR"/>
        </w:rPr>
        <w:t xml:space="preserve">اکثر پیروان ادیان سه گانه معتقدند که در تاریخ آینده عالم تنها رسیدن روزی واحد امید می رود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عرصه حساب و حشر همان ساحت اخروی ، در معنای جغرافیائی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لفظ آخرت همواره مفهومی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روز در نهایتِ نابودی نظام هستی به طور عام و نابودی زمین به طور خاص روی می دهد و عرصه محشر در مکانی از آسمان شکل می 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در این اعتقاد آنجا ظاهر می شود که می پندارند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آسمان‌ها را چون در هم پیچیدن طومار نوشته‌ها درهم پیچیم، همان‌گونه که آفرینش نخستین را آغاز کردیم آن را باز می‌گردانیم، بنابر وعده‌ای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ماست به راستی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قیامت است؛ در حالیکه آیه از نابودی هر جایگاه مکانی برای حساب و بهشت و آتش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گونه تناقض گویی ها ذیل آیات مربوطه و در بیان ترتیب رویدادهای این روز فراوان یافت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تناقض ها، تصور روزی واحد در تاریخ آینده عالم است؛ در حالی که نص صریح قرآن بیش از یک روز را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أَرْسَلْنا مُوسی بِآیاتِنا أَنْ أَخْرِجْ قَوْمَکَ مِنَ الظُّلُماتِ إِلَی النُّورِ وَ ذَکِّرْهُمْ بِأَیَّامِ اللَّهِ إِنَّ فِی ذلِکَ لَآیاتٍ لِکُلِّ صَبَّارٍ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موسی را با نشانه‌های خویش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قومت را به سوی روشنایی از تیرگی‌ها بیرون بر و روزهای خداوند را به آنان گوشزد کن، بی‌گمان در آن نشانه‌هایی برای هر شکیبای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لِلَّذِینَ آمَنُوا یَغْفِرُوا لِلَّذِینَ لا یَرْجُونَ أَیَّامَ اللَّهِ لِیَجْزِیَ قَوْماً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بگو، از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امیدی ندارند درگذرند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برابر با کارهایی که می‌کرده‌اند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منظور از ایّام الله روزهای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تاریخ بشر و نمونه های مهر و قهر خداوند با مردمان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فرستادگان الهی یاد آوری می شده است و روز قیامت تنها روز آینده تاریخ است، با آیه دوم با او معارضه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گذشته ممکن نیست و امید تنها نسبت به آینده امکان دارد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علاوه براین ارتباطات لفظی دیگری در آیه این مطلب را تأیید می کند؛ مانند آغاز دو آیه با صیغه امر، وجود کلمات نور و ظلمت و ارتباط آن با تغییرات جهانی مورد نظر و موارد دیگر که به تدریج تبیین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دیگری نیز نص قرآن با بیان اسامی روزهایی خاص در آینده بر وجود این روزها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یوم الحساب، یوم الدین، یوم القیامة، یوم الفصل، یوم الخروج، یوم التغابن، یوم البعث،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همچنین روزهایی را بابیان ویژگیهای آن ذکر می کند مانند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فَارْتَقِبْ یَوْمَ تَأْتِی السَّماءُ بِدخان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روزی چشم بدوز که آسمان دودی آشکار برمی‌آورد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یَوْمَ یَکُونُ النَّاسُ کَالْفَراشِ الْمَبْثُوثِ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چون پروانگان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بانگ آسمانی راستین را بشنوند، همان، روز بیرون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هرگاه اسامی ذکرشده در قرآن برای ایّام را ملاحظه می کنیم، متوجه می شویم که چه بسا برخی از این اسامی مربوط به یک روز است که بر اساس موضوع مورد بحث در سیاق آیات و جایگاه آن با ویژگیهای گوناگون وصف شده است و این ویژگیها به یک روز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می دانیم که همه این اسامی مربوط به ایّام معدوده ای است که در دو آیه سوره ابراهیم و جاثیه از آن سخن رفت و مرجع ما در تعیین این روزها نظام قرآنی و روابط دقیق و حکیمانه میان الفاظ و عبارات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نمی توان در نگاه اول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شنیده شدن صیحه را همان روز قیامت دانست؛ ولی با کنار هم نهادن ساده الفاظ در سطح اول می توان گفت این روز همان یوم الخروج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بر ترادف و یکسانی الفاظ مترادف در معنا اعتماد نمودکه عقیده رایج میان علمای پیشین بوده و بر ذهن ما اثر نهاده به گونه ای که گمان می کنیم یوم الصیحه همان یوم البعث یا مثلاً یوم القیامه است؛ زیرا همه این ایّام را روز قیامت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تصوراتی موجب می شود که حقیقت ضایع و تلف شود و بدین سبب قرآن تبدیل به کتابی معمولی شود که همواره اشیاء را با اسامی گوناگون بدون هیچ ضابطه</w:t>
      </w:r>
    </w:p>
    <w:p>
      <w:pPr>
        <w:pStyle w:val="BookText"/>
        <w:rPr/>
      </w:pPr>
      <w:r>
        <w:rPr>
          <w:rFonts w:ascii="IRNazanin" w:hAnsi="IRNazanin" w:eastAsia="IRNazanin"/>
          <w:color w:val="111111"/>
          <w:sz w:val="28"/>
          <w:sz w:val="28"/>
          <w:szCs w:val="28"/>
          <w:rtl w:val="true"/>
          <w:lang w:bidi="fa-IR"/>
        </w:rPr>
        <w:t>مشخص و معینی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رابطه میان این دو روز چیست؟</w:t>
      </w:r>
    </w:p>
    <w:p>
      <w:pPr>
        <w:pStyle w:val="BookText"/>
        <w:rPr/>
      </w:pP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امتی دسته‌ای از آنان را که نشانه‌های ما را دروغ می‌شمردند گرد می‌آوریم و آنگاه آنان را به هم می‌پیوندند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یَوْمَ یُحْشَرُ أَعْداءُ اللَّهِ إِلَی النَّارِ 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خدا را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 آنگاه آنان را به هم می‌پیوندند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طریق توجه به نظام دقیق و حکیمانه الفاظ در قرآن می توان فهمید که این دو ، اشاره به یک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نیز مارا به این نتیجه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نشانه های گوناگونی از حشر جزئی همراه است ،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جهنّم با نشانه های حشر دسته جمعی و عمومی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ها ی متعدد الفاظ همواره نتایج را تاکید و خطاها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یوم و مشتقات آن در قرآن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سبب شده که شبکه ای پیچیده در بافت قرآنی تشکیل شود که احاطه بر آن تنها با کنار هم قراردادن ساده و حتی با توجه به فرازهای مشترک و ارتباط میان عبارت های جدا از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به ذکر سه روز اصلی ایام می پردازیم تا جایگاه روز ظهور و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یکی از این ایام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روش برگزیده در بررسی ژرفای نظام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لفظی که اشارات لغوی از قبیل تکرارو ترادف و مجاز و کنایه و استعاره را بی اساس می داند و هدفمند بودن زبان را بنا می نهد و وجود لفظ زائد در نص قرآن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ظاهری میان روزهای ششگانه آفرینش در سوره الاعراف که در آیات سوره فصلت تعداد این روزها به هشت روز می رسد ،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که دانشمندان در رفع آن درمانده اند؛ زیرا گمان می کنند این روزها همگی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روش لفظی که برای هر لفظ دلالتی خاص را می پذیرد، این تناقض برطرف و روشن می شود این روزها همانا روزهای آفرینش مستمرّ و اجل آسمانها و زمین است که برخی از آن گذشته و برخی از این روزها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آستانه روز سوم آن قرار داریم و منتظر سه روز دیگر از عمر هستی می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النظام القرآنی،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چنین برداشتی تنها اشکال پیشین را حل نمی کند بلکه ارتباط محکم و وثیقی با تمام الفاظ قرآن و عبارات آن دارد که نمونه هایی از آن را به سرعت طرح می کنیم تا معلوم شود این روش تنها راهی است که شایسته بررسی های قرآنی است و هر روشی </w:t>
      </w:r>
    </w:p>
    <w:p>
      <w:pPr>
        <w:pStyle w:val="BookText"/>
        <w:rPr/>
      </w:pPr>
      <w:r>
        <w:rPr>
          <w:rFonts w:ascii="IRNazanin" w:hAnsi="IRNazanin" w:eastAsia="IRNazanin"/>
          <w:color w:val="111111"/>
          <w:sz w:val="28"/>
          <w:sz w:val="28"/>
          <w:szCs w:val="28"/>
          <w:rtl w:val="true"/>
          <w:lang w:bidi="fa-IR"/>
        </w:rPr>
        <w:t>جز آن ناشایست و بی اساس است و با بررسی علمی سازگار نیست چه رسد به پژوهش دقیق معرفتی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مفهوم ایّام الله برخی عبارات قرآنی را برای ما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پروردگارتان و بهشتی به پهنای آسمان‌ها و زمین که برای پرهیزگاران آماده شده است شتاب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سابِقُوا إِلی مَغْفِرَةٍ مِنْ رَبِّکُمْ وَ جَنَّةٍ عَرْضُها کَعَرْضِ السَّماءِ وَ الْأَرْضِ أُعِدَّتْ لِلَّذِینَ آمَنُوا بِاللَّهِ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آمرزشی از پروردگارتان و بهشتی پیشگام شوید که پهنای آن به پهنای آسمان‌ها و زمین است، برای کسانی آماده شده است که به خداوند و پیامبرانش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هرگونه تأخیر در رسیدن به روز اول – روز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در عمر موجود انسانی است و تحقق این وعده وابسته به اختیار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هستی محدود به اجل مسمّی است ، هر تأخیری معادل کاستی عمر او در بهشت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بهایی معادل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برداشت، ده اختلاف مهم میان دو نوع از بهشت ها و دو نوع اساسی از انواع عذاب ها را برای ما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تعداد دفعاتی که اشخاص پاداش یا عذاب داده می شوند را برای ما تفسیر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سَنُعَذِّبُهُمْ مَرَّتَیْنِ ثُمَّ یُرَدُّونَ إِلی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آنان را دوبار عذاب خواهیم کرد سپس به سوی عذابی سترگ برده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از بخشایش خویش دو بهره به شما ارزانی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أُولئِکَ یُؤْتَوْنَ أَجْرَهُمْ مَرَّتَیْنِ بِما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که پاداششان برای شکیبی که ورزیده‌اند دو بار به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گوید دو برابر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لَهَا الْعَذابُ 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دو چندان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دوبرابر با دو بار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می کند؛ زیرا وقتی بار اول دو برابر شود و بار دوم هم دو برابر شود ، دو بار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که به طور ذاتی بر تعداد دفعات دلالت دارد و در نتیجه او دو بار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هرآیه ای ،آیه دیگر را تفسیر می کند، حتّی اگر دو آیه از هم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دفعات مربوط به ایام پیش روست و بدون چنین تصوری تفسیر دهها آیه غیر ممکن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تفاوت اوصاف ایام و روابط لفظی آن را برای ما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همراهی خلود ابدی با بهشتی معین نه همه بهشتها، پوشیدن نقره در بهشتی معین به طور مکرر و طلا در بهشت دیگر، تفاوت میان نشور و بعث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 دیگر</w:t>
      </w:r>
    </w:p>
    <w:p>
      <w:pPr>
        <w:pStyle w:val="BookText"/>
        <w:rPr/>
      </w:pPr>
      <w:r>
        <w:rPr>
          <w:rFonts w:ascii="IRNazanin" w:hAnsi="IRNazanin" w:eastAsia="IRNazanin"/>
          <w:color w:val="111111"/>
          <w:sz w:val="28"/>
          <w:sz w:val="28"/>
          <w:szCs w:val="28"/>
          <w:rtl w:val="true"/>
          <w:lang w:bidi="fa-IR"/>
        </w:rPr>
        <w:t>این فهم از جانب دیگر دوره های زندگی و مرگ را برایمان تفسیر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اشکالاتی حقیقی در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کافران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أَمَتَّنَا اثْنَتَیْنِ وَ أَحْیَیْتَنَا اثْنَتَیْنِ فَاعْتَرَفْنا بِذُنُوبِنا فَهَلْ إِلی خُرُوجٍ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گرداندی، اینک ما به گناهان خویش اعتراف کرده‌ایم، آیا راه بیرون شدی از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معنای دو بار مردن و زنده شدن جز با بازیابی ترتیب ایّام الله پیش رو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الْمَوْتَ إِلاَّ الْمَوْتَةَ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مرگ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مرگ را نمی‌چشند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تعداد مرگ ها میان مومنان و کافران متفاوت است که مربوط به دوران های گذرکننده است و تفاوت میان بعث و نشور زمان دوران مهدوی را میان این </w:t>
      </w:r>
    </w:p>
    <w:p>
      <w:pPr>
        <w:pStyle w:val="BookText"/>
        <w:rPr/>
      </w:pPr>
      <w:r>
        <w:rPr>
          <w:rFonts w:ascii="IRNazanin" w:hAnsi="IRNazanin" w:eastAsia="IRNazanin"/>
          <w:color w:val="111111"/>
          <w:sz w:val="28"/>
          <w:sz w:val="28"/>
          <w:szCs w:val="28"/>
          <w:rtl w:val="true"/>
          <w:lang w:bidi="fa-IR"/>
        </w:rPr>
        <w:t>دوره ها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آراء مفسران در ترتیب ایام ششگانه آفرینش</w:t>
      </w:r>
    </w:p>
    <w:p>
      <w:pPr>
        <w:pStyle w:val="BookText"/>
        <w:rPr/>
      </w:pPr>
      <w:r>
        <w:rPr>
          <w:rFonts w:ascii="IRNazanin" w:hAnsi="IRNazanin" w:eastAsia="IRNazanin"/>
          <w:color w:val="111111"/>
          <w:sz w:val="28"/>
          <w:sz w:val="28"/>
          <w:szCs w:val="28"/>
          <w:rtl w:val="true"/>
          <w:lang w:bidi="fa-IR"/>
        </w:rPr>
        <w:t>ادعای تناقض میان آیات آفرینش زمین و آسمان پیشینه ای دراز دارد و به عصر صحابه می رسد و درباره آن از ابن عباس سوال شده است و در دوره های بعد نیز چندین بار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همواره میان ردّ و قبول بوده تا جایی که برخی آن را موجب بدگمانی نسبت به قرآن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علما جوابی یافت می شد که این ادّعا را به طور قاطع ردّ کند ، این بحث تا امروز ادامه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هرگونه تناقضی که تشکیک کنندگان در قرآن آن را مطرح می کنند، ریشه در بیان مفسّرین دارد؛ زیرا آنان در فهم قرآن قواعدی را به کار می گیرند که برای نقد هرکلامی به کار می رود و قواعد خاصّ ندارند که شایسته برای فهم کلام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w:t>
      </w:r>
    </w:p>
    <w:p>
      <w:pPr>
        <w:pStyle w:val="BookText"/>
        <w:rPr/>
      </w:pPr>
      <w:r>
        <w:rPr>
          <w:rFonts w:ascii="IRNazanin" w:hAnsi="IRNazanin" w:eastAsia="IRNazanin"/>
          <w:color w:val="111111"/>
          <w:sz w:val="28"/>
          <w:sz w:val="28"/>
          <w:szCs w:val="28"/>
          <w:rtl w:val="true"/>
          <w:lang w:bidi="fa-IR"/>
        </w:rPr>
        <w:t>، میان دو مجموعه از آیات پنداشته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نازعات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 است یا آفرینش آسمان که خداوند آن را بنا نهاد؟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 آن را برافراشت و آن را منظّم ساخت،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شبش را تاریک و روزش را آشکار نمود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بعد از آن گسترش داد،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آب و چراگاهش را بیرون آورد،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فصّلت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w:t>
      </w:r>
    </w:p>
    <w:p>
      <w:pPr>
        <w:pStyle w:val="BookText"/>
        <w:rPr/>
      </w:pPr>
      <w:r>
        <w:rPr>
          <w:rFonts w:ascii="Amiri" w:hAnsi="Amiri" w:eastAsia="Amiri" w:cs="Amiri"/>
          <w:color w:val="111111"/>
          <w:sz w:val="28"/>
          <w:sz w:val="28"/>
          <w:szCs w:val="28"/>
          <w:rtl w:val="true"/>
          <w:lang w:bidi="ar-SA"/>
        </w:rPr>
        <w:t xml:space="preserve">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آیا شما به کسی کفر می‌ورزید و برای او همتایانی می‌آورید که زمین را دو روزه آفریده است؟ او پروردگار جهانیان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آن کوه‌هایی استوار پدید آورد و در آن خجستگی نهاد و در چهار روز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روزی‌هایش را در آن برای خواهندگان یکسان اندازه‌گیری 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آسمان رو آورد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بود و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فرمانبردارانه آمدیم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آنها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برنهاد و در هر آسمانی کار آن را وحی کرد و آسمان نزدیک‌تر را به چراغ‌هایی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آراستیم و نیک آن را نگاه داشتیم این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پنداشته در دو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در مجموعه اول قبل از آفرینش زمین است ؛ در حالی که در مجموعه دوم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 دیگر قرآن ایام آفرینش شش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رَبَّکُمُ اللَّهُ الَّذِی خَلَقَ السَّماواتِ وَ الْأَرْضَ فِی سِتَّةِ أَیَّامٍ 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پروردگارتان همان خداوند است که آسمان‌ها و زمین را در شش روز آفرید سپس بر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فرمانفرمایی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مجموع این ایّام در سوره فصلت هشت روز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علما در ردّ این ادّعا متفاوت است که برخی از این پاسخ ها را ذکر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 دو روز آفرید سپس آسمان را آفرید سپس به آسمان پرداخت و آن را در دو روز دیگر تسویه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زمین را گستراندو از آن آب و کشتزارها را خارج ساخت و کوهها و تپّه ها را در دو روز آفریدو این معنای گفتار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دحاها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پاسخ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که با خلق متفاوت است و از این جهت تناقض میان دو آیه را برطرف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آسمان پرداخت و آن را تسویه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آفرینش آسمان را ذکر نمی کند؛ پس استواء و تسویه در دوروز بوده ولی مدت آفرینش چند روز بوده است؟</w:t>
      </w:r>
    </w:p>
    <w:p>
      <w:pPr>
        <w:pStyle w:val="BookText"/>
        <w:rPr/>
      </w:pPr>
      <w:r>
        <w:rPr>
          <w:rFonts w:ascii="IRNazanin" w:hAnsi="IRNazanin" w:eastAsia="IRNazanin"/>
          <w:color w:val="111111"/>
          <w:sz w:val="28"/>
          <w:sz w:val="28"/>
          <w:szCs w:val="28"/>
          <w:rtl w:val="true"/>
          <w:lang w:bidi="fa-IR"/>
        </w:rPr>
        <w:t xml:space="preserve">اگر مدّت را دو روز در نظر بگیریم باز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 و تناقض در تعداد روزها برقوت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می گوید که خارج ساختن آب و کشتزار همان اقوات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فصّلت است و این پاسخ آن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قرار داده در حالی که در فصّلت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لفظ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نیز نشان دهنده وجود مدّتی جداگانه است ولی هنگام آفرینش آسمان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کوشش کنیم تا نص پاسخ، با تمام آیات هماهنگ شود نمیتوانیم ترتیبی بیابیم که هماهنگی به طور کامل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زیر در برداشت از این پاسخ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و تسویه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گستراندن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ترتیب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زمین سپس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و تسویه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گستراتدن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ترتیب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زمین سپس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و تسویه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گستراندن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در ترتیب اول مدّت آفرینش آسمان نا معلوم است و مدّت گستراندن زمین و خارج نمودن آب با آیات فصّلت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دوم ،هنگام اشتراک آفرینش زمین و آسمان در دو روز ،روزهای چهارگانه مخصوص اقوات در فصّلت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سوم به نظر می رسد خطایی در نقل روایت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مجموع ایام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 که با نص الاعراف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قاضی عبد الجبّار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زمین قبل از آسمان بوده همان طور که در فصّلت آمده ، ولی گستراندن زمین تا بعداز آفرینش آسمان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تبیین کننده پاسخ ابن عباس است که یک تناقض را برطرف و تناقض دیگر را اثبات می کند؛ زیرا اگر زمین تنها در دو روز آفریده شده،با آفرینش آسمان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روز دیگر هم برای گستراندن زمین و خارج ساختن اقوات که مجموعاً میشود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تناقض در تعداد روزها باقی است اما تناقض تقدیم و تأخیر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ابن قتیبه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والأرض خلقها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والارض بعد ذلک دحاها در سوره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طعنه بدخواهان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سخن او این است که دحو و گستراندن زمین با آفرینش آن تفاوت دارد و این مانند پاسخ پیشین است که یک مورد تناقض را رفع و مورد دیگر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خطیب اسکافی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پاسخ آن است که میان</w:t>
      </w:r>
    </w:p>
    <w:p>
      <w:pPr>
        <w:pStyle w:val="BookText"/>
        <w:rPr/>
      </w:pPr>
      <w:r>
        <w:rPr>
          <w:rFonts w:ascii="IRNazanin" w:hAnsi="IRNazanin" w:eastAsia="IRNazanin"/>
          <w:color w:val="111111"/>
          <w:sz w:val="28"/>
          <w:sz w:val="28"/>
          <w:szCs w:val="28"/>
          <w:rtl w:val="true"/>
          <w:lang w:bidi="fa-IR"/>
        </w:rPr>
        <w:t>ایام حتماً تداخل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چهارگانه در فصّلت، شامل دو روز آفرینش زمین در ابتدای آیه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تکلّفی که در این پاسخ هست بیش از سایر پاسخهاست؛ زیرا تداخل بین دو مجموعه ای را در فصّلت لازم شمرده که در سیاق آیه با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اگرچه تناقض در تعداد ایام برطرف میشود ولی ثابت </w:t>
      </w:r>
    </w:p>
    <w:p>
      <w:pPr>
        <w:pStyle w:val="BookText"/>
        <w:rPr/>
      </w:pPr>
      <w:r>
        <w:rPr>
          <w:rFonts w:ascii="IRNazanin" w:hAnsi="IRNazanin" w:eastAsia="IRNazanin"/>
          <w:color w:val="111111"/>
          <w:sz w:val="28"/>
          <w:sz w:val="28"/>
          <w:szCs w:val="28"/>
          <w:rtl w:val="true"/>
          <w:lang w:bidi="fa-IR"/>
        </w:rPr>
        <w:t>می شود که گستراندن و آفرینش زمین قبل از آفرینش آسمان حاصل آمده و تناقض با سوره نازعات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آفرینش زمین از آسمان جدا باشد و دحو زمین درون آفرینش آن باشد چاره ای جر تقدم یکی و تأخیر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ابن حزم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نادان میان تسویه آسمان و رفع سمک آن با تسویه آسمان های هفتگانه فرق نمی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آسمان کلّا قبل از گستراندن زمین است ،ولی تقسیم آسمان به طرائق هفتگانه بعد از گستراندن زمین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 او درباره تسویه آسمان و رفع سمک آن صحیح نیست؛ زیرا در آیه بناء آسمان است نه تسویه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السَّماءُ بَناها 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را به هم زده و تسویه مقدم نموده و از بناء چشم پوشیده است تا خواننده متوجه نشود که بناء همان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عمداً دچار خطا شده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تسویه آسمانهای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فصّلت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با تغییر کلمات قرآن به استناد شرح و توضیح میان آیات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پاسخ او مطلب جدیدی یافت نمی شود جز آن که 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دحو و گستراندن زمین بوده است که این امر از پیشی گرفتن اقوات از طرائق در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طرائق مربوط به دحو است ، زیرا طرائق بعد از دحو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یک از دو مسأله پاسخ نگفته و کار را با این سخن به پایان برده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آن است که دو آیه هماهنگند و یکدیگر را</w:t>
      </w:r>
    </w:p>
    <w:p>
      <w:pPr>
        <w:pStyle w:val="BookText"/>
        <w:rPr/>
      </w:pPr>
      <w:r>
        <w:rPr>
          <w:rFonts w:ascii="IRNazanin" w:hAnsi="IRNazanin" w:eastAsia="IRNazanin"/>
          <w:color w:val="111111"/>
          <w:sz w:val="28"/>
          <w:sz w:val="28"/>
          <w:szCs w:val="28"/>
          <w:rtl w:val="true"/>
          <w:lang w:bidi="fa-IR"/>
        </w:rPr>
        <w:t>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رازی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 خلاصه می شود در تقدم آفرینش آسمان که عکس تمام پاسخهای پیشین در حلّ تعارض ترتیب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نظر تصوری علمی اثر نهاده زیرا زمین بخشی از هستی است و آفرینش هستی پیش از آفرینش زمین است، ولی پاسخ او مشکل تعداد ایام را حل نکرده ،همچنین با ترتیب ذکر شده در فصلت تناقض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حفنی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جدید است که در آن سه جهت برای پاسخ گویی در نظر گرفته شده است که مطلبی فراتر از آنچه تا کنون ذکر شد ندارد ، مگر یک نکته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زمانی در گفتار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زمانی نیست بلکه ذکری است یعنی تنها در ذکر موخّر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و تنها عطف می شود و در واقع تعارضی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اضافه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سخنان عرب فراوان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تفسیری ارائه شده در کتاب النظام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یک تناقض با تناقض دیگر رفع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هیچ معنایی نداشته باشد؟</w:t>
      </w:r>
    </w:p>
    <w:p>
      <w:pPr>
        <w:pStyle w:val="BookText"/>
        <w:rPr/>
      </w:pPr>
      <w:r>
        <w:rPr>
          <w:rFonts w:ascii="IRNazanin" w:hAnsi="IRNazanin" w:eastAsia="IRNazanin"/>
          <w:color w:val="111111"/>
          <w:sz w:val="28"/>
          <w:sz w:val="28"/>
          <w:szCs w:val="28"/>
          <w:rtl w:val="true"/>
          <w:lang w:bidi="fa-IR"/>
        </w:rPr>
        <w:t>چرا سخن از بعد بودن بکند؟ چرا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نیاز به عطف و غیره ندارد اگر معنایی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علمی نویسندگان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ها به روش علمی بیان شده اند که خلاصه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 موضوع زمانی نسبی است، و اختلاف مقدار آن در زبان و قرآن نشان می دهد که طول روزها متفاوت است و اگر روز را به این معنا در نظر بگیریم تناقض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ها سعی در رفع تناقض تعداد روزها دارد ولی از ترتیب آفرینش و اینکه کدام پیشتر است و آنچه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آنچه ظاهراً ایجاد تناقض نموده، سخنی نمی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قواعد زبان و منطق را به دیوار می کوبد و تفسیر پیشینیان و پسینیان در قرون گذشته و آنچه مرور شد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مترادفات و تعدد معانی برای یک لفظ کم است که معاصران می خواهند برای یک ظرف زمان مانند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نسبی و متغیری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کدام حقیقت واحدی می توان تمسک کرد؟ </w:t>
      </w:r>
    </w:p>
    <w:p>
      <w:pPr>
        <w:pStyle w:val="BookText"/>
        <w:rPr/>
      </w:pPr>
      <w:r>
        <w:rPr>
          <w:rFonts w:ascii="IRNazanin" w:hAnsi="IRNazanin" w:eastAsia="IRNazanin"/>
          <w:color w:val="111111"/>
          <w:sz w:val="28"/>
          <w:sz w:val="28"/>
          <w:szCs w:val="28"/>
          <w:rtl w:val="true"/>
          <w:lang w:bidi="fa-IR"/>
        </w:rPr>
        <w:t>پاسخ معاصران نمی تواند این معانی نسبی خیالی و اندازه آن را تعیین کند و تنها سخنی است که بر بدی حال و پنهانی حقیقت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یک جمله که از بررسی به روش لفظی به دست آمده می توان تعارض خیالی میان آیات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در روز سوم از روزهای آفرینش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زیر آراء مفسران درباره ترتیب ایام ششگانه را نقد و نظر صحیح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نیازمند زمان برای آفرینش نیست؛ بلکه برای آفرینش و آفریده شدن زمان هایی را مقدّر نموده است که با طبیعت عالم خلق و سنّت هایی که خود در آن جاری ساخته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ایام مذکور دوره هایی نیستند که در فرآیند آفرینش این پدیده ها پایان یافته اند ، بلکه مدت هایی هستند که خداوند متعال برای این ایام قرار داده تا آن گونه که می خواهد تشکیل شوند و در آفرینش پیش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مدتهایی برای این ایام قرار داده ، اجل و سرآمدی نیز برای آن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ایام در ابتدای آفرینش فلک، زمانی که هنوز حرکت منظم او آغاز نگردیده از باب گفتگو از معدوم است؛ ولی آن گاه که این زمان همان اجل تامّ باشد، یکی از ویژگی های فلک خواهد شد و ظرفی عام برای حرکت تمام این اجزاء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فلک در این صورت در ظرف این اجل حرکت می کند و هستی می یابد و حوادث آن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ظرف واقع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رایج از معنای لغوی عدول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پسرش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لک نفقةً و طعاماً فی شهرین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و غذای تو را در دو ماه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جیره و غذا برای دو ماه اوکافی است نه این که دو ماه طول کشیده تا این جیره و غذا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گفتار خداوند متعال متفاوت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فِیها أَقْواتَها فِی أَرْبَعَةِ أَیَّامٍ سَواءً 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ایام چهارگانه همه در گذشته تلقّی می شود؟ ای کاش آنان خود از روزی خوران این اقوات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هیچ یک از آنان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نپرسید و این که به چه متعلق است؟به تقدیر یا </w:t>
      </w:r>
    </w:p>
    <w:p>
      <w:pPr>
        <w:pStyle w:val="BookText"/>
        <w:rPr/>
      </w:pPr>
      <w:r>
        <w:rPr>
          <w:rFonts w:ascii="IRNazanin" w:hAnsi="IRNazanin" w:eastAsia="IRNazanin"/>
          <w:color w:val="111111"/>
          <w:sz w:val="28"/>
          <w:sz w:val="28"/>
          <w:szCs w:val="28"/>
          <w:rtl w:val="true"/>
          <w:lang w:bidi="fa-IR"/>
        </w:rPr>
        <w:t>به ایام اربعه ؟ از نظر لغوی واضح است که به ایام اربعه متعلق است که در آن تمام سائلان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چهار روز طول مدّت خود آفرینش است نه طول عمر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دوران ها و زمان های طولانی بر گونه ها و اشکالی از موجودات قبل از انسان گذشته است، پس این روزهای چهارگانه طول مدّت حیات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به طور مستمرّ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وسعت یافتن آسمان نیز به طور مستمرّ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آسمان را با قدرت بنا کردیم، و همواره آن را وسعت می‌بخشیم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فعل مضارع در این آیه نشان دهنده همین نکته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یُبْدِئُ وَ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می‌آغازد و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تصور کاملاً خطاست که روزهای ششگانه همگی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آفرینش طی شده اند؛ در حالی که این زمانها مانند حرکت فلکی تنها پس از آفرینشی که در ظرف زمان همواره ادامه دارد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وجود ایامی تأکید دارد که پیش روست آنجا که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 دهدکه به آن تدکّر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فرمان می دهد که بدان امیدوار و منتظر رسیدن آن باشیم ؛ زیرا آنها روزهای مشهود،دوره های طولانی و زمانهایی هستند که وعده الهی و حساب ربّانی در آن محقّق می شود و خداوند زمین را به بندگان صالحش به ارث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الدین، یوم یقوم الاشهاد، یوم الفصل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 روزهایندکه همگی را روز قیامت شمرده اند و گمان کرده انداین اوضاع و اطوار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که روزهای مورد امید و انتظار سه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پنداشته اند که چون خبر واحدند یقین آور نیستند ، در حالی که دلیل مردود شمردن این روایات از سوی آنان عدم سازگاری با آراء نادرستی است که بر درستی آن </w:t>
      </w:r>
    </w:p>
    <w:p>
      <w:pPr>
        <w:pStyle w:val="BookText"/>
        <w:rPr/>
      </w:pP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جزئی از این هستی گسترده است و خداوند متعال آفرینش و هستی بخشی همه هستی را آغاز نمود و در این آیات مراحل و دوره ها و سرآمدها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همگی به بحث درباره وجوب تقدم آفرینش آسمان یا زمین پرداخته اند و هیچ کدام این احتمال را مطرح ننموده که ممکن است این دو به طور مساوی و همروند آفریده شده باشند؛ با وجود آن که خداوند سبحان در موارد فراوانی از عبارات قرآنی این دو را در کنار هم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روزهای ششگانه سرآمد کلی آسمانها و زمین است نه مدّتی که خداوند صرف آفریدن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همزمان آفریده شده اندو برای آفرینش آن ها دو روز مقرّر شده ، تا زمین به شکل کنونی آفریده شود و از همان اوایل حیات در شکل های اولیه آن پدید آمده و تا چهار روز ادامه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خلقت مستمرّ آسمان ها در شکل هفتگانه آن پس از روز دوم</w:t>
      </w:r>
    </w:p>
    <w:p>
      <w:pPr>
        <w:pStyle w:val="BookText"/>
        <w:rPr/>
      </w:pPr>
      <w:r>
        <w:rPr>
          <w:rFonts w:ascii="IRNazanin" w:hAnsi="IRNazanin" w:eastAsia="IRNazanin"/>
          <w:color w:val="111111"/>
          <w:sz w:val="28"/>
          <w:sz w:val="28"/>
          <w:szCs w:val="28"/>
          <w:rtl w:val="true"/>
          <w:lang w:bidi="fa-IR"/>
        </w:rPr>
        <w:t>تا پایان روز چهارم ادامه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روزی که برای تسویه آسمان ها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چهارم حالت خاصی از زندگی بر زمین ایجاد می شود که آن را حالت مهدوی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وارد روز پنجم که روز دوم از روزهای پیش روست،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الآخرو پس از این روز یوم القیامه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ایّام منتظَره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کاربردهای قرآنی واژه یوم و مشتقات آن بسیار فراوان و متنوع است و ایام در قرآن با اوصاف گوناگونی وصف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به افعال اضافه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یوم 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بعضی موارد به صفت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عصیب، یوم غلیظ و </w:t>
      </w:r>
      <w:r>
        <w:rPr>
          <w:rFonts w:eastAsia="IRNazanin" w:cs="IRNazanin"/>
          <w:color w:val="111111"/>
          <w:sz w:val="28"/>
          <w:szCs w:val="28"/>
          <w:rtl w:val="true"/>
          <w:lang w:bidi="fa-IR"/>
        </w:rPr>
        <w:t>. .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موارد به ضمائر یا اسمهای اشاره یا اسمها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یومهم هذا، یوم حنین و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بعضی موارد به اسمی که با ال تعریف معرفه شده ،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 یوم الفصل، یوم الفرقان، یوم الخروج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دسته اخیر در این مبحث، مورد نظر ماست؛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اسم معرفه ، معرفی می شود که همانا نامگذاری آن روز با یک لفظ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نمونه های آن را جمع آوری کنیم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میان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 مواردی که مخصوص به رویدادهای آینده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الجمعه، یوم الاحزاب، 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ویژه رویدادهای آینده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نام نخست به ترتیب مصحف به سه روز باقی مانده از عمر هستی اشاره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الاخر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القیامه</w:t>
      </w:r>
    </w:p>
    <w:p>
      <w:pPr>
        <w:pStyle w:val="BookText"/>
        <w:rPr/>
      </w:pPr>
      <w:r>
        <w:rPr>
          <w:rFonts w:ascii="IRNazanin" w:hAnsi="IRNazanin" w:eastAsia="IRNazanin"/>
          <w:color w:val="111111"/>
          <w:sz w:val="28"/>
          <w:sz w:val="28"/>
          <w:szCs w:val="28"/>
          <w:rtl w:val="true"/>
          <w:lang w:bidi="fa-IR"/>
        </w:rPr>
        <w:t xml:space="preserve">در بررسی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مجال توضیح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سایر نامها اسامی دیگر این سه روز هستند که به طور مساوی میان این سه روز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 بافت قرآنی میان روزهای سه گانه پخش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روزها ترتیب زمانی را نیز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الدین روزی است که دین الهی در آن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الاخر مرحله نهایی این دوره و پایان نظام جهانی کنونی است که خارج شدن مردگان از قبرها ، حساب و کتاب در این روز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القیامه روز برانگیخته شدن همه مردمان بعد از آن است که با نفخ صور اول مرده بودند مگر کسانی که پروردگارت بخواهد، زمانی که اهل ایمان و پیروانشان در مکانی از ملکوت خداوند هستند و آن روزی است که در آن درهای جهنم و بهشتهای جاویدان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عذاب ها و بهشتها گوناگونند و هرکدام الفاظ و ویژگیهای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آراء موجود درباره ایام الله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به طور مفصل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آیات سوره شعراء بیان شده، خداوند به همه امَت ها وعده داده تا پس از عبور از آزمونها، فتنه ها و ابتلائات و آشکار شدن مومنان و کافران، روزی فرصت آنان پایان می یابد و کافران به عذاب </w:t>
      </w:r>
      <w:bookmarkStart w:id="151" w:name="pg6343_54571"/>
    </w:p>
    <w:p>
      <w:pPr>
        <w:pStyle w:val="BookText"/>
        <w:rPr/>
      </w:pPr>
      <w:bookmarkEnd w:id="151"/>
      <w:r>
        <w:rPr>
          <w:rFonts w:ascii="IRNazanin" w:hAnsi="IRNazanin" w:eastAsia="IRNazanin"/>
          <w:color w:val="111111"/>
          <w:sz w:val="28"/>
          <w:sz w:val="28"/>
          <w:szCs w:val="28"/>
          <w:rtl w:val="true"/>
          <w:lang w:bidi="fa-IR"/>
        </w:rPr>
        <w:t>الهی نابود می شوند و مومنان به نصرت الهی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برای امَت خاتم بنا بر اعتقاد مسلم همه مسلمانان ،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روز از ایام الله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مسلم درباره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است که از فراگیر شدن عدل و داد در روزگار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برکات الهی، پس از فراوانی ستم و بیداد در دنیا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اکبرنژاد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و برخی روشنفکران اهل سنت که اصالت احادیث مهدویت را مخدوش دانسته اند به صحت اسناد این احادیث اعتراف نموده 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احادیث نیز بر این موضوع دلالت دارند که آن دوران ، روزگار ویژه ای در تاریخ امَت خاتم و مردم جهان خواهد بود و برکات الهی بر آنان تمام و کمال فرود خواهد آمد و عدل و داد برقرار می شود و ظلم و ستم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بنابر نظر مفسران در مفهوم ایام الله، شایسته عنوان یوم الله خواهد بود</w:t>
      </w:r>
      <w:r>
        <w:rPr>
          <w:rFonts w:eastAsia="IRNazanin" w:cs="IRNazanin"/>
          <w:color w:val="111111"/>
          <w:sz w:val="28"/>
          <w:szCs w:val="28"/>
          <w:rtl w:val="true"/>
          <w:lang w:bidi="fa-IR"/>
        </w:rPr>
        <w:t>.</w:t>
      </w:r>
    </w:p>
    <w:p>
      <w:pPr>
        <w:pStyle w:val="Heading3"/>
        <w:numPr>
          <w:ilvl w:val="2"/>
          <w:numId w:val="1"/>
        </w:numPr>
        <w:rPr/>
      </w:pPr>
      <w:bookmarkStart w:id="152" w:name="__RefHeading___Toc2773913_237004111"/>
      <w:bookmarkStart w:id="153" w:name="_Toc54"/>
      <w:bookmarkEnd w:id="152"/>
      <w:r>
        <w:rPr/>
        <w:t>2-2</w:t>
      </w:r>
      <w:r>
        <w:rPr>
          <w:rtl w:val="true"/>
        </w:rPr>
        <w:t xml:space="preserve">- </w:t>
      </w:r>
      <w:r>
        <w:rPr>
          <w:rtl w:val="true"/>
        </w:rPr>
        <w:t xml:space="preserve">حکمت یادکرد امام مهدی </w:t>
      </w:r>
      <w:r>
        <w:rPr>
          <w:rtl w:val="true"/>
        </w:rPr>
        <w:t>(</w:t>
      </w:r>
      <w:r>
        <w:rPr>
          <w:rtl w:val="true"/>
        </w:rPr>
        <w:t>علیه السلام</w:t>
      </w:r>
      <w:r>
        <w:rPr>
          <w:rtl w:val="true"/>
        </w:rPr>
        <w:t xml:space="preserve">) </w:t>
      </w:r>
      <w:r>
        <w:rPr>
          <w:rtl w:val="true"/>
        </w:rPr>
        <w:t>در قرآن</w:t>
      </w:r>
      <w:bookmarkEnd w:id="153"/>
    </w:p>
    <w:p>
      <w:pPr>
        <w:pStyle w:val="Heading4"/>
        <w:numPr>
          <w:ilvl w:val="3"/>
          <w:numId w:val="1"/>
        </w:numPr>
        <w:rPr/>
      </w:pPr>
      <w:bookmarkStart w:id="154" w:name="__RefHeading___Toc2773915_237004111"/>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در این بخش حکمت یادکرد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سه جهت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هدف خلقت در دوران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آرمان رسولان در دوران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انسانها در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انسان ها برای تحقق هدف خلقت و آرمان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56" w:name="__RefHeading___Toc2773917_237004111"/>
      <w:bookmarkStart w:id="157" w:name="_Toc56"/>
      <w:bookmarkEnd w:id="156"/>
      <w:r>
        <w:rPr/>
        <w:t>2-2-1</w:t>
      </w:r>
      <w:r>
        <w:rPr>
          <w:rtl w:val="true"/>
        </w:rPr>
        <w:t xml:space="preserve">- </w:t>
      </w:r>
      <w:r>
        <w:rPr>
          <w:rtl w:val="true"/>
        </w:rPr>
        <w:t>تحقق هدف خلقت در دوران امام مهدی</w:t>
      </w:r>
      <w:r>
        <w:rPr>
          <w:rtl w:val="true"/>
        </w:rPr>
        <w:t>(</w:t>
      </w:r>
      <w:r>
        <w:rPr>
          <w:rtl w:val="true"/>
        </w:rPr>
        <w:t>علیه السلام</w:t>
      </w:r>
      <w:r>
        <w:rPr>
          <w:rtl w:val="true"/>
        </w:rPr>
        <w:t>)</w:t>
      </w:r>
      <w:bookmarkEnd w:id="157"/>
    </w:p>
    <w:p>
      <w:pPr>
        <w:pStyle w:val="Heading5"/>
        <w:numPr>
          <w:ilvl w:val="4"/>
          <w:numId w:val="1"/>
        </w:numPr>
        <w:rPr/>
      </w:pPr>
      <w:bookmarkStart w:id="158" w:name="__RefHeading___Toc2773919_237004111"/>
      <w:bookmarkStart w:id="159" w:name="_Toc57"/>
      <w:bookmarkEnd w:id="158"/>
      <w:r>
        <w:rPr>
          <w:rtl w:val="true"/>
        </w:rPr>
        <w:t>اشاره</w:t>
      </w:r>
      <w:bookmarkEnd w:id="1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جهان را بنا به حکمت خود ، برای غایتی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 این خالق حکیم به انسان است تا اورا با آن غایت و راه وصول به آن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همه آنچه با آن غایت پیوندی دارد، در </w:t>
      </w:r>
    </w:p>
    <w:p>
      <w:pPr>
        <w:pStyle w:val="BookText"/>
        <w:rPr/>
      </w:pPr>
      <w:r>
        <w:rPr>
          <w:rFonts w:ascii="IRNazanin" w:hAnsi="IRNazanin" w:eastAsia="IRNazanin"/>
          <w:color w:val="111111"/>
          <w:sz w:val="28"/>
          <w:sz w:val="28"/>
          <w:szCs w:val="28"/>
          <w:rtl w:val="true"/>
          <w:lang w:bidi="fa-IR"/>
        </w:rPr>
        <w:t>این کتاب بیان شده است و حکمت بیان هرچیز در قرآن ، یعنی پیوندی که با غایت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تبیین حکمت یادکرد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 لازم است پیوند میان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خلقت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را در امتداد خط کتب آسمانی پیشین، نوید بخش و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رسالت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رسالت همه رسولان شمرده و آن را اعلان نوید و بیم به همه انسان ها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النَّاسُ أُمَّةً واحِدَةً فَبَعَثَ اللَّهُ النَّبِیِّینَ مُبَشِّرِینَ وَ مُنْذِرِینَ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یگانه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اختلاف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مژده‌آور و بیم‌دهنده برانگیخت</w:t>
      </w:r>
    </w:p>
    <w:p>
      <w:pPr>
        <w:pStyle w:val="BookText"/>
        <w:rPr/>
      </w:pPr>
      <w:r>
        <w:rPr>
          <w:rFonts w:ascii="IRNazanin" w:hAnsi="IRNazanin" w:eastAsia="IRNazanin"/>
          <w:color w:val="111111"/>
          <w:sz w:val="28"/>
          <w:sz w:val="28"/>
          <w:szCs w:val="28"/>
          <w:rtl w:val="true"/>
          <w:lang w:bidi="fa-IR"/>
        </w:rPr>
        <w:t xml:space="preserve">وَ ما نُرْسِلُ الْمُرْسَلِینَ إِلاَّ مُبَشِّرِینَ وَ مُنْذِرِین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فرستادگان را جز نویدبخش و بیم‌دهنده نمی‌فرستیم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گویا تنها پیام قرآن و رسالت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بیدار ساختن فطرت خداخواه و خداشناس انسان، در ارتباط با آینده بشریت است؛ آینده ای که ممکن است روشن و فرح بخش یا تار و نا امید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آمده اند تا با نوید آینده ای زیبا مردم را تشویق کنند مسیرصحیح حرکت به سوی آینده را شناخته و از یکدیگر سبقت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به سوی آن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پروردگارتان و بهشتی به پهنای آسمان‌ها و زمین که برای پرهیزگاران آماده شده است شتاب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آنان را بترسانند که مبادا از مسیر صحیح حرکت منحرف شده و از رسیدن به آینده درخشان پیش رو باز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پدر و مادر شما را از بهشت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همچون کتب آسمانی دیگر کتاب آینده شناسی و آینده پژوهی است و آینده بشریت را به شکلی روشن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 که سرّ خلقت انسان و جهان در آن نهفته است یعنی فهم هدف و اسرار آفرینش در گرو شناخت این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حکیم بر هدفمندی خلقت نظام آفرینش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خَلَقَ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آن کس که آسمان‌ها و زمین را به درستی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آن را عبث و بیهوده می شمرند مذمّت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فَحَسِبْتُمْ أَنَّما خَلَقْناکُمْ عَبَثاً وَ أَنَّکُمْ إِلَیْنا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پنداشته‌اید که ما شما را بیهوده آفریده‌ایم و شما به سوی ما بازگردانده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سرّ آفرینش نظام هستی را با سرّ و حکمت آفرینش انسان پیوند می زند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w:t>
      </w:r>
      <w:bookmarkStart w:id="160" w:name="pg6343_54573"/>
    </w:p>
    <w:p>
      <w:pPr>
        <w:pStyle w:val="BookText"/>
        <w:rPr/>
      </w:pPr>
      <w:bookmarkEnd w:id="160"/>
      <w:r>
        <w:rPr>
          <w:rFonts w:ascii="IRNazanin" w:hAnsi="IRNazanin" w:eastAsia="IRNazanin"/>
          <w:color w:val="111111"/>
          <w:sz w:val="28"/>
          <w:sz w:val="28"/>
          <w:szCs w:val="28"/>
          <w:rtl w:val="true"/>
          <w:lang w:bidi="fa-IR"/>
        </w:rPr>
        <w:t xml:space="preserve">لِیَبْلُوَکُمْ أَیُّکُمْ أَحْسَنُ عَمَلاً وَ لَئِنْ قُلْتَ إِنَّکُمْ مَبْعُوثُونَ مِنْ بَعْدِ الْمَوْتِ لَیَقُولَنَّ الَّذِینَ کَفَرُوا إِنْ هذا إِلاَّ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آسمان‌ها و زمین را در شش روز آفرید و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آب قرار داشت تا شما را بیازماید که کدام نکوکردار ترید و اگر بگویی که شما پس از مرگ برانگیخته خواهید شد بی‌گمان کافران می‌گویند این جز جادویی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بیان هدف آفرینش نظام هستی و انسان بیان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غایت خلقت و مراتب آن را به صورت های گوناگون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 تطبیق آیاتی که از غایت خلقت سخن می گوید با آیاتی که درباره روزگار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می دهد روزگار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دوران تحقّق غایت خلقت است</w:t>
      </w:r>
      <w:r>
        <w:rPr>
          <w:rFonts w:eastAsia="IRNazanin" w:cs="IRNazanin"/>
          <w:color w:val="111111"/>
          <w:sz w:val="28"/>
          <w:szCs w:val="28"/>
          <w:rtl w:val="true"/>
          <w:lang w:bidi="fa-IR"/>
        </w:rPr>
        <w:t>:</w:t>
      </w:r>
    </w:p>
    <w:p>
      <w:pPr>
        <w:pStyle w:val="Heading5"/>
        <w:numPr>
          <w:ilvl w:val="4"/>
          <w:numId w:val="1"/>
        </w:numPr>
        <w:rPr/>
      </w:pPr>
      <w:bookmarkStart w:id="161" w:name="__RefHeading___Toc2773921_237004111"/>
      <w:bookmarkStart w:id="162" w:name="_Toc58"/>
      <w:bookmarkEnd w:id="161"/>
      <w:r>
        <w:rPr/>
        <w:t>2-2-1-1</w:t>
      </w:r>
      <w:r>
        <w:rPr>
          <w:rtl w:val="true"/>
        </w:rPr>
        <w:t>-</w:t>
      </w:r>
      <w:r>
        <w:rPr>
          <w:rtl w:val="true"/>
        </w:rPr>
        <w:t>آمدن نیکوکارترین ها در دوران امام مهدی</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خداوند متعال گاه – به عنوان مثال در آیه فوق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ابتلاء و آزمایش انسان 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مرگ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رسیدن به هدف آفرینش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مرگ و زندگی را آفرید تا شما را بیازماید که کدام یک نیکوکردارترید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آزمایشی که زمینه ساز تربیت بهترین و نیکوکار ترین انسانها می شود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اینان کسانی هستند که قرآن ، به شهادت برخی دانشمندان شیعه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وعده آمدن آنان را در آخرالزمان و در صف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دینش برگردد خداوند به زودی گروهی را می‌آورد که </w:t>
      </w:r>
      <w:bookmarkStart w:id="163" w:name="pg6343_54574"/>
    </w:p>
    <w:p>
      <w:pPr>
        <w:pStyle w:val="BookText"/>
        <w:rPr/>
      </w:pPr>
      <w:bookmarkEnd w:id="163"/>
      <w:r>
        <w:rPr>
          <w:rFonts w:ascii="IRNazanin" w:hAnsi="IRNazanin" w:eastAsia="IRNazanin"/>
          <w:color w:val="111111"/>
          <w:sz w:val="28"/>
          <w:sz w:val="28"/>
          <w:szCs w:val="28"/>
          <w:rtl w:val="true"/>
          <w:lang w:bidi="fa-IR"/>
        </w:rPr>
        <w:t>دوستشان می‌دارد و دوستش می‌دارند در برابر مؤمنان خاکسار و در برابر کافران دشوارند، در راه خداوند جهاد می‌کنند و از سرزنش سرزنشگری نمی‌هراسند این بخشش خداوند است که به هر کس بخواهد ارزانی می‌دارد و خداوند نعمت‌گستری داناست</w:t>
      </w:r>
      <w:r>
        <w:rPr>
          <w:rFonts w:eastAsia="IRNazanin" w:cs="IRNazanin"/>
          <w:color w:val="111111"/>
          <w:sz w:val="28"/>
          <w:szCs w:val="28"/>
          <w:rtl w:val="true"/>
          <w:lang w:bidi="fa-IR"/>
        </w:rPr>
        <w:t>.»</w:t>
      </w:r>
    </w:p>
    <w:p>
      <w:pPr>
        <w:pStyle w:val="Heading5"/>
        <w:numPr>
          <w:ilvl w:val="4"/>
          <w:numId w:val="1"/>
        </w:numPr>
        <w:rPr/>
      </w:pPr>
      <w:bookmarkStart w:id="164" w:name="__RefHeading___Toc2773923_237004111"/>
      <w:bookmarkStart w:id="165" w:name="_Toc59"/>
      <w:bookmarkEnd w:id="164"/>
      <w:r>
        <w:rPr/>
        <w:t>2-2-1-2</w:t>
      </w:r>
      <w:r>
        <w:rPr>
          <w:rtl w:val="true"/>
        </w:rPr>
        <w:t xml:space="preserve">- </w:t>
      </w:r>
      <w:r>
        <w:rPr>
          <w:rtl w:val="true"/>
        </w:rPr>
        <w:t>اوج عبودیت الله در دوران امام مهدی</w:t>
      </w:r>
      <w:r>
        <w:rPr>
          <w:rtl w:val="true"/>
        </w:rPr>
        <w:t>(</w:t>
      </w:r>
      <w:r>
        <w:rPr>
          <w:rtl w:val="true"/>
        </w:rPr>
        <w:t>علیه السلام</w:t>
      </w:r>
      <w:r>
        <w:rPr>
          <w:rtl w:val="true"/>
        </w:rPr>
        <w:t>)</w:t>
      </w:r>
      <w:bookmarkEnd w:id="165"/>
    </w:p>
    <w:p>
      <w:pPr>
        <w:pStyle w:val="BookText"/>
        <w:rPr/>
      </w:pPr>
      <w:r>
        <w:rPr>
          <w:rFonts w:ascii="IRNazanin" w:hAnsi="IRNazanin" w:eastAsia="IRNazanin"/>
          <w:color w:val="111111"/>
          <w:sz w:val="28"/>
          <w:sz w:val="28"/>
          <w:szCs w:val="28"/>
          <w:rtl w:val="true"/>
          <w:lang w:bidi="fa-IR"/>
        </w:rPr>
        <w:t>خداوند متعال، گاه هدف آفرینش را عبادت و پرستش خود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پریان و آدمیان را نیافریدم جز برای آنکه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دیگر اوج عبودیت الله را در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آورده‌اند و کارهای شایسته کرده‌اند وعده داده است که آنان را به یقین در زمین جانشین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کسانی پیش از آنها 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دینی را که برای آنان پسندیده است برای آنها استوار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پس هراس به آرامش بر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می‌پرستند و چیزی را شریک من نمی‌گردانند و کسانی که پس از این کفر ورزند نافرمانند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66" w:name="__RefHeading___Toc2773925_237004111"/>
      <w:bookmarkStart w:id="167" w:name="_Toc60"/>
      <w:bookmarkEnd w:id="166"/>
      <w:r>
        <w:rPr/>
        <w:t>2-2-1-3</w:t>
      </w:r>
      <w:r>
        <w:rPr>
          <w:rtl w:val="true"/>
        </w:rPr>
        <w:t xml:space="preserve">- </w:t>
      </w:r>
      <w:r>
        <w:rPr>
          <w:rtl w:val="true"/>
        </w:rPr>
        <w:t>تحقّق خلافت الله در دوران امام مهدی</w:t>
      </w:r>
      <w:r>
        <w:rPr>
          <w:rtl w:val="true"/>
        </w:rPr>
        <w:t>(</w:t>
      </w:r>
      <w:r>
        <w:rPr>
          <w:rtl w:val="true"/>
        </w:rPr>
        <w:t>علیه السلام</w:t>
      </w:r>
      <w:r>
        <w:rPr>
          <w:rtl w:val="true"/>
        </w:rPr>
        <w:t>)</w:t>
      </w:r>
      <w:bookmarkEnd w:id="1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گاه هدف آفرینش را تربیت انسانها و رسیدن به مقام خلافت و جانشینی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bookmarkStart w:id="168" w:name="pg6343_54575"/>
    </w:p>
    <w:p>
      <w:pPr>
        <w:pStyle w:val="BookText"/>
        <w:rPr/>
      </w:pPr>
      <w:bookmarkEnd w:id="168"/>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جانشینی در زمین بگمارم،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این مهم نیز بنابر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در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انسانهای برگزیده جاری و ساری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دژآباد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زمان انسان های شایسته در طول تاریخ انتخاب و توسط هادیان الهی برای خلافت الله</w:t>
      </w:r>
    </w:p>
    <w:p>
      <w:pPr>
        <w:pStyle w:val="BookText"/>
        <w:rPr/>
      </w:pPr>
      <w:r>
        <w:rPr>
          <w:rFonts w:ascii="IRNazanin" w:hAnsi="IRNazanin" w:eastAsia="IRNazanin"/>
          <w:color w:val="111111"/>
          <w:sz w:val="28"/>
          <w:sz w:val="28"/>
          <w:szCs w:val="28"/>
          <w:rtl w:val="true"/>
          <w:lang w:bidi="fa-IR"/>
        </w:rPr>
        <w:t xml:space="preserve">تربیت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حضور در نعیم بهشتی و ملک کبیر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که در آنجا اراده آنان بی چون و چرا حکمفرماست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69" w:name="__RefHeading___Toc2773927_237004111"/>
      <w:bookmarkStart w:id="170" w:name="_Toc61"/>
      <w:bookmarkEnd w:id="169"/>
      <w:r>
        <w:rPr/>
        <w:t>2-2-2</w:t>
      </w:r>
      <w:r>
        <w:rPr>
          <w:rtl w:val="true"/>
        </w:rPr>
        <w:t xml:space="preserve"> - </w:t>
      </w:r>
      <w:r>
        <w:rPr>
          <w:rtl w:val="true"/>
        </w:rPr>
        <w:t>تحقق آرمان رسولان در دوران امام مهدی</w:t>
      </w:r>
      <w:r>
        <w:rPr>
          <w:rtl w:val="true"/>
        </w:rPr>
        <w:t>(</w:t>
      </w:r>
      <w:r>
        <w:rPr>
          <w:rtl w:val="true"/>
        </w:rPr>
        <w:t>علیه السلام</w:t>
      </w:r>
      <w:r>
        <w:rPr>
          <w:rtl w:val="true"/>
        </w:rPr>
        <w:t>)</w:t>
      </w:r>
      <w:bookmarkEnd w:id="170"/>
    </w:p>
    <w:p>
      <w:pPr>
        <w:pStyle w:val="Heading5"/>
        <w:numPr>
          <w:ilvl w:val="4"/>
          <w:numId w:val="1"/>
        </w:numPr>
        <w:rPr/>
      </w:pPr>
      <w:bookmarkStart w:id="171" w:name="__RefHeading___Toc2773929_237004111"/>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خداوند متعال، رسولان خود را برای هدایت بشر به سوی غایتی که کمال اوست،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تطبیق آیاتی که از هدف ارسال رسولان و آرمان آنان سخن می گوید، با آیات وصف دوران ظهور نشان می دهد، دوران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تحقّق آرمان رسولان است</w:t>
      </w:r>
      <w:r>
        <w:rPr>
          <w:rFonts w:eastAsia="IRNazanin" w:cs="IRNazanin"/>
          <w:color w:val="111111"/>
          <w:sz w:val="28"/>
          <w:szCs w:val="28"/>
          <w:rtl w:val="true"/>
          <w:lang w:bidi="fa-IR"/>
        </w:rPr>
        <w:t>:</w:t>
      </w:r>
    </w:p>
    <w:p>
      <w:pPr>
        <w:pStyle w:val="Heading5"/>
        <w:numPr>
          <w:ilvl w:val="4"/>
          <w:numId w:val="1"/>
        </w:numPr>
        <w:rPr/>
      </w:pPr>
      <w:bookmarkStart w:id="173" w:name="__RefHeading___Toc2773931_237004111"/>
      <w:bookmarkStart w:id="174" w:name="_Toc63"/>
      <w:bookmarkEnd w:id="173"/>
      <w:r>
        <w:rPr/>
        <w:t>2-2-2-1</w:t>
      </w:r>
      <w:r>
        <w:rPr>
          <w:rtl w:val="true"/>
        </w:rPr>
        <w:t xml:space="preserve">- </w:t>
      </w:r>
      <w:r>
        <w:rPr>
          <w:rtl w:val="true"/>
        </w:rPr>
        <w:t>ظهور تمام و کمال نورخدا در دوران امام مهدی</w:t>
      </w:r>
      <w:r>
        <w:rPr>
          <w:rtl w:val="true"/>
        </w:rPr>
        <w:t>(</w:t>
      </w:r>
      <w:r>
        <w:rPr>
          <w:rtl w:val="true"/>
        </w:rPr>
        <w:t>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خداوند متعال در آیاتی از قرآن، هدف از رسالت رسولان را بیرون راندن انسان ها از تاریکیها به سوی نور می 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أَنْزَلْناهُ إِلَیْکَ لِتُخْرِجَ النَّاسَ مِنَ الظُّلُماتِ إِلَی النُّورِ بِإِذْنِ رَبِّهِمْ إِلی صِراطِ الْعَزِیزِ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فرو فرستاده‌ایم تا مردم را به اذن پروردگارشان به سوی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 ستوده، از تیرگی‌ها به سوی روشنایی برون آوری</w:t>
      </w:r>
      <w:r>
        <w:rPr>
          <w:rFonts w:eastAsia="IRNazanin" w:cs="IRNazanin"/>
          <w:color w:val="111111"/>
          <w:sz w:val="28"/>
          <w:szCs w:val="28"/>
          <w:rtl w:val="true"/>
          <w:lang w:bidi="fa-IR"/>
        </w:rPr>
        <w:t xml:space="preserve">.» </w:t>
      </w:r>
      <w:bookmarkStart w:id="175" w:name="pg6343_54576"/>
    </w:p>
    <w:p>
      <w:pPr>
        <w:pStyle w:val="BookText"/>
        <w:rPr/>
      </w:pPr>
      <w:bookmarkEnd w:id="175"/>
      <w:r>
        <w:rPr>
          <w:rFonts w:ascii="IRNazanin" w:hAnsi="IRNazanin" w:eastAsia="IRNazanin"/>
          <w:color w:val="111111"/>
          <w:sz w:val="28"/>
          <w:sz w:val="28"/>
          <w:szCs w:val="28"/>
          <w:rtl w:val="true"/>
          <w:lang w:bidi="fa-IR"/>
        </w:rPr>
        <w:t xml:space="preserve">وَ لَقَدْ أَرْسَلْنا مُوسی بِآیاتِنا أَنْ أَخْرِجْ قَوْمَکَ مِنَ الظُّلُماتِ إِلَی النُّورِ وَ ذَکِّرْهُمْ بِأَیَّامِ اللَّهِ إِنَّ فِی ذلِکَ 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موسی را با نشانه‌های خویش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قومت را به سوی روشنایی از تیرگی‌ها بیرون بر و روزهای خداوند را به آنان گوشزد کن، بی‌گمان در آن نشانه‌هایی برای هر شکیبای سپاسگزاری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اتمام نور خود را در عصر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یُرِیدُونَ أَنْ یُطْفِؤُا نُورَ اللَّهِ بِأَفْواهِهِمْ وَ یَأْبَی اللَّهُ إِلاَّ أَنْ یُتِمَّ نُورَهُ 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نور خداوند را با دهانهاشان خاموش کنند و خداوند کامل‌کننده نور خویش است هر چند کافران نپسندند</w:t>
      </w:r>
      <w:r>
        <w:rPr>
          <w:rFonts w:eastAsia="IRNazanin" w:cs="IRNazanin"/>
          <w:color w:val="111111"/>
          <w:sz w:val="28"/>
          <w:szCs w:val="28"/>
          <w:rtl w:val="true"/>
          <w:lang w:bidi="fa-IR"/>
        </w:rPr>
        <w:t>.»</w:t>
      </w:r>
    </w:p>
    <w:p>
      <w:pPr>
        <w:pStyle w:val="Heading5"/>
        <w:numPr>
          <w:ilvl w:val="4"/>
          <w:numId w:val="1"/>
        </w:numPr>
        <w:rPr/>
      </w:pPr>
      <w:bookmarkStart w:id="176" w:name="__RefHeading___Toc2773933_237004111"/>
      <w:bookmarkStart w:id="177" w:name="_Toc64"/>
      <w:bookmarkEnd w:id="176"/>
      <w:r>
        <w:rPr/>
        <w:t>2-2-2-2</w:t>
      </w:r>
      <w:r>
        <w:rPr>
          <w:rtl w:val="true"/>
        </w:rPr>
        <w:t xml:space="preserve">- </w:t>
      </w:r>
      <w:r>
        <w:rPr>
          <w:rtl w:val="true"/>
        </w:rPr>
        <w:t>پیروزی دین حق در دوران امام مهدی</w:t>
      </w:r>
      <w:r>
        <w:rPr>
          <w:rtl w:val="true"/>
        </w:rPr>
        <w:t>(</w:t>
      </w:r>
      <w:r>
        <w:rPr>
          <w:rtl w:val="true"/>
        </w:rPr>
        <w:t>علیه السلام</w:t>
      </w:r>
      <w:r>
        <w:rPr>
          <w:rtl w:val="true"/>
        </w:rPr>
        <w:t>)</w:t>
      </w:r>
      <w:bookmarkEnd w:id="177"/>
    </w:p>
    <w:p>
      <w:pPr>
        <w:pStyle w:val="BookText"/>
        <w:rPr/>
      </w:pPr>
      <w:r>
        <w:rPr>
          <w:rFonts w:ascii="IRNazanin" w:hAnsi="IRNazanin" w:eastAsia="IRNazanin"/>
          <w:color w:val="111111"/>
          <w:sz w:val="28"/>
          <w:sz w:val="28"/>
          <w:szCs w:val="28"/>
          <w:rtl w:val="true"/>
          <w:lang w:bidi="fa-IR"/>
        </w:rPr>
        <w:t>خداوند متعال در آیاتی از قرآن، آرمان رسولان را تحقق دین حقّ و پیروزی فراگیر آن بر تمام ادیان باطل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پیامبرش را با رهنمود و دین راستین فرستاد تا آن را بر همه دین‌ها برتری دهد و خداوند، گواه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باز بنابر آیه استخلاف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مورد پسند پروردگار تمکین و غلبه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دژآباد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لَیُمَکِّنَنَّ لَهُمْ دِینَهُمُ الَّذِی ارْتَضی لَهُمْ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78" w:name="pg6343_54577"/>
    </w:p>
    <w:p>
      <w:pPr>
        <w:pStyle w:val="Heading5"/>
        <w:numPr>
          <w:ilvl w:val="4"/>
          <w:numId w:val="1"/>
        </w:numPr>
        <w:rPr/>
      </w:pPr>
      <w:bookmarkStart w:id="179" w:name="__RefHeading___Toc2773935_237004111"/>
      <w:bookmarkStart w:id="180" w:name="_Toc65"/>
      <w:bookmarkEnd w:id="178"/>
      <w:bookmarkEnd w:id="179"/>
      <w:r>
        <w:rPr/>
        <w:t>2-2-2-3</w:t>
      </w:r>
      <w:r>
        <w:rPr>
          <w:rtl w:val="true"/>
        </w:rPr>
        <w:t xml:space="preserve">- </w:t>
      </w:r>
      <w:r>
        <w:rPr>
          <w:rtl w:val="true"/>
        </w:rPr>
        <w:t>اقامه قسط در دوران امام مهدی</w:t>
      </w:r>
      <w:r>
        <w:rPr>
          <w:rtl w:val="true"/>
        </w:rPr>
        <w:t>(</w:t>
      </w:r>
      <w:r>
        <w:rPr>
          <w:rtl w:val="true"/>
        </w:rPr>
        <w:t>علیه السلام</w:t>
      </w:r>
      <w:r>
        <w:rPr>
          <w:rtl w:val="true"/>
        </w:rPr>
        <w:t>)</w:t>
      </w:r>
      <w:bookmarkEnd w:id="180"/>
    </w:p>
    <w:p>
      <w:pPr>
        <w:pStyle w:val="BookText"/>
        <w:rPr/>
      </w:pPr>
      <w:r>
        <w:rPr>
          <w:rFonts w:ascii="IRNazanin" w:hAnsi="IRNazanin" w:eastAsia="IRNazanin"/>
          <w:color w:val="111111"/>
          <w:sz w:val="28"/>
          <w:sz w:val="28"/>
          <w:szCs w:val="28"/>
          <w:rtl w:val="true"/>
          <w:lang w:bidi="fa-IR"/>
        </w:rPr>
        <w:t>خداوند متعال در آیه ای دیگر، غایت رسالت رسولان را برپایی عدل و قسط توسط مردم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پیامبرانمان را با برهان‌ها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با آنان کتاب و ترازو فرو فرستادیم تا مردم به دادگری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متواتر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اکبرنژاد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فراگیری قسط و داد در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واحد، لطوّل اللّه تعالی ذلک الیوم، حتّی یبعث رجلا صالحا من أهل بیتی، یملأ الأرض عدلا و قسطا کما ملئت ظلما و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81" w:name="__RefHeading___Toc2773937_237004111"/>
      <w:bookmarkStart w:id="182" w:name="_Toc66"/>
      <w:bookmarkEnd w:id="181"/>
      <w:r>
        <w:rPr/>
        <w:t>2-2-3</w:t>
      </w:r>
      <w:r>
        <w:rPr>
          <w:rtl w:val="true"/>
        </w:rPr>
        <w:t xml:space="preserve">- </w:t>
      </w:r>
      <w:r>
        <w:rPr>
          <w:rtl w:val="true"/>
        </w:rPr>
        <w:t>لزوم قیام انسان ها برای تحقق هدف خلقت و برآمدن آرمان رسولان</w:t>
      </w:r>
      <w:bookmarkEnd w:id="182"/>
    </w:p>
    <w:p>
      <w:pPr>
        <w:pStyle w:val="BookText"/>
        <w:rPr/>
      </w:pPr>
      <w:r>
        <w:rPr>
          <w:rFonts w:ascii="IRNazanin" w:hAnsi="IRNazanin" w:eastAsia="IRNazanin"/>
          <w:color w:val="111111"/>
          <w:sz w:val="28"/>
          <w:sz w:val="28"/>
          <w:szCs w:val="28"/>
          <w:rtl w:val="true"/>
          <w:lang w:bidi="fa-IR"/>
        </w:rPr>
        <w:t>پس از آشنایی انسان ها با دوران امام مهدی به عنوان روزگاری که غایت خلقت و آرمان رسولان در آن محقق می شود، خداوند متعال از انسان ها انتظار دارد تا برای آمدن چنین روزی تلاش و برای برپایی آن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حکمت سوم، قیام انسانها برای برپایی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میان مخلوقات، انسان مختار را برای مقام خلافت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آیه 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مومنانی که در بستر اختیار اعمال صالح انجام می دهند، وعده استخلاف و پیروزی دین حق و برقراری صلح و امنیت و توحید در سراسر جهان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این وعده وابسته به تلاش انسانها در کسب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قیام خود انسانها برای اقامه قسط مورد نظر خداوند از ارسال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ها با استفاده از هدایت رسولان خود باید برخیزند و برای اجرای دستورات الهی و برپایی قسط قیام کنند؛ زیرا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که در انتظار ظهور مصلح به سر می برد، باید خود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دنیایی آکنده از ستم و جور که همه جا را تاریکی تباهی ها و تجاوزها و تطاول ها فراگرفته و مردمان همه غرقند در منجلاب بزرگ و از قدرت الهی و نیروی غیبی و اسرار عالم بی خبرند و از دین خدا و احکام انبیاء دورند، آن دسته و آن قوم که به خدا مومنند و به غیب معترفند و امام غایب را ناظر بر کردارها می دانند، نباید خود غافل و بیخبر باشند که این خلاف منطق انتظار است؛ بلکه باید پیش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اقتدا کنند و به آرمانی که مقدّس می شمرند، یعنی نشر صلاح و عدل در همه جهان، پایبند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و تحقّق هدف خلقت وابسته به پیدایش و تربیت قوم و گروهی است که محبوب ومحبّ خداوندند ودربرابر مومنان فروتن و در برابر کافران شکست ناپذیر و در راه حق از هیچ سرزنشی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انسانها باید تلاش کنند، اینگونه باشند تا زمینه ظهور امام فراهم شود و اساس خلقت دنیا و ابتلائات برای پرورش افرادی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دسته جمعی این گروه است که خداوند بر آنان منت نهاده رهبر دادگر و منجی موعود را ظاهر می سازد و به رهبری او و یاوری این گروه بر کافران پیروز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قسط در سراسر جهان فراگیر و دین خدا پیروز و امنیت همه جا گسترده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باید از سرمایه عمر خود بهره برده و برای کسب این صفات شتاب نموده و با تشکیل این قوم ظهور امام را برپاسازند، چراکه عالم اجل مسمّایی دارد و با هر روز تأخیر در ظهور امام از مدت دوران مُلک او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که اگر یک روز از عمر دنیا باقی باشد، خداوند چنان آن روز را بلند می سازد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ظهور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این بخش بیان شد،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آینده روشنی است که عصر تحقق هدف خداوند حکیم رحیم از آفرینش انسان در زمین و برآمدن آرمان رسولان است و همه رسولان برای اعلان بیم و نوید نسبت به آن ارسال شده اند؛ بنابراین نه تنها پیام قرآن و خاتم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رسالت تمام رسولان ، آشنا </w:t>
      </w:r>
    </w:p>
    <w:p>
      <w:pPr>
        <w:pStyle w:val="BookText"/>
        <w:rPr/>
      </w:pPr>
      <w:r>
        <w:rPr>
          <w:rFonts w:ascii="IRNazanin" w:hAnsi="IRNazanin" w:eastAsia="IRNazanin"/>
          <w:color w:val="111111"/>
          <w:sz w:val="28"/>
          <w:sz w:val="28"/>
          <w:szCs w:val="28"/>
          <w:rtl w:val="true"/>
          <w:lang w:bidi="fa-IR"/>
        </w:rPr>
        <w:t xml:space="preserve">کردن بشر با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کاروان بشر به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قرآن در این زمینه سکوت ننموده بلکه محور کلام و سخن قرآن و غرض اصلی تمام سور و آیات قرآن در رابطه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بزرگی که توسط تمام هادیان الهی در طول تاریخ دنبال شده و سرانجام به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او محقّق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ascii="Amiri" w:hAnsi="Amiri" w:eastAsia="Amiri" w:cs="Amiri"/>
          <w:i/>
          <w:i/>
          <w:iCs/>
          <w:color w:val="111111"/>
          <w:sz w:val="28"/>
          <w:sz w:val="28"/>
          <w:szCs w:val="28"/>
          <w:rtl w:val="true"/>
          <w:lang w:bidi="ar-SA"/>
        </w:rPr>
        <w:t>ذلِکَ الْکِتابُ لا رَیْبَ فِیهِ هُدیً لِلْمُتَّقِینَ</w:t>
      </w:r>
      <w:r>
        <w:rPr>
          <w:rFonts w:ascii="IRNazanin" w:hAnsi="IRNazanin" w:eastAsia="IRNazanin"/>
          <w:color w:val="111111"/>
          <w:sz w:val="28"/>
          <w:sz w:val="28"/>
          <w:szCs w:val="28"/>
          <w:rtl w:val="true"/>
          <w:lang w:bidi="fa-IR"/>
        </w:rPr>
        <w:t xml:space="preserve"> الَّذِینَ یُؤْمِنُونَ بِالْغَیْبِ وَ یُقِیمُونَ الصَّلاةَ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یُؤْمِنُونَ بِما أُنْزِلَ إِلَیْکَ وَ ما أُنْزِلَ مِنْ قَبْلِکَ وَ بِالْآخِرَةِ هُمْ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عَلی هُدیً مِنْ رَبِّهِمْ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بخشاینده 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نیست، رهنمودی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و نماز را برپا می‌دارند و از آنچه به آنان روزی داده‌ایم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آنچه بر تو و به آنچه پیش از تو فرو فرستاده‌اند، ایمان و به جهان واپسین،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به رهنمودی رسیده‌اند و آنانند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حجّة غایب از مصادیق غیب در این آیه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شیخ صدوق در کتاب کمال الدین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بظهور امام زمان کند، ایمان بغیب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مزبور از یحیی بن ابو القاسم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حضرت صادق علیه السّلام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شیعیان علی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غایب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إِنَّمَا الْغَیْبُ لِلَّهِ 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بگو غیب مال خداست، پس منتظر باشید که من نیز با شما از منتظران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بنابر آیات نخستین سوره گرانقدر البقره در معرفی قرآن، این کتاب مایه هدایت متقین است؛ کسانی که مومنان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وظایف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 می آورند و به کتب آسمانی پیشین و نشئه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مسیر هدایت پروردگار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همان خط سیری که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و تا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ادامه دارد، معرفت و ایمان دارند و در آن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بیان کلی حکمت یادکرد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عبارت است 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انسان ها با هدف آفرینش و آرمان رسولان و با آینده بشریت در زمین که دوران تحقق این هدف و آرمان خواهد بود</w:t>
      </w:r>
      <w:r>
        <w:rPr>
          <w:rFonts w:eastAsia="IRNazanin" w:cs="IRNazanin"/>
          <w:color w:val="111111"/>
          <w:sz w:val="28"/>
          <w:szCs w:val="28"/>
          <w:rtl w:val="true"/>
          <w:lang w:bidi="fa-IR"/>
        </w:rPr>
        <w:t xml:space="preserve">. </w:t>
      </w:r>
      <w:bookmarkStart w:id="183" w:name="pg6343_54580"/>
    </w:p>
    <w:p>
      <w:pPr>
        <w:pStyle w:val="BookText"/>
        <w:rPr/>
      </w:pPr>
      <w:bookmarkEnd w:id="18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تلاش انسان ها برای تحقّق این هدف و آرمان و شتاب نمودن در برپایی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84" w:name="__RefHeading___Toc2773939_237004111"/>
      <w:bookmarkStart w:id="185" w:name="_Toc67"/>
      <w:bookmarkEnd w:id="184"/>
      <w:r>
        <w:rPr>
          <w:rtl w:val="true"/>
        </w:rPr>
        <w:t>نتیجه فصل دوم</w:t>
      </w:r>
      <w:bookmarkEnd w:id="185"/>
    </w:p>
    <w:p>
      <w:pPr>
        <w:pStyle w:val="BookText"/>
        <w:rPr/>
      </w:pPr>
      <w:r>
        <w:rPr>
          <w:rFonts w:ascii="IRNazanin" w:hAnsi="IRNazanin" w:eastAsia="IRNazanin"/>
          <w:color w:val="111111"/>
          <w:sz w:val="28"/>
          <w:sz w:val="28"/>
          <w:szCs w:val="28"/>
          <w:rtl w:val="true"/>
          <w:lang w:bidi="fa-IR"/>
        </w:rPr>
        <w:t xml:space="preserve">با بررسی مجموعه آیاتی که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دارد، در تألیفاتی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می توان دید که این آیات در سه دسته قابل بررسی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طور مستقیم از آینده روشن جهان در پایان حیات بشر در زمین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مانندآیاتی از قرآن که نوید پیروزی جبهه خدا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دهد و از تحقق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تامّ نور خدا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شدن زمین از لوث شرک و عبودیت حقیقی و همگانی پرورردگار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وگشوده شدن درهای برکات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ذیل این آیات نیز مویّد این مطلب است که این آیات درباره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فریقین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 دوران شکوفایی عقل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وپیروزی دین حق و غلبه آن بر تمام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آبادانی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برکات آسمانی و زمینی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کامل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عیسی بن مریم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دوران، روزگار تحقق غایت خلقت و آرمان رسولان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با تمثیل به پدیده هایی در طبیعت به ویژگی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ایشان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الشمس ، مثالی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تاثیر ایشان بر عالم انسانی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روز تاریکی شب را در عالم طبیعت نابود می کند،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تاریکی ظلم و شرک در جهان انسانی نابود می شود و زمین به نور حق و عدالت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سوره ملک علم امام به آب گوارا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تشنگی جان انسان را فرو می نشاند ؛ زیرا علم امام نیز تشنگی روح انسان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قصص قرآن که به طور ضمنی به ویژگی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گردانیدن مستضعفان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ضمن بیان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آمده است و اشاره به سنّت پایدار الهی دارد که اوج ظهور آن بنا بر روایات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6343_54601"/>
      <w:bookmarkStart w:id="187" w:name="pg6343_54601"/>
      <w:bookmarkEnd w:id="187"/>
    </w:p>
    <w:p>
      <w:pPr>
        <w:pStyle w:val="Heading2"/>
        <w:numPr>
          <w:ilvl w:val="1"/>
          <w:numId w:val="1"/>
        </w:numPr>
        <w:rPr/>
      </w:pPr>
      <w:bookmarkStart w:id="188" w:name="pg6343_54601"/>
      <w:bookmarkStart w:id="189" w:name="__RefHeading___Toc2773941_237004111"/>
      <w:bookmarkStart w:id="190" w:name="_Toc68"/>
      <w:bookmarkEnd w:id="188"/>
      <w:bookmarkEnd w:id="189"/>
      <w:r>
        <w:rPr>
          <w:rtl w:val="true"/>
        </w:rPr>
        <w:t>فصل سوم</w:t>
      </w:r>
      <w:r>
        <w:rPr>
          <w:rtl w:val="true"/>
        </w:rPr>
        <w:t xml:space="preserve">: </w:t>
      </w:r>
      <w:r>
        <w:rPr>
          <w:rtl w:val="true"/>
        </w:rPr>
        <w:t xml:space="preserve">دلایل پیوند امام مهدی </w:t>
      </w:r>
      <w:r>
        <w:rPr>
          <w:rtl w:val="true"/>
        </w:rPr>
        <w:t>(</w:t>
      </w:r>
      <w:r>
        <w:rPr>
          <w:rtl w:val="true"/>
        </w:rPr>
        <w:t>علیه السلام</w:t>
      </w:r>
      <w:r>
        <w:rPr>
          <w:rtl w:val="true"/>
        </w:rPr>
        <w:t>)</w:t>
      </w:r>
      <w:r>
        <w:rPr>
          <w:rtl w:val="true"/>
        </w:rPr>
        <w:t>با داستان پیامبران الهی در قرآن</w:t>
      </w:r>
      <w:bookmarkEnd w:id="1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2773943_237004111"/>
      <w:bookmarkStart w:id="192" w:name="_Toc69"/>
      <w:bookmarkEnd w:id="191"/>
      <w:r>
        <w:rPr>
          <w:rtl w:val="true"/>
        </w:rPr>
        <w:t>اشاره</w:t>
      </w:r>
      <w:bookmarkEnd w:id="19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343_54603"/>
      <w:bookmarkStart w:id="194" w:name="pg6343_54603"/>
      <w:bookmarkEnd w:id="194"/>
    </w:p>
    <w:p>
      <w:pPr>
        <w:pStyle w:val="Heading3"/>
        <w:numPr>
          <w:ilvl w:val="2"/>
          <w:numId w:val="1"/>
        </w:numPr>
        <w:rPr/>
      </w:pPr>
      <w:bookmarkStart w:id="195" w:name="pg6343_54603"/>
      <w:bookmarkStart w:id="196" w:name="__RefHeading___Toc2773945_237004111"/>
      <w:bookmarkStart w:id="197" w:name="_Toc70"/>
      <w:bookmarkEnd w:id="195"/>
      <w:bookmarkEnd w:id="196"/>
      <w:r>
        <w:rPr>
          <w:rtl w:val="true"/>
        </w:rPr>
        <w:t>مقدمه</w:t>
      </w:r>
      <w:bookmarkEnd w:id="197"/>
    </w:p>
    <w:p>
      <w:pPr>
        <w:pStyle w:val="BookText"/>
        <w:rPr/>
      </w:pPr>
      <w:r>
        <w:rPr>
          <w:rFonts w:ascii="IRNazanin" w:hAnsi="IRNazanin" w:eastAsia="IRNazanin"/>
          <w:color w:val="111111"/>
          <w:sz w:val="28"/>
          <w:sz w:val="28"/>
          <w:szCs w:val="28"/>
          <w:rtl w:val="true"/>
          <w:lang w:bidi="fa-IR"/>
        </w:rPr>
        <w:t xml:space="preserve">خداوند حکیم در آیات فراوانی از قرآن که به فرموده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چهارم قرآن را تشکیل می دهد ، درباره سرگذشت پیامبران الهی و امّت هایشان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درباره دلالت سنن و امثال بر سرگذشت پیشینیان به آیات چندی از جمله آیات ذیل استشهاد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های گوناگون انسان ها را فرا می خواند تا با نگریستن در سرگذشت پیشینیان و اندیشیدن در آن بر بینش خود بیفزایند؛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فَکَأَیِّنْ مِنْ قَرْیَةٍ أَهْلَکْناها وَ هِیَ ظالِمَةٌ فَهِیَ خاوِیَةٌ عَلی عُرُوشِها وَ بِئْرٍ مُعَطَّلَةٍ وَ قَصْرٍ مَشِیدٍ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یَسیرُوا فِی الْأَرْضِ فَتَکُونَ لَهُمْ قُلُوبٌ یَعْقِلُونَ بِها أَوْ آذانٌ یَسْمَعُونَ بِها فَإِنَّها لا تَعْمَی الْأَبْصارُ وَ لکِنْ تَعْمَی الْقُلُوبُ الَّتی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چه بسا شهرهایی را نابود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چاه‌هایی فرو نهاده و کاخ‌هایی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نگشته‌اند تا آنان را دل‌هایی باشد که بدان دریابند یا گوش‌هایی که بدان بشنوند؟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نابینا نمی‌شوند بلکه آن دل‌ها که درون سینه‌ها جا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می‌گردند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نگریستن در سرگذشت آنان به فرموده پروردگار متعال باید بن مایه تفکر و تعقل </w:t>
      </w:r>
      <w:bookmarkStart w:id="198" w:name="pg6343_54604"/>
    </w:p>
    <w:p>
      <w:pPr>
        <w:pStyle w:val="BookText"/>
        <w:rPr/>
      </w:pPr>
      <w:bookmarkEnd w:id="198"/>
      <w:r>
        <w:rPr>
          <w:rFonts w:ascii="IRNazanin" w:hAnsi="IRNazanin" w:eastAsia="IRNazanin"/>
          <w:color w:val="111111"/>
          <w:sz w:val="28"/>
          <w:sz w:val="28"/>
          <w:szCs w:val="28"/>
          <w:rtl w:val="true"/>
          <w:lang w:bidi="fa-IR"/>
        </w:rPr>
        <w:t>و اندیشه بشر گردد ، در غیر این صورت فایده ای عائد انسان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متعال در قرآن بارها به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دستور به ذکر سرگذشت پیامبران و مردمان پیشین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صراحتاً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عَبْدَنَا دَاوُودَ ذَا الأَیْدِ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عِبَادَنَا إبْرَاهِیمَ وَإِسْحَاقَ وَیَعْقُوبَ أُوْلِی الأَیْدِی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أَخَا عَادٍ إِذْ أَنْذَرَ قَوْمَهُ بِالأَحْقَافِ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 با حذف فعل اذکر و بیان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سرگذشت آنان علم داشته اند و این دستور برای عدم غفلت از آن است؛ زیرا غفلت ونسیان</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ما أَنْسانِیهُ إِلاَّ الشَّیْطانُ أَنْ أَذْکُرَه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شیطان کسی یادکرد آن را از یاد من نبرد</w:t>
      </w:r>
    </w:p>
    <w:p>
      <w:pPr>
        <w:pStyle w:val="BookText"/>
        <w:rPr/>
      </w:pPr>
      <w:r>
        <w:rPr>
          <w:rFonts w:ascii="IRNazanin" w:hAnsi="IRNazanin" w:eastAsia="IRNazanin"/>
          <w:color w:val="111111"/>
          <w:sz w:val="28"/>
          <w:sz w:val="28"/>
          <w:szCs w:val="28"/>
          <w:rtl w:val="true"/>
          <w:lang w:bidi="fa-IR"/>
        </w:rPr>
        <w:t>در مقابل ذکر و جهل در مقابل علم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 ای دیگر هدف نقل سرگذشت پیامبران در قرآن را کنار زدن پرده غفلت از برابر دیدگان ، بیان نموده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نَقُصُّ عَلَیْکَ أَحْسَنَ الْقَصَصِ بِمَا أَوْحَیْنَا إِلَیْکَ هَذَا الْقُرْآنَ وَإِنْ کُنتَ مِنْ قَبْلِهِ لَمِنَ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این قرآن که به تو وحی کرده‌ایم، به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داستانسرایی برای تو داستان می‌گوییم و بی‌گمان تو پیش از آن از غافلان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سوال این است که دلیل این همه تأکید خداوند بر ذکر و نظر و تعقل در احوال گذشتگان چیست ومخاطبان قرآن در این روزگار از چه منظری و به چه منظوری باید به سرگذشت آنان بنگرند و تعقل در این آیات چه دستاوردی برای مخاطبان قرآن در عصر غیبت خاتم الاوصیاء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آیات قرآن در این باره، منظرهای زیر را در برابر دیدگان ما می گشاید و منظورهای زیر را بیان می کند</w:t>
      </w:r>
      <w:r>
        <w:rPr>
          <w:rFonts w:eastAsia="IRNazanin" w:cs="IRNazanin"/>
          <w:color w:val="111111"/>
          <w:sz w:val="28"/>
          <w:szCs w:val="28"/>
          <w:rtl w:val="true"/>
          <w:lang w:bidi="fa-IR"/>
        </w:rPr>
        <w:t>:</w:t>
      </w:r>
    </w:p>
    <w:p>
      <w:pPr>
        <w:pStyle w:val="Heading3"/>
        <w:numPr>
          <w:ilvl w:val="2"/>
          <w:numId w:val="1"/>
        </w:numPr>
        <w:rPr/>
      </w:pPr>
      <w:bookmarkStart w:id="199" w:name="__RefHeading___Toc2773947_237004111"/>
      <w:bookmarkStart w:id="200" w:name="_Toc71"/>
      <w:bookmarkEnd w:id="199"/>
      <w:r>
        <w:rPr/>
        <w:t>3-1</w:t>
      </w:r>
      <w:r>
        <w:rPr>
          <w:rtl w:val="true"/>
        </w:rPr>
        <w:t xml:space="preserve">- </w:t>
      </w:r>
      <w:r>
        <w:rPr>
          <w:rtl w:val="true"/>
        </w:rPr>
        <w:t xml:space="preserve">شباهت سنّتهای الهی دردوران پیامبران الهی و امام مهدی </w:t>
      </w:r>
      <w:r>
        <w:rPr>
          <w:rtl w:val="true"/>
        </w:rPr>
        <w:t>(</w:t>
      </w:r>
      <w:r>
        <w:rPr>
          <w:rtl w:val="true"/>
        </w:rPr>
        <w:t>علیه السلام</w:t>
      </w:r>
      <w:r>
        <w:rPr>
          <w:rtl w:val="true"/>
        </w:rPr>
        <w:t>)</w:t>
      </w:r>
      <w:bookmarkEnd w:id="200"/>
    </w:p>
    <w:p>
      <w:pPr>
        <w:pStyle w:val="BookText"/>
        <w:rPr/>
      </w:pPr>
      <w:r>
        <w:rPr>
          <w:rFonts w:ascii="IRNazanin" w:hAnsi="IRNazanin" w:eastAsia="IRNazanin"/>
          <w:color w:val="111111"/>
          <w:sz w:val="28"/>
          <w:sz w:val="28"/>
          <w:szCs w:val="28"/>
          <w:rtl w:val="true"/>
          <w:lang w:bidi="fa-IR"/>
        </w:rPr>
        <w:t>وادکردندی از نه با تلاش ماد خداوند متعال سنّت های پایداری دارد که در همه دوره ها و میان مردمان جاری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تغییر و تبدیل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مَنْ قَدْ أَرْسَلْنا قَبْلَکَ مِنْ رُسُلِنا وَ لا تَجِدُ لِسُنَّتِنا تَحْوِیلاً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ما که پیش از تو فرستادیم و در سنّت ما هیچ دگرگونی نمی‌یابی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یَنْظُرُونَ إِلاَّ سُنَّتَ الْأَوَّلِینَ فَلَنْ تَجِدَ لِسُنَّتِ اللَّهِ تَبْدِیلاً وَ لَنْ تَجِدَ لِسُنَّتِ </w:t>
      </w:r>
    </w:p>
    <w:p>
      <w:pPr>
        <w:pStyle w:val="BookText"/>
        <w:rPr/>
      </w:pPr>
      <w:r>
        <w:rPr>
          <w:rFonts w:ascii="IRNazanin" w:hAnsi="IRNazanin" w:eastAsia="IRNazanin"/>
          <w:color w:val="111111"/>
          <w:sz w:val="28"/>
          <w:sz w:val="28"/>
          <w:szCs w:val="28"/>
          <w:rtl w:val="true"/>
          <w:lang w:bidi="fa-IR"/>
        </w:rPr>
        <w:t xml:space="preserve">اللَّهِ تَحْوِیلاً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جز سنّت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چشم می‌دارند؟ هرگز برای سنت خداوند دگرگونی نخواهی یافت و هرگز برای سنّت خداوند جابه‌جایی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سنّت های الهی ،استخلاف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و دربردارنده چندین سنّت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معنای استخلاف در قرآن، حیات بخشیدن به انسان ها در زمین به منظور رسیدن به مقام خلافت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وبهره مند ساختن آنان از هدایت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آزمودن آنها با ابتلائات گوناگون تا به شایستگی برای این مقام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جَعَلْناکُمْ خَلائِفَ فِی الْأَرْضِ مِنْ بَعْدِهِمْ لِنَنْظُرَ کَیْفَ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شما را پس از آنان در زمین جانشین کردیم تا ببینیم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مخاطبان قرآن می فرماید که پس از نابودی و عذاب استیصال اقوام کافر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خلافت رساندیم تا رفتارتان را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فَکَذَّبُوهُ فَنَجَّیْناهُ وَ مَنْ مَعَهُ فِی الْفُلْکِ وَ جَعَلْناهُمْ خَلائِف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دروغگو دانستند، ما هم او و کسانی را که با او بودند در کشتی رهایی بخشیدیم و آنان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جَعَلَکُمْ خَلائِفَ الْأَرْضِ وَ رَفَعَ بَعْضَکُمْ فَوْقَ بَعْضٍ دَرَجاتٍ لِیَبْلُوَکُمْ فِی ما آتاکُمْ إِنَّ رَبَّکَ سَرِیعُ الْعِقابِ وَ إِنَّهُ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یا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گمارد و برخی را بر برخی دیگر به پایه‌هایی برتری داد تا شما را در آنچه به شما داده است بیازماید بی‌گمان پروردگار تو زودکیفر است و به راستی او آمرزنده بخشاینده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نیز سخن از آزمون و سنجش انسانها یی است که به آنان خلافت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آیات فوق دومین مرحله در زنجیره استخلاف پس از هدایت فطری، آزمودن خلیفه شدگان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گام بعد و به منظور آزمایش و پرورش در سطحی بالاتر، مواجهه انسان ها با هدایت هادیان الهی است؛ یعنی هدایت بیشتر انسانها توسط فرستادگان الهی و فرصت دادن به آن ها تا در ابتلائات در صورت انتخاب راه درست، صلاح خود را آشکار سازند و در صورت انتخاب نادرست از گروه صالحان خارج و به ناپاکان بپیوندند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فرصت زندگانی در دنیا که فلسفه اولیه اش ابتلاء و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 شود کافران و ستمکاران روز به روز با انتخابهای نادرست و اعمال بد خود بر بدی و ناپاکی خود بیفزایند و پاکان با انتخاب درست و اعمال پاک خود از گروه ناپاکان ممتاز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بر اثر پرورشی ابتلائات الهی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یَحْسَبَنَّ الَّذِینَ کَفَرُوا أَنَّما نُمْلِی لَهُمْ خَیْرٌ لِأَنْفُسِهِمْ إِنَّما نُمْلِی لَهُمْ لِیَزْدادُوا إِثْماً وَ لَهُمْ 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هیچ مپندارند اینکه مهلتشان می‌دهیم برای آنها نیکوست جز این نیست که مهلتشان می‌دهیم تا بر گناه بیفزایند و آنان را عذابی خوارساز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نیست که مؤمنان را به حالی که شما بر آن هستید رها سازد تا آنکه ناپاک را از پاک جدا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نیست که شما را از نهان آگاه گرداند اما خداوند از فرستادگان خویش هر که را بخواهد برمی‌گزیند پس به خداوند و فرستادگانش ایمان آورید و اگر ایمان آورید و پرهیزگاری ورزید پاداشی سترگ خواهید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اثر گناه بر نفس انسان به کار رفته است، با توجه به این نکته مفهوم دقیق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مهلت می دهیم تا گناهکاریشان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اعمال گناهکارانه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لام غایت در لیزدادو و خود این فعل لازم، نشانگر آن است که غایتی که خداوند از مهلت دادن و آزمودن بندگان دارد، </w:t>
      </w:r>
    </w:p>
    <w:p>
      <w:pPr>
        <w:pStyle w:val="BookText"/>
        <w:rPr/>
      </w:pPr>
      <w:r>
        <w:rPr>
          <w:rFonts w:ascii="IRNazanin" w:hAnsi="IRNazanin" w:eastAsia="IRNazanin"/>
          <w:color w:val="111111"/>
          <w:sz w:val="28"/>
          <w:sz w:val="28"/>
          <w:szCs w:val="28"/>
          <w:rtl w:val="true"/>
          <w:lang w:bidi="fa-IR"/>
        </w:rPr>
        <w:t>پرورش نفس آنان است نه ظهور یک سری افعال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غایت ابتلاء، پرورش نیکان است نه پیدا شدن کار نیک که کاربرد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موید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کلمه ابتلاء نیز چنین مفهومی در خود دارد؛ زیرا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نقل چیزی از حالی به حالی و طوری به طور دیگر است، مثلا طلا را در بوته ابتلا می‌کنند، تا ذوب شود و به شکلی که می‌خواهند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 خالصی هی سنگ طلا را با ابتلاء از آن جدا می کنند و کلمه ابتلاء به معنای سنجیدن به منظور اختبار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علم خود از نتایج آزمون ها با خبر است ؛ فایده آزمایشها و ابتلاء انسانها تغییر حالت و تکمیل نفوس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لِیُمَحِّصَ اللَّهُ الَّذِینَ آمَنُوا وَ یَمْحَقَ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خداوند مؤمنان را بپالاید و کافران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تمحیص در آیه فوق نیز به اثر پرورشی ابتلاء بر نفس انسان اشاره دارد؛ زیرا در آیه پیشین از ابتلاء به سختی ها و جراحات وارده و شکست در جنگ احد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 خالص کردن چیزی است از آمیختگی و ناخالصیهایی که از خارج داخل آن چیز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 کردن تدریجی یک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سختی های ابتلائات در دنیا، به تدریج ناخالصی های انسان مومن را می زداید و باعث نابودی و مرگ روح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کافر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سنت ابتلا، سنت عذاب ناپاکان و نجات پاکان وصالحان جاری می 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یَنْتَظِرُونَ إِلاَّ مِثْلَ أَیَّامِ الَّذِینَ خَلَوْا مِنْ قَبْلِهِمْ قُلْ 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نُنَجِّی رُسُلَنا وَ الَّذِینَ آمَنُوا کَذلِکَ حَقًّا عَلَیْنا نُنْجِ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چشم به راه روزگاری جز همانند روزگاران کسانی هستند که پیش از آنان، در گذشته‌اند؟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دارید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چشم به راه دارندگانم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پیامبرانمان و مؤمنان را رهایی می‌بخشیم بدین‌گونه بنا به حقّی که بر عهده ماست مؤمنان را رهایی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و آیات مشابه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قطعیت سنت نجات مومنان و عذاب کافران در آخرین مرحله و پس از سنجش رفتار آنان و پرورش پاک طینتان و پست طینتان و جدا شدن صف آن ها و مرزبندی میان آنها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روزی در میان امّت ها، روز ظهور حق است که صف مجرمان از صف وارستگان جدا و ممتاز می شود و امتیازی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رفته است، اختصاص به قیامت ندارد، گرچه ظهور کامل آن در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طی شدن مراحل هدایت فطری ، ابتلاء، هدایت هادیان، ابتلاء سخت تر، پرورش پاکان و ناپاکان و مرزبندی میان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حلقه اول این چرخه پایان می یابد و با آزمون و ابتلاء نجات یافتگان و فرزندانشان، که خلیفگان پس از هلاک شدگانند، حلقه بعد آغاز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چرخه غربالگری به حرکت خود در طول تاریخ ادامه می دهد تا در آخرین حلقه و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 و برگزیده آدمیان در طول تاریخ پدید آیند و هدف خلافت الهی در زمین را محقق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کسانی از شما که ایمان آورده‌اند و کارهای شایسته کرده‌اند وعده داده است که آنان را به یقین در زمین جانشین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کسانی پیش از آنها 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دینی را که برای آنان پسندیده است برای آنها استوار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پس هراس به آرامش بر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می‌پرستند و چیزی را شریک من نمی‌گردانند و کسانی که پس از این کفر ورزند نافرمانند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فوق سخن از استخلاف مومنان صالح در دورانی است که در تمام زمین عبودیت پروردگار تحقق</w:t>
      </w:r>
    </w:p>
    <w:p>
      <w:pPr>
        <w:pStyle w:val="BookText"/>
        <w:rPr/>
      </w:pPr>
      <w:r>
        <w:rPr>
          <w:rFonts w:ascii="IRNazanin" w:hAnsi="IRNazanin" w:eastAsia="IRNazanin"/>
          <w:color w:val="111111"/>
          <w:sz w:val="28"/>
          <w:sz w:val="28"/>
          <w:szCs w:val="28"/>
          <w:rtl w:val="true"/>
          <w:lang w:bidi="fa-IR"/>
        </w:rPr>
        <w:t>و دین مورد پسند او قدرت و تمکین یافته و صلح و امنیت برقرار شده است؛ یعنی دیگر</w:t>
      </w:r>
    </w:p>
    <w:p>
      <w:pPr>
        <w:pStyle w:val="BookText"/>
        <w:rPr/>
      </w:pPr>
      <w:r>
        <w:rPr>
          <w:rFonts w:ascii="IRNazanin" w:hAnsi="IRNazanin" w:eastAsia="IRNazanin"/>
          <w:color w:val="111111"/>
          <w:sz w:val="28"/>
          <w:sz w:val="28"/>
          <w:szCs w:val="28"/>
          <w:rtl w:val="true"/>
          <w:lang w:bidi="fa-IR"/>
        </w:rPr>
        <w:t>شرک که عامل اصلی همه اختلافات است از میان رفته و توحید که تنها عامل وحدت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شده است و انسانهای مومن صالح در این زمان دیگر دچار ابتلائات سخت نمی شوند؛ زیرا ریشه همه سختی های دنیا در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و سختی های دنیا یا در اختلافات و جنگ هاست که در صورت جمع شدن مردم حول محور توحید، این دست از ابتلائات رخ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بیماری ها و قحطی هاست که این هم بنابر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ایمان و تقوا ورزیدن مردم،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روزگاری که آیه فوق درصدد معرّفی آن است، پس از عبور امت واحده از حلقه های پی در پی خلافت و گلچین شدن صالحان در هر حلقه و نابودی کافران و جانشین شدن صالحان و برگزیدگان، به منظور دستیابی به خلافت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استخلاف آنان تحقق می یابد و خلافتی که به امانت به اقوام انسانها پی در پی وپشت سرهم سپرده می شد، به اینان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هممچنین بنا بر تفسیر فریقین آیه به تحقق کامل وعده استخلاف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پژوهشی مبتنی بر دلایل روشن و منطقی نشان داده شده که آن دسته از مفسران که درصدد تفسیری جز این برآمده اند، به خطا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دژآباد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نتایج حاصل از این پژوهش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مورد استناد آنان ضعیف، همراه با تناقض و استنادناپذیر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در آیه شریف به حاضران در عصر نزول اختصاص ندارد ،بلکه خطاب به همه مسلمانان در همه اعصار است که به بعضی از آنان که دارای ایمان و عمل صالحند وعده استخلاف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تمکین دین به معنای واقعی کلمه و رفع خوف و امنیت کامل در عصر هیچ یک از خلفا محقق نشد و تا کنون نیز محقق نشده است وبر اساس روایات متعدد شیعه و سنّی و با توجه به اطلاق تعبیر فراز محل بحث و با توجه به معنای لغوی و اصطلاحی </w:t>
      </w:r>
      <w:bookmarkStart w:id="201" w:name="pg6343_54610"/>
    </w:p>
    <w:p>
      <w:pPr>
        <w:pStyle w:val="BookText"/>
        <w:rPr/>
      </w:pPr>
      <w:bookmarkEnd w:id="201"/>
      <w:r>
        <w:rPr>
          <w:rFonts w:ascii="IRNazanin" w:hAnsi="IRNazanin" w:eastAsia="IRNazanin"/>
          <w:color w:val="111111"/>
          <w:sz w:val="28"/>
          <w:sz w:val="28"/>
          <w:szCs w:val="28"/>
          <w:rtl w:val="true"/>
          <w:lang w:bidi="fa-IR"/>
        </w:rPr>
        <w:t>تمکین دین، این تمکین در عصر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خواهد شد و با استقرار دین در دوران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آن بر ادیان جهان شاهد چنین امنیتی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از منظر سنّت های پایدار الهی و به منظور آشنایی با سنت استخلاف و چگونگی اجرای آن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سرگذشت پیشینیان بنگریم و در آن بیندیشیم تا راه صلاح را بشناسیم و به سوی پروردگار توبه نماییم و از زمینه هایی که باعث عدم تحقق کامل استخلاف در میان پیشینیان شد،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اللَّهُ لِیُبَیِّنَ لَکُمْ وَیَهْدِیَکُمْ سُنَنَ الَّذِینَ مِنْ قَبْلِکُمْ وَیَتُوبَ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کند و شما را به سنّت های جاری میان پیشینیان راهنمایی کند و توبه شما را بپذیرد، خداوند دانای فرزانه است</w:t>
      </w:r>
      <w:r>
        <w:rPr>
          <w:rFonts w:eastAsia="IRNazanin" w:cs="IRNazanin"/>
          <w:color w:val="111111"/>
          <w:sz w:val="28"/>
          <w:szCs w:val="28"/>
          <w:rtl w:val="true"/>
          <w:lang w:bidi="fa-IR"/>
        </w:rPr>
        <w:t>.»</w:t>
      </w:r>
    </w:p>
    <w:p>
      <w:pPr>
        <w:pStyle w:val="Heading3"/>
        <w:numPr>
          <w:ilvl w:val="2"/>
          <w:numId w:val="1"/>
        </w:numPr>
        <w:rPr/>
      </w:pPr>
      <w:bookmarkStart w:id="202" w:name="__RefHeading___Toc2773949_237004111"/>
      <w:bookmarkStart w:id="203" w:name="_Toc72"/>
      <w:bookmarkEnd w:id="202"/>
      <w:r>
        <w:rPr/>
        <w:t>3-2</w:t>
      </w:r>
      <w:r>
        <w:rPr>
          <w:rtl w:val="true"/>
        </w:rPr>
        <w:t xml:space="preserve">- </w:t>
      </w:r>
      <w:r>
        <w:rPr>
          <w:rtl w:val="true"/>
        </w:rPr>
        <w:t xml:space="preserve">عزم پیامبران الهی نسبت به امام مهدی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از آنجا که ولایت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سرپرست و مولا و مدبّر و مربّی انسان هاست، رویدادهایی که در طول تاریخ در جوامع بشری رخ داده است، به تدبیر اوست و شاخص ها در این رویدادها مأموران الهی در میان انسان ها هستند؛ یعنی انبیاء و فراتر از انبیاء ، رسولان و فراتر از رسولان، رسولان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نبی و</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تابع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اولوالعزمند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این پنج پیامبر راتبلیغ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که پیامبران و رسولانی که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اند ، پیامبران نوحی بوده اند و تابع و مبلغ شریعت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موسایی آمده اند و به همین ترتیب پیامبران عیسایی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بنابر نص صریح قرآن دین همه رسولان واحد و آن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لیکن هریک از رسولان اولوالعزم شریعتی از دین را جاری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هریک از آنان منهاج خاص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ولایت امور انسانها به سوی عاقبت و غایت نیکویی که خداوند برایشان </w:t>
      </w:r>
    </w:p>
    <w:p>
      <w:pPr>
        <w:pStyle w:val="BookText"/>
        <w:rPr/>
      </w:pPr>
      <w:r>
        <w:rPr>
          <w:rFonts w:ascii="IRNazanin" w:hAnsi="IRNazanin" w:eastAsia="IRNazanin"/>
          <w:color w:val="111111"/>
          <w:sz w:val="28"/>
          <w:sz w:val="28"/>
          <w:szCs w:val="28"/>
          <w:rtl w:val="true"/>
          <w:lang w:bidi="fa-IR"/>
        </w:rPr>
        <w:t xml:space="preserve">در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رسولان اولواالعزم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توجه انسان را جلب می کند این است که خداوند آنان را به یک وصف مشترک ستوده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نیز بنابر بیان مفسران حقیقی قرآن در روایات معتبر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حدیث الذر کما فی الروایة موقوفة و موصولة عن عدة من أصحاب رسول الله ص کعلی ع، و ابن عباس، و عمر بن الخطاب، و عبد الله بن عمر، و سلمان، و أبی هریرة، و أبی أمامة، و أبی سعید الخدری، و عبد الله بن مسعود، و عبد الرحمن بن قتادة، و أبی الدرداء، و أنس، و معاویة، و أبی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من طرق الشیعة عن علی و علی بن الحسین و محمد بن علی و جعفر بن محمد و الحسن بن علی العسکری ع، و من طرق أهل السنة أیضا عن علی بن الحسین و محمد بن علی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کثیرة فلیس من البعید أن یدعی تواتره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تبارک و تعالی چون خلق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 چرا، گواهیم؛ تا نگویند در قیامت که ما از این بی‌خبر و غافل بودیم، سپس از پیغمبران پیمان 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نیستم من پروردگار شما؟ و 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و این علی امیر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نبوت برای آنها ثبت شد و از اولو العزم به این مضمون پیمان ستد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پروردگار شمایم و محمد رسول من است و علی امیر مؤمنان است و اوصیائش پس از او والیان امر منند و خزانه‌دارهای علم من، و به راستی مهدی است که من به وسیله او دینم را نصرت دهم و دولتم را ظاهر کنم و از دشمنانم بدو انتقام کشم و به وسیله او خواهی نخواهی پرستیده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اقرار داریم و گواهیم، آدم نه انکار کرد و نه اقرار آورد و مقام اولو العزمی در این پنج ثبت شد ، نسبت به مهدی و آدم تصمیم نگرفت که بدو اقرار کند و این است تفسیر قول خدا عز و جل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به تحقیق عهدی را عرضه کردیم بر آدم و آن را فراموش کرد و تصمیمی در او نیافتیم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بآدم سفارشی کردیم، او فراموش کرد و برایش آهنگ پایداری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محمد و امامان بعد از او بوی سفارش کردیم، او ترک نمود و تصمیم نگرفت که ایشان چنانند و پیغمبرانی که اولو العزم نامیده شدند، از این جهت است که خدا در باره محمد و اوصیاء بعد از او، خصوصا در باره حضرت مهدی و روش او به ایشان سفارش فرمود و آنها تصمیم خود را استوار کردند که مطلب چنین است و اعتراف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Style w:val="FootnoteAnchor"/>
          <w:rtl w:val="true"/>
        </w:rPr>
        <w:footnoteReference w:id="9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وصف مشترک همه صاحبان شریعت عزم نسبت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می توان گفت زندگی همه رسولان در راستای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 صورت صفات و رفتار رسولان را باید از این نگاه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یک دسته روایات جلب نظر می کند که سخن از سنتهای مشترک و شباهتهایی میان پیامبران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علیه السّلام سنّتهایی از انبیاء علیهم السّلام است، سنّتی از نوح و سنّتی از ابراهیم و سنّتی از موسی و سنّتی از عیسی و سنّتی از ایّوب و سنّتی از محمّد صلوات اللَّه علیهم امّا از نوح طول عمر است و امّا از ابراهیم ولادت نهانی و کناره‌گیری از مردم است و امّا از موسی خوف و غیبت است و امّا از عیسی اختلاف مردم در باره اوست و امّا از ایوب فرج بعد از شدّت است و امّا از محمّد صلّی اللَّه علیه و آله و سلّم قیام با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دیگر در 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شیخ صدوق در کتاب کمال الدین بر محور همین روایات، شباهت در سنت غیبت میان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رسولان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سنتها و شباهتهای دیگری نیز قابل بررسی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خداوند عمر طولانی بنده صالحش خضر را دلیلی برای عمر طولانی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تعبیر روایت نشان می دهد، عمر طولانی خضر به طور اتفاقی شبیه امام نشده ، یا از این مسأله صرفاً یک شباهت مد نظر خداوند نبوده، بلکه خداوند عمر</w:t>
      </w:r>
    </w:p>
    <w:p>
      <w:pPr>
        <w:pStyle w:val="BookText"/>
        <w:rPr/>
      </w:pPr>
      <w:r>
        <w:rPr>
          <w:rFonts w:ascii="IRNazanin" w:hAnsi="IRNazanin" w:eastAsia="IRNazanin"/>
          <w:color w:val="111111"/>
          <w:sz w:val="28"/>
          <w:sz w:val="28"/>
          <w:szCs w:val="28"/>
          <w:rtl w:val="true"/>
          <w:lang w:bidi="fa-IR"/>
        </w:rPr>
        <w:t xml:space="preserve">خضر را فقط به عنوان دلیل و حجّتی بر طول عمر مهدی قرار داده تا زمینه ایمان مومنان و اتمام حجّت بر کافران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نشانگرهمین شباهتهایی است که به تدبیر الهی میان پیامبران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الْقَائِمِ مِنَّا سُنَنٌ مِنَ الْأَنْبِیَاءِ سُنَّةٌ مِنْ أَبِینَا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مِنْ نُوحٍ وَ سُنَّةٌ مِنْ إِبْرَاهِیمَ وَ سُنَّةٌ مِنْ مُوسَی وَ سُنَّةٌ مِنْ عِیسَی وَ سُنَّةٌ مِنْ أَیُّوبَ وَ 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آدَمَ وَ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فَالْخُرُوجُ 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درقائم ما سنّتهایی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پدرمان آدم علیه السّلام و سنّتی از نوح و سنّتی از ابراهیم و سنّتی از موسی و سنّتی از عیسی و سنّتی از ایّوب و سنّتی از محمّد صلوات اللَّه علیهم، امّا از آدم و نوح طول عمر، و امّا از ابراهیم پنهانی ولادت و کناره‌گیری از مردم، و امّا از موسی خوف و غیبت، و امّا از عیسی اختلاف مردم در باره او، و امّا از ایّوب فرج پس از گرفتاری، و امّا از محمّد صلّی اللَّه علیه و آله و سلّم خروج با شمشیر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أَدَارَ فِی الْقَائِمِ مِنَّا ثَلَاثَةً أَدَارَهَا فِی ثَلَاثَةٍ مِنَ الرُّسُلِ قَدَّرَ مَوْلِدَهُ تَقْدِیرَ مَوْلِدِ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 غَیْبَتَهُ تَقْدِیرَ غَیْبَةِ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 إِبْطَاءَهُ تَقْدِیرَ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مِنْ بَعْدِ ذَلِکَ عُمُرَ الْعَبْدِ الصَّالِحِ أَعْنِی الْخَضِرَ دَلِیلًا عَلَی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قائم ما سه خصلت جاری ساخته که آن خصلتها در سه تن از پیامبران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را چون مولد موسی و غیبتش را مانند غیبت عیسی و تأخیر کردنش را مانند تأخیر کردن نوح مقدّر کرده است و بعد از آن عمر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دلیلی بر عمر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بابی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سنن الأنبیاء و الاستدلال بغیباتهم علی غیبته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دراین باره اختصاص داده شده که شانزده روایت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هنگام ظهور بیانی خواهند داشت که نشان می دهد برای دیدن سیمای ایشان باید در آینه رسولان پیشین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به در آید، به مسجدالحرام رود و رو به کعبه و پشت به مقام ابراهیم بایستد و دو رکعت نماز بگزارد، آن گاه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یادآور آدم، و یادآور نوح، و یادآور ابراهیم، و یادآور اسماعیل، منم یادآور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منم یادآور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وارث آدم، و گزیده نوح، و خلاصه ابراهیم و عصاره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ذُرِّیَّةً بَعْضُها مِنْ بَعْضٍ وَ اللَّهُ سَمِیعٌ عَلِیمٌ فَأَنَا بَقِیَّةُ آدَمَ وَ خِیَرَةُ نُوحٍ وَ مُصْطَفَی إِبْرَاهِیمَ وَ صَفْوَةُ مُحَمَّدٍ أَلَا وَ مَنْ حَاجَّنِی فِی کِتَابِ اللَّهِ فَأَنَا أَوْلَی النَّاسِ بِکِتَابِ اللَّهِ أَلَا وَ مَنْ حَاجَّنِی فِی سُنَّةِ رَسُولِ اللَّهِ فَأَنَا أَوْلَی النَّاسِ بِسُنَّةِ رَسُولِ اللَّهِ وَ سِیرَتِهِ وَ أَنْشُدُ اللَّهَ مَنْ سَمِعَ کَلَامِی لَمَّا یَبْلُغُ الشَّاهِدُ الْغَائِبَ فَیَجْمَعُ اللَّهُ لَهُ أَصْحَابَهُ ثَلَاثَمِائَةٍ وَ ثَلَاثَةَ عَشَرَ رَجُلًا فَیَجْمَعُهُمُ اللَّهُ عَلَی غَیْرِ مِیعَادٍ قَزَعٌ کَقَزَعِ الْخَرِیفِ ثُمَّ تَلَا هَذِهِ الْآیَةَیْنَ ما تَکُونُوا یَأْتِ بِکُمُ اللَّهُ جَمِیعاً فَیُبَایِعُونَهُ بَیْنَ الرُّکْنِ وَ الْمَقَامِ وَ مَعَهُ عَهْدُ رَسُولِ اللَّهِ ص قَدْ تَوَاتَرَتْ عَلَیْهِ الْآبَاءُ فَإِنْ أَشْکَلَ عَلَیْهِمْ مِنْ ذَلِکَ شَیْ‌ءٌ فَإِنَّ الصَّوْتَ مِنَ السَّمَاءِ لَا یُشْکِلُ عَلَیْهِمْ إِذَا نُودِیَ بِاسْمِهِ وَ اسْمِ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تفسیر القمی أَبِی عَنِ ابْنِ أَبِی عُمَیْرٍ عَنْ مَنْصُورِ بْنِ یُونُسَ عَنْ أَبِی خَالِدٍ الْکَابُلِیِّ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لَکَأَنِّی أَنْظُرُ إِلَی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أَسْنَدَ ظَهْرَهُ إِلَی الْحَجَرِ ثُمَّ یَنْشُدُ اللَّهَ حَقَّهُ ثُمَّ یَقُولُ یَا أَیُّهَا النَّاسُ مَنْ یُحَاجَّنِی فِی اللَّهِ فَأَنَا أَوْلَی بِاللَّهِ أَیُّهَا النَّاسُ مَنْ یُحَاجَّنِی فِی آدَمَ فَأَنَا أَوْلَی بِآدَمَ أَیُّهَا النَّاسُ مَنْ یُحَاجَّنِی فِی نُوحٍ فَأَنَا أَوْلَی بِنُوحٍ أَیُّهَا النَّاسُ مَنْ یُحَاجَّنِی فِی إِبْرَاهِیمَ فَأَنَا أَوْلَی بِإِبْرَاهِیمَ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یُحَاجَّنِی فِی مُوسَی فَأَنَا أَوْلَی بِمُوسَی أَیُّهَا النَّاسُ مَنْ یُحَاجَّنِی فِی عِیسَی فَأَنَا أَوْلَی بِعِیسَی أَیُّهَا النَّاسُ مَنْ یُحَاجَّنِی فِی مُحَمَّدٍ ص فَأَنَا أَوْلَی بِمُحَمَّدٍ أَیُّهَا النَّاسُ مَنْ یُحَاجَّنِی فِی کِتَابِ اللَّهِ فَأَنَا أَوْلَی بِکِتَابِ اللَّهِ ثُمَّ یَنْتَهِی إِلَی الْمَقَامِ فَیُصَلِّی رَکْعَتَیْنِ وَ یَنْشُدُ اللَّهَ حَقَّه</w:t>
      </w:r>
    </w:p>
    <w:p>
      <w:pPr>
        <w:pStyle w:val="BookText"/>
        <w:rPr/>
      </w:pPr>
      <w:r>
        <w:rPr>
          <w:rFonts w:ascii="IRNazanin" w:hAnsi="IRNazanin" w:eastAsia="IRNazanin"/>
          <w:color w:val="111111"/>
          <w:sz w:val="28"/>
          <w:sz w:val="28"/>
          <w:szCs w:val="28"/>
          <w:rtl w:val="true"/>
          <w:lang w:bidi="fa-IR"/>
        </w:rPr>
        <w:t xml:space="preserve">ای مردم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آدم و شیث را ببیند ، منم آدم و منم شیث</w:t>
      </w:r>
    </w:p>
    <w:p>
      <w:pPr>
        <w:pStyle w:val="BookText"/>
        <w:rPr/>
      </w:pPr>
      <w:r>
        <w:rPr>
          <w:rFonts w:ascii="IRNazanin" w:hAnsi="IRNazanin" w:eastAsia="IRNazanin"/>
          <w:color w:val="111111"/>
          <w:sz w:val="28"/>
          <w:sz w:val="28"/>
          <w:szCs w:val="28"/>
          <w:rtl w:val="true"/>
          <w:lang w:bidi="fa-IR"/>
        </w:rPr>
        <w:t>هر کس می خواهد نوح و فرزندش سام را ببیند، منم نوح و منم سام</w:t>
      </w:r>
    </w:p>
    <w:p>
      <w:pPr>
        <w:pStyle w:val="BookText"/>
        <w:rPr/>
      </w:pPr>
      <w:r>
        <w:rPr>
          <w:rFonts w:ascii="IRNazanin" w:hAnsi="IRNazanin" w:eastAsia="IRNazanin"/>
          <w:color w:val="111111"/>
          <w:sz w:val="28"/>
          <w:sz w:val="28"/>
          <w:szCs w:val="28"/>
          <w:rtl w:val="true"/>
          <w:lang w:bidi="fa-IR"/>
        </w:rPr>
        <w:t>هرکس می خواهد ابراهیم و اسماعیل را ببیند، منم ابراهیم و منم اسماعیل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می خواهد موسی و یوشع را ببیند، منم موسی و منم یوشع </w:t>
      </w:r>
      <w:bookmarkStart w:id="204" w:name="pg6343_54614"/>
    </w:p>
    <w:p>
      <w:pPr>
        <w:pStyle w:val="BookText"/>
        <w:rPr/>
      </w:pPr>
      <w:bookmarkEnd w:id="204"/>
      <w:r>
        <w:rPr>
          <w:rFonts w:ascii="IRNazanin" w:hAnsi="IRNazanin" w:eastAsia="IRNazanin"/>
          <w:color w:val="111111"/>
          <w:sz w:val="28"/>
          <w:sz w:val="28"/>
          <w:szCs w:val="28"/>
          <w:rtl w:val="true"/>
          <w:lang w:bidi="fa-IR"/>
        </w:rPr>
        <w:t>هرکس می خواهد عیسی و شمعون را ببیند، منم عیسی و منم شمعون</w:t>
      </w:r>
    </w:p>
    <w:p>
      <w:pPr>
        <w:pStyle w:val="BookText"/>
        <w:rPr/>
      </w:pPr>
      <w:r>
        <w:rPr>
          <w:rFonts w:ascii="IRNazanin" w:hAnsi="IRNazanin" w:eastAsia="IRNazanin"/>
          <w:color w:val="111111"/>
          <w:sz w:val="28"/>
          <w:sz w:val="28"/>
          <w:szCs w:val="28"/>
          <w:rtl w:val="true"/>
          <w:lang w:bidi="fa-IR"/>
        </w:rPr>
        <w:t>هرکس می خواهد محمد و علی را ببیند، منم محمد و منم علی</w:t>
      </w:r>
    </w:p>
    <w:p>
      <w:pPr>
        <w:pStyle w:val="BookText"/>
        <w:rPr/>
      </w:pPr>
      <w:r>
        <w:rPr>
          <w:rFonts w:ascii="IRNazanin" w:hAnsi="IRNazanin" w:eastAsia="IRNazanin"/>
          <w:color w:val="111111"/>
          <w:sz w:val="28"/>
          <w:sz w:val="28"/>
          <w:szCs w:val="28"/>
          <w:rtl w:val="true"/>
          <w:lang w:bidi="fa-IR"/>
        </w:rPr>
        <w:t>هرکس می خواهد حسن و حسین را ببیند، منم حسن و حسین</w:t>
      </w:r>
    </w:p>
    <w:p>
      <w:pPr>
        <w:pStyle w:val="BookText"/>
        <w:rPr/>
      </w:pPr>
      <w:r>
        <w:rPr>
          <w:rFonts w:ascii="IRNazanin" w:hAnsi="IRNazanin" w:eastAsia="IRNazanin"/>
          <w:color w:val="111111"/>
          <w:sz w:val="28"/>
          <w:sz w:val="28"/>
          <w:szCs w:val="28"/>
          <w:rtl w:val="true"/>
          <w:lang w:bidi="fa-IR"/>
        </w:rPr>
        <w:t>هرکس می خواهد امامان دیگر را ببیند، منم امامان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خواندن کتاب های آسمانی می پردازد، و صحیفه آدم، و شیث و نوح و ابراهیم را می خواند و هم تورات و انجیل و زبور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قرآن کریم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این صورت باید به زندگانی رسولان اولواالعزم از این منظر نگریست و هدف رسالت و مأموریت آنان را زمینه سازی ظهور و یاوری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و از زندگی آنان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p>
    <w:p>
      <w:pPr>
        <w:pStyle w:val="Heading3"/>
        <w:numPr>
          <w:ilvl w:val="2"/>
          <w:numId w:val="1"/>
        </w:numPr>
        <w:rPr/>
      </w:pPr>
      <w:bookmarkStart w:id="205" w:name="__RefHeading___Toc2773951_237004111"/>
      <w:bookmarkStart w:id="206" w:name="_Toc73"/>
      <w:bookmarkEnd w:id="205"/>
      <w:r>
        <w:rPr/>
        <w:t>3-3</w:t>
      </w:r>
      <w:r>
        <w:rPr>
          <w:rtl w:val="true"/>
        </w:rPr>
        <w:t xml:space="preserve">- </w:t>
      </w:r>
      <w:r>
        <w:rPr>
          <w:rtl w:val="true"/>
        </w:rPr>
        <w:t xml:space="preserve">شباهت رفتار مردم در برابر پیامبران الهی و امام مهدی </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 xml:space="preserve">در اقوال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شباهت هایی که میان پیامبران الهی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 بر همسانی رویدادها ی میان اقوام و امّت های پیشین و منش آنان با آنچه در میان امّت اسلام که آخرین امّتهاست،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 بسیار فراوان و متعدد نقل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 روایت صحیح نبوی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ابراهیم از امام صادق از پدران بزرگوارشان علیهم السّلام روایت کند 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امّتهای پیشین واقع شده است در این امّت نیز طابق النّعل بالنّعل و مو به مو واقع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تفسیر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اینچنین وارد شده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حالی بعد از حال می‌گوید به راهی که پیشینیان رفته‌اند می‌روید بدون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وجب هم با آنها تفاوت نخواهید داشت ؛حتی پر تیری مانند پر تیر و گشادی دست به اندازه گشادی دست بطوری که اگر یکی از پیشینیان وارد سوراخ سوسماری شده باشد ،شما نیز داخل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منظورتان یهود و نصاری هستند یا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پس منظورم کیست؟ دست آویزهای اسلام را یکی پس از دیگری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دین خود در هم می‌شکنید،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دیگری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به شکل های گوناگون 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شباهت گفتار کافران و جاهلان امّت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با ما سخن نمی‌گوید یا برای ما نشانه ای نمی‌آید؟ کسانی که پیش از اینان بودند نیز همانند گفتار آنان را گفتند، دل‌هاشان همگون است ما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یقین دارند روشن گردانده‌ایم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یُقالُ لَکَ إِلاَّ ما قَدْ قِیلَ لِلرُّسُلِ مِنْ قَبْلِکَ إِنَّ رَبَّکَ لَذُو مَغْفِرَةٍ وَ ذُو عِقابٍ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چیزی گفته نمی‌شود مگر آنچه به پیامبران پیش از تو گفته شده است، بی‌گمان پروردگارت دارای آمرزش و دارای کیفری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 روز 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پیشینیانتان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نیرومندتر و داراتر و پرفرزندتر از شما بودند آنان بهره خویش بردند شما نیز بهره خویش گرفتید همچون کسانی که پیش از شما به بهره خویش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یاوه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رفتید چنانکه آنان فرو رفتند آنانند که کردارهاشان در این جهان و در جهان واپسین تباه است و آنانند که زیانکارند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وَ لَمَّا یَأْتِکُمْ مَثَلُ الَّذِینَ خَلَوْا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آنچه در امت‌های گذشته رخ داده، در این امت نیز رخ خواهد داد، و یکی از آن وقایع مساله رجعت و زنده شدن مردگانی است که در زمان ابراهیم و موسی و عیسی و عزیر و ارمیا و غیر ایشان اتفاق افتاده، باید در این امت نیز اتفاق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فراوان دیگر که رفتار امّت اسلامی را به امّت های پیشین تشبیه می 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علاوه بر این آیات که صراحتاً به این تشابه اشاره می کند، آیاتی که سرگذشت آنان مَثَل و موعظه و عبرت و آیه برای مسلمانان خوانده شده ، متضمن همین مسأله است که در بخشهی آتی، این آیات موشکافانه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فتنه گوساله در بنی اسرائیل که مثالی از انحراف این امّت در زمان غیبت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روایات این فتنه را به برخی رویدادهای صدر اسلام بعد از وفات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امّت اسلامی تشبیه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امت های پیشین جاری شده، در امت اسلام جاری خواهد شد؛ برخی از آن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پیشین رخ نموده و برخی در این زمان و در آینده رخ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بیان وقایع و فتنه هایی که میان گذشتگان روی داده و مواضع حقّ و باطل نسبت به آن</w:t>
      </w:r>
    </w:p>
    <w:p>
      <w:pPr>
        <w:pStyle w:val="BookText"/>
        <w:rPr/>
      </w:pPr>
      <w:r>
        <w:rPr>
          <w:rFonts w:ascii="IRNazanin" w:hAnsi="IRNazanin" w:eastAsia="IRNazanin"/>
          <w:color w:val="111111"/>
          <w:sz w:val="28"/>
          <w:sz w:val="28"/>
          <w:szCs w:val="28"/>
          <w:rtl w:val="true"/>
          <w:lang w:bidi="fa-IR"/>
        </w:rPr>
        <w:t>در قرآن زمینه ساز بصیرت امّت اسلامی نسبت به حوادث پیش رو وموضع گیری صحیح در قبال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در قرآن که تبیان همه مسائل مورد نیاز انسان در مسیر هدایت است به تفصیل برای انسان بیان نموده،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گونه های ذکر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یادکرد ضمن نقل داستان و سرگذشت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کلی آیات قرآن و روایات مبیّن و مفسّر آن در این حوزه </w:t>
      </w:r>
      <w:r>
        <w:rPr>
          <w:rStyle w:val="FootnoteAnchor"/>
          <w:rtl w:val="true"/>
        </w:rPr>
        <w:footnoteReference w:id="9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فراوانی که از شباهتها و سنت های مشترک میان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مُوسَی بْنِ جَعْفَرِ بْنِ مُحَمَّدِ بْنِ عَلِیِّ بْنِ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عَلِیٍّ مُحَمَّدُ بْنُ هَمَّامٍ قَالَ حَدَّثَنَا أَحْمَدُ بْنُ مُحَمَّدٍ النَّوْفَلِیُّ قَالَ حَدَّثَنَا أَحْمَدُ بْنُ هِلَالٍ عَنْ عُثْمَانَ بْنِ عِیسَی الْکِلَابِیِّ عَنْ خَالِدِ بْنِ نَجِیحٍ عَنْ حَمْزَةَ بْنِ حُمْرَانَ عَنْ أَبِیهِ حُمْرَانَ بْنِ أَعْیَنَ عَنْ سَعِیدِ بْنِ جُبَیْرٍ قَالَ سَمِعْتُ سَیِّدَ الْعَابِدِینَ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الْقَائِمِ مِنَّا سُنَنٌ مِنَ الْأَنْبِیَاءِ سُنَّةٌ مِنْ أَبِینَا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نُوحٍ وَ سُنَّةٌ مِنْ إِبْرَاهِیمَ وَ سُنَّةٌ مِنْ مُوسَی وَ سُنَّةٌ مِنْ عِیسَی وَ سُنَّةٌ مِنْ أَیُّوبَ وَ سُنَّةٌ مِنْ مُحَمَّدٍ ص فَأَمَّا مِنْ آدَمَ وَ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 ص فَالْخُرُوجُ بِالسَّیْف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تبیین عهد و میثاق رسولان که یکی از مفاد این میثاق مشترک بر سر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از این روایتها در 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می دهد که پیامبران و اوصیاء الهی همگی آرمان مشترکی داشته اند که عصر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تحقق آن آرمان و رسالت و مأموریت همه آنان حرکت دادن قافله بشریت به سوی آن </w:t>
      </w:r>
      <w:bookmarkStart w:id="207" w:name="pg6343_54617"/>
    </w:p>
    <w:p>
      <w:pPr>
        <w:pStyle w:val="BookText"/>
        <w:rPr/>
      </w:pPr>
      <w:bookmarkEnd w:id="207"/>
      <w:r>
        <w:rPr>
          <w:rFonts w:ascii="IRNazanin" w:hAnsi="IRNazanin" w:eastAsia="IRNazanin"/>
          <w:color w:val="111111"/>
          <w:sz w:val="28"/>
          <w:sz w:val="28"/>
          <w:szCs w:val="28"/>
          <w:rtl w:val="true"/>
          <w:lang w:bidi="fa-IR"/>
        </w:rPr>
        <w:t xml:space="preserve">مقصد بوده و قافله سالار نهایی و اسوه آنان در مسیر رساندن بشریت به مقصد مورد نظر خداوند متعال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شباهتهای فراوانی در سیره و رفتار ایشان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گشته که ریشه در همان آرمان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نیز در قرآن آنان را آیه و نشانه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ایشان و نمونه و مثلی برای سیره ایشان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همه انبیاء و اوصیاء الهی یاوران و ناصران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منتظران ایشان بوده اند و آیات بینات و قدرت هایی که به اذن خدا به دست ایشان سپرده می شده در نهایت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می گردد تا در جریان ظهور نقش آفرینی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همچنین نشان می دهد که خداوند متعال سنّت های پایداری دارد که در تمام زمان ها و در میان همه اقوام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وقایع عصر ظهور نمونه ها و نشانه هایی در تاریخ بشریت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رفتار انسانها در تمام دوران ها مشابه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مشابهت ریشه در تشابه خلقت نوع بشر و برخوردای از نیروهای فطری و غریزی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بهره مندی از اختیار و بنا بر انتخاب افراد بشر میان گرایش های الهی یا شیطانی، آسمانی یا زمینی، فطری یا غریزی دو گروه حقّ و باطل شکل گرفته در برابر هم صف آرایی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شباهت هایی میان رفتار و گفتار و جهت گیری انسانها در آخرالزمان با مردمان پیشین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مطالعه سرگذشت پیامبران الهی و مردمان پیشین و تاریخ زندگانی آنان از این منظر</w:t>
      </w:r>
    </w:p>
    <w:p>
      <w:pPr>
        <w:pStyle w:val="BookText"/>
        <w:rPr/>
      </w:pPr>
      <w:r>
        <w:rPr>
          <w:rFonts w:ascii="IRNazanin" w:hAnsi="IRNazanin" w:eastAsia="IRNazanin"/>
          <w:color w:val="111111"/>
          <w:sz w:val="28"/>
          <w:sz w:val="28"/>
          <w:szCs w:val="28"/>
          <w:rtl w:val="true"/>
          <w:lang w:bidi="fa-IR"/>
        </w:rPr>
        <w:t xml:space="preserve">می توان به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وقایع عصر ایشان و رفتار های درست و نادرست در برابر ایشان علم و آگاهی یافت و علم را سرمایه ایمان و عمل صالح و</w:t>
      </w:r>
    </w:p>
    <w:p>
      <w:pPr>
        <w:pStyle w:val="BookText"/>
        <w:rPr/>
      </w:pPr>
      <w:r>
        <w:rPr>
          <w:rFonts w:ascii="IRNazanin" w:hAnsi="IRNazanin" w:eastAsia="IRNazanin"/>
          <w:color w:val="111111"/>
          <w:sz w:val="28"/>
          <w:sz w:val="28"/>
          <w:szCs w:val="28"/>
          <w:rtl w:val="true"/>
          <w:lang w:bidi="fa-IR"/>
        </w:rPr>
        <w:t>آگاهی را بن مایه امید و آمادگی قرارداد</w:t>
      </w:r>
      <w:r>
        <w:rPr>
          <w:rFonts w:eastAsia="IRNazanin" w:cs="IRNazanin"/>
          <w:color w:val="111111"/>
          <w:sz w:val="28"/>
          <w:szCs w:val="28"/>
          <w:rtl w:val="true"/>
          <w:lang w:bidi="fa-IR"/>
        </w:rPr>
        <w:t>.</w:t>
      </w:r>
    </w:p>
    <w:p>
      <w:pPr>
        <w:pStyle w:val="Heading3"/>
        <w:numPr>
          <w:ilvl w:val="2"/>
          <w:numId w:val="1"/>
        </w:numPr>
        <w:rPr/>
      </w:pPr>
      <w:bookmarkStart w:id="208" w:name="__RefHeading___Toc2773953_237004111"/>
      <w:bookmarkStart w:id="209" w:name="_Toc74"/>
      <w:bookmarkEnd w:id="208"/>
      <w:r>
        <w:rPr/>
        <w:t>3-4</w:t>
      </w:r>
      <w:r>
        <w:rPr>
          <w:rtl w:val="true"/>
        </w:rPr>
        <w:t xml:space="preserve">- </w:t>
      </w:r>
      <w:r>
        <w:rPr>
          <w:rtl w:val="true"/>
        </w:rPr>
        <w:t xml:space="preserve">پیوند سرگذشت پیامبران الهی با امام مهدی </w:t>
      </w:r>
      <w:r>
        <w:rPr>
          <w:rtl w:val="true"/>
        </w:rPr>
        <w:t>(</w:t>
      </w:r>
      <w:r>
        <w:rPr>
          <w:rtl w:val="true"/>
        </w:rPr>
        <w:t>علیه السلام</w:t>
      </w:r>
      <w:r>
        <w:rPr>
          <w:rtl w:val="true"/>
        </w:rPr>
        <w:t>)</w:t>
      </w:r>
      <w:r>
        <w:rPr>
          <w:rtl w:val="true"/>
        </w:rPr>
        <w:t>از جهت نمونه و مَثَل</w:t>
      </w:r>
      <w:bookmarkEnd w:id="209"/>
    </w:p>
    <w:p>
      <w:pPr>
        <w:pStyle w:val="Heading4"/>
        <w:numPr>
          <w:ilvl w:val="3"/>
          <w:numId w:val="1"/>
        </w:numPr>
        <w:rPr/>
      </w:pPr>
      <w:bookmarkStart w:id="210" w:name="__RefHeading___Toc2773955_237004111"/>
      <w:bookmarkStart w:id="211" w:name="_Toc7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خداوند متعال، در آیتی از قرآن ، از جمله آیات زیر سرگذشت پیشینیان را مثال و نمونه ای برای آیندگان خوانده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w:t>
      </w:r>
    </w:p>
    <w:p>
      <w:pPr>
        <w:pStyle w:val="BookText"/>
        <w:rPr/>
      </w:pPr>
      <w:r>
        <w:rPr>
          <w:rFonts w:ascii="IRNazanin" w:hAnsi="IRNazanin" w:eastAsia="IRNazanin"/>
          <w:color w:val="111111"/>
          <w:sz w:val="28"/>
          <w:sz w:val="28"/>
          <w:szCs w:val="28"/>
          <w:rtl w:val="true"/>
          <w:lang w:bidi="fa-IR"/>
        </w:rPr>
        <w:t xml:space="preserve">ضَرَبْنا لَکُمُ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خانه‌های آنان که به خویش ستم ورزیده بودند جا گرفتید و بر شما آشکار گشت که ما با آنان چگونه رفتار کردیم و برای شما مثل‌ها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پند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أَنْزَلْنا إِلَیْکُمْ آیاتٍ مُبَیِّناتٍ وَ مَثَلاً مِنَ الَّذِینَ خَلَوْا مِنْ قَبْلِکُمْ 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سوی شما آیاتی روشنگر و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پیش از شما گذشتند و اندرزی برای پرهیزگاران فرو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فَجَعَلْناهُمْ سَلَفاً وَ مَثَلًا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پیشینه و مثلی برای آیندگان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آنان خواسته تا در این مثل ها و نمونه ها تعقل کنند وتنها دانایان را شایسته چنین تعقلی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این مثل‌ها را برای مردم می‌زنیم و آنها را جز دانشوران درنمی‌یابند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تِلْکَ الْأَمْثالُ نَضْرِبُها لِلنَّاسِ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این مثل‌ها را برای مردم می‌زنیم باشد که بیندیشند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فرماید برای هرچیزی مثل و نمونه ای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ضَرَبْنا لِلنَّاسِ فِی هذَا الْقُرْآنِ مِنْ کُلِّ مَثَلٍ وَ لَئِنْ جِئْتَهُمْ بِآیَةٍ لَیَقُولَنَّ الَّذِینَ کَفَرُوا إِنْ أَنْتُمْ إِلاَّ 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بی‌گمان ما در این قرآن برای مردم هر گونه مثلی زده‌ایم و اگر برای آنان نشانه‌ای بیاوری کافران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تباه‌اندیشانی بیش نیستید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تنها ستیزه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متذکّر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برای نزدیک کردن مفهومی دور از ذهن و توضیح و بیان آن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توضیح دادن و روشن ساختن یک مفهوم دور و غریب با استفاده از شباهتی </w:t>
      </w:r>
      <w:bookmarkStart w:id="212" w:name="pg6343_54619"/>
    </w:p>
    <w:p>
      <w:pPr>
        <w:pStyle w:val="BookText"/>
        <w:rPr/>
      </w:pPr>
      <w:bookmarkEnd w:id="212"/>
      <w:r>
        <w:rPr>
          <w:rFonts w:ascii="IRNazanin" w:hAnsi="IRNazanin" w:eastAsia="IRNazanin"/>
          <w:color w:val="111111"/>
          <w:sz w:val="28"/>
          <w:sz w:val="28"/>
          <w:szCs w:val="28"/>
          <w:rtl w:val="true"/>
          <w:lang w:bidi="fa-IR"/>
        </w:rPr>
        <w:t>که میان آن مفهوم و مفهومی نزدیک و مانوس وجود دارد و تشبیه به آن، مفهوم غریب را به ذهن نزدیک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زدن مثل برای تبیین مفاهیم روش وسنّتی الهی است که درقرآن و کتب آسمانی پیشین نمونه های فراوان دارد و حتی یکی از سوره ها در انجیل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دوگونه مثل دیده می شود</w:t>
      </w:r>
      <w:r>
        <w:rPr>
          <w:rFonts w:eastAsia="IRNazanin" w:cs="IRNazanin"/>
          <w:color w:val="111111"/>
          <w:sz w:val="28"/>
          <w:szCs w:val="28"/>
          <w:rtl w:val="true"/>
          <w:lang w:bidi="fa-IR"/>
        </w:rPr>
        <w:t>:</w:t>
      </w:r>
    </w:p>
    <w:p>
      <w:pPr>
        <w:pStyle w:val="Heading4"/>
        <w:numPr>
          <w:ilvl w:val="3"/>
          <w:numId w:val="1"/>
        </w:numPr>
        <w:rPr/>
      </w:pPr>
      <w:bookmarkStart w:id="213" w:name="__RefHeading___Toc2773957_237004111"/>
      <w:bookmarkStart w:id="214" w:name="_Toc76"/>
      <w:bookmarkEnd w:id="213"/>
      <w:r>
        <w:rPr/>
        <w:t>3-4-1</w:t>
      </w:r>
      <w:r>
        <w:rPr>
          <w:rtl w:val="true"/>
        </w:rPr>
        <w:t xml:space="preserve">- </w:t>
      </w:r>
      <w:r>
        <w:rPr>
          <w:rtl w:val="true"/>
        </w:rPr>
        <w:t>تمثیل به پدیده هایی در عالم خلقت</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عنکبوت مَثَلی برای سستی ولایت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طیبه مَثَلی برای پیوند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 و مولا مثلی برای بنده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گاه نور ، مثل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 در زمین سنگلاخ مثلی برای ریا در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رویش گیاهان با باران و خشکیدن آن مثلی برای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215" w:name="__RefHeading___Toc2773959_237004111"/>
      <w:bookmarkStart w:id="216" w:name="_Toc77"/>
      <w:bookmarkEnd w:id="215"/>
      <w:r>
        <w:rPr/>
        <w:t>3-4-2</w:t>
      </w:r>
      <w:r>
        <w:rPr>
          <w:rtl w:val="true"/>
        </w:rPr>
        <w:t xml:space="preserve">- </w:t>
      </w:r>
      <w:r>
        <w:rPr>
          <w:rtl w:val="true"/>
        </w:rPr>
        <w:t>تمثیل به پدیده هایی در عالم بشریت</w:t>
      </w:r>
      <w:bookmarkEnd w:id="216"/>
    </w:p>
    <w:p>
      <w:pPr>
        <w:pStyle w:val="BookText"/>
        <w:rPr/>
      </w:pPr>
      <w:r>
        <w:rPr>
          <w:rFonts w:ascii="IRNazanin" w:hAnsi="IRNazanin" w:eastAsia="IRNazanin"/>
          <w:color w:val="111111"/>
          <w:sz w:val="28"/>
          <w:sz w:val="28"/>
          <w:szCs w:val="28"/>
          <w:rtl w:val="true"/>
          <w:lang w:bidi="fa-IR"/>
        </w:rPr>
        <w:t>قرآن حاوی مثلهایی از سرگذشت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أَنْزَلْنا إِلَیْکُمْ آیاتٍ مُبَیِّناتٍ وَ مَثَلاً مِنَ الَّذِینَ خَلَوْا مِنْ قَبْلِکُمْ 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به سوی شما آیاتی روشنگر و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پیش از شما گذشتند و اندرزی برای پرهیزگاران فرو فرستاده‌ایم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الهی هارون و فرزندانش در میان بنی اسرائیل مثلی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نوح و لوط مثلی برای برخی از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خیانتکار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درباره جایگاه این مثل ها می فرماید</w:t>
      </w:r>
      <w:r>
        <w:rPr>
          <w:rFonts w:eastAsia="IRNazanin" w:cs="IRNazanin"/>
          <w:color w:val="111111"/>
          <w:sz w:val="28"/>
          <w:szCs w:val="28"/>
          <w:rtl w:val="true"/>
          <w:lang w:bidi="fa-IR"/>
        </w:rPr>
        <w:t xml:space="preserve">: </w:t>
      </w:r>
      <w:bookmarkStart w:id="217" w:name="pg6343_54620"/>
    </w:p>
    <w:p>
      <w:pPr>
        <w:pStyle w:val="BookText"/>
        <w:rPr/>
      </w:pPr>
      <w:bookmarkEnd w:id="217"/>
      <w:r>
        <w:rPr>
          <w:rFonts w:ascii="IRNazanin" w:hAnsi="IRNazanin" w:eastAsia="IRNazanin"/>
          <w:color w:val="111111"/>
          <w:sz w:val="28"/>
          <w:sz w:val="28"/>
          <w:szCs w:val="28"/>
          <w:rtl w:val="true"/>
          <w:lang w:bidi="fa-IR"/>
        </w:rPr>
        <w:t>وَلَقَدْ صَرَّفْنا لِلنَّاسِ فِی هذَا الْقُرْآنِ مِنْ کُلِّ مَثَلٍ فَأَبی أَکْثَرُ النَّاسِ إِلاَّ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قرآن، برای مردم از هر چیز مثلی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معارف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از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انکار، ابا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کتاب عزیز پاسخ تمام پرسش هایی که انسان در مسیر هدایت بدان نیازمند است ، در خود دارد و آن را به وسیله مثل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آیه ای دیگر فرموده که این مثل ها نیازمند تعقل و به کارگیری روشهای علمی است تا پاسخ ها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مثالهای قرآنی حاوی پاسخهایی هستند که به وسیله تفکر دریافت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مثال ها سرگذشت انبیاء الهی است و یکی از این پرسشها در حوزه اعتقاد و ایمان ،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حول آن است که ناگزیر باید آن را در سرگذشت پیامبران و اولیاء برگزیده الهی در قرآن بیابیم ؛ به خصوص که عقیده به امامت الهی از ارکان اصلی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اینگونه نباشد درحالی که قرآن خود ندا می دهد که به ظاهر قصص آنان اکتفاء نکنیم بلکه از ظاهر آن مانند مثلی عبور کنیم تا به حقایق نهفته در آن پی ببریم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به قصص هیچ پیامبری از گذشتگان نپرداخته مگر به عنوان مثل و عبرتی که عقیده و حکمتی در خود دارد و از مسلمانان انتظار دارد که متناسب با شرایط کنونی دین اسلام در آن تعقل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رسیده از اهل بیت نیز بر این مطلب تاکید شده است که در مقدمه تفسیر البرهان ذکر شده ومضمون این دسته از روایات به طور خلاصه این است که بسیاری از مثل ها در قرآن در صدد معرفی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آنان است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مثل های قرآن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218" w:name="__RefHeading___Toc2773961_237004111"/>
      <w:bookmarkStart w:id="219" w:name="_Toc78"/>
      <w:bookmarkEnd w:id="218"/>
      <w:r>
        <w:rPr/>
        <w:t>3-4-3</w:t>
      </w:r>
      <w:r>
        <w:rPr>
          <w:rtl w:val="true"/>
        </w:rPr>
        <w:t xml:space="preserve">- </w:t>
      </w:r>
      <w:r>
        <w:rPr>
          <w:rtl w:val="true"/>
        </w:rPr>
        <w:t>مثل های مهدوی</w:t>
      </w:r>
      <w:bookmarkEnd w:id="219"/>
    </w:p>
    <w:p>
      <w:pPr>
        <w:pStyle w:val="BookText"/>
        <w:rPr/>
      </w:pPr>
      <w:r>
        <w:rPr>
          <w:rFonts w:ascii="IRNazanin" w:hAnsi="IRNazanin" w:eastAsia="IRNazanin"/>
          <w:color w:val="111111"/>
          <w:sz w:val="28"/>
          <w:sz w:val="28"/>
          <w:szCs w:val="28"/>
          <w:rtl w:val="true"/>
          <w:lang w:bidi="fa-IR"/>
        </w:rPr>
        <w:t xml:space="preserve">موارد زیر نمونه هایی از مثل های مهدوی در قرآن هستند، پیوند مورد اول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 روایات و مورد دوم با تدبر در آیات روشن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روستاهای میان راه مثلی برای فقها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کار عظیمی شده‌ای، مطلبی از تو به من رسیده که فکر نکنم راست باشد؟ یا بر تو بسته‌اند؟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تو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 انسان همه امور را به او تفویض و واگذار نموده 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ساکت شده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 آن را که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پس از این قول؛ دیگر گرفتار ترس و خوفی خواهد شد؟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قصد دارم آیه‌ای از قرآن را بر تو خوانده و تو را مخاطب آن قرار دهم، و فکر نکنم تفسیر صحیحی از آن بدانی، که اگر آیه را بر اساس تفسیر خودت عمل کنی هم خود و هم دیگران را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میان آنان و آبادیهایی که در آنها برکت نهاده بودیم آبادیهای پیدا و پیوسته پدید آوردیم، و در آنها آمد و شد را به اندازه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شبها و روزها ایمن و بی‌بیم 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حسن شنیده‌ام که تو در پاسخ أهل بصره گفته‌ای مراد از آن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و بی‌بیم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قافله حاجیان راهزنی نمی‌کنند و مردم مکّه در ترس و هراس نیستند و آیا مالشان را نمی‌برند؟حسن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که أهل مکّه ایمن و بی‌بیم باشند؟ بلکه خداوند برای ما در قرآن مثالها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مائیم آن آبادیهایی که خداوند برکتشان بخشیده، و این همان فرمایش خداوند متعال است، پس هر که معترف به فضل ما باشد از همان جا که فرموده نزد ما آید،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و آبادیهایی که در آنها برکت نهاده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 میان شیعیانشان آبادیهایی که برکت نهاده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آبادیهای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آبادیهای پیدا رسولان و ناقلانی هستند که از ما به شیعیان می‌رسانند، و فقهای شیعه به شیعیان، و این فراز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آمد و شد را به اندازه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و شد مثالی است برای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شبها و روزها رفت و 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است برای آنچه از علم حلال و حرام، و فرائض و احکام در شبها و روزها از ما به ایشان در گردش است، در آن مسائل ایمن و بی‌بیمند هر گاه آنها را از معدنی که امر شده‌اند از همان جا بگیرند؛ دریافت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و بی‌بیم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ایمن از هر شکّ و گمراهی و انتقال از حرام به حلالی، زیرا اینان از کسانی علم را دریافت نمودند که فقط مجاز به همانها بودند، زیرا اینان اهالی میراث علم از آدم تا آخر دنیا هستند، نسل مصطفی که برخی از برخی دیگرند، و گزینش به اینان نرسید بلکه منتهی در ما شد، مائیم آن ذرّیّه و نسل برگزیده، نه تو و نه امثال تو ای حسن، پس اگر هنگام ادّعایت که أهل آن نیستی و نخواهی بود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 أهل بصره، آن را فقط از سر علمی که به تو داشته و از تو نزد من ظهور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مبادا معتقد به امر تفویض شوی، زیرا خداوند از سر ضعف و سستی کار را به خلق وانگذاشته، و از سر ظلم و ستم؛ آدمی را بر معصیت اجبار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در امتهای پیشین مَثَلی برای عذاب کافران این امّت در آخرالزمان</w:t>
      </w:r>
    </w:p>
    <w:p>
      <w:pPr>
        <w:pStyle w:val="BookText"/>
        <w:rPr/>
      </w:pPr>
      <w:r>
        <w:rPr>
          <w:rFonts w:ascii="IRNazanin" w:hAnsi="IRNazanin" w:eastAsia="IRNazanin"/>
          <w:color w:val="111111"/>
          <w:sz w:val="28"/>
          <w:sz w:val="28"/>
          <w:szCs w:val="28"/>
          <w:rtl w:val="true"/>
          <w:lang w:bidi="fa-IR"/>
        </w:rPr>
        <w:t xml:space="preserve">با توجه به توضیحات بخش آتی درباره عذاب کافران امت اسلامی که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واقع خواهد شد، مَثِل عذاب امتهای پیشین در دنیا یک مثل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عذاب های پیشین نشانه ای است بر حقانیت وعده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عذاب امت آخر الزمان و مثل و نمونه ایست برای آن عذابی که به دست خاتم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ایشان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زیر بر مثَل بودن این عذاب ها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 آنان که به خویش ستم ورزیده بودند جا گرفتید و بر شما آشکار گشت که ما با آنان چگونه رفتار کردیم و برای شما مثل‌ها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پند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فَلَمْ یَسِیرُوا فِی الْأَرْضِ فَیَنْظُرُوا کَیْفَ کانَ عاقِبَةُ الَّذِینَ مِنْ قَبْلِهِمْ دَمَّرَ اللَّهُ عَلَیْهِمْ وَ لِلْکافِرِینَ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گردش نکردند تا بنگرند سرانجام کسانی که پیش از آنان بودند چگونه بود؟ خدا آنها را نابود کرد و برای این کافران نیز همانند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اضْرِبْ لَهُمْ مَثَلاً أَصْحابَ الْقَرْیَةِ إِذْ جاءَهَا الْمُرْسَلُونَ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أَنْزَلْنا عَلی قَوْمِهِ مِنْ بَعْدِهِ مِنْ جُنْدٍ مِنَ السَّماءِ وَ ما کُنَّا 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خامِدُونَ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از مردم آن شهر آنگاه که پیامبران به آنجا آمدند مثلی بزن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بانگ آسمانی نبود که ناگاه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20" w:name="pg6343_54622"/>
    </w:p>
    <w:p>
      <w:pPr>
        <w:pStyle w:val="BookText"/>
        <w:rPr/>
      </w:pPr>
      <w:bookmarkEnd w:id="220"/>
      <w:r>
        <w:rPr>
          <w:rFonts w:ascii="IRNazanin" w:hAnsi="IRNazanin" w:eastAsia="IRNazanin"/>
          <w:color w:val="111111"/>
          <w:sz w:val="28"/>
          <w:sz w:val="28"/>
          <w:szCs w:val="28"/>
          <w:rtl w:val="true"/>
          <w:lang w:bidi="fa-IR"/>
        </w:rPr>
        <w:t xml:space="preserve">لَقَدْ جاءَهُمْ رَسُولٌ مِنْهُمْ فَکَذَّبُوهُ فَأَخَذَهُمُ الْعَذابُ وَ هُمْ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شهری را مثل آورد که در امن و آرامش بود،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از همه جا فراوان می‌رسید آنگاه به نعمت‌های خداوند ناسپاسی کرد و خداوند به کیفر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می‌دادند گرسنگی و هراس فراگیر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پیامبری از خود آنان نزدشان آمد امّا او را دروغگو شمردند بنابراین عذاب، آنان را در حالی که ستمگر بودند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آسَفُونا انْتَقَمْنا مِنْهُمْ فَأَغْرَقْناهُمْ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سَلَفاً وَ مَثَلاً لِلْآخِرِینَ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را به خشم آوردند از آنان انتقام گرفتیم و همه را 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پیشینه و مثلی برای آیندگان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نگریستن به سرگذشت پیشینیان از منظر مَثَل، به منظور دریافت پیام های مهدوی مورد تأکید خداوند متعال است</w:t>
      </w:r>
      <w:r>
        <w:rPr>
          <w:rFonts w:eastAsia="IRNazanin" w:cs="IRNazanin"/>
          <w:color w:val="111111"/>
          <w:sz w:val="28"/>
          <w:szCs w:val="28"/>
          <w:rtl w:val="true"/>
          <w:lang w:bidi="fa-IR"/>
        </w:rPr>
        <w:t>.</w:t>
      </w:r>
    </w:p>
    <w:p>
      <w:pPr>
        <w:pStyle w:val="Heading3"/>
        <w:numPr>
          <w:ilvl w:val="2"/>
          <w:numId w:val="1"/>
        </w:numPr>
        <w:rPr/>
      </w:pPr>
      <w:bookmarkStart w:id="221" w:name="__RefHeading___Toc2773963_237004111"/>
      <w:bookmarkStart w:id="222" w:name="_Toc79"/>
      <w:bookmarkEnd w:id="221"/>
      <w:r>
        <w:rPr/>
        <w:t>3-5</w:t>
      </w:r>
      <w:r>
        <w:rPr>
          <w:rtl w:val="true"/>
        </w:rPr>
        <w:t xml:space="preserve">- </w:t>
      </w:r>
      <w:r>
        <w:rPr>
          <w:rtl w:val="true"/>
        </w:rPr>
        <w:t xml:space="preserve">پیوند سرگذشت پیامبران الهی با امام مهدی </w:t>
      </w:r>
      <w:r>
        <w:rPr>
          <w:rtl w:val="true"/>
        </w:rPr>
        <w:t>(</w:t>
      </w:r>
      <w:r>
        <w:rPr>
          <w:rtl w:val="true"/>
        </w:rPr>
        <w:t>علیه السلام</w:t>
      </w:r>
      <w:r>
        <w:rPr>
          <w:rtl w:val="true"/>
        </w:rPr>
        <w:t>)</w:t>
      </w:r>
      <w:r>
        <w:rPr>
          <w:rtl w:val="true"/>
        </w:rPr>
        <w:t>از جهت نشانه و آیت</w:t>
      </w:r>
      <w:bookmarkEnd w:id="222"/>
    </w:p>
    <w:p>
      <w:pPr>
        <w:pStyle w:val="Heading4"/>
        <w:numPr>
          <w:ilvl w:val="3"/>
          <w:numId w:val="1"/>
        </w:numPr>
        <w:rPr/>
      </w:pPr>
      <w:bookmarkStart w:id="223" w:name="__RefHeading___Toc2773965_237004111"/>
      <w:bookmarkStart w:id="224" w:name="_Toc80"/>
      <w:bookmarkEnd w:id="223"/>
      <w:r>
        <w:rPr>
          <w:rtl w:val="true"/>
        </w:rPr>
        <w:t>اشاره</w:t>
      </w:r>
      <w:bookmarkEnd w:id="2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داستان گذشتگان را آیت و نشانه ای برای آیندگان و جویندگان حقیقت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در سوره شعراء پس از بیان سرگذشت امّتهایی چون امّت موسی ، نوح، هود، صالح ، ابراهیم، لوط،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مکرّر فرازی مشترک ، سرگذشت آنان را برای مسلمانان آیت خوانده،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 لآیة و 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بیان سرگذشت 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عزیر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طالوت فرمانده بنی اسرائیل در زمان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عیسی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آیت بودن سرگذشت آنان تاکید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خداوند متعال سرگذشت پیشینیان را در قرآن به شکل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از آنان خواسته تا با نگریستن در این آیات که جزئیات هر چیزی در آن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مسائل پیش روی خود فهم یابند؛ زیرا بنابر مفاد </w:t>
      </w:r>
      <w:bookmarkStart w:id="225" w:name="pg6343_54623"/>
    </w:p>
    <w:p>
      <w:pPr>
        <w:pStyle w:val="BookText"/>
        <w:rPr/>
      </w:pPr>
      <w:bookmarkEnd w:id="225"/>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رسولان به وسیله آیات، ایّام الله را به مردم خاطرنشان می کردند و این ایّام در آینده واقع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ایام الله ، همان روزهایی است که ظرف وقوع رویدادهایی عظیم در میان امتهای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سنت استخلاف در دنیا بوده است؛ یعنی روز جدایی کامل بدان از نیکان، عذاب بدان و نجات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پیامبر خاتم نیز نسبت به روزی که ظرف چنین رویدادی در دنیاست، انذار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اگرچه زمان وقوع آن به تأخیر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یوم الله موعودکه وقوع آن به تأخیر افتاده همان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یوم الله امتهای پیشین آیت و نشانه ای برای یوم الله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نیز ،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یکی از مصادیق سه گانه ایام الله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 دادن مطلب فوق لازم است مروری بر مفهوم آیه در قرآن ، گونه ها و مصادیق آن بنماییم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واژه آیه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فراوانی در کنار خطاب ها و فرمان های اکید خداوند متعال در توجه به آیات و عتاب های او نسبت به غافلان از آیات ، جایگاه ویژه آیات در قرآن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مفهوم و مصادیق آیات لازم است ،درباره ابعاد زیر در قرآن بیندیشیم و تدبّر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آیات یا محدوده مکانی و زمانی حضور آیات ، مصادیق آیات،روش های ارائه آیات از سوی خداوند متعال، مخاطبان آیات ، رفتار مورد نظر و فرمان خداوند متعال در برابر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شناخت آیت های مهدوی و با شناخت رفتار مورد نظر خداوند در برابر آیات ، می توان از این آیات به حقیقت ذی الآیه رسید</w:t>
      </w:r>
      <w:r>
        <w:rPr>
          <w:rFonts w:eastAsia="IRNazanin" w:cs="IRNazanin"/>
          <w:color w:val="111111"/>
          <w:sz w:val="28"/>
          <w:szCs w:val="28"/>
          <w:rtl w:val="true"/>
          <w:lang w:bidi="fa-IR"/>
        </w:rPr>
        <w:t>.</w:t>
      </w:r>
    </w:p>
    <w:p>
      <w:pPr>
        <w:pStyle w:val="Heading4"/>
        <w:numPr>
          <w:ilvl w:val="3"/>
          <w:numId w:val="1"/>
        </w:numPr>
        <w:rPr/>
      </w:pPr>
      <w:bookmarkStart w:id="226" w:name="__RefHeading___Toc2773967_237004111"/>
      <w:bookmarkStart w:id="227" w:name="_Toc81"/>
      <w:bookmarkEnd w:id="226"/>
      <w:r>
        <w:rPr/>
        <w:t>3-5-1</w:t>
      </w:r>
      <w:r>
        <w:rPr>
          <w:rtl w:val="true"/>
        </w:rPr>
        <w:t>-</w:t>
      </w:r>
      <w:r>
        <w:rPr>
          <w:rtl w:val="true"/>
        </w:rPr>
        <w:t>گونه های آیات</w:t>
      </w:r>
      <w:bookmarkEnd w:id="2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سخن از دسته های گوناگون آیات به میان آمده است که در زیر بدان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سماواتی و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مائده آسمانی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آیات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نزول آیات دلالت بر وجود اصلی آسمانی برای آن دارد که همان کتاب مبین است و این آیات نشاته آن اصل آسمانین که همه چیز در آن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آیه در کنار هم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صیحه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سقف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نمونه های آیات سمائی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فرودین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سماواتی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ارضی همان آیات آفاقی هستند که در زمین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رویش گیاهان گوناگون از آب باران، زنده شدن زمین و گیاهان در بهار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آفاقی و انفسی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نشانه های آفاقی ذکر شد، اما نمونه هایی از آیات انفسی که میان نفوس انسانها مشاهده می شود در سوره ذاریات، سرگذشت رسولان و اقوام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مفسران خلقت پیچیده انسان از لحاط جسم و روح را آیتی الهی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زندگی اجتماعی انسان ها و رویدادهای تاریخ بشر نیز می تواند از آیات انفسی شمرده شود؛ زیرا خداوند متعال در این سوره پس از اشاره به وجود آیات ارضی و انفسی، با تکرار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عاد و قوم ثمود را از آیات الهی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نشانه‌ای برای آنان که از عذاب دردناک می‌هراسند وانهادیم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هنگامی که او را با برهانی روشن به سوی فرعون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عاد، هنگامی که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سترون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آنان گفته شد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از آن، قوم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قومی بزهکار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ناسخ و منسوخ</w:t>
      </w:r>
    </w:p>
    <w:p>
      <w:pPr>
        <w:pStyle w:val="BookText"/>
        <w:rPr/>
      </w:pPr>
      <w:r>
        <w:rPr>
          <w:rFonts w:ascii="IRNazanin" w:hAnsi="IRNazanin" w:eastAsia="IRNazanin"/>
          <w:color w:val="111111"/>
          <w:sz w:val="28"/>
          <w:sz w:val="28"/>
          <w:szCs w:val="28"/>
          <w:rtl w:val="true"/>
          <w:lang w:bidi="fa-IR"/>
        </w:rPr>
        <w:t xml:space="preserve">ما نَنْسَخْ مِنْ آیَةٍ أَوْ نُنْسِها نَأْتِ بِخَیْرٍ مِنْها أَوْ مِثْلِها أَ لَمْ تَعْلَمْ أَنَّ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آیه‌ای را نسخ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واپس افکنیم به از آن یا همگون آن را می‌آوریم آیا ندانسته‌ای که خداوند بر هر کاری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آیه نامبرده نسخ باعث نمی شود که خود آیت نسخ شده بکلی از عالم هستی نابود گردد، بلکه عمرحکم بیان شده در آن کوتاه است، چون به شرطی وابسته است که با نسخ آن شرط، صفت آیت بودن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نسخ از بین بردن اثر آیت، از جهت آیت بودنش میباشد، یعنی از بین بردن علامت بودنش، با حفظ اصلش، پس با نسخ اثر آن آیت از بین می‌رود، و اما خود آن باقی است، حال اثر آن یا تکلیف است، و یا چیزی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تفسیر علامه طباطبائی درباره نسخ آیات ، می توان گفت ، آیات منسوخ امور و اشیائی هستند که در گذشته آیه بوده اند، اما اکنون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آیاتی که به دست پیامبران پیشین ظاهر می شد و اکنون نسخ شده اند و اثر آیات را ندارند ، با وجود آنکه به عنوان میراثی در دست خاتم الاوصیاء می باشند اما جریان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آیات مانند آیات آفاقی همواره در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شب و روز و گیاهان همواره در طول زمان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وجود رسولان و اولیاء از آیات الهی در گذشته نیز اکنون با وجود مبارک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و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مصداقی برای آیات منسوخ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Style w:val="FootnoteAnchor"/>
          <w:rtl w:val="true"/>
        </w:rPr>
        <w:footnoteReference w:id="10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از محدوده زمانی برای آیات سخن گفت به این صورت که برخی آیات از آغاز خلقت تا زمانی که نظام آسمان ها و زمین برپاست در آیت بودن خود پابرجا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زمانی درگذشته واقع شده اند ولی اکنون نسخ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آیاتی که میان امتهای پیشین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در گذشته واقع شده اند و هنوز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بشارت کتب آسمانی به آمدن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مصلح جهانی، </w:t>
      </w:r>
    </w:p>
    <w:p>
      <w:pPr>
        <w:pStyle w:val="BookText"/>
        <w:rPr/>
      </w:pPr>
      <w:r>
        <w:rPr>
          <w:rFonts w:ascii="IRNazanin" w:hAnsi="IRNazanin" w:eastAsia="IRNazanin"/>
          <w:color w:val="111111"/>
          <w:sz w:val="28"/>
          <w:sz w:val="28"/>
          <w:szCs w:val="28"/>
          <w:rtl w:val="true"/>
          <w:lang w:bidi="fa-IR"/>
        </w:rPr>
        <w:t>همچنین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 در زمان حال و آینده واقع می شوند که قرآن به آن اشاره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أَ وَ لَمْ یَکْفِ بِرَبِّکَ أَنَّهُ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 خود شاهد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نیز برخی مصادیق آن را شرح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از جمله خسف و اختلاف اهل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محکم ومتشابه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228" w:name="pg6343_54627"/>
    </w:p>
    <w:p>
      <w:pPr>
        <w:pStyle w:val="BookText"/>
        <w:rPr/>
      </w:pPr>
      <w:bookmarkEnd w:id="228"/>
      <w:r>
        <w:rPr>
          <w:rFonts w:ascii="IRNazanin" w:hAnsi="IRNazanin" w:eastAsia="IRNazanin"/>
          <w:color w:val="111111"/>
          <w:sz w:val="28"/>
          <w:sz w:val="28"/>
          <w:szCs w:val="28"/>
          <w:rtl w:val="true"/>
          <w:lang w:bidi="fa-IR"/>
        </w:rPr>
        <w:t>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بخش انواع دلالت ها در فصل کلیات آمد، آیات محکم آیاتی هستند که حقیقت خارجی آن واقع شده و تأویل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متشابه هنوز تأویلشان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آیاتی که خداوند خبر از وقوع آن در آینده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ناسخ و منسوخ و محکم و متشابه آیات را از لحاظ زمانی و سماواتی و ارضی و آفاقی و انفسی از لحاظ مکانی تقسیم بندی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 برای دسترسی به نتایج دقیقتر در پژوهشی مستقل ، گونه های آیات و مفهوم آن</w:t>
      </w:r>
    </w:p>
    <w:p>
      <w:pPr>
        <w:pStyle w:val="BookText"/>
        <w:rPr/>
      </w:pPr>
      <w:r>
        <w:rPr>
          <w:rFonts w:ascii="IRNazanin" w:hAnsi="IRNazanin" w:eastAsia="IRNazanin"/>
          <w:color w:val="111111"/>
          <w:sz w:val="28"/>
          <w:sz w:val="28"/>
          <w:szCs w:val="28"/>
          <w:rtl w:val="true"/>
          <w:lang w:bidi="fa-IR"/>
        </w:rPr>
        <w:t>بررسی شود تا معلوم گردد کدام مصادیق آ یه از کدام گونه آیات هستند</w:t>
      </w:r>
      <w:r>
        <w:rPr>
          <w:rFonts w:eastAsia="IRNazanin" w:cs="IRNazanin"/>
          <w:color w:val="111111"/>
          <w:sz w:val="28"/>
          <w:szCs w:val="28"/>
          <w:rtl w:val="true"/>
          <w:lang w:bidi="fa-IR"/>
        </w:rPr>
        <w:t>.</w:t>
      </w:r>
    </w:p>
    <w:p>
      <w:pPr>
        <w:pStyle w:val="Heading4"/>
        <w:numPr>
          <w:ilvl w:val="3"/>
          <w:numId w:val="1"/>
        </w:numPr>
        <w:rPr/>
      </w:pPr>
      <w:bookmarkStart w:id="229" w:name="__RefHeading___Toc2773969_237004111"/>
      <w:bookmarkStart w:id="230" w:name="_Toc82"/>
      <w:bookmarkEnd w:id="229"/>
      <w:r>
        <w:rPr/>
        <w:t>3-5-2</w:t>
      </w:r>
      <w:r>
        <w:rPr>
          <w:rtl w:val="true"/>
        </w:rPr>
        <w:t>-</w:t>
      </w:r>
      <w:r>
        <w:rPr>
          <w:rtl w:val="true"/>
        </w:rPr>
        <w:t>نحوه ارائه آیات از سوی خداوند و رفتار انسانها در برابر آیات</w:t>
      </w:r>
      <w:bookmarkEnd w:id="230"/>
    </w:p>
    <w:p>
      <w:pPr>
        <w:pStyle w:val="BookText"/>
        <w:rPr/>
      </w:pPr>
      <w:r>
        <w:rPr>
          <w:rFonts w:ascii="IRNazanin" w:hAnsi="IRNazanin" w:eastAsia="IRNazanin"/>
          <w:color w:val="111111"/>
          <w:sz w:val="28"/>
          <w:sz w:val="28"/>
          <w:szCs w:val="28"/>
          <w:rtl w:val="true"/>
          <w:lang w:bidi="fa-IR"/>
        </w:rPr>
        <w:t xml:space="preserve">خداوند متعال در قرآن کریم،آیات را به خود نسبت داده آن 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 ، آیاتنا، آیاتی،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نحوه ارائه آیات خود به مردم را به صورت های گوناگون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سریع بر آیات قرآنی نشان می دهد که خداوند آیت ها و نشانه های خود را برای مردم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پدید آورده، عرضه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یا پدید آوردن آیات</w:t>
      </w:r>
    </w:p>
    <w:p>
      <w:pPr>
        <w:pStyle w:val="BookText"/>
        <w:rPr/>
      </w:pPr>
      <w:r>
        <w:rPr>
          <w:rFonts w:ascii="IRNazanin" w:hAnsi="IRNazanin" w:eastAsia="IRNazanin"/>
          <w:color w:val="111111"/>
          <w:sz w:val="28"/>
          <w:sz w:val="28"/>
          <w:szCs w:val="28"/>
          <w:rtl w:val="true"/>
          <w:lang w:bidi="fa-IR"/>
        </w:rPr>
        <w:t xml:space="preserve">مجی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آیات</w:t>
      </w:r>
    </w:p>
    <w:p>
      <w:pPr>
        <w:pStyle w:val="BookText"/>
        <w:rPr/>
      </w:pPr>
      <w:r>
        <w:rPr>
          <w:rFonts w:ascii="IRNazanin" w:hAnsi="IRNazanin" w:eastAsia="IRNazanin"/>
          <w:color w:val="111111"/>
          <w:sz w:val="28"/>
          <w:sz w:val="28"/>
          <w:szCs w:val="28"/>
          <w:rtl w:val="true"/>
          <w:lang w:bidi="fa-IR"/>
        </w:rPr>
        <w:t xml:space="preserve">ارائه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و در معرض دید بندگان قرار دادن</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 خواندن برای پیامبر و پیامبر برای مردم</w:t>
      </w:r>
    </w:p>
    <w:p>
      <w:pPr>
        <w:pStyle w:val="BookText"/>
        <w:rPr/>
      </w:pP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داستان بیان کردن</w:t>
      </w:r>
    </w:p>
    <w:p>
      <w:pPr>
        <w:pStyle w:val="BookText"/>
        <w:rPr/>
      </w:pP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 و صورتهای گوناگون بیان کردن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آوردن آیت ها و نشانه ها </w:t>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روشن،محسوس کردن در دنیا برای همه مثل احکام</w:t>
      </w:r>
    </w:p>
    <w:p>
      <w:pPr>
        <w:pStyle w:val="BookText"/>
        <w:rPr/>
      </w:pPr>
      <w:r>
        <w:rPr>
          <w:rFonts w:ascii="IRNazanin" w:hAnsi="IRNazanin" w:eastAsia="IRNazanin"/>
          <w:color w:val="111111"/>
          <w:sz w:val="28"/>
          <w:sz w:val="28"/>
          <w:szCs w:val="28"/>
          <w:rtl w:val="true"/>
          <w:lang w:bidi="fa-IR"/>
        </w:rPr>
        <w:t>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ساختن آیات</w:t>
      </w:r>
    </w:p>
    <w:p>
      <w:p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جزئی درآوردن آیات</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 اثر آیت</w:t>
      </w:r>
    </w:p>
    <w:p>
      <w:pPr>
        <w:pStyle w:val="BookText"/>
        <w:rPr/>
      </w:pPr>
      <w:r>
        <w:rPr>
          <w:rFonts w:ascii="IRNazanin" w:hAnsi="IRNazanin" w:eastAsia="IRNazanin"/>
          <w:color w:val="111111"/>
          <w:sz w:val="28"/>
          <w:sz w:val="28"/>
          <w:szCs w:val="28"/>
          <w:rtl w:val="true"/>
          <w:lang w:bidi="fa-IR"/>
        </w:rPr>
        <w:t xml:space="preserve">إالنساء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اثر آیت</w:t>
      </w:r>
    </w:p>
    <w:p>
      <w:pPr>
        <w:pStyle w:val="BookText"/>
        <w:rPr/>
      </w:pP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تازه را جایگزین آیت پیشین نمودن</w:t>
      </w:r>
    </w:p>
    <w:p>
      <w:pPr>
        <w:pStyle w:val="BookText"/>
        <w:rPr/>
      </w:pPr>
      <w:r>
        <w:rPr>
          <w:rFonts w:ascii="IRNazanin" w:hAnsi="IRNazanin" w:eastAsia="IRNazanin"/>
          <w:color w:val="111111"/>
          <w:sz w:val="28"/>
          <w:sz w:val="28"/>
          <w:szCs w:val="28"/>
          <w:rtl w:val="true"/>
          <w:lang w:bidi="fa-IR"/>
        </w:rPr>
        <w:t>پژوهش درباره هریک از مفاهیم بالا و کشف رابطه میان آنها و میان گونه های آیات، مجالی وسیع می طلبد و به نظر لازم است در قالب پژوهشی جدا بدان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خداوند همه جا درباره آیات الاحکام که تکالیف عملی و عبادی بندگان را شرح می دهد ، از واژه تبیین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احکام عبادی دارای ظاهر و باطن هستند، چه بسا روشن شود معنای تبیین ، محسوس ساختن امور باطنی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عموماً در قرآن آن گاه که سخن از آیاتی است که نشانه از رویدادی در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قَوْمُکَ وَ هُوَ الْحَقُّ قُلْ لَسْتُ عَلَیْکُمْ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که عذابی آسمانی یا زمینی بر شما برانگیزد یا شما را گروه گروه به جان هم اندازد و رنج برخی از شما را به برخی دیگر بچشاند بنگر چگونه آیات را گونه گون می‌آوریم باشد که آنان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تو آن را دروغ شمردند در حالی که آن، 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گمارده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ورویایی مومن با آن موجب بصیرت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واژه تصریف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تصریف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به صورت ها و شکل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اما کاربرد آن درباره بادها که نشانه رحمت خدا یعنی باران هستند وبه بیان خود قرآن پیشاپیش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وزند، قرینه ای بر درستی این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تَصْرِیفِ الرِّیاحِ 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گرداندن بادها نشانه‌هایی است برای گروهی که خرد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یُرْسِلُ الرِّیاحَ بُشْراً بَیْنَ یَدَیْ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مژده‌رسان می‌فرستد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درستی چنین فرضی می توان گفت، تصریف آیات در میان گونه های آیات که در بخش بعد بیان میشود، مربوط به آیات و نشانه های رویدادهای آینده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شاید بتوان نتیجه گرفت ، آنجا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الْجِنِّ وَ الْإِنْسِ أَ لَمْ یَأْتِکُمْ رُسُلٌ مِنْکُمْ یَقُصُّونَ عَلَیْکُمْ آیاتِی وَ یُنْذِرُونَکُمْ لِقاءَ یَوْمِکُمْ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پریان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خودتان نزد شما نیامدند که آیات مرا برایتان می‌خواندند و به دیدار امروزتان شما را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منظور از قصّ آیات، بیان آیتها در قالب داستان گذشتگان است واین فعل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بیان خبر رویدادی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بیان سرگذشت یوسف در قالب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آیت ها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خداوند رفتار انسان ها در برابر آیات را توصیف نموده گاه می ستاید و گاه نکوهش می کند با خود به روش برخورد پسندیده در برابر آیات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پسندیده در برابر آیات در قرآن عبارتند از نظر و نگریستن در آیات، ایمان آوردن به آیات، تدبرو اندیشیدن در مجموعه آیات در کنار هم،یقین و باور عمیق آیات، سجده و خضوع و تسلیم در برابر آیات، تبعیت و پیروی از آیات و مدلول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ناپسند در برابر آیات عبارتند از غفلت و بی توجهی،خوض و فرورفتن به منظور انکار،</w:t>
      </w:r>
    </w:p>
    <w:p>
      <w:pPr>
        <w:pStyle w:val="BookText"/>
        <w:rPr/>
      </w:pPr>
      <w:r>
        <w:rPr>
          <w:rFonts w:ascii="IRNazanin" w:hAnsi="IRNazanin" w:eastAsia="IRNazanin"/>
          <w:color w:val="111111"/>
          <w:sz w:val="28"/>
          <w:sz w:val="28"/>
          <w:szCs w:val="28"/>
          <w:rtl w:val="true"/>
          <w:lang w:bidi="fa-IR"/>
        </w:rPr>
        <w:t>تکفیرو پوشاندن حقیقت آیات، تکذیب و دروغ انگاشتن آیات، استکبارو بزرگی جویی و نپذیرفتن آیات، صدف و روی گرداندن ازآن ،اعراض ، جحد ،الحاد، اشترا،مکر، سعوا معاجزین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جهت خنثی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مجادله،استهزا ،عناد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درباره مفهوم هریک از این اصطلاحات و محدوده آیات مرتبط با آن نیازمند تلاشی مستقل و وسیع است تا مثلا روشن شود هر یک درباره کدام مصادیق آیه ، کاربرد دارد و منظو از آن به طور دقیق چیست؛ از این رو در بخش پیشنهادات عنوان خواهد شد</w:t>
      </w:r>
      <w:r>
        <w:rPr>
          <w:rFonts w:eastAsia="IRNazanin" w:cs="IRNazanin"/>
          <w:color w:val="111111"/>
          <w:sz w:val="28"/>
          <w:szCs w:val="28"/>
          <w:rtl w:val="true"/>
          <w:lang w:bidi="fa-IR"/>
        </w:rPr>
        <w:t xml:space="preserve">. </w:t>
      </w:r>
      <w:bookmarkStart w:id="231" w:name="pg6343_54630"/>
    </w:p>
    <w:p>
      <w:pPr>
        <w:pStyle w:val="Heading4"/>
        <w:numPr>
          <w:ilvl w:val="3"/>
          <w:numId w:val="1"/>
        </w:numPr>
        <w:rPr/>
      </w:pPr>
      <w:bookmarkStart w:id="232" w:name="__RefHeading___Toc2773971_237004111"/>
      <w:bookmarkStart w:id="233" w:name="_Toc83"/>
      <w:bookmarkEnd w:id="231"/>
      <w:bookmarkEnd w:id="232"/>
      <w:r>
        <w:rPr/>
        <w:t>3-5-3</w:t>
      </w:r>
      <w:r>
        <w:rPr>
          <w:rtl w:val="true"/>
        </w:rPr>
        <w:t>-</w:t>
      </w:r>
      <w:r>
        <w:rPr>
          <w:rtl w:val="true"/>
        </w:rPr>
        <w:t>مصادیق آیات</w:t>
      </w:r>
      <w:bookmarkEnd w:id="233"/>
    </w:p>
    <w:p>
      <w:pPr>
        <w:pStyle w:val="BookText"/>
        <w:rPr/>
      </w:pPr>
      <w:r>
        <w:rPr>
          <w:rFonts w:ascii="IRNazanin" w:hAnsi="IRNazanin" w:eastAsia="IRNazanin"/>
          <w:color w:val="111111"/>
          <w:sz w:val="28"/>
          <w:sz w:val="28"/>
          <w:szCs w:val="28"/>
          <w:rtl w:val="true"/>
          <w:lang w:bidi="fa-IR"/>
        </w:rPr>
        <w:t>در قرآن گاه امور یا اشیائی صراحتاً به عنوان آیه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 تِلْکَ آیاتُ الْکِتابِ وَ 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را، اینها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روشنگر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آسمان و زمین اختلاف زبان ها و نژادها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آیاتِهِ خَلْقُ السَّماواتِ وَ الْأَرْضِ وَ اخْتِلافُ أَلْسِنَتِکُمْ وَ أَلْوانِکُمْ إِنَّ فِی ذلِکَ لَآیاتٍ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آفرینش آسمان‌ها و زمین و گوناگونی زبان‌ها و رنگ‌های شماست به راستی در این نشانه‌هایی برای دانشوران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طالوت و بنی اسرائیل</w:t>
      </w:r>
    </w:p>
    <w:p>
      <w:pPr>
        <w:pStyle w:val="BookText"/>
        <w:rPr/>
      </w:pPr>
      <w:r>
        <w:rPr>
          <w:rFonts w:ascii="IRNazanin" w:hAnsi="IRNazanin" w:eastAsia="IRNazanin"/>
          <w:color w:val="111111"/>
          <w:sz w:val="28"/>
          <w:sz w:val="28"/>
          <w:szCs w:val="28"/>
          <w:rtl w:val="true"/>
          <w:lang w:bidi="fa-IR"/>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حکومت او این است که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از پروردگارتان و یادگاری از میراث خاندان موسی و هارون در آن است، در حالی که فرشتگان آن را حمل می‌کنند، همانا در این موضوع، نشانه‌ی روشنی برای شما است، اگر ایمان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پس از بیان موضوعی ،درباره آیات خدایی سخن می گوید ؛به گونه ای که می توان فهمید موضوع پیشین نیز از مصادیق آیات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آیات الاحکام که پس از بیان حکم از تبیین آیات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زنان مشرک ازدواج نکنید تا ایمان آورند که کنیزی مؤمن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دلتان را برده باشد، و به مردان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مؤمن ندهید تا ایمان آورند که یک برده مؤمن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دل برده باشد،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فرا می‌خوانند و خداوند به بهشت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آیات خود را برای مردم روشن می‌دارد باشد که آنان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پس از بیان حکم سوگند، طلاق،ضرورت وحدت، استیذان،عدم دوستی با کفار،بشر بودن رسولان،روزه، شراب و قمار، خوش گمانی به مومنان و عدم پذیرش نسبت های ناروا، حکم کلاله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خاطر تبیین آیات خود بر مسلمانان منّت می نهد و به این صورت احکام فوق را به عنوان آیه ای از آیات خود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نیز بیان سرگذشت پیامبران و مردمان تلاوت آیات می خواند و روشن می سازد که این سنن و قصص از آیات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طالوت و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فَهَزَمُوهُمْ بِإِذْنِ اللَّهِ وَ قَتَلَ داوُدُ جالُوتَ وَ </w:t>
      </w:r>
      <w:r>
        <w:rPr>
          <w:rFonts w:eastAsia="IRNazanin" w:cs="IRNazanin"/>
          <w:color w:val="111111"/>
          <w:sz w:val="28"/>
          <w:szCs w:val="28"/>
          <w:rtl w:val="true"/>
          <w:lang w:bidi="fa-IR"/>
        </w:rPr>
        <w:t>. .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اللَّهِ نَتْلُوها عَلَیْکَ بِالْحَقِّ وَ إِنَّکَ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را به اذن خداوند تار و مار کردند و داود جالوت را کشت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اینها آیات خداوند است که آن را به درستی بر تو می‌خوانیم و همانا تو بی‌گمان از فرستادگانی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آغاز نیز سرگذشت طالوت در بنی اسرائیل را آیه خوانده بود اکنون دوباره با این بیان بر آن تأکید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آسمان و زمین و آفرینش انسان و آمد وشد شب و روز و باران و بادها در سوره جاثیه که دوباره با همین بیان بر آیه بودنش </w:t>
      </w:r>
    </w:p>
    <w:p>
      <w:pPr>
        <w:pStyle w:val="BookText"/>
        <w:rPr/>
      </w:pPr>
      <w:r>
        <w:rPr>
          <w:rFonts w:ascii="IRNazanin" w:hAnsi="IRNazanin" w:eastAsia="IRNazanin"/>
          <w:color w:val="111111"/>
          <w:sz w:val="28"/>
          <w:sz w:val="28"/>
          <w:szCs w:val="28"/>
          <w:rtl w:val="true"/>
          <w:lang w:bidi="fa-IR"/>
        </w:rPr>
        <w:t>تاکید می نماید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پس از بیان مطالبی مومنان به آیات را ستایش نموده ، کافران و تکذیب کنندگان را سرزنش نموده یا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 از بیان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البقره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کافر شدند و نشانه‌های ما را دروغ شمردند دمساز آتش‌اند آنان در آن جاودانند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بیان بر آیه بودن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و حکمت و ملک عظیم خاندان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صورت به عنوان آیه ای الهی مطرح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یَحْسُدُونَ النَّاسَ عَلی ما آتاهُمُ اللَّهُ مِنْ فَضْلِهِ فَقَدْ آتَیْنا آلَ إِبْراهِیمَ الْکِتابَ وَ الْحِکْمَةَ وَ آتَیْناهُمْ مُلْکاً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آمَنَ بِهِ وَ مِنْهُمْ مَنْ صَدَّ عَنْهُ وَ کَفی بِجَهَنَّمَ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بِآیاتِنا سَوْفَ نُصْلِیهِمْ ناراً کُلَّما نَضِجَتْ جُلُودُهُمْ بَدَّلْناهُمْ جُلُوداً غَیْرَها لِیَذُوقُوا الْعَذابَ إِنَّ اللَّهَ کانَ عَزِیزاً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سَنُدْخِلُهُمْ جَنَّاتٍ تَجْرِی مِنْ تَحْتِهَا الْأَنْهارُ خالِدِینَ فِیها أَبَداً لَهُمْ فِیها أَزْواجٌ مُطَهَّرَةٌ وَ نُدْخِلُهُمْ ظِلاًّ ظَلِیلاً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مردم برای آنچه خداوند به آنان از بخشش خود داده است رشک می‌برند؟بی‌گمان ما به خاندان ابراهیم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فرزانگی دادیم و به آنان فرمانروایی سترگی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آنها به آن ایمان آوردند و برخی از ایشان روی از آن برتافتند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فروزان را، دوزخ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به آیات ما کفر ورزیدند به زودی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می‌افکنیم هرگاه که پوست تنشان بریان گردد بر آنان پوست‌هایی تازه جایگزین می‌گردانیم تا عذاب را </w:t>
      </w:r>
    </w:p>
    <w:p>
      <w:pPr>
        <w:pStyle w:val="BookText"/>
        <w:rPr/>
      </w:pPr>
      <w:r>
        <w:rPr>
          <w:rFonts w:ascii="IRNazanin" w:hAnsi="IRNazanin" w:eastAsia="IRNazanin"/>
          <w:color w:val="111111"/>
          <w:sz w:val="28"/>
          <w:sz w:val="28"/>
          <w:szCs w:val="28"/>
          <w:rtl w:val="true"/>
          <w:lang w:bidi="fa-IR"/>
        </w:rPr>
        <w:t>بچشند بی‌گمان خداوند پیروزمندی فرزانه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ایمان آورده‌اند و کارهای شایسته کرده‌اند در بوستان‌هایی در خواهیم آورد که از بن آنها نهرها روان است هماره در آنها جاودانند و در آنها برای آنان همسرانی پاک خواهد بود و آنان را در سایه‌ای دامن‌گستر درخواهیم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مصادیق آیات در قرآن را جمع آوری نماییم ،خواهیم دید که در دسته های زیر جای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کتب آسمانی یا خود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بینات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معجزه در اصطلاح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هایی در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رویدادهایی در سرگذشت مردمان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معنا و مفهوم عام واژه آیه که تمام مصادیق فوق را دربرمی گیرد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معانی چندی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علامت، عبرت، دلیل، آیه قرآن به عنوان علامت جدایی کلامی از کلام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التحقیق معنای عمومی آیه که در تمام کاربردهای آن لحاظ شده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توجه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تا به وسیله آن رسیدن به هدف محقق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به نظر می رسد اصل معنای این واژه همان علامت و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معنای عبرت برای این واژه نقدی هست که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این آیات ، علامت و نشانه برای چه چیز هستند؟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 ذیل هر دسته از آیات نظراتی مطرح شده است که به طور فهرست وار به آن اشاره نموده آنگاه به بررسی آن می 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تنزیلی از آن جهت آیه خوانده شده اند که مظهر تمام و مصداق کامل و مرتبه ای نازل و جامع از کتاب مبین یا ام الکتاب در لوح محفوظ و در حقیقت نشانه ای از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کلام الهی که در واقع نشانه جدایی کلام از کلامی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اعجاز قرآن در فصاحت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عظیم و 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ایست برای خدای سبحان، به اعتباراینکه بشر از آوردن مثل آن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توحید ربوبیت و صدق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دلیل صدق دعوی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پیشینیان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توحید ربوبیت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شگفت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دلایل بر قدرت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پدیدهایی در طبیعت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توحید در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توحید الوهیت و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علم و قدرت آفریننده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در طبیعت نشانه معاد و زنده شدن پس از مرگ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یک بیان کلی آیات را نشانه ها و دلایلی میداند به سوی توحید و معارف وابسته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درجایی از تفسیر خود می پذیرند که آیات بر سه اصل اساسی دین یعنی توحید، نبوت و معاد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فوق درباره دلالت آیات را در همین جمله اخیر می توان خلاصه نمود، مگر مفهوم عبرت را که اثر تذکیر به وسیله آیات می تواند برای مومنان شنوای اهل اندیشه ، عبرت و موعظه و اندرز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آیه عبور نموده و به ذی الآیه متوجّه می شود؛ زیرا معنای عبرت ، عبور از صحنه ای به صحنه دیگر و از امور عینی به امور غیر 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مفهومی متمایز از مفهوم آیه و نتیجه توجه به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 رسد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جامع ترین و دقیق ترین تعریف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که معانی فوق را نیز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مُوسی بِآیاتِنا أَنْ أَخْرِجْ قَوْمَکَ مِنَ الظُّلُماتِ إِلَی النُّورِ وَ ذَکِّرْهُمْ بِأَیَّامِ اللَّهِ إِنَّ فِی ذلِکَ 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موسی را با نشانه‌های خویش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قومت را به سوی روشنایی از تیرگی‌ها بیرون بر و روزهای خداوند را به آنان گوشزد کن، بی‌گمان در آن نشانه‌هایی برای هر شکیبای سپاسگزاری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معنایی کلمات نور و ظلمت با واژه یوم ، همچنین همراهی خروج از ظلمت به سوی نور با یادکرد ایام الله اشارات مهمی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آیات وسیله ای در دست رسولان هستند که سبب تحقق رسالت آنان می شود که همانا آشنا نمودن انسان ها با ایام الله و حرکت دادن آنان به سوی روشنایی آن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 نشانه هایی هستند که اگر انسان در قبال آن رفتار مدّ نظر خداوند را انجام دهد ، </w:t>
      </w:r>
    </w:p>
    <w:p>
      <w:pPr>
        <w:pStyle w:val="BookText"/>
        <w:rPr/>
      </w:pPr>
      <w:r>
        <w:rPr>
          <w:rFonts w:ascii="IRNazanin" w:hAnsi="IRNazanin" w:eastAsia="IRNazanin"/>
          <w:color w:val="111111"/>
          <w:sz w:val="28"/>
          <w:sz w:val="28"/>
          <w:szCs w:val="28"/>
          <w:rtl w:val="true"/>
          <w:lang w:bidi="fa-IR"/>
        </w:rPr>
        <w:t>با ایّام الله که زمانهایی هستند که امر خدا و ملک و سلطنت و نعمت و قهر او در آن ظاهر و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 از ظلمت های دنیا خارج شده و به سوی این روزها در آینده حرکت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بنابر روایات سه روز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رجعت و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پس نظر علّامه طباطبائی به کمک این آیه از قرآن این گونه تبیین می شود که اگرچه همه معارف ریشه در توحید دارد و همه موجودات و اشیاء و اموری که در عالم واقع می شود از سوی او و به حول و قوه او ست و در نتیجه همه ، آیه خداوند هستند و خداوند ذی الآیه است؛ امّا با نگاه کردن و تفکر در این آیات از راهها و جهات گوناگون به خداوند که ذی الآیه اصلی و نهایی است متوجّه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خداوند متعال برخی از این اشیاء و امور را برای مبدأ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را برای مراحل حرکت در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ذی الآیه در آیات و نشانه های الهی ، الله و سه یوم الله ظهور ، رجعت و قیامت است که هریک از آیات و نشانه ها از راه و جهتی خاص ما را به آنها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آیات و نشانه های الله و سه یوم الله ارتباط طولی برقرار است به این صورت که یوم الله ظهور به خاطر شباهت های فراوان به قیامت اما محدودتر بودن آن خود آیه و نشانه ای برای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انعام برخی وقایع هنگام ظهور را آمدن برخی از آیات پروردگار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یوم الله رجعت آیه و نشانه ای برای حشر عمومی و فراگیر در قیامت است و یوم الله قیامت آیه ونشانه ای بر وجود قدیر و علیم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آیات مراتب و درجاتی دارند ؛ همانگونه که در قرآن از آیه کبرای الله سخن می رود و علامه طباطبائی نیز به مراتب و درجات آیات اشاره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آیت مفهومی دارد که دارای شدت و ضعف است، بعضی از آیات در آیت بودن اثر بیشتری دارند، و </w:t>
      </w:r>
      <w:bookmarkStart w:id="234" w:name="pg6343_54637"/>
    </w:p>
    <w:p>
      <w:pPr>
        <w:pStyle w:val="BookText"/>
        <w:rPr/>
      </w:pPr>
      <w:bookmarkEnd w:id="234"/>
      <w:r>
        <w:rPr>
          <w:rFonts w:ascii="IRNazanin" w:hAnsi="IRNazanin" w:eastAsia="IRNazanin"/>
          <w:color w:val="111111"/>
          <w:sz w:val="28"/>
          <w:sz w:val="28"/>
          <w:szCs w:val="28"/>
          <w:rtl w:val="true"/>
          <w:lang w:bidi="fa-IR"/>
        </w:rPr>
        <w:t>بعضی اثر کمتری، هم چنان که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 او در آن جا از آیات بزرگ پروردگارش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بر می‌آید، که بعضی آیات از بعضی دیگر در آیت بودن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مطالب فوق به تعریف زیر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امور عظیم، شگفت انگیز و فوق العاده ای هستند در آسمانها و زمین ، گاه در گذشته، گاه در آینده و گاه در همه زمانها که توسط خداوند متعال طراحی شده و نشانه و نمونه ای از حقیقتی بسیار بزرگتر و عظیم تر در عالم غیب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گاه به دست پیامبران و به اذن خداوند جاری می شوند و گاه درقالب رویدادهایی در زندگی پیامبران و میان مردمان واقع می شوند و نمونه ای کوچک هستند از آنچه در آینده و در ایام الله رخ می دهد و گاه از سوی خداوند به شکل پدیده هایی طبیعی طراحی شده در معرض دید همه انسانها قرار داده شده تا نشانه ای ازوجود ، علم و قدرت خداوند باشد و امکان تحقق وعده های او که از طریق پیامبران به بندگان داده شده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بررسی برخی آیات و نشانه های یوم الله ظهور یا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 پردازیم تا روشن شود چگونه نشانه و علامت آن دوران هستند</w:t>
      </w:r>
      <w:r>
        <w:rPr>
          <w:rFonts w:eastAsia="IRNazanin" w:cs="IRNazanin"/>
          <w:color w:val="111111"/>
          <w:sz w:val="28"/>
          <w:szCs w:val="28"/>
          <w:rtl w:val="true"/>
          <w:lang w:bidi="fa-IR"/>
        </w:rPr>
        <w:t>.</w:t>
      </w:r>
    </w:p>
    <w:p>
      <w:pPr>
        <w:pStyle w:val="Heading4"/>
        <w:numPr>
          <w:ilvl w:val="3"/>
          <w:numId w:val="1"/>
        </w:numPr>
        <w:rPr/>
      </w:pPr>
      <w:bookmarkStart w:id="235" w:name="__RefHeading___Toc2773973_237004111"/>
      <w:bookmarkStart w:id="236" w:name="_Toc84"/>
      <w:bookmarkEnd w:id="235"/>
      <w:r>
        <w:rPr/>
        <w:t>3-5-4</w:t>
      </w:r>
      <w:r>
        <w:rPr>
          <w:rtl w:val="true"/>
        </w:rPr>
        <w:t>-</w:t>
      </w:r>
      <w:r>
        <w:rPr>
          <w:rtl w:val="true"/>
        </w:rPr>
        <w:t>آیت های مهدوی در سوره شعراء</w:t>
      </w:r>
      <w:bookmarkEnd w:id="236"/>
    </w:p>
    <w:p>
      <w:pPr>
        <w:pStyle w:val="BookText"/>
        <w:rPr/>
      </w:pPr>
      <w:r>
        <w:rPr>
          <w:rFonts w:ascii="IRNazanin" w:hAnsi="IRNazanin" w:eastAsia="IRNazanin"/>
          <w:color w:val="111111"/>
          <w:sz w:val="28"/>
          <w:sz w:val="28"/>
          <w:szCs w:val="28"/>
          <w:rtl w:val="true"/>
          <w:lang w:bidi="fa-IR"/>
        </w:rPr>
        <w:t>در فراز اول سوره شعراء سخن از آیات الهی و کفر کافران نسبت به این آیات است؛ به طور خاص آیه ای را ذکر می کند که بنابر سیاق هنوز واقع نشده و بناب روایات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آیاتی است که قبل و همزمان با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 رویش گیاهان ارزشمند را آیه ای الهی می خواند و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وَ لَمْ یَرَوْا إِلَی الْأَرْضِ کَمْ أَنْبَتْنا فِیها مِنْ کُلِّ زَوْجٍ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زمین ننگریسته‌اند که از هر گونه گیاهی نیکو در آن چه اندازه رویانده‌ایم؟ </w:t>
      </w:r>
    </w:p>
    <w:p>
      <w:pPr>
        <w:pStyle w:val="BookText"/>
        <w:rPr/>
      </w:pPr>
      <w:r>
        <w:rPr>
          <w:rFonts w:ascii="IRNazanin" w:hAnsi="IRNazanin" w:eastAsia="IRNazanin"/>
          <w:color w:val="111111"/>
          <w:sz w:val="28"/>
          <w:sz w:val="28"/>
          <w:szCs w:val="28"/>
          <w:rtl w:val="true"/>
          <w:lang w:bidi="fa-IR"/>
        </w:rPr>
        <w:t>بی‌گمان در آن نشانه‌ای است و بیشتر آنان مؤمن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پروردگار توست که پیروز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فراز سوم،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را بیان می کندو در نهایت پس از واقعه نجات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و غرقه فرعونیان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فراز چهارم،به 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ایشان می پردازد و ضمن بیان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خداوندبه ویژگی های یوم الدین اشاره کرده آنگاه پس از بیان آرزوی مجرمان در آن روز برای رجعت به دنیا و ایمان به آیات،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فراز پنجم به بیان 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پردازدو پس از داستان کشتی و نجات مومنان و غرقه کافران باز همان دو آیه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سرگذشت هود و صالح و لوط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 کند و هربار همان دو آیه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دهم پس از ابن همه تأکید بر عذاب کافران امّتهای پیشین، درباره قرآن و حقانیت آن و رفع اتهام از ساحت آن سخن می گوید و کافران به آیات قرآن را تهدید می کند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بر پروردگار عزیر رحیم توکل نماید؛ همان پروردگار عزیز رحیمی که عذاب رابر کافران امتهای پیش فرود آورد و مومنانشان را که در اقلیت بودند،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 با استفاده از همان دو صفت الهی که در بیان عذاب امتهای پیشین به کار گرفت، توجه مخاطبان قرآن را بدین نکته جلب می کند که همان پروردگار و با همان سنتها با آنان رفتار خواهد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دوباره در آیه آخر سوره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 وَ ذَکَرُوا اللَّهَ کَثِیراً وَ انْتَصَرُوا مِنْ بَعْدِ ما ظُلِمُوا وَ سَیَعْلَمُ الَّذِینَ ظَلَمُوا أَیَّ مُنْقَلَبٍ یَنْقَلِبُون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مومنان را نوید یاری و کافران را از آینده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خداوند متعال در این سوره از آغاز تا انتها انسان ها را به آیات و نشانه های آمدن عذاب آخرالزمان در دنیا که بنابر روایات فریقین به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کنز جامع الفوائد و تأویل الآیات الظاهرة مُحَمَّدُ بْنُ الْعَبَّاسِ عَنْ عَلِیِّ بْنِ حَاتِمٍ عَنْ حَسَنِ بْنِ مُحَمَّدِ بْنِ عَبْدِ الْوَاحِدِ عَنْ جَعْفَرِ بْنِ عُمَرَ بْنِ سَالِمٍ عَنْ مُحَمَّدِ بْنِ حُسَیْنِ بْنِ عَجْلَانَ عَنْ مُفَضَّلِ بْنِ عُمَرَ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لَنُذِیقَنَّهُمْ مِنَ الْعَذابِ الْأَدْنی دُونَ الْعَذابِ الْأَکْبَرِ قَالَ الْأَدْنَی غَلَاءُ السِّعْرِ وَ الْأَکْبَرُ الْمَهْدِیُّ بِالسَّیْف مجلسی،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قائمی که به که مظلومان و مومنان عالم را یاری خواهد نمود و عذابی از جانب خداوند بر ظالمان و کافران فرود خواهد آورد و از آنان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سرانجامی را برای امّت خاتم رقم خواهد زد که شبیه پایان کار امت های پیشین است ، ولی از لحاظ اندازه در سطحی بسیار وسیع تر به گونه ای که تمام مردمان عالم از گذشته تا آن زمان را در برخواهد گرفت و از لحاظ چگونگی عذاب کافران و یاری و نوازش مومنان بسیار فراتر و شدید تر است از آنچه در گذشته واقع شده به طوری که در قرآن با تعابیری چون عذاب و جنّة از آن 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جهت آنچه در گذشته تاریخ روی داده همچون ماکت و نمونه ای کوچک و به تعبیر</w:t>
      </w:r>
    </w:p>
    <w:p>
      <w:pPr>
        <w:pStyle w:val="BookText"/>
        <w:rPr/>
      </w:pPr>
      <w:r>
        <w:rPr>
          <w:rFonts w:ascii="IRNazanin" w:hAnsi="IRNazanin" w:eastAsia="IRNazanin"/>
          <w:color w:val="111111"/>
          <w:sz w:val="28"/>
          <w:sz w:val="28"/>
          <w:szCs w:val="28"/>
          <w:rtl w:val="true"/>
          <w:lang w:bidi="fa-IR"/>
        </w:rPr>
        <w:t>قرآن آیه و نشانه ای از این روز بوده است؛ زیرا بنابر آنچه بیان 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 یک به اندازه توان خود در دوران خود سعی نمودند تا انسانها را برای خلیفة اللهی و نقش آفرینی در ملک مهدوی آماده و تربیت نمایند و الگوی حرکت آنان در زندگی الگوی مهدوی بوده از این رو در پایان کار به اذن پروردگار عزیز رحیم کسانی را که دیگر امیدی به ایمان و اصلاح آنان نبوده هلاک می کردند و اقلیت مومنان را برای تقویت و انتقال ارزشهای مهدوی به نسل های آینده، یاری می نمودند و این چرخه غربالگری در زمان پیامبران بعدی تا پیامبر خاتم صلی الله عیه و آله وسلم ادامه یافت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این غربالگری همان سنت پایدار الهی است که با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آن یاد می شود و همان گونه که در این سوره بر آن تأکید می شود، ریشه در دو صفت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بودن و رحیم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عزیز و شکست ناپذیر است ، هرگز کفر کافران او را در به انجام رسانیدن غایت خلقت که همانا ظهور برترین انسانها ست ، شکست نمی دهد و مغلوب نمی سازد از این رو می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 رُسُلِی إِنَّ اللَّهَ قَوِیٌّ عَزِیزٌ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مقرّر فرموده است که من و فرستادگانم پیروز خواهیم شد بی‌گمان خداوند توانایی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رحیم است ، همواره رحمت خاص خود را شامل حال مومنان صالح و اهل تقوا می کند و آنان را از شرّ بدان نجات داده به سعادت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رَحْمَتِی وَسِعَتْ کُلَّ شَیْ‌ءٍ فَسَأَکْتُبُها لِلَّذِینَ یَتَّقُونَ وَ یُؤْتُونَ الزَّکاةَ وَ الَّذِینَ هُمْ بِآیاتِنا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رحمتم همه چیز را فرا می‌گیرد و آن را به زودی برای آنان که پرهیزگاری می‌ورزند و زکات می‌دهند و کسانی که به آیات ما ایمان دارند مقرّر می‌دارم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عزّت و رحمت در طول تاریخ در میان همه اقوام به واسطه پیامبران به نمایش در آمده و در نهایت کار ، روزی که قوم محبوب و محبّ خداوند به نصاب مدّ نظر او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اوج عزّت و رحمت او به دست آخرین خلیفه اش –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نیکان و بدان در عرصه عالم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وقوع این سرانجام که با عذاب کافران آغاز می شود، در امّت آخرین تا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أَخَّرْنا عَنْهُمُ الْعَذابَ إِلی أُمَّةٍ مَعْدُودَةٍ لَیَقُولُنَّ ما یَحْبِسُهُ أَلا یَوْمَ یَأْتِیهِمْ لَیْسَ مَصْرُوفاً عَنْهُمْ وَ حاقَ بِهِمْ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را از آنان چندگاهی پس افکنیم به 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باز داشت؟ آگاه باشید روزی که به آنان برسد از ایشان بازگردانده نمی‌شود و آنچه به ریشخند می‌گرفتند آنها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شیعه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آیات قرآن نیز نشان می دهد عذابی که زمان آن به تأخیر افتاده است ولی وقوع آن حتمی است و بغتةً و ناگهانی واقع می شود و ساعت و زمان آن نامعلوم است و کافران نسبت به آمدن آن شتاب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ورزند ومومنان از </w:t>
      </w:r>
    </w:p>
    <w:p>
      <w:pPr>
        <w:pStyle w:val="BookText"/>
        <w:rPr/>
      </w:pPr>
      <w:r>
        <w:rPr>
          <w:rFonts w:ascii="IRNazanin" w:hAnsi="IRNazanin" w:eastAsia="IRNazanin"/>
          <w:color w:val="111111"/>
          <w:sz w:val="28"/>
          <w:sz w:val="28"/>
          <w:szCs w:val="28"/>
          <w:rtl w:val="true"/>
          <w:lang w:bidi="fa-IR"/>
        </w:rPr>
        <w:t xml:space="preserve">آن بیمناکند، همان عذاب کافران به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قیامت؛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عذاب کافران همه اقوام در دنیا و قبل از روز قیامت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مِنْ قَرْیَةٍ إِلاَّ نَحْنُ مُهْلِکُوها قَبْلَ یَوْمِ الْقِیامَةِ أَوْ مُعَذِّبُوها عَذاباً شَدِیداً کانَ ذلِکَ فِی الْکِتابِ مَسْطُوراً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شهری نیست مگر که ما پیش از رستخیز آن را از میان می‌بریم یا سخت عذاب می‌کنیم،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تمام مواردی که در قرآن از عذابی سخن می رود که بغتة واقع می شود، انسانها زنده و سرگرم زندگی روزمره خود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از وقوع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مردم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یا وقوع عذاب در گذشته بر مردمان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عذابی است که در آینده واقع می شود و یا همان الساعة است که مصداق آن محل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انسانها به هنگام وقوع عذاب زنده و سرگرم امور روزمره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منظور از این عذاب ناگهانی همان نفخ صور اول است که همه با وقوع آن می میرند و نتیجه بگیریم منظور عذاب قیامت در نفخ صور اول است، این اشکال پدید می آید که عذاب تنها شامل حال بدان و کافران می شود در حالیکه در نفخ صور اینگونه نیست، پس نمی توان نفخ صور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پس از نابودی نظام فلکی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لحظه قیامت زمان معنا ندارد و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ناگهانی واقع نمی شود بلکه مراحل گوناگونی قبل از آن بر انسان و جهان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مراحلی چون نفخه اماته، نفخه احیاء، عرصه محشر ، مواقف حساب ، عبور از صراط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تعیین جایگاه انسان که اگر از اهل جهنم باشد در آخر ،عذاب جهنم بر او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عذابی که در روز یا شب ناگهان می رسد ، زمانی که مردم سرگرم امور روزمره زندگی خود هستند، نمی تواند عذاب قیامت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دهید که اگر عذابش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شباهنگام یا روز به سراغتان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از او چه چیزی را به شتاب می‌خواهند؟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قرآنی کلمه بغتة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درباره الساعه یا عذابی در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خواهد معنای بغتة را با این عبارت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غفلت و عدم توجه به مواعید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اوصیاء ایشان نسبت به آمدن چنین عذابی ، کافران به هنگام وقوع آن غافلگیر می شوند و آن را ناگهانی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هنگام عذاب در قیامت مردم نسبت به وقایع کاملاً</w:t>
      </w:r>
    </w:p>
    <w:p>
      <w:pPr>
        <w:pStyle w:val="BookText"/>
        <w:rPr/>
      </w:pPr>
      <w:r>
        <w:rPr>
          <w:rFonts w:ascii="IRNazanin" w:hAnsi="IRNazanin" w:eastAsia="IRNazanin"/>
          <w:color w:val="111111"/>
          <w:sz w:val="28"/>
          <w:sz w:val="28"/>
          <w:szCs w:val="28"/>
          <w:rtl w:val="true"/>
          <w:lang w:bidi="fa-IR"/>
        </w:rPr>
        <w:t>آگاهند؛ زیرا مراحل چندی از آن را قبلا گذرانده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منظور از عذاب قیامت نفخه هلاکت باشد، باز با توجه به زمان وقوع این نفخه که در پایان دوران مهدوی و حکومت صالحان بر زمین است نمی توان پذیرفت که وصف لا یشعرون به این برگزیدگان الهی آن هم پس از زندگی در زمان حکومت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توسط ایشان و رسیدن به مقام خلافت اللهی، نسبت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عذاب دنیایی است 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وعده داده شده و در آمدن آن استعجال می کنند؛</w:t>
      </w:r>
    </w:p>
    <w:p>
      <w:pPr>
        <w:pStyle w:val="BookText"/>
        <w:rPr/>
      </w:pPr>
      <w:r>
        <w:rPr>
          <w:rFonts w:ascii="IRNazanin" w:hAnsi="IRNazanin" w:eastAsia="IRNazanin"/>
          <w:color w:val="111111"/>
          <w:sz w:val="28"/>
          <w:sz w:val="28"/>
          <w:szCs w:val="28"/>
          <w:rtl w:val="true"/>
          <w:lang w:bidi="fa-IR"/>
        </w:rPr>
        <w:t xml:space="preserve">قُلْ إِنِّی عَلی بَیِّنَةٍ مِنْ رَبِّی وَ کَذَّبْتُمْ بِهِ ما عِنْدِی ما تَسْتَعْجِلُونَ بِهِ إِنِ الْحُکْمُ إِلاَّ لِلَّهِ یَقُصُّ الْحَقَّ وَ هُوَ خَیْرُ الْفاصِلِینَ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من از پروردگارم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شما آن را دروغ شمرده‌اید آنچه آن را شتابناک می‌جویید نزد من نیست داوری جز با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پی می‌گیرد و او بهترین جداکنندگان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فَیَأْتِیَهُمْ بَغْتَةً وَ هُمْ لا یَشْعُرُونَ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فَیَقُولُوا هَلْ نَحْنُ مُنْظَرُونَ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فَبِعَذابِنا یَسْتَعْجِلُونَ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إِنْ مَتَّعْناهُمْ سِنِینَ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سرشان ناگهان بیاید در حالی که درنیابند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مهلت داریم؟ پس، آیا عذاب ما را به شتاب می‌جویند؟ چه بینی اگر سال‌ها برخوردارشان گردانیم؟ سپس آنچه وعده می‌یافتند، بر سرشان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یَسْتَعْجِلُونَکَ بِالْعَذابِ وَ لَوْ لا أَجَلٌ مُسَمًّی لَجاءَهُمُ الْعَذابُ وَ لَیَأْتِیَنَّهُمْ بَغْتَةً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عذاب را به شتاب می‌خواهند و اگر زمانی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 عذاب به سراغشان می‌آمد و همانا، ناگهان در حالی که خبر ندارند بر سر آنان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شتاب در آمدن عذاب دنیایی در امت های پیشین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شتاب قوم عاد و طلب تعجیل در عذاب وعده داده شده توسط پیامبرشان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زیر به آن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رَأَوْهُ عارِضاً مُسْتَقْبِلَ أَوْدِیَتِهِمْ قالُوا هذا عارِضٌ مُمْطِرُنا بَلْ هُوَ مَا اسْتَعْجَلْتُمْ بِهِ رِیحٌ فِیها عَذابٌ أَلِیمٌ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کُلَّ شَیْ‌ءٍ بِأَمْرِ رَبِّها فَأَصْبَحُوا لا یُری إِلاَّ مَساکِنُهُمْ کَذلِکَ نَجْزِی الْقَوْمَ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ابری سایه‌گستر دیدند که رو به درّه‌های آنان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ابری است که برای ما باران‌زاست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همان است که آن را به شتاب می‌خواستید،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آن عذابی دردناک است که به فرمان پروردگارش همه چیز را از میان برمی‌دارد، آنگاه چنان شدند که جز خانه‌هاشان چیزی دیده نمی‌شد، بدین‌گونه بزهکاران را کیفر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ای به پیامبر فرمان می دهد که مردم را به عذابی چونان عذاب قوم عاد و ثمود هشدار دهد، تا گمان نشد منظور از این عذاب، عذاب های محدود و مقطعی کافران در امثال جنگ بدر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أَعْرَضُوا فَقُلْ 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بگردانند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آذرخشی از گونه آذرخش عاد و ثمود بیم می‌دهم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این استعجال دعوت به صبر می کند ، صبری چون صبر پیامبران اولو العزم همان ها که تمام سختی های رسالت خود را با نگاه به آرمان و افق مهدوی به دوش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شکیبا باش همان‌گونه که پیامبران اولوا العزم شکیبایی ورزیدند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مخواه که آنان روزی که آنچه را وعده‌شان داده‌اند بنگرند، چنانند که گویی جز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نکرده‌اند، این، پیام‌رسانی است پس آیا جز بزهکاران نابود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عذاب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به آنان از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چشاند 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عذاب ، عذاب های آخرالزمانی و عذاب با شمشیر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عذاب ادنی در تفاسیر اثری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با شمشیر در جنگ بدر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ابتلائات دنیایی مانند قحطی و بیماری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نظر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 که عموما به توبه تفسیر شده سازگار نیست؛ زیرا توبه پس از مرگ و در آستانه آن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دنیایی نیز شایسته نام عذاب نیست ، زیرا مومن و کافر در آن شریکند ولی خداوند هرگز مومنان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عذاب دخان که بنا به روایات از عذاب های آخرالزمان و حوالی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هنوز فرصت توبه از دست نرفته است، می تواند مصداق عذاب </w:t>
      </w:r>
    </w:p>
    <w:p>
      <w:pPr>
        <w:pStyle w:val="BookText"/>
        <w:rPr/>
      </w:pPr>
      <w:r>
        <w:rPr>
          <w:rFonts w:ascii="IRNazanin" w:hAnsi="IRNazanin" w:eastAsia="IRNazanin"/>
          <w:color w:val="111111"/>
          <w:sz w:val="28"/>
          <w:sz w:val="28"/>
          <w:szCs w:val="28"/>
          <w:rtl w:val="true"/>
          <w:lang w:bidi="fa-IR"/>
        </w:rPr>
        <w:t>ادنی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سوره دخان نیز چنین مطلبی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فَارْتَقِبْ یَوْمَ تَأْتِی السَّماءُ بِدخان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النَّاسَ هذا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اکْشِفْ عَنَّا الْعَذابَ إِنَّا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لَهُمُ الذِّکْری وَ قَدْ جاءَهُمْ رَسُولٌ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تَوَلَّوْا عَنْهُ وَ قالُوا مُعَلَّمٌ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کاشِفُوا الْعَذابِ قَلِیلاً إِنَّکُمْ عائِدُونَ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روزی چشم بدوز که آسمان دودی آشکار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فرا می‌پوشد این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بگردان که ما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پند می‌یابند با آنکه پیامبری آشکار نزدشان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روی 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دیده‌ای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اندکی 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صراحتا از کاهش عذاب و دادن فرصت دوباره و البته عدم توبه کافران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نیز در تفسیر خود احتمال وقوع عذاب دخان در قیامت را با همین استدلال نفی نموده و آن را عذابی دانسته که قبل از قیامت و در دنیا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اهل سنت نیز به ارتباط عذاب ادنی و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بروسوی،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أَخَّرْنا عَنْهُمُ الْعَذابَ إِلی أُمَّةٍ مَعْدُودَةٍ لَیَقُولُنَّ ما یَحْبِسُه أَلا یَوْمَ یَأْتِیهِمْ لَیْسَ مَصْرُوفاً عَنْهُمْ وَ حاقَ بِهِمْ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آن عذاب به زودی خواهد آمد و هیچ عاملی نمی‌تواند آن را از این کفار برگرداند، بلکه عذابی که آن را استهزاء می‌کردند آنان را فرا خواهد گرفت وروشن می‌شود که عذابی که خدای تعالی کفار را با آن تهدید کرده عذاب دنیوی بوده که خیلی زود بر آنان نازل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بِالْعَذابِ وَ لَنْ یُخْلِفَ اللَّهُ وَعْدَهُ وَ إِنَّ یَوْماً عِنْدَ رَبِّکَ کَأَلْفِ سَنَةٍ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یک روز نزد خودش طولانی و بسیار نیست و روزهای ما نزد او کوتاه و اندک نیست و او از بلندی آن و از کوتاهی این متاثر نمی‌شود چنین خدایی ترس از فوت ندارد تا در عذاب آنها عجله کند بلکه او حلیم و بزرگوار است، مهلتشان می‌دهد تا درکات شقاوت خود را </w:t>
      </w:r>
    </w:p>
    <w:p>
      <w:pPr>
        <w:pStyle w:val="BookText"/>
        <w:rPr/>
      </w:pPr>
      <w:r>
        <w:rPr>
          <w:rFonts w:ascii="IRNazanin" w:hAnsi="IRNazanin" w:eastAsia="IRNazanin"/>
          <w:color w:val="111111"/>
          <w:sz w:val="28"/>
          <w:sz w:val="28"/>
          <w:szCs w:val="28"/>
          <w:rtl w:val="true"/>
          <w:lang w:bidi="fa-IR"/>
        </w:rPr>
        <w:t>تکمیل کنند آن گاه ایشان را در روزی که برایشان مقدر شده می‌گیرد و آن وقت که اجلشان رسید دیگر نمی‌توانند عقب بیندازند و نه نزدیک‌تر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آیه بعدی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قَرْیَةٍ أَمْلَیْتُ لَها وَ هِیَ ظالِمَةٌ ثُمَّ أَخَذْتُها وَ إِلَیَّ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به مثل و آیت سرگذشت پیشینیان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عذاب های پیشین آیت و نشانه ای است بر حقانیت وعده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عذاب امت آخر الزمان ، به دست خاتم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زمان ظهور ایشان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حکمت تاخیر این روز را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امهال و انظار</w:t>
      </w:r>
    </w:p>
    <w:p>
      <w:pPr>
        <w:pStyle w:val="BookText"/>
        <w:rPr/>
      </w:pP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وارد شده است که خداوند در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ویژه یافت از این رو ایشان را رحمةً للعالمین قرار داد؛ به این معنا که کافران و تکذیب کنندگان دعوت ایشان به سرعت دچار عذاب و هلاکت نمی شوند آن گونه که کافران امتهای پیامبران پیشین به عذابی که پیامبرشان بدان وعده می داد و از آن می ترسانیدشان هلاک می شدند؛ بلکه به آنان مهلت داده می شود و فرصت بهره مندی از متاع دنیا تا زمانی معین فراهم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تمییز مومنان از کافران</w:t>
      </w:r>
    </w:p>
    <w:p>
      <w:pPr>
        <w:pStyle w:val="BookText"/>
        <w:rPr/>
      </w:pPr>
      <w:r>
        <w:rPr>
          <w:rFonts w:ascii="IRNazanin" w:hAnsi="IRNazanin" w:eastAsia="IRNazanin"/>
          <w:color w:val="111111"/>
          <w:sz w:val="28"/>
          <w:sz w:val="28"/>
          <w:szCs w:val="28"/>
          <w:rtl w:val="true"/>
          <w:lang w:bidi="fa-IR"/>
        </w:rPr>
        <w:t>دلیل دیگر تمحیص و پرورش مومنان پس از آزمونها و جدا شدن کامل آنان از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لِیُمَحِّصَ اللَّهُ الَّذِینَ آمَنُوا وَ یَمْحَقَ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خداوند مؤمنان را بپالاید و کافران را از میان بردارد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که در هیچ دلی نفاقی نباشد و هرچه کجی و ناراستی و دشمنی یا حق در دلهاست ، آشکار شود و مرز و فصل میان مومنان و کافران به طور روشن پدیدار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لا کَلِمَةُ الْفَصْلِ لَقُضِیَ بَیْنَهُمْ وَ إِنَّ الظَّالِمِینَ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فصل و جدایی مومنان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یقین میان آنها داوری می‌شد و بی‌گمان ستمگران را عذابی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جدایی مومنان از کافران جبهه حق در برابر باطل شکل می گیرد و اهل باطل به هلاکت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رِجالٌ مُؤْمِنُونَ وَ النساء مُؤْمِناتٌ لَمْ تَعْلَمُوهُمْ أَنْ تَطَؤُهُمْ فَتُصِیبَکُمْ مِنْهُمْ مَعَرَّةٌ بِغَیْرِ عِلْمٍ لِیُدْخِلَ اللَّهُ فِی رَحْمَتِهِ مَنْ یَشاءُ لَوْ تَزَیَّلُوا لَعَذَّبْنَا الَّذِینَ کَفَرُوا مِنْهُمْ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مردان و زنان مؤمنی که آنان را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بیم می‌رود پایمالشان کنید و ندانسته خونبهایی از ایشان به گردن شما افتد تا خداوند هر که را خواهد در بخشایش خویش درآورد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می‌بودند، کافران از آنان را عذابی دردناک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صالحان</w:t>
      </w:r>
    </w:p>
    <w:p>
      <w:pPr>
        <w:pStyle w:val="BookText"/>
        <w:rPr/>
      </w:pPr>
      <w:r>
        <w:rPr>
          <w:rFonts w:ascii="IRNazanin" w:hAnsi="IRNazanin" w:eastAsia="IRNazanin"/>
          <w:color w:val="111111"/>
          <w:sz w:val="28"/>
          <w:sz w:val="28"/>
          <w:szCs w:val="28"/>
          <w:rtl w:val="true"/>
          <w:lang w:bidi="fa-IR"/>
        </w:rPr>
        <w:t xml:space="preserve">پرورش گروهی از بندگان صالح خدا که دوست و دوستدار اویند و شایستگی برپایی بهشت ظهور را به امامت وپیشوایی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وارثان زمین خواهند شد و پارسایانی که عاقبت از آن ایشان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دینش برگردد خداوند به زودی گروهی را می‌آورد که دوستشان می‌دارد و دوستش می‌دارند در برابر مؤمنان خاکسار و در برابر کافران دشوارند، در راه خداوند جهاد می‌کنند و از سرزنش سرزنشگری نمی‌هراسند این </w:t>
      </w:r>
    </w:p>
    <w:p>
      <w:pPr>
        <w:pStyle w:val="BookText"/>
        <w:rPr/>
      </w:pPr>
      <w:r>
        <w:rPr>
          <w:rFonts w:ascii="IRNazanin" w:hAnsi="IRNazanin" w:eastAsia="IRNazanin"/>
          <w:color w:val="111111"/>
          <w:sz w:val="28"/>
          <w:sz w:val="28"/>
          <w:szCs w:val="28"/>
          <w:rtl w:val="true"/>
          <w:lang w:bidi="fa-IR"/>
        </w:rPr>
        <w:t>بخشش خداوند است که به هر کس بخواهد ارزانی می‌دارد و خداوند نعمت‌گستری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عذاب امتهای پیشین در سوره شعرا آیت و نشانه و نمونه ای از این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هود نیز با بیان همین فراز تکرار شونده در سوره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بر این مطلب تاکید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عذاب واقع شود، نگونبختان عالم تا زمانی که آسمان و زمین پایدار است و قیامت نیامده ،در آتش آن خواهند سوخت و نیکبختان عالم تا همان زمان از نعمات بهشت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خواهند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الْقُری نَقُصُّهُ عَلَیْکَ مِنْها قائِمٌ وَ 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لَآیَةً لِمَنْ خافَ عَذابَ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اخبار شهرهاست که داستان آن را برای تو می‌گوییم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آنان ستم نکردیم که خود به خویش ستم کردند و چون فرمان پروردگارت دررسید خدایان ایشان که به جای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هیچ به کارشان نیامدند و جز نابودی چیزی بر آنان نیفزودند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فرو گرفتن پروردگارت، چون شهرهایی را که ستمکار باشند فرو گیرد بی‌گمان فرو گرفتن وی دردناک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37" w:name="pg6343_54649"/>
    </w:p>
    <w:p>
      <w:pPr>
        <w:pStyle w:val="BookText"/>
        <w:rPr/>
      </w:pPr>
      <w:bookmarkEnd w:id="237"/>
      <w:r>
        <w:rPr>
          <w:rFonts w:ascii="IRNazanin" w:hAnsi="IRNazanin" w:eastAsia="IRNazanin"/>
          <w:color w:val="111111"/>
          <w:sz w:val="28"/>
          <w:sz w:val="28"/>
          <w:szCs w:val="28"/>
          <w:rtl w:val="true"/>
          <w:lang w:bidi="fa-IR"/>
        </w:rPr>
        <w:t xml:space="preserve">راستی در این، نشانه‌ای است برای کسی که از عذاب آخرت بیم دارد آن روزی است که مردم در آن فراهمند و آن، روز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جز تا زمانی چند پس نمی‌افکنیم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هیچ کس جز به اذن خداوند</w:t>
      </w:r>
    </w:p>
    <w:p>
      <w:pPr>
        <w:pStyle w:val="BookText"/>
        <w:rPr/>
      </w:pPr>
      <w:r>
        <w:rPr>
          <w:rFonts w:ascii="IRNazanin" w:hAnsi="IRNazanin" w:eastAsia="IRNazanin"/>
          <w:color w:val="111111"/>
          <w:sz w:val="28"/>
          <w:sz w:val="28"/>
          <w:szCs w:val="28"/>
          <w:rtl w:val="true"/>
          <w:lang w:bidi="fa-IR"/>
        </w:rPr>
        <w:t>سخن نمی‌گوید برخی نگونبخت و برخی نیکبخت‌اند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نگونبخت‌اند در آتش‌اند، آنان را در آن داد و فریادی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آسمان‌ها و زمین بر جاست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جز آنچه پروردگارت بخواهد، بی‌گمان پروردگارت هر کاری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نیکبخت شده‌اند در بهشتند تا آسمان‌ها و زمین برجاست در آن جاودانند جز آنچه پروردگارت بخواهد، بخششی نابریده و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فراز در سوره حجر پس از بیان سرگذشت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نمل پس از بیان سرگذشت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علاوه بر بیان رخدادهای عالم انسانی در بیان پدیده هایی در طبیعت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اولین کاربردش در آغاز سوره شعرا که رویش زوج هایی از گیاهان ارزشمند را آیه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وَ لَمْ یَرَوْا إِلَی الْأَرْضِ کَمْ أَنْبَتْنا فِیها مِنْ کُلِّ زَوْجٍ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زمین ننگریسته‌اند که از هر گونه گیاهی نیکو در آن چه اندازه رویانده‌ایم؟ بی‌گمان در آن نشانه‌ای است و بیشتر آنان مؤمن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 دیگر بارش باران و رویش درختان پرثمر و زنده شدن زمین در بهار را با همین عبارت آیت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این پدیده یکی از آیات و نشانه های احیاء و زنده شدن عالم انسانی در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ایشان است</w:t>
      </w:r>
      <w:r>
        <w:rPr>
          <w:rFonts w:eastAsia="IRNazanin" w:cs="IRNazanin"/>
          <w:color w:val="111111"/>
          <w:sz w:val="28"/>
          <w:szCs w:val="28"/>
          <w:rtl w:val="true"/>
          <w:lang w:bidi="fa-IR"/>
        </w:rPr>
        <w:t>.</w:t>
      </w:r>
    </w:p>
    <w:p>
      <w:pPr>
        <w:pStyle w:val="Heading4"/>
        <w:numPr>
          <w:ilvl w:val="3"/>
          <w:numId w:val="1"/>
        </w:numPr>
        <w:rPr/>
      </w:pPr>
      <w:bookmarkStart w:id="238" w:name="__RefHeading___Toc2773975_237004111"/>
      <w:bookmarkStart w:id="239" w:name="_Toc85"/>
      <w:bookmarkEnd w:id="238"/>
      <w:r>
        <w:rPr/>
        <w:t>3-5-5</w:t>
      </w:r>
      <w:r>
        <w:rPr>
          <w:rtl w:val="true"/>
        </w:rPr>
        <w:t>-</w:t>
      </w:r>
      <w:r>
        <w:rPr>
          <w:rtl w:val="true"/>
        </w:rPr>
        <w:t>آیت های مهدوی در سوره یوسف</w:t>
      </w:r>
      <w:bookmarkEnd w:id="2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ابتدایی سوره یوسف، سرگذشت یوسف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کانَ فِی یُوسُفَ وَ إِخْوَتِهِ آیاتٌ 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برادران وی برای پرسشگران نشانه‌هاست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انتهای سوره پس از نقل داستان یوسف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مِنْ أَنْباءِ الْغَیْبِ نُوحِیهِ إِلَیْکَ وَ ما کُنْتَ لَدَیْهِمْ إِذْ أَجْمَعُوا أَمْرَهُمْ وَ هُمْ یَمْکُرُونَ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أَکْثَرُ النَّاسِ وَ لَوْ حَرَصْتَ بِمُؤْمِنِینَ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تَسْئَلُهُمْ عَلَیْهِ مِنْ أَجْرٍ إِنْ هُوَ إِلاَّ ذِکْرٌ لِلْعالَمِینَ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نهانی است که به تو وحی می‌کنیم و تو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خود هم‌داستان شدند و نیرنگ می‌باختند نزد آنها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داستان از خبرهای غیبی بود؛ اگرچه اکثر مردم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داستان نشانه ای برای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از این نشانه ها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تفسیر سوره جاثیه ، آیات را نشانه هایی در عالم شهود برای عالم غیب تعریف کرده اند و گفته اند ، کار پیامبران عبور دادن</w:t>
      </w:r>
    </w:p>
    <w:p>
      <w:pPr>
        <w:pStyle w:val="BookText"/>
        <w:rPr/>
      </w:pPr>
      <w:r>
        <w:rPr>
          <w:rFonts w:ascii="IRNazanin" w:hAnsi="IRNazanin" w:eastAsia="IRNazanin"/>
          <w:color w:val="111111"/>
          <w:sz w:val="28"/>
          <w:sz w:val="28"/>
          <w:szCs w:val="28"/>
          <w:rtl w:val="true"/>
          <w:lang w:bidi="fa-IR"/>
        </w:rPr>
        <w:t>مردم به وسیله آیات از شهادت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تعریفی که در این تحقیق برای مفاهیم آیه و عبرت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کَأَیِّنْ مِنْ آیَةٍ فِی السَّماواتِ وَ الْأَرْضِ یَمُرُّونَ عَلَیْها وَ هُمْ عَنْها مُعْرِضُونَ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یُؤْمِنُ أَکْثَرُهُمْ بِاللَّهِ إِلاَّ وَ هُمْ مُشْرِکُونَ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نشانه‌ای است در آسمان‌ها و زمین که بر آن می‌گذرند و آنان از آن رو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ذکر ذی الآیه می پردازد و نمونه ای از غیب که در آینده با آن مواجه خواهند شد را بیان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w:t>
      </w:r>
    </w:p>
    <w:p>
      <w:pPr>
        <w:pStyle w:val="BookText"/>
        <w:rPr/>
      </w:pPr>
      <w:r>
        <w:rPr>
          <w:rFonts w:ascii="IRNazanin" w:hAnsi="IRNazanin" w:eastAsia="IRNazanin"/>
          <w:color w:val="111111"/>
          <w:sz w:val="28"/>
          <w:sz w:val="28"/>
          <w:szCs w:val="28"/>
          <w:rtl w:val="true"/>
          <w:lang w:bidi="fa-IR"/>
        </w:rPr>
        <w:t xml:space="preserve">یَشْعُرُونَ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امانند از اینکه پوششی از عذاب خداوند آنان را فرا گیرد یا ناگهان رستخیز فرا رسد و آنان آگاه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 راه و روش من و پیروانم دعوت به سوی خداوند از روی بصیرت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بصیرتی که از توجه و ذکر و یاد آیات و نشانه های غیب حاصل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است که با بینش به سوی خداوند فرا می‌خوانم،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پیرو من است و پاکاکه خداوند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نگریستن به حال اقوام پیشین دعوت می کندکه رسولان الهی به سوی آنان آمدندو مومنان آنان به نصرت الهی نجات یافتند و کافران به عذاب الهی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اسْتَیْأَسَ الرُّسُلُ وَ ظَنُّوا أَنَّهُمْ قَدْ کُذِبُوا جاءَهُمْ نَصْرُنا فَنُجِّیَ مَنْ نَشاءُ وَ لا یُرَدُّ بَأْسُنا عَنِ الْقَوْمِ الْمُجْرِمِینَ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جز مردانی از مردم شهرها را که به آنان وحی می‌کردیم نفرستادیم آیا روی زمین گردش نکرده‌اند تا بنگرند سرانجام پیشینیانشان چگونه بوده است؟ و به راستی سرای واپسین برای پرهیزگاران بهتر است آیا خرد نمی‌ورزید؟ تا آنجا که پیامبران به آستانه نومیدی رسیدند و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وعده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دروغ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ما به آنان رسید و هر کس را که می‌خواستیم رهایی یافت و عذاب ما از گروه گنهکاران بازگردانده نمی‌شود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داستان آنان باید مایة عبرت خردمندان باشد؛زیرا همه چیز به تفصیل در </w:t>
      </w:r>
    </w:p>
    <w:p>
      <w:pPr>
        <w:pStyle w:val="BookText"/>
        <w:rPr/>
      </w:pPr>
      <w:r>
        <w:rPr>
          <w:rFonts w:ascii="IRNazanin" w:hAnsi="IRNazanin" w:eastAsia="IRNazanin"/>
          <w:color w:val="111111"/>
          <w:sz w:val="28"/>
          <w:sz w:val="28"/>
          <w:szCs w:val="28"/>
          <w:rtl w:val="true"/>
          <w:lang w:bidi="fa-IR"/>
        </w:rPr>
        <w:t>سرگذشت آنان بیان شده تا مایه هدایت و رحمت برای مومنان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فِی قَصَصِهِمْ عِبْرَةٌ لِأُولِی الْأَلْبابِ ما کانَ حَدِیثاً یُفْتَری وَ لکِنْ تَصْدِیقَ الَّذِی بَیْنَ یَدَیْهِ وَ تَفْصِیلَ کُلِّ شَیْ‌ءٍ وَ هُدیً وَ رَحْمَةً لِقَوْمٍ یُؤْمِنُونَ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داستان آنان برای خردمندان پندی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بربافته نیست بلکه کتاب پیش از خویش را راست می‌شمرد و روشنگر همه چیز و رهنمود و بخشایشی برای گروه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سرگذشت پیشینیان، آیه و نشانه ای برای اخبار غیبی است و خردمندان با عبرت از داستان آنان نسبت به غیب بینش و بصیرت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اخبار غیبی به شهادت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غاشیه و الساعة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غاشیه درآیاتی از سوره الدخان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فَارْتَقِبْ یَوْمَ تَأْتِی السَّماءُ بِدخان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النَّاسَ هذا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اکْشِفْ عَنَّا الْعَذابَ إِنَّا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انتظار روزی باش که آسمان به آشکارا دود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دود همه مردم را در خود فروپوشد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عذابی است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این عذاب را از ما دور گردان که ما ایمان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نشان می دهد، این عذاب قبل از قیامت در دنیا و همان عذاب دخان است که از نشانه های ظهور امام و از اشراط الساعه در روایات فریقین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زیرا در آیات بعد سخن از کاهش و رفع اندک عذاب سخن می گوید که در پی آن باز کافران، به کفر خود باز می گردند، در حالی که در جهنم اخروی جهنمیان در برابر درخواست تخفیف عذاب، پاسخ ردّ می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آیات به کافران وعده انتقام در روز قیامت می دهد، پس هنوز قیامت واقع نشده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تَوَلَّوْا عَنْهُ وَ قالُوا مُعَلَّمٌ </w:t>
      </w:r>
      <w:bookmarkStart w:id="240" w:name="pg6343_54653"/>
    </w:p>
    <w:p>
      <w:pPr>
        <w:pStyle w:val="BookText"/>
        <w:rPr/>
      </w:pPr>
      <w:bookmarkEnd w:id="240"/>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کاشِفُوا الْعَذابِ قَلِیلاً إِنَّکُمْ عائِدُونَ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نَبْطِشُ الْبَطْشَةَ الْکُبْری إِنَّا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پند می‌پذیرند؟ حال آنکه چون پیامبر روشنگر بر آنها مبعوث شد، از او رویگردان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است تعلیم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اندکی بر می‌داریم و شما باز به آیین خویش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آنها را به صولتی سخت فروگیریم، که ما انتقام‌گیرنده‌ایم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سوره یوسف آیات ، نشانه هایی برای رویدادهای آینده و سرای آخرت خوانده شده ، که از مقوله غیب است و آن گونه که ذکر شد نشئه آخرت مقارن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 شود که در احادیث فریقین از اشراط الساعه می باشد</w:t>
      </w:r>
      <w:r>
        <w:rPr>
          <w:rFonts w:eastAsia="IRNazanin" w:cs="IRNazanin"/>
          <w:color w:val="111111"/>
          <w:sz w:val="28"/>
          <w:szCs w:val="28"/>
          <w:rtl w:val="true"/>
          <w:lang w:bidi="fa-IR"/>
        </w:rPr>
        <w:t>.</w:t>
      </w:r>
    </w:p>
    <w:p>
      <w:pPr>
        <w:pStyle w:val="Heading4"/>
        <w:numPr>
          <w:ilvl w:val="3"/>
          <w:numId w:val="1"/>
        </w:numPr>
        <w:rPr/>
      </w:pPr>
      <w:bookmarkStart w:id="241" w:name="__RefHeading___Toc2773977_237004111"/>
      <w:bookmarkStart w:id="242" w:name="_Toc86"/>
      <w:bookmarkEnd w:id="241"/>
      <w:r>
        <w:rPr/>
        <w:t>3-5-6</w:t>
      </w:r>
      <w:r>
        <w:rPr>
          <w:rtl w:val="true"/>
        </w:rPr>
        <w:t>-</w:t>
      </w:r>
      <w:r>
        <w:rPr>
          <w:rtl w:val="true"/>
        </w:rPr>
        <w:t>آیت های مهدوی در سوره انعام</w:t>
      </w:r>
      <w:bookmarkEnd w:id="242"/>
    </w:p>
    <w:p>
      <w:pPr>
        <w:pStyle w:val="BookText"/>
        <w:rPr/>
      </w:pPr>
      <w:r>
        <w:rPr>
          <w:rFonts w:ascii="IRNazanin" w:hAnsi="IRNazanin" w:eastAsia="IRNazanin"/>
          <w:color w:val="111111"/>
          <w:sz w:val="28"/>
          <w:sz w:val="28"/>
          <w:szCs w:val="28"/>
          <w:rtl w:val="true"/>
          <w:lang w:bidi="fa-IR"/>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قَوْمُکَ وَ هُوَ الْحَقُّ قُلْ لَسْتُ عَلَیْکُمْ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نَبَإٍ مُسْتَقَرٌّ وَ 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که عذابی آسمانی یا زمینی بر شما برانگیزد یا شما را گروه گروه به جان هم اندازد و رنج برخی از شما را به برخی دیگر بچشاند بنگر چگونه آیات را گونه گون می‌آوریم باشد که آنان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تو آن را دروغ شمردند در حالی که آن، 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گمارده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را قرارگاهی است و زودا که بدانید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علاوه بر اثبات قدرت برای خداوند، استحقاق عذاب را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 بنا بر استفاده‌ای که قبلا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آیه شریفه جدا و صریحا تهدید می‌کند بر اینکه اگر امت دست از کفر بر ندارند، و بر ایمان به خدا و آیاتش اجتماع نکنند، و بدین وسیله جلوی عذاب را نگیرند، عذاب بر آنان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نَبَإٍ مُسْتَقَرٌّ وَ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این معنا است، علاوه بر اینکه </w:t>
      </w:r>
      <w:bookmarkStart w:id="243" w:name="pg6343_54654"/>
    </w:p>
    <w:p>
      <w:pPr>
        <w:pStyle w:val="BookText"/>
        <w:rPr/>
      </w:pPr>
      <w:bookmarkEnd w:id="243"/>
      <w:r>
        <w:rPr>
          <w:rFonts w:ascii="IRNazanin" w:hAnsi="IRNazanin" w:eastAsia="IRNazanin"/>
          <w:color w:val="111111"/>
          <w:sz w:val="28"/>
          <w:sz w:val="28"/>
          <w:szCs w:val="28"/>
          <w:rtl w:val="true"/>
          <w:lang w:bidi="fa-IR"/>
        </w:rPr>
        <w:t>خداوند در آیات مشابه آیه مورد بحث، این امت را صریحا تهدید به عذاب نموده، از آن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أُمَّةٍ رَسُولٌ فَإِذا جاءَ رَسُولُهُمْ قُضِیَ بَیْنَهُمْ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یَسْتَنْبِئُونَکَ أَ حَقٌّ هُوَ قُلْ إِی وَ رَبِّی إِنَّهُ لَحَقٌّ وَ ما أَنْتُمْ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وَ أَنَا رَبُّکُمْ فَاعْبُدُونِ وَ تَقَطَّعُوا 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مِنَ الْمُشْرِکِینَ، مِنَ الَّذِینَ فَرَّقُوا دِینَهُمْ وَ کانُوا شِیَعاً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بسیار دیگری است که همه از وقوع عذاب‌هایی خبر می‌دهند که امت به جرم انجام گناهانش دچار آن شده و سپس عنایت الهی شامل حالش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گناهان گذشتگان این سوء عاقبت را برای امت به بار آورده و آیندگان را گرفتار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بیان المیزان و آنچه درباره سوره شعراء بیان شد، درآیات سوره انعام نیز به عذاب های آخرالزمان اشاره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آن که در این سوره، بیان این عذاب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انسان ها در برابر این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تصریف آیات یعنی سخن گفتن از رویدادهای آینده و منظر از آن این است که نسبت به آینده تفقّه و نسبت بدان شناخت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سوره خداوند متعال دستور می دهد تا در آیات آخرالزمان بنگریم و نسبت به آخرالزمان تفقّه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در آیات سرگذشت پیشینیان که نشانه و آیت آخرالزمان است، بیندیشیم</w:t>
      </w:r>
      <w:r>
        <w:rPr>
          <w:rFonts w:eastAsia="IRNazanin" w:cs="IRNazanin"/>
          <w:color w:val="111111"/>
          <w:sz w:val="28"/>
          <w:szCs w:val="28"/>
          <w:rtl w:val="true"/>
          <w:lang w:bidi="fa-IR"/>
        </w:rPr>
        <w:t>.</w:t>
      </w:r>
    </w:p>
    <w:p>
      <w:pPr>
        <w:pStyle w:val="Heading3"/>
        <w:numPr>
          <w:ilvl w:val="2"/>
          <w:numId w:val="1"/>
        </w:numPr>
        <w:rPr/>
      </w:pPr>
      <w:bookmarkStart w:id="244" w:name="__RefHeading___Toc2773979_237004111"/>
      <w:bookmarkStart w:id="245" w:name="_Toc87"/>
      <w:bookmarkEnd w:id="244"/>
      <w:r>
        <w:rPr/>
        <w:t>3-6</w:t>
      </w:r>
      <w:r>
        <w:rPr>
          <w:rtl w:val="true"/>
        </w:rPr>
        <w:t xml:space="preserve">- </w:t>
      </w:r>
      <w:r>
        <w:rPr>
          <w:rtl w:val="true"/>
        </w:rPr>
        <w:t xml:space="preserve">پیوند سرگذشت پیامبران الهی با امام مهدی </w:t>
      </w:r>
      <w:r>
        <w:rPr>
          <w:rtl w:val="true"/>
        </w:rPr>
        <w:t>(</w:t>
      </w:r>
      <w:r>
        <w:rPr>
          <w:rtl w:val="true"/>
        </w:rPr>
        <w:t>علیه السلام</w:t>
      </w:r>
      <w:r>
        <w:rPr>
          <w:rtl w:val="true"/>
        </w:rPr>
        <w:t>)</w:t>
      </w:r>
      <w:r>
        <w:rPr>
          <w:rtl w:val="true"/>
        </w:rPr>
        <w:t>از جهت عبرت</w:t>
      </w:r>
      <w:bookmarkEnd w:id="245"/>
    </w:p>
    <w:p>
      <w:pPr>
        <w:pStyle w:val="BookText"/>
        <w:rPr/>
      </w:pPr>
      <w:r>
        <w:rPr>
          <w:rFonts w:ascii="IRNazanin" w:hAnsi="IRNazanin" w:eastAsia="IRNazanin"/>
          <w:color w:val="111111"/>
          <w:sz w:val="28"/>
          <w:sz w:val="28"/>
          <w:szCs w:val="28"/>
          <w:rtl w:val="true"/>
          <w:lang w:bidi="fa-IR"/>
        </w:rPr>
        <w:t>خداوند فرموده که مطالعه داستان گذشتگان باید مایه عبرت و بصیرت بندگان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داستان آنان برای خردمندان پندی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بربافته نیست بلکه کتاب پیش از خویش را راست می‌شمرد و روشنگر همه چیز و رهنمود و بخشایشی برای گروه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داستان های قرآن که همه مسائل را به تفصیل در خود دارد، حتماً حاوی نکات ارزشمندی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ظهور است؛ چراکه اندیشه مهدویت از اصول اساسی اعتقادات مسلمانان است و بنا به راهنمایی آیات فوق برای فهم و کشف این نکات باید در این آیات تفکر و تعقل نمود؛ زیرا عبرت یعنی عبور از صحنه ای به صحنه دیگر که معادل و موازی و همانند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از قصص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آن را دربردارنده تفصیل هر چیزی شمرده است در حوزه مسائل اعتقادی است ؛ زیرا مسائل اعتقادی محل نسخ بین شرایع نیست و همواره مسائل اعتقادی و دین همه پیامبران واحد و آن اسلام بوده است ؛ بنابراین عبرت در مورد فروع دین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آیه فوق از آموزه های قرآن کریم این است که پاسخ سوالات و شبهات اعتقادی خود را در قصص پیامبران و امتهایشان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عمر ، غیبت و وقایع عصر ظهورشان نیز در عصر ما یکی از مسائل اعتقادی است که میدان بحثی گسترده میان فرق اسلامی گردیده است و می توان با تأمل در سرگذشت پیشینیان در قرآن پرده از بسیاری از مبهمات آن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شرط آن که از اولوالالباب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معرفی قرآن در حال ذکر دائم پروردگار در آیات و نشانه های او می اندیشند و این اندیشه آنان را به شناخت آینده و وظیفه خود در قبال آن می رساند و این گونه اهل عبرتند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eastAsia="IRNazanin" w:cs="IRNazanin"/>
          <w:color w:val="111111"/>
          <w:sz w:val="28"/>
          <w:szCs w:val="28"/>
          <w:rtl w:val="true"/>
          <w:lang w:bidi="fa-IR"/>
        </w:rPr>
        <w:t>)</w:t>
      </w:r>
      <w:r>
        <w:rPr>
          <w:rStyle w:val="FootnoteAnchor"/>
          <w:rtl w:val="true"/>
        </w:rPr>
        <w:footnoteReference w:id="11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اگر به سرگذشت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نگریسته شود، آن گاه عبرت یعنی عبور از آیه به ذی الایه و از مثل به ممثّل و همان گونه که در بخش های پیش بررسی شد، ذی الآیه و ممثّل در بسیاری از آیات سرگذشت اقوام پیشین،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6" w:name="pg6343_54656"/>
    </w:p>
    <w:p>
      <w:pPr>
        <w:pStyle w:val="Heading3"/>
        <w:numPr>
          <w:ilvl w:val="2"/>
          <w:numId w:val="1"/>
        </w:numPr>
        <w:rPr/>
      </w:pPr>
      <w:bookmarkStart w:id="247" w:name="__RefHeading___Toc2773981_237004111"/>
      <w:bookmarkStart w:id="248" w:name="_Toc88"/>
      <w:bookmarkEnd w:id="246"/>
      <w:bookmarkEnd w:id="247"/>
      <w:r>
        <w:rPr/>
        <w:t>3-7</w:t>
      </w:r>
      <w:r>
        <w:rPr>
          <w:rtl w:val="true"/>
        </w:rPr>
        <w:t xml:space="preserve">- </w:t>
      </w:r>
      <w:r>
        <w:rPr>
          <w:rtl w:val="true"/>
        </w:rPr>
        <w:t xml:space="preserve">ایمان به انبیاء الهی بن مایه ایمان به امام مهدی </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پس از ذکر ویاد سرگذشت پیامبران الهی و نگریستن در احوال مردمان و تعقّل در سرانجام کار آنان باید با مومنان به پیامبران الهی در گذشته همدل شد و به همه آنچه از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بینات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از سوی خدا داده شده ایمان آورد و خود را از عاقبت بد کافران دور نگاه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براساس آنچه در فصل دوم بیان شد، داستان آنان آیتی برای ماست که باید بدان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اذعان و باور قلبی است که اثر آن در عمل پدیدار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حضرت رضا علیه السّلام و او از پدرانش علیهم السّلام روایت می‌کند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به زبان و شناخت با قلب، و عمل به ارکان‌است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فقط به زبان است و عمل در آن دخالتی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کنزالکراجکی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ثمره ایمان عمل صالح است، پس شایسته است بدانیم اثر وخاصیت و ثمره ایمان به رسولان چیست و خود را بدین وسیله در بهره مندی از این باور محک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ایمان به موسی علی نبینا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تورات و آنچه فراتر از تورات به ایشان وحی شده و عصا و ید بیضاء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باید داشته باشد و زمینه ساز چه عمل صالحی خواهد بود؟</w:t>
      </w:r>
    </w:p>
    <w:p>
      <w:pPr>
        <w:pStyle w:val="BookText"/>
        <w:rPr/>
      </w:pPr>
      <w:r>
        <w:rPr>
          <w:rFonts w:ascii="IRNazanin" w:hAnsi="IRNazanin" w:eastAsia="IRNazanin"/>
          <w:color w:val="111111"/>
          <w:sz w:val="28"/>
          <w:sz w:val="28"/>
          <w:szCs w:val="28"/>
          <w:rtl w:val="true"/>
          <w:lang w:bidi="fa-IR"/>
        </w:rPr>
        <w:t xml:space="preserve">با توجه به آنچه درباره آرمان مشترک همه پیامبران گفته شد همه آنان در زندگی خود منتظر و زمینه ساز ظهور آن آرمان الهی در زمین بوده اند و نگاهشان به آن افق دوخته شده بود و به سوی آن گام بر می داشتند؛ از تمام قوا و آیاتی که خدا به آنان عنایت کرد در آن جهت بهره می بردند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آن آدم بود و به دست شعیب افتاد و از آن پس به موسی بن عمران رسید و همان عصا نزد ما است و به همین تازگی من آن را بررسی کرده ام مانند روزی که از درختش برکنده اند سبز است و چون از او پرسیده شود به سخن آید، برای قائم ما آماده است و با آن همان کار کند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آن عصا هراس آور است و هر چه جادو کنند ببلعد و هر چه فرمانش دهند،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یورش برد، هر چه جادو کرده‌اند،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باز شود که یکی روی زمین باشد و دیگری بر سقف و میان آن دو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و با زبان خود آنچه جادو کنند، به کام خود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عند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سلاح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نوادر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عند الأئمه من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الاختصاص،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زیاره المؤمن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جزائری،قصص‌الأنبیاء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عندهم من سلاح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أخلاقه و عدد أصحابه و خصائص زمانه و أحول أصحابه صلوات الله علیه و علی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الْهَمَدَانِیُّ عَنْ عَلِیٍّ عَنْ أَبِیهِ عَنِ الرَّیَّانِ بْنِ الصَّلْتِ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 فَقَالَ أَنَا صَاحِبُ هَذَا الْأَمْرِ وَ لَکِنِّی لَسْتُ بِالَّذِی أَمْلَأُهَا عَدْلًا کَمَا مُلِئَتْ جَوْراً وَ کَیْفَ أَکُونُ ذَاکَ عَلَی مَا تَرَی مِنْ ضَعْفِ بَدَنِی وَ إِنَّ الْقَائِمَ هُوَ الَّذِی إِذَا خَرَجَ کَانَ فِی سِنِّ الشُّیُوخِ وَ مَنْظَرِ الشَّبَابِ قَوِیّاً فِی بَدَنِهِ حَتَّی لَوْ مَدَّ یَدَهُ إِلَی أَعْظَمِ شَجَرَةٍ عَلَی وَجْهِ الْأَرْضِ لَقَلَعَهَا وَ لَوْ صَاحَ بَیْنَ الْجِبَالِ لَتَدَکْدَکَتْ صُخُورُهَا یَکُونُ مَعَهُ عَصَا مُوسَی وَ خَاتَمُ سُلَیْمَانَ ذَاکَ الرَّابِعُ مِنْ وُلْدِی یُغَیِّبُهُ اللَّهُ فِی سِتْرِهِ مَا شَاءَ اللَّهُ ثُمَّ یُظْهِرُهُ فَیَمْلَأُ بِهِ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سیره انبیاء الهی در قرآن نشان می دهد که همواره دعای آنان الحاق به صالحان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زبان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زبان حواریون در 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زبان سلیمان در سوره نمل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عموما در اواخر عمرشان نوید استجابت این دعا را دریافت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ذوالفقارزاده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یوسف و رسیدن به مقام محسنین در جوانی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رسیدن به مقام محسنین در جوانی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اواسط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اواخر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اواخر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 برتری مقام صالحین بر محسنین و موخّر بودن آن در ماجرای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إِنَّ رَحْمَتَ اللَّهِ قَرِیبٌ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صالحان همان کسانی هستند که خداوند آنان را وارثان زمین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با ایمانی که بر چنین معرفتی بنا شده می توان از آنان الگو گرفت و راه صحیح</w:t>
      </w:r>
    </w:p>
    <w:p>
      <w:pPr>
        <w:pStyle w:val="BookText"/>
        <w:rPr/>
      </w:pPr>
      <w:r>
        <w:rPr>
          <w:rFonts w:ascii="IRNazanin" w:hAnsi="IRNazanin" w:eastAsia="IRNazanin"/>
          <w:color w:val="111111"/>
          <w:sz w:val="28"/>
          <w:sz w:val="28"/>
          <w:szCs w:val="28"/>
          <w:rtl w:val="true"/>
          <w:lang w:bidi="fa-IR"/>
        </w:rPr>
        <w:t>زندگی و حرکت به سوی کمال و صلاح را آموخت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در نظر داشتن عقیده مسلم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تبعیت از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هی طاعة الإمام، و طلبوا القتال فَلَمَّا کُتِبَ عَلَیْهِمُ الْقِتالُ 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کَتَبْتَ عَلَیْنَا الْقِتالَ لَوْ لا أَخَّرْتَنا إِلی أَجَلٍ قَرِیبٍ ، نُجِبْ دَعْوَتَکَ وَ نَتَّبِعِ الرُّسُلَ أرادوا تأخیر ذلک إلی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بحث گسترده در این باره در فصل سوم بخش پنجم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رجعتها در گرو ایمانی است که قبل از آن در دل ایجاد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فإنه حدثنی أبی عن صفوان عن ابن مسکان 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یَوْمَ یَأْتِی بَعْضُ آیاتِ رَبِّکَ لا یَنْفَعُ نَفْساً إِیمانُها لَمْ تَکُنْ آمَنَتْ مِنْ قَبْلُ أَوْ کَسَبَتْ فِی إِیمانِها خَیْراً قال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اکتسبت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انْتَظِرُوا إِنَّا معکم مُنْتَظِرُونَ قال إذا طلعت الشمس من مغربها فکل من آمن فی ذلک الیوم لا ینفعه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از این رو خداوند به مومنان تأکید می کند تا به پیامبران و کتاب های آسمانی و فرشتگان در کنار الله و یوم الآخر ایمان آورند و به ایمان اجمالی بسنده ننمایند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مؤمنین را با اینکه ایمان آورده‌اند دستور می‌دهد برای بار دوم ایمان بیاورند و اینکه گفتیم برای بار دوم ایمان بیاورند به خاطر دو قرینه بود، قرینه اول اینکه متعلق ایمان دوم را بطور تفصیل شرح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او و کتاب او ایمان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دوم این است که تهدید کرده که اگر به تک تک این جزئیات و تفاصیل ایمان نیاورید به ضلالتی بعید گمراه شده‌اید، پس معلوم می‌شود که مراد از ایمان اول ایمان بطور اجمال و سر بسته و در بسته است و مراد از ایمان دوم، ایمان به تفاصیلی است که در آیه بیان نموده و حاصل مضمون آیه این است که مؤمنین باید ایمان سربسته و اجمالی خود را بر تک تک این جزئیات بگسترند، برای اینکه این جزئیات معارفی هستند که به یکدیگر مرتبط و وابسته‌اند و هر یک مستلزم بقیه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ایمان ، آنان را به تبعیت از رسولان به عنوان 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سیره رسولان در قرآن حاوی پیامها و درس های مهدوی است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6343_54675"/>
      <w:bookmarkStart w:id="250" w:name="pg6343_54675"/>
      <w:bookmarkEnd w:id="250"/>
    </w:p>
    <w:p>
      <w:pPr>
        <w:pStyle w:val="Heading2"/>
        <w:numPr>
          <w:ilvl w:val="1"/>
          <w:numId w:val="1"/>
        </w:numPr>
        <w:rPr/>
      </w:pPr>
      <w:bookmarkStart w:id="251" w:name="pg6343_54675"/>
      <w:bookmarkStart w:id="252" w:name="__RefHeading___Toc2773983_237004111"/>
      <w:bookmarkStart w:id="253" w:name="_Toc89"/>
      <w:bookmarkEnd w:id="251"/>
      <w:bookmarkEnd w:id="252"/>
      <w:r>
        <w:rPr>
          <w:rtl w:val="true"/>
        </w:rPr>
        <w:t>فصل چهارم</w:t>
      </w:r>
      <w:r>
        <w:rPr>
          <w:rtl w:val="true"/>
        </w:rPr>
        <w:t xml:space="preserve">: </w:t>
      </w:r>
      <w:r>
        <w:rPr>
          <w:rtl w:val="true"/>
        </w:rPr>
        <w:t xml:space="preserve">شباهت های امام مهدی </w:t>
      </w:r>
      <w:r>
        <w:rPr>
          <w:rtl w:val="true"/>
        </w:rPr>
        <w:t>(</w:t>
      </w:r>
      <w:r>
        <w:rPr>
          <w:rtl w:val="true"/>
        </w:rPr>
        <w:t>علیه السلام</w:t>
      </w:r>
      <w:r>
        <w:rPr>
          <w:rtl w:val="true"/>
        </w:rPr>
        <w:t xml:space="preserve">) </w:t>
      </w:r>
      <w:r>
        <w:rPr>
          <w:rtl w:val="true"/>
        </w:rPr>
        <w:t>و پیامبران الهی در قرآن</w:t>
      </w:r>
      <w:bookmarkEnd w:id="25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2773985_237004111"/>
      <w:bookmarkStart w:id="255" w:name="_Toc90"/>
      <w:bookmarkEnd w:id="254"/>
      <w:r>
        <w:rPr>
          <w:rtl w:val="true"/>
        </w:rPr>
        <w:t>اشاره</w:t>
      </w:r>
      <w:bookmarkEnd w:id="25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6343_54677"/>
      <w:bookmarkStart w:id="257" w:name="pg6343_54677"/>
      <w:bookmarkEnd w:id="257"/>
    </w:p>
    <w:p>
      <w:pPr>
        <w:pStyle w:val="Heading3"/>
        <w:numPr>
          <w:ilvl w:val="2"/>
          <w:numId w:val="1"/>
        </w:numPr>
        <w:rPr/>
      </w:pPr>
      <w:bookmarkStart w:id="258" w:name="pg6343_54677"/>
      <w:bookmarkStart w:id="259" w:name="__RefHeading___Toc2773987_237004111"/>
      <w:bookmarkStart w:id="260" w:name="_Toc91"/>
      <w:bookmarkEnd w:id="258"/>
      <w:bookmarkEnd w:id="259"/>
      <w:r>
        <w:rPr>
          <w:rtl w:val="true"/>
        </w:rPr>
        <w:t>مقدمه</w:t>
      </w:r>
      <w:bookmarkEnd w:id="260"/>
    </w:p>
    <w:p>
      <w:pPr>
        <w:pStyle w:val="BookText"/>
        <w:rPr/>
      </w:pPr>
      <w:r>
        <w:rPr>
          <w:rFonts w:ascii="IRNazanin" w:hAnsi="IRNazanin" w:eastAsia="IRNazanin"/>
          <w:color w:val="111111"/>
          <w:sz w:val="28"/>
          <w:sz w:val="28"/>
          <w:szCs w:val="28"/>
          <w:rtl w:val="true"/>
          <w:lang w:bidi="fa-IR"/>
        </w:rPr>
        <w:t>در این فصل با نگریستن از منظری که خداوند آن را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منظر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بخش</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پیامبران الهی شباهتهای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بخش</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شده تا ایمان به آیت پیامبران پیشین، بن مایه ایمان و 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بخش</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معلوم می شود، مسائلی در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ولادت پنهان، طول عمرو غیبت طولانی ایشان نمونه های فراوانی در تاریخ بشر داشته که ستمکاران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تکذیب پیامبران و هادیان الهی واداشته است و عبرت از رفتار اقوام پیشین در برابر پیامبرانش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تقویت عزم انسان در ایمان به غیب و انتظار برای تحقق وعده تخلف ناپذیر الهی خواهد شد و بصیرت به دست آمده از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عبور موفق از فتنه ها و ابتلائات و غربال های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موفقیت و پیروزی همانا رسیدن به مقام صلاح و شایستگی برای مقام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صالحان یاوران و همراهان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برپایی حکومت حقّه خواهند بود و بنا به وعده خداوند خلیفگان و وارثان در زمین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61" w:name="pg6343_54678"/>
    </w:p>
    <w:p>
      <w:pPr>
        <w:pStyle w:val="Heading3"/>
        <w:numPr>
          <w:ilvl w:val="2"/>
          <w:numId w:val="1"/>
        </w:numPr>
        <w:rPr/>
      </w:pPr>
      <w:bookmarkStart w:id="262" w:name="__RefHeading___Toc2773989_237004111"/>
      <w:bookmarkStart w:id="263" w:name="_Toc92"/>
      <w:bookmarkEnd w:id="261"/>
      <w:bookmarkEnd w:id="262"/>
      <w:r>
        <w:rPr/>
        <w:t>4-1</w:t>
      </w:r>
      <w:r>
        <w:rPr>
          <w:rtl w:val="true"/>
        </w:rPr>
        <w:t xml:space="preserve">- </w:t>
      </w:r>
      <w:r>
        <w:rPr>
          <w:rtl w:val="true"/>
        </w:rPr>
        <w:t>آدم</w:t>
      </w:r>
      <w:r>
        <w:rPr>
          <w:rtl w:val="true"/>
        </w:rPr>
        <w:t>(</w:t>
      </w:r>
      <w:r>
        <w:rPr>
          <w:rtl w:val="true"/>
        </w:rPr>
        <w:t>علیه السلام</w:t>
      </w:r>
      <w:r>
        <w:rPr>
          <w:rtl w:val="true"/>
        </w:rPr>
        <w:t>)</w:t>
      </w:r>
      <w:bookmarkEnd w:id="263"/>
    </w:p>
    <w:p>
      <w:pPr>
        <w:pStyle w:val="Heading4"/>
        <w:numPr>
          <w:ilvl w:val="3"/>
          <w:numId w:val="1"/>
        </w:numPr>
        <w:rPr/>
      </w:pPr>
      <w:bookmarkStart w:id="264" w:name="__RefHeading___Toc2773991_237004111"/>
      <w:bookmarkStart w:id="265" w:name="_Toc9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نام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بیان سرگذشت ایشان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آیات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ها نشان می دهد، در هر سوره متناسب با غرض سوره که آهنگ کلی سوره را شکل داده بخشی ازموضوعات داستان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 زندگی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این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البقره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زمین، واکنش ملائکه به خلافت او، تعلیم و إنباء از اسماء ، سجده ملائکه، تمرد ابلیس،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هبوط اول ، القاء کلمات وتوبه ، هبوط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مکانت انسانها در زمین ،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تمرد ابلیس، هبوط ابلیس، إنظار ابلیس، تصمیم ابلیس بر إغواء بنی آدم ع، بهشت آدم ع؛ جزئیات نحوه اغواء ابلیس و خروج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بهشت،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ملائکه و عدم سجده ابلیس، تصمیم ابلیس بر به بند کشیدن ذریه آدم ع، وعده جهنم به ابلیس و پیروانش، روش های ابلیس در 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ملائکه و عدم سجده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خداوند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فراموشی او، سجده ملائکه و عدم سجده ابلیس، تحذیر خداوند از ابلیس و دشمن خواندن او، وصف بهشت آدم ع، وسوسه شیطان ، پیامد خوردن از درخت مورد نهی، اجتباء و توبه و هدایت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هبوط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سوره حجر وص نیز بدون این که نام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 به ماجرای تمرّد ابلیس از سجده اشاره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 در سه سوره ، سه محور اصلی داستان که جایگاه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سجده ملائکه،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و هبوط را مطرح نموده و در هر سه سوره به آیت بودن این سرگذشت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و در </w:t>
      </w:r>
      <w:bookmarkStart w:id="266" w:name="pg6343_54679"/>
    </w:p>
    <w:p>
      <w:pPr>
        <w:pStyle w:val="BookText"/>
        <w:rPr/>
      </w:pPr>
      <w:bookmarkEnd w:id="266"/>
      <w:r>
        <w:rPr>
          <w:rFonts w:ascii="IRNazanin" w:hAnsi="IRNazanin" w:eastAsia="IRNazanin"/>
          <w:color w:val="111111"/>
          <w:sz w:val="28"/>
          <w:sz w:val="28"/>
          <w:szCs w:val="28"/>
          <w:rtl w:val="true"/>
          <w:lang w:bidi="fa-IR"/>
        </w:rPr>
        <w:t xml:space="preserve">پایان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طه که بیان سرگذشت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فراموشی او آغاز می شود ، در پایان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سرگذشت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در سوره الاعراف از جایگاه انسان در زمین سخن می گوید و جزئیات اغواء ابلیس را بیان می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برای فتنه گری شیطان نسبت به بنی آدم می شمرد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این سرگذشت برای بنی آدم اشاره می کند</w:t>
      </w:r>
      <w:r>
        <w:rPr>
          <w:rFonts w:eastAsia="IRNazanin" w:cs="IRNazanin"/>
          <w:color w:val="111111"/>
          <w:sz w:val="28"/>
          <w:szCs w:val="28"/>
          <w:rtl w:val="true"/>
          <w:lang w:bidi="fa-IR"/>
        </w:rPr>
        <w:t>.</w:t>
      </w:r>
    </w:p>
    <w:p>
      <w:pPr>
        <w:pStyle w:val="Heading4"/>
        <w:numPr>
          <w:ilvl w:val="3"/>
          <w:numId w:val="1"/>
        </w:numPr>
        <w:rPr/>
      </w:pPr>
      <w:bookmarkStart w:id="267" w:name="__RefHeading___Toc2773993_237004111"/>
      <w:bookmarkStart w:id="268" w:name="_Toc94"/>
      <w:bookmarkEnd w:id="267"/>
      <w:r>
        <w:rPr/>
        <w:t>4-1-1</w:t>
      </w:r>
      <w:r>
        <w:rPr>
          <w:rtl w:val="true"/>
        </w:rPr>
        <w:t xml:space="preserve">- </w:t>
      </w:r>
      <w:r>
        <w:rPr>
          <w:rtl w:val="true"/>
        </w:rPr>
        <w:t>مقام خلافت</w:t>
      </w:r>
      <w:bookmarkEnd w:id="268"/>
    </w:p>
    <w:p>
      <w:pPr>
        <w:pStyle w:val="Heading5"/>
        <w:numPr>
          <w:ilvl w:val="4"/>
          <w:numId w:val="1"/>
        </w:numPr>
        <w:rPr/>
      </w:pPr>
      <w:bookmarkStart w:id="269" w:name="__RefHeading___Toc2773995_237004111"/>
      <w:bookmarkStart w:id="270" w:name="_Toc9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داستانی است که قرآن از سرگذشت پیشینیان نقل نموده و آن را آیه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سوره های دیگری از قرآن ابعاد گوناگون آن داستان از منظرهای مختلف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های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 – اسراء – کهف – طه – حجر –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سرگذشت او در سور قرآن در سایه توجه به روایات نشانگر آن است که موضوع محوری در آن،که سایر موضوعات حول آن می گردد، موضوع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آیه در بیان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خلافت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جانشینی در زمین بگمارم،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می‌گماری که در آن تباهی می‌کند و خون‌ها می‌ریزد در حالی که ما تو را با سپاس، به پاکی می‌ستاییم و تو را پاک می‌شمریم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 توصیف آینده جهان بشریت سخن از خلافت مومنان صالح در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آورده‌اند و کارهای شایسته کرده‌اند وعده داده است که آنان را به یقین در زمین جانشین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کسانی پیش از آنها 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دینی را که برای آنان پسندیده است برای آنها استوار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پس هراس به آرامش بر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می‌پرستند و چیزی را شریک من نمی‌گردانند و کسانی که پس از این کفر ورزند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پیشتر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صدد معرّفی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آیه را از کسانی که خداوند وعده خلافت در زمین به آنان می دهد،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ایشان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خلفاء خدای عز و جل در زمینش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همچنین از ابوعبد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در معنای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قائم و یارانش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اهل سنت نیز بدین معنا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کثیردر تفسیر خود، ذیل این آیه به نقل از بخاری و مسلم روایت جانشینان دوازدهگانه که در آن از امام مهدی یاد شده است، بیان نموده، اگرچه مصداق آنان را امامان شیعه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جانشینی خداوند بر زمین که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می شود ،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مورد نظر خداوند است ،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آنچه در بخش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سرگذشت انبیاء، نشانه و نمونه ای کوچک از رویدادهای آینده است و بنابر دو </w:t>
      </w:r>
      <w:bookmarkStart w:id="271" w:name="pg6343_54681"/>
    </w:p>
    <w:p>
      <w:pPr>
        <w:pStyle w:val="BookText"/>
        <w:rPr/>
      </w:pPr>
      <w:bookmarkEnd w:id="271"/>
      <w:r>
        <w:rPr>
          <w:rFonts w:ascii="IRNazanin" w:hAnsi="IRNazanin" w:eastAsia="IRNazanin"/>
          <w:color w:val="111111"/>
          <w:sz w:val="28"/>
          <w:sz w:val="28"/>
          <w:szCs w:val="28"/>
          <w:rtl w:val="true"/>
          <w:lang w:bidi="fa-IR"/>
        </w:rPr>
        <w:t xml:space="preserve">آیه فوق که ارتباط میان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نشان می دهد، می توان گفت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 نشانه و نمونه ای کوچک برای خلافت صالحان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باید بنابر دستور الهی در این آیت، نظر و تعقل نمود، بدان ایمان آورد و از آن عبرت گرفت و نسبت به آینده بصیرت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سزاوار است، در آیات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ونشانه ای برای عصر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تدبّر نماییم تا بتوانیم حقایقی رادر این باره از کلام الهی کشف نماییم</w:t>
      </w:r>
      <w:r>
        <w:rPr>
          <w:rFonts w:eastAsia="IRNazanin" w:cs="IRNazanin"/>
          <w:color w:val="111111"/>
          <w:sz w:val="28"/>
          <w:szCs w:val="28"/>
          <w:rtl w:val="true"/>
          <w:lang w:bidi="fa-IR"/>
        </w:rPr>
        <w:t>.</w:t>
      </w:r>
    </w:p>
    <w:p>
      <w:pPr>
        <w:pStyle w:val="Heading5"/>
        <w:numPr>
          <w:ilvl w:val="4"/>
          <w:numId w:val="1"/>
        </w:numPr>
        <w:rPr/>
      </w:pPr>
      <w:bookmarkStart w:id="272" w:name="__RefHeading___Toc2773997_237004111"/>
      <w:bookmarkStart w:id="273" w:name="_Toc96"/>
      <w:bookmarkEnd w:id="272"/>
      <w:r>
        <w:rPr/>
        <w:t>4-1-1-1</w:t>
      </w:r>
      <w:r>
        <w:rPr>
          <w:rtl w:val="true"/>
        </w:rPr>
        <w:t xml:space="preserve">- </w:t>
      </w:r>
      <w:r>
        <w:rPr>
          <w:rtl w:val="true"/>
        </w:rPr>
        <w:t>مفهوم خلافت</w:t>
      </w:r>
      <w:bookmarkEnd w:id="273"/>
    </w:p>
    <w:p>
      <w:pPr>
        <w:pStyle w:val="BookText"/>
        <w:rPr/>
      </w:pPr>
      <w:r>
        <w:rPr>
          <w:rFonts w:ascii="IRNazanin" w:hAnsi="IRNazanin" w:eastAsia="IRNazanin"/>
          <w:color w:val="111111"/>
          <w:sz w:val="28"/>
          <w:sz w:val="28"/>
          <w:szCs w:val="28"/>
          <w:rtl w:val="true"/>
          <w:lang w:bidi="fa-IR"/>
        </w:rPr>
        <w:t>اگرچه برخی از مفسران مفهوم خلافت را به جانشینی انسانها و یا موجودات مختار دیگری مانند جنیان تفسیر کرده و دلایلی آورده اند، ولی سایر مفسران آنرا به جانشینی خداوند تفسیر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آیاتی که از خلافت انسان ها سخن رفته، می توان آن را به معنای جانشینی انسانهای پیش از خود دانست، 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که مفهوم خلافت را برای ربّ و پروردگار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جمله این نشانه هاست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کسی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ورای او واقع می شود و چون خدای سبحان همواره حضور داشته و غیبت ندارد، استخلاف و جانشینی نسبت به او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 کامل، نه به معنای خالی شدن صحنه وجود از خداوند است و نه واگذاری مقام الوهیت خداوند به او، زیرا نه غیبت و محدودیت خداوند قابل تصور صحیح است و نه استقلال انسان در تدبیر امور، چون موجود ممکن و فقیر از اداره امور خود عاجز است، چه رسد به تدبیر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مظهر فعل دیگر باشد و جای آن را بگیرد و تفاوت بین آن ها همان امتیاز بین ظاهر و مظهر باشد و یکی اصل و دیگری آیت و مرآت او باشد، می توان گفت که درباره خداوند، استخلاف فرض صحیح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 فرشتگان که تنها معلّم خود را پروردگار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آدم علیه اسلام به عنوان خلیفه پروردگار معلّم آنان شد و به آنان اسماء را </w:t>
      </w:r>
    </w:p>
    <w:p>
      <w:pPr>
        <w:pStyle w:val="BookText"/>
        <w:rPr/>
      </w:pP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تسبیح وتحمیدو تقدیس پروردگار را لازمه خلافت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خلیفه باید با تسبیح و تحمید و تقدیس نمایانگر وجود پاک و منزّه وستودنی پروردگار و به این معنا، خلیفه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منظوراز خلیفه، جانشین ساکنان پیشین در زمین باشد، باید گفت، سکونت بر زمین امتیازی بر سکونت در آسمان ها ندارد که فرشتگان به واسطه تسبیح و تقدیس خود را برای آن شایسته تر بدانند و برای بهره مندی از آن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 از جن و نسناس کرامتی برای وی نیست و نیازی به علم الاسماء و برخورداری از مقام تسبیح و تقدیس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سجده بر آدم نیز نشان می دهد، او خلیفه خداست نه خلیفه شخص دیگر، چراکه برای خود آن مستخلف عنه ، سجده ملائک مطرح و جایز نیست، چه رسد به خلیفه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فراوانی یکی پس از دیگری آمدند و هر کدام جانشین دیگری بود و آفریدگار همه آنها خدای سبحان بود، ولی هنگام آفریدن هیچ یک، فرشتگان را در جریان آفرینش نسل جدید قرار نداد و از آن به عنوان خلیفه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فرشتگان مسبوق به جعل خلافت بودند و اینگونه تعجب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و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انسان کامل چون به غیب سماوات و ارض عالم است، خلیفةالله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خلافت وی نیز از ظاهر آسمان و زمین بیرون است، و قهراً برخود آسمان و زمین نیز خلافت و سیطره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سازگاری وجود انسان و توانمندی ها ی او با قوانین حاکم در زمین به طوری که انسان بتواند، مجری خواست و مشیت الهی در زمین باشد، نشانگر آن است که آدمی خلیفه و جانشین خدا بر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پیامبران خلیفه و جانشین پروردگارند تا زمین را آباد، انسانها را تربیت و امر خدا را میان آنان جاری سازند و این به خاطر نیاز خداوند سبحان به </w:t>
      </w:r>
      <w:bookmarkStart w:id="274" w:name="pg6343_54683"/>
    </w:p>
    <w:p>
      <w:pPr>
        <w:pStyle w:val="BookText"/>
        <w:rPr/>
      </w:pPr>
      <w:bookmarkEnd w:id="274"/>
      <w:r>
        <w:rPr>
          <w:rFonts w:ascii="IRNazanin" w:hAnsi="IRNazanin" w:eastAsia="IRNazanin"/>
          <w:color w:val="111111"/>
          <w:sz w:val="28"/>
          <w:sz w:val="28"/>
          <w:szCs w:val="28"/>
          <w:rtl w:val="true"/>
          <w:lang w:bidi="fa-IR"/>
        </w:rPr>
        <w:t xml:space="preserve">آنان نیست ، بلکه کمبود های عالم دنیا به جهت کدورت و ظلمت حاصل از جسمانیت و مادیت لازم می سازد تا واسطه ای دو بعدی که از جهت تجردش فیض رساننده و از جهت تعلقش فیض برنده است، مجرای فیض رسانی خداوند بلند مرتبه، به مخلوقات الهی در زمین گردد؛ زیرا خداوند در اوج پاکی و تقدس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که آدم در آن خلافت الهی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بعد مادَّیش در اوج کدورت و ظلمت است و شرط اساسی در قبول فیض، مناسبت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ص داوری براساس حق که از شئون الهیست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را از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 ، می خواهد و آن را وظیفه خلیفه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فهمید که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 بر زمین بود تا از سوی او میان بندگان بر اساس حقّ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منظور ازجانشینی پروردگار در زمین، این است که خلیفه با عبودیت پروردگار، نمایانگر صفات او در عالم دنیا و واسطه فیض میان خداوند پاک وقدوس و دنیای مادی و ظلمانی باشد ونور پروردگار را به عمق عالم بتاباند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و فراوانی درباره مقام خلافت اللّهی امامان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Heading5"/>
        <w:numPr>
          <w:ilvl w:val="4"/>
          <w:numId w:val="1"/>
        </w:numPr>
        <w:rPr/>
      </w:pPr>
      <w:bookmarkStart w:id="275" w:name="__RefHeading___Toc2773999_237004111"/>
      <w:bookmarkStart w:id="276" w:name="_Toc97"/>
      <w:bookmarkEnd w:id="275"/>
      <w:r>
        <w:rPr/>
        <w:t>4-1-1-2</w:t>
      </w:r>
      <w:r>
        <w:rPr>
          <w:rtl w:val="true"/>
        </w:rPr>
        <w:t xml:space="preserve">- </w:t>
      </w:r>
      <w:r>
        <w:rPr>
          <w:rtl w:val="true"/>
        </w:rPr>
        <w:t>مصادیق خلافت</w:t>
      </w:r>
      <w:bookmarkEnd w:id="276"/>
    </w:p>
    <w:p>
      <w:pPr>
        <w:pStyle w:val="BookText"/>
        <w:rPr/>
      </w:pPr>
      <w:r>
        <w:rPr>
          <w:rFonts w:ascii="IRNazanin" w:hAnsi="IRNazanin" w:eastAsia="IRNazanin"/>
          <w:color w:val="111111"/>
          <w:sz w:val="28"/>
          <w:sz w:val="28"/>
          <w:szCs w:val="28"/>
          <w:rtl w:val="true"/>
          <w:lang w:bidi="fa-IR"/>
        </w:rPr>
        <w:t xml:space="preserve">روشن است که منظور از خلیفه تنها شخص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 بلکه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مقام آفریده شده و در آینده از میان فرزندان او که بندگان خالص و مخلص پروردگارند، گروهی به این مقام نائل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 و فاسد نبود و این پیش بینی ملائک درباره خونریز و فاسد بودن کسانی از جنس انسان است که در زمین آفریده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یک نوع در مقابل اصلاح نوع دیگر از موجودات، یعنی فرشتگان است، نه افساد فردی از افراد یک نوع و لازمه اش آن است که خلافت مجعول نیز برای همان نوع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ملائک که با این پاسخ پروردگار ، إِنِّی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p>
    <w:p>
      <w:pPr>
        <w:pStyle w:val="BookText"/>
        <w:rPr/>
      </w:pPr>
      <w:r>
        <w:rPr>
          <w:rFonts w:ascii="IRNazanin" w:hAnsi="IRNazanin" w:eastAsia="IRNazanin"/>
          <w:color w:val="111111"/>
          <w:sz w:val="28"/>
          <w:sz w:val="28"/>
          <w:szCs w:val="28"/>
          <w:rtl w:val="true"/>
          <w:lang w:bidi="fa-IR"/>
        </w:rPr>
        <w:t>تایید ضمنی قرار گرفت درباره ذریه و فرزندان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 تنها به خلقت خاکی انسان توجه نمودند و از غیب آسمان ها و زمین بی خبر بودند ؛ بنابراین می دانستند پیدایش و استخلاف گروهی از جنس انسان تنها پس از گذشت روزگاران و دوره هایی از رشد وتعالی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زمینه این رشد و تعالی را فراهم می کند، فتنه ها و آزمون هاست که تنها نسبت به موجودی که امانت الهی خلافت و اختیار برخوردار گشته قابل اجراست و نتیجه طبیعی این آزمون ها در بستر اختیار، سوء استفاده گروهی از انسانها و خیانت در امانت الهی است که موجب فساد و خون ریزی در زمین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 نیز گفته اند، ذکر پدر از ذکر فرزندان کفایت می کند ؛ مانند آن که افراد قبیله را با نام پدرشان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آیه از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فرزندان او نیز اراده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تعبیر آیه دالّ بر استمرار است و سخن از شخص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خلیفةالله مقام انسانیت است و سجده فرشتگان برای مقام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سوره اعراف،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خَلَقْناکُمْ ثُمَّ صَوَّرْناکُمْ ثُمَّ قُلْنا لِلْمَلائِکَةِ اسْجُدُوا لِآدَمَ فَسَجَدُوا إِلاَّ إِبْلِیسَ لَمْ یَکُنْ مِنَ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شما را آفریدیم و شما را چهره‌نگاری کردیم سپس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فروتنی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فروتنی کردند جز ابلیس که از فروتنان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ما انسانیت و حقیقت انسان کامل را به صورت آدم متجلی کردیم و به فرشتگان گفتیم که در برابر این الگوی انسانیت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کعبه مثال وجه الله است، آدم نمونه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با شخص آدم نیست؛ بلکه با مقام آدمیت است و نمی گذارد کسی به مقام شامخ آدمیت برسد و همین سبب شده که خداوند به انسانها هشدار دهد که شیطان دشمن قطعی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تا روز قیامت با ذریه آدم دشمنی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مقدار علوم و معارفش از دیگر موجودات برتر است و به همان اندازه هم خلیفةالله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تامّه از آن انسان کامل است و انسان های دیگر برخی از شئون آن خلافت تامّه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آیات دیگری که از خلافت عموم انسان ها سخن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نسبی آنان دلالت دارد نه خلافت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از خلافت برای مرتبه ویژه ای از مراتب هستی آدمی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 منشا خلافت انسان ، نهادینه شدن علم به اسماء در نهاد اوست و بی تردید علم به اسمای حسنای الهی حقیقتی دارای مراتب است ؛ به هر میزان آدمی به صراط مستقیم اعتقاد، اخلاق و عمل هدایت یابد، اسمای الهی در هستی او از قوه به فعلیت رسیده ، به تبع آن ، خلافت الهی نیز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کسانی که در حد استعداد انسانیت هستند، تنها از استعداد خلافت بهره 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مراتب قرب و بعد قوه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کمال های انسانی و الهی ضعیف یا متوسطند، چون علم به اسمای الهی در آنان ضعیف یا متوسط است ظهور خلافت الهی نیز در آنان ضعیف یا متوسط است و انسان های کامل که از مرتبه برین علم به اسمای الهی بهره مندند، از برترین مرتبه خلافت الهی نیز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خلافت را می توان در آیات دیگری از قرآن مشاهده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جَعَلَکُمْ خُلَفاءَ مِنْ بَعْدِ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جَعَلْناکُمْ خَلائِفَ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آیات انعام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امتها را یکی پس از دیگری در زمین خلافت می بخشد، یعنی همان اختیار و علم و قدرت اولیه ای که به طور خاص به انسانها عطا می کند، سپس آنان را می 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و خیانت ورزان در این مقام را معذّب می گرداند؛ نیکان و امانت داران این مقام را بر می گزیند ودر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در این مقام ابقاء می کند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مقام خلافت به شکل عام نشان می دهد که خلیفه لزوماً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یا رسول یا شخص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 بلکه مفهومی عام است برای آغاز تا انتهای آفرینش بشر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خلافت یعنی مجرای قدرت و تدبیر و اراده حق تعالی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مقام امامت است ؛ پس امامت سنّت پایدار الهیست که رسول یا نبی نیز می توانند به چنین مقامی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یافتند و خداوند از رسیدن برخی از فرزندان این پیامبران به دلیل داشتن ویژگی هایی چون صبر و یقین و ظالم نبودن ،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منصبی است که هم نبی وهم امام می تواند در آن قرار گیرد و امکان ندارد در هیچ دوره ای از زمان این جایگاه خالی و غیر فعّال باشد ؛ در حالی که رسولان پی در پی و به گونه ای فرستاده می شوند که میان آنان زمانهای فترتی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خاتم ،به بیان خودشان رسول و نبی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دوازده خلیفه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خلیفه پروردگار در هر زمانی وظایف و شئون خلافت را برعهده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خلیفه و امام در این است که خلیفه ناظر به گذشته و امام ناظر به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سبق و لحوق زمانی باشد یا رتبی ؛ اگر کسی به دنبال دیگری جای او را اشغال کند خلیفه نام دارد و اگر کسی راهنمای دیگران باشد و دیگران به او اقتدا کنند امام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فردی هم خلیفه باشد و هم امام ؛ خلافتش نسبت به کسانی است که بر او مقدم بودند و امامتش نسبت به افرادی است که از او متاخرند و انسان کامل چنین است ؛ یعنی هم نسبت به مردم امام است و هم نسبت به موجود سابق بالذات ، یعنی خداوند خلیفه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یعنی بنده ای که توانسته اختیاری که پروردگار به او داده تنها آنگونه که او می پسندد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پروردگار این مقام را برای همیشه به او می سپرد و او را از علوم و قدرتهای خود بهره مند می سازد تا نیابت اورا در شئونی که برای انجام آن خلیفه برگزیده ،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بندگانی جلوه های نور خدایند بر زمین و طبیعتاً نور واحدند که در جسم های متعدد در عالم تکثر ظهور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لفظ خلیفه را به صورت مفرد ذکر نموده است و نفرموده خلائف یا 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بالخلیفة آدم، و استغنی بذکره عن ذکر بنیه کا استغنی بذکر أبی القبیلة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أرید من یخلفکم، أو خلفا یخلفکم فوحد لذلک زمخشری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خبر تحقق خلافت الهی</w:t>
      </w:r>
      <w:bookmarkStart w:id="277" w:name="pg6343_54687"/>
    </w:p>
    <w:p>
      <w:pPr>
        <w:pStyle w:val="BookText"/>
        <w:rPr/>
      </w:pPr>
      <w:bookmarkEnd w:id="277"/>
      <w:r>
        <w:rPr>
          <w:rFonts w:ascii="IRNazanin" w:hAnsi="IRNazanin" w:eastAsia="IRNazanin"/>
          <w:color w:val="111111"/>
          <w:sz w:val="28"/>
          <w:sz w:val="28"/>
          <w:szCs w:val="28"/>
          <w:rtl w:val="true"/>
          <w:lang w:bidi="fa-IR"/>
        </w:rPr>
        <w:t>میان بنی آدم را در آینده می دهد ، همه مومنان صالح را به درک این مقام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ایشان شایسته مقام خلافت الله شده اند و در برپایی ظهورکه با آن هدف خلقت محقق می شود، نقش اساسی دارند</w:t>
      </w:r>
      <w:r>
        <w:rPr>
          <w:rFonts w:eastAsia="IRNazanin" w:cs="IRNazanin"/>
          <w:color w:val="111111"/>
          <w:sz w:val="28"/>
          <w:szCs w:val="28"/>
          <w:rtl w:val="true"/>
          <w:lang w:bidi="fa-IR"/>
        </w:rPr>
        <w:t>.</w:t>
      </w:r>
    </w:p>
    <w:p>
      <w:pPr>
        <w:pStyle w:val="Heading4"/>
        <w:numPr>
          <w:ilvl w:val="3"/>
          <w:numId w:val="1"/>
        </w:numPr>
        <w:rPr/>
      </w:pPr>
      <w:bookmarkStart w:id="278" w:name="__RefHeading___Toc2774001_237004111"/>
      <w:bookmarkStart w:id="279" w:name="_Toc98"/>
      <w:bookmarkEnd w:id="278"/>
      <w:r>
        <w:rPr/>
        <w:t>4-1-2</w:t>
      </w:r>
      <w:r>
        <w:rPr>
          <w:rtl w:val="true"/>
        </w:rPr>
        <w:t xml:space="preserve">- </w:t>
      </w:r>
      <w:r>
        <w:rPr>
          <w:rtl w:val="true"/>
        </w:rPr>
        <w:t>بهره مندی خلیفه از علم الاسماء</w:t>
      </w:r>
      <w:bookmarkEnd w:id="279"/>
    </w:p>
    <w:p>
      <w:pPr>
        <w:pStyle w:val="BookText"/>
        <w:rPr/>
      </w:pPr>
      <w:r>
        <w:rPr>
          <w:rFonts w:ascii="IRNazanin" w:hAnsi="IRNazanin" w:eastAsia="IRNazanin"/>
          <w:color w:val="111111"/>
          <w:sz w:val="28"/>
          <w:sz w:val="28"/>
          <w:szCs w:val="28"/>
          <w:rtl w:val="true"/>
          <w:lang w:bidi="fa-IR"/>
        </w:rPr>
        <w:t xml:space="preserve">در ادامه، خداوند برای معرّفی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او برای مقام خلافت، فرشتگان را در مورد علم به موجوداتی غیبی و اسماء آنها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آدَمَ الْأَسْماءَ کُلَّها ثُمَّ عَرَضَهُمْ عَلَی الْمَلائِکَةِ فَقالَ أَنْبِئُونِی بِأَسْماءِ هؤُلاءِ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لا عِلْمَ لَنا إِلاَّ ما عَلَّمْتَنا إِنَّکَ أَنْتَ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نام‌ها را به آدم آموخت سپس آنان را بر فرشتگان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نام‌های اینان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پاکاکه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دانشی جز آنچه تو به ما آموخته‌ای، نداریم، بی‌گمان تویی که دانای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نام‌های اینان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از نام‌های اینان آگاهانید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نگفته بودم که من نهان آسمان‌ها و زمین را می‌دانم و از آنچه آشکار می‌کنید و پوشیده می‌داشتید آگاهم؟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هم، اسماء نامبرده و یا مسماهای آنها موجوداتی زنده و دارای عقل بوده‌اند، که در پس پرده غیب قرار داشته‌اند، و به همین جهت علم به آنها غیر آن نحوه علمی است که ما به اسماء موجودات داریم، چون اگر از سنخ علم ما بود، باید بعد از آنکه آدم به ملائکه خبر از آن اسماء داد، ملائکه هم مثل آدم دانای به آن اسماء شده باشند، و در داشتن آن علم با او مساوی باشند، برای اینکه هر چند در این صورت آدم به آنان تعلیم داده، ولی خود آدم هم به تعلیم خدا آن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نباید آدم اشرف از ملائکه باشد، و اصولا نباید احترام بیشتری داشته باشد، و خدا او را بیشتر </w:t>
      </w:r>
    </w:p>
    <w:p>
      <w:pPr>
        <w:pStyle w:val="BookText"/>
        <w:rPr/>
      </w:pPr>
      <w:r>
        <w:rPr>
          <w:rFonts w:ascii="IRNazanin" w:hAnsi="IRNazanin" w:eastAsia="IRNazanin"/>
          <w:color w:val="111111"/>
          <w:sz w:val="28"/>
          <w:sz w:val="28"/>
          <w:szCs w:val="28"/>
          <w:rtl w:val="true"/>
          <w:lang w:bidi="fa-IR"/>
        </w:rPr>
        <w:t>گرامی بدارد، و ای بسا ملائکه از آدم برتری و شرافت بیشتری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آدم را شایسه مقام خلافت ساخته بود، توانمندی او در خبر دادن از اسماء آن موجودات غیبی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أسماء أنبیاء الله، و أسماء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و فاطمة و الحسن و الحسین، و الطیبین من آلهما، و أسماء رجال من شیعتهم، و عتاة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عرض محمدا و علیا و الأئمة عَلَی الْمَلائِکَةِ، أی عرض أشباحهم و هم أنوار فی الأظلة فَقالَ أَنْبِئُونِی بِأَسْماءِ هؤُلاءِ إِنْ کُنْتُمْ صادِقِینَ أن جمیعکم تسبحون و تقدسون، و أن ترککم ها هنا أصلح من إیراد من بعدکم، أی فکما لم تعرفوا غیب من فی خلالکم، فالحری أن لا تعرفوا الغیب إذا لم یکن، کما لا تعرفون أسماء أشخاص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بکل شی‌ء الْحَکِیمُ المصیب فی کل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أنبئ هؤلاء الملائکة بأسمائهم و أسماء الأنبیاء و الأئمة، فلما أنبأهم فعرفوها، أخذ علیهم العهد و المیثاق بالإیمان بهم، و التفضیل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إن الله تبارک وتعالی کان ولا شئ فخلق خمسة من نور جلاله واشتق لکل واحد منهم اسما من أسمائه المنزلة فهو الحمید وسمّانی محمَّدا وهو الأعلی وسمی أمیر المؤمنین علیا وله الأسماء الحسنی فاشتق منها حسنا وحسینا وهو فاطر فاشتق لفاطمة من أسمائه فلما خلقهم جعلهم المیثاق عن یمین العرش وخلق الملائکة من نور فلما أن نظروا إلیهم عظموا أمرهم وشأنهم ولقنوا التسبیح فذلک قوله تعالی وإنا لنحن الصافون وإنّا لنحن المسبحون فلما خلق الله تعالی آدم علیه السلام نظر إلیهم عن یمین العرش فقال یا رب من هؤلاء قال یا آدم هؤلاء صفوتی وخاصتی خلقتهم من نور جلالی وشققت لهم اسما من أسمائی قال یا رب فبحقک علیهم علمنی أسماءهم قال یا آدم فهم عندک أمانة سرّ من سرِّی لا یطَّلع علیه غیرک إلا بإذنی قال نعم یا رب قال یا آدم أعطنی علی ذلک العهد فاخذ علیه العهد ثم علمَّه أسماءهم ثم عرض علی الملائکة ولم یکن علمهم بأسمائهم فقال أنبئونی بأسماء هؤلاء إن کنتم صادقین قالوا سبحانک لا علم لنا إلا ما علمتنا إنک أنت العلیم الحکیم قال یا آدم أنبئهم بأسمائهم فلما أنبأهم بأسمائهم قال و أوفوا بولایة علی علیه السلام فرضا من الله أوف لکم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دادن یعنی آشکار نمودن و از غیب به شهود رساندن آن موجودات در حد اسماء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و علامت و نشانه ای از آنان را در معرض شهود ملائکه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خلیفه پروردگار کسی است که مخلوقات عظیم پروردگار که به دلیل عظمتشان قابلیت ندارند وارد عوالم پایین تر شوند را متجلی 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اسمائی آن حقایق را بر ملائک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آیات بعد، پس از هبوط، به القاء پروردگار وجه کلماتی آن حقایق را در زمین و دنیای مادی که عالم فرودین است، آشکار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 پیش از این با وجه نوری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 با عنوان عالین که گرد عرش الهی در طواف بودند و تسبیح و تقدیس پروردگار را از عالین آموخته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ملائک قادر به انجام آن نبودند، به ظهور کشاندن انوار محمدی و علوی و فاطمی و حسنی و حسینی در عمق عالم خلقت یعنی عالم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خداوند برای خلیفه خود تعیین نموده تا پست ترین مخلوقات الهی که ماده است نیز به نور الهی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انسان و جهان نیز توسط انسانهای صالح این مأموریت انجام و این هدف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 هنگام پایان کار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به نور پروردگارش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خدا توسط این مردان پاک واز خانه وجود آنان در دنیا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برای مطالعه روایات در تاویل آیه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سجودهم للَّه تعالی عبودیة، و لادم اکراما و طاعة، لکوننا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سپس خدای تعالی آدم علیه السّلام را آفرید و ما را در صلب او نهاد و به ملائکه فرمان داد که به خاطر تعظیم و اکرام ما بدو سجده کنند سجده آنها برای خدای تعالی عبودیّت و بندگی و برای آدم اکرام و طاعت بود، زیرا ما در صلب او بودیم، پس چگونه ما افضل از ملائکه نباشیم در حالی که همه آنها به آدم 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کل ما جری بین الله والملائکة لم یکن إلاّ تمهیداً لأمرٍ واحدٍ وهو السجود لآدم علیه السلام، لا لأنَّه آدم بل لأنَّه مَجریً للخلافة الإلهیَّة ومحلاً للفیض الربّانی، فالسجود فی الواقع کان لله سبحانه وتعالی فإنَّ أحادیثنا الشریفة تُبَیِّن لنا حقیقةَ الأمر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روایة عن إمامنا موسی بن جعفر علیه السلام عن أبیه عن آبائه عن الحسین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طویلة حول أسئلة سألها یهودی من أمیر المؤمنین علیه السلام فقال علی فی جواب إحدی تلک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اسجد الله آدم ملائکته فان سجودهم لم یکن سجود طاعة أنَّهم عبدوا آدم من دون الله عز وجل ولکن اعترفوا لآدم بالفضیلة ورحمة من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مومنان صالح که خداوند وعده استخلاف آنان در زمین را داده ، باید علمی فراتر از علم فرشتگان و علمی ویژه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گفتن و شنیدن و خبر دادن قابل دریافت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صاحب آن را قادر می سازد آن حقایق نورانی و غیبی را شهود نموده و برای دیگران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bookmarkStart w:id="280" w:name="pg6343_54689"/>
    </w:p>
    <w:p>
      <w:pPr>
        <w:pStyle w:val="Heading4"/>
        <w:numPr>
          <w:ilvl w:val="3"/>
          <w:numId w:val="1"/>
        </w:numPr>
        <w:rPr/>
      </w:pPr>
      <w:bookmarkStart w:id="281" w:name="__RefHeading___Toc2774003_237004111"/>
      <w:bookmarkStart w:id="282" w:name="_Toc99"/>
      <w:bookmarkEnd w:id="280"/>
      <w:bookmarkEnd w:id="281"/>
      <w:r>
        <w:rPr/>
        <w:t>4-1-3</w:t>
      </w:r>
      <w:r>
        <w:rPr>
          <w:rtl w:val="true"/>
        </w:rPr>
        <w:t xml:space="preserve">- </w:t>
      </w:r>
      <w:r>
        <w:rPr>
          <w:rtl w:val="true"/>
        </w:rPr>
        <w:t>اطاعت فرشتگان از خلیفه</w:t>
      </w:r>
      <w:bookmarkEnd w:id="282"/>
    </w:p>
    <w:p>
      <w:pPr>
        <w:pStyle w:val="BookText"/>
        <w:rPr/>
      </w:pPr>
      <w:r>
        <w:rPr>
          <w:rFonts w:ascii="IRNazanin" w:hAnsi="IRNazanin" w:eastAsia="IRNazanin"/>
          <w:color w:val="111111"/>
          <w:sz w:val="28"/>
          <w:sz w:val="28"/>
          <w:szCs w:val="28"/>
          <w:rtl w:val="true"/>
          <w:lang w:bidi="fa-IR"/>
        </w:rPr>
        <w:t xml:space="preserve">پس از موفقیت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إنباء و خبر دادن از أسماء هولاء، خداوند به فرشتگان دستور به سجده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قُلْنا لِلْمَلائِکَةِ اسْجُدُوا لِآدَمَ فَسَجَدُوا إِلاَّ إِبْلِیسَ أَبی وَ اسْتَکْبَرَ وَ کانَ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فروتنی کنید، همه فروتنی کردند جز ابلیس که سرباز زد و سرکشی کرد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قسمت قبل آمد، اولین صحنه ای که قرآن از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می کشد، صحنه سخن گفتن پروردگار با ملائک درباره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قال ربُّک للملائکةِ 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جانشینی در زمین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صحنه با سوال ملائک دنبال می شود که تعلیم اسماء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اِنباء او در جمع ملائک را در پی دارد و با سجده ملائک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درباره پیوند و رابطه فرشتگان و خلیفة الله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ملائک در زندگی انسان در آیاتی از قرآن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و حفظ اعمال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استغفار برای اهل زمین و درود بر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فرستادن بر کافران جاحد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بر مومنان و پایمردان در راه 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مومنان در صحنه های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ترس در دل کافران و کمک به جهادگران در برابرآنان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 بندگان خدا به هنگام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صلوات بر رسول الله و خاندان ایشان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پشتیبانی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جان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وظایفی برای انسان ها در عقیده و عمل نسبت به ملائک بیان می کند به این صورت که ایمان به ملائک را در ردیف ایمان به خداوند متعال و پیامبران و کتب آسمانی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الرَّسُولُ بِمَا أُنزِلَ إِلَیْهِ مِنْ رَبِّهِ وَالْمُؤْمِنُونَ کُلٌّ آمَنَ بِاللَّهِ وَمَلاَئِکَتِهِ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به سوی او فرو فرستاده‌اند، ایمان دارد و همه مؤمنان به خداوند و فرشتگانش و کتاب‌هایش و پیامبرانش،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پیامبران وی، فرق نمی‌نهیم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بردیم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 به ملائک را گمراهی ژرف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آمِنُوا بِاللَّهِ وَرَسُولِهِ وَالْکِتَابِ الَّذِی نَزَّلَ عَلَی رَسُولِهِ وَالْکِتَابِ الَّذِی أَنزَلَ مِنْ قَبْلُ وَمَنْ یَکْفُرْ بِاللَّهِ وَمَلاَئِکَتِهِ وَکُتُبِهِ وَرُسُلِهِ وَالْیَوْمِ الآخِرِ فَقَدْ ضَلَّ ضَلاَلاً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پیامبر او و کتابی که بر پیامبرش فرو فرستاده و کتابی که پیش از آن فرود آورده است ایمان بیاورید و هر کس به خداوند و فرشتگان او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پیامبران او و به روز بازپسین کفر ورزد بی‌گمان به گمراهی ژرفی در افتاده است</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پیوند ایمان و عمل صالح در کلام خداوند و همراهی این دو می توان نتیجه گرفت عمل صالح متناسب با ایمان به ملائک این است که سعی کنیم درود و بشارت و نصرت ملائکه را از آن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آنان در خدمت و به فرمان </w:t>
      </w:r>
      <w:bookmarkStart w:id="283" w:name="pg6343_54691"/>
    </w:p>
    <w:p>
      <w:pPr>
        <w:pStyle w:val="BookText"/>
        <w:rPr/>
      </w:pPr>
      <w:bookmarkEnd w:id="283"/>
      <w:r>
        <w:rPr>
          <w:rFonts w:ascii="IRNazanin" w:hAnsi="IRNazanin" w:eastAsia="IRNazanin"/>
          <w:color w:val="111111"/>
          <w:sz w:val="28"/>
          <w:sz w:val="28"/>
          <w:szCs w:val="28"/>
          <w:rtl w:val="true"/>
          <w:lang w:bidi="fa-IR"/>
        </w:rPr>
        <w:t>مومنانند و دعا و سلام و استغفار و نصرت خود را نثار مومنان می کنند وبنابر آنچه از تأمل در آیات سوره بقره به دست می آید، اگر انسان مومن خود را به مقام خلافت پروردگار برساند و حامل اسماء شود، فرشتگان مطیع فرمان او و کارگزار او به عنوان خلیفه پروردگار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فهمید که اگرچه محل استقرار آدم به عنوان خلیفه در زمین است ولی حیطه خلافت او فراتر از زمین است؛ به همین سبب است که موضوع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فرزندانش در زمین میان ملائک مطرح می شود؛ زیرا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زمین که کل عالم خلق را دربر می گیرد و فرشتگان و موجودات غیر زمینی را تحت امر خلیفه قرار می دهد و زمین مبدأ سریان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بنا بر آیه 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دوران مهدوی ظهور تمام می یابد و همه عالم دربرابر خلفاء الهی تسلیم و فرمانبردار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پس ملائک در این دوران در رکاب خلیفه الهی و تحت فرمان او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شبیب نقل کرد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چهار هزار ملک برای یاری کردن امام حسین به زمین نازل شدند، ولی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ژولیده مو و غبار آلودند تا قیام حضرت قائم علیه السّلام نزد قبر امام حسین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از انصار حضرت قائم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طلب‌کنندگان خون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284" w:name="__RefHeading___Toc2774005_237004111"/>
      <w:bookmarkStart w:id="285" w:name="_Toc100"/>
      <w:bookmarkEnd w:id="284"/>
      <w:r>
        <w:rPr/>
        <w:t>4-1-4</w:t>
      </w:r>
      <w:r>
        <w:rPr>
          <w:rtl w:val="true"/>
        </w:rPr>
        <w:t xml:space="preserve">- </w:t>
      </w:r>
      <w:r>
        <w:rPr>
          <w:rtl w:val="true"/>
        </w:rPr>
        <w:t>سکونت خلیفه در بهشت</w:t>
      </w:r>
      <w:bookmarkEnd w:id="285"/>
    </w:p>
    <w:p>
      <w:pPr>
        <w:pStyle w:val="BookText"/>
        <w:rPr/>
      </w:pPr>
      <w:r>
        <w:rPr>
          <w:rFonts w:ascii="IRNazanin" w:hAnsi="IRNazanin" w:eastAsia="IRNazanin"/>
          <w:color w:val="111111"/>
          <w:sz w:val="28"/>
          <w:sz w:val="28"/>
          <w:szCs w:val="28"/>
          <w:rtl w:val="true"/>
          <w:lang w:bidi="fa-IR"/>
        </w:rPr>
        <w:t xml:space="preserve">با سجده فرشتگان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رسمی خلافت او در زمین ، خداوند او و همسرش را در بهشتی ساکن می سازد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w:t>
      </w:r>
    </w:p>
    <w:p>
      <w:p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همسرت در بهشت جای گیرید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هر جا خواهید فراوان بخورید اما به این درخت نزدیک نشوید که از ستمگران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از آن فرو لغزاند و از جایی که بودند بیرون راند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دشمن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تا روزگاری، آرامشگاه و برخورداری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آدم از پروردگارش کلماتی فرا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گذشت که او بسیار توبه‌پذیر بخشاینده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نشانه و آیت آن است که کسی که به این مقام برسد، شایسته زندگی بهشتی است و تلاش برای طلب روزی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نیز بر این مسأله تأکید شده که اگر انسان ها به مقام تقوا و ایمان و عبودیت برسند، برکات آسمانی و زمینی بر آنان گشوده می گردد و روزی آنان بر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نتیجه گرفت که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بیان آیات قرآن و شهادت روایات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بخش</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پیروزی و حکومت و زندگانی مومنانِ صالحِ اهلِ تقوا در زمین است، زمین بهشتی پربرکت خواهد شد و آنچنان که خواهد آمد این بهشت دیگر زوالی نخواهد داشت و تا قیامت پابرجا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بهره مندی او از علم الأسماء و توان شهود حقیقت اسماء و أنباء از آن، که شرافت او بر فرشتگان و شایستگی او برای مقام خلافت را ثابت کرد، به دلیل نداشتن عزم ، پایدار نماند و این کمبود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هبوط او از آن شرایط ویژه به فضای زندگی مادّی شد و او به رنج و مشقت برای طلب روزی مبتلا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و آیت آن است که زندگی آدم و بنی آدم در زمین برای رفع آن کمبود است و با عبور از فرآیند پر زحمت زندگانی آمیخته به ابتلائات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رشد و تعالی بشر می گردد، دوباره امکان بازگشت بنی آدم به زندگی بهشتی فراهم می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سبحان آدم را در خانه‌ای آرام داد، جایگاهی در امان و بی‌بیم، با </w:t>
      </w:r>
    </w:p>
    <w:p>
      <w:pPr>
        <w:pStyle w:val="BookText"/>
        <w:rPr/>
      </w:pPr>
      <w:r>
        <w:rPr>
          <w:rFonts w:ascii="IRNazanin" w:hAnsi="IRNazanin" w:eastAsia="IRNazanin"/>
          <w:color w:val="111111"/>
          <w:sz w:val="28"/>
          <w:sz w:val="28"/>
          <w:szCs w:val="28"/>
          <w:rtl w:val="true"/>
          <w:lang w:bidi="fa-IR"/>
        </w:rPr>
        <w:t>زندگی فراخ و پر نعیم، و او را از شیطان بترسانید که دشمنی است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او بر نمی‌تافت که آدم با نیکوکاران در بهشت به سر برد، کوشید تا او را از راه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بفریفت تا یقین را به گمان فروخت و آتش دو دلی بروبار عزم او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بداد و بیم خرید، فریب خورد و پشیمانی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در توبه را به روی او گشاد، و کلمه رحمت بر زبان او نهاد، و بدو وعده بازگشت به جنّت داد، و او را بدین سرای فرود آورد که خانه رنج و امتحان است و زادن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دیگر که موید درستی این برداشت از آیات داستاد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تامل در روایاتی به دست می آید که به بیان علت های تشریع احکام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که در علل الشرائع آمده،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حکمت وضع و تشریع بیشتر احکام به بخش هایی از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 کنند؛</w:t>
      </w:r>
      <w:r>
        <w:rPr>
          <w:rStyle w:val="FootnoteAnchor"/>
          <w:rtl w:val="true"/>
        </w:rPr>
        <w:footnoteReference w:id="138"/>
      </w:r>
      <w:r>
        <w:rPr>
          <w:rFonts w:ascii="IRNazanin" w:hAnsi="IRNazanin" w:eastAsia="IRNazanin"/>
          <w:color w:val="111111"/>
          <w:sz w:val="28"/>
          <w:sz w:val="28"/>
          <w:szCs w:val="28"/>
          <w:rtl w:val="true"/>
          <w:lang w:bidi="fa-IR"/>
        </w:rPr>
        <w:t>گویا احکام برای این وضع شده اند تا بنی آدم با رفع کمبودها و تکامل نفس خود دوباره شایسته حضور در آن بهشت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الی المهدی، 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نیز بشر با راهنمایی پیامبران همواره در تلاش و جستجوی راهی برای برپایی دوباره آن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نیز در دوره ای محدود، در بخشی از زمین، در فضایی بهشت گونه زندگی نمودند ، ولی آنان نیز نتوانستند بهشت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دوران استخلاف و به خلافت رسیدن صالحان است، فضای زمین چون بهشت، پر نعمت خواهد شد و بهشتی وسیع تر از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پهنه عالم برپا خواهد شد که ابلیس و ابلیسیان در آن راه نخواهند یافت و روزگاران درازی صالحان و برگزیدگان بشر در آن بهره مند و برای حضور در بهشت های اخروی آماده و تربیت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وجود چنین عاقبتی برای اهل تقوا می توان آیات حق بودن آفرینش آسمان ها و زمین به این وسعت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بالقوه بشر که بزرگترین دانشمندان تنها درصدی از آن را شکوفا نموده اند را فهمید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به بررسی ویژگی های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مقایسه آن با فضای دوران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نشان می دهیم آیات قرآن و در درجه بعد روایات تفسیری، چنین برداشتی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زمینی با قوانین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بود ؛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محل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زیراخداوند فرموده بود، می خواهم در زمین خلیفه ای قرار دهم، آن گاه پس از اثبات این مقام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تعلیم اسماء و سجده فرشتگان براو ، به فرمان پروردگار وارد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 تکلیف در آن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خوردن از میوه های درختان امر کرد و از خوردن از میوه درختی خاص نهی فرمود؛ در حالی که امر و نهی و تکلیف در بهشت آخرتی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لغو و تاثیم را از بهشت خلد نفی کرده، یعنی آن بهشتی که مؤمنین در آخرت داخل آن می شوند، وهمچنین از بهشت برزخی که بعد از مرگ و رحلت از دار تکلیف در آنجا به سر می‌برند، ولی قرآن کریم در باره بهشت دنیایی که آدم و همسرش داخل آن شدند،هیچ مطلبی بیان نکرده، و بلکه می 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بوده که لغو و تاثیم در آن ممکن بوده، و شاهد بر آن همین کافی است، که قرآن وقوع عصیان آدم را در آن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ابلیس به آن بهشت ممکن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ابلیس به بهشت اخروی ممکن نیست؛ در حالی که او وارد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آیات این داستان، از قبیل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 عَنْ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روشنی می‌رساند شیطان با آن دو تن در برابر درخت نامبرده ایستاده بود، و قبلا خود را به بهشت در انداخته، و طرح دوستی با آن دو ریخته، و با وسوسه خود </w:t>
      </w:r>
    </w:p>
    <w:p>
      <w:pPr>
        <w:pStyle w:val="BookText"/>
        <w:rPr/>
      </w:pPr>
      <w:r>
        <w:rPr>
          <w:rFonts w:ascii="IRNazanin" w:hAnsi="IRNazanin" w:eastAsia="IRNazanin"/>
          <w:color w:val="111111"/>
          <w:sz w:val="28"/>
          <w:sz w:val="28"/>
          <w:szCs w:val="28"/>
          <w:rtl w:val="true"/>
          <w:lang w:bidi="fa-IR"/>
        </w:rPr>
        <w:t>فریبشان داده، و اگر بگویی شیطان که داخل بهشت نمی شود؟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وقتی وارد است که بهشت مورد بحث، بهشت خلد باشد، و چنین نبوده، بلکه این جریان در بهشتی دیگر صورت گرفته، بدلیل اینکه همگی آنها از آن بهشت بیرون شدند، و اگر بهشت خلد بود، با بیرون شدن نمی‌ساخت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زمینی بودن آن بهشت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که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از باغهای دنیا و در زمین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بهشت، بهشتی بود از بهشت‌های دنیا که خورشید و ماه در آن طلوع می‌کرده و ظاهر می‌شدند و اگر از بهشت‌های جاودان و آخرت می‌بود هرگز آدم از آن اخراج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محمّد بن الحسن رحمة اللَّه علیه از محمّد بن الحسن الصفّار، از ابراهیم بن هاشم، از عثمان بن بشّار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علیه السّلام راجع به جنّت و بهشت آدم علیه السّلام سؤال کردم؟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بهشتی بود از بهشت‌های دنیا که خورشید و ماه در آن طلوع می‌کرده و ظاهر می‌شدند و اگر از بهشت‌های جاودان و آخرت می‌بود هرگز آدم از آن اخراج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آسمانی بر بهشت آدم حکمفرما بود؛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تشنه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 ، در این بهشت گرسنه و تشنه و دچار گرما و سرما و برهنگی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دنیای مادّی، چنین حالتی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یا آدَمُ إِنَّ هذا عَدُوٌّ لَکَ وَ لِزَوْجِکَ فَلا یُخْرِجَنَّکُما مِنَ الْجَنَّةِ 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أَلاَّ تَجُوعَ فِیها وَ 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 لا تَظْمَؤُا فِیها وَ لا تَضْحی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آنجا گرسنه نشوی و برهنه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آنجا تشنه نشوی و آفتاب‌زده نگردی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میوه درختان، معادل کسب صفات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گرسنگی و تشنگی در آن بهشت وجود نداشت و با توجه به سخن ابلیس در اغواء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درخت ممنوعه می توان فهمید که درختان و میوه های آن مادی نبودند و خوردن از آن برای رفع تشنگی و گرسنگی نبوده بلکه با خوردن از آن میوه ها، صفاتی در وجود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پدیدار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قوانین عالم برزخ که عالم صفات است ، بر آن بهشت حاکم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السَّاعَةُ، یُقْسِمُ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لَبِثُوا غَیْرَ ساعَةٍ، کَذلِکَ کانُوا یُؤْفَکُونَ، وَ قالَ الَّذِینَ أُوتُوا الْعِلْمَ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لَبِثْتُمْ فِی کِتابِ اللَّهِ، إِلی یَوْمِ الْبَعْثِ، فَهذا یَوْمُ الْبَعْثِ، وَ لکِنَّکُمْ کُنْتُمْ لا تَعْلَمُونَ، و روزی که قیامت بپا میشود، مجرمان سوگند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ساعتی مکث نکرده‌اند آن روز نیز مانند دنیا کارشان بی دلیل حرف زدن است، و کسانی که علم و ایمانشان داده بودیم،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کتاب خدا تا روز قیامت مکث کردید، و این همان قیامت است، و لکن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این معنا را افاده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هر دو آیه وقتی سؤال از زندگی برزخ می‌کنند،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زمین مکث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زندگی برزخی در همین زمین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همین جهت خداوند به محض ورود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به آنان فرمان می دهد که هرچه می توانند از میوه های این بهشت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درخت منهیه را درخت فرمانروایی و جاودانگی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فَوَسْوَسَ إِلَیْهِ الشَّیْطانُ قالَ یا آدَمُ هَلْ أَدُلُّکَ عَلی شَجَرَةِ الْخُلْدِ وَ مُلْکٍ لا 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او را وسوسه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تو را به درخت جاودانگی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فرسوده نمی‌شود راهبر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فراتر از فرشتگان و ابلیس داشت ، نمی توان پذیرفت که فریب ابلیس، دروغ درباره ماهیت این درخت باشد؛ مقام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آن است که درباره درختی مادّی و معمولی ، کودکانه ادعای ابلیس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 درستی سخن او را یافت و کوتاهی او در باور قسم ابلیس بر خیرخواهیش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نمودن عهد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بنابر روایات نسبت به همان صاحبان اسماء از او گرفته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الی المهدی، فصل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تأمل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فراموشی آن عهد و عدم عزم نسبت به آن موجبات فریب او را توسط ابلیس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را به درختی نزدیک ساخت که از آنِ صاحبان اسماء یعنی محمد و اهل بیت او صلوات الله علیه و علیهم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 این جاه و مقام از آن کیست؟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به سوی ساق عرش من بلند کنید، چون آدم و حوّا سر برداشتند، مشاهده نمودند که نام محمّد و علی و فاطمه و حسن و حسین و بقیّه امامان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نوری از أنوار خداوند جبّار بر ساق عرش نگاشته 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صاحبان این منزلت چه بسیار گرامیند و در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محبوبند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بزرگ و شرافتمندند در آستان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چنین است، و اگر بخاطر ایشان نبود شما را خلق نمی‌کردم، آنان خزانه‌دار دانش منند، و مورد اعتماد من جهت سپردن رازهایم هستند، مبادا با دیده رشک و حسد به آنان بنگرید، و آرزوی منزلت و جایگاه رفیع آنان در پیشگاه مرا در سر بپرورانید، که با سرگرم شدن به چنین تمنّائی غافل خواهید گشت و با گام نهادن در حریم منع من دچار عصیان شده، و از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ستمکیشان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بناحق مدعی مقام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چنان که درجه آن بزرگواران را در بهشت دیدیم، جایگاه ستمکاران به آنان را در جهنم نیز به ما نشان ده، پس ایزد متعال به آتش دوزخ دستور داد تا انواع سختی و شکنجه را که در آن است در معرض دید ایشان قرار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ستمکاران به آنان که به دروغ منزلت ایشان را به خود نسبت می‌دهند، در پائین‌ترین طبقات این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بکوشند تا ازآن آتش بیرون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همان جا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پوست تن آنها پخته و سوخته شود به پوست دیگرش مبدّل سازیم تا سختی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و ای حوّا با دیده رشک به نورها و حجتهای من ننگرید که شما را از جوار خویش فرود می‌آورم، و خواری را بر شما روا خواهم داشت، ولی با این همه شیطان با وسوسه آدم و حوّا را فریب داد، تا زشتیهای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از دید خودشان هم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خوردن محصول این درخت نهی نکرده، جز برای آنکه مبادا شما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یا عمر جاودان یابید و سوگند خورد که من این سخن را از روی خیرخواهی به شما می‌گویم و شما را به خیر و صلاح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سوگند دروغ ایشان را فریب داد و از مقامشان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وادار ساخت تا آرزوی منزلت و مقام ایشان را بنمایند و به دیده حسد به ایشان نگریستند خداوند هم هر دو را به خودشان واگذاشت و یاری و توفیق خود را از آنان برداشت، تا از درخت گندم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اندکی از آن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اندازه‌ای که خورده بودند جو روئید، پس تمامی گندمها از آن گندمی است که آدم و حوّا نخورده بودند، و اصل همه جوها نیز همان جوی است</w:t>
      </w:r>
    </w:p>
    <w:p>
      <w:pPr>
        <w:pStyle w:val="BookText"/>
        <w:rPr/>
      </w:pPr>
      <w:r>
        <w:rPr>
          <w:rFonts w:ascii="IRNazanin" w:hAnsi="IRNazanin" w:eastAsia="IRNazanin"/>
          <w:color w:val="111111"/>
          <w:sz w:val="28"/>
          <w:sz w:val="28"/>
          <w:szCs w:val="28"/>
          <w:rtl w:val="true"/>
          <w:lang w:bidi="fa-IR"/>
        </w:rPr>
        <w:t xml:space="preserve">که به جای گندم روئیده است، و سرانجام چون از آن درخت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حلّه‌ها و لباسها و زیورها به هوا بلند شد و آنان لخت مانده و ناچار از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روی عورت خود نهادند، و خدا به ایشان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نزدیک شدن به این درخت منع نکردم، و نگفتم شیطان برای شما دشمنی است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دشمنی خود را بروز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ستم کردیم و اگر تو ما را نبخشی و به ما رحم نکنی حتما از زیانکاران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شوید از پناه من، آن کس که فرمان مرا نبرد شایسته نیست که در بهشت مجاور من باشد،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آنان را به حال خود رها کرد تا بروند و روزی خود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 اراده نمود که توبه‌شان را بپذیرد، جبرئیل نزد ایشان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شما بر نفس خویش ستم نمودید، و مقام کسانی را طلب کردید که خدا آنان را بر شما برتری داده است، و کیفرتان همان بود که از جوار خدا بر زمین فرود آئید، حالا به حق آن نامهائی که بر گوشه عرش مشاهده نمودید از پروردگار خود بخواهید تا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می‌خواهیم به حق آنان که ارجمندترین آفریدگان در نزد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و ائمه علیهم السّلام توبه ما را قبول فرما، و ما را مشمول رحمت 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توبه ایشان را پذیرفت زیرا که او بسیار توبه‌پذیر و مهربان است، و بعد از آن همواره پیامبران این امانت را نگهداری می‌نمودند، و اوصیاء خود و مخلصان از امتهای خویش را از این امانت آگاه و با خبر می‌ساختند، پس إبا داشتند که امانت را به ناحقّ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می‌ترسیدند که برای خویش ادّعای آن مقام را بنمایند، و آن شخص شناخته شده بنا حق آن را تصرّف کرد، و تا روز بازپسین ریشه هر ستمگری از اوست، و این است تفسیر قول خدای عزّ و جلّ إِنَّا عَرَضْنَا الْأَمانَةَ عَلَی السَّماواتِ وَ الْأَرْضِ وَ الْجِبالِ فَأَبَیْنَ أَنْ یَحْمِلْنَها وَ أَشْفَقْنَ مِنْها وَ حَمَلَهَا الْإِنْسانُ إِنَّهُ کانَ ظَلُوماً 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زمین و کوههای عالم عرضه داشتیم، آنها از برداشتن آن ابا کردند، و از آن واهمه و ترس داشتند امّا بشر آن را حمل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خود را نشناخت و از آنچه شایسته حمل این امانت بود کوتاهی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بسیار ستمکار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درباره رابطه درخت ملک و ملک عظیم آل ابراهیم که باز منظور از آن اهل بیتند، سخن فراوان است، ولی متناسب با فضای این تحقیق به همین اشارات بسنده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بهشت معادل مشقت و سختی در رفع گرسنگی و تشنگی و سرما و گرما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سختی های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همسر توست، مبادا شما را از بهشت بیرون براند که در سختی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حیات بعد از هبوط، با نحوه آن در قبل از هبوط، فرق می‌کند، حیات دنیا حقیقتش آمیخته با حقیقت زمین است، یعنی دارای گرفتاری، و مستلزم سختی، و بدبختی است، و لازمه این نیز این است که انسان در آن تکون یابد، و دو باره با مردن جزو زمین شود، و آن گاه برای بار دیگر از زمین مبعوث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حیات بهشتی حیاتی است آسمانی، و از زمینی که محل تحول و دگرگونی است منشا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ممکن است بطور جزم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آدم در آسمان بوده، هر چند که بهشت آخرت و جنت خلد، که هر کس داخلش شد دیگر بیرون نمی شود،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در قرآن به معنای رفع قوانین برزخی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مفهوم هبوط در قرآن نشان می دهد، هبوط یعنی رفع قوانین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از خوردن از درخت ممنوعه و هبوط از بهشت، قوانین غیر مادی زائل شدند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خود را نیازمند پوشش یافتند و عیوب و نقص ها و نیازهایشان چون گرسنگی و تشنگی و گرما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 رسد مراد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رفتن شرایط ویژه حاکم بر بهشت او بر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ماجرا برای بنی اسرائیل نیز رخ داد و آنان دچار هبوط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زندگی و حالت بنی اسرائیل در دنیا قبل از فرمان هبوط، بسیار شبیه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واژگانی مشابه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که آیات وصف زندگانی بنی اسرائیل قبل از هبوط در همان سه سوره ای آمده که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او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 الاعراف، طه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سایه‌بان شما کردیم و ترانگبین و بلدرچین برایتان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پاکیزه‌ای که روزیتان کرده‌ایم،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ما ستم نکردند بلکه بر خویشتن ستم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شهر در آیید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هر جا که خواستید فراوان بخورید و با فروتنی از دروازه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لغزش‌های شما درگذریم،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نکوکاران را می‌افزاییم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سایه افکندن ابر و در نتیجه عدم آزار نور خورشید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ویژگی های بهشت آدم ع، نزول منّ و سلوی از آسمان و دستور ورود به آن شهر و فرمان خوردن از هرچه خواستید، با همان واژگانی که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فرموده بود، معادل سکونت در بهشت و دستور به خوردن از میوه های آن است و نشان می دهد، فضای حاکم بر زندگی بنی اسرائیل در این زمان مادّی نبود و آنان برای رفع نیازهای مادّی خود محتاج زحمت و تلاش نبودند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قِیلَ لَهُمُ اسْکُنُوا هذِهِ الْقَرْیَةَ وَ کُلُوا مِنْها حَیْثُ شِئْتُمْ وَ قُولُوا حِطَّةٌ وَ ادْخُلُوا الْبابَ سُجَّداً نَغْفِرْ لَکُمْ خَطِیئاتِکُمْ سَنَزِیدُ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دوازده سبط که هر یک امتی بود بخش کردیم و چون قوم موسی از وی آب خواستند به موسی وحی کردیم که با چوبدست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چشمه از آن فرا جوشید هر گروهی آبشخور خویش بازشناخت، و ابر را بر آنان سایه‌بان کردیم و بر آنها ترانگبین و بلدرچین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پاکیزه‌ای که روزیتان کرده‌ایم بخورید و آنان به ما ستم نورزیدند که بر خویشتن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گیرید و از هر جای آن خواستید بخورید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لغزش </w:t>
      </w:r>
    </w:p>
    <w:p>
      <w:pPr>
        <w:pStyle w:val="BookText"/>
        <w:rPr/>
      </w:pPr>
      <w:r>
        <w:rPr>
          <w:rFonts w:ascii="IRNazanin" w:hAnsi="IRNazanin" w:eastAsia="IRNazanin"/>
          <w:color w:val="111111"/>
          <w:sz w:val="28"/>
          <w:sz w:val="28"/>
          <w:szCs w:val="28"/>
          <w:rtl w:val="true"/>
          <w:lang w:bidi="fa-IR"/>
        </w:rPr>
        <w:t>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دروازه، سجده‌کنان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آیید تا گناهانتان را بیامرزیم، به زودی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إِسْرائِیلَ قَدْ أَنْجَیْناکُمْ مِنْ عَدُوِّکُمْ وَ واعَدْناکُمْ جانِبَ الطُّورِ الْأَیْمَنَ وَ نَزَّلْنا عَلَیْکُمُ الْمَنَّ وَ السَّلْوی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دشمنتان رهایی بخشیدیم و با شما در سوی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وعده نهادیم و برای شما ترنجبین و بلدرچین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طه پس از نقل سرگذشت بنی اسرائیل به بیان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فَکُلُوا مِنْها حَیْثُ شِئْتُمْ رَغَداً همان عبارت مشترکی است که در هردو ماجرا ذکر شده و نشانه شباهت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زندگی پرنعمت بنی اسرائیل پیش از هبوط است؛ خصوصاً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حکمفرمایی اراده آنان در بهشت است و به نظر می رسد اساسی ترین ویژگی بهشت های اخروی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سرگذشت بنی اسرائیل در روایات شباهت های دیگری با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آنان همواره از تابش و گرمای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نیز از سایه افکندن ابر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شب در امان بودند و دچار برهنگی نمی شدند و کودکانشان با لباسی به اندازه خودشان متولد می شدند که با رشد آنان لباس نیز بزرگ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قال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له طعم کالشهد المعجون بالسمن وکان الله تعالی یبعث لهم السحاب بالنهار فیدفع عنهم حر الشمس وکان ینزل علیهم فی اللیل من السماء عمود من نور یضئ لهم مکان السراج وإذا ولد فیهم مولود یکون علیه ثوب یطول بطوله کالجلد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بنابراین با هبوط بنی اسرائیل که پس از درخواست غذاهای دنیایی و غیر بهشتی صورت گرفت، بنی اسرائیل از فضای بهشت گونه ای که در آن زندگی می کردند، خارج و به سختیهای دنیا 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را برنمی‌تابیم به خاطر ما از پروردگارت بخواه تا برای ما از آنچه زمین می‌رویاند، از سبزی و خیار و سیر و عدس و پیاز،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 پست‌تر را به جای چیز بهتر می‌خواهید؟به شهری فرود آیید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خواستید در اختیار شماست و مهر خواری و تهیدستی بر آنان زده شد و سزاوار خشم خداوند شدند زیرا نشانه‌های خداوند را انکار می‌کردند و پیامبران را ناحقّ می‌کشتند این بدان روی بود که سرکشی ورزیدند و از اندازه، 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شباهت به کارگیری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و ماجرای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مقارن این هبوط، نزول از مکانی به مکان دیگر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هبوط و نزول آدم به زمین نزول مقامی است نه مکانی یعنی از مقام ارجمند خود و از آن بهشت سر سبز پائین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نیز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فَاهْبِطْ مِنْها فَما یَکُونُ لَکَ أَنْ تَتَکَبَّرَ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هبوط ابلیس پس از تکبر در برابر امر خداست،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ممکن است به </w:t>
      </w:r>
    </w:p>
    <w:p>
      <w:pPr>
        <w:pStyle w:val="BookText"/>
        <w:rPr/>
      </w:pPr>
      <w:r>
        <w:rPr>
          <w:rFonts w:ascii="IRNazanin" w:hAnsi="IRNazanin" w:eastAsia="IRNazanin"/>
          <w:color w:val="111111"/>
          <w:sz w:val="28"/>
          <w:sz w:val="28"/>
          <w:szCs w:val="28"/>
          <w:rtl w:val="true"/>
          <w:lang w:bidi="fa-IR"/>
        </w:rPr>
        <w:t>عنایتی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خروج از میانه ملائکه، و هبوط از میان آنان باشد، و یا مراد خروج و هبوط از منزلت و کرامت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همین معنا از هبوط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بر آسمانی بودن آن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اینکه بهشت آدم از بهشت‌های دنیا بوده رسیده، هر چند که بعضی از آنها در اینکه یکی از راویانش ابراهیم بن هاشم است،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اینکه گفتیم از بهشت‌های دنیا بوده، این است که از بهشت‌های برزخی بوده، که در مقابل بهشت خلد است و در بعضی از قسمتهای این روایات اشاره باین معنا هست، علاوه بر اینکه عده‌ای از روایات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بهشت آدم در آسمان بوده، و او با همسرش از آسمان نازل شدند، از این هم که بگذریم کسانی که انس ذهنی به روایات دارند، از اینکه بهشت نامبرده در آسمان باشد، و آدم از آنجا به زمین هبوط کرده باشد، با اینکه در زمین خلق شده و در آن زندگی کرده باشند، هیچ تعجب نمی‌کند، هم چنان که در روایات در عین اینکه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در آسمان است، در عین حال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قبر در قبر است، و همین قبر یا روضه‌ایست از ریاض بهشت، و یا حفره‌ایست از حفره‌های دوزخ، و از این قبیل تعبیرات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پیش از این، به دلیل عدم وقوع لغوو تاثیم در بهشت خلد و بهشت برزخی،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بهشتی دنیایی معرفی کرده بودند که به کلامشان در استدلال به زمینی بودن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روایی سخن از برزخی بودن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عین حال دنیایی بودن آن می کنند ، به نظر مقصودشان این است که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دنیا ، ولی شرایط و قوانین حاکم بر آن برزخی بود؛ نه این که همان بهشت های برزخی باشد که دیگر در آن لغو و تاثیم راه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جوادی آملی نیز میان پنج احتمالی که برای بهشت آدم مطرح است، آن را بر می گزیند که از همه به مطلب ارائه شده در این پژوهش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استدلال می کند که بهشت آدم نه از بهشت های اخروی و دارالخلد بود و نه از باغ های دنیوی؛ بلکه بهشتی چون بهشت های برزخی بود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بهشت برزخی ، یعنی بهشت مابین دنیا و آخرت که هم بعضی از احکام بهشت آخرت را دارد، نظیر نشاط دایمی ، و عدم رنج گرسنگی و تشنگی و سرما و گرما، و هم بعضی از احکام باغ دنیا را داراست و به بیان دیگر، برخی ویژگی های بهشت خلد را ندارد؛ نظیر مصونیت از شیطان و وساوس شیطانی ؛ زیرا شیطان گرچه در جنه الخلد و جنه اللقاء راه ندارد، اما در جنت های مثالی و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 هایی که از جسم و مقدار و شکل و حجم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یابد و وسوسه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بهشتی طبعا جایگاهش زمین نیست ؛ زیرا زمین بخشی از عالم ماده و دنیاست و مرحله ای پایین تر از عالم مثال است و فرض بر این است که استقرار آدم در زمین ، پس از هبوط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پاسخ به این شبهه که آدم با بدن طبیعی چگونه وارد برزخ شده است ؛ می 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طبق نظر گروهی که بهشت آدم را برزخی می دانند و حمل آن را بر باغی از باغ های عالم طبیعت بعید می بینند، این است که ورود انسان به برزخ دو قسم است یک قسم آن مرگ طبیعی و هجرت از محدوده طبیعت حاصل می شود که این گونه ورود برزخی ، رایج در اذهان است و قسم دیگر آن بدون مگر طبیعی بلکه با موت ارادی و هجرت اختیاری از قلمرو دنیا پدید می آید که این گونه ورود برزخی از بعضی جهات ، شبیه معراج نبوی صلی الله علیه و آله و سلم است ، نه از همه جهات ؛ یعنی انسان سالک گاهی حالی به او دست می دهد که در حال حیات و سلامت و بیداری وارد مرحله برتر از قلمرو طبیعت می شود که در آن جا حقایق عینی وجود دارد، نه پنداری ، و امکان تحفظ از وسوسه ابلیس وجود دارد؛ چنان که امکان نفوذ آن نیز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مرحله وجودی ، پایین تر از مرحله مخلصین است که در آن مرحله ، مجالی برای نفوذ ابلیس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همان طور که ورود رسول اکرم صلی الله علیه و آله و سلم در معراج به بهشت ، در حالی صورت پذیرفت که آن حضرت دارای بدن طبیعی بود، ورود آدم علیه السلام به بهشت برزخ در حالی صورت پذیرفت که آن حضرت علیه السلام دارای بدن طبیعی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بتوان نشان داد که امکان دارد در دنیا ، قوانین حاکم بر طبیعت تغییر کند و شبیه به قوانین برزخ شود، می توان میان دو دسته از روایات و آنچه آیه بر آن دلالت دارد، جمع نمود و تفسیری بدون اشکال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نشان دادن چنین امکانی توجّه به سابقه چنین فضایی در دنیا در دوران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فضایی که بنی اسرائیل در دوره ای از حیات خود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نمودند که غذاهای آسمانی بر آنان نازل می شد و پیشتر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دوران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پیامبران بنی اسرائیل است، شاهد چنین فضایی هستیم که در آن جنیان در خدمت سلیمان هستند و در میان انسان ها زندگی می کنند و با آنان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شواهد نظر را به سوی فرضیه بهشت زمینی با قوانین برزخی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ادامه خواهد آمد، در روایاتی که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می شود، شاهد چنین فضایی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و یاوران ایشان نیز در بهشتی زمینی با قوانین آسمانی ساکن خواهند 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صالحان ، 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وارثان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زبور پس از تورات نگاشته‌ایم که بی‌گمان زمین را بندگان شایسته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بحث شد، بنابر نظر مفسران شیعه و سنی ، صالحان 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زمین را از مشرکان به ارث می برند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سبیط نیلی در کتاب الطور المهدوی، نشان داده که هرجا سخن از ارث ارض یا ارث جنت است، اشاره به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مفسران ارث بردن بهشت را با تکیه بر روایتی شرح داده اند که می گوید، هر انسانی منزلی در بهشت و منزلی در جهنم دارد؛ اگر با گناهان خود را لایق جهنم سازد، منزل او در بهشت به بهشتیان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درتفسیر قمی بدون سند کامل و به نقل از ابی 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در تفاسیر اهل سنت از ابوهریره از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مفسران چون آلوسی آیه را به گونه ای دیگر معنا کرده و معتقدند، مفهوم ارث در قیامت که همه چیز تنها ملک خداوند است ، کاربرد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نیلی نیزکه روشی در تفسیر با تکیه بر نظام قرآن و توجه به کاربرد حکیمانه الفاظ در قرآن، بنا نهاده، مدّعیست که ارث ارض و ارث جنت در قرآن همواره مرتبط با استخلاف است و اشاره به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دلایل او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عاقبت زندگی بر زمین از آن اهل تقوا خواهد بود و در آخر صالحان وارثان زمین، خلفای الله و امامان خواهند شد، همراهی این واژه ها در قرآن نشانگر توصیف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در این آیات از سوره شعراء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می کند تا از یاوران صالح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بهشت ظهور او،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هَبْ لِی حُکْماً وَ أَلْحِقْنِی بِالصَّالِحِینَ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مِنْ وَرَثَةِ جَنَّةِ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حکمتی ارزانی دار و مرا به شایستگان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میان آیندگان، نامی نیکو بر جای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میراث بران بهشت پرنعمت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توجه به نکات زیر این نظر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مشهور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مصداق نعیم را نعمت رسول خدا و اهل بیت ایشان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که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امامت و خلافت و حکومت و ملک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موارد ارث بردن بهشت در قرآن که همگی مستقیم یا غیر مستقیم با استخلاف همراه است و در زمین صورت می گیرد و به واقعه قیامت که زمین و آسمانها در هم می پیچد ، مرتبط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برای آنان که زمین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به ارث می‌برند پدیدار نکرده است که اگر بخواهیم آنان را برای گناهانشان فرو می‌گیریم و بر دل‌هایشان مهر می‌نهیم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لِقَوْمِهِ اسْتَعِینُوا بِاللَّهِ وَ اصْبِرُوا إِنَّ الْأَرْضَ لِلَّهِ یُورِثُها مَنْ یَشاءُ مِنْ عِبادِهِ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یاری بخواهید و شکیبا باشید، بی‌گمان زمین از آن خداوند است، به هر کس از بندگان خویش که بخواهد به میراث می‌دهد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شمرده می‌شدند وارث شرق و غرب آن سرزمین کردیم که در آن برکت نهاده بودیم و سخن نیکوی پروردگارت درباره بنی اسرائیل به خاطر شکیبی که ورزیدند راست آمد و آنچه را فرعون و قومش می‌ساختند و آنچه را بر می‌افراختند زیر و زبر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برآنیم که بر آنان که در زمین ناتوان شمرده شده‌اند منّت گذاریم و آنان را پیشوا گردانیم و 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الْحَمْدُ لِلَّهِ الَّذِی صَدَقَنا وَعْدَهُ وَ أَوْرَثَنَا الْأَرْضَ نَتَبَوَّأُ مِنَ الْجَنَّةِ حَیْثُ نَشاءُ فَنِعْمَ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وعده خود را بر ما راست گرداند و این سرزمین را به ما به میراث داد، هر جای بهشت که بخواهیم جای می‌گیریم و پاداش اهل کردار، نیکوست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تِلْکَ الْجَنَّةُ الَّتِی نُورِثُ مِنْ عِبادِنا مَنْ کانَ تَقِیًّا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ما از بندگان خویش به کسانی که پرهیزگارند به میراث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الَّتِی وَعَدَ الرَّحْمنُ عِبادَهُ بِالْغَیْبِ إِنَّهُ کانَ وَعْدُهُ مَأْتِیًّا لا یَسْمَعُونَ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إِلَّا سَلاماً وَ لَهُمْ رِزْقُهُمْ فِیها بُکْرَةً وَ عَشِیًّا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بهشت دنیا و قبل از قیامت است و دلیل آن اشاره به</w:t>
      </w:r>
    </w:p>
    <w:p>
      <w:pPr>
        <w:pStyle w:val="BookText"/>
        <w:rPr/>
      </w:pPr>
      <w:r>
        <w:rPr>
          <w:rFonts w:ascii="IRNazanin" w:hAnsi="IRNazanin" w:eastAsia="IRNazanin"/>
          <w:color w:val="111111"/>
          <w:sz w:val="28"/>
          <w:sz w:val="28"/>
          <w:szCs w:val="28"/>
          <w:rtl w:val="true"/>
          <w:lang w:bidi="fa-IR"/>
        </w:rPr>
        <w:t>بُکْرَةً وَ عَشِیًّاست ؛ زیرا البکرة و العشی در آخرت و جنات خلد نیست و الغدو و العشیتنها در بهشتهای دنیاست که ارواح مومنین بدان راه می یابد و خورشید و ماه در آن طلوع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پیوند آغاز و انجام سوره شعراء و موضوع محوری سوره در تبیین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مِنْ وَرَثَةِ جَنَّةِ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میراث بران بهشت پرنعمت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مبحث آیات مهدوی در سوره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آغاز سوره درباره صیحه و ندای آسمانی به هنگام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 گوید و سپس سرگذشت اقوام گذشته یک به یک نشانه رویداد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 شود و این سوره تا انتها درباره این موضوع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بعید نیست منظور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جنة در دعای خود که در این سوره یاد شده، بهشت ظهور باشد؛ به خصوص آن که پس از این درخواست در فراز بعدی دعای خود از قیامت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خلافت صالحان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یاوران ایشان نیز خلیفه پروردگار در زمین هستند و بنابر آیات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پروردگار باید در بهشت ساکن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بهشت و خلافت در قرآن قرین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بیان ماجرای بنی اسرائیل و فرعونیان نیز در قرآن</w:t>
      </w:r>
    </w:p>
    <w:p>
      <w:pPr>
        <w:pStyle w:val="BookText"/>
        <w:rPr/>
      </w:pPr>
      <w:r>
        <w:rPr>
          <w:rFonts w:ascii="IRNazanin" w:hAnsi="IRNazanin" w:eastAsia="IRNazanin"/>
          <w:color w:val="111111"/>
          <w:sz w:val="28"/>
          <w:sz w:val="28"/>
          <w:szCs w:val="28"/>
          <w:rtl w:val="true"/>
          <w:lang w:bidi="fa-IR"/>
        </w:rPr>
        <w:t>استخلاف مومنان بنی اسرائیل و ارث بردن جنّت ها را با هم پیوند می زند و بار دیگر بر رابطه خلافت و جنت تاکید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w:t>
      </w:r>
    </w:p>
    <w:p>
      <w:pPr>
        <w:pStyle w:val="BookText"/>
        <w:rPr/>
      </w:pPr>
      <w:r>
        <w:rPr>
          <w:rFonts w:ascii="IRNazanin" w:hAnsi="IRNazanin" w:eastAsia="IRNazanin"/>
          <w:color w:val="111111"/>
          <w:sz w:val="28"/>
          <w:sz w:val="28"/>
          <w:szCs w:val="28"/>
          <w:rtl w:val="true"/>
          <w:lang w:bidi="fa-IR"/>
        </w:rPr>
        <w:t xml:space="preserve">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آنان را از بوستان‌ها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چشمه‌سارها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جایگاهی ارزشمند که داشتند بیرون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 ما آنها را به بنی اسرائیل وانهادیم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حالی زمین را به بنی اسرائیل به ارث دادیم که پس از فرعونیان خلافت را به آنان واگذاردیم؛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آیات دیگر به استخلاف بنی اسرائیل و مکانت بخشیدن به آنان در زمین اشاره می فرماید؛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أُوذِینا مِنْ قَبْلِ أَنْ تَأْتِیَنا وَ مِنْ بَعْدِ ما جِئْتَنا قالَ عَسی رَبُّکُمْ أَنْ یُهْلِکَ عَدُوَّکُمْ وَ یَسْتَخْلِفَکُمْ فِی الْأَرْضِ فَیَنْظُرَ کَیْفَ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آنکه تو نزد ما بیایی و پس از آنکه آمدی آزار 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پروردگارتان دشمنتان را نابود گرداند و شما را در زمین جانشین سازد آنگاه در نگرد که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نُمَکِّنَ لَهُمْ فِی الْأَرْضِ وَ نُرِیَ فِرْعَوْنَ وَ هامانَ وَ جُنُودَهُما مِنْهُمْ ما کانُوا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برآنیم که بر آنان که در زمین ناتوان شمرده شده‌اند منّت گذاریم و آنان را پیشوا گردانیم و 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توانایی بخشیم و با آنان به فرعون و هامان و سپاه آن دو، چیزی را که از آن می‌هراسیدند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گروهی از بندگان خدا به پیروی از ولی الهی ، به مقام خلافت رسند، شایسته سکونت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هم اگر کوتاهی نمی کردند، بهشتشان پایدار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هبوط در قرآن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در قرآن به خلافت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اشاره می کند ولی سخنی از بهشت نیست؛ می گوییم او به واسطه این مقام از برخی قوای الهی چون نرم شدن آهن به دست او و تسبیح کوهها و پرندگان به همراه او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اما شرط </w:t>
      </w:r>
    </w:p>
    <w:p>
      <w:pPr>
        <w:pStyle w:val="BookText"/>
        <w:rPr/>
      </w:pPr>
      <w:r>
        <w:rPr>
          <w:rFonts w:ascii="IRNazanin" w:hAnsi="IRNazanin" w:eastAsia="IRNazanin"/>
          <w:color w:val="111111"/>
          <w:sz w:val="28"/>
          <w:sz w:val="28"/>
          <w:szCs w:val="28"/>
          <w:rtl w:val="true"/>
          <w:lang w:bidi="fa-IR"/>
        </w:rPr>
        <w:t>برقرای بهشت و سکونت در آن تنها با اقبال دسته جمعی بندگان به پیروی از ولی الهی و رسیدن جمعی به مقام خلافت محقق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قرآن بر این مسأله تأکید دارد که هدف خداوند تربیت شدن گروهی است که به کنه عبودیت یعنی محبت الهی رسیده اند و خلیفه او در زمین 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شیعه زمین هیچ گاه از وجود خلیفه و حجّت خدا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هدف خدا از خلافت بشر برزمین محقق می شود که مردمی به پیروی از خلیفه و حجّت خدا ، جامعه ای الهی بسازند؛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در زمان هیچ یک از انبیاء و اوصیاء به طور کامل برآورده نشد و تنها در دوران خاتم اوصیاء برآورده می شود؛ زیرا خداوند عزیز و حکیم، بنابر حکمت خود به بندگان اختیار و قدرت انتخاب داده ولی عزیز است؛ یعنی مغلوب عمل بندگان و انتخاب و اختیارآنان نمی شود و هدف و غایت آفرینش را به دست ولی خود،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اوج ظهور خلافت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دولت حقه آشکار خواهد شد و امامان اگرچه خلفای پروردگار بوده اند، ولی همواره در دنیا موانعی از سوی نفوس پلید آدمیان و پیروان ابلیس مانع از ظهور این مقام در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فجر تشبیه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 های دنیا را که به خاطر ممانعت و کدورت نفوس پلید در برابر نور حق ایجاد شده، می شکافد و شرایط بروز و ظهور این نور را توسط مقام خلافت الهی فراهم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جمعی اهل زمین عامل نزول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w:t>
      </w:r>
    </w:p>
    <w:p>
      <w:pPr>
        <w:pStyle w:val="BookText"/>
        <w:rPr/>
      </w:pPr>
      <w:r>
        <w:rPr>
          <w:rFonts w:ascii="IRNazanin" w:hAnsi="IRNazanin" w:eastAsia="IRNazanin"/>
          <w:color w:val="111111"/>
          <w:sz w:val="28"/>
          <w:sz w:val="28"/>
          <w:szCs w:val="28"/>
          <w:rtl w:val="true"/>
          <w:lang w:bidi="fa-IR"/>
        </w:rPr>
        <w:t>از پروردگار اطاعت و او را عبادت کند، خداوند روزی اورا تکفّل خواهد نمود؛ زیرا اورا برای خلافت خود آفریده نه برای رنج و تلاش در جهت به دست آوردن روزی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أُرِیدُ مِنْهُمْ مِنْ رِزْقٍ وَ ما أُرِیدُ أَنْ یُطْعِمُونِ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الرَّزَّاقُ ذُو الْقُوَّةِ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پریان و آدمیان را نیافریدم جز برای آنکه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هیچ رزقی نمی‌خواهم و نمی‌خواهم که مرا خوراک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این خداوند است که بسیار </w:t>
      </w:r>
    </w:p>
    <w:p>
      <w:pPr>
        <w:pStyle w:val="BookText"/>
        <w:rPr/>
      </w:pPr>
      <w:r>
        <w:rPr>
          <w:rFonts w:ascii="IRNazanin" w:hAnsi="IRNazanin" w:eastAsia="IRNazanin"/>
          <w:color w:val="111111"/>
          <w:sz w:val="28"/>
          <w:sz w:val="28"/>
          <w:szCs w:val="28"/>
          <w:rtl w:val="true"/>
          <w:lang w:bidi="fa-IR"/>
        </w:rPr>
        <w:t>روزی‌بخش توانمند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آن شهرها ایمان می‌آوردند و پرهیزگاری می‌ورزیدند بر آنان از آسمان و زمین برکت‌هایی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أَنَّهُمْ أَقامُوا التَّوْراةَ وَ الْإِنْجِیلَ وَ ما أُنْزِلَ إِلَیْهِمْ مِنْ رَبِّهِمْ لَأَکَلُوا مِنْ فَوْقِهِمْ وَ مِنْ تَحْتِ أَرْجُلِهِمْ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تورات و انجیل و آنچه را از پروردگارشان به سوی آنها فرو فرستاده شده است، بر پا می‌داشتند از نعمت‌های آسمانی و زمینی برخوردار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آیات فوق نتیجه ی ایمان، تقوا و اجرای اوامر الهی در میان جمعیت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 نزول برکات از آسمان و زمین است؛ به همین دلیل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دوران پیروزی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اوج نزول برکات الهی از آسمان و زمین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نیز ایمان وتقوای جمعی مردمان را عامل برپایی بهشت پربرکت در زمین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بهشتی بودن فضای زمین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 بهشت گونه در روایات شیعه و اهل سنّت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احادیثی که از ظهور برکات آسمانی و ز مینی ، آشکار شدن گنجها و معادن زمین ، تکامل عقول مردمان ، نابود شدن بدان ، اتحاد و همدلی همه مردمان ، مودت و مهربانی میان آنان ، برقراری عدالت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همه عالم برای آنها و یاری فرشتگان سخن رفته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تفسیری نیز، واژه جنت در قرآن به بهشت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فروتر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بهشت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نعمت پروردگارتان را دروغ می‌شمارید؟ دو سبز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به نقل از منتخب بصائر الدرجات حدیثی آورده که در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مهلت ابلیس و رجعت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ابلیس به دست رسول الله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فرمایند ، در این زمان دو بهشت بسیار سر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و اطراف آن تا جایی که خدا بخواهد برپا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مفاد این روایت می توان فهمید که مراد از دو بهشتی که در رتبه ای پایین تر از بهشت های پس از قیامتند، فضای بهشت گونه بعد از ظهور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 فی تفسیر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بهشت های اخروی ، رفعت یافته و ارتقاء یافته بهشتهایی است که در دنیا و در محدوده آسمانها و زمین های هفتگانه شکل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ابن أبی حاتم عن الحسن قال إذا کان یوم القیامة أخذ الله السموات السبع و الأرضین السبع فطهرهن من کل قذر و دنس فصیرهن أرضا بیضاء فضة نورا یتلألأ فصیرهن أرضا للجنة و السموات و الأرض الیوم فی الجنة کالجنة فی الدنیا یصیرهن الله علی عرض الجنة و یضع الجنة علیها و هی الیوم علی أرض زعفرانیة عن یمین العرش فأهل الشرک خالدین فی جهنم ما دامت أرضا للجنة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 دنیایی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برزخی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ظهور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پس از قیامت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شرق و غرب زمین بعد از هلاکت نا اهلان در اختیار او و یاوران صالحش قرار می گیرد و به دلیل این که این قوم همگی مومن و اهل تقوا هستند، برکات آسمان و زمین بر آنان گشوده می گردد و رنج طلب روزی از آنان برداشته می شود و در فضایی بهشت گونه در دنیا همه جنود انس و جن و ملک به فرمان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بنا به آنچه خواهد آمد تا قیامت پایدار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ابلیس و ابلیسیان عامل پایداری این بهشت تا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آنچه باعث زوال و ناپایداری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ما را با عامل پایداری بهشت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سوره البقره شیطان را عامل وسوسه و خروج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فَأَزَلَّهُمَا الشَّیْطانُ عَنْها فَأَخْرَجَهُما مِمَّا کانا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آنان را از آن فرو لغزاند و از جایی که بودند بیرون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نقصی که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 و سبب شد وسوسه شیطان بر او اثر کند و او را دچار فراموشی کند ، نداشتن عزم نسبت به عهد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عَهِدْنا إِلی آدَمَ مِنْ قَبْلُ فَنَسِیَ وَ لَمْ نَجِدْ لَهُ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از آدم پیمان گرفته بودیم ولی او فراموش کرد و ما در او پایمردی ندیدیم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روایات این عهد ، همان پیمان و میثاقی بود که خداوند از همه انسانها به طور عام و از پیامبران به طور خاص اخذ نمود، پیمان بر سر وحدانیت خدای متعال و جایگاه محمد مصطفی و خاندان پاک او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آمده که به هنگام مشاهده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اقرار کرد و نه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نظر می رسد همین سبب شد نسبت به این جایگاه عزم نشان ندهد و در مواجهه با درخت ممنوعه و وسوسه شیطان، متوجه پیوند میان این درخت خاص و آن جایگاه نشود و عهد را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زیرا اگر آن گونه که شیطان گفت ، آن درخت ، درخت ملک پایدار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لا 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زیرا او برپا کننده ملک عظیم آل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ابن بابویه،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یعنی الذین قرنهم بالکتاب و الحکمة و حسدوا علیهما،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 یعنی الطاعة للمصطفین الطاهرین، فالملک ها هنا 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و همین امر سبب شده بود تا به طور خاص از پیامبران نسبت به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برخی روایات این درخت را درخت علم آل محمد نام گذارده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 که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قوانین مادی نبود و درخت ها و میوه های آن برای رفع گرسنگی و تشنگی نبود؛ بلکه صفت ها به شکل میوه ها نمود یافته بودند تا خلیفه خدا با استفاده از میوه ها برای این مقام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آمادگی و شایستگی لازم برای بهره مندی از این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بیان های گوناگونی درباره میوه این درخت وجود دارد ، ولی با در نظر گرفتن مطالب فوق و اینکه درخت از آن امامان بوده است، بیشتر آن ها با هم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نداشتن عزم نسبت به توجه به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ورود شیطان به بهشت و لغزش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اما 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این نقص را برطرف نمو ده اند ودر فتنه های آخرالزمان ، از سپاه امام خارج نشده اند و در تبعیت از ایشان عصیان ننموده اند؛ در این صورت در جنگ با ابلیس و یارانش پیروز خواهند بود و پس از نابودی ابلیس و ابلیسیان بهشتی خواهند ساخت که همواره تا زمانی که خدا بخواهد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به روایات، ابلیس در جنگ های پیش از ظهور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شود و تمام سپاه او از جن و انس که در برابر سپاه حق صف کشیده اند تار و مار می شوند و بهشت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برپا می شود که خبری از ابلیس و ابلیسیان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ضعف موجود در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عبرت آیندگان شده با از بین بردن شیاطین پایداری بهشت خود را تا زمانی که خدا بخواهد و قیامت فرا رسد، ضمانت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حدیث 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در این زمینه جلب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درباره آیه زیر وارد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286" w:name="pg6343_54712"/>
    </w:p>
    <w:p>
      <w:pPr>
        <w:pStyle w:val="BookText"/>
        <w:rPr/>
      </w:pPr>
      <w:bookmarkEnd w:id="2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نیکبخت شده‌اند در بهشتند تا آسمان‌ها و زمین برجاست در آن جاودانند جز آنچه پروردگارت به دهشی پایدار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حدیث مفصلی که علامه مجلسی در بحار الانوار به نقل از مختصر بصائر الدرجات آورده، مفضل بن عمر درباره مدت ملک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ملک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شَقُوا فَفِی النَّارِ لَهُمْ فِیها زَفِیرٌ وَ شَهِیقٌ خالِدِینَ فِیها ما دامَتِ السَّماواتُ وَ الْأَرْضُ إِلَّا ما شاءَ رَبُّکَ إِنَّ رَبَّکَ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سُعِدُوا فَفِی الْجَنَّةِ خالِدِینَ فِیها ما دامَتِ السَّماواتُ وَ الْأَرْضُ إِلَّا ما شاءَ رَبُّکَ عَطاءً غَیْرَ مَجْذُوذٍ ،مجذوذ یعنی مقطوع ،منظور عطایی است که از آنان جدا و گرفته نمی شود بلکه دائمی و ابدی است و ملکی بی پایان و حکمرانی و فرمانروایی همیشگی است و امری نابود نشدنی جز به اختیار خدا و مشیت و اراده اوست که جز او آن را نمی داند، سپس قیامت و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درباره آن وصف نموده،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 خیر خلقه محمد النبی و آله الطیبین الطاهرین و سلم تسلیما کثیرا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مفاد این روایت واژه جنت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به دوران ملک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قیامت در دنیا اشاره دارد؛ زیرا امام می فرمایند پس از گذر زمانی دراز بر این بهشت که جز خداوند آن را نمی داند، قیامت برپا خواهد شد</w:t>
      </w:r>
      <w:r>
        <w:rPr>
          <w:rFonts w:eastAsia="IRNazanin" w:cs="IRNazanin"/>
          <w:color w:val="111111"/>
          <w:sz w:val="28"/>
          <w:szCs w:val="28"/>
          <w:rtl w:val="true"/>
          <w:lang w:bidi="fa-IR"/>
        </w:rPr>
        <w:t>.</w:t>
      </w:r>
    </w:p>
    <w:p>
      <w:pPr>
        <w:pStyle w:val="Heading4"/>
        <w:numPr>
          <w:ilvl w:val="3"/>
          <w:numId w:val="1"/>
        </w:numPr>
        <w:rPr/>
      </w:pPr>
      <w:bookmarkStart w:id="287" w:name="__RefHeading___Toc2774007_237004111"/>
      <w:bookmarkStart w:id="288" w:name="_Toc101"/>
      <w:bookmarkEnd w:id="287"/>
      <w:r>
        <w:rPr/>
        <w:t>4-1-5</w:t>
      </w:r>
      <w:r>
        <w:rPr>
          <w:rtl w:val="true"/>
        </w:rPr>
        <w:t xml:space="preserve">- </w:t>
      </w:r>
      <w:r>
        <w:rPr>
          <w:rtl w:val="true"/>
        </w:rPr>
        <w:t>جبهه دنیا، میدان تحقق خلافت</w:t>
      </w:r>
      <w:bookmarkEnd w:id="28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قُلْنَا اهْبِطُوا بَعْضُکُمْ لِبَعْضٍ عَدُوٌّ وَ لَکُمْ فِی الْأَرْضِ مُسْتَقَرٌّ وَ مَتاعٌ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دشمن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تا روزگاری، آرامشگاه و برخورداری خواهید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هبوط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خلافت الهی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آمد، به دلیل کمبودی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القاء کلمات و هبوط به زمین به بنی آدم فرصت داده شد تا این کمبود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جبهه جنگی میان ابلیس و فرزندان و پیروان او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آدم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عرصه این جنگ و دنیا متاع و کالای این جنگ قرار داده شد تا زمان غلبه نهایی جبهه حق که خدا وعده آن را داده است ؛ زیرا او بنا به علم خود می داند که گروهی از بندگان شکور و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دام های شیطان خواهند رست و رهبر ی اهل حق را به آنان سپرد و بنا به حکمت خود آنان را در زمان های مناسب برای پیشبرد اهداف جبهه حق به زمین فرستاد و کسی را یارای غلبه بر او نیست و او عزیز و شکست ناپذیر است و هدف خود از آفرینش انسان را تحقق خواهد بخشید، اگرچه خوشایند بدان و ابلیسیان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اللَّهُ لَأَغْلِبَنَّ أَنَا وَ رُسُلِی إِنَّ اللَّهَ 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مقرّر فرموده است که من و فرستادگانم پیروز خواهیم شد بی‌گمان خداوند توانایی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 مقابل نیز ابلیس سوگند خورد که از تمام توان خود برای انحراف انسان ها از خط تحقق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کند، اگرچه خود می دانست که دستش از بندگان مخلص کوتاه است، ولی تا می تواند با تضعیف جبهه حق و کاستن پیروان آن، زمان رسیدن روز موعود تحقق خلافت را که پایان مهلت اوست ، به تاخیر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عَلَیْکَ اللَّعْنَةَ إِلی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فَإِنَّکَ مِنَ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أَغْوَیْتَنِی لَأُزَیِّنَنَّ لَهُمْ فِی الْأَرْضِ وَ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صِراطٌ عَلَیَّ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إِلاَّ مَنِ اتَّبَعَکَ مِنَ الْغاوِینَ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دین بر تو نفرین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آن هنگام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مرا بیراه نهادی،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آنها خواهم آراست و همگان را از راه به در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میان آنان بندگان نابت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راست،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بر بندگان من چیرگی نداری مگر آن گمراهان که از تو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صورت، تاریخ چند هزار ساله بشر در زمین با ولایت و سرپرستی الله به سوی عاقبت نیک خلافت صالحان و نیکان جریان یافت و تلاش و کمین ابلیسیان در مسیر این صراط حرکت به سوی آینده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استقامت خود خارج نساخت چراکه خداوند استقامت آن را تضمین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شیطنت های آنان گردو خاک زیادی به پا کرد، اما هرگز نتوانست جریان مسیرحق را لحظه ای متوقف یا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عَنْ صَالِحِ بْنِ أَبِی حَمَّادٍ عَنْ رَجُلٍ مِنَ الْکُوفِیِّینَ عَنْ أَبِی خَالِدٍ الْکَابُلِیِّ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إِنَّ اللَّهَ عَزَّ وَ جَلَّ جَعَلَ الدِّینَ دَوْلَتَیْنِ دَوْلَةَ آدَمَ وَ هِیَ دَوْلَةُ اللَّهِ وَ دَوْلَةَ إِبْلِیسَ فَإِذَا أَرَادَ اللَّهُ أَنْ یُعْبَدَ عَلَانِیَةً کَانَتْ دَوْلَةُ آدَمَ وَ إِذَا أَرَادَ اللَّهُ أَنْ یُعْبَدَ فِی السِّرِّ کَانَتْ دَوْلَةُ إِبْلِیسَ وَ الْمُذِیعُ لِمَا أَرَادَ اللَّهُ سَتْرَهُ مَارِقٌ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عز و جل دین را دو دولت ساخته، دولت آدم و آن دولت خدا است، و دولت ابلیس، چون خدا خواهد آشکارا پرستش شود دولت آدم بر سر کار باشد و چون خواهد که نهانی پرستیده شود، دولت ابلیس بر سر کار باشد و آنکه فاش کند آنچه را خدا خواسته از دین نهان باشد از دین بدر رفته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و نشانه و نمونه ایست برای دشمنی و جدال میان انسان و ابلیس و این که دنیا صحنه این نزاع است و تا زمان مشخصی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آن یاد شده، این جنگ ادامه دارد و متاع دنیا کالای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جبهه دنیا میدان ابتلاء همه انسانها تا نیکان خود را رشد دهند و بدان از نیکان </w:t>
      </w:r>
      <w:bookmarkStart w:id="289" w:name="pg6343_54715"/>
    </w:p>
    <w:p>
      <w:pPr>
        <w:pStyle w:val="BookText"/>
        <w:rPr/>
      </w:pPr>
      <w:bookmarkEnd w:id="289"/>
      <w:r>
        <w:rPr>
          <w:rFonts w:ascii="IRNazanin" w:hAnsi="IRNazanin" w:eastAsia="IRNazanin"/>
          <w:color w:val="111111"/>
          <w:sz w:val="28"/>
          <w:sz w:val="28"/>
          <w:szCs w:val="28"/>
          <w:rtl w:val="true"/>
          <w:lang w:bidi="fa-IR"/>
        </w:rPr>
        <w:t>جدا و غربال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پیامبران اولوالعزم نیز خواهیم دید از ویژگی های مشترک دوران آنان ابتلائات سخت مردم و غربال نیکان از بدان و مرزبندی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بنا به وعده الهی پیروزی از آن جبهه حقّ یعنی جبهه خدا و رسولان و مومنان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حین و زمان همان روز موعود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همانطور که پیشتر آمد، بنا به روایت فریقین در دوران او دین حق بر زمین حکومت می کند و صلح و امنیت و عدالت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از منظر آیت به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 شود ، حکمت حضور و زندگی ما در زمین شناخت جبهه حق و پیوست به حزب الله در برابر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به نظر می رسد، آن است که بنا به حکمت و مشیّت الهی انسان مختار در میدان دنیا و در این جبهه آزموده می شود و اگر به ظاهر و در مقاطعی قدرت های شیطانی پیروزند، خدشه ای به عزّت و پیروزمندی خداوند متعال نیست؛ زیرا بنا به حکمتش در این جریان های گوناگون تاریخی انسانها را می آزماید و چنان که وعده داده پیروزی نهایی از آن اهل تقواست و پیروزی مقطعی اهل باطل نباید مایه ناامیدی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آیت و مَثَل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به عنوان خلیفه پروردگار نشانه و آیت آن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عنوان مصداق تامّ خلافت پروردگار و یاوران صالح ایشان که صلاح و شایستگی مقام خلافت پروردگار را احراز کرده اند، از علم الاسماء بهره مندند، مسجود فرشتگانند و همه عالم به فرمان آنان است، در بهشتی زمینی سکونت دارند، اگرچه حیطه خلافت آنان همه عالم است، شایستگی این مقام را با گذر از فتنه ها و ابتلائات و غربال های سخت در دنیا و جهاد در صف بندی میان حقّ و باطل در جبهه دنیا به دست آورده اند</w:t>
      </w:r>
      <w:r>
        <w:rPr>
          <w:rFonts w:eastAsia="IRNazanin" w:cs="IRNazanin"/>
          <w:color w:val="111111"/>
          <w:sz w:val="28"/>
          <w:szCs w:val="28"/>
          <w:rtl w:val="true"/>
          <w:lang w:bidi="fa-IR"/>
        </w:rPr>
        <w:t>.</w:t>
      </w:r>
    </w:p>
    <w:p>
      <w:pPr>
        <w:pStyle w:val="Heading3"/>
        <w:numPr>
          <w:ilvl w:val="2"/>
          <w:numId w:val="1"/>
        </w:numPr>
        <w:rPr/>
      </w:pPr>
      <w:bookmarkStart w:id="290" w:name="__RefHeading___Toc2774009_237004111"/>
      <w:bookmarkStart w:id="291" w:name="_Toc102"/>
      <w:bookmarkEnd w:id="290"/>
      <w:r>
        <w:rPr/>
        <w:t>4-2</w:t>
      </w:r>
      <w:r>
        <w:rPr>
          <w:rtl w:val="true"/>
        </w:rPr>
        <w:t xml:space="preserve">- </w:t>
      </w:r>
      <w:r>
        <w:rPr>
          <w:rtl w:val="true"/>
        </w:rPr>
        <w:t xml:space="preserve">نوح </w:t>
      </w:r>
      <w:r>
        <w:rPr>
          <w:rtl w:val="true"/>
        </w:rPr>
        <w:t>(</w:t>
      </w:r>
      <w:r>
        <w:rPr>
          <w:rtl w:val="true"/>
        </w:rPr>
        <w:t>علیه السلام</w:t>
      </w:r>
      <w:r>
        <w:rPr>
          <w:rtl w:val="true"/>
        </w:rPr>
        <w:t>)</w:t>
      </w:r>
      <w:bookmarkEnd w:id="291"/>
    </w:p>
    <w:p>
      <w:pPr>
        <w:pStyle w:val="Heading4"/>
        <w:numPr>
          <w:ilvl w:val="3"/>
          <w:numId w:val="1"/>
        </w:numPr>
        <w:rPr/>
      </w:pPr>
      <w:bookmarkStart w:id="292" w:name="__RefHeading___Toc2774011_237004111"/>
      <w:bookmarkStart w:id="293" w:name="_Toc103"/>
      <w:bookmarkEnd w:id="292"/>
      <w:r>
        <w:rPr>
          <w:rtl w:val="true"/>
        </w:rPr>
        <w:t>اشاره</w:t>
      </w:r>
      <w:bookmarkEnd w:id="2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آیات قرآن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رسولان اولوالعزم و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از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مورد اصطفای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همه از ذریه او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خود عهده دار رسالت الهی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رکن اساسی داشته است، رکن اول دعوت به عبودیت الله ، نفی الوهیت غیر خدا، تقوای الهی و اطاعت از خود به عنوان ولی الهی و رکن دوم رسالت او انذار و هشدار نسبت به عذابی الیم در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کفر و عدم پذیرش دعوت او، آنان را فرا خواهد گرفت و مانع می شود از آنکه آنان به اجل مسمّای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شبانه روز ، آشکار و پنهان به روش ها و بیان های گوناگون قوم خود را دعوت نمود ؛ ولی اکثریت آنان به او ایمان نیاوردند بلکه به پیروی از شخصی مرفه، مکر ورزیدند ؛ اینگونه خود را مستحق عذاب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مبارزه خوانده و از خدا طلب 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وعده یاری او اهلش را می دهد و از او می خواهد تا درباره ظالمان وساطت نکند و دستور می دهد کشتی بسازد و روش ساخت آن را از طریق وحی به او می آموزد و از او می خواهد تا آمدن نشانه های عذاب طوفان 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نشانه ها پدیدار شد او مومنان و از هر حیوان یک جفت وارد کشتی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طوفان پدیدار می شود و نوح دست به 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پسرش با او سوار کشتی نمی شود و غرق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پسرش از خداوند می پرسد و خداوند شرط خود را گوشزد نموده می گوید او از اهل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همه کافران به آبی فراگیر که از آسمان و زمین می جوشد ، غرق می شوند و نوح و اهل کشتی نجات می یابند و با سلامت و برکت از کشتی فرود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سه بار 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کشتی او آیت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این ماجرا آیت و نشانه برای چه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برخی پیامبران چون هود و صالح تابع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مبلّغ شریعت او بوده اند و در قرآن سرگذشت آنان آیت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بنگرید به 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در سوره شعرا هم با صراحت بیشتر بر آیت بودن سرگذشت این اقوام اشاره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آیات سیره ایشان نیز در این بخش استناد و شباهت آن به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bookmarkStart w:id="294" w:name="pg6343_54717"/>
    </w:p>
    <w:p>
      <w:pPr>
        <w:pStyle w:val="Heading4"/>
        <w:numPr>
          <w:ilvl w:val="3"/>
          <w:numId w:val="1"/>
        </w:numPr>
        <w:rPr/>
      </w:pPr>
      <w:bookmarkStart w:id="295" w:name="__RefHeading___Toc2774013_237004111"/>
      <w:bookmarkStart w:id="296" w:name="_Toc104"/>
      <w:bookmarkEnd w:id="294"/>
      <w:bookmarkEnd w:id="295"/>
      <w:r>
        <w:rPr/>
        <w:t>4-2-1</w:t>
      </w:r>
      <w:r>
        <w:rPr>
          <w:rtl w:val="true"/>
        </w:rPr>
        <w:t xml:space="preserve">- </w:t>
      </w:r>
      <w:r>
        <w:rPr>
          <w:rtl w:val="true"/>
        </w:rPr>
        <w:t>عمر طولانی</w:t>
      </w:r>
      <w:bookmarkEnd w:id="296"/>
    </w:p>
    <w:p>
      <w:pPr>
        <w:pStyle w:val="BookText"/>
        <w:rPr/>
      </w:pPr>
      <w:r>
        <w:rPr>
          <w:rFonts w:ascii="IRNazanin" w:hAnsi="IRNazanin" w:eastAsia="IRNazanin"/>
          <w:color w:val="111111"/>
          <w:sz w:val="28"/>
          <w:sz w:val="28"/>
          <w:szCs w:val="28"/>
          <w:rtl w:val="true"/>
          <w:lang w:bidi="fa-IR"/>
        </w:rPr>
        <w:t xml:space="preserve">بنابر روایات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هزار و پانصد سال عمر کرد هشتصد و پنجاه سال پیش از نبوت و نهصد و پنجاه سال به دعوت قوم خود مشغول بود و دویست سال در کشتی کار می کرد تا آن را ساخت و پانصد سال پس از نزول از کشتی و خشکیدن آب، تا شهرها ساخت و فرزندانش را در آنها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و پانصد سال عمر کرد هشتصد و پنجاه سال پیش از نبوت و نهصد و پنجاه سال بدعوت قوم خود مشغول بود و دویست سال در کشتی کار میکرد تا آن را ساخت و پانصد سال پس از نزول از کشتی و خشکیدن آب تا شهرها ساخت و فرزندانش را در آنها جا داد سپس زیر آفتاب بود که عزرائیل نزد او آمد و گفت سلام بر تو نوح جواب داد و گفت ای ملک الموت چه کاری داری؟ گفت آمدم جانت را بگیرم فرمود بمن مهلت میدهی زیر سایه روم؟ گفت آری نوح نقل مکان کرد و فرمود ای ملک الموت این عمری که کردم باندازه همین از زیر آفتاب بسایه آمدن بود آنچه دستور داری اجراء کن فرمود جانش را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عَاشَ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أَلْفَیْ سَنَةٍ وَ ثَلَاثَمِائَةِ سَنَةٍ مِنْهَا ثَمَانُمِائَةٍ وَ خَمْسِینَ سَنَةً قَبْلَ أَنْ یُبْعَثَ وَ أَلْفُ سَنَةٍ إِلَّا خَمْسِینَ عاماً وَ هُوَ فِی قَوْمِهِ یَدْعُوهُمْ وَ خَمْسُمِائَةِ عَامٍ بَعْدَ مَا نَزَلَ مِنَ السَّفِینَةِ وَ نَضَبَ الْمَاءُ فَمَصَّرَ الْأَمْصَارَ وَ أَسْکَنَ وُلْدَهُ الْبُلْدَانَ ثُمَّ إِنَّ مَلَکَ الْمَوْتِ جَاءَهُ وَ هُوَ فِی الشَّمْسِ فَقَالَ السَّلَامُ عَلَیْکَ فَرَدَّ عَلَیْهِ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جَاءَ بِکَ یَا مَلَکَ الْمَوْتِ قَالَ جِئْتُکَ لِأَقْبِضَ رُوحَکَ قَالَ دَعْنِی أَدْخُلْ مِنَ الشَّمْسِ إِلَی الظِّلِّ فَقَالَ لَهُ نَعَمْ فَتَحَوَّلَ ثُمَّ قَالَ یَا مَلَکَ الْمَوْتِ کُلُّ مَا مَرَّ بِی مِنَ الدُّنْیَا مِثْلُ تَحْوِیلِی مِنَ الشَّمْسِ إِلَی الظِّلِّ فَامْضِ لِمَا أُمِرْتَ بِهِ فَقَبَضَ رُوحَهُ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برخی از اصحاب ما 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دو هزار و سیصد سال عمر کرد، هشتصد و پنجاه سال پیش از اینکه به پیغمبری مبعوث شود، و نهصد و پنجاه سال در میان مردم آنها را بخدا دعوت کرد و پانصد 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فرود آمد و آب فرو نشست، و در این مدت شهرها را از نو بنا کرد و فرزندانش را در شهرها جا داد، سپس فرشته مرگ در وقتی که در آفتاب نشسته بود بسراغش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قبض روحت کنم،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تا من از آفتاب بسایه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نوح از آفتاب بسایه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آنچه از این عمر دنیا بر من گذشت بمانند همین جابجا شدن من از آفتاب بسایه بود، اکنون ماموریت خود را انجام ده، پس ملک الموت جانش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سنت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عمر طولانی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و آیتی است برای عمر طولانی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شباهت و سنّتی است که خداوند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تا حجّت را بر کافران تمام کند و کسی نتواند ،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دلیل استبعاد عمر طولانی برای ایشان،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سنّتی از نوح است که آن طول عمر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سید بن طاووس در مناظره اش با برخی از عامه، در این باره می گوید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حاضرشود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آب شط بغداد راه می روم، همه مردم تعجب نموده و برای دیدن آن اجتماع نمایند، و اگر این کار را ببینند البته بسیار تعجب نمایند، و اگر پیش از پراکنده شدن مردم مرد دیگری بیاید و همین ادعا را بنماید، قهرا تعجب مردم از اول کمتر خواهد بود، و بسا که گروهی از حاضرین و تماشاچیان متفرق شوند و برای دیدن کار او نمانند، و اگر شخصی ثالثی بیاید و همین ادعا را بنماید، شاید برای مشاهده کار او بغیر از اندکی از مردم نمانند، و آنان هم که بمانند از عمل او چندان تعجب نخواهند کرد، و اگر شخص چهارمی آمده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عمل را بجا می‌آورم، چه بسا که هیچ کس برای تماشای او باقی نماند، و بر فرض ماندن از کار او تعجب نکنند؛ زیرا که عمل او بعد از این مشاهدات در نظر آنان امریست عادی و غرابت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چنین است؛ زیرا که شما خود روایت نموده‌اید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تا حال در آسمان زنده و موجود است، و خضر از زمان حضرت موسی علیه السلام یا قبل از آن تا حال زنده است، و عیسی علیه السلام در آسمان زنده و موجود است، و با مهدی علیه السلام به زمین بازگردد، و این سه نفر از بشرند که عمر ایشان طولانی است، و به سبب وجود ایشان تعجب و استبعادی در طول عمر باقی نماند، پس چرا برای محمد بن </w:t>
      </w:r>
      <w:bookmarkStart w:id="297" w:name="pg6343_54718"/>
    </w:p>
    <w:p>
      <w:pPr>
        <w:pStyle w:val="BookText"/>
        <w:rPr/>
      </w:pPr>
      <w:bookmarkEnd w:id="297"/>
      <w:r>
        <w:rPr>
          <w:rFonts w:ascii="IRNazanin" w:hAnsi="IRNazanin" w:eastAsia="IRNazanin"/>
          <w:color w:val="111111"/>
          <w:sz w:val="28"/>
          <w:sz w:val="28"/>
          <w:szCs w:val="28"/>
          <w:rtl w:val="true"/>
          <w:lang w:bidi="fa-IR"/>
        </w:rPr>
        <w:t>عبد اللَّه صلی اللَّه علیه و آله و سلّم تأسی به یکی از ایشان نباشد، که در عترت آن حضرت نیز از جهت طول عمر آیتی از آیات الهی بروز و ظهور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خود در حالات و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نموده‌اید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یملأ الارض قسطا و عدلا بعد ما ملئت جورا و ظلما، یعنی آن حضرت علیه السلام زمین را پر از عدل و داد نماید بعد از آنکه پر از جور و ظلم شده باشد، و اگر قدری فکر کنید، و کمی تدبر و تامل نمائید خواهید تصدیق کرد که پر کردن شرق و غرب و نزدیک و دور زمین را از عدل و داد اعجب از طول عمر آن حضرت است، و به کرامات الهی نسبت به اولیاء خود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خود شما شهادت می دهید و تصدیق می نمائید، که نبی معظّم عیسی بن مریم در نماز به آن حضرت اقتدا نماید، و در جنگها مددکار آن حضرت خواهد بود، و این نیز از طول عمری که شما از آن تعجب نموده و آن را بعید دانید، مهم‌تر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جهت نیز جماعت حاضرین موافقت نموده و آن را قبول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298" w:name="__RefHeading___Toc2774015_237004111"/>
      <w:bookmarkStart w:id="299" w:name="_Toc105"/>
      <w:bookmarkEnd w:id="298"/>
      <w:r>
        <w:rPr/>
        <w:t>4-2-2</w:t>
      </w:r>
      <w:r>
        <w:rPr>
          <w:rtl w:val="true"/>
        </w:rPr>
        <w:t xml:space="preserve">- </w:t>
      </w:r>
      <w:r>
        <w:rPr>
          <w:rtl w:val="true"/>
        </w:rPr>
        <w:t>مأموریت جهانی</w:t>
      </w:r>
      <w:bookmarkEnd w:id="299"/>
    </w:p>
    <w:p>
      <w:pPr>
        <w:pStyle w:val="BookText"/>
        <w:rPr/>
      </w:pPr>
      <w:r>
        <w:rPr>
          <w:rFonts w:ascii="IRNazanin" w:hAnsi="IRNazanin" w:eastAsia="IRNazanin"/>
          <w:color w:val="111111"/>
          <w:sz w:val="28"/>
          <w:sz w:val="28"/>
          <w:szCs w:val="28"/>
          <w:rtl w:val="true"/>
          <w:lang w:bidi="fa-IR"/>
        </w:rPr>
        <w:t xml:space="preserve">مأموریت و رسالت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رسالت جهانی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مخاطبان دعوت او تمام مردم جهان در آن زمان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اونیز یک معجزه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وجعلناها آیة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زیر نشان می دهد که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را در بر گرفت و با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ظالمان در گستره زمین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الْأَرْضَ عُیُوناً فَالْتَقَی الْماءُ عَلی أَمْرٍ قَدْ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درهای آسمان را با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چشمه‌هایی فرا جوشاندیم و آب برای کاری که پیش‌بینی شده بود فراهم آمد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نوح کافران همه زمین را نفرین نمود و درخواست هلاکت برایشان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 رَبِّ لا تَذَرْ عَلَی الْأَرْضِ مِنَ الْکافِرِینَ دَیَّارا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ندای دعوت نوح و هشدارهای او به همه رسیده بود؛ زیرا خداوند هیچ قومی را پیش از آنکه رسولی برایشان بفرستد و با آنان اتمام حجت کند،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تا پیامبری برنینگیزیم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همه انسانها، از فرزندان نوح و اهل کشتی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خاطبهم باسم آبائهم الذین حملهم مع نوح، و هم خلاصة البشریة علی عهد الرسول الأول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2213</w:t>
      </w:r>
    </w:p>
    <w:p>
      <w:pPr>
        <w:pStyle w:val="BookText"/>
        <w:rPr/>
      </w:pPr>
      <w:r>
        <w:rPr>
          <w:rFonts w:ascii="IRNazanin" w:hAnsi="IRNazanin" w:eastAsia="IRNazanin"/>
          <w:color w:val="111111"/>
          <w:sz w:val="28"/>
          <w:sz w:val="28"/>
          <w:szCs w:val="28"/>
          <w:rtl w:val="true"/>
          <w:lang w:bidi="fa-IR"/>
        </w:rPr>
        <w:t xml:space="preserve">ذُرِّیَّةَ مَنْ حَمَلْنا مَعَ نُوحٍ إِنَّهُ کانَ عَبْداً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نوح برداشتیم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بنده‌ای سپاسگزار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جهانی بودن طوفان نوح به او دستور داده شد تا یک زوج از هر حیوانی را وارد کشتی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نسل آنها نابود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به جهانی بودن این طوفان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به او سلامی جهانی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درباره انبیای دیگر به ذکر اصل درود اکتفا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صحیح و مسلّم نزد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اکبرنژاد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الترمذی فخرج هو و ابوداود بسندیهما الی ابن عباس من طریق عاصم عن ابی النجود احدالقراء السبعه الی زرّ بن حبیش عن عبدالله بن مسعود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الایوم لطول الله ذلک الیوم، حتی یبعث الله فیه رجلاً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پس از ذکر سندهای مختلف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حدیث حسن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الحاکم من طریق سلیمان بن عبید، عن ابی الصدیق الناجی عن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اخرامتی المهدی یسقیه الله الغیث، و تخرج الارض نباتها، و یعطی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پس از ذکر این حدیث از قول حاکم نیشابوری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الحاکم ایضاً من طریق عوف الاعرابی عن ابی الصدیق الناجی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تملأ الارض جوراً و ظلماً و عدواناً، ثم یخرج من اهل بیتی رجلٌ یملأها قسطاً و عدلاً کما ملئت ظلماً و عدواناً که بعد از ذکر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علی شرط الشیخین و لم یخرجاه و هیچ‌گونه توضیحی نیز نداده و به همین جمله بسنده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رواه ابوداود من روایة ابی خلیل عن ابی عبدالله بن الحارث عن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راله رجال الصحیحین لا مطعن فیهم و لا مغمز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تعداد اندک روایتی که ابن خلدون نقل کرده، دست‌کم این چهار مورد را یا خود او یا صاحب نظران دیگر که وی از آن‌ها نقل کرده است، به سلامت و درستی اسانید آن‌ها اذعان کرده‌اند، و اگر نبود جز همین چند روایت صحیح که به طور طبیعی با دیگر احادیث ضعیف تأیید شده‌اند، برای اثبات موضوع مهدویت کفایت می‌کرد؛ اکبرنژاد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قیام و دعوت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جهانی است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جهان را از عدل و داد پر می کنند، همانگونه که از ظلم و ستم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تملأ الارض جوراً و ظلماً و عدواناً، ثم یخرج من اهل بیتی رجلٌ یملأها قسطاً و عدلاً کما ملئت ظلماً و عدواناً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دعوت جهانی و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کشتی نجات او، آیت و نمونه ایست از قیام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از لوث وجود ظالمان پاک می کند و آن را به مومنان صالح اختصاص می دهد</w:t>
      </w:r>
      <w:r>
        <w:rPr>
          <w:rFonts w:eastAsia="IRNazanin" w:cs="IRNazanin"/>
          <w:color w:val="111111"/>
          <w:sz w:val="28"/>
          <w:szCs w:val="28"/>
          <w:rtl w:val="true"/>
          <w:lang w:bidi="fa-IR"/>
        </w:rPr>
        <w:t xml:space="preserve">. </w:t>
      </w:r>
      <w:bookmarkStart w:id="300" w:name="pg6343_54720"/>
    </w:p>
    <w:p>
      <w:pPr>
        <w:pStyle w:val="Heading4"/>
        <w:numPr>
          <w:ilvl w:val="3"/>
          <w:numId w:val="1"/>
        </w:numPr>
        <w:rPr/>
      </w:pPr>
      <w:bookmarkStart w:id="301" w:name="__RefHeading___Toc2774017_237004111"/>
      <w:bookmarkStart w:id="302" w:name="_Toc106"/>
      <w:bookmarkEnd w:id="300"/>
      <w:bookmarkEnd w:id="301"/>
      <w:r>
        <w:rPr/>
        <w:t>4-2-3</w:t>
      </w:r>
      <w:r>
        <w:rPr>
          <w:rtl w:val="true"/>
        </w:rPr>
        <w:t xml:space="preserve">- </w:t>
      </w:r>
      <w:r>
        <w:rPr>
          <w:rtl w:val="true"/>
        </w:rPr>
        <w:t>ابتلائات و تمایز صالحان از کافران دوران</w:t>
      </w:r>
      <w:bookmarkEnd w:id="302"/>
    </w:p>
    <w:p>
      <w:pPr>
        <w:pStyle w:val="BookText"/>
        <w:rPr/>
      </w:pPr>
      <w:r>
        <w:rPr>
          <w:rFonts w:ascii="IRNazanin" w:hAnsi="IRNazanin" w:eastAsia="IRNazanin"/>
          <w:color w:val="111111"/>
          <w:sz w:val="28"/>
          <w:sz w:val="28"/>
          <w:szCs w:val="28"/>
          <w:rtl w:val="true"/>
          <w:lang w:bidi="fa-IR"/>
        </w:rPr>
        <w:t xml:space="preserve">بنابر روایات نوح علیه السّلام دو هزار و سیصد سال عمر کرد، هشتصد و پنجاه سال پیش از اینکه به پیغمبری مبعوث شود، و نهصد و پنجاه سال در میان مردم آنها را بخدا دعوت کرد و پانصد 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فرود آمد و آب فرو نشست، و در این مدت شهرها را از نو بنا کرد و فرزندانش را در شهرها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أَلْفَیْ سَنَةٍ وَ ثَلَاثَمِائَةِ سَنَةٍ مِنْهَا ثَمَانُمِائَةٍ وَ خَمْسِینَ سَنَةً قَبْلَ أَنْ یُبْعَثَ وَ أَلْفُ سَنَةٍ إِلَّا خَمْسِینَ عاماً وَ هُوَ فِی قَوْمِهِ یَدْعُوهُمْ وَ خَمْسُمِائَةِ عَامٍ بَعْدَ مَا نَزَلَ مِنَ السَّفِینَةِ وَ نَضَبَ الْمَاءُ فَمَصَّرَ الْأَمْصَارَ وَ أَسْکَنَ وُلْدَهُ الْبُلْدَانَ ثُمَّ إِنَّ مَلَکَ الْمَوْتِ جَاءَهُ وَ هُوَ فِی الشَّمْسِ فَقَالَ السَّلَامُ عَلَیْکَ فَرَدَّ عَلَیْهِ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جَاءَ بِکَ یَا مَلَکَ الْمَوْتِ قَالَ جِئْتُکَ لِأَقْبِضَ رُوحَکَ قَالَ دَعْنِی أَدْخُلْ مِنَ الشَّمْسِ إِلَی الظِّلِّ فَقَالَ لَهُ نَعَمْ فَتَحَوَّلَ ثُمَّ قَالَ یَا مَلَکَ الْمَوْتِ کُلُّ مَا مَرَّ بِی مِنَ الدُّنْیَا مِثْلُ تَحْوِیلِی مِنَ الشَّمْسِ إِلَی الظِّلِّ فَامْضِ لِمَا أُمِرْتَ بِهِ فَقَبَضَ رُوحَهُ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 xml:space="preserve">در این میان ، خداوند در قرآن تنها به بیان داستان بخش دوم زندگی ایشان به عنوان یک رسول اولوا العزم می پردازد که رویداد برجسته این دوران عذاب کافران با طوفان و نجات مومنان با سفینه است و در همه موارد ذکر داستان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این رویداد اشاره و آیت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مومنون یکی از سوره هایی است که به بیان 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داستان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فِی ذلِکَ لَآیاتٍ وَ إِنْ کُنَّا لَمُبْتَلِینَ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نشانه‌هایی است و ما تنها آزمایندگانی 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مهمترین و عبرت آموز ترین نکته این سرگذشت، ابتلاء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همین نکته آیت و نشانه ای برای همه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چگونگی ابتلاء مومنان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داده شده که مثلی برای ابتلاء مومنان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قائم ما سه خصلت جاری ساخته که آن خصلتها در سه تن از پیامبران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را چون مولد موسی و غیبتش را مانند غیبت عیسی و تأخیر کردنش را مانند تأخیر کردن نوح مقدّر کرده است و بعد از آن عمر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دلیلی بر عمر او قرار داده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Style w:val="FootnoteAnchor"/>
          <w:rtl w:val="true"/>
        </w:rPr>
        <w:footnoteReference w:id="16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روایت، تأخیر در تحقق وعده خداوند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عذاب کافران و نجات مومنان، نمونه و مثلی است برای طولانی شدن دوران غیبت و تأخیر در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تحقق وعده الهی بر عذاب کافران ونجات مومنان امّت خاتم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همچنین از ابتلاء و آزمون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پیامبران تابع شریعت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اینگونه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مُرْسِلُوا النَّاقَةِ فِتْنَةً لَهُمْ فَارْتَقِبْهُمْ وَ اصْطَبِر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صالح پیامبر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ماده شتر را برای آزمون آنان می‌فرستیم پس چشم به راه آنان باش و شکیب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ناقه صالح تشبیه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وجودشان آیتی الهی است و بوسیله ایشان امَت اسلام آزموده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روایات آمده که ابتلاء دیگر قوم صالح، غیبت او از میان آنان بوده و غیبت صالح مثَل و نمونه ای برای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نقش عالمان در دوران غیبت نیز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ابتلاء امتها از سنتهای قطعی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یعنی سنت ابتلا و انتقام سنتی ربانی است که در کتاب خود آن را سنتی شکست‌ناپذیر، و غیر مقهور خوانده، و غالب و منصورش معرفی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که با آمدن هادیان الهی شدّت می گیرد تا زمینه ایمان بندگان، با زاری به درگاه او فراهم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هدف از ابتلائات پیدایش صابران و مجاهدان و تمحیص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جدا شدن آنان از بدان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ابتلا و امتحان سنتی است که خواه ناخواه جاری می‌شود، هیچ فردی از افراد بشر نمی‌تواند از آن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کافر و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هر دو طایفه را مبتلا می‌کند تا آنچه در باطن این دو طایفه است بیرون بریزد و کافر برای آتش خالص شود، و در بین مؤمنین هم خبیث از طیب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این سنّت نیز در امّت اسلام همواره جاری بوده و تا رسیدن به هدف نهایی که جدا شدن پاکان از ناپاکان و تمحیص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تربیت و رشد آنان است،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اساس همین سنّت الهی، کوره فتنه ها و ابتلائات داغ می شود تا طلای ناب از سنگ خاره ، متمایز گردد و ناخالصی ها در آتش آن ذوب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نیز فراوان از فتنه های آخرالزمان و شدّت آن و غربال شدن مومنان سخن رفته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عرب به همراه قائم علیه السلام اندکی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از عرب افرادی که این امر را توصیف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 به امامت و غیبت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مردم پاک شوند و جدا شوند و غربال گردند و خلق فراوانی از غربال به در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03" w:name="pg6343_54722"/>
    </w:p>
    <w:p>
      <w:pPr>
        <w:pStyle w:val="BookText"/>
        <w:rPr/>
      </w:pPr>
      <w:bookmarkEnd w:id="303"/>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همچون شیشه باید بشکنید، و همانا شیشه را که بخواهند به حالت اوّل بازگردانند،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همچون سفال باید شکسته شوید، و سفال که شکسته شود دیگر به حالت اوّل باز نمی گردد و به خدا قسم باید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باید از یکدیگر تمیز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باید پاک شوید تا آنکه بجز اندکی از شما باقی نماند و در این موقع آن حضرت کف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بی‌اعتنائی بمردم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آل محمّد حتما باید پاک شوید همچون سرمه که در چشم</w:t>
      </w:r>
    </w:p>
    <w:p>
      <w:pPr>
        <w:pStyle w:val="BookText"/>
        <w:rPr/>
      </w:pPr>
      <w:r>
        <w:rPr>
          <w:rFonts w:ascii="IRNazanin" w:hAnsi="IRNazanin" w:eastAsia="IRNazanin"/>
          <w:color w:val="111111"/>
          <w:sz w:val="28"/>
          <w:sz w:val="28"/>
          <w:szCs w:val="28"/>
          <w:rtl w:val="true"/>
          <w:lang w:bidi="fa-IR"/>
        </w:rPr>
        <w:t>پاک می‌شود که آدمی داخل شدن سرمه را بچشمش میفهمد ولی نمیفهمد کی از چشم او بیرون می رود و این چنین خواهد شد که مردی صبح کند در حالی که بر جادّه امامت ما است و شب می کند در حالی که از راه بدر شده است و شب میکند در حالی که بر جادّه امر ما است و صبح می کند در حالی که از راه بدر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ابتلاء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و مثلی برای ابتلاء امت اسلام در این روزگار نیز هست که با نزدیک شدن به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شدّت آن افزوده می شود وروز ظهور حق، صف مجرمان از صف وارستگان جدا و ممتاز می شود و امتیازی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رفته است، اختصاص به قیامت ندارد، گرچه ظهور کامل آن در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4"/>
        <w:numPr>
          <w:ilvl w:val="3"/>
          <w:numId w:val="1"/>
        </w:numPr>
        <w:rPr/>
      </w:pPr>
      <w:bookmarkStart w:id="304" w:name="__RefHeading___Toc2774019_237004111"/>
      <w:bookmarkStart w:id="305" w:name="_Toc107"/>
      <w:bookmarkEnd w:id="304"/>
      <w:r>
        <w:rPr/>
        <w:t>4-2-4</w:t>
      </w:r>
      <w:r>
        <w:rPr>
          <w:rtl w:val="true"/>
        </w:rPr>
        <w:t xml:space="preserve">- </w:t>
      </w:r>
      <w:r>
        <w:rPr>
          <w:rtl w:val="true"/>
        </w:rPr>
        <w:t>عذاب کافران دوران</w:t>
      </w:r>
      <w:bookmarkEnd w:id="305"/>
    </w:p>
    <w:p>
      <w:pPr>
        <w:pStyle w:val="BookText"/>
        <w:rPr/>
      </w:pPr>
      <w:r>
        <w:rPr>
          <w:rFonts w:ascii="IRNazanin" w:hAnsi="IRNazanin" w:eastAsia="IRNazanin"/>
          <w:color w:val="111111"/>
          <w:sz w:val="28"/>
          <w:sz w:val="28"/>
          <w:szCs w:val="28"/>
          <w:rtl w:val="true"/>
          <w:lang w:bidi="fa-IR"/>
        </w:rPr>
        <w:t>رسالت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آیات سه رکن اساسی داشت؛ رکن اول ، دعوت به پرستش خدای یگانه و رکن دوم، دعوت به ولایت و رکن سوم، هشدار نسبت به عذابی بزرگ و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آیات هود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منظور از این عذاب، تنها عذاب اخروی نیست؛ بلکه به عذابی که نهایتاً کافران قوم را دربرگرفت و آنان را به طوفان هلا ک کرد ، نیز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بیان علامه طباطبائی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البقره می توان گفت، عذاب اقوام کافر در دنیا یک مرتبه و درجه از ظهور امر خداست و کامل ترین درجه ظهور آن در قیامت واقع می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عذاب های دنیا، آیت و نمونه ای از عذاب های آخرت و در راستای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نیز چنین احتمالی را مطرح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مجازات روز بزرگ ممکن است همان طوفان معروف نوح باشد که کمتر مجازاتی به عظمت و وسعت آن دیده شده است، و نیز ممکن است اشاره به مجازات الهی در روز رستاخیز باشد، زیرا این تعبیر در قرآن مجید در هر دو معنی به کار رفته است، در سوره شعراء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عَذابُ یَوْمِ الظُّلَّةِ إِنَّهُ کانَ عَذابَ یَوْمٍ عَظِیمٍ این آیه درباره مجازاتی است که قوم شعیب بر اثر تبهکاریها در همین جهان گرفتار آن شدند، و در سوره مطففین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أَ لا یَظُنُّ أُولئِکَ أَنَّهُمْ مَبْعُوثُونَ لِیَوْمٍ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گمان نمی‌کنند که برای روز بزرگی مبعوث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 بنگرید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آیات انذار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مطلب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بیان 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معرفی او به عنوان بیم دهنده آغاز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نوح را نزد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 دهنده‌ای آشکارم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بر شما از عذاب روزی دردناک می‌هراسم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 کافران در پاسخ به دعوتش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 می‌گویی وعده‌ای را که می‌دهی بر سر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إِنَّما یَأْتِیکُمْ بِهِ اللَّهُ إِنْ شاءَ وَ ما أَنْتُمْ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آن را بر سر شما خواهد آورد و شما به ستوه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سوی خداوند به نوح وحی می شود که دیگر کسی ایمان نخواهد آورد و تو به ساختن کشتی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سیاق، منظور از عذاب الیمی که وعده آن داده شده، طوفان و هلاکت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ابتدای سوره نوح نیز همین مطلب استفاده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أَرْسَلْنا نُوحاً إِلی قَوْمِهِ أَنْ أَنْذِرْ قَوْمَکَ مِنْ قَبْلِ أَنْ یَأْتِیَهُمْ عَذابٌ أَلِیمٌ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إِنِّی لَکُمْ نَذِیرٌ مُبِینٌ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وَ اتَّقُوهُ وَ أَطِیعُونِ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مِنْ ذُنُوبِکُمْ وَ یُؤَخِّرْکُمْ إِلی أَجَلٍ مُسَمًّی إِنَّ أَجَلَ اللَّهِ إِذا جاءَ لا یُؤَخَّرُ لَوْ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نوح را به سوی قوم وی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قومت را پیش از آنکه عذابی </w:t>
      </w:r>
    </w:p>
    <w:p>
      <w:pPr>
        <w:pStyle w:val="BookText"/>
        <w:rPr/>
      </w:pPr>
      <w:r>
        <w:rPr>
          <w:rFonts w:ascii="IRNazanin" w:hAnsi="IRNazanin" w:eastAsia="IRNazanin"/>
          <w:color w:val="111111"/>
          <w:sz w:val="28"/>
          <w:sz w:val="28"/>
          <w:szCs w:val="28"/>
          <w:rtl w:val="true"/>
          <w:lang w:bidi="fa-IR"/>
        </w:rPr>
        <w:t>دردناک به آنان برسد، بیم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بیم‌دهنده‌ای آشکارم، که خداوند را بپرستید و از او پروا کنید و از من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گناهانتان را بیامرزد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زمانی معیّن، پس افکند که اجل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رسد پس افکنده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عذاب الیم با اجل الله قرین شده و پذیرش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 یافتن تا اجل مسمّی در دنیا برابر گشته است؛ یعنی انذار و هشدار نوح نسبت به عذاب الیم در دنیا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علاوه بر اینکه وعده به تاخیر اجل مسمی در صورت ایمان داده شده، تهدیدی هم شده به اینکه اگر ایمان نیاورند عذابی عاجل به سر وقتشان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اجل اللَّه روز قیامت است، و ظاهرا این مفسر خواسته اجل مسمی را نیز به روز قیامت تفسیر کند، آن وقت معنای آیه مثل این می‌شود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نیاورید، خدای تعالی در عذاب دنیایی شما تعجیل نموده آن را فرا می‌رساند، و اگر ایمان بیاورید سزای شما را تا روز قیامت تاخیر می‌اندازد، روزی که وقتی موعدش فرا رسد دیگر تاخیر انداخته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خواننده عزیز توجه دارد به اینکه این نظریه با بشارتی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آن است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زیرا اجل به معنای سرآمدن حیات انسان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شبیه همین سیاق در سرگذشت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می شود که از پیامبران تابع شریعت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اذْکُرْ أَخا عادٍ إِذْ أَنْذَرَ قَوْمَهُ بِالْأَحْقافِ وَ قَدْ خَلَتِ النُّذُرُ مِنْ بَیْنِ یَدَیْهِ وَ مِنْ خَلْفِهِ أَلاَّ تَعْبُدُوا إِلاَّ اللَّهَ إِنِّی أَخافُ عَلَیْکُمْ عَذابَ یَوْمٍ عَظِیمٍ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جِئْتَنا لِتَأْفِکَنا عَنْ آلِهَتِنا فَأْتِنا بِما تَعِدُنا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آنگاه که قومش را در آن ریگزار بیم داد و البته پیش از وی بیم‌دهندگانی بر گذشته بودند و پس از او نیز پیامبرانی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را نپرستید که من بر شما از عذاب روزی سترگ 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ما آمده‌ای تا ما را از خدایانمان باز داری؟ اگر از راستگویانی آنچه به ما وعده می‌دهی بر سر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سیاق نیز عذاب عظیم همان وعده هلاکت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قوم صالح نیز به آمدن عذاب الیم در نتیجه پی کردن ناقه هشدار داده می شود و همین وعده تحقق می یابد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بپرستید که خدایی جز او ندارید بی‌گمان برهانی از سوی پروردگارتان نزد شما آمده است، این شتر خداوند است که برای شما نشانه‌ای است او را رها کنید تا بر زمین خداوند بچرد و به او آسیبی نرسانید که عذابی دردناک شما را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فَعَقَرُوا النَّاقَةَ وَ عَتَوْا عَنْ أَمْرِ رَبِّهِمْ وَ قالُوا یا صالِحُ ائْتِنا بِما تَعِدُنا إِنْ کُنْتَ مِنَ الْمُرْسَلِینَ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شتر را پی کردند و از فرمان پروردگارشان سر 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اگر از پیامبرانی عذابی را که به ما وعده می‌دهی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زمین‌لرزه آنان را فرو گرفت و در خانه‌شان از پا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بعد خواهیم دید که همه پیامبران الهی قوم خود را به عذاب استیصال در دنیا و قبل از قیامت هشدار داده اند و کافران همه امّتها به این عذاب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نسبت به این عذاب هشدار داده ، عذاب قوم عاد و ثمود را نمونه ای از آن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أَعْرَضُوا فَقُلْ 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بگردانند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آذرخشی از گونه آذرخش عاد و ثمود 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سنّت تبدیل ناپذیر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در میان امّت اسلام هنوز جاری نشده، و به دلیل آیات و روایاتی که در مقدمه فصل بیان شد و دلالت داشت بر این که همه سنّت های امّت های پیشین ، در میان امّت اسلام واقع خواهد شد ، می توان نتیجه گرفت که این وعده در آخرالزمان محقّق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عذابی که به بیان مفسران فریقین در قرآن در مقابل عذاب ادنی قرارگرفته و عذاب اکبر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عذاب کافران قوم نوح ،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و نشانه و مثَلی برای عذاب و هلاکت کافران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06" w:name="pg6343_54726"/>
    </w:p>
    <w:p>
      <w:pPr>
        <w:pStyle w:val="BookText"/>
        <w:rPr/>
      </w:pPr>
      <w:bookmarkEnd w:id="306"/>
      <w:r>
        <w:rPr>
          <w:rFonts w:ascii="IRNazanin" w:hAnsi="IRNazanin" w:eastAsia="IRNazanin"/>
          <w:color w:val="111111"/>
          <w:sz w:val="28"/>
          <w:sz w:val="28"/>
          <w:szCs w:val="28"/>
          <w:rtl w:val="true"/>
          <w:lang w:bidi="fa-IR"/>
        </w:rPr>
        <w:t xml:space="preserve">به این صورت می توان نادرستی برخی روایات درباره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عرضه به قرآن،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روایاتی که از وجود پیروان ادیان دیگر در زمان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پرداخت جزیه سخن می گوید؛ زیرا با عرضه دین کامل از 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جهانیان و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تایید او، دیگر توجیهی در هیچ دل پاکی برای درستی پیروی از ادیان دیگر باقی نمی ماند؛ دلهای ناپاک نیز بنابر آیت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حضور در آن سرزمین نیستند </w:t>
      </w:r>
      <w:r>
        <w:rPr>
          <w:rFonts w:eastAsia="IRNazanin" w:cs="IRNazanin"/>
          <w:color w:val="111111"/>
          <w:sz w:val="28"/>
          <w:szCs w:val="28"/>
          <w:rtl w:val="true"/>
          <w:lang w:bidi="fa-IR"/>
        </w:rPr>
        <w:t>.</w:t>
      </w:r>
    </w:p>
    <w:p>
      <w:pPr>
        <w:pStyle w:val="Heading4"/>
        <w:numPr>
          <w:ilvl w:val="3"/>
          <w:numId w:val="1"/>
        </w:numPr>
        <w:rPr/>
      </w:pPr>
      <w:bookmarkStart w:id="307" w:name="__RefHeading___Toc2774021_237004111"/>
      <w:bookmarkStart w:id="308" w:name="_Toc108"/>
      <w:bookmarkEnd w:id="307"/>
      <w:r>
        <w:rPr/>
        <w:t>4-2-5</w:t>
      </w:r>
      <w:r>
        <w:rPr>
          <w:rtl w:val="true"/>
        </w:rPr>
        <w:t xml:space="preserve">- </w:t>
      </w:r>
      <w:r>
        <w:rPr>
          <w:rtl w:val="true"/>
        </w:rPr>
        <w:t>نجات صالحان دوران و ورود به سرزمین سلامت و برکت</w:t>
      </w:r>
      <w:bookmarkEnd w:id="308"/>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هشدار دادن درباره عذاب، به آمرزش گناهان، ریزش برکات، افزایش مال و فرزندان و بهشت و باغ های پر نعمت، به شرط ایمان و استغفار مژده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 شما ریزان،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را با دارایی‌ها و پسران، یاوری کند و برایتان بوستان‌ها پدید آورد و جویبارها پدیدار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قَوْمِ اسْتَغْفِرُوا رَبَّکُمْ ثُمَّ تُوبُوا إِلَیْهِ یُرْسِلِ السَّماءَ عَلَیْکُمْ مِدْراراً وَ یَزِدْکُمْ قُوَّةً إِلی قُوَّتِکُمْ وَ لا تَتَوَلَّوْا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و آنگاه به سوی او توبه آورید تا از آسمان بر شما بارانی یکریز فرستد و شما را نیرو بر نیرو بیفزاید و گناهکارانه رو مگردانید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قوم عاد، زندگی مرفّهی داشتند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می خواست تا به پاس نعمتهای الهی، ایمان بیاورند وهشدار می داد که مبادا فزونی نعمتها آنان را به </w:t>
      </w:r>
    </w:p>
    <w:p>
      <w:pPr>
        <w:pStyle w:val="BookText"/>
        <w:rPr/>
      </w:pPr>
      <w:r>
        <w:rPr>
          <w:rFonts w:ascii="IRNazanin" w:hAnsi="IRNazanin" w:eastAsia="IRNazanin"/>
          <w:color w:val="111111"/>
          <w:sz w:val="28"/>
          <w:sz w:val="28"/>
          <w:szCs w:val="28"/>
          <w:rtl w:val="true"/>
          <w:lang w:bidi="fa-IR"/>
        </w:rPr>
        <w:t>سرکشی و طغیان سوق دهد و آنان را مستحق عذاب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اتَّقُوا الَّذِی أَمَدَّکُمْ بِما تَعْلَمُونَ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أَمَدَّکُمْ بِأَنْعامٍ وَ بَنِینَ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وَ عُیُونٍ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عَلَیْکُمْ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کسی که شما را با آنچه می‌دانید یاوری کرد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چارپایان و فرزندان یاوری کرد، و با بوستان‌ها و چشمه‌ساران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روزی سترگ می‌هراسم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ایمان نیاوردند و قدرت ها و بهره مندی های مادَیشان آنان را فریب داد و مانع از تسلیم آنان در برابر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در زمین به نادرستی گردنکشی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توانمندتر است؟ و آیا ندیدند که خداوندی که آنان را آفریده از آنان توانمندتر است؟ و آنان آیات ما را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معلوم می شود که بوستان ها و چشمه ها ونیرو هایی که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می داد ، بسیار فراتر از چیزی بود که در اختیار داشتند و همان بهشت زمینی بود که خداوند به مومنان صالح وعده داده است که در بخش پیش ویژگیهایش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بنا بر سنّت الهی مسکن خلیفه خداست و در طول تاریخ، برخی بندگان مومن صالح در محدوده ای از زمین و زمان آن را برپا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قوم نوح نیز به چنین بهشتی وارد شدند که در قرآن از آن به سرزمین سلامت و برکت 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 با درودی از ما و برکت‌هایی بر تو و بر </w:t>
      </w:r>
    </w:p>
    <w:p>
      <w:pPr>
        <w:pStyle w:val="BookText"/>
        <w:rPr/>
      </w:pPr>
      <w:r>
        <w:rPr>
          <w:rFonts w:ascii="IRNazanin" w:hAnsi="IRNazanin" w:eastAsia="IRNazanin"/>
          <w:color w:val="111111"/>
          <w:sz w:val="28"/>
          <w:sz w:val="28"/>
          <w:szCs w:val="28"/>
          <w:rtl w:val="true"/>
          <w:lang w:bidi="fa-IR"/>
        </w:rPr>
        <w:t>امت‌هایی از همراهانت و امت‌هایی که به زودی آنان را برخوردار خواهیم کرد سپس از ما عذابی دردناک به ایشان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بهره مندی آنان از نعمت های خاصّ پروردگار همان گونه که ذکر شد، کسب شایستگی برای مقام خلافت است؛ مقامی که ابتدا به شکل آزمایشی به همه انسانها و اقوام بخشیده می شود و پس از آزمون ها و ابتلائات، تنها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مقام ابقاء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قَطَّعْناهُمْ فِی الْأَرْضِ أُمَماً مِنْهُمُ الصَّالِحُونَ وَ مِنْهُمْ دُونَ ذلِکَ وَ بَلَوْناهُمْ بِالْحَسَناتِ وَ السَّیِّئاتِ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در زمین به امّت‌هایی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کردیم، برخی از ایشان شایسته‌اند و برخی، نه چنین‌اند و آنان را با خوشی‌ها و ناخوشی‌ها آزمودیم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یافتگان از طوفان را خلیفگان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فَکَذَّبُوهُ فَنَجَّیْناهُ وَ مَنْ مَعَهُ فِی الْفُلْکِ وَ جَعَلْناهُمْ خَلائِفَ وَ أَغْرَقْنَا الَّذِینَ کَذَّبُوا بِآیاتِنا فَانْظُرْ کَیْفَ کانَ عاقِبَةُ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دروغگو دانستند، ما هم او و کسانی را که با او بودند در کشتی رهایی بخشیدیم و آنان را جانشین گرداندیم و آنهایی را که آیات ما را دروغ شمردند غرق کردیم پس بنگر که سرانجام بیم‌داده‌شدگان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همراهانش در این مقطع از حیاتشان ، اولین گروهی هستند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برای خلافت نائل می گردند؛ زیرا در 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به این مفهوم اشاره شده است، اولین بار هنگام طوفان درباره غیر صالح بودن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دیگر از خیانت همسر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 به عنوان فردی صالح،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خیانت همسر نوح عمل منافی عفت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عدم همراهی او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به هنگام طوفان و سوار شدن به کشتی آشکار شد؛ پس می توان گفت ،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رسالت و به هنگام برپایی طوفان به این مقام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ذوالفقارزاده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درآمدی بر مدیریت صالحین ،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نگارنده با بررسی مفهوم صلاح و عمل صالح در آیات قرآن و بیان اندیشمندان ، نشان می دهد که گفتار اندیشمندان و مفسران در این بار همه ناظر به مصداق عمل صالح است؛ آن گاه با تکیه بر آیات و روایات مفهوم عمل صالح را چنین بیان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عملی است شایسته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می دهد همه صالحان در قرآن در اواخر عمر خود به این مقام رسیده یا این مقام را درخواست نموده اند و به استناد این مطلب بر ارزش فوق العاده این مقام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مصادیق آخرت در قرآن را ظهور و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زمانی که توانست با کوشش فراوان و ادای رسالت الهی در طی ده قرن ،گروهی را به همراه خود به مقام خلافت برساند و آنان را شایسته حیات در سرای آخرت نماید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قرآن از آینده برگزیدگان و نجات یافتگان اقوام ترسیم می کند، این است که دوباره میان فرزندان آنان افرادی گناهکار و ناصالح پدید آمدند و بهشت و برکت از زندگی آنان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عقیده قرآنی رجعت ، صالحان و برگزیدگان در </w:t>
      </w:r>
      <w:bookmarkStart w:id="309" w:name="pg6343_54729"/>
    </w:p>
    <w:p>
      <w:pPr>
        <w:pStyle w:val="BookText"/>
        <w:rPr/>
      </w:pPr>
      <w:bookmarkEnd w:id="309"/>
      <w:r>
        <w:rPr>
          <w:rFonts w:ascii="IRNazanin" w:hAnsi="IRNazanin" w:eastAsia="IRNazanin"/>
          <w:color w:val="111111"/>
          <w:sz w:val="28"/>
          <w:sz w:val="28"/>
          <w:szCs w:val="28"/>
          <w:rtl w:val="true"/>
          <w:lang w:bidi="fa-IR"/>
        </w:rPr>
        <w:t>آخرین دوره حیات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خلقت محقق و بهشت زمینی به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یاوران ایشان پدیدار شده و تا قیامت پایدار است، رجعت نموده و از نعمت های آن بهره مند می شوند و آن بهشت به منزله مقدمه و زمینه ساز بهشت های اخروی است تا صالحان تاریخ توسط آخرین آموزگار الهی برای تکمیل مقام خود تربیت شوند و این بار شایسته حضور و بهره مندی از بهشت های اخروی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شیرین چون خوردن از میوه های بهشتی؛ زیرا با تشکیل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وارد مرحله جدید و نشئه آخرت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ابتلاء به شرّ در آن نیست و رشد و تربیت بشر تنها با ابتلاء به خیر و بلاء حسن صورت می گیرد</w:t>
      </w:r>
      <w:r>
        <w:rPr>
          <w:rFonts w:eastAsia="IRNazanin" w:cs="IRNazanin"/>
          <w:color w:val="111111"/>
          <w:sz w:val="28"/>
          <w:szCs w:val="28"/>
          <w:rtl w:val="true"/>
          <w:lang w:bidi="fa-IR"/>
        </w:rPr>
        <w:t>.</w:t>
      </w:r>
    </w:p>
    <w:p>
      <w:pPr>
        <w:pStyle w:val="Heading3"/>
        <w:numPr>
          <w:ilvl w:val="2"/>
          <w:numId w:val="1"/>
        </w:numPr>
        <w:rPr/>
      </w:pPr>
      <w:bookmarkStart w:id="310" w:name="__RefHeading___Toc2774023_237004111"/>
      <w:bookmarkStart w:id="311" w:name="_Toc109"/>
      <w:bookmarkEnd w:id="310"/>
      <w:r>
        <w:rPr/>
        <w:t>4-3</w:t>
      </w:r>
      <w:r>
        <w:rPr>
          <w:rtl w:val="true"/>
        </w:rPr>
        <w:t xml:space="preserve">- </w:t>
      </w:r>
      <w:r>
        <w:rPr>
          <w:rtl w:val="true"/>
        </w:rPr>
        <w:t xml:space="preserve">ابراهیم </w:t>
      </w:r>
      <w:r>
        <w:rPr>
          <w:rtl w:val="true"/>
        </w:rPr>
        <w:t>(</w:t>
      </w:r>
      <w:r>
        <w:rPr>
          <w:rtl w:val="true"/>
        </w:rPr>
        <w:t>علیه السلام</w:t>
      </w:r>
      <w:r>
        <w:rPr>
          <w:rtl w:val="true"/>
        </w:rPr>
        <w:t>)</w:t>
      </w:r>
      <w:bookmarkEnd w:id="311"/>
    </w:p>
    <w:p>
      <w:pPr>
        <w:pStyle w:val="Heading4"/>
        <w:numPr>
          <w:ilvl w:val="3"/>
          <w:numId w:val="1"/>
        </w:numPr>
        <w:rPr/>
      </w:pPr>
      <w:bookmarkStart w:id="312" w:name="__RefHeading___Toc2774025_237004111"/>
      <w:bookmarkStart w:id="313" w:name="_Toc11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در قرآن از مقام رسالت و 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حنیفیت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 و در بیان سرگذشت ایشان چند موضوع اصلی دیده می شود، اعتراض او به پدر خوانده و قومش به خاطر بت پرستی و استدلال درباره توحید و دعوت آنان به خداپرستی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دیدن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دیدن چگونگی زنده شدن مردگان به امر خدا در ماجرای چهار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 با ستاره و ماه و خورشید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با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اعتزال و گوشه گیری از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کید مشرکان برای سوزاندن او، نجات او از آتش، عذاب قوم لوط و نجات لوط و مومنان خاندانش در زمان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فرزند شدن در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دستورذبح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بنای خانه خدا و تعلیم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برای فرزندانش و 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اسماعیل، اسحاق، یعقوب ، یوسف، ایوب نیز از پیامبران ابراهیمی هستند که یا هم عصر ایشان بوده اند و یا تابع شریعت ایشان بوده و پس از ایشان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bookmarkStart w:id="314" w:name="pg6343_54730"/>
    </w:p>
    <w:p>
      <w:pPr>
        <w:pStyle w:val="BookText"/>
        <w:rPr/>
      </w:pPr>
      <w:bookmarkEnd w:id="314"/>
      <w:r>
        <w:rPr>
          <w:rFonts w:ascii="IRNazanin" w:hAnsi="IRNazanin" w:eastAsia="IRNazanin"/>
          <w:color w:val="111111"/>
          <w:sz w:val="28"/>
          <w:sz w:val="28"/>
          <w:szCs w:val="28"/>
          <w:rtl w:val="true"/>
          <w:lang w:bidi="fa-IR"/>
        </w:rPr>
        <w:t xml:space="preserve">و ذوا القرنین دو شخصیت قرآنی هستند که زمان زندگی آنان مورد اختلاف است ولی از آنجا که در روایات آمده که خضر در لشکر ذوا القرنین بود و ذوا القرنین حج خانه خدا به جا آورد و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مربوط به این دو ولی الهی در این بخش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برای مومنان خوانده است تا با تامل در آن در جستجوی ذی الآیه باشند</w:t>
      </w:r>
      <w:r>
        <w:rPr>
          <w:rFonts w:eastAsia="IRNazanin" w:cs="IRNazanin"/>
          <w:color w:val="111111"/>
          <w:sz w:val="28"/>
          <w:szCs w:val="28"/>
          <w:rtl w:val="true"/>
          <w:lang w:bidi="fa-IR"/>
        </w:rPr>
        <w:t>.</w:t>
      </w:r>
    </w:p>
    <w:p>
      <w:pPr>
        <w:pStyle w:val="Heading4"/>
        <w:numPr>
          <w:ilvl w:val="3"/>
          <w:numId w:val="1"/>
        </w:numPr>
        <w:rPr/>
      </w:pPr>
      <w:bookmarkStart w:id="315" w:name="__RefHeading___Toc2774027_237004111"/>
      <w:bookmarkStart w:id="316" w:name="_Toc111"/>
      <w:bookmarkEnd w:id="315"/>
      <w:r>
        <w:rPr/>
        <w:t>4-3-1</w:t>
      </w:r>
      <w:r>
        <w:rPr>
          <w:rtl w:val="true"/>
        </w:rPr>
        <w:t xml:space="preserve">- </w:t>
      </w:r>
      <w:r>
        <w:rPr>
          <w:rtl w:val="true"/>
        </w:rPr>
        <w:t>پنهانی ولادت</w:t>
      </w:r>
      <w:bookmarkEnd w:id="316"/>
    </w:p>
    <w:p>
      <w:pPr>
        <w:pStyle w:val="BookText"/>
        <w:rPr/>
      </w:pPr>
      <w:r>
        <w:rPr>
          <w:rFonts w:ascii="IRNazanin" w:hAnsi="IRNazanin" w:eastAsia="IRNazanin"/>
          <w:color w:val="111111"/>
          <w:sz w:val="28"/>
          <w:sz w:val="28"/>
          <w:szCs w:val="28"/>
          <w:rtl w:val="true"/>
          <w:lang w:bidi="fa-IR"/>
        </w:rPr>
        <w:t xml:space="preserve">در روایات به مخفی بودن ولادت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ظاهر آیات نیز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حدیث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اتفاق دارند در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زندگی از ترس نمرود در پنهانی بسر می‌برده، و پس از سرآمدن این دوره از زندگیش خود را آشکار ساخته، و با پدر و قومش بر سر الوهیت بت‌ها و ستاره و ماه و خورشید احتجاج کرده، و همچنین با نمرود پادشاه معاصرش بر سر ادعای خداییش محاجه نموده است، و این همانطوری که قبلا هم گفتیم از سیاق آیات مربوط به این داستان نیز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از شباهتهای ابراهیم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درقائم ما سنّتهایی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پدرمان آدم علیه السّلام و سنّتی از نوح و سنّتی از ابراهیم و سنّتی از موسی و سنّتی از عیسی و سنّتی از ایّوب و سنّتی از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ابراهیم پنهانی ولادت و کناره‌گیری از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پنهانی ولادت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و نمونه ایست تا منکران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 ایشان را به سبب پنهانی آن انکار نکنند و سنّت الهی در تاریخ بشر را ملاحظه کنند و ببینند هرجا خوف و تهدیدی نسبت به جان برگزیدگان الهی بوده، این سنت جریان داشته است؛ درباره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و در بخش مربوطه بیان خواهد شد</w:t>
      </w:r>
      <w:r>
        <w:rPr>
          <w:rFonts w:eastAsia="IRNazanin" w:cs="IRNazanin"/>
          <w:color w:val="111111"/>
          <w:sz w:val="28"/>
          <w:szCs w:val="28"/>
          <w:rtl w:val="true"/>
          <w:lang w:bidi="fa-IR"/>
        </w:rPr>
        <w:t xml:space="preserve">. </w:t>
      </w:r>
      <w:bookmarkStart w:id="317" w:name="pg6343_54731"/>
    </w:p>
    <w:p>
      <w:pPr>
        <w:pStyle w:val="Heading4"/>
        <w:numPr>
          <w:ilvl w:val="3"/>
          <w:numId w:val="1"/>
        </w:numPr>
        <w:rPr/>
      </w:pPr>
      <w:bookmarkStart w:id="318" w:name="__RefHeading___Toc2774029_237004111"/>
      <w:bookmarkStart w:id="319" w:name="_Toc112"/>
      <w:bookmarkEnd w:id="317"/>
      <w:bookmarkEnd w:id="318"/>
      <w:r>
        <w:rPr/>
        <w:t>4-3-2</w:t>
      </w:r>
      <w:r>
        <w:rPr>
          <w:rtl w:val="true"/>
        </w:rPr>
        <w:t xml:space="preserve">- </w:t>
      </w:r>
      <w:r>
        <w:rPr>
          <w:rtl w:val="true"/>
        </w:rPr>
        <w:t>طول عمر</w:t>
      </w:r>
      <w:bookmarkEnd w:id="319"/>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پیامبران معمّر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کند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آدم‌ابو البشر علیه السّلام نهصد و سی سال زندگانی کرد و نوح علیه السّلام دو هزار و چهار صد و پنجاه سال و ابراهیم علیه السّلام صد و هفتاد و پنج سال و اسماعیل بن ابراهیم علیهما السّلام صد و بیست سال و اسحاق بن ابراهیم صد و هشتاد سال و یعقوب بن اسحاق صد و بیست سال و یوسف بن یعقوب علیهما السّلام صد و بیست سال و موسی علیه السّلام صد و بیست و شش سال و هارون علیه السّلام صد و سی و سه سال و داود علیه السّلام صد سال و پادشاهی او چهل سال بود و سلیمان بن داود علیهما السّلام هفتصد و دوازده سال زندگانی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عمر ابراهیم و پیامبران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نشانه ای برای طول عمرامام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منکران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عسکریّ علیهما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قائم پس از من است و او همان کسی است که سنّتهای انبیاء علیه السّلام از طول عمر و غیبت در او جاری است تا به غایتی که دلها به واسطه طول مدّت سخت گردد و جز کسی که خدای تعالی ایمان را در دلش نقش کرده و وی را با روحی از جانب خود مؤیّد ساخته است در عقیده به امامت او ثابت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4"/>
        <w:numPr>
          <w:ilvl w:val="3"/>
          <w:numId w:val="1"/>
        </w:numPr>
        <w:rPr/>
      </w:pPr>
      <w:bookmarkStart w:id="320" w:name="__RefHeading___Toc2774031_237004111"/>
      <w:bookmarkStart w:id="321" w:name="_Toc113"/>
      <w:bookmarkEnd w:id="320"/>
      <w:r>
        <w:rPr/>
        <w:t>4-3-3</w:t>
      </w:r>
      <w:r>
        <w:rPr>
          <w:rtl w:val="true"/>
        </w:rPr>
        <w:t xml:space="preserve">- </w:t>
      </w:r>
      <w:r>
        <w:rPr>
          <w:rtl w:val="true"/>
        </w:rPr>
        <w:t>غیبت</w:t>
      </w:r>
      <w:bookmarkEnd w:id="321"/>
    </w:p>
    <w:p>
      <w:pPr>
        <w:pStyle w:val="Heading5"/>
        <w:numPr>
          <w:ilvl w:val="4"/>
          <w:numId w:val="1"/>
        </w:numPr>
        <w:rPr/>
      </w:pPr>
      <w:bookmarkStart w:id="322" w:name="__RefHeading___Toc2774033_237004111"/>
      <w:bookmarkStart w:id="323" w:name="_Toc114"/>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سنّت غیبت در میان بسیاری از پیامبران ابراهیمی جریان یافته تا آیتی برای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24" w:name="__RefHeading___Toc2774035_237004111"/>
      <w:bookmarkStart w:id="325" w:name="_Toc115"/>
      <w:bookmarkEnd w:id="324"/>
      <w:r>
        <w:rPr/>
        <w:t>4-3-3-1</w:t>
      </w:r>
      <w:r>
        <w:rPr>
          <w:rtl w:val="true"/>
        </w:rPr>
        <w:t xml:space="preserve">- </w:t>
      </w:r>
      <w:r>
        <w:rPr>
          <w:rtl w:val="true"/>
        </w:rPr>
        <w:t xml:space="preserve">ابراهیم </w:t>
      </w:r>
      <w:r>
        <w:rPr>
          <w:rtl w:val="true"/>
        </w:rPr>
        <w:t>(</w:t>
      </w:r>
      <w:r>
        <w:rPr>
          <w:rtl w:val="true"/>
        </w:rPr>
        <w:t>علیه السلام</w:t>
      </w:r>
      <w:r>
        <w:rPr>
          <w:rtl w:val="true"/>
        </w:rPr>
        <w:t>)</w:t>
      </w:r>
      <w:r>
        <w:rPr>
          <w:rtl w:val="true"/>
        </w:rPr>
        <w:t>و غیبت او</w:t>
      </w:r>
      <w:bookmarkEnd w:id="325"/>
    </w:p>
    <w:p>
      <w:pPr>
        <w:pStyle w:val="BookText"/>
        <w:rPr/>
      </w:pPr>
      <w:r>
        <w:rPr>
          <w:rFonts w:ascii="IRNazanin" w:hAnsi="IRNazanin" w:eastAsia="IRNazanin"/>
          <w:color w:val="111111"/>
          <w:sz w:val="28"/>
          <w:sz w:val="28"/>
          <w:szCs w:val="28"/>
          <w:rtl w:val="true"/>
          <w:lang w:bidi="fa-IR"/>
        </w:rPr>
        <w:t xml:space="preserve">در روایات دو غیبت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قرآن نیز آن را تایید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دوران کودکی و دیگری پس از کناره جویی از مشرکان قومش که در قرآن با واژگان هجرت و اعتزال از آن یاد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آیات قرآن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کودکی و نوجوانی با ستاره پرستان و </w:t>
      </w:r>
    </w:p>
    <w:p>
      <w:pPr>
        <w:pStyle w:val="BookText"/>
        <w:rPr/>
      </w:pPr>
      <w:r>
        <w:rPr>
          <w:rFonts w:ascii="IRNazanin" w:hAnsi="IRNazanin" w:eastAsia="IRNazanin"/>
          <w:color w:val="111111"/>
          <w:sz w:val="28"/>
          <w:sz w:val="28"/>
          <w:szCs w:val="28"/>
          <w:rtl w:val="true"/>
          <w:lang w:bidi="fa-IR"/>
        </w:rPr>
        <w:t>ماه پرستان و خورشید پرستان همراه شد تا با آنان احتجاج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نبوت او هنوز آشکار نشده بود ؛ زیرا اگر نبوت او آشکار شده بود نمی توانست همراه آنان اظهار به پرستش کرات آسمانی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غیبت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دید، غیبت به معنای پنهان بودن هویت و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کاهنان، نمرود را از آمدن کسی که بساط سلطنت او را تهدید می کند خبر داده بودند؛ اما آنان هویت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زندگی خود، از ترس نمرود به شکل پنهان زندگی می کرد و دانشمندان علم حدیث و تاریخ بر این مطلب اجماع دارند و با سیاق آیات قرآن نیز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نبوتش را با دعوت آزر به خداپرستی و دوری از بت پرستی آغاز می کند و سپس به گفتگو و احتجاج با قومش می پردازد و آنان را از بت پرستی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ماجرای شکستن بت ها و تصمیم نمرود به سوزاندن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نجات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همه در دوران نبوت آشکار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این ماجرا ابراهیم از قومش برائت جسته و از آنان کناره می گیرد و به همراه لوط به سرزمین با برکت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دوم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خداوند اسحاق و یعقوب را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فَآمَنَ لَهُ لُوطٌ وَ قالَ إِنِّی مُهاجِرٌ إِلی رَبِّی إِنَّهُ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لوط به او گروید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هجرت می‌کنم که اوست که پیروزمند فرزانه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أَعْتَزِلُکُمْ وَ ما تَدْعُونَ مِنْ دُونِ اللَّهِ وَ أَدْعُوا رَبِّی عَسی أَلاَّ أَکُونَ بِدُعاءِ رَبِّی شَقِیًّا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اعْتَزَلَهُمْ وَ ما یَعْبُدُونَ مِنْ دُونِ اللَّهِ وَهَبْنا لَهُ إِسْحاقَ وَ یَعْقُوبَ وَ کُلاًّ جَعَلْنا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شما و آنچه به جای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کناره می‌جویم و پروردگارم را می‌خوانم باشد که در خواندن پروردگارم رنجور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از </w:t>
      </w:r>
      <w:bookmarkStart w:id="326" w:name="pg6343_54733"/>
    </w:p>
    <w:p>
      <w:pPr>
        <w:pStyle w:val="BookText"/>
        <w:rPr/>
      </w:pPr>
      <w:bookmarkEnd w:id="326"/>
      <w:r>
        <w:rPr>
          <w:rFonts w:ascii="IRNazanin" w:hAnsi="IRNazanin" w:eastAsia="IRNazanin"/>
          <w:color w:val="111111"/>
          <w:sz w:val="28"/>
          <w:sz w:val="28"/>
          <w:szCs w:val="28"/>
          <w:rtl w:val="true"/>
          <w:lang w:bidi="fa-IR"/>
        </w:rPr>
        <w:t xml:space="preserve">آنان و آنچه به جای خداوند می‌پرستیدند کناره گرفت، اسحاق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 بدو بخشیدیم و همه را پیامبر کردیم</w:t>
      </w:r>
      <w:r>
        <w:rPr>
          <w:rFonts w:eastAsia="IRNazanin" w:cs="IRNazanin"/>
          <w:color w:val="111111"/>
          <w:sz w:val="28"/>
          <w:szCs w:val="28"/>
          <w:rtl w:val="true"/>
          <w:lang w:bidi="fa-IR"/>
        </w:rPr>
        <w:t>.»</w:t>
      </w:r>
    </w:p>
    <w:p>
      <w:pPr>
        <w:pStyle w:val="Heading5"/>
        <w:numPr>
          <w:ilvl w:val="4"/>
          <w:numId w:val="1"/>
        </w:numPr>
        <w:rPr/>
      </w:pPr>
      <w:bookmarkStart w:id="327" w:name="__RefHeading___Toc2774037_237004111"/>
      <w:bookmarkStart w:id="328" w:name="_Toc116"/>
      <w:bookmarkEnd w:id="327"/>
      <w:r>
        <w:rPr/>
        <w:t>4-3-3-2</w:t>
      </w:r>
      <w:r>
        <w:rPr>
          <w:rtl w:val="true"/>
        </w:rPr>
        <w:t xml:space="preserve">- </w:t>
      </w:r>
      <w:r>
        <w:rPr>
          <w:rtl w:val="true"/>
        </w:rPr>
        <w:t>ذوا القرنین و غیبت او</w:t>
      </w:r>
      <w:bookmarkEnd w:id="328"/>
    </w:p>
    <w:p>
      <w:pPr>
        <w:pStyle w:val="BookText"/>
        <w:rPr/>
      </w:pPr>
      <w:r>
        <w:rPr>
          <w:rFonts w:ascii="IRNazanin" w:hAnsi="IRNazanin" w:eastAsia="IRNazanin"/>
          <w:color w:val="111111"/>
          <w:sz w:val="28"/>
          <w:sz w:val="28"/>
          <w:szCs w:val="28"/>
          <w:rtl w:val="true"/>
          <w:lang w:bidi="fa-IR"/>
        </w:rPr>
        <w:t>ذوا القرنین پادشاهی است که در قرآن درباره او و سفرها و کارهایش مطالبی نقل شده است؛ در روایات داستان او را مثلی برای امامان و جایگاه الهی آنان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نیز سفرهای او را نمونه و مثلی برای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مثل او در این امّت مثل خضر و ذو القرنین است، او غیبتی طولانی خواهد داشت که هیچ کس در آن نجات نمی‌یابد مگر کسی که خدای تعالی او را در اعتقاد به امامت ثابت بدارد و در دعاء به تعجیل فرج موفّق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بفرمائید آن سنّتی که از خضر و ذو القرنین 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به طول خواهد انجامید؟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است تا به غایتی که اکثر معتقدین به او بازگردند و باقی نماند مگر کسی که خدای تعالی عهد و پیمان ولایت ما را از او گرفته و ایمان را در دلش نگاشته و با روحی از جانب خود مؤیّد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 این که ذی القرنین که بوده و سفرهای سه گانه او در قرآن به کجا بوده و سدّی که او ساخته در کجا بوده ، نظرات و احتمالات فراوانی را مطرح نموده اند که علامه طباطبائی در تفسیر المیزان به بیان این نظرات و نقد آن پرداخته است و روشن نموده که هریک از آن ها اشکالات و ناسازگاری هایی با آیات سوره کهف در این باره دارد، اگرچه یکی از وجوه را به عنوان مناسب ترین نظر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سبیط نیلی، تفسیری جدید از این آیات ارائه داده که با آیات و روایات و قرائن علمی سازگار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تفسیر که دلایل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شده است، سفر ذوا القرنین سفری فضائی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آیات قرآن و روایات دلالت دارد بر این عوالم متعددند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xml:space="preserve">: </w:t>
      </w:r>
      <w:bookmarkStart w:id="329" w:name="pg6343_54734"/>
    </w:p>
    <w:p>
      <w:pPr>
        <w:pStyle w:val="BookText"/>
        <w:rPr/>
      </w:pPr>
      <w:bookmarkEnd w:id="329"/>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جهانی داشته و در همه عوالم اثرگذار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به سفرهای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بصائر الدرجات ختص، الإختصاص أَحْمَدُ بْنُ مُحَمَّدٍ عَنِ ابْنِ سِنَانٍ عَنْ أَبِی خَالِدٍ وَ أَبُو سَلَّامٍ عَنْ سَوْرَةَ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إِنَّ ذَا الْقَرْنَیْنِ قَدْ خُیِّرَ السَّحَابَیْنِ فَاخْتَارَ الذَّلُولَ وَ ذَخَرَ لِصَاحِبِکُمُ الصَّعْبَ قَالَ قُلْتُ وَ مَا الصَّعْبُ قَالَ مَا کَانَ مِنْ سَحَابٍ فِیهِ رَعْدٌ وَ صَاعِقَةٌ أَوْ بَرْقٌ فَصَاحِبُکُمْ یَرْکَبُهُ أَمَا إِنَّهُ سَیَرْکَبُ السَّحَابَ وَ یَرْقَی فِی الْأَسْبَابِ أَسْبَابِ السَّمَاوَاتِ السَّبْعِ وَ الْأَرَضِینَ السَّبْعِ خَمْسٌ عَوَامِرُ وَ اثْنَتَانِ خَرَابَان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این احتمال تقویت می شود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و دوران ظهور سفرهایی فضایی دارند و مأموریت ایشان نیز 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 جهانی و در همه عوالم است</w:t>
      </w:r>
      <w:r>
        <w:rPr>
          <w:rFonts w:eastAsia="IRNazanin" w:cs="IRNazanin"/>
          <w:color w:val="111111"/>
          <w:sz w:val="28"/>
          <w:szCs w:val="28"/>
          <w:rtl w:val="true"/>
          <w:lang w:bidi="fa-IR"/>
        </w:rPr>
        <w:t>.</w:t>
      </w:r>
    </w:p>
    <w:p>
      <w:pPr>
        <w:pStyle w:val="Heading5"/>
        <w:numPr>
          <w:ilvl w:val="4"/>
          <w:numId w:val="1"/>
        </w:numPr>
        <w:rPr/>
      </w:pPr>
      <w:bookmarkStart w:id="330" w:name="__RefHeading___Toc2774039_237004111"/>
      <w:bookmarkStart w:id="331" w:name="_Toc117"/>
      <w:bookmarkEnd w:id="330"/>
      <w:r>
        <w:rPr/>
        <w:t>4-3-3-3</w:t>
      </w:r>
      <w:r>
        <w:rPr>
          <w:rtl w:val="true"/>
        </w:rPr>
        <w:t xml:space="preserve">- </w:t>
      </w:r>
      <w:r>
        <w:rPr>
          <w:rtl w:val="true"/>
        </w:rPr>
        <w:t xml:space="preserve">یوسف </w:t>
      </w:r>
      <w:r>
        <w:rPr>
          <w:rtl w:val="true"/>
        </w:rPr>
        <w:t>(</w:t>
      </w:r>
      <w:r>
        <w:rPr>
          <w:rtl w:val="true"/>
        </w:rPr>
        <w:t>علیه السلام</w:t>
      </w:r>
      <w:r>
        <w:rPr>
          <w:rtl w:val="true"/>
        </w:rPr>
        <w:t>)</w:t>
      </w:r>
      <w:r>
        <w:rPr>
          <w:rtl w:val="true"/>
        </w:rPr>
        <w:t>و غیبت او</w:t>
      </w:r>
      <w:bookmarkEnd w:id="331"/>
    </w:p>
    <w:p>
      <w:pPr>
        <w:pStyle w:val="BookText"/>
        <w:rPr/>
      </w:pPr>
      <w:r>
        <w:rPr>
          <w:rFonts w:ascii="IRNazanin" w:hAnsi="IRNazanin" w:eastAsia="IRNazanin"/>
          <w:color w:val="111111"/>
          <w:sz w:val="28"/>
          <w:sz w:val="28"/>
          <w:szCs w:val="28"/>
          <w:rtl w:val="true"/>
          <w:lang w:bidi="fa-IR"/>
        </w:rPr>
        <w:t>سوره یوسف که به بیان سرگذشت این نبی مکرّم الهی پرداخته، در آغاز دعوت به تعقل در این زیباترین داستان ها نموده وآن را دربردارنده آیت های الهی خوانده در پایان آن را مایه عبرت بندگان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غیبت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ای برای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یوسف درسی برای منتظران او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Style w:val="FootnoteAnchor"/>
          <w:rtl w:val="true"/>
        </w:rPr>
        <w:footnoteReference w:id="17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سنّتی از یوسف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او یا غیبت او را ذکر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منکر نیستند که برادران یوسف اسباط و اولاد پیامبران بودند، با یوسف که برادرشان بود و آنها هم برادر وی بودند تجارت کرده و داد و ستد نمودند و وی را نشناختند تا آنگاه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منکر می‌شوند که خدای تعالی در روزگاری بخواهد حجّتش را از آنها پنهان کند؟ یوسف روزی پادشاه مصر بود و بین او و پدرش هجده روز فاصله بود و اگر خدای تعالی می‌خواست که مکان وی را به او بنمایاند می‌توانست، به خدا سوگند وقتی به یعقوب و فرزندانش مژده رسید، نه روزه خودشان را به مصر رسانیدند، چرا این مردم منکرند که خدای تعالی با حجّت خود همان کند که با یوسف کرد؟ در بین ایشان گردش کند و در بازارهای آنها راه رود و بر بساط آنها پا نهد و آنها او را نشناسند تا آنگاه که خدای تعالی به او اذن دهد که خود را به آنها معرّفی سازد همان گونه که به یوسف اذن داد آنگاه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آنگاه که نادان بودید چه بر سر یوسف و برادرش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خودت یوسف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و این هم برادر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آیات این سوره تدبر نموده و آیت ها و نشانه های مهدوی را در آن بازشناسی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تمکین و غلبه</w:t>
      </w:r>
    </w:p>
    <w:p>
      <w:pPr>
        <w:pStyle w:val="BookText"/>
        <w:rPr/>
      </w:pPr>
      <w:r>
        <w:rPr>
          <w:rFonts w:ascii="IRNazanin" w:hAnsi="IRNazanin" w:eastAsia="IRNazanin"/>
          <w:color w:val="111111"/>
          <w:sz w:val="28"/>
          <w:sz w:val="28"/>
          <w:szCs w:val="28"/>
          <w:rtl w:val="true"/>
          <w:lang w:bidi="fa-IR"/>
        </w:rPr>
        <w:t xml:space="preserve">سوره با بیان خواب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 شود که به نوعی بشارت به پیروزی و غلبه و قدرت یافتن اوست؛</w:t>
      </w:r>
    </w:p>
    <w:p>
      <w:pPr>
        <w:pStyle w:val="BookText"/>
        <w:rPr/>
      </w:pPr>
      <w:r>
        <w:rPr>
          <w:rFonts w:ascii="IRNazanin" w:hAnsi="IRNazanin" w:eastAsia="IRNazanin"/>
          <w:color w:val="111111"/>
          <w:sz w:val="28"/>
          <w:sz w:val="28"/>
          <w:szCs w:val="28"/>
          <w:rtl w:val="true"/>
          <w:lang w:bidi="fa-IR"/>
        </w:rPr>
        <w:t xml:space="preserve">إِذْ قالَ یُوسُفُ لِأَبِیهِ یا أَبَتِ إِنِّی رَأَیْتُ أَحَدَ عَشَرَ کَوْکَباً وَ الشَّمْسَ وَ الْقَمَرَ رَأَیْتُهُمْ لِی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یوسف پدر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در خواب یازده ستاره و مهر و ماه را دیدم که مرا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می خواهد تا خواب خود را با برادران در میان نگذارد تا مایه حسد و کینه ورزی و مکر و کید آنان نشود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برای برادرانت باز مگو که برای تو نیرنگی سخت اندیشند بی‌گمان شیطان، برای آدمی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مقام نبوتش به او خبر فتح و غلبه و تمکین در زمین داد؛ بشارتی که برانگیزنده حسد و مکر ورزی نزدیکان او خواهد بود، چه رسد به دشمنان او که اگر از این وعده با خبر می شدند ، تمام نیروی خود را برای جلوگیری از تحقق آن به کار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یَجْتَبِیکَ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پروردگارت تو را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همان مقام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شده، خداوند به وسیله او زمین را از عدل و داد پر می کند ، پس از آن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بشارتی که اینجا به یوسف نبی داده شده ، آنجا به پیامبر خاتم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که هر قدر که زمان به درازا کشد، در آخر، این دین به دست مردی از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چیره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که پیامبر خویش را با رهنمونی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حق فرستاد تا آن را بر همه دینها چیره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صف،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وعده تا کنون محقق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روایات معتبر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وعده الهی در امت خاتم ، اجتباء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فِی یُوسُفَ وَ إِخْوَتِهِ آیاتٌ 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برادرانش نشانه‌هاو عبرتها برای پرسندگان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در سرگذشت یوسف و برادرانش تدبر شود، علامت ها و نشانه هایی برای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غیبت در چاه</w:t>
      </w:r>
    </w:p>
    <w:p>
      <w:pPr>
        <w:pStyle w:val="BookText"/>
        <w:rPr/>
      </w:pPr>
      <w:r>
        <w:rPr>
          <w:rFonts w:ascii="IRNazanin" w:hAnsi="IRNazanin" w:eastAsia="IRNazanin"/>
          <w:color w:val="111111"/>
          <w:sz w:val="28"/>
          <w:sz w:val="28"/>
          <w:szCs w:val="28"/>
          <w:rtl w:val="true"/>
          <w:lang w:bidi="fa-IR"/>
        </w:rPr>
        <w:t xml:space="preserve">غیبت نخست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تولد ایشان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مکان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دنیا آمد و تا آخر عمر پدر بزرگوارش، در آن جا زیست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گونه روایات،می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سامرا که از تولد فرزند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شده اند،برای عرض تبریک،به خدمت ایشان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ما،این گونه روایات،دلالتی ندارند بر این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آمده،یاخیر،زیرا امکان دارد،درمحلّ دیگری به دنیا آمده و خبر ولادت وی،به اصحاب و یاران خاص رسیده است و آنان برای تبریک،به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 عبارات گوناگون،از زبان حکیمه خاتون،نقل شده است،از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 شب ولادت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نرجس خاتون و مشاهده وی،امام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هنگام ولادت و پس از آن،در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دسته از روایات هم نمی 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زیرا،در برابر این دسته از روایات،روایت دیگری است که تعارض دارد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پس از وفات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به خدمت حکیمه خاتون می رسد و از ایشان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کیست؟ایشان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 نیست و فرزند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فرزند ایشان را دیده اید یا شنیده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اصولاً،روایاتی که از طریق حکیمه در این باره رسیده است،اضطراب دارند و روشن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برآنها برای اثبات این احتمال،استدلال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بیانگر دیدن امام زمان،توسط گروهی از اصحاب،در منزل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امام،در پاسخ آنان که درخواست دیدن جانشین وی را دارند،می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امامکم من بعدی وخلیفتی علیکم،اطیعوه ولاتتفرقوا من بعدی فتهلکوا فی ادیانکم،أما إنکم لاترونه بعد یومکم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الاایام قلائل حتی مضی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من،این پسر،امام شماست و خلیفه من است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اطاعت کنید از گرد رهبری او پراکنده نشوید که هلاک می گردید و دینتان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شما او را پس از امروز،نخواهید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بیرون آمدیم،و روزی چند نگذشت تا اینکه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ملاقات احمد بن اسحاق و سعد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مقداری وجوه شرعی از طرف مردم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خواستم پرسشهایی مطرح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 التی اردت ان تسأله فاسأل قرة عینی واومأ الی الغلام فسأل سعد الغلام المسائل،وردّ علیه بأحسن اجوبة،ثم قال مولانا الحسن بن علی الی الصلاة مع الغلام وجعلنا نختلف بعد ذلک الی منزل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نری الغلام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پرسشهایی که داری از نور چشم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آنچه خواست پرسید و آن پسر،با بهترین شیوه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یازدهم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وی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به خانه امام رفت و آمد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 حضرت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شیعیان از اهل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منزل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رسیدم،بدون این که اذن بطلبم،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داخل خانه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شدم و بر وی سلام کردم از افرادی احوال پرسی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پرسید به چه انگیزه ای به این جا آمدی؟عرض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به بعد،با سایر خدمتگزاران در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مسؤولیت بازار و خرید اجناس و لوازم،به عهده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با افراد،اُنس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روزها،برامام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ایشان در اتاق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سرجایت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کنیزی را دیدم که چیزی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وروی آن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نزدیک فرا خواند، به خدمتش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کنیز را صدا زد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کنار بزن 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را دیدم زیبا صورت گندمگون و…آن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داد،وی رابردند و دیگر آن مولود را ندیدم تا امام یازدهم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نمونه از روایات چند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حضرت را در خانه امام یازدهم دیده اند،بیش ازیکمرتبه دیدار نداشته اند و در رفت و آمدهای بعدی،آن حضرت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حجت و این که بعد از ایشان،حضرت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است،دستور داده آن حضرت را به سامرا بیاورند و سپس به محلّی که در آن زندگی می کرد و نگهداری می شد،برگرداندند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می زیست و اصحاب مورد وثوق هم رفت و آمد داشتند،چه مانعی داشت که آن حضرت را بار دیگر ببینند و اطمینان بیشتری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اولی آمده است که آن چهل نفر گفتند چند روزی از ملاقات ما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ملاقات در آخر عمر امام یازدهم صورت گرفته است و این،منافات ندارد که در هنگام ولادت و یا بعد از آن،در سامرا نمی زیسته و اواخر عمر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تحویل امور امامت و خلافت و نیز اتمام حجت،به سامرا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 و پیش از درگذشت پدر، به مکه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اید در مسأله ای که مردم در آن تردید دارند؟</w:t>
      </w:r>
    </w:p>
    <w:p>
      <w:pPr>
        <w:pStyle w:val="BookText"/>
        <w:rPr/>
      </w:pPr>
      <w:r>
        <w:rPr>
          <w:rFonts w:ascii="IRNazanin" w:hAnsi="IRNazanin" w:eastAsia="IRNazanin"/>
          <w:color w:val="111111"/>
          <w:sz w:val="28"/>
          <w:sz w:val="28"/>
          <w:szCs w:val="28"/>
          <w:rtl w:val="true"/>
          <w:lang w:bidi="fa-IR"/>
        </w:rPr>
        <w:t>گفتم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ولادت سید و مولای ما،به ما رسید مرد و زن و کوچک و بزرگ ما،آن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آیانمی دانید که زمین از حجت خدا هرگز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و حج فرستاد و سفارشهای لازم را کرد و امور مربوط به امامت را به وی واگذاشت و به مادرش از حوادث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قدم به عرصه وجود نهاد و برای حفاظت و رشد، او را به 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مدینه زاده شد و در همان جا ادامه حیات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ابوغالب زراری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قلت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ان اسألک؟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ولد؟ فقال نعم،فقلت فان حدث بک حدث فأین اسأل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بزرگواری شما مانع پرسیدن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دهید آن را مطرح سازم؟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سرورم،آیا شما را فرزندی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 کجا می توان او را یافت؟فرمود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صحیحه آن است که در زمان حیات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در سامرا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هم از کسانی نبوده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است،به این معنی نیست که بعد از درگذشت من سراغ او را در مدینه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سؤال کننده می دانست که زمین خالی از حجت نیست و وجود حجت بعد از امام یازدهم ضروری است،امام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حجت،در مدینه نگهداری می شود و نگران آینده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اشکال به ذهن بیاید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فهمید که همان مدینه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آن،یثرب نام داشت،بلکه هر شهری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نتیجه،با وجود این احتمال،استدلال به روایت ناتمام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بزرگان نیز این احتمال را داده اند،ولی برخی دیگر،مدینه را به همان مدینه منوّره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دیگری هم از روایات بر این احتمال می 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بالمدینة ای الطیبة المعروفة او لعله علم انه یدرکه او خبراً منه فی المدینة،وقیل اللام للعهد والمراد بها سرّ من رأی یعنی ان سفراؤه من اهل سر من رأی یعرفونه فسلهم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مدینه،همان مدینه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شخص سؤال کننده،مهدی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خبر او را درمدینه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مقصود سامراست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سفیران و نمایندگان خاص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سامرا هستند،او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راجع به فرزند من،بپرس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مجلسی،در آغاز نظر خود را نسبت به این روایت،به صراحت اعلام می دارد و مدینه را به همان مدینه معروف و مشهور تفسیر می کند و قول دیگر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حکایت از آن دارد که مورد تأیید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مدینه همان مدینه طیّبه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 از ایشان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الخلف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علی وابنا علی،ثم أطرق ملیّاً،ثم رفع رأسه،ثم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ستکون حیرة،قلت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ذلک فالی اَین؟ فسکت،ثم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ثلاثاً فأعدت علیه،فقال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مدیتنا هذه وهل مدینة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شما کیست؟امام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علی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چند لحظه ای ساکت شد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دچار حیرت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حیرت چه کنیم و کجا برویم؟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ایشان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کدام مدینه؟فرمود همین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غیر از این مدینه ای هست؟</w:t>
      </w:r>
    </w:p>
    <w:p>
      <w:pPr>
        <w:pStyle w:val="BookText"/>
        <w:rPr/>
      </w:pPr>
      <w:r>
        <w:rPr>
          <w:rFonts w:ascii="IRNazanin" w:hAnsi="IRNazanin" w:eastAsia="IRNazanin"/>
          <w:color w:val="111111"/>
          <w:sz w:val="28"/>
          <w:sz w:val="28"/>
          <w:szCs w:val="28"/>
          <w:rtl w:val="true"/>
          <w:lang w:bidi="fa-IR"/>
        </w:rPr>
        <w:t>قرائن و شواهد تاریخی آن زمان نیز،این احتمال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زیر،بیانگر آن است که شیعیان،امام مهدی را در مدینه طیّبه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برای تحقیق و بررسی مسأله غیبت به مدینه رسول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محله فی الشیعة انه کان الوافد عنهم الی المدینة عند وقوع الغیبة سنة ستّین ومأتین وأقام بها سنة،وعاد وقد ظهر له من امر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غالب الزراری،</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حسن،در میان شیعیان،موقعیت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عنوان تحقیق و بررسی مسأله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و یک سال در آن جا،بماند و سپس برگشت و آنچه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نیاز بود،بر وی،روشن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را در جریان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نقل تاریخی،هیچ اشاره ای به سامرا نشده،معلوم می شود که درنزد گروهی از شیعیان آن زمان،مسلّم بوده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زندگی می کند،یا از آن جهت که حضرت در آن جا به دنیا آمده و بزرگ شده است،و یا این که پس از ولادت در سامرا،به مدینه آورده شده،تا از دست مأموران خونخوار خلیفه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بر این بود که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توطئه گران و مخالفان در امان بماند و به گونه طبیعی دوران کودکی و رشد خود را پشت سر بگذارد،بهترین جا برای این دوران،مدینه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از مرکز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بوده و هم خانواده بنی هاشم،در مدینه از پایگاه و موقعیّت ویژه ای برخوردار بودند و می توانستند از این مولود مسعود،به بهترین وجه محافظت کنند،تا از گزند حوادث و آفات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اصل این که آن حضرت خفی الولادة والمنشأ است نیز،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دیگر،حضور حضرت در سامرا،به گونه عادی و معمولی،با توجه به کنترل شدید دشمن نسبت به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بوده و لزومی هم ندارد که همه چیز را با اصل معجزه و کرامت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نکته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شده و یا دست کم،پس از ولادت،به آن جا انتقال یافته و در آن جا دوران رشد و کودکی را پشت سر نهاده،با اصول امنیتی،بیشتر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احتمالات فوق شواهد و قرائنی دارد که بنا به تحلیلی که در پی نوشت آمده، شاید احتمال آخر از همه قوی تر باشد؛ اما تولد ایشان در سامراء و آغاز غیبت ایشان از سرداب خانه امام حسن عسکری که یکی از اقوال رایج است، مایه طعن و توهین برخی، نسبت به عقیده شیعه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199</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مسأله یکی از احتمالات درباره مکان غیبت امام است ولی اگر این احتمال واقعیت داشته باشد، بنابر آیات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در گذشته هم سابقه داشته و مسلمانی که معتقدان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دلیل استهزاء می کند، باید به قرآن مراجعه کند تا سستی اندیشه خود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ذَهَبُوا بِهِ وَ أَجْمَعُوا أَنْ یَجْعَلُوهُ فِی غَیابَتِ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او را بردند و همدل شدند که وی را در نهانگاه چاه نهند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آیه قرآن، غیبت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چاه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از خویشان و خاندانش و حتی از پدرش که از انبیاء الهی بود و به مقام امامت نائل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غیبت حجتی از حجج الهی نه تنها از عموم مردم ، بلکه از خواص آنان، به دلیل خطری جدّی که اورا تهدید می کند و به خاطر حفظ و نگاهبانی از او صورت می گیرد؛ با این غیبت ، نه از مقام حجت بودن فرود می آید و نه وعده الهی بر یاری و </w:t>
      </w:r>
    </w:p>
    <w:p>
      <w:pPr>
        <w:pStyle w:val="BookText"/>
        <w:rPr/>
      </w:pPr>
      <w:r>
        <w:rPr>
          <w:rFonts w:ascii="IRNazanin" w:hAnsi="IRNazanin" w:eastAsia="IRNazanin"/>
          <w:color w:val="111111"/>
          <w:sz w:val="28"/>
          <w:sz w:val="28"/>
          <w:szCs w:val="28"/>
          <w:rtl w:val="true"/>
          <w:lang w:bidi="fa-IR"/>
        </w:rPr>
        <w:t>پیروزی دین به دست او ناکارآمد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نیز شباهتهایی با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یوسف در چاه وغیبت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سرداب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 و زبان هایی سرداب غیبت را به استهزاء می گیرند، مانند آن که کسی بپرسد چه ارتباطی میان غیبت یوسف از خانواده اش و اصلاح در زمین و تمکین او، و میان چاه هست؟ آیا یوسف پس از غیبتش ، همواره در چاه ماند؟</w:t>
      </w:r>
    </w:p>
    <w:p>
      <w:pPr>
        <w:pStyle w:val="BookText"/>
        <w:rPr/>
      </w:pPr>
      <w:r>
        <w:rPr>
          <w:rFonts w:ascii="IRNazanin" w:hAnsi="IRNazanin" w:eastAsia="IRNazanin"/>
          <w:color w:val="111111"/>
          <w:sz w:val="28"/>
          <w:sz w:val="28"/>
          <w:szCs w:val="28"/>
          <w:rtl w:val="true"/>
          <w:lang w:bidi="fa-IR"/>
        </w:rPr>
        <w:t>خیر؛ حسد ورزان برای رهایی از یوسف ، او را به چاه انداختند و به این دلیل قرآن از آغاز غیبت او در چاه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خانه پدر و جدّ او در آن قرار داشت، برای خانه ها سرداب هایی می ساختند تا خود را در خنکای آن از گرمای تابستان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نظام عباسی زمانی که با خبر شدند که فرزند امام حسن عسکری که همان مهدی است در سرداب خانه پدر به سر می برد، سرداب را بستند تا امام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برادران ظالم یوسف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نقشه آنان را از کار انداخت و کیدشان را ، حیله مأموران نظام عباسی را نیز نابود ساخت، به طوری که کورشان ساخت و برچشمان آنان پرده افکند تا خروج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نبینند؛ مانند جدّش رسول الله که بر دیده قریش که نقشه قتل او را کشیده بودند، پرده افکند و آن حضرت از میان آنان خارج شد و به مدینه هجرت نمود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جاءَتْ سَیَّارَةٌ فَأَرْسَلُوا وارِدَهُمْ فَأَدْلی دَلْوَهُ قالَ یا بُشْری هذا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 اشْتَراهُ مِنْ مِصْرَ لامْرَأَتِهِ أَکْرِمِی مَثْواهُ عَسی أَنْ یَنْفَعَنا أَوْ نَتَّخِذَهُ وَلَداً وَ کَذلِکَ مَکَّنَّا لِیُوسُفَ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کاروانی بیامد، پس آب‌آورشان را فرستادند، و او دلو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مژدگان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بخرید زن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گرامی دار، شاید ما را سود دهد یا او را به فرزندی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یوسف را در آن سرزمین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می‌خواستیم تحقّق بخشیم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بنا بر این تمکینی که خداوند وعده داده بود ، به شکل تدریجی و به تدبیر الهی واقع می گردد تا در برابر کید و مکر ماکران بهترین مکرها را به کار بندد، که او خیر الماکرین است و این گونه به تدبیر الهی ، مسیر استخلاف صالحان در زمین و ظهور و غلبه دین و تحقق امر خداوند،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غالِبٌ عَلی أَمْرِهِ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کار خویش چیره و تواناست و لیکن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هویت</w:t>
      </w:r>
    </w:p>
    <w:p>
      <w:pPr>
        <w:pStyle w:val="BookText"/>
        <w:rPr/>
      </w:pPr>
      <w:r>
        <w:rPr>
          <w:rFonts w:ascii="IRNazanin" w:hAnsi="IRNazanin" w:eastAsia="IRNazanin"/>
          <w:color w:val="111111"/>
          <w:sz w:val="28"/>
          <w:sz w:val="28"/>
          <w:szCs w:val="28"/>
          <w:rtl w:val="true"/>
          <w:lang w:bidi="fa-IR"/>
        </w:rPr>
        <w:t>زمانی که از غیبت یوسف در چاه سخن می گوید،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ذَهَبُوا بِهِ وَ أَجْمَعُوا أَنْ یَجْعَلُوهُ فِی غَیابَتِ الْجُبِّ وَ أَوْحَیْنا إِلَیْهِ لَتُنَبِّئَنَّهُمْ بِأَمْرِهِمْ هذا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بردند و همدل شدند که وی را در نهانگاه چاه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او وحی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کارشان آگاه می‌کنی، در حالی که آنان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التفات زیبایی صورت 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إِلَیْهِ به یوسف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لَتُنَبِّئَنَّهُمْ بِأَمْرِهِمْ هذا وَ هُمْ لا یَشْعُرُونَ</w:t>
      </w:r>
    </w:p>
    <w:p>
      <w:pPr>
        <w:pStyle w:val="BookText"/>
        <w:rPr/>
      </w:pPr>
      <w:r>
        <w:rPr>
          <w:rFonts w:ascii="IRNazanin" w:hAnsi="IRNazanin" w:eastAsia="IRNazanin"/>
          <w:color w:val="111111"/>
          <w:sz w:val="28"/>
          <w:sz w:val="28"/>
          <w:szCs w:val="28"/>
          <w:rtl w:val="true"/>
          <w:lang w:bidi="fa-IR"/>
        </w:rPr>
        <w:t>گویا غیبتی که از چاه آغاز خواهد شد و از برادران و پدرش نهان خواهد شد، ناپدید شدن در زمین نیست؛ بلکه این غیبت و نهانی نسبت به احساس و شعور آنان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وجودی و حضوری نیست بلکه غیبت شعوری است؛ یعنی دیگران متوجه او نمی شوند؛غیبت هویت است، غیبت خفا و استتار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یوسف سخن می گوید، که شباهتی به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همچنان که غیبت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وصف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فرعونیان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تا به فرجام، دشمن آنان و مایه اندوهشان گردد بی‌گمان فرعون و هامان و سپاه آن دو لغزشکار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چشمی برای من و توست، او را نکشید باشد که به ما سود رساند یا آنکه او را به فرزندی بگیریم و آنان درنمی‌یافتند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مفهوم قرآنی غیبت که در ظواهر آیات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 به معنای عدم احساس فرد غایب است، نه عدم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اولیای الهی به معنای عدم معرفت ما به هویت آنانست نه دوری آنان از ساحت عالم ، و نه دوری آنان از تدبیر امور ؛ زیرا آنان حاضرند ولی ما متوجه هویت آنان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بهانه دشمنان شایعه می پراکنند که او مرده یا کشته شده، آنچنان که زمان دولت عباسی اتفاق افتاد و همین شایعه سبب حفظ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یوسف که چنین خبری درباره او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جاؤُ أَباهُمْ عِشاءً یَبْکُونَ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إِنَّا ذَهَبْنا نَسْتَبِقُ وَ تَرَکْنا یُوسُفَ عِنْدَ مَتاعِنا فَأَکَلَهُ الذِّئْبُ وَ ما أَنْتَ بِمُؤْمِنٍ لَنا وَ لَوْ کُنَّا صادِقِینَ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جاؤُ عَلی قَمِیصِهِ بِدَمٍ کَذِبٍ قالَ بَلْ سَوَّلَتْ لَکُمْ أَنْفُسُکُمْ أَمْراً فَصَبْرٌ جَمِیلٌ وَ اللَّهُ الْمُسْتَعانُ عَلی ما تَصِفُونَ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شبانگاه گریان نزد پدرشان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رفته بودیم مسابقه بدهیم و یوسف را کنار بار خود وانهاده بودیم که گرگ او را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می‌بودیم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باور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خونی دروغین را بر پیراهن او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نفستان کاری را در چشمتان آراست،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شکیبی نیکوست و بر آنچه وصف می‌کنید از خداوند باید یاری جست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در صحنه اجتماع و در ارتباط با مردم بود ، در حالی که مردم بشارت یعقوب به ظهور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او در زمین باور نداشتند و آن را دروغ می انگاشتند و به گواهی دروغ برادران ظالم اوگمان می کردند که او مرده است و تدبیر الهی را درنمی یافتند؛ در حالی که خدا بر امر او چیره بود و آنان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p>
    <w:p>
      <w:pPr>
        <w:pStyle w:val="BookText"/>
        <w:rPr/>
      </w:pPr>
      <w:r>
        <w:rPr>
          <w:rFonts w:ascii="IRNazanin" w:hAnsi="IRNazanin" w:eastAsia="IRNazanin"/>
          <w:color w:val="111111"/>
          <w:sz w:val="28"/>
          <w:sz w:val="28"/>
          <w:szCs w:val="28"/>
          <w:rtl w:val="true"/>
          <w:lang w:bidi="fa-IR"/>
        </w:rPr>
        <w:t xml:space="preserve">نمی دانستند، دروغ می انگاشتند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امام حسن عسکری از تولّد امام مهدی محمد بن الحسن یاد می کند، ولی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دولت عباسی او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ولی حقیقت اینگونه نیست، بلکه او از سوی خداوند متعال حفظ و حراست می گردد، همانگونه که یوسف نبی حفظ گردید و او همان موعودی است که بشارت داده شده که دین الهی به دست او بر تمام زمین حاکم می شود و او بنابر احادیث متواتر شیعه و اهل سنت، از نسل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فاطمه 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قرآن براین نکته تاکید می کند که غیبت و خفا با جریان یافتن قضای الهی تا فراهم آمدن شرایط ظهور موعودی که اصلاح در زمین به دست او بشارت داده شده،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نقش خلافت الهی در دوران غیبت</w:t>
      </w:r>
    </w:p>
    <w:p>
      <w:pPr>
        <w:pStyle w:val="BookText"/>
        <w:rPr/>
      </w:pPr>
      <w:r>
        <w:rPr>
          <w:rFonts w:ascii="IRNazanin" w:hAnsi="IRNazanin" w:eastAsia="IRNazanin"/>
          <w:color w:val="111111"/>
          <w:sz w:val="28"/>
          <w:sz w:val="28"/>
          <w:szCs w:val="28"/>
          <w:rtl w:val="true"/>
          <w:lang w:bidi="fa-IR"/>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مرد مصری که او را خریده بود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او را نیکو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خادمان مگمار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ما سود رساند یا او را به فرزندی بگزینیم و بدین‌گونه یوسف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جای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 بیاموزیم و خداوند بر کار خویش چیرگی دارد اما بسیاری از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ورود یوسف به خاندان عزیز مصر، به تدریج و به شکل پنهانی راههای نفوذ در قدرت برای او گشوده می شود تا در جایگاهی در میان بشر قرار گیرد که قدرتش نافذ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الهی است و او بر امر یوسف غالب است تا آن را تدبیر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یوسف در خردسالی او رخ داد، قبل از جوانی، همانند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w:t>
      </w:r>
    </w:p>
    <w:p>
      <w:pPr>
        <w:pStyle w:val="BookText"/>
        <w:rPr/>
      </w:pPr>
      <w:r>
        <w:rPr>
          <w:rFonts w:ascii="IRNazanin" w:hAnsi="IRNazanin" w:eastAsia="IRNazanin"/>
          <w:color w:val="111111"/>
          <w:sz w:val="28"/>
          <w:sz w:val="28"/>
          <w:szCs w:val="28"/>
          <w:rtl w:val="true"/>
          <w:lang w:bidi="fa-IR"/>
        </w:rPr>
        <w:t xml:space="preserve">آنچه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تدبیری الهیست برای مصلحی که خدا می خواهد دین الهی را به دست او پیروزگرداند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بَلَغَ أَشُدَّهُ آتَیْناهُ حُکْماً وَ عِلْماً وَ 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برنایی خویش رسید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دانش بخشیدیم و بدین گونه به نیکوکاران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دوران خداوند به او علم و حکمت بخشید ؛ علمی لدنی و ایتائی که سرچشمه اش غیر از سرچشمه وحی نبوت و وحی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خداوند به لقمان داد و او رسول و نبی و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مقاماتی که جز در مدرسه اهل بیت تفسیری برایش یافت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اهل بیت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حجت هایی دارد که انبیاء و رسولان و امامان می باشند، یا گاهی نبی ، رسول و امام نیز هست، یا یکی از حجت های الهیست ولی نه امام است و نه رسول و نه نبی، در حالیکه حُجّیت او مانند سه مقام اول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مریم و مادر موسی که نه نبی بودند و نه رسول و به آنان وحی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خاص برای الهام برنامه های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مَعَهُ السِّجْنَ فَتَیانِ قالَ أَحَدُهُما إِنِّی أَرانِی أَعْصِرُ خَمْراً وَقالَ الآْخَرُ إِنِّی أَرانِی أَحْمِلُ فَوْقَ رَأْسِی خُبْزاً تَأْکُلُ الطَّیْرُ مِنْهُ نَبِّئْنا بِتَأْوِیلِهِ إِنَّا نَراکَ مِنَ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جوان با او به زندان در آمدند، یکی از آنها گفت من در خواب می‌دیدم که شراب می‌اندازم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می‌دیدم که روی سرم نان می‌برم، پرندگان از آن می‌خورند، ما را از تعبیر آن آگاه کن که ما تو را از نیکوکاران می‌بینیم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ولی موعود الهی در دوران غیبت، چون سایر مردم زندگی می کند و حتّی امکان زندانی شدن او هم هست، با وجود آن که خداوند متعال وعده پیروزی او را داده است؛ زیرا نه تنها با تدبیر الهی منافات ندارد ، بلکه او را وارد جریان پیوسته تدبیرات الهی می سازد تا نهایتا امر الهی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نکات در زندگانی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می دهد که غیبت و پنهانی ولی الله با وجود او در صحنه حیات و درگیری او با جریان های آن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چگونه وقوع رویدادهای پی در پی شرایط تحقق امر خدا فراهم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خوابی می بیند و بشر از تأویل رویای او درمانده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رویا خبر از معضلات اقتصادی می رسد که به تدبیر الهی ،گریبان بشر را در آن روز خواهد گرفت ، به گونه ای که در تحلیل این رویداد، در می ماند، قالُوا أَضْغاثُ أَحْلامٍ وَما نَحْنُ بِتَأْوِیلِ الأْحْلامِ بِعالِمِینَ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خواب‌هایی پریشان است و ما تعبیر خواب‌های پریشان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تنها راه نجات از این بحران را موعود الهی خواهد یافت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جایگاهی است که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دارد؛ اوست که در بحران ها و مشکلات بزرگ جامعه بشری، زمام را در دست خواهد گرفت؛ او دور از ما زندگی نمی کند و بشر را در دوران آکنده از بحران ها و آشفتگی ها نجات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برعلم لدنّی، تدبیری می اندیشد و مدیریت بحران اقتصادی در سرزمین مصر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اولیای الهی علوم نسبی و مبتنی بر تجربه بشری نیست که با سعی و خطا و تردید همراه باشد و در برخی زمینه ها کار آمد باشد و در زمینه های فراوان دیگر درمانده و ناکارآمد؛ بلکه علمی است لدنّی که جانب خداوند متعال به آنان بخشیده شده است و درتدبیر برخاسته از چنین علمی خطا رخ نخواهد داد واین به معنای ضرورت امامت بعد از نبوت است؛ تنها تدبیری الهی می تواند بشر را از فروافتادن در مشکلات و آشفتگی های اقتصادی و اجتماعی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زمانی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و داد پر می کند، پس از آن که از ظلم و ستم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در سوره حشر تدبیر زمین را به دست خدا، سپس در ولایت خویشان رسول از اهل بیت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 می دهد که مصرف ثروت ها در زمین اول به تدبیر خدا و رسول و اهل بیت است،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وَالْیَتَامَی وَالْمَسَاکِینِ وَابْنِ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طبقات محرومند، </w:t>
      </w:r>
    </w:p>
    <w:p>
      <w:pPr>
        <w:pStyle w:val="BookText"/>
        <w:rPr/>
      </w:pPr>
      <w:r>
        <w:rPr>
          <w:rFonts w:ascii="IRNazanin" w:hAnsi="IRNazanin" w:eastAsia="IRNazanin"/>
          <w:color w:val="111111"/>
          <w:sz w:val="28"/>
          <w:sz w:val="28"/>
          <w:szCs w:val="28"/>
          <w:rtl w:val="true"/>
          <w:lang w:bidi="fa-IR"/>
        </w:rPr>
        <w:t>پس توزیع عادلانه ثروت ها میان محرومان به تدبیر ایشان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یوسف ع، برنامه ای پانزده ساله از سوی او ارائه می شود و نشان می دهد که حکومت بشری در مقابل دین و تشریع الهی صلاحیت ندارد و حکومت در تمام عرصه های سیاسی و نظامی و مدیریتی تنها به دست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مفهوم تنها در مدرسه اهل بیت پایه گذاری شده و توحید به این فراگیری و برجستگی، در هیچ مکتبی یافت نمی شود که توحید در حکومت را در کنار توحید در تشریع باوردارد و به تشریع از سوی خدا بسنده نمی کند، مانند کسانی که می گویند ، تشریع و قانون گذاری از سوی خداست ، امّا تطبیق و تدبیر باید به دست بشر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دست خداوند متعال از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اینگونه نیست و پناه بر خدا از این که گفته شود، مقام ربانیت در تدبیر کوتاهی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تنها از جنبه عالم طبیعی و قضا و قدر نیست، بلکه از جنبه تشریعی نیز هست و در درجه اول حکومت از آن خدا و به وسیله اوامری است که بر اولیای خود نازل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اینگونه برای امامتش در تدبیر نظام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الْمَلِکُ ائْتُونِی بِهِ أَسْتَخْلِصْهُ لِنَفْسِی فَلَمَّا کَلَّمَهُ قالَ إِنَّکَ الْیَوْمَ لَدَیْنا مَکِینٌ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اجْعَلْنِی عَلی خَزائِنِ الأَْرْضِ إِنِّی 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خود گردانم و چون با او به گفت و گو پرداخت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امروز نزد ما بلند جایگاهی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گنجینه‌های این سرزمین بگمار که من نگاهبانی دانایم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حَفِیظٌ، امانتداری کامل که در حد عصمت است یعنی عصمت عملی در عالی 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یعنی عصمت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مدرسه اهل بیت بدان باور دارد که امام باید از عصمت علمی و عملی بهره 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علمی اشاره می کند که در آیات پیش سخن از ایتاء آن از سوی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لدنّی که از خطا مصون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نکات مهم ، ازدلالت آشکار سرگذشت یوسف پیامبر در قرآن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ولی الله و امام بر بشر ، خلیفه خدا بر زمین است، مجرای قدرت و تدبیر و امامت اوست و نقش حساسی در تدبیر امور مردم دارد و انجام این نقش نیازمند شناخت هویت او از سوی مردم نیست؛ امر آنان را تدبیر می کند و با آنان بده بستان دارد و در زندگی مردم و تحولات جامعه اثر گذار است؛ درحالی که او را می بینند و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برادران یوسف او را دیدند و او را و نظامی را که او پایه گذاری نموده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است،با آن که وظیفه خود را ادا می نماید و دست بشریت را گرفته او را از فرو افتادن در گرسنگی و مرگ و بریده شدن نسل و مشکلات دیگر می رهاند، حضور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سبب خطاهای بشر، گاه جامعه بشری در تندباد حوادث نا مبارکی چون فساد و قتل و مفاسد نظام اجتماعی و اقتصادی و سیاسی و خانوادگی قرار می گیرد، ولی آن گاه که خدا بنا به حکمت خود اذن دهد،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نقش خلافت الهی در تدبیر امور بشر خواهد پرداخت و او را از هلاکتگاهی که به دست خود ایجاد کرده، نجات خواهد داد و آثار حضور خود را نمایان خواهد ساخت و اهل بصیرت از آثار و نشانه های او عطر ظهور او را استشمام خواهند نمود و به نزدیکی آن پی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اصلاحی که به دست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صورت گرفت اصلاحی نسبی و در محدوده مصر بود؛ اما بعد از ظهور وی و شناخته شدنش دین توحید را در سراسر جوامع بشری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ولیّ الهی در غیبت است ، اصلاحات اجتماعی او نیز محدود و نسبی است و در حفظ نظام بشری به شکل محدود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بین بخش از 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آیتی برای این سنتهای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تنها از آن خداست و به وسیله خلیفه او در جامعه بشری اجرا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خدا از عصمت علمی و عملی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ظهور ولیِّ غایب آن است که مشکلات طاقت فرسای اقتصادی و اجتماعی </w:t>
      </w:r>
    </w:p>
    <w:p>
      <w:pPr>
        <w:pStyle w:val="BookText"/>
        <w:rPr/>
      </w:pPr>
      <w:r>
        <w:rPr>
          <w:rFonts w:ascii="IRNazanin" w:hAnsi="IRNazanin" w:eastAsia="IRNazanin"/>
          <w:color w:val="111111"/>
          <w:sz w:val="28"/>
          <w:sz w:val="28"/>
          <w:szCs w:val="28"/>
          <w:rtl w:val="true"/>
          <w:lang w:bidi="fa-IR"/>
        </w:rPr>
        <w:t>دامنگیر جامعه می گردد و بشر از حل و فصل آن درمانده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به اذن خدا ولیّ غایب با تکیه بر حکمت و علم لدنی به تدبیر و رفع مشکلات در محدوده ای از جهان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منتظران</w:t>
      </w:r>
    </w:p>
    <w:p>
      <w:pPr>
        <w:pStyle w:val="BookText"/>
        <w:rPr/>
      </w:pPr>
      <w:r>
        <w:rPr>
          <w:rFonts w:ascii="IRNazanin" w:hAnsi="IRNazanin" w:eastAsia="IRNazanin"/>
          <w:color w:val="111111"/>
          <w:sz w:val="28"/>
          <w:sz w:val="28"/>
          <w:szCs w:val="28"/>
          <w:rtl w:val="true"/>
          <w:lang w:bidi="fa-IR"/>
        </w:rPr>
        <w:t xml:space="preserve">تدبر در آیات 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همچنین درس های تربیتی و عبرتهایی برای منتظران در دوران غیبت دارد که شیخ محمد سند در کتاب ارزشمند خود آن را بیان کرده و در این بخش فهرست وار به برخی از این درس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خیرات ازسوی</w:t>
      </w:r>
    </w:p>
    <w:p>
      <w:pPr>
        <w:pStyle w:val="BookText"/>
        <w:rPr/>
      </w:pPr>
      <w:r>
        <w:rPr>
          <w:rFonts w:ascii="IRNazanin" w:hAnsi="IRNazanin" w:eastAsia="IRNazanin"/>
          <w:color w:val="111111"/>
          <w:sz w:val="28"/>
          <w:sz w:val="28"/>
          <w:szCs w:val="28"/>
          <w:rtl w:val="true"/>
          <w:lang w:bidi="fa-IR"/>
        </w:rPr>
        <w:t>خدا به وسیله ولیش نشأت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ائْتُونِی بِأَخٍ لَکُمْ مِنْ أَبِیکُمْ أَلا تَرَوْنَ أَنِّی أُوفِی الْکَیْلَ وَأَنَا خَیْرُ الْمُنْزِلِینَ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پدری خود را نزد من آورید آیا نمی‌بینید که من پیمانه را تمام می‌پیمایم و بهترین میزبانم؟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رتبت و موقعیت رفیع یوسف را نشان می دهد و با این حال هویت او را نمی شناسند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تَأْتُونِی بِهِ فَلا کَیْلَ لَکُمْ عِنْدِی وَلا تَقْرَبُونِ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سَنُراوِدُ عَنْهُ أَباهُ وَإِنَّا لَفاعِلُونَ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نزد من نیاورید پیمانه ای نزد من نخواهید داشت و نزدیک من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پدرش با ترفند خواهیم خواست و بی‌گمان ما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لِفِتْیانِهِ اجْعَلُوا بِضاعَتَهُمْ فِی رِحالِهِمْ لَعَلَّهُمْ یَعْرِفُونَها إِذَا انْقَلَبُوا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_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آنان را در باربند شترهایشان بگذارید تا چون نزد خاندان خویش بازگردند آن را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تدبیری است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اندیشد، زیرا با تدبیر و تمسک به اسباب است </w:t>
      </w:r>
    </w:p>
    <w:p>
      <w:pPr>
        <w:pStyle w:val="BookText"/>
        <w:rPr/>
      </w:pPr>
      <w:r>
        <w:rPr>
          <w:rFonts w:ascii="IRNazanin" w:hAnsi="IRNazanin" w:eastAsia="IRNazanin"/>
          <w:color w:val="111111"/>
          <w:sz w:val="28"/>
          <w:sz w:val="28"/>
          <w:szCs w:val="28"/>
          <w:rtl w:val="true"/>
          <w:lang w:bidi="fa-IR"/>
        </w:rPr>
        <w:t>که خداوند از طریق ولیّش به انسانها، خیر می رساند بدون آنکه متوجه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أراد الله شیئاً هیَّأ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سنت الهی این است که خیرات را از طریق اسباب به انسان می رساند و یکی از این اسباب شبکه ولی خدا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روزی ها همه به دست خداست ولی خدا برای رساندن این خیرات چشمه ها و اسبابی قرار می دهد و همچون باران که سبب زنده شدن زمین است خدا خیرات را به وسیله اولیای خود بر زندگی بندگان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برخی بندگان به محضر ولی خدا در دوران غیبت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اجْعَلُوا بِضاعَتَهُمْ فِی رِحالِهِمْ لَعَلَّهُمْ یَعْرِفُونَها إِذَا انْقَلَبُوا إِلی أَهْلِهِمْ 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رَجَعُوا إِلی أَبِیهِمْ قالُوا یا أَبانا مُنِعَ مِنَّا الْکَیْلُ فَأَرْسِلْ مَعَنا أَخانا نَکْتَلْ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آنان را در باربند شترهایشان بگذارید تا چون نزد خاندان خویش بازگردند آن را باز شناسند، شاید که آنان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نزد پدرشان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پیمانه را از ما بازداشتند برادرمان را با ما بفرست تا پیمانه گیری کنیم و ما نگهدار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پدرشان یعقوب را راضی کردند تا برادر یوسف که از یک مادر بودند را همراه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توصیه یعقوب برای ورور از در های گوناگون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دَخَلُوا عَلی یُوسُفَ آوی إِلَیْهِ أَخاهُ قالَ إِنِّی أَنَا أَخُوکَ فَلا تَبْتَئِسْ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یوسف وارد شدند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نزد خود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تو هستم پس،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دلگیر مباش</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به نوعی، پرده غیبت گشوده شده است؛ یعنی برخی مومنان به تشرف امام </w:t>
      </w:r>
    </w:p>
    <w:p>
      <w:pPr>
        <w:pStyle w:val="BookText"/>
        <w:rPr/>
      </w:pPr>
      <w:r>
        <w:rPr>
          <w:rFonts w:ascii="IRNazanin" w:hAnsi="IRNazanin" w:eastAsia="IRNazanin"/>
          <w:color w:val="111111"/>
          <w:sz w:val="28"/>
          <w:sz w:val="28"/>
          <w:szCs w:val="28"/>
          <w:rtl w:val="true"/>
          <w:lang w:bidi="fa-IR"/>
        </w:rPr>
        <w:t>غایب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نبی نیز که از پدر و برادران و همه مردم مصر و همه کسانی که به او آگاهی داشتند و او را مدبر امور قرار داده بودند ،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پرده غیبت تنها از برابر برادرش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اتفاقی که طبیعتا برای گروهی از دانشمندان سرشناس و نیکان و برگزیدگان صالح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این رویداد در قرآن نشانه آن است که در سنّ الهی ممکن است به ولیّ و حجّت غایب اذن داده شود تا خود را به برخی افراد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دَخَلُوا عَلی یُوسُفَ آوی إِلَیْهِ أَخاهُ قالَ إِنِّی أَنَا أَخُوکَ فَلا تَبْتَئِسْ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 یوسف وارد شدند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نزد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تو هستم پس،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دلگیر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یوسف به برادرش اعلام نمود که او همان یوسف غایب و موعود است واو مصلح و منجی است ؛ در حالی که برادرش اورا نمی شناخت و یوسف نبی به اذن خدا خود را معرفی نمود و این همان تشرّف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تشرف تنها برای بنیامین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آفرینی امام غایب در زندگی بشر را به دلیل عدم آگاهی از چگونگی آن، نباید انکار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جَهَّزَهُمْ بِجَهازِهِمْ جَعَلَ السِّقایَةَ فِی رَحْلِ أَخِیهِ ثُمَّ أَذَّنَ مُؤَذِّنٌ أَیَّتُهَا الْعِیرُ إِنَّکُمْ لَسارِقُونَ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وَأَقْبَلُوا عَلَیْهِمْ ما ذا تَفْقِدُونَ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نَفْقِدُ صُواعَ الْمَلِکِ وَلِمَنْ جاءَ بِهِ حِمْلُ بَعِیرٍ وَأَنَا بِهِ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لَقَدْ عَلِمْتُمْ ما جِئْنا لِنُفْسِدَ فِی الأَْرْضِ وَما کُنَّا سارِقِینَ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فَما جَزاؤُهُ إِنْ کُنْتُمْ 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جَزاؤُهُ مَنْ وُجِدَ فِی رَحْلِهِ فَهُوَ جَزاؤُهُ کَذلِکَ نَجْزِی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بِأَوْعِیَتِهِمْ قَبْلَ وِعاءِ أَخِیهِ ثُمَّ اسْتَخْرَجَها مِنْ وِعاءِ أَخِیهِ کَذلِکَ کِدْنا لِیُوسُفَ ما کانَ لِیَأْخُذَ أَخاهُ فِی دِینِ الْمَلِکِ إِلاَّ أَنْ یَشاءَ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_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چون ساز و برگ آنان را آماده می‌کرد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باربند شتر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سپس بانگ بردارنده‌ای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کاروانیان </w:t>
      </w:r>
    </w:p>
    <w:p>
      <w:pPr>
        <w:pStyle w:val="BookText"/>
        <w:rPr/>
      </w:pPr>
      <w:r>
        <w:rPr>
          <w:rFonts w:ascii="IRNazanin" w:hAnsi="IRNazanin" w:eastAsia="IRNazanin"/>
          <w:color w:val="111111"/>
          <w:sz w:val="28"/>
          <w:sz w:val="28"/>
          <w:szCs w:val="28"/>
          <w:rtl w:val="true"/>
          <w:lang w:bidi="fa-IR"/>
        </w:rPr>
        <w:t>بی‌گمان شما دزدید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گم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 گم کرده‌ایم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من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شما می‌دانید ما نیامده‌ایم تا در این سرزمین تبهکاری کنیم و ما دزد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دروغ گفته باشید کیفر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باربند وی یافته شود او خود کیفر آن است ما ستمگران را بدین‌گونه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جو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باربندهای آنان پیش از باربند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آغازید سپس آن را از باربند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برای یوسف چاره‌گری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برادرش را بر آیین آن پادشاه نمی‌توانست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داستان بار دیگر قرآن به تدابیر امنیتی که خداوند متعال به ولیّ خود الهام نموده ، اشاره می کند، که بسیار فراتر از تدبیر بشر است و قرآن تأکید می کند که این تدبیر قدرتمند امنیتی ومدیریتی که برخاسته از علم به حوادث است، یک تدبیر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کِدْنا لِیُوسُفَ ما کانَ لِیَأْخُذَ أَخاهُ فِی دِینِ الْمَلِکِ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چنین سوالی طرح نمود که، چگونه امام غایب نقش خود را ایفا می کند و ما حضور او را حس نمی کنیم؟ در حالی که با استفاده از ماهواره ها و اشعه فوق بنفش و مادون قرمز و ابزارهای دیگر و ایستگاههای بازرسی و امنیتی و قدرت تجسس فراوان، نمی دانیم وطن او کجاست و وجود او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نَرْفَعُ دَرَجاتٍ مَنْ نَشاءُ وَفَوْقَ کُلِّ ذِی عِلْمٍ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بخواهیم به پایه‌هایی فرا می‌بریم و ز هر داننده‌ای داناتری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او را در درجه تدبیر و مدیریت و آگاهی امنیتی فرا برده است، به گونه ای که هیچ بشری به پایی او نمی رسد، پس ابزار تدبیر و آگاهی او بر توانایی و تصور بشر چیره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هرگاه چیزی را نمی داند، باید سکوت کند و به بررسی و جستجو و تامل بپردازد، نه این که آن را انکار کند؛ ویژگی منکران این است که گمان می کنند، حقایق در </w:t>
      </w:r>
    </w:p>
    <w:p>
      <w:pPr>
        <w:pStyle w:val="BookText"/>
        <w:rPr/>
      </w:pPr>
      <w:r>
        <w:rPr>
          <w:rFonts w:ascii="IRNazanin" w:hAnsi="IRNazanin" w:eastAsia="IRNazanin"/>
          <w:color w:val="111111"/>
          <w:sz w:val="28"/>
          <w:sz w:val="28"/>
          <w:szCs w:val="28"/>
          <w:rtl w:val="true"/>
          <w:lang w:bidi="fa-IR"/>
        </w:rPr>
        <w:t>محدوده دانش آنان است و هرچه خارج از این دایره قرار گیرد، نادرست است؛ در حالی که بیشتر حقایق خارج از محدوده دانش مردم و مورد انکار آنان است؛ زیرا آنچه انسان نمی داند در برابر آنچه می داند بسیار بیشتر و غیر قابل مقایسه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نیز قرآن بر درجات دانش تأکید می کند که در حد معینی متوقف نمی شود و اینکه جهل و ندانستن چیزی، نباید مردم را به انکار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انسان نسبت به چیزی که نمی داند، احتیاط و درنگ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روش های تدبیر امنیتی و اقتصادی و مدیریتی و رهبری برای اداره بشر است که هنوز قافله علم بشر بدان نرسیده، ولی خداوند اولیای خود را بدان مجهّز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مَکَّنَّا لِیُوسُفَ فِی الأَْرْضِ وَلِنُعَلِّمَهُ مِنْ تَأْوِیلِ الأَْحادِیثِ وَاللَّهُ غالِبٌ عَلی أَمْرِهِ وَلکِنَّ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یوسف را در آن سرزمین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می‌خواستیم تحقّق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را از تعبیر خوابها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و وقوع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کار خویش چیره و تواناست و لیکن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آیه فوق و آیات دیگر در سور دیگر قرآن، اکثر مردم چگونگی غلبه الهی در تدبیر امور را نمی دانند و قدرت الهی را با قدرت خود مقایسه می کنند، از این رو دچار جهل و انکار آیت ها و حجت های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به ولی خدا عرضه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یَسْرِقْ فَقَدْ سَرَقَ أَخٌ لَهُ مِنْ قَبْلُ فَأَسَرَّها یُوسُفُ فِی نَفْسِهِ وَلَمْ یُبْدِها لَهُمْ قالَ أَنْتُمْ شَرٌّ مَکاناً وَاللَّهُ أَعْلَمُ بِما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دزدی کرده است یوسف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خود پنهان داشت و برای آنان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از او بدتر است و خداوند به آنچه وصف می‌کنید آگاه‌تر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ولی غایب الهی در دوران غیبت و مأموریت مهمش، با رویدادها و </w:t>
      </w:r>
    </w:p>
    <w:p>
      <w:pPr>
        <w:pStyle w:val="BookText"/>
        <w:rPr/>
      </w:pPr>
      <w:r>
        <w:rPr>
          <w:rFonts w:ascii="IRNazanin" w:hAnsi="IRNazanin" w:eastAsia="IRNazanin"/>
          <w:color w:val="111111"/>
          <w:sz w:val="28"/>
          <w:sz w:val="28"/>
          <w:szCs w:val="28"/>
          <w:rtl w:val="true"/>
          <w:lang w:bidi="fa-IR"/>
        </w:rPr>
        <w:t>امور عالم درگیر است و برخی امور او را اندوهناک و برخی اورا شاد می سازد، اینگونه نیست که او در نقطه ای دور به تفریح و استراحت بپردازد و کاری به رویدادهای جهان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اعمال ما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گردد و برای اعمال ناصالح ما اندوهناک و به خاطر اعمال صالح ما شاد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خیر لکم تحدّثون ونحدّث لکم، ومماتی خیر لکم تعرض علیَّ أعمالکم فإن رأیت حسناً جمیلاً حمدت الله علی ذلک، وإن رأیت غیر ذلک استغفرت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زنده و حاضر الهی در دنیا نیز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ارزشمندترین ایمان، انتظار و آرزوی رسیدن فرج منجی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یوسف نبی در قرآن به آنجا می رسد که یوسف برادر خود را با تدبیری نزد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تنها برادرش او را می شناخت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حتی پدرش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اللَّهِ أَنْ نَأْخُذَ إِلاَّ مَنْ وَجَدْنا مَتاعَنا عِنْدَهُ إِنَّا إِذاً 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اسْتَیْأَسُوا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خداوند که جز آن کس را بگیریم که کالای خویش را نزد او یافته‌ایم زیرا آنگاه ستمگر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برادران یوسف از گرفتن برادرشان بنیامین که از مادر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 امید شدند،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خَلَصُوا نَجِیًّا قالَ کَبِیرُهُمْ أَلَمْ تَعْلَمُوا أَنَّ أَباکُمْ قَدْ أَخَذَ عَلَیْکُمْ مَوْثِقاً مِنَ اللَّهِ وَمِنْ قَبْلُ ما فَرَّطْتُمْ فِی یُوسُفَ فَلَنْ أَبْرَحَ الأَْرْضَ حَتَّی یَأْذَنَ لِی أَبِی أَوْ یَحْکُمَ اللَّهُ لِی وَهُوَ خَیْرُ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إِلی أَبِیکُمْ فَقُولُوا یا أَبانا إِنَّ ابْنَکَ سَرَقَ وَما شَهِدْنا إِلاَّ بِما عَلِمْنا وَما کُنَّا لِلْغَیْبِ 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الْقَرْیَةَ الَّتِی کُنَّا فِیها وَالْعِیرَ الَّتِی أَقْبَلْنا فِیها وَإِنَّا 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سَوَّلَتْ لَکُمْ أَنْفُسُکُمْ أَمْراً فَصَبْرٌ جَمِیلٌ عَسَی اللَّهُ أَنْ یَأْتِیَنِی بِهِمْ جَمِیعاً إِنَّهُ هُوَ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_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رازگویان به گوشه‌ای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ایشان گفت آیا نمی‌دانید پدرتان در پیشگاه خداوند از شما پیمان گرفته است و پیش از این با یوسف چه کوتاهی کرده‌اید؟ من </w:t>
      </w:r>
    </w:p>
    <w:p>
      <w:pPr>
        <w:pStyle w:val="BookText"/>
        <w:rPr/>
      </w:pPr>
      <w:r>
        <w:rPr>
          <w:rFonts w:ascii="IRNazanin" w:hAnsi="IRNazanin" w:eastAsia="IRNazanin"/>
          <w:color w:val="111111"/>
          <w:sz w:val="28"/>
          <w:sz w:val="28"/>
          <w:szCs w:val="28"/>
          <w:rtl w:val="true"/>
          <w:lang w:bidi="fa-IR"/>
        </w:rPr>
        <w:t>از این سرزمین پا بیرون نمی‌نهم تا پدرم اجازه دهد یا خداوند درباره من داوری فرماید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پسرت دزدی کرده است و ما جز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گواهی ندادیم و علم غیب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آن بودیم و از کاروانیانی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آورده‌ایم بپرس و بی‌گمان ما راستگوییم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هوای نفستان کاری را در چشمتان آراست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خداوند همه آنان را به نزد من باز آورد، اوست که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درباره واکنش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که یعقوب نبی از رحمت خدا و ظهور منجی موعود که پسرش بود، باوجود طولانی شدن دوران غیبتش ناامید نشد؛ حال آنکه برادران و خویشان و خاندانش که او را می شناختند نا امید بودند، چه رسد به کسانی که او و جایگاه و نقشش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اعتقادی است که قرآن می دهد که هرچه دوران غیبت ولیّ خدا و مصلح و منجی موعود طولانی گردد، نباید در انسان مومن مسلمان ایجاد یأس و ناامیدی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بَلْ سَوَّلَتْ لَکُمْ أَنْفُسُکُمْ أَمْراً فَصَبْرٌ جَمِیلٌ عَسَی اللَّهُ أَنْ یَأْتِیَنِی بِهِمْ جَمِیعاً إِنَّهُ هُوَ الْعَلِیمُ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عَنْهُمْ وَقالَ یا أَسَفی عَلی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هوای نفستان کاری را در چشمتان آراست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خداوند همه آنان را به نزد من باز آورد، اوست که دانای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دیدگانش از اندوه، نابینا شد در حالی که اندوه خود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آیه ای دیگر می 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اذْهَبُوا فَتَحَسَّسُوا مِنْ یُوسُفَ وَأَخِیهِ وَلا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یوسف و برادرش خبر گیرید و از رحمت خداوند نومید نگردید که جز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نکته مهم دیگری بیان شده است، این که طولانی شدن دوران غیبت مایه ناامیدی دل هایی می شود که در ایمان و عقل سست اند و میزان قدرت الهی را درک نمی کنند و به این یقین ندارند که امر خدا هر چند سالیان دراز و روزگاران بگذرد،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آیه تأکید می کند که ارزشمندترین ایمان، انتظار و آرزوی رسیدن فرج منجی است؛ زیرا ناامیدان از آمدن منجی به بیان این آیه از زبان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رده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وأفضل أعمال أمّتی انتظار الفرج من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انتظار فرج در دل خود اعتقاد کامل به قدرت خداوند عزّ و جلّ و تدبیر و امر نافذ وقضای او دارد؛ قضای نافذی که دانش بشر بدان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نوعی زندگی توحیدی در سایه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تدبیر وجود ولی الله را و این که او در دل وقایع جهان و متصدی این دوران است و خداوند اورا در آخرین مرحله آشکار و ظاهر می گرداند را، انکار می کنند و دروغ می انگارند، دلشان به طور کامل از حالت توحیدی جدا شده وبریده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دل انسان در فضای توحیدی به سر برد، آنگونه رفتار می کند که این آیات از 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می گوید و ما را برای آن تربیت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فَصَبْرٌ جَمِیلٌ عَسَی اللَّهُ أَنْ یَأْتِیَنِی بِهِمْ جَمِیعاً إِنَّهُ هُوَ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خداوند همه آنان را به نزد من باز آورد، اوست که دانای فرزانه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أَشْکُوا بَثِّی وَحُزْنِی إِلَی اللَّهِ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وَأَخِیهِ وَلا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اندوهگینی خود را تنها به خداوند شکوه می‌برم و از خداوند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یوسف و برادرش خبر گیرید و از رحمت خداوند نومید نگردید که جز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گاه زیبا و گاه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زیبا آن است که با وقار و آرامش و امید و بشارت همراه باشد و چه بسا اینجا صبر معانی دیگری نیز داشته باشد که با وجود طولانی شدن غیبتش می داند او همان موعودی است که بشارت آمدن و ظهورش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 آیت و نشانه مهمی است که نباید امت از ظهور امامشان ناامید شوند، هرچند دوران غیبت طولانی گردد؛ زیرا به ظهور مصلح و منجی جهانی بشارت داده شده و غیبت او تنها پنهانی او از درک و معرفت انسانهاست و حتما روزی خواهد رسید که اولیاء پنهان آشکار شوند و نقش طبیعی خود را به صورت آشکار و برای همه بشریت ایفاء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و ناله در ماتم غیبت ولی خدا و دعا برای فرج او نشانه مومنان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وَتَوَلَّی عَنْهُمْ وَقالَ یا أَسَفی عَلی یُوسُفَ وَابْیَضَّتْ عَیْناهُ مِنَ الْحُزْنِ فَهُوَ کَظِیمٌ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تَفْتَؤُا تَذْکُرُ یُوسُفَ حَتَّی تَکُونَ حَرَضاً أَوْ تَکُونَ مِنَ الْهالِکِینَ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دیدگانش از اندوه، نابینا شد در حالی که اندوه خود را فرو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پیاپی یوسف را یاد می‌کنی تا نزار شوی یا از نابودشوندگان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یعقوب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به یاد یوسف موعود هستی؟ تا الان دل تو در گرو محبت این غایب است که بشارت داده شده در زمین تمکین خواهد یافت؟ تا الان بعد از این مدت دراز؟</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آن را بیان می کند، به ما وظیفه انسان مومن را در برابر </w:t>
      </w:r>
    </w:p>
    <w:p>
      <w:pPr>
        <w:pStyle w:val="BookText"/>
        <w:rPr/>
      </w:pPr>
      <w:r>
        <w:rPr>
          <w:rFonts w:ascii="IRNazanin" w:hAnsi="IRNazanin" w:eastAsia="IRNazanin"/>
          <w:color w:val="111111"/>
          <w:sz w:val="28"/>
          <w:sz w:val="28"/>
          <w:szCs w:val="28"/>
          <w:rtl w:val="true"/>
          <w:lang w:bidi="fa-IR"/>
        </w:rPr>
        <w:t xml:space="preserve">حجت غایب خداوند می آموزد، شدت تعلق قلب و شدت یاد و شدت ناله برای حقیقت وایمان ؛ زیرا ایمان به ولی غایب الهی و معرفت ما نسبت به او تنها در سایه چنین تعلق خاطر و امیدی پایدار خواهد ماند؛ از این رو قرآن کریم این رفتار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 می سازد تا به ما بیاموزد، در دوران غیبت ولی خدا که هویت او از فهم ما پنهان است، چنین او را یادکنیم و با ناله و زاری برای فرج او دعا کنیم و ما را به سستی و فراموشی یاد و دعا برای او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مدرسه اهل بیت علیهم السلام نیز دعای ندبه ای وارد شده که خواندن آن در هر جمعه بلکه در هر عید و هر روز مستحب است؛ زیرا ندبه، دعا و شکوه و تعلق خاطر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 به خاطر مصیبتها و ظلمهایی که بر سر آنان آمده برپا می شود، به راستی مجلس مصیبت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پربارتر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مجلس عزای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معانی فراوانی در خود دارد و مصائبی را بیان می کند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مبتلاست و برگزای چنین عزایی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می آموزدکه چون یعقوب در غیبت یوسف اظهار تحسّر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دعای ندبه اظهار تاسف و شکایت می کنیم، هَلْ قَذِیَتْ عَیْنٌ فَسَاعَدَتْهَا عَیْنی عَلَی الْقَذَی، هَلْ إِلَیْکَ یَا ابْنَ أحْمَدَ سَبِیلٌ فَتُلْقَی</w:t>
      </w:r>
    </w:p>
    <w:p>
      <w:pPr>
        <w:pStyle w:val="BookText"/>
        <w:rPr/>
      </w:pPr>
      <w:r>
        <w:rPr>
          <w:rFonts w:ascii="IRNazanin" w:hAnsi="IRNazanin" w:eastAsia="IRNazanin"/>
          <w:color w:val="111111"/>
          <w:sz w:val="28"/>
          <w:sz w:val="28"/>
          <w:szCs w:val="28"/>
          <w:rtl w:val="true"/>
          <w:lang w:bidi="fa-IR"/>
        </w:rPr>
        <w:t xml:space="preserve">این تربیت مدرسه اهل بیت ، سنتی قرآنی و برگرفته از رفتار یعقوب در غیبت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قَصَصِهِمْ عِبْرَةٌ لأُِولِی الأَْلْبابِ سرگذشت آنان برای مومنان عبرت است نه برای تکذیب کنندگان و نا امیدان از قدرت و رحمت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چگونه یعقوب به وعده الهی ایمان داشت و استهزاء کافران ذره ای از ایمان و یقین او و امید و آرزوی او نکاست و می بینیم چگونه از کور شدن دیدگان او سخن می 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به اظهار مودت شیعه نسبت به اهل بیت و عزاداری در ماتم آنان خرده می گیرند و فرمان قرآن به این واجب مهم را فراموش می کنند 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مزدی نمی‌خواهم جز دوستداری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مودّت را در سوره توبه تفسیر نموده و آن را در مقابل عداوت قرار داده تا آن را با ضدّش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قرآن عداوت را تفسیر نماید، مودت را نیز برای ما تفسیر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تُصِبْکَ حَسَنَةٌ تَسُؤْهُمْ وَإِنْ تُصِبْکَ مُصِیبَةٌ یَقُولُوا قَدْ أَخَذْنا أَمْرَنا مِنْ قَبْلُ وَیَتَوَلَّوْا وَهُمْ فَرِحُونَ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به تو رسد ناخشنود می‌شوند و اگر بلایی به تو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بودیم و با شادی رو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پیامبر و اهل بیتش دشمنی می ورزد ، در غم آنان شاد و هنگامی که به آنان خیر می رسد غمناک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یعنی یفرحون لفرحنا ویحزنون لحزننا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شادی ما شاد و در غم و اندوه ما اندوهگین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فریضه مهمی است که قرآن کریم بدان امر می کند، آنجا که مودت یعقوب نبی را به پسر غایبش که همان موعود و منجی بشر است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از شدت اندوه و شوق و گریه برای ولی الهی، دیدگانش نابینا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یعقوب نبی می دانست که پسر غایبش برای اصلاح نظام بشر قیام خواهد کرد، با این وجود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أَسَفی عَلی یُوسُفَ وَابْیَضَّتْ عَیْناهُ مِنَ الْحُزْنِ فَهُوَ کَظِیمٌ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دیدگانش از اندوه، نابینا شد در حالی که اندوه خود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مسخره نموده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تَفْتَؤُا تَذْکُرُ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پیاپی یوسف را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هنوز دل به او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آرزوی او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حَرَضاً أَوْ تَکُونَ مِنَ الْهالِکِینَ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أَشْکُوا بَثِّی وَحُزْنِی إِلَی اللَّهِ وَأَعْلَمُ مِنَ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نزار شوی یا از نابودشوندگان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اندوهگینی خود را تنها به خداوند شکوه می‌برم و از خداوند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درباره او را میدانم؛ زیرا رویای انبیا وحی است و وحی الهی دروغ نیست و پیامبران آن را دروغ نمی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اذْهَبُوا فَتَحَسَّسُوا مِنْ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خبر گیرید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شرحی است برای وظیفه مومنان در دوران غیبت که ایمانشان سست نگردد و </w:t>
      </w:r>
    </w:p>
    <w:p>
      <w:pPr>
        <w:pStyle w:val="BookText"/>
        <w:rPr/>
      </w:pPr>
      <w:r>
        <w:rPr>
          <w:rFonts w:ascii="IRNazanin" w:hAnsi="IRNazanin" w:eastAsia="IRNazanin"/>
          <w:color w:val="111111"/>
          <w:sz w:val="28"/>
          <w:sz w:val="28"/>
          <w:szCs w:val="28"/>
          <w:rtl w:val="true"/>
          <w:lang w:bidi="fa-IR"/>
        </w:rPr>
        <w:t>همچنین علاقه شان تا زمانی که بر اساس برهان و دلیل الهی است؛ در این صورت استهزاء کافرانی که به آیات و حقایق قرآنی بی توجهند، در آنان بی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ظهور</w:t>
      </w:r>
    </w:p>
    <w:p>
      <w:pPr>
        <w:pStyle w:val="BookText"/>
        <w:rPr/>
      </w:pPr>
      <w:r>
        <w:rPr>
          <w:rFonts w:ascii="IRNazanin" w:hAnsi="IRNazanin" w:eastAsia="IRNazanin"/>
          <w:color w:val="111111"/>
          <w:sz w:val="28"/>
          <w:sz w:val="28"/>
          <w:szCs w:val="28"/>
          <w:rtl w:val="true"/>
          <w:lang w:bidi="fa-IR"/>
        </w:rPr>
        <w:t xml:space="preserve">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هایی هم برای چگونگی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تدریجی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پایان غیبت و آغاز ظهور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دَخَلُوا عَلَیْهِ قالُوا یا أَیُّهَا الْعَزِیزُ مَسَّنا وَأَهْلَنَا الضُّرُّ وَجِئْنا بِبِضاعَةٍ مُزْجاةٍ فَأَوْفِ لَنَا الْکَیْلَ وَتَصَدَّقْ عَلَیْنا إِنَّ اللَّهَ یَجْزِی الْمُتَصَدِّقِینَ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عَلِمْتُمْ ما فَعَلْتُمْ بِیُوسُفَ وَأَخِیهِ إِذْ أَنْتُمْ جاهِلُونَ قالُوا أَإِنَّکَ لأََنْتَ یُوسُفُ قالَ أَنَا یُوسُفُ وَهذا أَخِی قَدْ مَنَّ اللَّهُ عَلَیْنا إِنَّهُ مَنْ یَتَّقِ وَیَصْبِرْ فَإِنَّ اللَّهَ لا یُضِیعُ أَجْرَ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_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او درآمدند،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خانواده ما 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سرمایه‌ای ناچیز آورده‌ایم تو پیمانه ما را تمام بپیمای و به ما صدقه بده که خداوند صدقه دهندگان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با یوسف و برادرش هنگامی که نادان بودید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و این،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بر ما منّت نهاد، چنین است که هر کس پرهیزگاری ورزد و شکیبایی کند بی‌گمان خداوند پاداش نیکوکاران را تباه نمی‌گرداند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آنچه در گذشته میان او و برادرانش رخ داده،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روایات درباره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مردم یاد آوری می کند، ظلمها و بی حرمتی ها و حق پوشی ها و راندن از مقامات الهی که از سوی خدا مقرر شده و مصیبت هایی که نسبت به سید الشهدا و اهل بیت علیهم السلام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حقیقت را قرآن برای ما درباره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استیفاء حق در سایه ظهور منجی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ارتباط با یوسف و گفتگو با او و بهره مندی از تدبیر اقتصادی و نقش مهم او در زندگیشان، وی را نمی شناختند و یوسف خود به معرفی شخصیت و هویت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 آشکار شدن هویت پنهان یوسف حاضر میان آنان است که هویت او برایشان پنهان بود نه خود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 به گونه ایست که نشان می دهد، حضور یوسف نبی برای آنان چنان روشن و بدیهی است که تنها اورا با آن کسی که با اعتقاد نظری می شناختند، تطبیق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دریچه چنین معرفتی تنها در هنگام ظهور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سیر حوادث به ظهور ولیّ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همانگونه که دیدیم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آن ظهور یوسف در میان برادرانش از میان مردم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ظهور گسترش می یابد و به گوش مردم و پدرش یعقوب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ظهور بر اساس اصل رحمت استوار است و نقمت و عذاب فرع برآن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گفتار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صبر در این دوران طولانی بازگو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مَنْ یَتَّقِ وَیَصْبِرْ فَإِنَّ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وَهُوَ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کس پرهیزگاری ورزد و شکیبایی کند بی‌گمان خداوند پاداش نیکوکاران را تباه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خداوند تو را بر ما برتری داده است و بی‌گمان ما گنهکار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سرزنشی نیست، خداوند شما را ببخشاید و او مهربان‌ترین مهربانان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سخنی است که سید رسولان زمان فتح مکّه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بخشش ؛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اساس همین سنّت رفتار می کنند ؛ زیرا او به سیره جدّش </w:t>
      </w:r>
    </w:p>
    <w:p>
      <w:pPr>
        <w:pStyle w:val="BookText"/>
        <w:rPr/>
      </w:pPr>
      <w:r>
        <w:rPr>
          <w:rFonts w:ascii="IRNazanin" w:hAnsi="IRNazanin" w:eastAsia="IRNazanin"/>
          <w:color w:val="111111"/>
          <w:sz w:val="28"/>
          <w:sz w:val="28"/>
          <w:szCs w:val="28"/>
          <w:rtl w:val="true"/>
          <w:lang w:bidi="fa-IR"/>
        </w:rPr>
        <w:t>پیامبر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عفو و بخشش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از دشمنان معاند در دشمنی لجاجت ورزد، روش او درمورد آنان به شکل دیگری اعمال می شود؛ یعنی در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عفو و بخشش است همانند جدّش محمد مصطفی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و سلّم را به مهر و مهربانی مبعوث فرمود و حضرت قائم علیه السّلام را برای انتقام گرفتن برخواهد 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منظور آن است که او بر اساس سیره جدش با عفو و رحمت برخورد می کند مگر کسی که لجاجت و دشمنی را پیشه خود سازد که در آن صورت به او مهلت نخواهد داد، همان طور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ظهور و بروز کینه ها و لجاجت ها و دشمنی هاست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فراوان به شکل پنهان بود و منافقان فراوانی میان مسلمانان بودند؛ ولی در زمان</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گذر مردم از ابتلائات شدید و جدا شدن کامل مومنان از منافقان و تمحیص آنان، تنها بدان محض و لجوجان و معاندان تسلیم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شوند؛ از این رو ایشان با آنان برخوردی قاطع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از</w:t>
      </w:r>
    </w:p>
    <w:p>
      <w:pPr>
        <w:pStyle w:val="BookText"/>
        <w:rPr/>
      </w:pPr>
      <w:r>
        <w:rPr>
          <w:rFonts w:ascii="IRNazanin" w:hAnsi="IRNazanin" w:eastAsia="IRNazanin"/>
          <w:color w:val="111111"/>
          <w:sz w:val="28"/>
          <w:sz w:val="28"/>
          <w:szCs w:val="28"/>
          <w:rtl w:val="true"/>
          <w:lang w:bidi="fa-IR"/>
        </w:rPr>
        <w:t>کرامات بهره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اذْهَبُوا بِقَمِیصِی هذا فَأَلْقُوهُ عَلی وَجْهِ أَبِی یَأْتِ بَصِیراً وَأْتُونِی بِأَهْلِکُمْ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ببرید و آن را بر چهره پدرم بیفکنید تا بینا شود، و همه خاندانتان را نزد من آورید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گوید،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الهی در تدبیر برای انجام برخی وظایف خود از اسباب و علل طبیعی بهره می برند؛ ولی تدبیر آنان برخاسته از علم لدنّی و فراتر از فهم و دانش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برخی تدبیرات دیگر از علل و اسباب پنهان استفاده می کنند، که گاه بدان اسباب ملکوتی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اسباب ملکوتی برای تدبیر امور ، در مقام اعجاز یا احتجاج نیست؛ بلکه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کرامات بهره مند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فَصَلَتِ الْعِیرُ قالَ أَبُوهُمْ إِنِّی لأَجِدُ رِیحَ یُوسُفَ لَوْ لا أَنْ تُفَنِّدُونِ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گول و خرف ندانید من بوی یوسف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کسانی که در زندان حسّ و ماده مانده اند، ظاهر چنین آیاتی گران می آید و اعتراف به حقانیت آن برایشان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تَاللَّهِ إِنَّکَ لَفِی ضَلالِکَ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تو همچنان در گمراهی دیرینه خویشی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بینیم که همواره کسانی هستند که انتظار فرج را به استهزاء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فرجی که بعقوب نبی آن را سنّت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آرزوی ظهور ولی غایب الهی ا گمراهی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 قرآنی است که به مومنان هدیه می شود که با وجود مسخره دروغ انگاران آیات الهی و حقایق قرآنی درباره مصلح منجی بشریت که دین را در زمین ظاهر می گرداند، نباید در ایمان به وعده الهی متزلزل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آیات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الْبَشِیرُ أَلْقاهُ عَلی وَجْهِهِ فَارْتَدَّ بَصِیراً قالَ أَلَمْ أَقُلْ لَکُمْ إِنِّی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مژده‌رسان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رخسار وی افکند و او بینا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نگفته بودم که من از خداوند چیزی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منتظرین فرج استهزاء دروغ انگاران را به آنان یاد آوری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زمان تسلیم آنان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أَبَوَیْهِ عَلَی الْعَرْشِ وَخَرُّوا لَهُ سُجَّداً وَقالَ یا أَبَتِ هذا تَأْوِیلُ رُءْیایَ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گناهانمان آمرزش بخواه که ما بی‌گمان گنهکار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برایتان از پروردگارم آمرزش می‌خواهم که اوست که آمرزنده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یوسف درآمدند پدر و مادرش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بی‌بیم به مصر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خود را بر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برد و همه برای او به فروتنی در 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خواب پیشین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همان بشارت به تمکین و ظهور بعد از غیبت برای اصلاح در زمین است از فسادی که اگر تدبیر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چه بسا بشر را ریشه کن نموده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أَحْسَنَ بِی إِذْ أَخْرَجَنِی مِنَ السِّجْنِ وَجاءَ بِکُمْ مِنَ الْبَدْوِ مِنْ بَعْدِ أَنْ نَزَغَ الشَّیْطانُ بَیْنِی وَبَیْنَ إِخْوَتِی إِنَّ رَبِّی لَطِیفٌ لِما یَشاءُ 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به من نیکی فرمود هنگامی که مرا از زندان بیرون آورد و شما را پس از آنکه شیطان میان من و برادرانم را خراب کرده بود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راستی پروردگارم در آنچه بخواهد، نازک‌بین است همانا اوست که دانای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فرمانروایی پاره‌ای داده‌ای و از خوابگزاری بخشی آموختی ای آفریدگار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من در این جهان و در جهان واپسینی، مرا گردن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و به شایستگان بپیوند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چون سایر پیامبران در پایان کار از خداوند می خواهد که اورا به صالحان ملحق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ذوالفقارزاده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نیز تمام فراز و نشیب های زندگی را برای رسیدن به مقام یاوری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در قرآن همان کسانی هستند که در آخر حیات بشری به رهبری امام مهدی رزمین را به ارث می برند و دین خدا را در سراسر آن می گسترانند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مهمی بیان شده که نشان می دهد سرگذشت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غیب، ذکر و آیت است که نباید از آن روی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نهانی است که به تو وحی می‌کنیم و تو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خود هم‌داستان شدند و نیرنگ می‌باختند نزد آنها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مردم مؤمن نیستند گرچه تو آزمند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آنان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نمی‌خواهی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یادکردی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نشانه‌ای است در آسمان‌ها و زمین که بر آن می‌گذرند و آنان از آن رو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را از آینده بیم می دهد و به عذاب غاشیه در آخرالزمان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داستان باید مایه ذکر و آیتی برای آخرالزمان باشد و تدبر و ایمان به آن موجب بصیرت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امانند از اینکه پوششی از عذاب خداوند آنان را فرا گیرد یا ناگهان رستخیز فرا رسد و آنان آگاه نباشند؟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است که با بینش به سوی خداوند فرا می‌خوانم،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پیرو من است و پاکاکه خداوند است و من از مشرکان نیستم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سنّت پایدار خود در تاریخ بشر اشاره می کند و این که </w:t>
      </w:r>
      <w:bookmarkStart w:id="332" w:name="pg6343_54763"/>
    </w:p>
    <w:p>
      <w:pPr>
        <w:pStyle w:val="BookText"/>
        <w:rPr/>
      </w:pPr>
      <w:bookmarkEnd w:id="332"/>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جز مردانی از مردم شهرها را که به آنان وحی می‌کردیم نفرستادیم آیا روی زمین گردش نکرده‌اند تا بنگرند سرانجام پیشینیانشان چگونه بوده است؟ و به راستی سرای واپسین برای پرهیزگاران بهتر است آیا خرد نمی‌ورزید؟ تا آنجا که پیامبران به آستانه نومیدی رسیدند و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وعده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دروغ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ما به آنان رسید و هر کس را که می‌خواستیم رهایی یافت و عذاب ما از گروه گنهکاران بازگردانده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سنت الهی است که در آستانه نا امیدی یاری خود را به مومنان می رساند ، مانند 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هنگام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بندگان خواسته تا این داستان را مایه عبرت خود سازند و به امام غایب خود ایمان آورند و از ظهور او نا امید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داستان آنان برای خردمندان پندی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بربافته نیست بلکه کتاب پیش از خویش را راست می‌شمرد و روشنگر همه چیز و رهنمود و بخشایشی برای گروه مؤمنان است</w:t>
      </w:r>
      <w:r>
        <w:rPr>
          <w:rFonts w:eastAsia="IRNazanin" w:cs="IRNazanin"/>
          <w:color w:val="111111"/>
          <w:sz w:val="28"/>
          <w:szCs w:val="28"/>
          <w:rtl w:val="true"/>
          <w:lang w:bidi="fa-IR"/>
        </w:rPr>
        <w:t>.»</w:t>
      </w:r>
    </w:p>
    <w:p>
      <w:pPr>
        <w:pStyle w:val="Heading4"/>
        <w:numPr>
          <w:ilvl w:val="3"/>
          <w:numId w:val="1"/>
        </w:numPr>
        <w:rPr/>
      </w:pPr>
      <w:bookmarkStart w:id="333" w:name="__RefHeading___Toc2774041_237004111"/>
      <w:bookmarkStart w:id="334" w:name="_Toc118"/>
      <w:bookmarkEnd w:id="333"/>
      <w:r>
        <w:rPr/>
        <w:t>4-3-4</w:t>
      </w:r>
      <w:r>
        <w:rPr>
          <w:rtl w:val="true"/>
        </w:rPr>
        <w:t xml:space="preserve">- </w:t>
      </w:r>
      <w:r>
        <w:rPr>
          <w:rtl w:val="true"/>
        </w:rPr>
        <w:t>عذاب کافران دوران</w:t>
      </w:r>
      <w:bookmarkEnd w:id="33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خداوند اورا از آتش نمرود نجات داد، سخنی از عذاب کافران قوم او نیست و تنها درباره آن ها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فَأَرادُوا بِهِ کَیْداً فَجَعَلْناهُمُ الْأَسْفَلِینَ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نیرنگی در کار او کنند اما ما آنان را فروتر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میان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پیرو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دوره او بود، سنّت عذاب کافران پس از اتمام حجت و جدایی کافران از مومنان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 متعددی شرح سرگذشت آنان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 هود، حجر، شعراء، نمل،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لُوطاً إِذْ قالَ لِقَوْمِهِ أَ تَأْتُونَ الْفاحِشَةَ ما سَبَقَکُمْ بِها مِنْ أَحَدٍ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لَتَأْتُونَ الرِّجالَ شَهْوَةً مِنْ دُونِ النساء بَلْ أَنْتُمْ قَوْمٌ مُسْرِفُونَ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جَوابَ قَوْمِهِ إِلاَّ أَنْ قالُوا أَخْرِجُوهُمْ مِنْ قَرْیَتِکُمْ إِنَّهُمْ أُناسٌ یَتَطَهَّرُونَ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أَهْلَهُ إِلاَّ امْرَأَتَهُ کانَتْ مِنَ 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مَطَراً فَانْظُرْ کَیْفَ کانَ عاقِبَةُ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را انجام می‌دهید که پیش از شما هیچ کس از جهانیان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 شهوت به جای زنان به سراغ مردان می‌روید بلکه شما قومی گزافکارید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قوم او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شهرتان بیرون کنید که آنان مردمی هستند که خود را پاک می‌نمایانند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و خاندانش را رهایی بخشیدیم جز زنش را که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عذاب‌دیدگان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باراندیم آنک بنگر سرانجام گنهکاران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شکل در میان پیامبران ابراهیمی و در محدوده رسالت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سنّت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در میان امت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دوران آخرین وصیّ ایشان هم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 آیت و نشانه آن است که گستره سنّت پیامبران که در قرآن بر شباهت و تکرار آن تأکید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سنت یعنی هلاک کردن مردمی که پیغمبر خود را از بلاد خود بیرون کردند سنت خدای سبحان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تحت امر و اوصیاء آنان که مبلغ شریعت آنانند،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سنّت که در دوران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نشد، حتماً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خواهد شد؛ زیرا</w:t>
      </w:r>
      <w:bookmarkStart w:id="335" w:name="pg6343_54765"/>
    </w:p>
    <w:p>
      <w:pPr>
        <w:pStyle w:val="BookText"/>
        <w:rPr/>
      </w:pPr>
      <w:bookmarkEnd w:id="335"/>
      <w:r>
        <w:rPr>
          <w:rFonts w:ascii="IRNazanin" w:hAnsi="IRNazanin" w:eastAsia="IRNazanin"/>
          <w:color w:val="111111"/>
          <w:sz w:val="28"/>
          <w:sz w:val="28"/>
          <w:szCs w:val="28"/>
          <w:rtl w:val="true"/>
          <w:lang w:bidi="fa-IR"/>
        </w:rPr>
        <w:t>سنت های الهی غیرقابل تغییرند</w:t>
      </w:r>
      <w:r>
        <w:rPr>
          <w:rFonts w:eastAsia="IRNazanin" w:cs="IRNazanin"/>
          <w:color w:val="111111"/>
          <w:sz w:val="28"/>
          <w:szCs w:val="28"/>
          <w:rtl w:val="true"/>
          <w:lang w:bidi="fa-IR"/>
        </w:rPr>
        <w:t>.</w:t>
      </w:r>
    </w:p>
    <w:p>
      <w:pPr>
        <w:pStyle w:val="Heading4"/>
        <w:numPr>
          <w:ilvl w:val="3"/>
          <w:numId w:val="1"/>
        </w:numPr>
        <w:rPr/>
      </w:pPr>
      <w:bookmarkStart w:id="336" w:name="__RefHeading___Toc2774043_237004111"/>
      <w:bookmarkStart w:id="337" w:name="_Toc119"/>
      <w:bookmarkEnd w:id="336"/>
      <w:r>
        <w:rPr/>
        <w:t>4-3-5</w:t>
      </w:r>
      <w:r>
        <w:rPr>
          <w:rtl w:val="true"/>
        </w:rPr>
        <w:t xml:space="preserve">- </w:t>
      </w:r>
      <w:r>
        <w:rPr>
          <w:rtl w:val="true"/>
        </w:rPr>
        <w:t>نجات صالحان دوران و ورود به سرزمین پربرکت</w:t>
      </w:r>
      <w:bookmarkEnd w:id="337"/>
    </w:p>
    <w:p>
      <w:pPr>
        <w:pStyle w:val="BookText"/>
        <w:rPr/>
      </w:pPr>
      <w:r>
        <w:rPr>
          <w:rFonts w:ascii="IRNazanin" w:hAnsi="IRNazanin" w:eastAsia="IRNazanin"/>
          <w:color w:val="111111"/>
          <w:sz w:val="28"/>
          <w:sz w:val="28"/>
          <w:szCs w:val="28"/>
          <w:rtl w:val="true"/>
          <w:lang w:bidi="fa-IR"/>
        </w:rPr>
        <w:t xml:space="preserve">در سوره انبیاء، در بیان داستان نجات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نمرود، از ورود او به همراه لوط از سرزمین پربرکت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حَرِّقُوهُ وَ انْصُرُوا آلِهَتَکُمْ إِنْ کُنْتُمْ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نارُ کُونِی بَرْداً وَ سَلاماً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أَرادُوا بِهِ کَیْداً فَجَعَلْناهُمُ الْأَخْسَرِینَ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نَجَّیْناهُ وَ لُوطاً إِلَی الْأَرْضِ الَّتِی بارَکْنا فِیها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کاری کنید، او را بسوزانید و خدایان خود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بی‌گزند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نیرنگی ورزیدند ما هم آنان را زیانکارتر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لوط را رهاندیم، به سوی سرزمینی که در آن برای جهانیان خجستگی نهاده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به نجات لوط از مردمی اشاره می کند که کارهایی ناپاک می کردند،</w:t>
      </w:r>
    </w:p>
    <w:p>
      <w:pPr>
        <w:pStyle w:val="BookText"/>
        <w:rPr/>
      </w:pPr>
      <w:r>
        <w:rPr>
          <w:rFonts w:ascii="IRNazanin" w:hAnsi="IRNazanin" w:eastAsia="IRNazanin"/>
          <w:color w:val="111111"/>
          <w:sz w:val="28"/>
          <w:sz w:val="28"/>
          <w:szCs w:val="28"/>
          <w:rtl w:val="true"/>
          <w:lang w:bidi="fa-IR"/>
        </w:rPr>
        <w:t xml:space="preserve">وَ لُوطاً آتَیْناهُ حُکْماً وَ عِلْماً وَ نَجَّیْناهُ مِنَ الْقَرْیَةِ الَّتِی کانَتْ تَعْمَلُ الْخَبائِثَ إِنَّهُمْ کانُوا قَوْمَ سَوْءٍ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لوط فرزانگی و دانشی دادیم و او را از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پلید می‌کردند رهاندیم که آنان گروه بدی نافرمانبردار بودند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نوعی همزمانی و همراهی نجات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او – لوط –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فرستادگان الهی که مأمور به عذاب قوم لوط بودند، اول خبر عذاب را به ابراهیم رمی رسانند و این ها همه نشان می دهد که لوط تحت امر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مبلغ شریعت او بود و پس از عذاب قوم لوط که قوم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 شوند، خداوند این دو و همراهانشان را به سرزمین پربرکت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سنت نجات صالحان و دادن زندگی پر نعمت در دنیا که درباره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به صالح بودن این دو پیامبر گرانقدر نیز در همین آیات اشاره می شود که همانا شایستگی آنان برای حضور در سرزمین ظهور را بیان می کند؛ زیرا در دوران امام </w:t>
      </w:r>
      <w:bookmarkStart w:id="338" w:name="pg6343_54766"/>
    </w:p>
    <w:p>
      <w:pPr>
        <w:pStyle w:val="BookText"/>
        <w:rPr/>
      </w:pPr>
      <w:bookmarkEnd w:id="338"/>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صالحان وارث تمام زمین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اسحاق را و افزون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را به او بخشیدیم و همه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أَدْخَلْناهُ فِی رَحْمَتِنا إِنَّهُ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خویش درآوردیم که او از شایستگان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صالحان که در قرآن بارها بیان شده ورود آنان به رحمت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حکایت از رحمت خاص الهی دارد که آن را مخصوص اهل تقوا 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اوج ظهور آن دوران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صالحان و اهل تقوا از همه دوره های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آیت و مَثَل داستان زندگی ابراهیم و پیامبران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مثل و نمونه ای است برای پنهانی ولادت، طول عمر،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 و نشانه ای ا ست برای مفهوم غیبت و وظیفه منتظران و چگونگی ظهور، عذاب کافران در دوران ظهور و قبل از تشکیل دولت حقّه و نجات صالحان و زندگی آنان در زندگی پربرکت و بهشتی در زمین</w:t>
      </w:r>
      <w:r>
        <w:rPr>
          <w:rFonts w:eastAsia="IRNazanin" w:cs="IRNazanin"/>
          <w:color w:val="111111"/>
          <w:sz w:val="28"/>
          <w:szCs w:val="28"/>
          <w:rtl w:val="true"/>
          <w:lang w:bidi="fa-IR"/>
        </w:rPr>
        <w:t>.</w:t>
      </w:r>
    </w:p>
    <w:p>
      <w:pPr>
        <w:pStyle w:val="Heading3"/>
        <w:numPr>
          <w:ilvl w:val="2"/>
          <w:numId w:val="1"/>
        </w:numPr>
        <w:rPr/>
      </w:pPr>
      <w:bookmarkStart w:id="339" w:name="__RefHeading___Toc2774045_237004111"/>
      <w:bookmarkStart w:id="340" w:name="_Toc120"/>
      <w:bookmarkEnd w:id="339"/>
      <w:r>
        <w:rPr/>
        <w:t>4-4</w:t>
      </w:r>
      <w:r>
        <w:rPr>
          <w:rtl w:val="true"/>
        </w:rPr>
        <w:t xml:space="preserve">- </w:t>
      </w:r>
      <w:r>
        <w:rPr>
          <w:rtl w:val="true"/>
        </w:rPr>
        <w:t xml:space="preserve">موسی </w:t>
      </w:r>
      <w:r>
        <w:rPr>
          <w:rtl w:val="true"/>
        </w:rPr>
        <w:t>(</w:t>
      </w:r>
      <w:r>
        <w:rPr>
          <w:rtl w:val="true"/>
        </w:rPr>
        <w:t>علیه السلام</w:t>
      </w:r>
      <w:r>
        <w:rPr>
          <w:rtl w:val="true"/>
        </w:rPr>
        <w:t>)</w:t>
      </w:r>
      <w:bookmarkEnd w:id="340"/>
    </w:p>
    <w:p>
      <w:pPr>
        <w:pStyle w:val="Heading4"/>
        <w:numPr>
          <w:ilvl w:val="3"/>
          <w:numId w:val="1"/>
        </w:numPr>
        <w:rPr/>
      </w:pPr>
      <w:bookmarkStart w:id="341" w:name="__RefHeading___Toc2774047_237004111"/>
      <w:bookmarkStart w:id="342" w:name="_Toc121"/>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به طور گسترده بازگو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سوره قصص از آغاز تا پایان درباره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این رو در این بخش شباهتهای میان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ترتیب آیات این سوره بررسی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w:t>
      </w:r>
      <w:bookmarkStart w:id="343" w:name="pg6343_54767"/>
    </w:p>
    <w:p>
      <w:pPr>
        <w:pStyle w:val="BookText"/>
        <w:rPr/>
      </w:pPr>
      <w:bookmarkEnd w:id="343"/>
      <w:r>
        <w:rPr>
          <w:rFonts w:ascii="Amiri" w:hAnsi="Amiri" w:eastAsia="Amiri" w:cs="Amiri"/>
          <w:color w:val="111111"/>
          <w:sz w:val="28"/>
          <w:sz w:val="28"/>
          <w:szCs w:val="28"/>
          <w:rtl w:val="true"/>
          <w:lang w:bidi="ar-SA"/>
        </w:rPr>
        <w:t xml:space="preserve">بِالْحَقِّ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النساءهُمْ إِنَّهُ کانَ مِنَ الْمُفْسِدِینَ </w:t>
      </w:r>
      <w:r>
        <w:rPr>
          <w:rFonts w:ascii="Amiri" w:hAnsi="Amiri" w:eastAsia="Amiri" w:cs="Amiri"/>
          <w:i/>
          <w:i/>
          <w:iCs/>
          <w:color w:val="111111"/>
          <w:sz w:val="28"/>
          <w:sz w:val="28"/>
          <w:szCs w:val="28"/>
          <w:rtl w:val="true"/>
          <w:lang w:bidi="ar-SA"/>
        </w:rPr>
        <w:t>وَ نُرِیدُ أَنْ نَمُنَّ عَلَی الَّذِینَ اسْتُضْعِفُوا فِی الْأَرْضِ وَ نَجْعَلَهُمْ أَئِمَّةً وَ نَجْعَلَهُمُ الْوارِثِینَ</w:t>
      </w:r>
      <w:r>
        <w:rPr>
          <w:rFonts w:ascii="IRNazanin" w:hAnsi="IRNazanin" w:eastAsia="IRNazanin"/>
          <w:color w:val="111111"/>
          <w:sz w:val="28"/>
          <w:sz w:val="28"/>
          <w:szCs w:val="28"/>
          <w:rtl w:val="true"/>
          <w:lang w:bidi="fa-IR"/>
        </w:rPr>
        <w:t xml:space="preserve"> وَ نُمَکِّنَ لَهُمْ فِی الْأَرْضِ وَ نُرِیَ فِرْعَوْنَ وَ هامانَ وَ جُنُودَهُما مِنْهُمْ ما کانُوا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موسی و فرعون برای گروهی که ایمان دارند بر تو به درستی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ورزید و مردم آنجا را دسته‌دسته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برآنیم که بر آنان که در زمین ناتوان شمرده شده‌اند منّت گذاریم و آنان را پیشوا گردانیم و 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توانایی بخشیم و با آنان به فرعون و هامان و سپاه آن دو، چیزی را که از آن می‌هراسیدند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به بیان کلی سنت یاری مستضعفان</w:t>
      </w:r>
      <w:r>
        <w:rPr>
          <w:rStyle w:val="FootnoteAnchor"/>
          <w:rtl w:val="true"/>
        </w:rPr>
        <w:footnoteReference w:id="187"/>
      </w:r>
      <w:r>
        <w:rPr>
          <w:rFonts w:ascii="IRNazanin" w:hAnsi="IRNazanin" w:eastAsia="IRNazanin"/>
          <w:color w:val="111111"/>
          <w:sz w:val="28"/>
          <w:sz w:val="28"/>
          <w:szCs w:val="28"/>
          <w:rtl w:val="true"/>
          <w:lang w:bidi="fa-IR"/>
        </w:rPr>
        <w:t xml:space="preserve">و هلاکت مستکبران و ذکر مصداق و نمونه این سنت در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پردازد ؛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اراده مداوم و مستمر الهی برای نجات مستضعفان دلالت دارد و نشان می دهد این از سنت های پایدار الهی است و بنی اسرائیل تنها یک نمونه و آیت از تحقق این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سوره، این نمونه و آیت را به تفصیل شرح می دهد و در میان داستان نیز به مناسبت، سنت های خود را به عنوان عبرت های این داستان یادآوری می کند</w:t>
      </w:r>
      <w:r>
        <w:rPr>
          <w:rFonts w:eastAsia="IRNazanin" w:cs="IRNazanin"/>
          <w:color w:val="111111"/>
          <w:sz w:val="28"/>
          <w:szCs w:val="28"/>
          <w:rtl w:val="true"/>
          <w:lang w:bidi="fa-IR"/>
        </w:rPr>
        <w:t>.</w:t>
      </w:r>
    </w:p>
    <w:p>
      <w:pPr>
        <w:pStyle w:val="Heading4"/>
        <w:numPr>
          <w:ilvl w:val="3"/>
          <w:numId w:val="1"/>
        </w:numPr>
        <w:rPr/>
      </w:pPr>
      <w:bookmarkStart w:id="344" w:name="__RefHeading___Toc2774049_237004111"/>
      <w:bookmarkStart w:id="345" w:name="_Toc122"/>
      <w:bookmarkEnd w:id="344"/>
      <w:r>
        <w:rPr/>
        <w:t>4-4-1</w:t>
      </w:r>
      <w:r>
        <w:rPr>
          <w:rtl w:val="true"/>
        </w:rPr>
        <w:t xml:space="preserve">- </w:t>
      </w:r>
      <w:r>
        <w:rPr>
          <w:rtl w:val="true"/>
        </w:rPr>
        <w:t>پنهانی ولادت</w:t>
      </w:r>
      <w:bookmarkEnd w:id="34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حکایت از تدابیرشدید امنیتی از سوی فرعون برای جلوگیری از زنده ماندن فرزندان پسر بنی اسرائیل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آنان وعده ظهور منجی از میان بنی اسرائیل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ابتدای سوره قصص نشان می دهد ترس آنان از وقوع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سبب کشتار نوزادان پسر بنی اسرائیل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تحقق وعده الهی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چنین شرایطی که </w:t>
      </w:r>
      <w:bookmarkStart w:id="346" w:name="pg6343_54768"/>
    </w:p>
    <w:p>
      <w:pPr>
        <w:pStyle w:val="BookText"/>
        <w:rPr/>
      </w:pPr>
      <w:bookmarkEnd w:id="346"/>
      <w:r>
        <w:rPr>
          <w:rFonts w:ascii="IRNazanin" w:hAnsi="IRNazanin" w:eastAsia="IRNazanin"/>
          <w:color w:val="111111"/>
          <w:sz w:val="28"/>
          <w:sz w:val="28"/>
          <w:szCs w:val="28"/>
          <w:rtl w:val="true"/>
          <w:lang w:bidi="fa-IR"/>
        </w:rPr>
        <w:t>ظالمان در فکر نابودی منجی الهی هستند، خداوند نیز با اجرای تدبیر خود ، جان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حمل را به طور پنهان سپری نمود و پروردگار به او وحی کرد که چگونه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گزند دشمنان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تدبیر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دشمن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دولت بنی عباس با همه وسعتش در دوران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امام را در شهر سرّ من رأی که شهری نظامی بود که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این دو امام زندان اجتماعی یا سیاسی نبود، بلکه زندان نظامی بود و این مسأله نشانگر خوف شدید آنان از ظهور و ولادت این مصلح موعود است که هزاران حدیث از طرق فریقین درباره او وارد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قدرت نامحدود الهی و علم و تدبیر او مصلح موعود به شکل پنهان تولد یافت و همچون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دشمن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تنها به قدرت ها و اسباب مادّی چشم دارند، ولادت امام را انکار می کنند و قدرت و تسلط نظامی حکومت عباسی بر زندگی این دو امام را مانع تحقق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مفهوم پنهانی ولادت و غیبت امام را که پنهانی هویت ایشان و نه عدم حضور ایشان است را درک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یکی از دلایل بیان تفصیلی داستان پنهانی تولد و رشد و نمو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همین است که مومنان با تدبر در آن به حال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گردند و این مثل و نمونه آنان را به طور آشکار به اصل حقیقتی راهنمایی کند که باید بدان ایمان و اعتقاد داشته باشند </w:t>
      </w:r>
      <w:r>
        <w:rPr>
          <w:rFonts w:eastAsia="IRNazanin" w:cs="IRNazanin"/>
          <w:color w:val="111111"/>
          <w:sz w:val="28"/>
          <w:szCs w:val="28"/>
          <w:rtl w:val="true"/>
          <w:lang w:bidi="fa-IR"/>
        </w:rPr>
        <w:t>.</w:t>
      </w:r>
    </w:p>
    <w:p>
      <w:pPr>
        <w:pStyle w:val="Heading4"/>
        <w:numPr>
          <w:ilvl w:val="3"/>
          <w:numId w:val="1"/>
        </w:numPr>
        <w:rPr/>
      </w:pPr>
      <w:bookmarkStart w:id="347" w:name="__RefHeading___Toc2774051_237004111"/>
      <w:bookmarkStart w:id="348" w:name="_Toc123"/>
      <w:bookmarkEnd w:id="347"/>
      <w:r>
        <w:rPr/>
        <w:t>4-4-2</w:t>
      </w:r>
      <w:r>
        <w:rPr>
          <w:rtl w:val="true"/>
        </w:rPr>
        <w:t xml:space="preserve">- </w:t>
      </w:r>
      <w:r>
        <w:rPr>
          <w:rtl w:val="true"/>
        </w:rPr>
        <w:t>غیبت</w:t>
      </w:r>
      <w:bookmarkEnd w:id="348"/>
    </w:p>
    <w:p>
      <w:pPr>
        <w:pStyle w:val="Heading5"/>
        <w:numPr>
          <w:ilvl w:val="4"/>
          <w:numId w:val="1"/>
        </w:numPr>
        <w:rPr/>
      </w:pPr>
      <w:bookmarkStart w:id="349" w:name="__RefHeading___Toc2774053_237004111"/>
      <w:bookmarkStart w:id="350" w:name="_Toc124"/>
      <w:bookmarkEnd w:id="349"/>
      <w:r>
        <w:rPr>
          <w:rtl w:val="true"/>
        </w:rPr>
        <w:t>اشاره</w:t>
      </w:r>
      <w:bookmarkEnd w:id="35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سخن از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در فضایی که سران مستکبر جامعه ، پسران بنی اسرائیل را کشته، زنان را زنده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فضا موجب غیبت و پنهانی هویت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که اورا به بشارت پیامبران پیشین و کهانت کاهنان دربار می شناختند و دربار برای نابود ساختن او فرمان به کشتن تمام فرزندان پسردرمیان بنی اسرائیل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خاطر خوف از جان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تدبیر الهی به طور پنهان متولد شد و به الهام پروردگار، مادرش او را به نیل انداخت ، تا در </w:t>
      </w:r>
    </w:p>
    <w:p>
      <w:pPr>
        <w:pStyle w:val="BookText"/>
        <w:rPr/>
      </w:pPr>
      <w:r>
        <w:rPr>
          <w:rFonts w:ascii="IRNazanin" w:hAnsi="IRNazanin" w:eastAsia="IRNazanin"/>
          <w:color w:val="111111"/>
          <w:sz w:val="28"/>
          <w:sz w:val="28"/>
          <w:szCs w:val="28"/>
          <w:rtl w:val="true"/>
          <w:lang w:bidi="fa-IR"/>
        </w:rPr>
        <w:t>حالی که هویت او پنهان است ، در دامان فرعون بزرگ شود و جان او از فریب فرعون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أَوْحَیْنا إِلی أُمِّ مُوسی أَنْ أَرْضِعِیهِ فَإِذا خِفْتِ عَلَیْهِ فَأَلْقِیهِ فِی الْیَمِّ وَ لا تَخافِی وَ لا تَحْزَنِی إِنَّا رَادُّوهُ إِلَیْکِ وَ جاعِلُوهُ مِنَ الْمُرْسَلِینَ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آلُ فِرْعَوْنَ لِیَکُونَ لَهُمْ عَدُوًّا وَ حَزَناً إِنَّ فِرْعَوْنَ وَ هامانَ وَ جُنُودَهُما کانُوا خاطِئِینَ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امْرَأَتُ فِرْعَوْنَ قُرَّتُ عَیْنٍ لِی وَ لَکَ لا تَقْتُلُوهُ عَسی أَنْ یَنْفَعَنا أَوْ نَتَّخِذَهُ وَلَداً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مادر موسی الهام کردیم که به او شیر بده و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ترسیدی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صندوقی بنه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فکن و مهراس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 می‌گردانیم و او را از پیامبران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فرعونیان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تا به فرجام، دشمن آنان و مایه اندوهشان گردد بی‌گمان فرعون و هامان و سپاه آن دو لغزشکار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چشمی برای من و توست، او را نکشید باشد که به ما سود رساند یا آنکه او را به فرزندی بگیریم و آنان درنمی‌یافتند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می‌کنند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نشان می دهد که چگونه خداوند متعال از راه اسباب طبیعی در کنار گرفتن مهار قلوب انسان ها ولیّ خود را از آسیب و گزند دشمنان محافظت می فرماید؛ زیرا که مهار قلوب بندگان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اعْلَمُوا أَنَّ اللَّهَ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میان آدمی و دل او میانجی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الهام به دل مادر موسی برای انداختن کودکش در دریا و انداختن محبّت او بر دل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،همسر فرعون، راه را برای پاسداری از جان او و رشد ونمو طبیعی وی در حالی که موسی را نمی شناسند و هویت او را درک نمی کنند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درست غیبت است و همان سنتی است که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در شرایطی ویژه و اعجازگونه به سر می برند و از حیطه دنیا و قوانین حاکم بر آن خارج شده اند، بلکه ایشان نیز در میان ما و در این دنیا زندگی می کنند و ما هویت ایشان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351" w:name="pg6343_54770"/>
    </w:p>
    <w:p>
      <w:pPr>
        <w:pStyle w:val="BookText"/>
        <w:rPr/>
      </w:pPr>
      <w:bookmarkEnd w:id="351"/>
      <w:r>
        <w:rPr>
          <w:rFonts w:ascii="IRNazanin" w:hAnsi="IRNazanin" w:eastAsia="IRNazanin"/>
          <w:color w:val="111111"/>
          <w:sz w:val="28"/>
          <w:sz w:val="28"/>
          <w:szCs w:val="28"/>
          <w:rtl w:val="true"/>
          <w:lang w:bidi="fa-IR"/>
        </w:rPr>
        <w:t>او نیز با پیشنهاد یکی از برادران از قتل نجات یافت و به چاه افکنده شد، آن گاه محبتش را بر دل عزیز مصر انداخت تا پیشنهاد فرزندخواندگی وی را مطرح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352" w:name="__RefHeading___Toc2774055_237004111"/>
      <w:bookmarkStart w:id="353" w:name="_Toc125"/>
      <w:bookmarkEnd w:id="352"/>
      <w:r>
        <w:rPr/>
        <w:t>4-4-2-1</w:t>
      </w:r>
      <w:r>
        <w:rPr>
          <w:rtl w:val="true"/>
        </w:rPr>
        <w:t xml:space="preserve">- </w:t>
      </w:r>
      <w:r>
        <w:rPr>
          <w:rtl w:val="true"/>
        </w:rPr>
        <w:t>غیبتهای دوگانه</w:t>
      </w:r>
      <w:bookmarkEnd w:id="353"/>
    </w:p>
    <w:p>
      <w:pPr>
        <w:pStyle w:val="BookText"/>
        <w:rPr/>
      </w:pPr>
      <w:r>
        <w:rPr>
          <w:rFonts w:ascii="IRNazanin" w:hAnsi="IRNazanin" w:eastAsia="IRNazanin"/>
          <w:color w:val="111111"/>
          <w:sz w:val="28"/>
          <w:sz w:val="28"/>
          <w:szCs w:val="28"/>
          <w:rtl w:val="true"/>
          <w:lang w:bidi="fa-IR"/>
        </w:rPr>
        <w:t>اولیاء الهی در دوران غیبت به تدبیر پروردگار برای انجام مأموریت الهی تربیت می شوند و از علم و حکمت لدنی برخوردار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وَ اسْتَوی آتَیْناهُ حُکْماً وَ عِلْماً وَ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برنایی خویش رسید و استواری یافت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دانشی بخشیدیم و بدین‌گونه به نیکوکاران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مقطع از زندگی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صحنه ای پدید می آورد که نقطه عطفی در زندگی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میان یکی از قبطیان با فردی از بنی اسرائیل و دفاع موسی راز او که منجر به کشته شدن قبطی می شود، رویدادی که موجب خوف و تهدیدی نسبت به جان موسی از سوی فرعونیان شده و غیبت دوم او را با هجرت به مدین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دریافت علم و حکمت لدنی با صحنه درخواست زلیخا روبرو شد و این داستان منجر به زندانی شدن او گردید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354" w:name="pg6343_54771"/>
    </w:p>
    <w:p>
      <w:pPr>
        <w:pStyle w:val="BookText"/>
        <w:rPr/>
      </w:pPr>
      <w:bookmarkEnd w:id="3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هراسان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می‌داشت بامداد به آن شهر درآمد ناگهان همان که دیروز از او یاری خواسته بود از او فریاد خواست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خواست به کسی که دشمن هر دوی آنها بود تاخت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که مرا همچون کسی که دیروز کشتی بکشی؟ تو جز این نمی‌خواهی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گردنکش باشی و نمی‌خواهی که از مصلحان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دورترین جای شهر شتابان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تو همدل شده‌اند تا تو را بکشند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من از خیرخواهان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می‌داشت، بیرون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 ستمکاران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روی به سوی مدین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مرا به راه میانه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حلقه ای دیگر از حلقه های تدبیر خداوند متعال شکل می گیرد تا ولیّ خود را گام به گام به سوی دوران ظهور سوق دهد و برای انجام آن مأموریت الهی تربیت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غیبت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مرحله رخ داد، همان گونه که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دو مرحله واقع شد و این شباهت دیگری است که میان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می شود و نشان می دهد همان گونه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غیبت به زندگی عادی خود، کار و تشکیل خانواده می پردازد،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زندگی شخصی خود چون سایر مردم رفتار می کنند</w:t>
      </w:r>
      <w:r>
        <w:rPr>
          <w:rFonts w:eastAsia="IRNazanin" w:cs="IRNazanin"/>
          <w:color w:val="111111"/>
          <w:sz w:val="28"/>
          <w:szCs w:val="28"/>
          <w:rtl w:val="true"/>
          <w:lang w:bidi="fa-IR"/>
        </w:rPr>
        <w:t>.</w:t>
      </w:r>
    </w:p>
    <w:p>
      <w:pPr>
        <w:pStyle w:val="Heading5"/>
        <w:numPr>
          <w:ilvl w:val="4"/>
          <w:numId w:val="1"/>
        </w:numPr>
        <w:rPr/>
      </w:pPr>
      <w:bookmarkStart w:id="355" w:name="__RefHeading___Toc2774057_237004111"/>
      <w:bookmarkStart w:id="356" w:name="_Toc126"/>
      <w:bookmarkEnd w:id="355"/>
      <w:r>
        <w:rPr/>
        <w:t>4-4-1-2</w:t>
      </w:r>
      <w:r>
        <w:rPr>
          <w:rtl w:val="true"/>
        </w:rPr>
        <w:t xml:space="preserve">- </w:t>
      </w:r>
      <w:r>
        <w:rPr>
          <w:rtl w:val="true"/>
        </w:rPr>
        <w:t>عامل غیبت</w:t>
      </w:r>
      <w:bookmarkEnd w:id="356"/>
    </w:p>
    <w:p>
      <w:pPr>
        <w:pStyle w:val="BookText"/>
        <w:rPr/>
      </w:pPr>
      <w:r>
        <w:rPr>
          <w:rFonts w:ascii="IRNazanin" w:hAnsi="IRNazanin" w:eastAsia="IRNazanin"/>
          <w:color w:val="111111"/>
          <w:sz w:val="28"/>
          <w:sz w:val="28"/>
          <w:szCs w:val="28"/>
          <w:rtl w:val="true"/>
          <w:lang w:bidi="fa-IR"/>
        </w:rPr>
        <w:t xml:space="preserve">در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آنچه موجب غیبت او از میان قومش گردید، ترس و خوف نسبت به حفظ جان ولی الهی است ؛ زیرا او برگزیده و ذخیره الهیست و در علم خدا گذشته که نسبت به مواهب الهی شاکر خواهد بود و حق آن را ادا خواهد نمود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w:t>
      </w:r>
    </w:p>
    <w:p>
      <w:pPr>
        <w:pStyle w:val="BookText"/>
        <w:rPr/>
      </w:pPr>
      <w:r>
        <w:rPr>
          <w:rFonts w:ascii="IRNazanin" w:hAnsi="IRNazanin" w:eastAsia="IRNazanin"/>
          <w:color w:val="111111"/>
          <w:sz w:val="28"/>
          <w:sz w:val="28"/>
          <w:szCs w:val="28"/>
          <w:rtl w:val="true"/>
          <w:lang w:bidi="fa-IR"/>
        </w:rPr>
        <w:t xml:space="preserve">بِأَعْلَمَ بِالشَّاکِرِینَ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آنان را با یکدیگر آزمودیم تا به فرجام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بر آنها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سپاسگزاران داناتر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با تدبیری الهی جان او از گزند دشمنان مصون بماند تا مأموریت خود را به انجام رساند و برنامه پروردگار برای بندگان به وسیله او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هویت او از دشمنان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علت غیبت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حفظ جان او از کید حاسدان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آخرین ذخیره الهی است که هویتش پنهان شده تا جانش حفظ گردد و مأموریت الهی خویش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همین مسأله برای غیبت ایشان اشاره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حضرت صادق علیه السّلام نقل میکند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للغلام من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ناچار میباید غائب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غیبت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علل الشرائع از مروان انباری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محمد باقر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همسایگی با مردمی را برای ما ناخوش دانست، ما را از میان آنها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صدوق در کمال الدین و علل الشرائع از پدرش و او بسند خود از حضرت صادق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را غیبتی است که مدت آن بطول می‌انجامد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میکند یا ابن رسول اللَّه؟ فرمود خداوند عز و جل میخواهد علائم پیغمبران را در غیبتهای خود، در باره او نیز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می‌باید باندازه غیبت‌های پیغمبران غیبت نماید،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شما بر اساس آثار آنها که پیشتر بوده‌اند، در میان شما نیز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357" w:name="pg6343_54773"/>
    </w:p>
    <w:p>
      <w:pPr>
        <w:pStyle w:val="Heading5"/>
        <w:numPr>
          <w:ilvl w:val="4"/>
          <w:numId w:val="1"/>
        </w:numPr>
        <w:rPr/>
      </w:pPr>
      <w:bookmarkStart w:id="358" w:name="__RefHeading___Toc2774059_237004111"/>
      <w:bookmarkStart w:id="359" w:name="_Toc127"/>
      <w:bookmarkEnd w:id="357"/>
      <w:bookmarkEnd w:id="358"/>
      <w:r>
        <w:rPr/>
        <w:t>4-4-1-3</w:t>
      </w:r>
      <w:r>
        <w:rPr>
          <w:rtl w:val="true"/>
        </w:rPr>
        <w:t xml:space="preserve">- </w:t>
      </w:r>
      <w:r>
        <w:rPr>
          <w:rtl w:val="true"/>
        </w:rPr>
        <w:t>ارتباط با شبکه الهی در دوران غیبت</w:t>
      </w:r>
      <w:bookmarkEnd w:id="359"/>
    </w:p>
    <w:p>
      <w:pPr>
        <w:pStyle w:val="BookText"/>
        <w:rPr/>
      </w:pPr>
      <w:r>
        <w:rPr>
          <w:rFonts w:ascii="IRNazanin" w:hAnsi="IRNazanin" w:eastAsia="IRNazanin"/>
          <w:color w:val="111111"/>
          <w:sz w:val="28"/>
          <w:sz w:val="28"/>
          <w:szCs w:val="28"/>
          <w:rtl w:val="true"/>
          <w:lang w:bidi="fa-IR"/>
        </w:rPr>
        <w:t xml:space="preserve">داستان دیدار موسی با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سوره بیان می شود ، آیت و نشانه ای است برای ارتباط ولی غایب با دیگر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زمان غیبت ، اگرچه هویتش بر عموم مردم ناپیداست ؛ ولی بر برخی بندگان خاص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پنهان، با آنان که خود برگزیدگان الهیند و مأموریت هایی بر دوش دارند ، ارتباط</w:t>
      </w:r>
    </w:p>
    <w:p>
      <w:pPr>
        <w:pStyle w:val="BookText"/>
        <w:rPr/>
      </w:pPr>
      <w:r>
        <w:rPr>
          <w:rFonts w:ascii="IRNazanin" w:hAnsi="IRNazanin" w:eastAsia="IRNazanin"/>
          <w:color w:val="111111"/>
          <w:sz w:val="28"/>
          <w:sz w:val="28"/>
          <w:szCs w:val="28"/>
          <w:rtl w:val="true"/>
          <w:lang w:bidi="fa-IR"/>
        </w:rPr>
        <w:t>دارد و همکاری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360" w:name="__RefHeading___Toc2774061_237004111"/>
      <w:bookmarkStart w:id="361" w:name="_Toc128"/>
      <w:bookmarkEnd w:id="360"/>
      <w:r>
        <w:rPr/>
        <w:t>4-4-1-4</w:t>
      </w:r>
      <w:r>
        <w:rPr>
          <w:rtl w:val="true"/>
        </w:rPr>
        <w:t xml:space="preserve">- </w:t>
      </w:r>
      <w:r>
        <w:rPr>
          <w:rtl w:val="true"/>
        </w:rPr>
        <w:t>ظهور</w:t>
      </w:r>
      <w:bookmarkEnd w:id="361"/>
    </w:p>
    <w:p>
      <w:pPr>
        <w:pStyle w:val="BookText"/>
        <w:rPr/>
      </w:pPr>
      <w:r>
        <w:rPr>
          <w:rFonts w:ascii="IRNazanin" w:hAnsi="IRNazanin" w:eastAsia="IRNazanin"/>
          <w:color w:val="111111"/>
          <w:sz w:val="28"/>
          <w:sz w:val="28"/>
          <w:szCs w:val="28"/>
          <w:rtl w:val="true"/>
          <w:lang w:bidi="fa-IR"/>
        </w:rPr>
        <w:t xml:space="preserve">پس از سپری شدن دوران غیبت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آشکار نمودن دعوت الهی از سوی او فرا می رسد و او به عنوان فرستاده الهی در میان قوم خود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توصیف قرآن در این دوران ستم فرعونیان به اوج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اسرائیل را خوار و زبون نموده و ادعای خدایی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سوره به عنوان مهمترین حلقه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بیان نمود و سپس به بیان داستان از ابتدا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فِرْعَوْنَ عَلا فِی الْأَرْضِ وَ جَعَلَ أَهْلَها شِیَعاً یَسْتَضْعِفُ طائِفَةً مِنْهُمْ یُذَبِّحُ أَبْناءَهُمْ وَ یَسْتَحْیِی النساءهُمْ إِنَّهُ کانَ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ورزید و مردم آنجا را دسته‌دسته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زمانی ظهور می کنند که ظلم و ستم طاغوت های زمان به اوج رسیده است و زمین پر از ظلم و جور شده است</w:t>
      </w:r>
      <w:r>
        <w:rPr>
          <w:rFonts w:eastAsia="IRNazanin" w:cs="IRNazanin"/>
          <w:color w:val="111111"/>
          <w:sz w:val="28"/>
          <w:szCs w:val="28"/>
          <w:rtl w:val="true"/>
          <w:lang w:bidi="fa-IR"/>
        </w:rPr>
        <w:t>.</w:t>
      </w:r>
    </w:p>
    <w:p>
      <w:pPr>
        <w:pStyle w:val="Heading4"/>
        <w:numPr>
          <w:ilvl w:val="3"/>
          <w:numId w:val="1"/>
        </w:numPr>
        <w:rPr/>
      </w:pPr>
      <w:bookmarkStart w:id="362" w:name="__RefHeading___Toc2774063_237004111"/>
      <w:bookmarkStart w:id="363" w:name="_Toc129"/>
      <w:bookmarkEnd w:id="362"/>
      <w:r>
        <w:rPr/>
        <w:t>4-4-3</w:t>
      </w:r>
      <w:r>
        <w:rPr>
          <w:rtl w:val="true"/>
        </w:rPr>
        <w:t xml:space="preserve">- </w:t>
      </w:r>
      <w:r>
        <w:rPr>
          <w:rtl w:val="true"/>
        </w:rPr>
        <w:t>ابتلائات و جدایی نیکان از بدان دوران</w:t>
      </w:r>
      <w:bookmarkEnd w:id="363"/>
    </w:p>
    <w:p>
      <w:pPr>
        <w:pStyle w:val="BookText"/>
        <w:rPr/>
      </w:pPr>
      <w:r>
        <w:rPr>
          <w:rFonts w:ascii="IRNazanin" w:hAnsi="IRNazanin" w:eastAsia="IRNazanin"/>
          <w:color w:val="111111"/>
          <w:sz w:val="28"/>
          <w:sz w:val="28"/>
          <w:szCs w:val="28"/>
          <w:rtl w:val="true"/>
          <w:lang w:bidi="fa-IR"/>
        </w:rPr>
        <w:t xml:space="preserve">همان گونه که درنگاه به سرگذشت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ابتلاء از سنت های قطعی خداوند است که آیاتی از قرآن بر قطعیت آن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w:t>
      </w:r>
    </w:p>
    <w:p>
      <w:pPr>
        <w:pStyle w:val="BookText"/>
        <w:rPr/>
      </w:pPr>
      <w:r>
        <w:rPr>
          <w:rFonts w:ascii="IRNazanin" w:hAnsi="IRNazanin" w:eastAsia="IRNazanin"/>
          <w:color w:val="111111"/>
          <w:sz w:val="28"/>
          <w:sz w:val="28"/>
          <w:szCs w:val="28"/>
          <w:rtl w:val="true"/>
          <w:lang w:bidi="fa-IR"/>
        </w:rPr>
        <w:t xml:space="preserve">إِلَیْهِ راجِعُونَ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 رَحْمَةٌ وَ أُولئِکَ هُمُ الْمُهْتَدُونَ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شما را با چیزی از بیم و گرسنگی و کاستی دارایی‌ها و کسان و فرآورده‌ها می‌آزماییم، و شکیبایان را نوید بخش</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با مال و جانتان آزمون خواهید شد و از آنان که پیش از شما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و از کسانی که شرک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بسیار خواهید شنید و اگر شکیبایی کنید و پرهیزگاری ورزید بی‌گمان این از کارهایی است که آهنگ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نفوس انسان ها جز با بلاء تربیت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رسیدن به سعادت و بهشت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ابتلاء حلقه ای از حلقات سنّت فراگیر استخلاف است؛ سنتی که برای رساندن بشر به مقام خلافت اللّهی از سوی خداوند متعال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الَّذِی جَعَلَکُمْ خَلائِفَ الْأَرْضِ وَ رَفَعَ بَعْضَکُمْ فَوْقَ بَعْضٍ دَرَجاتٍ لِیَبْلُوَکُمْ فِی ما آتاکُمْ إِنَّ رَبَّکَ سَرِیعُ الْعِقابِ وَ إِنَّهُ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یا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گمارد و برخی را بر برخی دیگر به پایه‌هایی برتری داد تا شما را در آنچه به شما داده است بیازماید بی‌گمان پروردگار تو زودکیفر است و به راستی او آمرزنده بخشاینده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داده ها و موهبتهای الهی در دنیا به مظور فراهم آمدن بستری برای ابتلاء است و اساساً هدف از خلقت دنیا،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 وَ لَئِنْ قُلْتَ إِنَّکُمْ مَبْعُوثُونَ مِنْ بَعْدِ الْمَوْتِ لَیَقُولَنَّ</w:t>
      </w:r>
    </w:p>
    <w:p>
      <w:pPr>
        <w:pStyle w:val="BookText"/>
        <w:rPr/>
      </w:pPr>
      <w:r>
        <w:rPr>
          <w:rFonts w:ascii="IRNazanin" w:hAnsi="IRNazanin" w:eastAsia="IRNazanin"/>
          <w:color w:val="111111"/>
          <w:sz w:val="28"/>
          <w:sz w:val="28"/>
          <w:szCs w:val="28"/>
          <w:rtl w:val="true"/>
          <w:lang w:bidi="fa-IR"/>
        </w:rPr>
        <w:t xml:space="preserve">الَّذِینَ کَفَرُوا إِنْ هذا إِلاَّ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آسمان‌ها و زمین را در شش روز آفرید و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آب قرار داشت تا شما را بیازماید که کدام نکوکردار ترید و اگر بگویی که شما پس از مرگ برانگیخته خواهید شد بی‌گمان کافران می‌گویند این جز جادویی آشکار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إِنَّا جَعَلْنا ما عَلَی الْأَرْضِ زِینَةً لَها لِنَبْلُوَهُمْ أَیُّهُمْ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 چه را بر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آن کرده‌ایم تا آنان را بیازماییم که کدام نیکوکردارترند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خَلَقَ الْمَوْتَ وَ الْحَیاةَ لِیَبْلُوَکُمْ أَیُّکُمْ أَحْسَنُ عَمَلاً وَ هُوَ الْعَزِیزُ 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مرگ و زندگی را آفرید تا شما را بیازماید که کدام یک نیکوکردارترید و او پیروز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کشاکش سختی ها انسان ها به ناتوانی خود پی ببرند و دل هایشان متوجه توانای مطلق شود و به درگاه او زاری کنند و به سوی او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أَرْسَلْنا إِلی أُمَمٍ مِنْ قَبْلِکَ فَأَخَذْناهُمْ بِالْبَأْساءِ وَ الضَّرَّاءِ لَعَلَّهُمْ یَتَضَرَّعُونَ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برای امّت‌هایی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آنان را به سختی و رنج دچار کردیم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قَطَّعْناهُمْ فِی الْأَرْضِ أُمَماً مِنْهُمُ الصَّالِحُونَ وَ مِنْهُمْ دُونَ ذلِکَ وَ بَلَوْناهُمْ بِالْحَسَناتِ وَ السَّیِّئاتِ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در زمین به امّت‌هایی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کردیم، برخی از ایشان شایسته‌اند و برخی، نه چنین‌اند و آنان را با خوشی‌ها و ناخوشی‌ها آزمودیم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سختی ها و ابتلائات ، ناخالصی های درون و خودخواهی ها، حسادت ها و </w:t>
      </w:r>
    </w:p>
    <w:p>
      <w:pPr>
        <w:pStyle w:val="BookText"/>
        <w:rPr/>
      </w:pPr>
      <w:r>
        <w:rPr>
          <w:rFonts w:ascii="IRNazanin" w:hAnsi="IRNazanin" w:eastAsia="IRNazanin"/>
          <w:color w:val="111111"/>
          <w:sz w:val="28"/>
          <w:sz w:val="28"/>
          <w:szCs w:val="28"/>
          <w:rtl w:val="true"/>
          <w:lang w:bidi="fa-IR"/>
        </w:rPr>
        <w:t xml:space="preserve">کینه هایشان آشکار شود تا درصدد رفع آن برآیند و تربیت شوند؛ زیرا در سختی ابتلائات زمینه بروز فضائلی چون ایثار و جهاد و صبر و از خود گذشتگی پدید می آید و انسانی به مقام خلافت می رسد که از خود برای خدا بگذرد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حَسِبَ الَّذِینَ فِی قُلُوبِهِمْ مَرَضٌ أَنْ لَنْ یُخْرِجَ اللَّهُ أَضْغانَهُمْ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لَأَرَیْناکَهُمْ فَلَعَرَفْتَهُمْ بِسِیماهُمْ وَ لَتَعْرِفَنَّهُمْ فِی لَحْنِ الْقَوْلِ وَ اللَّهُ یَعْلَمُ أَعْمالَکُمْ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حَتَّی نَعْلَمَ الْمُجاهِدِینَ مِنْکُمْ وَ الصَّابِرِینَ وَ نَبْلُوَا أَخْبارَکُمْ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بیماردلند پنداشته‌اند که خداوند هرگز کینه‌های آنان را آشکار نمی‌کند؟ و اگر می‌خواستیم آنان را به تو نشان می‌دادیم آنگاه آنان را به چهره می‌شناختی و آنان را با آهنگ گفتار می‌شناسی و خداوند کردارهای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می‌آزماییمتان تا جهادگران و شکیبایان شما را معلوم داریم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درصدد اصلاح آن بر نیامدند ، از صف مومنان خارج شوند و بدین ترتیب مومنان راستین و شایسته برای مقام خلافت برگزیده و ممتاز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طول تاریخ این ابتلائات در دو مقطع حسّاس شدّ می یافته است؛ یکی قبل از آمدن پیامبران و در آستانه ظهور آنان، ازسوی جباران و فروانروایان ستمگر زمان سختی ها و گرفتاری هایی دامنگیرعموم انسان ها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سرگذشت فرعون و بنی اسرائیل در قرآن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آمَنْتُمْ بِهِ قَبْلَ أَنْ آذَنَ لَکُمْ إِنَّ هذا لَمَکْرٌ مَکَرْتُمُوهُ فِی الْمَدِینَةِ لِتُخْرِجُوا مِنْها أَهْلَها فَسَوْفَ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جادوگران به سجده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پروردگار جهانیان ایمان آوردیم، 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آنکه من به شما اجازه دهم به او ایمان آورده‌اید؟ بی‌گمان این نیرنگی است که در این شهر به کار برده‌اید تا مردم آن را از آن بیرون برانید،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دست‌ها و پاهایتان را چپ و راست خواهم برید سپس همگی شما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پروردگارمان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 را کیفر نمی‌دهی مگر برای آنکه ما به نشانه‌های پروردگارمان هنگامی که به ما رسید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شکیب سرشار کن و ما را مسلمان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آزار و اذیّت فرعون، بلاء عظیم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همپنین الاعراف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 نَجَّیْناکُمْ مِنْ آلِ فِرْعَوْنَ یَسُومُونَکُمْ سُوءَ الْعَذابِ یُذَبِّحُونَ أَبْناءَکُمْ وَ یَسْتَحْیُونَ النساءکُمْ وَ فِی ذلِکُمْ بَلاءٌ مِنْ رَبِّکُمْ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شما را از فرعونیان رهایی بخشیدیم، که همواره شما را به بدترین وجهی آزار می‌دادند، پسران شما را سر می‌بریدند و زنان شما را زنده نگه می‌داشتند و در این امر، برای شما آزمایش بزرگ و سختی از طرف پروردگارتان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نمونه ای از آن کشتار پسران بنی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الْمَلَأُ مِنْ قَوْمِ فِرْعَوْنَ أَ تَذَرُ مُوسی وَ قَوْمَهُ لِیُفْسِدُوا فِی الْأَرْضِ وَ یَذَرَکَ وَ آلِهَتَکَ قالَ سَنُقَتِّلُ أَبْناءَهُمْ وَ نَسْتَحْیِی النساءهُمْ وَ إِنَّا فَوْقَهُمْ قاهِرُونَ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لِقَوْمِهِ اسْتَعِینُوا بِاللَّهِ وَ اصْبِرُوا إِنَّ الْأَرْضَ لِلَّهِ یُورِثُها مَنْ یَشاءُ مِنْ عِبادِهِ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سرکردگان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موسی و قومش را وا می‌نهی تا در این سرزمین تبهکاری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خدایانت را رها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خواهیم کشت و زنانشان را زنده باز خواهیم نهاد و بی‌گمان ما بر آنان چیره‌ایم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یاری بخواهید و شکیبا باشید، بی‌گمان زمین از آن خداوند است، به هر کس از بندگان خویش که بخواهد به میراث می‌دهد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 دیگر همزمان با آمدن پیامبران آغاز می شود که برای سرعت دادن به فرآیند غربال و جدا سازی نیکان از بدان و با هدف استخلاف نیکان، بر شدّت ابتلائات افزوده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أُوذِینا مِنْ قَبْلِ أَنْ تَأْتِیَنا وَ مِنْ بَعْدِ ما جِئْتَنا قالَ عَسی رَبُّکُمْ أَنْ یُهْلِکَ عَدُوَّکُمْ وَ یَسْتَخْلِفَکُمْ فِی الْأَرْضِ فَیَنْظُرَ کَیْفَ تَعْمَلُونَ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أَخَذْنا آلَ فِرْعَوْنَ بِالسِّنِینَ وَ نَقْصٍ مِنَ الثَّمَراتِ لَعَلَّهُمْ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آنکه تو نزد ما بیایی و پس از آنکه آمدی آزار 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فرعونیان را به خشکسالی‌ها و کاستی فرآورده‌ها دچار کردیم باشد که در یاد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مسأله سبب می شد، برخی نادانان و نا آگاهان به سنّت های الهی مشکلات پدید آمده را به شومی پیامبران نسبت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جاءَتْهُمُ الْحَسَنَةُ قالُوا لَنا هذِهِ وَ إِنْ تُصِبْهُمْ سَیِّئَةٌ یَطَّیَّرُوا بِمُوسی وَ مَنْ مَعَهُ أَلا إِنَّما طائِرُهُمْ عِنْدَ اللَّهِ وَ لکِنَّ أَکْثَرَهُمْ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مَهْما تَأْتِنا بِهِ مِنْ آیَةٍ لِتَسْحَرَنا بِها فَما نَحْنُ لَکَ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نیکی به آنان روی می‌آورد می‌گفتند این از آن ماست و اگر بلایی به ایشان می‌رسید به موسی و همراهان وی فال بد می‌زدند آگاه باشید که فالشان نزد خداوند است اما بیشتر آنها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نشانه‌ای برای ما بیاوری که ما را با آن جادو کنی ما به تو ایمان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 از ابتلائات در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فراوان دارد و هیچ قومی چون بنی اسرائیل به بلاهای گوناگون آزموده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فَأَرْسَلْنا عَلَیْهِمُ الطُّوفانَ وَ الْجَرادَ وَ الْقُمَّلَ وَ الضَّفادِعَ وَ الدَّمَ آیاتٍ</w:t>
      </w:r>
    </w:p>
    <w:p>
      <w:pPr>
        <w:pStyle w:val="BookText"/>
        <w:rPr/>
      </w:pPr>
      <w:r>
        <w:rPr>
          <w:rFonts w:ascii="IRNazanin" w:hAnsi="IRNazanin" w:eastAsia="IRNazanin"/>
          <w:color w:val="111111"/>
          <w:sz w:val="28"/>
          <w:sz w:val="28"/>
          <w:szCs w:val="28"/>
          <w:rtl w:val="true"/>
          <w:lang w:bidi="fa-IR"/>
        </w:rPr>
        <w:t xml:space="preserve">مُفَصَّلاتٍ فَاسْتَکْبَرُوا وَ کانُوا قَوْماً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وَقَعَ عَلَیْهِمُ الرِّجْزُ قالُوا یا مُوسَی ادْعُ لَنا رَبَّکَ بِما عَهِدَ عِنْدَکَ لَئِنْ کَشَفْتَ عَنَّا الرِّجْزَ لَنُؤْمِنَنَّ لَکَ وَ لَنُرْسِلَنَّ مَعَکَ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کَشَفْنا عَنْهُمُ الرِّجْزَ إِلی أَجَلٍ هُمْ بالِغُوهُ إِذا هُمْ یَنْکُثُونَ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 بر آنان سیلاب و ملخ و شپش و وزغ و خون را به گونه نشانه‌هایی روشن فرستادیم باز سرکشی ورزیدند و قومی گناهکار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عذاب بر آنان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پیمانی که با تو دارد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عذاب را از ما بگردانی سوگند می‌خوریم که به تو ایمان می‌آوریم و بنی اسرائیل را با تو گسیل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باید به آن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می‌گرداندیم باز آنان پیمان‌شکنی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ابتلائات را که گاه بسیار عجیب و شگفت آور و خود نشانه دست قدرت خداوند در فروفرستادن آنها ست، آیه می خواند وبلاء مبین میداند؛ یعنی بلائی که روشن کننده ی حق و اهل حق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نَجَّیْنا بَنِی إِسْرائِیلَ مِنَ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فِرْعَوْنَ إِنَّهُ کانَ عالِیاً 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اخْتَرْناهُمْ عَلی عِلْمٍ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آتَیْناهُمْ مِنَ الْآیاتِ ما فِیهِ بَلؤُا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آزمونی آشکار بود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بلاهایی که آیت و نشانه ای هستند برای فتنه ها و ابتلائاتی که در آستانه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به همراه قائم علیه السلام اندکی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از عرب افرادی که این امر را توصیف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 به امامت و غیبت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مردم پاک شوند و جدا شوند و غربال گردند و خلق فراوانی از غربال به در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همچون شیشه باید بشکنید، و همانا شیشه را که بخواهند </w:t>
      </w:r>
    </w:p>
    <w:p>
      <w:pPr>
        <w:pStyle w:val="BookText"/>
        <w:rPr/>
      </w:pPr>
      <w:r>
        <w:rPr>
          <w:rFonts w:ascii="IRNazanin" w:hAnsi="IRNazanin" w:eastAsia="IRNazanin"/>
          <w:color w:val="111111"/>
          <w:sz w:val="28"/>
          <w:sz w:val="28"/>
          <w:szCs w:val="28"/>
          <w:rtl w:val="true"/>
          <w:lang w:bidi="fa-IR"/>
        </w:rPr>
        <w:t>به حالت اوّل بازگردانند،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همچون سفال باید شکسته شوید، و سفال که شکسته شود دیگر به حالت اوّل باز نمی گردد و به خدا قسم باید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باید از یکدیگر تمیز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باید پاک شوید تا آنکه بجز اندکی از شما باقی نماند و در این موقع آن حضرت کف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بی‌اعتنائی بمردم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آل محمّد حتما باید پاک شوید همچون سرمه که در چشم پاک می‌شود که آدمی داخل شدن سرمه را بچشمش میفهمد ولی نمیفهمد کی از چشم او بیرون می رود و این چنین خواهد شد که مردی صبح کند در حالی که بر جادّه امامت ما است و شب میکند در حالی که از راه بدر شده است و شب میکند در حالی که بر جادّه امر ما است و صبح می کند در حالی که از راه بدر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شباهتهایی میان نوع و شکل ابتلائات بنی اسرائیل و امّت خاتم باشد که این بلاها آیت و نشانه خوانده شده و در روایات نیز بر شباهت رفتار آنان به یکدیگر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به طور خاص به این شباهت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درباره سرگذشت طالوت در میان بنی اسرائیل ،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طالوت به رودی آزمایش‌شدند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شما را برودی مبتلا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قائم علیه السّلام نیز بمانند آن آزمایش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مطالعه سرگذشت پیشینیان نشان می دهد که غربال نیکان از بدان سنّتی قطعی است که با نزول بلاها صورت می گیرد و این بلاها که همانا آزموده شدن با گرسنگی و ترس و بیماری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دارایی های دنیایی است، گاه حتی شکل آن نیز در میان امّتها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این قاعده مستثنی نیست و در سطحی بالاتر به وسیله ابتلائات آزموده می شود و و این ابتلائات در آستانه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فراهم آمدن شرایط پیروزی نهایی و همیشگی صالحان و تحقق </w:t>
      </w:r>
      <w:bookmarkStart w:id="364" w:name="pg6343_54781"/>
    </w:p>
    <w:p>
      <w:pPr>
        <w:pStyle w:val="BookText"/>
        <w:rPr/>
      </w:pPr>
      <w:bookmarkEnd w:id="364"/>
      <w:r>
        <w:rPr>
          <w:rFonts w:ascii="IRNazanin" w:hAnsi="IRNazanin" w:eastAsia="IRNazanin"/>
          <w:color w:val="111111"/>
          <w:sz w:val="28"/>
          <w:sz w:val="28"/>
          <w:szCs w:val="28"/>
          <w:rtl w:val="true"/>
          <w:lang w:bidi="fa-IR"/>
        </w:rPr>
        <w:t>هدف خلقت ، شدّت خواهد یافت تا تنها صالحان حقیقی و مومنان خالص از آن سربلند بیرون آیند و شایسته حضور در حکومت مهدوی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درستی روایاتی که بیانگر این موضوع است ، در عرضه به آیات سرگذشت پیشینیان و سازگاری با آیات قرآن که سنت پایدار الهی را بیان می کند، تایید می شود</w:t>
      </w:r>
      <w:r>
        <w:rPr>
          <w:rFonts w:eastAsia="IRNazanin" w:cs="IRNazanin"/>
          <w:color w:val="111111"/>
          <w:sz w:val="28"/>
          <w:szCs w:val="28"/>
          <w:rtl w:val="true"/>
          <w:lang w:bidi="fa-IR"/>
        </w:rPr>
        <w:t>.</w:t>
      </w:r>
    </w:p>
    <w:p>
      <w:pPr>
        <w:pStyle w:val="Heading4"/>
        <w:numPr>
          <w:ilvl w:val="3"/>
          <w:numId w:val="1"/>
        </w:numPr>
        <w:rPr/>
      </w:pPr>
      <w:bookmarkStart w:id="365" w:name="__RefHeading___Toc2774065_237004111"/>
      <w:bookmarkStart w:id="366" w:name="_Toc130"/>
      <w:bookmarkEnd w:id="365"/>
      <w:r>
        <w:rPr/>
        <w:t>4-4-4</w:t>
      </w:r>
      <w:r>
        <w:rPr>
          <w:rtl w:val="true"/>
        </w:rPr>
        <w:t xml:space="preserve">- </w:t>
      </w:r>
      <w:r>
        <w:rPr>
          <w:rtl w:val="true"/>
        </w:rPr>
        <w:t>عذاب کافران دوران</w:t>
      </w:r>
      <w:bookmarkEnd w:id="366"/>
    </w:p>
    <w:p>
      <w:pPr>
        <w:pStyle w:val="BookText"/>
        <w:rPr/>
      </w:pPr>
      <w:r>
        <w:rPr>
          <w:rFonts w:ascii="IRNazanin" w:hAnsi="IRNazanin" w:eastAsia="IRNazanin"/>
          <w:color w:val="111111"/>
          <w:sz w:val="28"/>
          <w:sz w:val="28"/>
          <w:szCs w:val="28"/>
          <w:rtl w:val="true"/>
          <w:lang w:bidi="fa-IR"/>
        </w:rPr>
        <w:t xml:space="preserve">در آخر پس از جدایی کامل اهل حق از اهل باطل ، عذاب استیصال همه بدان را نابود می سازد و در قرآن به عاقبت شوم فرعونیان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شدن آنان در رود نیل بارها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فَانْتَقَمْنا مِنْهُمْ فَأَغْرَقْناهُمْ فِی الْیَمِّ بِأَنَّهُمْ کَذَّبُوا بِآیاتِنا وَ کانُوا عَنْها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آنان انتقام گرفتیم و برای آنکه آیات ما را دروغ شمردند و از آنها غافل بودند آنان را در دریا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دستور داده تا به عاقبت آنان توجه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را برای ما آیت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برای همه مخاطبان قرآن در آخرالزمان تا منتظر چنین عذابی برای کافران در پایان فتنه ها و ابتلائات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عذابی که همه پیامبران در کنار عذاب قیامت نسبت به آن هشدار داده اند و دامن کافران بسیاری از امت ها را در دنیا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کافران قوم در برابر پیامبرانی چون نوح ، عاد، صالح، شعیب،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قوم فرعون در برابر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مطالعه داستان بنی اسرائیل پس از هلاک و نابودی فرعونیان نشان می دهد که سرگذشت آنان نقطه عطفی در تاریخ بشر است؛ زیرا آنان بعد از نجات از فرعون و پس از هبوط از سرزمین سلامت، باز دچار ابتلائاتی شدند و نافرمانی کردند و به طور مقطعی به عذابهایی گرفتار شدند و در بیشتر موارد، دوباره مورد عفو خدا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درخواست بت و 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خدا، درخواست دیدن آشکار خداوند و عذاب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نزول برکات </w:t>
      </w:r>
    </w:p>
    <w:p>
      <w:pPr>
        <w:pStyle w:val="BookText"/>
        <w:rPr/>
      </w:pPr>
      <w:r>
        <w:rPr>
          <w:rFonts w:ascii="IRNazanin" w:hAnsi="IRNazanin" w:eastAsia="IRNazanin"/>
          <w:color w:val="111111"/>
          <w:sz w:val="28"/>
          <w:sz w:val="28"/>
          <w:szCs w:val="28"/>
          <w:rtl w:val="true"/>
          <w:lang w:bidi="fa-IR"/>
        </w:rPr>
        <w:t xml:space="preserve">آسمانی و ورود به سرزمین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بهانه طعام واحد و عذاب هبوط از سرزمین سلامت 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رویگردانی از میثاق در رفع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اعتداء در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قتل نفس و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نقض میثاق و خزی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تمرد از دستور ورود به سرزمین مقدس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ابتلاء به شیاطین در زمان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این نافرمانی ها ، بنی اسرائیل به عذاب استیصال دچار نشد و می توان گفت با نابودی فرعونیان تاریخ بشر وارد مقطعی دیگر می شود ؛ زیرا از آن پس دیگر هیچ امّتی به عذاب استیصال گرفتار نشد، اگرچه همواره به وسیله پیامبران نسبت به این عذاب هشدار داده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أَعْرَضُوا فَقُلْ 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روی بگردانند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آذرخشی از گونه آذرخش عاد و ثمود 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عذاب امّت ها پس از نجات بنی اسرائیل، به تأخیر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لَئِنْ أَخَّرْنا عَنْهُمُ الْعَذابَ إِلی أُمَّةٍ مَعْدُودَةٍ لَیَقُولُنَّ ما یَحْبِسُهُ أَلا یَوْمَ یَأْتِیهِمْ لَیْسَ مَصْرُوفاً عَنْهُمْ وَ حاقَ بِهِمْ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عذاب را از آنان چندگاهی پس افکنیم به 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باز داشت؟ آگاه باشید روزی که به آنان برسد از ایشان بازگردانده نمی‌شود و آنچه به ریشخند می‌گرفتند آنها را فرا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أَخْذُ رَبِّکَ إِذا أَخَذَ الْقُری وَ هِیَ ظالِمَةٌ إِنَّ أَخْذَهُ أَلِیمٌ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لِمَنْ خافَ عَذابَ الْآخِرَةِ ذلِکَ یَوْمٌ مَجْمُوعٌ لَهُ النَّاسُ وَ ذلِکَ یَوْمٌ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نُؤَخِّرُهُ إِلاَّ لِأَجَلٍ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چنین است فرو گرفتن پروردگارت، چون شهرهایی را که ستمکار باشند فرو گیرد بی‌گمان فرو گرفتن وی دردناک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نشانه‌ای است برای کسی که از عذاب جهان واپسین بیم دارد آن روزی است که مردم در </w:t>
      </w:r>
    </w:p>
    <w:p>
      <w:pPr>
        <w:pStyle w:val="BookText"/>
        <w:rPr/>
      </w:pPr>
      <w:r>
        <w:rPr>
          <w:rFonts w:ascii="IRNazanin" w:hAnsi="IRNazanin" w:eastAsia="IRNazanin"/>
          <w:color w:val="111111"/>
          <w:sz w:val="28"/>
          <w:sz w:val="28"/>
          <w:szCs w:val="28"/>
          <w:rtl w:val="true"/>
          <w:lang w:bidi="fa-IR"/>
        </w:rPr>
        <w:t xml:space="preserve">آن فراهمند و آن، روز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جز تا زمانی چند پس نمی‌افکنیم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یُؤاخِذُ اللَّهُ النَّاسَ بِظُلْمِهِمْ ما تَرَکَ عَلَیْها مِنْ دَابَّةٍ وَ لکِنْ یُؤَخِّرُهُمْ إِلی أَجَلٍ مُسَمًّی فَإِذا جاءَ أَجَلُهُمْ لا یَسْتَأْخِرُونَ ساعَةً وَ لا یَسْتَقْدِمُونَ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مردم را برای ستمشان فرو می‌گرفت جنبنده‌ای بر زمین وا نمی‌نهاد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زمانی معیّن پس می‌افکند و چون اجل آنها در رسد نه ساعتی دیر می‌کنند و نه پیش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خداوند امتهایی که کافرانشان به عذاب استیصال دچار شدند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 أَرْسَلْنا مِنْ نَبِیٍّ 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یَأْتِیهِمْ مِنْ نَبِیٍّ إِلاَّ 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فَأَهْلَکْنا أَشَدَّ مِنْهُمْ بَطْشاً وَ مَضی مَثَلُ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پیامبرانی که در میان پیشینیان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فرستاده‌ای نزد آنان نمی‌آمد مگر آنکه او را ریشخند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زبردست‌تر از اینان را نابود کردیم و داستان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می دهد که اگر کافر شوند، به همان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دیگر که وقت آن معلوم ولی پنهان است، آنان را عذاب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لَمْ نُهْلِکِ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ما پیشینیان را از میان نبردیم؟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پسینیان را در پی آنان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کافران آخِرین، که اهل کتاب هستند ؛ یعنی یهودیان و مسیحیان و مسلمانان، به عذاب استیصال دچار نشدند ، بلکه نسبت به وقوع چنین عذابی در آینده هشدار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نیز ذیل آیات تاخیر عذاب در سوره هود به این مطلب به درستی اشاره کرده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إِلی أُمَّةٍ مَعْدُودَةٍ لَیَقُولُنَّ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یَحْبِسُهُ؟ أَلا یَوْمَ یَأْتِیهِمْ لَیْسَ مَصْرُوفاً عَنْهُمْ، وَ حاقَ بِهِمْ ما کانُوا بِهِ یَسْتَهْزِؤُنَ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القرون الأولی تهلک بعذاب من عند اللّه یستأصلها، بعد أن یأتیهم رسولهم بالخوارق التی یطلبونها ثم یمضون هم فی التکذیب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أنها کانت رسالات مؤقتة لأمة من الناس، و لجیل واحد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المعجزة کذلک لا یشهدها إلا هذا الجیل، و لا تبقی لتشاهدها أجیال أخری لعلها تؤمن بها أکثر مما آمن الجیل الذی شهدها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الرسالة المحمدیة فقد کانت خاتمة الرسالات، و لجمیع الأقوام و جمیع الأجیال، و کانت المعجزة التی صاحبتها معجزة غیر مادیة، فهی قابلة للبقاء، قابلة لأن تتدبرها أجیال و أجیال، و تؤمن بها أجیال و أجیال، و من ثم اقتضت الحکمة ألا تؤخذ هذه الأمة بعذاب الاستئصال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یقع العذاب علی أفراد منها فی وقت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الحال فی الأمم الکتابیة قبلها من الیهود و النصاری، فلم یعم فیهم عذاب 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المشرکین فی جهلهم بنوامیس اللّه الخاصة بخلق الإنسان علی هذا النحو من القدرة علی الاختیار و الاتجاه و خلق السماوات و الأرض علی نحو یسمح له بالعمل و النشاط و البلاء ینکرون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جهلهم بسنن اللّه فی الرسالات و المعجزات و العذاب یتساءلون إذا ما أخر عنهم إلی أمة من السنوات أو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مجموعة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یحبسه؟ و ما یؤخره؟ فلا یدرکون حکمة اللّه و لا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یأتیهم لا یصرف عنهم، بل یحیط بهم، جزاء لاستهزائهم الذی یدل علیه سؤالهم و استهتارهم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قطب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عذاب در دوران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شدید ترین فتنه ها و غربال ها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تفسیر آیه ای که تاخیر عذاب را تا آمدن امت معدوده مقرّر ساخته است، اهل بیت اینچنین توضیح داده اند</w:t>
      </w:r>
      <w:r>
        <w:rPr>
          <w:rFonts w:eastAsia="IRNazanin" w:cs="IRNazanin"/>
          <w:color w:val="111111"/>
          <w:sz w:val="28"/>
          <w:szCs w:val="28"/>
          <w:rtl w:val="true"/>
          <w:lang w:bidi="fa-IR"/>
        </w:rPr>
        <w:t xml:space="preserve">: </w:t>
      </w:r>
      <w:bookmarkStart w:id="367" w:name="pg6343_54784"/>
    </w:p>
    <w:p>
      <w:pPr>
        <w:pStyle w:val="BookText"/>
        <w:rPr/>
      </w:pPr>
      <w:bookmarkEnd w:id="367"/>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إِلی أُمَّةٍ مَعْدُودَةٍ لَیَقُولُنَّ ما یَحْبِسُهُ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الأمة المعدودة أصحاب القائم الثلاث مائة و البضعة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بررسی آیات قرآن نیز نشان می دهد عذابی که زمان آن به تأخیر افتاده است ولی وقوع آن حتمی است و بغتةً و ناگهانی واقع می شود و ساعت و زمان آن نامعلوم است و کافران نسبت به آمدن آن شتاب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ورزند ومومنان از آن بیمناکند، همان عذاب کافران به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قیامت؛ که دلایل آن به تفصیل در بخش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مطالعه سرگذشت پیشینیان در قرآن انسان را با سنت قطعی عذاب کافران در دنیا و تاخیر اجرای آن درباره اهل کتاب آشنا می سازد؛ تا با عبرت از نمونه های آن در گذشته، خود را از این عذاب حفظ نماید</w:t>
      </w:r>
      <w:r>
        <w:rPr>
          <w:rFonts w:eastAsia="IRNazanin" w:cs="IRNazanin"/>
          <w:color w:val="111111"/>
          <w:sz w:val="28"/>
          <w:szCs w:val="28"/>
          <w:rtl w:val="true"/>
          <w:lang w:bidi="fa-IR"/>
        </w:rPr>
        <w:t>.</w:t>
      </w:r>
    </w:p>
    <w:p>
      <w:pPr>
        <w:pStyle w:val="Heading4"/>
        <w:numPr>
          <w:ilvl w:val="3"/>
          <w:numId w:val="1"/>
        </w:numPr>
        <w:rPr/>
      </w:pPr>
      <w:bookmarkStart w:id="368" w:name="__RefHeading___Toc2774067_237004111"/>
      <w:bookmarkStart w:id="369" w:name="_Toc131"/>
      <w:bookmarkEnd w:id="368"/>
      <w:r>
        <w:rPr/>
        <w:t>4-4-5</w:t>
      </w:r>
      <w:r>
        <w:rPr>
          <w:rtl w:val="true"/>
        </w:rPr>
        <w:t xml:space="preserve">- </w:t>
      </w:r>
      <w:r>
        <w:rPr>
          <w:rtl w:val="true"/>
        </w:rPr>
        <w:t>نجات مستضعفان وارث زمین و نزول نعمت ها</w:t>
      </w:r>
      <w:bookmarkEnd w:id="369"/>
    </w:p>
    <w:p>
      <w:pPr>
        <w:pStyle w:val="BookText"/>
        <w:rPr/>
      </w:pPr>
      <w:r>
        <w:rPr>
          <w:rFonts w:ascii="IRNazanin" w:hAnsi="IRNazanin" w:eastAsia="IRNazanin"/>
          <w:color w:val="111111"/>
          <w:sz w:val="28"/>
          <w:sz w:val="28"/>
          <w:szCs w:val="28"/>
          <w:rtl w:val="true"/>
          <w:lang w:bidi="fa-IR"/>
        </w:rPr>
        <w:t xml:space="preserve">بنی اسرائیل که در زمان حکومت فرعون در حالت استضعاف به سر می بردند، پس از ظهور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گذراندن مراحل سختی که خدا آن ها را بلاء عظیم و بلاء مبین نامیده و نجات از فرعونیان پس از غرق شدن آنان در رود نیل به مقام خلافت و جانشینی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واسطه صبرشان در بلاها، وارث مشارق و مغارب زمین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شمرده می‌شدند وارث شرق و غرب آن سرزمین کردیم که در آن برکت نهاده بودیم و سخن نیکوی پروردگارت درباره بنی اسرائیل به خاطر شکیبی که ورزیدند راست آمد و آنچه را فرعون و قومش می‌ساختند و آنچه را بر می‌افراختند زیر و زبر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زندگی و حالت بنی اسرائیل در دنیا پس از غرق شدن فرعونیان و قبل از فرمان هبوط، بسیار شبیه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واژگانی مشابه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نشان دهنده آن است که بنابر سنت الهی کسانی که در ابتلائات الهی سربلند شوند، شایسته زندگی راحت و بهشتی هستند و بنابر آنچه در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 خلیفة الله باید دربهشت ساکن شود و رنج تلاش برای روزی از او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که آیات وصف زندگانی بنی اسرائیل قبل از هبوط در همان سه سوره ای آمده که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او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 الاعراف،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ظَلَّلْنا عَلَیْکُمُ الْغَمامَ وَ أَنْزَلْنا عَلَیْکُمُ الْمَنَّ وَ السَّلْوی کُلُوا مِنْ طَیِّباتِ ما رَزَقْناکُمْ وَ ما ظَلَمُونا وَ لکِنْ کانُوا أَنْفُسَهُمْ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ادْخُلُوا هذِهِ الْقَرْیَةَ فَکُلُوا مِنْها حَیْثُ شِئْتُمْ رَغَداً وَ ادْخُلُوا الْبابَ سُجَّداً وَ قُولُوا حِطَّةٌ نَغْفِرْ لَکُمْ خَطایاکُمْ وَ سَنَزِیدُ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سایه‌بان شما کردیم و ترانگبین و بلدرچین برایتان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پاکیزه‌ای که روزیتان کرده‌ایم،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ما ستم نکردند بلکه بر خویشتن ستم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شهر در آیید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هر جا که خواستید فراوان بخورید و با فروتنی از دروازه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لغزش‌های شما درگذریم،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نکوکاران را می‌افزاییم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سایه افکندن ابر و در نتیجه عدم آزار نور خورشید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ویژگی های بهشت آدم ع، نزول منّ و سلوی از آسمان و دستور ورود به آن شهر و فرمان خوردن از هرچه خواستید، با همان واژگانی که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فرموده بود، معادل سکونت در بهشت و دستور به خوردن از میوه های آن است و نشان می دهد، فضای حاکم بر زندگی بنی اسرائیل در این زمان مادّی نبود و آنان برای رفع نیازهای مادّی خود محتاج زحمت و تلاش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قَطَّعْناهُمُ اثْنَتَیْ عَشْرَةَ أَسْباطاً أُمَماً وَ أَوْحَیْنا إِلی مُوسی إِذِ اسْتَسْقاهُ قَوْمُهُ أَنِ اضْرِبْ بِعَصاکَ الْحَجَرَ فَانْبَجَسَتْ مِنْهُ اثْنَتا عَشْرَةَ عَیْناً قَدْ عَلِمَ کُلُّ أُناسٍ</w:t>
      </w:r>
    </w:p>
    <w:p>
      <w:pPr>
        <w:pStyle w:val="BookText"/>
        <w:rPr/>
      </w:pPr>
      <w:r>
        <w:rPr>
          <w:rFonts w:ascii="IRNazanin" w:hAnsi="IRNazanin" w:eastAsia="IRNazanin"/>
          <w:color w:val="111111"/>
          <w:sz w:val="28"/>
          <w:sz w:val="28"/>
          <w:szCs w:val="28"/>
          <w:rtl w:val="true"/>
          <w:lang w:bidi="fa-IR"/>
        </w:rPr>
        <w:t xml:space="preserve">مَشْرَبَهُمْ وَ ظَلَّلْنا عَلَیْهِمُ الْغَمامَ وَ أَنْزَلْنا عَلَیْهِمُ الْمَنَّ وَ السَّلْوی کُلُوا مِنْ طَیِّباتِ ما رَزَقْناکُمْ وَ ما ظَلَمُونا وَ لکِنْ کانُوا أَنْفُسَهُمْ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قِیلَ لَهُمُ اسْکُنُوا هذِهِ الْقَرْیَةَ وَ کُلُوا مِنْها حَیْثُ شِئْتُمْ وَ قُولُوا حِطَّةٌ وَ ادْخُلُوا الْبابَ سُجَّداً نَغْفِرْ لَکُمْ خَطِیئاتِکُمْ سَنَزِیدُ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به دوازده سبط که هر یک امتی بود بخش کردیم و چون قوم موسی از وی آب خواستند به موسی وحی کردیم که با چوبدست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چشمه از آن فرا جوشید هر گروهی آبشخور خویش بازشناخت، و ابر را بر آنان سایه‌بان کردیم و بر آنها ترانگبین و بلدرچین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پاکیزه‌ای که روزیتان کرده‌ایم بخورید و آنان به ما ستم نورزیدند که بر خویشتن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گیرید و از هر جای آن خواستید بخورید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لغزش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دروازه، سجده‌کنان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آیید تا گناهانتان را بیامرزیم، به زودی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بَنِی إِسْرائِیلَ قَدْ أَنْجَیْناکُمْ مِنْ عَدُوِّکُمْ وَ واعَدْناکُمْ جانِبَ الطُّورِ الْأَیْمَنَ وَ نَزَّلْنا عَلَیْکُمُ الْمَنَّ وَ السَّلْوی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دشمنتان رهایی بخشیدیم و با شما در سوی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وعده نهادیم و برای شما ترنجبین و بلدرچین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طه پس از نقل سرگذشت بنی اسرائیل به بیان سرگذشت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فَکُلُوا مِنْها حَیْثُ شِئْتُمْ رَغَداً همان عبارت مشترکی است که در هردو ماجرا ذکر شده و نشانه شباهت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پرنعمت بنی اسرائیل پیش از هبوط است؛ خصوصاً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حکمفرمایی اراده آنان در بهشت است و به نظر می رسد اساسی ترین ویژگی بهشت های اخروی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سرگذشت بنی اسرائیل در روایات شباهت های دیگری با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آنان همواره از تابش و گرمای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370" w:name="pg6343_54787"/>
    </w:p>
    <w:p>
      <w:pPr>
        <w:pStyle w:val="BookText"/>
        <w:rPr/>
      </w:pPr>
      <w:bookmarkEnd w:id="370"/>
      <w:r>
        <w:rPr>
          <w:rFonts w:ascii="IRNazanin" w:hAnsi="IRNazanin" w:eastAsia="IRNazanin"/>
          <w:color w:val="111111"/>
          <w:sz w:val="28"/>
          <w:sz w:val="28"/>
          <w:szCs w:val="28"/>
          <w:rtl w:val="true"/>
          <w:lang w:bidi="fa-IR"/>
        </w:rPr>
        <w:t>آیه نیز از سایه افکندن ابر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شب در امان بودند و دچار برهنگی نمی شدند و کودکانشان با لباسی به اندازه خودشان متولد می شدند که با رشد آنان لباس نیز بزرگ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قال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له طعم کالشهد المعجون بالسمن وکان الله تعالی یبعث لهم السحاب بالنهار فیدفع عنهم حر الشمس وکان ینزل علیهم فی اللیل من السماء عمود من نور یضئ لهم مکان السراج وإذا ولد فیهم مولود یکون علیه ثوب یطول بطوله کالجلد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بنابرمطالب فوق با هبوط بنی اسرائیل که پس از درخواست غذاهای دنیایی و غیر بهشتی صورت گرفت، بنی اسرائیل از فضای بهشت گونه ای که در آن زندگی می کردند، خارج و به سختیهای دنیا 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به شباهت به کارگیری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و ماجرای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بهشت بنی اسرائیل نیز نمونه و نشانه ای برای بهشت صالحان در دوران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روایات فریقین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 دوران شکوفایی عقل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وپیروزی دین حق و غلبه آن بر تمام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آبادانی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برکات آسمانی و زمینی بر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کامل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دوران ظهور پایدار خواهد بود و تا قیامت زوالی نخواهد داشت؛ زیرا این بهشت زمانی برپا می شود که پس از ابتلائات شدید نخبه و صفوه آدمیان از ابتدا تا انتهای تاریخ بشر 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کلاسهای تربیتی فتنه های آخرالزمان رشدی یافته اند که دیگر هرگز سقوط و هبوط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آمدن این قوم محبوب خدا هدف خلقت تحقق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و آدم برای ورود به سرای آخرت آماده می گردد</w:t>
      </w:r>
      <w:r>
        <w:rPr>
          <w:rFonts w:eastAsia="IRNazanin" w:cs="IRNazanin"/>
          <w:color w:val="111111"/>
          <w:sz w:val="28"/>
          <w:szCs w:val="28"/>
          <w:rtl w:val="true"/>
          <w:lang w:bidi="fa-IR"/>
        </w:rPr>
        <w:t>.</w:t>
      </w:r>
    </w:p>
    <w:p>
      <w:pPr>
        <w:pStyle w:val="Heading3"/>
        <w:numPr>
          <w:ilvl w:val="2"/>
          <w:numId w:val="1"/>
        </w:numPr>
        <w:rPr/>
      </w:pPr>
      <w:bookmarkStart w:id="371" w:name="__RefHeading___Toc2774069_237004111"/>
      <w:bookmarkStart w:id="372" w:name="_Toc132"/>
      <w:bookmarkEnd w:id="371"/>
      <w:r>
        <w:rPr/>
        <w:t>4-5</w:t>
      </w:r>
      <w:r>
        <w:rPr>
          <w:rtl w:val="true"/>
        </w:rPr>
        <w:t xml:space="preserve">- </w:t>
      </w:r>
      <w:r>
        <w:rPr>
          <w:rtl w:val="true"/>
        </w:rPr>
        <w:t xml:space="preserve">عیسی </w:t>
      </w:r>
      <w:r>
        <w:rPr>
          <w:rtl w:val="true"/>
        </w:rPr>
        <w:t>(</w:t>
      </w:r>
      <w:r>
        <w:rPr>
          <w:rtl w:val="true"/>
        </w:rPr>
        <w:t>علیه السلام</w:t>
      </w:r>
      <w:r>
        <w:rPr>
          <w:rtl w:val="true"/>
        </w:rPr>
        <w:t>)</w:t>
      </w:r>
      <w:bookmarkEnd w:id="372"/>
    </w:p>
    <w:p>
      <w:pPr>
        <w:pStyle w:val="Heading4"/>
        <w:numPr>
          <w:ilvl w:val="3"/>
          <w:numId w:val="1"/>
        </w:numPr>
        <w:rPr/>
      </w:pPr>
      <w:bookmarkStart w:id="373" w:name="__RefHeading___Toc2774071_237004111"/>
      <w:bookmarkStart w:id="374" w:name="_Toc133"/>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اولوالعزم است که در دوازده سوره قرآن از او یاد شده و سرگذشت او و مادرش در سوره های آل عمران، مائده و مریم با تفصیل بیشتری بیان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مریم است که بنا به نذر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معبد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الله و روحی از جانب او بود که به وسیله جبرئیل بر مریم القاء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شگفت انگیز او از مریم باکره و سخن گفتن او درمهد و خبر دادن از </w:t>
      </w:r>
    </w:p>
    <w:p>
      <w:pPr>
        <w:pStyle w:val="BookText"/>
        <w:rPr/>
      </w:pPr>
      <w:r>
        <w:rPr>
          <w:rFonts w:ascii="IRNazanin" w:hAnsi="IRNazanin" w:eastAsia="IRNazanin"/>
          <w:color w:val="111111"/>
          <w:sz w:val="28"/>
          <w:sz w:val="28"/>
          <w:szCs w:val="28"/>
          <w:rtl w:val="true"/>
          <w:lang w:bidi="fa-IR"/>
        </w:rPr>
        <w:t>مقام رسالتش در طفولیت از آیات الهی در زندگانی این رسول گرانقدر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پرنده از خاک و دمیدن حیات در او، شفا دادن بیماران و زنده کردن مردگان، خبر دادن از ذخیره خانه ها از دیگر آیاتی است که به دست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دیگر پیامبران به عبودیت پروردگار، تقوا و اطاعت از خد فرا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کافران به این آیات، تصمیم گرفتند اورا به صلیب کشیده و به قتل رسانند ولی کس دیگری را کشتند و امر برآنان مشتبه شد و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مکر آنان نجات داد و به سوی خود بالا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آینده به زمین باز خواهد گشت و نزول او از نشانه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مادرش سلام الله علیها آیت و مثلی برای مردم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ضُرِبَ ابْنُ مَرْیَمَ مَثَلاً إِذا قَوْمُکَ مِنْهُ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آلِهَتُنا خَیْرٌ أَمْ هُوَ ما ضَرَبُوهُ لَکَ إِلاَّ جَدَلاً بَلْ هُمْ قَوْمٌ خَصِمُونَ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عَبْدٌ أَنْعَمْنا عَلَیْهِ وَ جَعَلْناهُ مَثَلاً لِبَنِی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را مثال زنند، در دم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بهترند یا او؟ آن را برای تو مثل نزدند مگر به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بنده‌ای نبود که به او نعمت دادیم و او را برای بنی اسرائیل نمونه‌ای قرار دادیم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الَّتِی أَحْصَنَتْ فَرْجَها فَنَفَخْنا فِیها مِنْ رُوحِنا وَ جَعَلْناها وَ ابْنَها آیَةً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پاکدامن بود و در او از روان خویش دمیدیم و او و پسرش را برای جهانیان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375" w:name="pg6343_54789"/>
    </w:p>
    <w:p>
      <w:pPr>
        <w:pStyle w:val="BookText"/>
        <w:rPr/>
      </w:pPr>
      <w:bookmarkEnd w:id="3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مریم و مادرش را نشانه‌ای گرداندیم و آن دو را در پناه پشته‌ای هموار و دارای آبی روان جای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برای ما آیت ساخته تا در سرگذشت آن ها نظر کنیم و متوجه حقیقتی شویم که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فصل پیش آمد بسیاری از آیت های قرآنی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نشانه ای برای مقام و سیره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بودن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چند جهت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ایشان پیوند دارد که در این بخش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داستان اصحاب کهف که در دورانی پس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کیش مسیح می زیسته اند را ذیل سرگذشت این پیامبر اولوالعزم بررسی می نماییم</w:t>
      </w:r>
      <w:r>
        <w:rPr>
          <w:rFonts w:eastAsia="IRNazanin" w:cs="IRNazanin"/>
          <w:color w:val="111111"/>
          <w:sz w:val="28"/>
          <w:szCs w:val="28"/>
          <w:rtl w:val="true"/>
          <w:lang w:bidi="fa-IR"/>
        </w:rPr>
        <w:t>.</w:t>
      </w:r>
    </w:p>
    <w:p>
      <w:pPr>
        <w:pStyle w:val="Heading4"/>
        <w:numPr>
          <w:ilvl w:val="3"/>
          <w:numId w:val="1"/>
        </w:numPr>
        <w:rPr/>
      </w:pPr>
      <w:bookmarkStart w:id="376" w:name="__RefHeading___Toc2774073_237004111"/>
      <w:bookmarkStart w:id="377" w:name="_Toc134"/>
      <w:bookmarkEnd w:id="376"/>
      <w:r>
        <w:rPr/>
        <w:t>4-5-1</w:t>
      </w:r>
      <w:r>
        <w:rPr>
          <w:rtl w:val="true"/>
        </w:rPr>
        <w:t xml:space="preserve">- </w:t>
      </w:r>
      <w:r>
        <w:rPr>
          <w:rtl w:val="true"/>
        </w:rPr>
        <w:t>آغاز مأموریت در کودکی</w:t>
      </w:r>
      <w:bookmarkEnd w:id="377"/>
    </w:p>
    <w:p>
      <w:pPr>
        <w:pStyle w:val="BookText"/>
        <w:rPr/>
      </w:pPr>
      <w:r>
        <w:rPr>
          <w:rFonts w:ascii="IRNazanin" w:hAnsi="IRNazanin" w:eastAsia="IRNazanin"/>
          <w:color w:val="111111"/>
          <w:sz w:val="28"/>
          <w:sz w:val="28"/>
          <w:szCs w:val="28"/>
          <w:rtl w:val="true"/>
          <w:lang w:bidi="fa-IR"/>
        </w:rPr>
        <w:t>از جمله سؤالات مطرح پیرامون امام زمان علیه‌السلام مسئله‌ی به امامت رسیدن ایشان در سنین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پس از شهادت پدر بزرگوارشان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پنج‌سالگی به امامت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الکاتب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خداوند متعال طفل صغیری رابه رهبری مسلمین منصوب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کاتب،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ابن حجر هیثمی از علمای اهل سنت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شریعت مطهر ثابت شده است این است که ولایت طفل صغیر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شیعیان به خود اجازه داده و گمان بر امامت کسی دارند که عمر او در هنگام رسیدن به امامت بیش از پنج‌سال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عرضه این مسأله به آیات قصص قرآن، نشان می دهد که ولایت طفل صغیر در سنّت الهی سابقه دارد و پیامبرانی چون یحیی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نبوت و ولایت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به دلیل آغاز ولایت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اعتقاد به ایشان را زیر سوال برد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یحیی می فرماید که در کودکی به او کتاب و حکمت یعنی نبوت </w:t>
      </w:r>
    </w:p>
    <w:p>
      <w:pPr>
        <w:pStyle w:val="BookText"/>
        <w:rPr/>
      </w:pP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فَأَشارَتْ إِلَیْهِ قالُوا 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عَبْدُ اللَّهِ آتانِیَ الْکِتابَ وَ جَعَلَنِی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من بنده خداوندم،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مرا پیامبر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آیه فوق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ولادت، خبر از نبوت خود می دهد و تعبیر آیه نشان از آن دارد که این مقام را در همان زمان دارد و خبر از آینده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یدل علی أن ذلک کان قد حصل من قبل إما ملاصقا لذلک الکلام أو متقدما علیه بأزمان، و الظاهر أنه من قبل أن کلمهم آتاه اللّه الکتاب و جعله نبیا و أمره بالصلاة و الزکاة و أن یدعو إلی اللّه تعالی و إلی دینه و إلی ما خص به من الشریعة فقیل هذا الوحی نزل علیه و هو فی بطن أمه و قیل لما انفصل من الأم آتاه اللّه الکتاب و النبوة و أنه تکلم مع أمه و أخبرها بحاله و أخبرها بأنه یکلمهم بما یدل علی برائة حالها فلهذا أشارت إلیه بالکلام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اصول کافی نقل شده نیز موید چنین تفسیری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که آیا عیسی بن مریم زمانی که در گهواره سخن گفت، حجت خدا بود بر اهل زمانش؟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زمان پیغمبر و حجت غیر مرسل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زمان مأمور بتبلیغ و دعوت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شنوی گفته خود او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نگویند عیسی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بمن کتاب داده و پیغمبرم ساخته و هر جا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برکتم قرار داده و تا زنده باشم مرا به نماز و زکاة سفارش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در همان حالی که در گهواره بود، حجت خدا بود بر زکریا؟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همان حال برای مردم آیت بود و رحمت خدا بود برای مریم، زمانی که سخن گفت و از جانب او دفاع کرد و پیغمبر بود و حجت بر هر که سخنش را در آن حال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نمود و تا دو ساله شد، سخن نگفت، و حجت خدای عز و جل بر مردم بعد از سکوت عیسی تا دو سال زکریا بود، سپس زکریا درگذشت و پسرش یحیی، کتاب و حکمت را از او ارث برد، در حالی که کودکی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شنوی گفته خدای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 کتاب </w:t>
      </w:r>
      <w:bookmarkStart w:id="378" w:name="pg6343_54791"/>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قوت بگیر و ما حکم نبوت را در کودکی باو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که ترا در کودکی حکم نبوت دهیم، نیرو و استعداد آن را هم بتو می 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هفت ساله شد و خدای تعالی باو وحی فرستاد، از نبوت و رسالت خود سخن گفت، و بر یحیی و همه مردم حجت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 آدم علیه السلام را آفرید و در زمینش ساکن ساخت‌یک روز زمین، بدون حجت خدا بر مردم نباشد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p>
    <w:p>
      <w:pPr>
        <w:pStyle w:val="Heading4"/>
        <w:numPr>
          <w:ilvl w:val="3"/>
          <w:numId w:val="1"/>
        </w:numPr>
        <w:rPr/>
      </w:pPr>
      <w:bookmarkStart w:id="379" w:name="__RefHeading___Toc2774075_237004111"/>
      <w:bookmarkStart w:id="380" w:name="_Toc135"/>
      <w:bookmarkEnd w:id="379"/>
      <w:r>
        <w:rPr/>
        <w:t>4-5-2</w:t>
      </w:r>
      <w:r>
        <w:rPr>
          <w:rtl w:val="true"/>
        </w:rPr>
        <w:t xml:space="preserve">- </w:t>
      </w:r>
      <w:r>
        <w:rPr>
          <w:rtl w:val="true"/>
        </w:rPr>
        <w:t>غیبت</w:t>
      </w:r>
      <w:bookmarkEnd w:id="380"/>
    </w:p>
    <w:p>
      <w:pPr>
        <w:pStyle w:val="BookText"/>
        <w:rPr/>
      </w:pPr>
      <w:r>
        <w:rPr>
          <w:rFonts w:ascii="IRNazanin" w:hAnsi="IRNazanin" w:eastAsia="IRNazanin"/>
          <w:color w:val="111111"/>
          <w:sz w:val="28"/>
          <w:sz w:val="28"/>
          <w:szCs w:val="28"/>
          <w:rtl w:val="true"/>
          <w:lang w:bidi="fa-IR"/>
        </w:rPr>
        <w:t xml:space="preserve">بنا به نص آیات قرآن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رفعت یافته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رَفَعَهُ اللَّهُ إِلَیْهِ وَ 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خداوند او را نزد خویش فرا برد و خداوند پیروزمندی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آینده دوباره به دنیا نزول خواهد نمود و همه اهل کتاب به او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مِنْ أَهْلِ الْکِتابِ إِلاَّ لَیُؤْمِنَنَّ بِهِ قَبْلَ مَوْتِهِ وَ یَوْمَ الْقِیامَةِ یَکُونُ عَلَیْهِمْ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اهل کتاب نیست مگر آنکه پیش از مرگش به وی ایمان می‌آورد و در روز رستخیز بر آنان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عیسی بن مریم از اشراط الساعه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إِنَّهُ لَعِلْمٌ لِلسَّاعَةِ فَلا تَمْتَرُنَّ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که او نشان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رستخیز است از این روی هیچ‌گاه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شباهت دیگر عیسی بن مریم این پیامبر اولوالعزم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غیبت و پنهانی و ظهور دوباره است ؛ اگرچه تفاوتهایی میان رفعت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به آن اشاره خواهد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همین رفعت عیسی و بازگشت مجدد وی و نقشی که بنابر روایات متواتر </w:t>
      </w:r>
    </w:p>
    <w:p>
      <w:pPr>
        <w:pStyle w:val="BookText"/>
        <w:rPr/>
      </w:pPr>
      <w:r>
        <w:rPr>
          <w:rFonts w:ascii="IRNazanin" w:hAnsi="IRNazanin" w:eastAsia="IRNazanin"/>
          <w:color w:val="111111"/>
          <w:sz w:val="28"/>
          <w:sz w:val="28"/>
          <w:szCs w:val="28"/>
          <w:rtl w:val="true"/>
          <w:lang w:bidi="fa-IR"/>
        </w:rPr>
        <w:t xml:space="preserve">فریقین در اصلاح جهانی در آخرالزمان و به عنوان یاور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بسیار نشانه ها برای اهل ایمان و پاسخ بسیاری از شبهاتی که ستمکاران القاء می کنند،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نبی نیز چون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و مبشَّر بود و یهود بنابر عهد عتیق به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او در جهان ایمان داشتند؛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لقد کان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بالحق الذی تحدث به آل یعقوب، وکان علیه السلام یقف علی أرضیة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متی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یوحنا کاهنا علی طقوس هارون وبینما کان یدعو الشعب للتوبة والإیمان بالله وسلوک سبیل آل هارون، کان یعلن أمامهم أنه یمهد الطریق للمسیح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رسول یمهد له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الشعب قد علم من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الأنبیاء والرسل ببشارة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العذراء تحبل وتلد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أشعیا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ابتلائات الامم، علی ابواب المسیح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عناد ورزیدند و به پیامبری که بدون پدر ولادت یافت، ایمان نیاوردند و آیات او را سحر خواندند و بر مریم بهتان زدند؛ با این حال به بازگشت عیسی و نقش مهم او در اصلاح جهان، بنابر بشاراتی در کتب آسمانی خود ، ایمان و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قرآن به یهود این است که با وجود ایمان به این بشارت و دلایلی که برای شما آمده چرا حیات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را انکار می کنید؟ اینگونه قرآن به مسلمانان هشدار می دهد که آنان نیز چون یهود رفتار نکنند، آنگاه که در سه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صف،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بشارت داده که دین حق بر تمام زمین چیره می شود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نموده که این امر به دست مردی از عترت او صورت می گیرد، حیات او را انکار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متواتر نبوی در عرضه به قرآن نیز موافق و سازگار با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چون آیه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خلافت پروردگار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هرکه حیات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وعده تضمین شده الهی درباره اصلاح زمین و پیروزی نهایی دین حقّ به دست خلیفه الهی را انکار نموده و قدرت خداوند را در برآوردن خواست خود ناچیز شمرده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تفاوتهایی میان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رفعت عیسی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غیبت امام مهدی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به معنای پنهانی و ناشناسی است و غیبت هویت است و نه زوال وجود ولی یک تفاوت مهم دارند و آن اینکه خداوند از غیبت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رفع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همواره در قید حیات است ولی در آسمان نزد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نیست و به معنای پنهانی در آسمان نیست بلکه پنهانی در زمین است و نه پنهانی در بقعه ای خاص از زمین بلکه منظور پنهانی هویت ایشان و پنهانی از آگاهی مردمان نسبت به اوست </w:t>
      </w:r>
      <w:r>
        <w:rPr>
          <w:rFonts w:eastAsia="IRNazanin" w:cs="IRNazanin"/>
          <w:color w:val="111111"/>
          <w:sz w:val="28"/>
          <w:szCs w:val="28"/>
          <w:rtl w:val="true"/>
          <w:lang w:bidi="fa-IR"/>
        </w:rPr>
        <w:t xml:space="preserve">. </w:t>
      </w:r>
      <w:bookmarkStart w:id="381" w:name="pg6343_54793"/>
    </w:p>
    <w:p>
      <w:pPr>
        <w:pStyle w:val="BookText"/>
        <w:rPr/>
      </w:pPr>
      <w:bookmarkEnd w:id="381"/>
      <w:r>
        <w:rPr>
          <w:rFonts w:ascii="IRNazanin" w:hAnsi="IRNazanin" w:eastAsia="IRNazanin"/>
          <w:color w:val="111111"/>
          <w:sz w:val="28"/>
          <w:sz w:val="28"/>
          <w:szCs w:val="28"/>
          <w:rtl w:val="true"/>
          <w:lang w:bidi="fa-IR"/>
        </w:rPr>
        <w:t xml:space="preserve">تفاوت دیگر میان غیبت عیسی و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غیبتش به ادای وظایف و مسوولیتهای امامت و خلافتش در زمین می پردازد، همانگونه که قرآن کریم نمونه ها و نشانه هایی برای این ویژگی امام ، در غیبت یوسف ،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خفیف تر از غیبت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این وجود قرآن از ما می خواهد که معتقد و مومن به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او و شراکتش در اصلاح جهانی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این حجیت را هیچ یک از مسلمانان انکار نمی کند و نمی گوید چگونه نبوت عیسی حجّیت دارد درحالی که او در آسمان است و نقشی در دنیا ایفا نمی کند؟</w:t>
      </w:r>
    </w:p>
    <w:p>
      <w:pPr>
        <w:pStyle w:val="BookText"/>
        <w:rPr/>
      </w:pPr>
      <w:r>
        <w:rPr>
          <w:rFonts w:ascii="IRNazanin" w:hAnsi="IRNazanin" w:eastAsia="IRNazanin"/>
          <w:color w:val="111111"/>
          <w:sz w:val="28"/>
          <w:sz w:val="28"/>
          <w:szCs w:val="28"/>
          <w:rtl w:val="true"/>
          <w:lang w:bidi="fa-IR"/>
        </w:rPr>
        <w:t>و با وجود دور بودن عیسی از دنیا می بینیم همه مسلمانان به بقاء و حیات او و حجّیت نبوتش و به ایمان به اینکه خداوند او را برای گسترش عدالت بر زمین فرود خواهد آورد و او</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نشر دین و گسترش عدالت یاری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ایمان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ساز ایمان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او و حجیت او در دوران غیبتش می شود و از همین روست که قرآن عیسی را آیت و مثلی برای مسلمانان خوانده است تا با نگریستن در آن متوجه ذی الآیه و حقیقیتی شوند که بدان رهنمون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سوم طولانی تر بودن مدت غیبت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مدت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اسمش در کنار نام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همچون او در سیره خود غیبت و ظهور و اصلاح دارد و اینگونه قرآن ثابت می کند که غیبت ولی خدا با حجیت او منافات ندارد</w:t>
      </w:r>
      <w:r>
        <w:rPr>
          <w:rFonts w:eastAsia="IRNazanin" w:cs="IRNazanin"/>
          <w:color w:val="111111"/>
          <w:sz w:val="28"/>
          <w:szCs w:val="28"/>
          <w:rtl w:val="true"/>
          <w:lang w:bidi="fa-IR"/>
        </w:rPr>
        <w:t>.</w:t>
      </w:r>
    </w:p>
    <w:p>
      <w:pPr>
        <w:pStyle w:val="Heading4"/>
        <w:numPr>
          <w:ilvl w:val="3"/>
          <w:numId w:val="1"/>
        </w:numPr>
        <w:rPr/>
      </w:pPr>
      <w:bookmarkStart w:id="382" w:name="__RefHeading___Toc2774077_237004111"/>
      <w:bookmarkStart w:id="383" w:name="_Toc136"/>
      <w:bookmarkEnd w:id="382"/>
      <w:r>
        <w:rPr/>
        <w:t>4-5-3</w:t>
      </w:r>
      <w:r>
        <w:rPr>
          <w:rtl w:val="true"/>
        </w:rPr>
        <w:t xml:space="preserve">- </w:t>
      </w:r>
      <w:r>
        <w:rPr>
          <w:rtl w:val="true"/>
        </w:rPr>
        <w:t>اختلاف امّت درباره وفات او</w:t>
      </w:r>
      <w:bookmarkEnd w:id="38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دیگر امام مهدی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درباره وفات ایشان میان مردم اختلاف نظر وجود دارد، برخی نویسندگان مسلمان معتقدند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الحسن المهدی 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شرح حال امام حسن </w:t>
      </w:r>
    </w:p>
    <w:p>
      <w:pPr>
        <w:pStyle w:val="BookText"/>
        <w:rPr/>
      </w:pPr>
      <w:r>
        <w:rPr>
          <w:rFonts w:ascii="IRNazanin" w:hAnsi="IRNazanin" w:eastAsia="IRNazanin"/>
          <w:color w:val="111111"/>
          <w:sz w:val="28"/>
          <w:sz w:val="28"/>
          <w:szCs w:val="28"/>
          <w:rtl w:val="true"/>
          <w:lang w:bidi="fa-IR"/>
        </w:rPr>
        <w:t>عسکری از تولّد امام مهدی محمد بن الحسن یاد می کند، ولی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دولت عباسی او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همچون یهود که گمان می کردند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النساء ضمن برشمردن دلایلی که سبب ممهور و مطبوع شدن قلوب بنی اسرائیل شده، از این گفتار آنان یاد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مسیح عیسی فرزند مریم، پیامبر خداوند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 و گفتار آنان را سبب مهر نهادن بردلهایشان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بِکُفْرِهِمْ وَ قَوْلِهِمْ عَلی مَرْیَمَ بُهْتاناً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إِلَیْهِ وَ 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برای پیمان‌شکنی آنان و کفر ورزیدنشان به آیات خداوند و کشتن پیامبران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پوشش‌هایی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کفرشان خداوند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مهر نهاد، پس جز اندکی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کفرشان و بهتان سترگی که به مریم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مسیح عیسی فرزند مریم، پیامبر خداوند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نکشتند و به صلیب نکشیدند، بلکه بر آنان مشتبه شد و آنان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نسبت بدان در تردیدند، هیچ دانشی بدان ندارند، جز پیروی از گمان و به یقین او را نکشتند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کشتن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کوشش آنان برای قتل او را مذمّت نمی فرماید؛ بلکه گفتار کفرآمیز آنان را نکوهش می کند ؛ یعنی این گفتار و گمان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دیگر زنده نیست را مسبّب کفر آنان و مهر نهادن بر دلهایشان دانسته است؛ چراکه اعتقاد به عدم حیات حجّت الهی که رسالت آسمانی حفظ و بقاء اورا ضمانت نموده، با قدرت خداوند متعال در تقدیر و تدبیر امور ناسازگار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بالِغُ أَمْرِهِ قَدْ جَعَلَ اللَّهُ لِکُلِّ شَیْءٍ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به خواست خویش، رسنده است و بی‌گمان خداوند برای هر چیز، اندازه‌ای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دلایل و برهان های برخاسته از وحی الهی که بر وجود حجّتی از حجج الهی در زمین دلالت دارد افرادی شبهه تراشی می کنند و مسأله نابودی این حجّت را مطرح می سازند و به این براهین بی اعتنایی می کنند که خلیفه همواره زنده و پایدار است و همین سبب می شود که خداوند بر قلبهایشان مهر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زیر به این شباهت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صیرفی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خدای تبارک و تعالی سه جریانی که برای سه تن از رسل بوده است در 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زایشش را چون زایش موسی مقدر کرده است و غیبتش را چون غیبت عیسی و دیر کردش چون دیر کردیم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عمر بنده شایسته خود خضر را نشانه عمر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یا ابن رسول اللَّه حقائق این معانی را برای ما توضیح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غیبت عیسی اینست که یهود و نصاری هم قول شدند که کشته شده خدای جل ذکره به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النساء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تکذیب کرد و فرمود او را نکشتند و بدار نزدند ولی اشتباه برای آنها حاصل شد همچنین است غیبت قائم که بواسطه طول مدت امت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هذیان سراید که متولد نشده و دیگری گوید متولد شده و مرده و گوینده این سخن کفر آمیز بگوید که یازدهمین امام ما عقیم است و گوینده دیگر از دین بیرون رود و بامام سیزدهم و بیشتر معتقد گردد و گوینده به نافرمانی خدای عز و جل گوید روح امام قائم در جسد دیگری سخن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قرآن آیات فراوانی بر تداوم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آنان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می کند و هرکه معتقد به عدم وجود امام حیّ از عترت باشد ،گفتارش چونان یهود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آن را سبب مطبوع شدن قلوبشان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bookmarkStart w:id="384" w:name="pg6343_54796"/>
    </w:p>
    <w:p>
      <w:pPr>
        <w:pStyle w:val="Heading4"/>
        <w:numPr>
          <w:ilvl w:val="3"/>
          <w:numId w:val="1"/>
        </w:numPr>
        <w:rPr/>
      </w:pPr>
      <w:bookmarkStart w:id="385" w:name="__RefHeading___Toc2774079_237004111"/>
      <w:bookmarkStart w:id="386" w:name="_Toc137"/>
      <w:bookmarkEnd w:id="384"/>
      <w:bookmarkEnd w:id="385"/>
      <w:r>
        <w:rPr/>
        <w:t>4-5-4</w:t>
      </w:r>
      <w:r>
        <w:rPr>
          <w:rtl w:val="true"/>
        </w:rPr>
        <w:t xml:space="preserve">- </w:t>
      </w:r>
      <w:r>
        <w:rPr>
          <w:rtl w:val="true"/>
        </w:rPr>
        <w:t>رجعت</w:t>
      </w:r>
      <w:bookmarkEnd w:id="386"/>
    </w:p>
    <w:p>
      <w:pPr>
        <w:pStyle w:val="BookText"/>
        <w:rPr/>
      </w:pPr>
      <w:r>
        <w:rPr>
          <w:rFonts w:ascii="IRNazanin" w:hAnsi="IRNazanin" w:eastAsia="IRNazanin"/>
          <w:color w:val="111111"/>
          <w:sz w:val="28"/>
          <w:sz w:val="28"/>
          <w:szCs w:val="28"/>
          <w:rtl w:val="true"/>
          <w:lang w:bidi="fa-IR"/>
        </w:rPr>
        <w:t xml:space="preserve">رجعت از مسلّمات مذهب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فراوانی در قرآن مویّد درستی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 روز رجعت یکی از مصادیق ایام الله است و در کنار یوم الله قیامت و یوم الله ظهور از آن سخن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حکومت حقّه و پس از آن در اداره دولت کریمه ، از رجعت کنندگان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پیروزی امام مهدی ع، پیروزی همه مستضعفان و صالحان تاریخ است و همه مومنان که در دوران زندگی خود شایسته احراز مقام صالحیت گشته اند، به حضور در این پیروزی بزرگ مفتخر خواهند شد تا با بهره مندی از صلح و عدالت و امنیت گسترده در جهان و تحت ولایت و تربیت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اهل بیت ودیگر اولیاء الهی به شکوفا سازی استعدادهای ناشکفته و قابلیتهای انسانی خود برای رسیدن به مقام خلافت اللهی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میان خوبان دوگروه رجعت می کنند، گروه اول پیامبران اولوالعزم و امامان هستند که پس از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حکومت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هم صالحانی هستند که تحت ولایت خوبان گروه اول ، در زمان دولت کریمه تربیت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الإرشاد عن المفضل مثله بتغییر و سیأتی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از رجعت کنندگان گردوه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دلیل خفقانی که در حکومت دقیانوس برای مومنان ایجاد شده بود و برای حفظ ایمانشان از مردم مشرک زمان خود کناره جستند و به غاری پناه بردند و خداوند آنان را آیتی برای مومنان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پنداشته‌ای که اصحاب کهف و رقیم از نشانه‌های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شگرف بوده‌اند؟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اصحاب کهف و رقیم را مثل و آیتی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عهد دقیانوس مستضعف بوده در حالت تقیه و ترس زندگی می کردند و دین توحید را در برابر این پادشاه اظهار نمی کردند با اینکه وزیران او بودند ، تا حدّی مضطرّ بودند که </w:t>
      </w:r>
    </w:p>
    <w:p>
      <w:pPr>
        <w:pStyle w:val="BookText"/>
        <w:rPr/>
      </w:pPr>
      <w:r>
        <w:rPr>
          <w:rFonts w:ascii="IRNazanin" w:hAnsi="IRNazanin" w:eastAsia="IRNazanin"/>
          <w:color w:val="111111"/>
          <w:sz w:val="28"/>
          <w:sz w:val="28"/>
          <w:szCs w:val="28"/>
          <w:rtl w:val="true"/>
          <w:lang w:bidi="fa-IR"/>
        </w:rPr>
        <w:t>سر به دشت و بیابان گذاشتند و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آشکار شدن ایمانشان و بعد از آن شرّ دقیانوس از میان رفت و دولت او نابود شد و زمان او گذشت، خداوند قادر متعال آنان را دوباره زنده کرد تا بر بشر ثابت کند که وعده او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أَعْثَرْنا عَلَیْهِمْ لِیَعْلَمُوا أَنَّ وَعْدَ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آنان آگاهانیدیم تا بدانند که وعده خداوند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عاقبت از آن اهل تقواست و مستضعفان بازخواهند گشت و وارثان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دنیا رجعت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آیتی خدایی، برای رجعت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آیات پیشین همین سوره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اگر به این سخن ایمان نیاورند تو، به دنبال ایشان از دریغ، جان خود بفرسایی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جایی برای نگرانی نیست، خداوند دین خود را حفظ خواهد کرد و داستان اصحاب کهف آیتی برای امیدواری مومنان به رجعت و بازگشت صالحان به دنیا و پیروزی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دیگر از این داستان ثبات در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توجه تام به پروردگار داشتند و در برابر ظلم دستگاه حاکم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و به وعده پروردگار و سنت الهی ایمان داشتند که عاقبت از آن اهل تقواست؛ از این رو بر عقیده و ایمان خود پایدار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وجود آن که نبی یا رسول یا خلیفه خدا در زمین را در زمان خود ملاقات نکرده بودند و او را نمی شناختند و با او ارتباط نداشتند، در راه حق پایداری ورزیدند و این درسی است برای مسلمانان دوران غیبت که از دیدار و ارتباط با ولی خدا محجوبند، تا بر اساس آیه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استقامت در راه هدایت ناامید نشوند، بلکه دودو یا به تنهایی،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قیام اصحاب کهف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قامُوا فَقالُوا رَبُّنا رَبُّ السَّماواتِ وَ الْأَرْضِ لَنْ نَدْعُوَا مِنْ دُونِهِ إِلهاً لَقَدْ قُلْنا إِذاً شَطَطاً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پروردگار آسمان‌ها و زمین است جز او خدایی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نمی‌خوانیم که در آن صورت بی‌گمان سخنی نادرست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آیات از حقانیت وعده خود یاد می نماید تا به ما یادآوری کند، چون اصحاب کهف به وقوع این وعده ایمان و امید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أَعْثَرْنا عَلَیْهِمْ لِیَعْلَمُوا أَنَّ وَعْدَ اللَّهِ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آنان آگاهانیدیم تا بدانند که وعده خداوند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طولانی شدن دوران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تکذیب آیات الهی نکشاند؛ زیرا وعده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 فوق طبیعی و غیبی در این داستان زمینه ساز عبرتی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خواب سیصد و نه ساله اصحاب کهف رویدادی غیبی است که برای بشر نامأنوس است و چه بساآن را انکار کند؛ در حالی که این داستان ، افسانه نیست و قرآن به بیان افسانه و خرافه و مطالب بیهوده نمی پردازد و عبث از ساحت قرآن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برای کسی که در جستجوی حقیقت باشد و همانگونه که گفته شد، قرائت این آیه توسط سید الشهدا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پنداشته‌ای که اصحاب کهف و رقیم از نشانه‌های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شگرف بوده‌اند؟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معناست که داستان اصحاب کهف آیتی برای بقاء دین و نقش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پیروزی نهایی دین و وراثت زمین توسط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خفاء و ظهور اصحاب کهف به صورتی مافوق طبیعی آیتی برای غیبت و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بدانیم هر رویدادی را که مافوق قوانین مأنوس مادّی و طبیعی است نباید انکار نمود</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6343_54835"/>
      <w:bookmarkStart w:id="388" w:name="pg6343_54835"/>
      <w:bookmarkEnd w:id="38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9" w:name="pg6343_54835"/>
      <w:bookmarkStart w:id="390" w:name="__RefHeading___Toc2774081_237004111"/>
      <w:bookmarkStart w:id="391" w:name="_Toc138"/>
      <w:bookmarkEnd w:id="389"/>
      <w:bookmarkEnd w:id="390"/>
      <w:r>
        <w:rPr>
          <w:rtl w:val="true"/>
        </w:rPr>
        <w:t xml:space="preserve">فصل پنجم </w:t>
      </w:r>
      <w:r>
        <w:rPr>
          <w:rtl w:val="true"/>
        </w:rPr>
        <w:t xml:space="preserve">: </w:t>
      </w:r>
      <w:r>
        <w:rPr>
          <w:rtl w:val="true"/>
        </w:rPr>
        <w:t>جمع بندی و نتیجه گیری</w:t>
      </w:r>
      <w:bookmarkEnd w:id="39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مسأله این پژوهش تبیین مسائل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ایشان با تکیه بر آیات قرآن و در محدوده آیات قصص بود و فرآیند حل این مسأله به طور مشخص با محوریت دو سوال پیش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چگونه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ایشان یاد کرده است و دیگر اینکه با تدبّر در آیات قصص قرآن، چه حقایقی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ایشان دریافت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این پژوهش به طور خلاصه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که به اشاره روایات حاوی پیام ها و حقایقی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جهان است، در سه دسته زیر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طور مستقیم از آیندةحیات بشری در زمین یعنی مهدویت عامه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ضمن بیان قصص پیشینیان ، به برخی حقایق مهدوی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با تمثیل به پدیده هایی در طبیعت، از برخی حقایق مهدوی سخن می گوید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که به صراحت درباره آینده حیات بشر در زمین سخن می گوید، به گواهی روایات معتبر فریقین به دوران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و به عبارتی از آیات مهدویت عامّه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مانندآیاتی از قرآن که نوید پیروزی جبهه خدا </w:t>
      </w:r>
    </w:p>
    <w:p>
      <w:pPr>
        <w:pStyle w:val="BookText"/>
        <w:rPr/>
      </w:pPr>
      <w:r>
        <w:rPr>
          <w:rFonts w:ascii="IRNazanin" w:hAnsi="IRNazanin" w:eastAsia="IRNazanin"/>
          <w:color w:val="111111"/>
          <w:sz w:val="28"/>
          <w:sz w:val="28"/>
          <w:szCs w:val="28"/>
          <w:rtl w:val="true"/>
          <w:lang w:bidi="fa-IR"/>
        </w:rPr>
        <w:t>و رسولان و صالحان را می دهد و از تحقق دین خدا و ظهور تامّ نور خدا بر زمین و پاک شدن زمین از لوث شرک و عبودیت حقیقی و همگانی پرورردگار وگشوده شدن درهای برکات آسمان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ذیل این آیات نیز مویّد این مطلب است که این آیات درباره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 گوید؛ زیرا روایات فریقین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 دوران شکوفایی عقل بشروپیروزی دین حق و غلبه آن بر تمام ادیان و آبادانی زمین ریزش برکات آسمانی و زمینی بر بندگان و استقرار کامل عدالت و نزول عیسی بن مریم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آیاتی که درباره آینده حیات بشر در زمین و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در کتب تفسیر به قیامت و حوادث آن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دلیل این مسأله، شباهت و سنخیتی است که میان این دو رویداد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واژگان مشابهی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رویداد در قرآن را می توان مویّد این شباهت و سنخیت دانست؛ زیرا این دو واقعه مراحل و درجات ظهور یک امر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روزگاز تحقّق هدف خلقت و برآمدن آرمان رسولان است و خداوند از انسانها انتظار دارد برای برپایی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کننده غایت خلقت و آرمان رسولان است،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یادکرد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همین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دلایل فراوان قرآنی و روایی، بسیاری از پیام های قرآن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دوران ظهور در داستان پیامبران الهی بیان شده و شباهت های زیادی میان سیره پیامبران الهی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دلیل زیر از جمله این دلایل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سنّت های پایداری دارد که در همه دوره ها و میان مردمان جاری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تغییر و تبدیل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سنّت های الهی ،استخلاف است که جامع و دربردارنده چندین سنّت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تفکّر در آیات قصص قرآن ما را به شناخت سنت استخلاف و چگونگی اجرای آن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پیشینیان را مثال و نمونه ای برای آیندگان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فَجَعَلْناهُمْ سَلَفاً وَ مَثَلًا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پیشینه و مثلی برای آیندگان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آنان خواسته تا در این مثل ها و نمونه ها تعقل کنند و تنها دانایان را شایسته چنین تعقلی دانسته است و می فرماید برای هرچیزی مثل و نمونه ای در قرآن آمده که تنها ستیزه جویان و حقیقت پوشان از آن متذکّر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دریافت که بی تردید خداوند در قرآن برای مهدویت که از اعتقادات مسلّم اسلام است، مثل هایی آورده است تا با تعقل در آن مثل ها نسبت به مهدویت بصیرت یابیم و از جمله این مثل ها ، مثل داستان گذشتگان است که به صراحت آن را نمونه ای برای آیندگان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گذشتگان را آیت و نشانه ای برای آیندگان و جویندگان حقیقت معرفی نموده است و در سوره شعرا پس از بیان سرگذشت هفت قوم ، هفت باردر فرازی مشترک بر آیت بودن سرگذشت آنان تأکید شده و از آنان خواسته تا با نگریستن در این آیات که جزئیات هر چیزی در آن بیان شده، نسبت به مسائل پیش روی خود فهم یابند ؛ زیرا بنابر مفاد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رسولان به وسیله آیات، ایّام الله را به مردم خاطرنشان می کردند و این ایّام در آینده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ایام الله ، همان روزهایی است که ظرف وقوع رویدادهایی عظیم در میان امتهای پیشین بنابر سنت استخلاف در دنیا بوده است؛ یعنی روز جدایی کامل بدان از نیکان، عذاب بدان و نجات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خاتم نیز نسبت به روزی که ظرف چنین رویدادی در دنیاست، انذار شده اند؛ اگرچه زمان وقوع آن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یوم الله موعودکه وقوع آن به تأخیر افتاده همان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یوم الله امتهای پیشین آیت و نشانه ای برای یوم الله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نیز ،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مصادیق سه گانه ایام الله می خواند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که مطالعه داستان گذشتگان باید مایه عبرت و بصیرت بندگان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داستان های قرآن که همه مسائل را به تفصیل در خود دارد، حتماً </w:t>
      </w:r>
    </w:p>
    <w:p>
      <w:pPr>
        <w:pStyle w:val="BookText"/>
        <w:rPr/>
      </w:pPr>
      <w:r>
        <w:rPr>
          <w:rFonts w:ascii="IRNazanin" w:hAnsi="IRNazanin" w:eastAsia="IRNazanin"/>
          <w:color w:val="111111"/>
          <w:sz w:val="28"/>
          <w:sz w:val="28"/>
          <w:szCs w:val="28"/>
          <w:rtl w:val="true"/>
          <w:lang w:bidi="fa-IR"/>
        </w:rPr>
        <w:t xml:space="preserve">حاوی نکات ارزشمندی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ظهور است؛ چراکه اندیشه مهدویت از اصول اساسی اعتقادات مسلمانان است و بنا به راهنمایی آیات فوق برای فهم و کشف این نکات باید در این آیات تفکر و تعقل نمود؛ زیرا عبرت یعنی عبور از صحنه ای به صحنه دیگر که معادل و موازی و همانند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از قصص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آن را دربردارنده تفصیل هر چیزی شمرده است در حوزه مسائل اعتقادی است ؛ زیرا مسائل اعتقادی محل نسخ بین شرایع نیست و همواره مسائل اعتقادی و دین همه پیامبران واحد و آن اسلام بوده است ؛ بنابراین عبرت در مورد فروع دین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آیه فوق از آموزه های قرآن کریم این است که پاسخ سوالات و شبهات اعتقادی خود را در قصص پیامبران و امتهایشان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طول عمر ، غیبت و وقایع عصر ظهورشان نیز در عصر ما یکی از مسائل اعتقادی است که میدان بحثی گسترده میان فرق اسلامی گردیده است و می توان با تأمل در سرگذشت پیشینیان در قرآن پرده از بسیاری از مبهمات آن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بر مشابهت روش پیشینیان و پسینیان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متعدد، به طور خاص به شباهت سنّت های جاری الهی میان پیامبران الهی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روایتی معتبر، خداوند پیش از دنیا در عالم ذرّ انسان ها را به آزمایشی آزمود و سپس ازآنان که از دیگران پیشی گرفتند بر سر ایمان به خدا و رسول الله و نصرت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گرفت و آنان که نسبت به این پیمان عزم نشان دادند و عزم نسبت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آنان ثابت شد ، به عنوان رسولان اولوالعزم ، برگزیده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به زندگانی رسولان اولواالعزم از این منظر نگریست و هدف رسالت و مأموریت آنان را زمینه سازی ظهور و یاوری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و از زندگی آنان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آیاتی چند از قرآن تأکید می کند تا مومنان به پیامبران و کتاب های آسمانی و فرشتگان در کنار الله و یوم الآخر ایمان آورند و به ایمان اجمالی </w:t>
      </w:r>
    </w:p>
    <w:p>
      <w:pPr>
        <w:pStyle w:val="BookText"/>
        <w:rPr/>
      </w:pPr>
      <w:r>
        <w:rPr>
          <w:rFonts w:ascii="IRNazanin" w:hAnsi="IRNazanin" w:eastAsia="IRNazanin"/>
          <w:color w:val="111111"/>
          <w:sz w:val="28"/>
          <w:sz w:val="28"/>
          <w:szCs w:val="28"/>
          <w:rtl w:val="true"/>
          <w:lang w:bidi="fa-IR"/>
        </w:rPr>
        <w:t>بسنده ننمایند؛ زیرا سیره آنان آیتی است که باید بدان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اذعان و باور قلبی است که اثر آن در عمل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ثمره ایمان عمل صالح است، پس شایسته است بدانیم اثر وخاصیت و ثمره</w:t>
      </w:r>
    </w:p>
    <w:p>
      <w:pPr>
        <w:pStyle w:val="BookText"/>
        <w:rPr/>
      </w:pPr>
      <w:r>
        <w:rPr>
          <w:rFonts w:ascii="IRNazanin" w:hAnsi="IRNazanin" w:eastAsia="IRNazanin"/>
          <w:color w:val="111111"/>
          <w:sz w:val="28"/>
          <w:sz w:val="28"/>
          <w:szCs w:val="28"/>
          <w:rtl w:val="true"/>
          <w:lang w:bidi="fa-IR"/>
        </w:rPr>
        <w:t>ایمان به رسولان چیست و خود را بدین وسیله در بهره مندی از این باور محک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درباره آرمان مشترک همه پیامبران گفته شد، همه آنان در زندگی خود منتظر و زمینه ساز ظهور آن آرمان الهی در زمین بوده اند و نگاهشان به آن افق دوخته شده بود و به سوی آن گام بر می داشتند؛ از تمام قوا و آیاتی که خدا به آنان عنایت کرد در آن جهت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سیره انبیاء الهی در قرآن نشان می دهد که همواره دعای آنان الحاق به صالحان بوده و عموما در اواخر عمرشان نوید استجابت این دعا را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همان کسانی هستند که خداوند آنان را وارثان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با ایمانی که بر چنین معرفتی بنا شده می توان از آنان در مسیر یاوری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گرفت و توفیق انجام عمل صالح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ویژگی 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جایگاه ایشان را گاه در قرآن، با تمثیل به برخی پدیده های طبیعی بیان فرموده که با تبیین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مفسّران حقیقی قرآن می توان از این آیات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گوارا برای علم امام و تشنگی جان انسان ها در دوران غیبت که در سوره ملک آمده، از این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برخی مسائل در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دستاویز منکران ایشان قرار گرفته، با تدبّر در آیات قصص قرآن ممکن است؛ زیرا شباهتهای زیادی میان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الهی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عرضه روایاتی که درباره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تطبیق آن با سیره رسولان الهی وجود دارد، می توان از امکان وجود این مسائل غیر معمول در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پنهانی ولادت، غیبت، طول عمر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شباهتهای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الهی که زمینه ساز برخی مسائل در سیره ایشان شده است، موعود و مبشَّر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همواره </w:t>
      </w:r>
    </w:p>
    <w:p>
      <w:pPr>
        <w:pStyle w:val="BookText"/>
        <w:rPr/>
      </w:pPr>
      <w:r>
        <w:rPr>
          <w:rFonts w:ascii="IRNazanin" w:hAnsi="IRNazanin" w:eastAsia="IRNazanin"/>
          <w:color w:val="111111"/>
          <w:sz w:val="28"/>
          <w:sz w:val="28"/>
          <w:szCs w:val="28"/>
          <w:rtl w:val="true"/>
          <w:lang w:bidi="fa-IR"/>
        </w:rPr>
        <w:t>پیش از ظهور هادیان و مصلحان و پیامبران، وعده و بشارت ظهور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درمیان هادیان، درباره چندی از آنان به صراحت در قرآن طرح شده است و درباره بسیاری دیگر در روایات از چنین وعده و بشارتی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و بشارت ظهور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خلیفه خود در زمین، درمیان فرشتگان مطرح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وعده تمکین و غلبه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قالب رویای او و تعلیم تأویل آن به یعقوب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تولد اسماعیل و همچنین اسحاق به عنوان پیامبری از صالحان و یعقوب،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یحیی را به زکریا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آمدن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از موعود بودن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 که سیاق آیات داستان این دو پیامبر ، موید درستی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بشارت آمدن مصلح و منجی به نیکان از جانب هادیان و پیامبران سنّتی الهیست که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شده است؛ زیرا بنابر روایات مسلّم فریقین،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داده اند که مهدی، کسی است که زمین را پر از عدل و داد می‌کند همان گونه که پر از ظلم و جور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ویژگی های مشابه در سیره پیامبران به خاطر همین وعده و بشارت الهی و انتظار نیکان برای ظهور منجیان است؛ زیرا ظالمان و جباران هر زمان نیز از این وعده ناخشنود بوده و تمام تلاش و تدبیر خود را برای عدم تحقّق آن به کار می بستند و همین مسأله سبب می گردد که خداوند متعال نیز با تدبیری ویژه فرستادگان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دوران حمل و ولادت آنان پنهانی صورت گیرد و گاه هویتشان پنهان گردد و دورانی را تا آماده شدن شرایط، در غیبت به سر برند و آن گاه ظهور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نوح ، ابراهیم و پیامبران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و آیتی است برای عمر طولانی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شباهت و سنّتی است که خداوند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ایشان قرار داده تا حجّت را بر کافران تمام کند و کسی نتواند ،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دلیل استبعاد عمر طولانی برای ایشان، انکار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ولادت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نمونه ایست تا منکران امام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ولادت ایشان را به سبب پنهانی آن انکار نکنند و سنّت الهی در تاریخ بشر را ملاحظه کنند و ببینند هرجا خوف و تهدیدی نسبت به جان برگزیدگان الهی بوده، این سنت جریان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به معنای پنهانی هویت ولی الهی از مردم، به منظور حفظ جان او از گزند دشمنان است که در سرگذشت بسیاری از پیامبران و اولیای الهی همچون ابراهیم، یوسف، ذوالقرنین، موسی،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داشته است و خداوند آن را مثَل و آیتی برای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تا سلاح معاندان و منکران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 گرددو به واسطه غیبت امام، وجود و ولایت اورا انکار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یوسف و موسی علیهماالسلام در قرآن نشانه آن است که ولی الهی در دوران غیبتش به تدبیر و ولایت امور انسان ها می پردازد و غیبت و پنهانی هویت او مانع از انجام وظایفش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ولایت پنهان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بقای جامعه بشری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سبب خطاهای بشر، گاه جامعه بشری در تندباد حوادث نا مبارکی چون فساد و قتل و مفاسد نظام اجتماعی و اقتصادی و سیاسی و خانوادگی قرار می گیرد، ولی آن گاه که خدا بنا به حکمت خود اذن دهد،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نقش خلافت الهی در تدبیر امور بشر خواهد پرداخت و او را از هلاکتگاهی که به دست خود ایجاد کرده، نجات خواهد داد و آثار حضور خود را نمایان خواهد ساخت و اهل بصیرت از آثار و نشانه های او عطر ظهور او را استشمام خواهند نمود و به نزدیکی آن پی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انتظار یعقوب، مومنان را با وظایف خود در دوران غیبت</w:t>
      </w:r>
    </w:p>
    <w:p>
      <w:pPr>
        <w:pStyle w:val="BookText"/>
        <w:rPr/>
      </w:pPr>
      <w:r>
        <w:rPr>
          <w:rFonts w:ascii="IRNazanin" w:hAnsi="IRNazanin" w:eastAsia="IRNazanin"/>
          <w:color w:val="111111"/>
          <w:sz w:val="28"/>
          <w:sz w:val="28"/>
          <w:szCs w:val="28"/>
          <w:rtl w:val="true"/>
          <w:lang w:bidi="fa-IR"/>
        </w:rPr>
        <w:t>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چون اعتقاد به نشأت یافتن خیرات از خدا به وسیله ولیش، اعتقاد به امکان تشرّف برخی بندگان به محضر ولی خدا در دوران غیبت، عدم انکار آنچه نمی دانند و عدم انکار اثر گذاری ولی غایب الهی در رویدادهای زندگی بشر، اعتقاد به عرضه اعمال انسان به ولی غایب خدا، عدم یأس از ظهور منجی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اولین خلیفه و سایر کسانی که در قرآن از خلافت آنان سخن رفته است، نمونه و نشانه ای برای خلافت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صالحان در </w:t>
      </w:r>
    </w:p>
    <w:p>
      <w:pPr>
        <w:pStyle w:val="BookText"/>
        <w:rPr/>
      </w:pPr>
      <w:r>
        <w:rPr>
          <w:rFonts w:ascii="IRNazanin" w:hAnsi="IRNazanin" w:eastAsia="IRNazanin"/>
          <w:color w:val="111111"/>
          <w:sz w:val="28"/>
          <w:sz w:val="28"/>
          <w:szCs w:val="28"/>
          <w:rtl w:val="true"/>
          <w:lang w:bidi="fa-IR"/>
        </w:rPr>
        <w:t>پایان تاریخ است و توجه و تدبر در این آیه ها و مثل ها ما را با ذی الآیه و ممثّل آشنا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مومنان صالح که خداوند وعده استخلاف آنان در زمین را داده ، باید همچون آدم ع، علمی فراتر از علم فرشتگان و علمی ویژه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گفتن و شنیدن و خبر دادن قابل دریافت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صاحب آن را قادر می سازد آن حقایق نورانی و غیبی را شهود نموده و در معرض شهود دیگران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آن است که ملائک در دوران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رکاب خلیفه الهی و تحت فرمان او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آدم نشانه آن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صالح او که صفوه و برگزیده انسان ها در طول تاریخند، در فضایی بهشت گونه در زمین خواهند زیست و قوانین حاکم بر دنیا در آن زمان شبیه بهشت آدم و زندگی بنی اسرائیل در سرزمین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به بهشت آنها راه نخواهد داشت و این بهشت تا قیامت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هبوط آدم بر زمین و تربیت شدن با ابتلائات دنیا، نقصی که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آدم بود و باعث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برطرف می شود؛ آن گاه آن گروه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رشد را در میدان ابتلاء دنیا برگزیدند و صالح شدند، راه را بر فریب شیطان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روز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آمدن صالحان، همان روز معلومی است که مهلت ابلیس پایان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است که از زمان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نزاع میان اهل حق و اهل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ای که اهل حق تحت ولایت الله ابتکار عمل را در دست خواهند داشت و اهل باطل تحت ولایت طاغوت همواره منفعل خواهند بود و تلاش های آنان و کمین آنان بر سر راه رهروان صراط مستقیم، صراط را از استقامت خود خارج نخواهد ساخت و در نهایت نیز پیروزی با جبهه خدا و رسولان و مومنان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جهانی و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کشتی نجات او، آیت و نمونه ایست از قیام </w:t>
      </w:r>
    </w:p>
    <w:p>
      <w:pPr>
        <w:pStyle w:val="BookText"/>
        <w:rPr/>
      </w:pPr>
      <w:r>
        <w:rPr>
          <w:rFonts w:ascii="IRNazanin" w:hAnsi="IRNazanin" w:eastAsia="IRNazanin"/>
          <w:color w:val="111111"/>
          <w:sz w:val="28"/>
          <w:sz w:val="28"/>
          <w:szCs w:val="28"/>
          <w:rtl w:val="true"/>
          <w:lang w:bidi="fa-IR"/>
        </w:rPr>
        <w:t xml:space="preserve">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از لوث وجود ظالمان پاک می کند و آن را به مومنان صالح اختصاص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یعنی حیات بخشیدن به انسان ها در زمین به منظور رسیدن به مقام خلافت پروردگار و بهره مند ساختن آنان از هدایت فطری،آنگاه آزمودن آنها با ابتلائات گوناگون تا به شایستگی برای این مقام نائل گردند و هدایت بیشتر انسانها توسط فرستادگان الهی و فرصت دادن به آن ها تا در ابتلائات در صورت انتخاب راه درست، صلاح خود را آشکار سازند و در صورت انتخاب نادرست از گروه صالحان خارج و به ناپاکان بپیوندند و کینه و ضغن درون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سنت ابتلا، سنت عذاب ناپاکان و نجات پاکان وصالحان یعنی شایستگان مقام خلافت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حلقه اول این چرخه پایان می یابد و با آزمون و ابتلاء نجات یافتگان و فرزندان آنان حلقه بعد آغاز می گردد و این چرخه غربالگری به حرکت خود در طول تاریخ ادامه می دهد تا در آخرین حلقه و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 و برگزیده آدمیان در طول تاریخ پدید آیند و هدف خلافت الهی در زمین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مطالعه سنّت استخلاف در میان اقوام پیشین به عنوان مثل و آیتی برای دوران امام مهدی ع، ما را با عناصر و قواعد استخلاف که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جریان خواهد یافت،آشنا می سازد و ضرورت وجود برخی مسائل در سیره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سنّت تبدیل ناپذیر الهی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قاعده اصلی سنت استخلاف عبارتند از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کامل نیکان از بدان و تمحیص و خالص سازی نیکان،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نابودی بدان و نجات نیکان و ورود آنان به سرزمین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قواعد در میان اقوام پیامبران پیشین چون نوح، هود، صالح، لوط،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گشته است و تکمیل اجرای این سه مرحله میان قوم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مرحله ابتلاء قوم همواره در حال پیشرفت است تا زمانی که جدایی کامل خوبان از بدان و خالص و محض گردانیدن ایشان صورت گیرد؛ آنگاه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و بدان قوم آخِرین که مخاطبان دعوت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مقابل </w:t>
      </w:r>
    </w:p>
    <w:p>
      <w:pPr>
        <w:pStyle w:val="BookText"/>
        <w:rPr/>
      </w:pPr>
      <w:r>
        <w:rPr>
          <w:rFonts w:ascii="IRNazanin" w:hAnsi="IRNazanin" w:eastAsia="IRNazanin"/>
          <w:color w:val="111111"/>
          <w:sz w:val="28"/>
          <w:sz w:val="28"/>
          <w:szCs w:val="28"/>
          <w:rtl w:val="true"/>
          <w:lang w:bidi="fa-IR"/>
        </w:rPr>
        <w:t xml:space="preserve">هم صف بندی نموده، بدان به عذاب الهی نابود می شوند و خوبان در کنار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زمین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آخرین شامل مسلمانان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است؛ زیرا مرحله آخر که عذاب بدان و نجات نیکان است میان این سه گروه تا آمدن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نیکان و بدان قوم آخرین در دوران های پیشین، به دنیا رجعت خواهند کرد و در صف بندی حق و باطل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نمونه و نشانه ای برای رجعت اهل حق از دوران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پیروان آیین مسیح بودند ، به دلیل خفقان در حکومت دقیانوس از قوم خود کناره گرفتند و خداوند خواب سیصد ساله و بیداری و بازگشت آنان به دنیا پس از این مدت را نشانه و آیتی برای رجعت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خود نیز از رجعت کنندگان و از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امت آخرالزمان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عذابی همچون عذاب استیصال اقوام عاد و ثمود هشدار داده شده اند، و این همان عذابی است که آیات قرآن درباره استعجال کافران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ایشان از سوی خداوند بر قطعیت تحقق آن و تأخیر در وقوع آن سخن رفته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 استیصال کافران در دوران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تشکیل حکومت حقه، دیگر در دولت امام، اثر و نشانی از بدی و بدان نخواهد بود و جامعه آرمانی مهدوی از هر رجس و پلیدی پاک خواهد بود و همین سبب دوام آن تا قیامت خواهد شد؛ از این رو لازم است روایاتی که در آن از کشته شدن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همه جانبه و فراگیری حکومتشان در جهان، سخن می گوید، تأویل شود</w:t>
      </w:r>
      <w:r>
        <w:rPr>
          <w:rFonts w:eastAsia="IRNazanin" w:cs="IRNazanin"/>
          <w:color w:val="111111"/>
          <w:sz w:val="28"/>
          <w:szCs w:val="28"/>
          <w:rtl w:val="true"/>
          <w:lang w:bidi="fa-IR"/>
        </w:rPr>
        <w:t xml:space="preserve">. </w:t>
      </w:r>
      <w:bookmarkStart w:id="392" w:name="pg6343_5484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3" w:name="__RefHeading___Toc2774083_237004111"/>
      <w:bookmarkStart w:id="394" w:name="_Toc139"/>
      <w:bookmarkEnd w:id="392"/>
      <w:bookmarkEnd w:id="393"/>
      <w:r>
        <w:rPr>
          <w:rtl w:val="true"/>
        </w:rPr>
        <w:t>منابع تحقیق</w:t>
      </w:r>
      <w:bookmarkEnd w:id="39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علی موسوی گرمارودی، انتشارات قدیانی، تهران،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محمد کاظم،کفایةالاصول، کتابفروشی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تفسیر القرآن العظیم و السبع المثانی، دارالکتب العلمیه، 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فخرالدین ابوحامد عبدالحمید بن ابوالحدید،شرح نهج البلاغه، دار مکتبة الحیاة،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حجر،احمد بن محمد ابن حجر هیثمی، الصواعق المحرقه علی اهل الرفض و الضلال و الزندقة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بن محمد،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العبرو دیوان 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احیاءالتراث العربی، بیروت،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سیدرضی الدین علی، کشف المحجه لثمرة المهجه ، بوستان کتاب، قم،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سید علی، برنامه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کشف المحجه لثمرةالمهجه،سید محمد باقر شهیدی گلپایگانی، انتشارات مرتضوی، تهران،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اسماعیل بن عمرو، تفسیر القرآن العظیم ، دارالکتب العلمیه ، منشورات محمد علی بیضون،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غالب زراری، احمد بن محمد بن محمد سلیمان البغدادی، رسالة ابی غالب الزراری، تحقیق السید محمد رضا الحسینی الجلالی، مرکز الدراسات و البحوث،دفتر تبلیغات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مقدم، زهره، اصول تفسیر برگرفته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دکتری،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ابوالحسن علی بن عیسی، کشف الغمه فی معرفه الائمه، نشر بنی هاشمی، تبریز،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محمد، سایه ها و لایه های معنایی، بوستان کتاب، قم،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اکبرنژاد، مهدی، نقد دیدگاه ابن خلدون درباره احادیث مهدویت، فصلنامه قبسات،تهران، پائیز</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اکبرنژاد، مهدی، بررسی و نقد دیدگاه رشیدرضا و احمدامین درباره احادیث مهدویت، مقالات و بررسیها،دفتر</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ضحی الاسلام، مصر، مکتبة الاسره،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سعید، ابتلائات الامم، دارالهادی، بیروت، چاپ دوم،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سعید، الدلیل الی المهدی، مؤسسة الإمام الکاظم علیه السلام المکتبة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 بنیاد بعثت، تهران،چاپ 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المحجه فی ما نزل فی القائم الحجه، ترجمه سید مهدی حائری قزوینی، نشر آفاق، تهران، چاپ ششم،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محمدتقی، نهایةالافکار، دفتر انتشارات اسلامی وابسته به جامعه مدرسین حوزه علمیه قم،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برومند، محمد حسین، نقد آراء مفسران درباره مفهوم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قرآن و حدیث، دوره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تاجری نسب، غلامحسین، فرجام شناسی حیات انسان، مرکز فرهنگی انتشاراتی منیر، تهران،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تاجری نسب، غلامحسین، مهدویت در قرآن، مجله سفینه ،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نیشابوری، ابو اسحاق احمد بن ابراهیم، الکشف و البیان عن تفسیرالقرآن، دار احیاء التراث العربی، بیروت،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ابوالقاسم، نگاهی به تولد و زندگی امام زمان، مجله حوزه، شماره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نشر اسراء،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موضوعی قرآن، مرکز نشر اسراء ،قم، چاپ چهارم،</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الله، حیدر، نظریة السنة فی الفکر الامامی الشیعی التکون و الصیرورة، دارالانتشارالعربی، بیروت، چاپ اول،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 شیخ محمد بن حسن، وسائل الشیعه فی تحصیل مسائل الشریعه، آل البیت ، قم ،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 شیخ محمد بن حسن، ثبات الهداة بالنصوص و المعجزات، موسسه الاعلمی،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روح البیان،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خورشید مغرب، دفتر نشر فرهنگ اسلامی، تهران، چاپ شانزدهم،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حمادی، ادریس، الخطاب الشرعی و طرق استثماره، المرکز الثقافی العربی، بیروت،چاپ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تهذیب الاصول، موسسه مطبوعاتی اسماعیلیان،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مصطفی، تحریرات الاصول، تحقیق سیّد محمّد سجّادی، موسسة البیع و النشر، جاپ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،محاضرات فی اصول الفقه، نشر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اجود التقریرات، کتابفروشی مصطفوی،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البیان فی تفسیرالقرآن، موسسه الاعلمی للمطبوعات، بیروت،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ابوالقاسم،مصباح الاصول، تقریر محمد سرور واعظ حسینی، نشر 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دارقطنی، علی بن عمر، السنن ، عالم الکتب، چاپ سوم،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دژآباد، حامد، بررسی ادله اهل سنت درباره آیه استخلاف و ارتباط آن با عصر ظهور، فصلنامه علمی پژوهشی مشرق موعود، سال ششم،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دژآباد، حامد، استبدال در قرآن، پایان نامه کارشناسی ارشد، دانشگاه تهران،شهریور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ذواالفقار زاده، محمد مهدی، درآمدی بر مدیریت صالحین، انتشارات دانشگاه امام صادق، تهران، چاپ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حسین، تاریخ الاسلام، دارالکتاب العربی، بیروت، چاپ اول،</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 ابوالفتوح حسین بن علی ، روض الجنان و روح الجنان فی تفسیرالقرآن، بنیاد پژوهشهای اسلامی آستان قدس رضوی، مشهد،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ابو عبدالله محمد بن عمر بن حسین، المحصول فی علم اصول الفقه، موسسه الرسالة، بیروت،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ابو عبدالله محمد بن عمر بن حسین، مفاتیح الغیب، دار احیاء التراث العربی، بیروت،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دارالعلم الدارالشامیة، دمشق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بهادر بدرالدین، البرهان فی علوم القرآن، دارالجیل،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کلیات فی علم الرجال، نشر جامعه مدرسین حوزه علمیه قم،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 محمود، الکشاف عن حقائق غوامض التنزیل،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عبد الاعلی، تهذیب الاصول، موسسه المنار، قم،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سرحانی، عبدالله بن ناصر سعد، حدیث الآحاد و حجیته فی تأصیل الاعتقاد، مکتبةالرشد، ریاض،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نصر بن محمد، بحرالعلوم،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شیخ محمد، الامام المهدی و الظواهر القرآنیه، مرکز الدراسات التخصصیه فی الامام المهدی، نجف اشرف، چاپ اول،</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ابوالحسن محمد بن الحسین، نهج البلاغه، نشر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ابوالحسن محمد بن الحسین، نهج البلاغه، ترجمه سیدجعفر شهیدی، شرکت انتشارات علمی و فرهنگی، تهران، چاپ چهاردهم،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قطب،سید بن قطب بن ابراهیم شاذلی، فی ظلال القرآن، دار الشروق،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چاپ هفدهم،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 علی بن الحسین علم الهدی ، الذریعة الی اصول الشریعه،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المأثور،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 الاتقان فی علوم القرآن، منشورات شریف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جمع الجوامع، دارالکتب العلمیه، بیروت،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المزهر فی علوم اللغة و انواعها، دار احیاء الکتب العربی، بیروت، چاپ چهارم،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بن ادریس، جماع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 موسوعه الامام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باقر، بحوث فی شرح العروة الوثقی، مجمع الشهید آیةالله العظمی الصدر العلمی،ایران،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اصالت مهدویت، انتشارات مسجد جمکران، قم،</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فی الامام الثانی عشر، مرکز نشر و توزیع الاثار العلمیة فی مکتب سماحة آیة الله الصافی الگلپایگانی،کوثر، قم،چاپ سوم،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قمی، کمال الدین و تمام النعمه ، انتشارات اسلامیه، تهران،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قمی، کمال الدین و تمام النعمه ، ترجمه منصور پهلوان، دارالحدیث،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شیخ محمدبن علی بن بابویه، الخصال، جامعه مدرسین، قم،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شیخ محمد بن علی بن بابویه، امالی الصدوق، نشر اعلمی، بیروت، چاپ پنجم،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شیخ محمد بن علی بن بابویه 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p>
    <w:p>
      <w:pPr>
        <w:pStyle w:val="BookText"/>
        <w:rPr/>
      </w:pPr>
      <w:r>
        <w:rPr>
          <w:rFonts w:ascii="IRNazanin" w:hAnsi="IRNazanin" w:eastAsia="IRNazanin"/>
          <w:color w:val="111111"/>
          <w:sz w:val="28"/>
          <w:sz w:val="28"/>
          <w:szCs w:val="28"/>
          <w:rtl w:val="true"/>
          <w:lang w:bidi="fa-IR"/>
        </w:rPr>
        <w:t xml:space="preserve">اعتقادات الامامیه و تصحیح الاعتقاد، ، کنگره شیخ مفید، قم،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شیخ محمد بن علی بن بابویه قمی، علل الشرایع، داوری، قم،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صدوق،شیخ محمدبن علی بن بابویه قمی، علل الشرایع ، ترجمه ذهنی تهرانی، انتشارات مومنین،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قمی، عیون اخبار الرضا،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شیخ محمد بن علی بن بابویه قمی، فقیه من لا یحضره الفقیه،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شیخ محمد بن علی بن بابویه قمی، معانی الاخبار، جامعه مدرسین، قم، چاپ اول،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الحسن ،بصائر الدرجات، ،الاعلمی، تهران،</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طارمی، حسن، حجیت خبر واحد از نفی تا اثبات،فصلنامه پژوهش های نهج البلاغه، تهران،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 حسین، المیزان فی تفسیر القرآن، دفتر انتشارات اسلامی جامعه مدرسین، قم، چاپ پنجم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 حسین،شیعه در اسلام، دفتر انتشارات اسلامی جامعه مدرسین، 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حسین،قرآن در اسلام، دارالکتب الاسلامیه،تهران،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علی اهل اللجاج، نشر مرتضی، مشهد،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احتجاج ، ترجمه بهراد جعفری، اسلامیه، تهران،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احتجاجات، ترجمه جلد چهارم بحارالانوار،موسی خسروی، اسلامیه،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 فضل بن حسن، مجمع البیان فی تفسیرالقرآن، انتشارات ناصرخسرو، تهران،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جامع البیان فی تفسیر القرآن، دارالمعرفه،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محمد علی، مجمع البحرین، انتشارات مرتضوی، تهران،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طوسی،شیخ ابو جعفرمحمد بن حسن، التبیان فی تفسیر القرآن،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طوسی،شیخ ابو جعفر محمد بن حسن، الغیبة للطوسی، موسسه المعارف الاسلامیه، قم، چاپ اول،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شیخ ابو جعفرمحمد بن حسن، عدةالاصول، چاپ محمد مهدی نجفی،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حسینی، سیّد محمود، چند معنایی در قرآن کریم، پژوهشگاه حوزه و دانشگاه، قم،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نور الثقلین، انتشارات 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اصول فقه شیعه، نگارش محمود ملکی و سعید ملکی، مرکز فقهی ائمه اطهار علیهم السلام،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مدخل التفسیر، مطبعة الحیدری، تهران، چاپ اول،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نیارکی، مرتضی، رجعت در قرآن، پایان نامه ارشد، دانشگاه تهران،تیر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العین، نشر هجرت،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قرن پانزدهم، مرکز فرهنگی درسهایی از قرآن،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لاحکام القرآن، انتشارات ناصر خسرو، تهران،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التفسیر ، دارالکتاب ، قم، چاپ چهارم،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مشهدی، محمد بن محمد رضا، کنز الدقائق و بحر الغرائب، سازمان چاپ و انتشارات </w:t>
      </w:r>
    </w:p>
    <w:p>
      <w:pPr>
        <w:pStyle w:val="BookText"/>
        <w:rPr/>
      </w:pPr>
      <w:r>
        <w:rPr>
          <w:rFonts w:ascii="IRNazanin" w:hAnsi="IRNazanin" w:eastAsia="IRNazanin"/>
          <w:color w:val="111111"/>
          <w:sz w:val="28"/>
          <w:sz w:val="28"/>
          <w:szCs w:val="28"/>
          <w:rtl w:val="true"/>
          <w:lang w:bidi="fa-IR"/>
        </w:rPr>
        <w:t xml:space="preserve">وزارت ارشاد اسلامی، تهران،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المودّة ، دارالکتب العراقیه، کاظمیه،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انتشارات اسلامیه، تهران،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 سید جواد مصطفوی،کتابفروشی علمیه اسلامیه،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روضه کافی، ترجمه سید هاشم رسولی محلاتی، انتشارات علمیه اسلامیه، تهران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کنجی شافعی، ابو عبدالله محمد بن یوسف النوفلی ، البیان فی اخبار صاحب الزمان، موسسه الهادی،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شیخ علی، معجم احادیث الامام المهدی، موسسة المعارف الاسلامیة ، قم، چاپ دوم،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گودرزی، غلامرضا، افق جهانی، مدل مدیریت راهبردی موعودگرا، دانشگاه امام صادق و دانشگاه عالی دفاع ملی،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محمد، دراسةالطبری للمعنی من خلال تفسیره، وزارةالاوقاف و الشوون الاسلامیّة، المملکةالمغربیّة،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شبستری، محمد،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دایرة المعارف بزرگ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الانوارالجامعه لدرر اخبار الائمة الاطهار، انتشارات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بخش امامت، ترجمه جلد هفتم بحار الانوار، موسی خسروی، کتابفروشی اسلامیه، تهران،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ایمان 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الایمان و الکفر بحارالانوار، عزیز الله عطاردی، انتشارات عطارد،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علامه محمد باقر، مرآة العقول فی شرح اخبار آل الرسول، دارالکتب الأسلامیة،تهران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علامه محمد باقر،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سیزدهم بحارالانوار، علی دوانی، دارالکتب الاسلامیه، تهران، چاپ بیست و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 ابی الحسین مسلم بن حجاج قشیری نیشابوری، الصحیح ،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شهید مطهری، انتشارات صدرا، تهران،چاپ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تاریخ حدیث شیعه، موسسه فرهنگی و هنری ضریح، تهران،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تاریخ عمومی حدیث، نشر کویر، تهران،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 کاربرد حدیث در تفسیر، مجله دانشگاه علوم اسلامی رضوی، شماره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تفسیر و مفسران، موسسه فرهنگی التمهید، قم،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شیخ محمد بن محمد بن النعمان، اوائل المقالات فی المذاهب المختارات، تبریز،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 انوارالاصول، انتشارات نسل جوان، قم، چاپ سوم،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القواعد الفقهیه، مدرسةالامام علی بن ابی طالب، قم، چاپ چهارم،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راد، محمد علی، آفاق تفسیر، هستی نما،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راد، محمد علی، تدوین الحدیث عند الشیعة الامامیه، هستی نما، تهران، چاپ اول،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راد، محمد علی، حدیث مأثور، فصلنامه حدیث اندیشه،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پائیز و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میبدی، رشید الدین ابو الفضل احمد بن ابی سعد بن احمد بن مهریزد ، کشف الاسرار و عدّة </w:t>
      </w:r>
    </w:p>
    <w:p>
      <w:pPr>
        <w:pStyle w:val="BookText"/>
        <w:rPr/>
      </w:pPr>
      <w:r>
        <w:rPr>
          <w:rFonts w:ascii="IRNazanin" w:hAnsi="IRNazanin" w:eastAsia="IRNazanin"/>
          <w:color w:val="111111"/>
          <w:sz w:val="28"/>
          <w:sz w:val="28"/>
          <w:szCs w:val="28"/>
          <w:rtl w:val="true"/>
          <w:lang w:bidi="fa-IR"/>
        </w:rPr>
        <w:t xml:space="preserve">الابرار، امیرکبیر، تهران،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قمی، میرزا ابوالقاسم، قوانین الاصول، مکتبةالعلمیةالاسلامیة،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ناصح، علی احمد، نقد و بررسی دیدگاهها پیرامون نقش، کاربرد و اعتبار روایات تفسیری، پایان نامه دکتری دانشگاه قم مرکز تربیت مدرس،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ابوالعباس احمد بن علی، فهرست اسماء مصنّفی الشیعه المشتهربرجال النجاشی، تصحیح سیدموسی شبیری زنجانی،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جواهرالکلام فی شرح شرایع الاسلام، دار احیاءالتراث العربی،بیروت،، چاپ هفتم،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نصرالله پور، ابراهیم، تعامل سیاق با روایات در تفسیر المیزان، پایان نامه کارشناسی ارشد، دانشکده علوم حدیث،</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الغیبه للنعمانی، نشر صدوق، تهران ،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غیبت نعمانی، ترجمه فهری، دارالکتب الاسلامیه، تهران،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عالم سبیط، الطور المهدوی، دار المحجة البیضاء، بیروت، چاپ چهارم،</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نیلی، عالم سبیط، النظام القرآنی، دار المحجة البیضاء ، بیروت، چاپ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نیلی، عالم سبیط، اصل الخلق و امر السجود، دار المحجة البیضاء، بیروت</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أحمد و الترمذی و حسنه و نعیم بن حماد فی الفتن و ابن أبی حاتم و ابن مردویه عن سعد بن أبی وقاص عن النبی صلی الله علیه و سلم فی هذه الآیة قُلْ هُوَ الْقادِرُ عَلی أَنْ یَبْعَثَ عَلَیْکُمْ عَذاباً مِنْ فَوْقِکُمْ أَوْ مِنْ تَحْتِ أَرْجُلِکُمْ فقال النبی صلی الله علیه و سلم أما انها کائنة و لم یأت تأویلها بعد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کنار گذاشتن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منصب خلافت، دست مسلمانان از علم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نیز برای آن که حقّ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 به خلافت آشکار نشود، سیاست تفسیرگریزی را پیشه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را به خواندن و قرائت قرآن تشویق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الاحکام را مصداق محکمات قرآن شمردند و هرچه جز آن را متشابه دانستند و علم آن را از عقول مردمان دور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بود که با رفع منع نقل و کتابت حدیث، مسلمانان بیشتر به جمع آوری روایاتی پرداختند که به بیان احکام شرعی می پرداخت و فقه و فقاهت را محدود به این آیات ساختند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کلام همین که در معنایی مستقر گردید کافی است در اینکه کلام حجت باشد و موقوف بر این نیست که در آن معنا صراحت 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بیان تعریضی قرآن در روایتی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بیان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حمّاد بن عثمان و هشام بن الحکم و درست ابن أبی منصور، 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رحم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فی قرابتک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تکوننّ ممّن یقول للشی‌ء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فی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إبراهیم و الأمة فی کتاب الله علی وجوه کثیرة فمنه المذهب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النَّاسُ أُمَّةً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مذهب واحد، و منه الجماعة من الناس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عَلَیْهِ أُمَّةً مِنَ النَّاسِ یَسْقُونَ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جماعة، و منه الواحد قد سماه الله أمة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 کانَ أُمَّةً قانِتاً لِلَّهِ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جمیع أجناس الحیوان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أُمَّةٍ إِلَّا خَلا فِیها 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أَرْسَلْناکَ فِی أُمَّةٍ قَدْ خَلَتْ مِنْ قَبْلِها 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 الوقت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الَّذِی نَجا مِنْهُما وَ ادَّکَرَ بَعْدَ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وقت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أُمَّةٍ مَعْدُودَةٍ، یعنی به الوقت و منه الخلق کله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تَری کُلَّ أُمَّةٍ جاثِیَةً کُلُّ أُمَّةٍ تُدْعی إِلی کِتابِهَا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نَبْعَثُ مِنْ کُلِّ أُمَّةٍ شَهِیداً ثُمَّ لا یُؤْذَنُ لِلَّذِینَ کَفَرُوا وَ لا هُمْ یُسْتَعْتَبُونَ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کثیر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أُمَّةٍ مَعْدُودَةٍ لَیَقُولُنَّ ما یَحْبِسُهُ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الأمة المعدودة أصحاب القائم الثلاث مائة و البضعة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لنا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یجوز أن یکون حرف واحد شاملا الدلالة علی معان کثیرة مختلفة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جاز أن تکون کلمة واحدة تشتمل علی معان کثیرة مختلفة کقولهم للجماعة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و للحین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و للرجل المتعبد المطیع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و للدین و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سیوطی، نوع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سیوطی معنای بعید که بوته است را صحیح می شمرد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الْغاشِیَةِ القیامة کما قال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الجمهور و أطلق علیها ذلک لأنها تغشی الناس بشدائدها و تکتنفهم بأهوالها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عموم لفظ نه خصوص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قرآن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 وَ نُرِیدُ أَنْ نَمُنَّ عَلَی الَّذِینَ اسْتُضْعِفُوا فِی الْأَرْضِ وَ نَجْعَلَهُمْ أَئِمَّةً وَ نَجْعَلَهُمُ الْوارِثِینَ قال هم آل محمد یبعث الله مهدیهم بعد جهدهم فیعزهم و یذل عدوهم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لَتَرْکَبَنَّ أُمَّتِی سُنَّةَ بَنِی إِسْرَائِیلَ حَذْوَ الْقُذَّةِ بِالْقُذَّةِ وَ حَذْوَ النَّعْلِ بِالنَّعْلِ شِبْراً بِشِبْرٍ وَ ذِرَاعاً بِذِرَاعٍ وَ بَاعاً بِبَاع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قَالَ 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هَذِهِ الرِّوَایَةِ مَا مِنْ آیَةٍ إِلَّا وَ لَهَا ظَهْرٌ وَ بَطْنٌ وَ مَا فِیهِ حَرْفٌ إِلَّا وَ لَهُ حَدٌّ وَ مَطْلَعٌ مَا یَعْنِی بِقَوْلِهِ لَهَا ظَهْرٌ وَ بَطْنٌ قَالَ ظَهْرٌ وَ بَطْنٌ هُوَ تَأْوِیلُهَا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مجلسی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ظهر و بطن هو تأویله منه ما قد مضی، و منه ما لم یجی‌ء، یجری کما تجری الشمس و القمر، کلما جاء فیه تأویل شی‌ء منه یکون علی الأموات کما یکون علی الأحیاء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تأویله فی تنزیله فکل آیة نزلت فی حلال أو حرام مما لا یحتاج فیها إلی تأویل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حُرِّمَتْ عَلَیْکُمْ أُمَّهاتُکُمْ وَ بَناتُکُمْ وَ أَخَواتُکُمْ وَ عَمَّاتُکُمْ وَ خالاتُکُمْ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حُرِّمَتْ عَلَیْکُمُ الْمَیْتَةُ وَ الدَّمُ وَ لَحْمُ الْخِنْزِیرِ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کثیر مما تأویله فی تنزیله و هو من المحکم الذی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سماعة، عن وهیب بن حفص،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زاجر و آمر، یأمر بالجنة و یزجر عن النار، و فیه محکم و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المحکم فیؤمن به و یعمل به و یعتبر به، و أما المتشابه فیؤمن به و لا یعمل به،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تأویله بعد تنزیله فالأمور التی حدثت فی عصر النبی ص و بعده من غصب آل محمد حقهم و ما وعدهم الله به من النصر علی أعدائهم و ما أخبر الله به من أخبار القائم و خروجه و أخبار الرجعة و الساعة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کَتَبْنا فِی الزَّبُورِ مِنْ بَعْدِ الذِّکْرِ أَنَّ الْأَرْضَ یَرِثُها عِبادِیَ الصَّالِحُونَ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القائم من آل محمد ص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 وَ نُمَکِّنَ لَهُمْ فِی الْأَرْضِ و مثله کثیر مما تأویله بعد 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الآیات کما عرفت تدل علی أن تأویل الآیة أمر خارجی نسبته إلی مدلول الآیة نسبة الممثل إلی المثل، فهو و إن لم یکن مدلولا للآیة بما لها من الدلالة لکنه محکی لها محفوظ فیها نوعا من الحکایة و الحفظ، نظیر 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الصیف ضیعت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أراد أمرا قد فوت أسبابه من قبل، فإن المفهوم المدلول علیه بلفظ المثل و هو تضییع المرأة اللبن فی الصیف لا ینطبق شی‌ء منه علی المورد، و هو مع ذلک ممثل لحال المخاطب حافظ له یصوره فی الذهن بصورة مضمنة فی الصورة التی یعطیها الکلام بمدلوله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للقرآن تأویلا، فمنه ما قد جاء، و منه ما لم یجی‌ء، فإذا وقع التأویل فی زمان إمام من الأئمة، عرفه إمام ذلک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الراسخین فی العلم هم الذین أغناهم الله عن الاقتحام علی السدد المضروبة دون الغیوب، و أقروا بجهل ما جهلوا تفسیره من الغیب المحجوب،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آمَنَّا بِهِ کُلٌّ مِنْ عِنْدِ رَبِّنا و قد مدح الله اعترافهم بالعجز عن تناول ما لم یحیطوا به علما، و سمی ترکهم التعمق فیما لم یکلفهم البحث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بیته أفضل الراسخین فی العلم، قد علمه الله جمیع ما أنزل علیه من التنزیل و التأویل، و ما کان الله لینزل علیه شیئا لم یعلمه تأویله، و أوصیاؤه من بعده یعلمونه کله، و الذین لا یعلمون تأویله إذا قال العالم فیه بعلم فأجابهم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آمَنَّا بِهِ کُلٌّ مِنْ عِنْدِ رَبِّنا فالقرآن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خاص، و محکم، و متشابه، و ناسخ، و منسوخ، و الراسخون فی العلم یعلمونه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القاسم، عن عیسی بن مهران، عن داود بن المجبر، عن الولید بن محمد، عن زید جدعان، عن عمه علی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کنا نفاضل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 عمر و عثمان، و یقول قائلهم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 فلان، فقال له رجل، یا أبا عبد الرحمن، فعلی؟ فقال علی من أهل بیت لا یقاس بهم أحد من الناس، علی 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درجته، إن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آمَنُوا وَ اتَّبَعَتْهُمْ ذُرِّیَّتُهُمْ بِإِیمانٍ أَلْحَقْنا بِهِمْ ذُرِّیَّتَهُمْ، ففاطمة ذریة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هی معه فی درجته، و علی مع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له مع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معاویة، إن القرآن، حق، و نور و هدی، و رحمة و شفاء للمؤمنین الذین آمنوا وَ الَّذِینَ لا یُؤْمِنُونَ فِی آذانِهِمْ وَقْرٌ وَ هُوَ عَلَیْهِمْ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معاویة، إن الله عز و جل لم یدع صنفا من أصناف الضلالة و الدعاة إلی النار إلا و قد رد علیهم و احتج فی القرآن، و نهی عن اتباعهم، و أنزل فیهم قرآنا ناطقا علیهم، علمه من علمه، و جهله من جهله، و إنی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القرآن آیة إلا و لها ظهر و بطن، و لا منه حرف إلا و له حد، و لکل حد مطلع علی ظهر القرآن و بطنه و تأویله، و ما یعلم تأویله إلا الله و الراسخون فی العلم، و أمر الله عز و جل سائر الأمة أن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بِهِ کُلٌّ مِنْ عِنْدِ رَبِّنا و أن یسلموا لنا، و أن یردوا علمه إلینا، و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رَدُّوهُ إِلَی الرَّسُولِ وَ إِلی أُولِی الْأَمْرِ مِنْهُمْ لَعَلِمَهُ الَّذِینَ یَسْتَنْبِطُونَهُ مِنْهُمْ و یطلبونه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یَنْظُرُونَ إِلَّا تَأْوِیلَهُ یَوْمَ یَأْتِی تَأْوِیلُهُ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الآیات التی تأویلها بعد تنزیلها، قال ذلک فی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یوم القیامة یَقُولُ الَّذِینَ نَسُوهُ مِنْ قَبْل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لِلَّذِینَ کَفَرُوا إِنْ یَنْتَهُوا یُغْفَرْ لَهُمْ ما قَدْ سَلَفَ وَ إِنْ یَعُودُوا فَقَدْ مَضَتْ سُنَّتُ الْأَوَّلِینَ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نجاشی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الرجال نیز شهرت دارد، هم سند خود به آثار متقدمان را مطرح کرده و هم جایگاه و درجه اعتبار کتابها را بیان نموده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طارمی در مقاله ای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مکتوب منابع معتبر حدیثی شیه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بازسازی متون کهن شیعه،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نمونه از استفاده کلینی از کتب متقدم به شیوه اسناد را آورده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الخبر إنّما یکون مشمولا لدلیل الحجّیّة إذا کان ذا أثر شرعی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آماری مباحث موجود در المیزان خصوصا مشاهده میزان وسعت بحث های روائی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آقای سید سعید 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آمدی بر مکتب حدیثی علامه طباطبائی در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مقاله حسن قاسم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ادراک های علامه طباطبائی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پژوهش دینی،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ضرار خزاعی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وارد بر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شدم، مرا به اسلام دعوت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حضورش رفتم، و اسلام آوردم مرا دعوت کرد به دادن زکات آن را هم پذیرفتم و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قوم و قبیله‌ام برمی‌گردم، و ایشان را به اسلام و دادن زکات می‌خوانم، هر کس اجابتم کرد زکاتش را می‌گیرم، و شما حدود فلان و فلان روز شخصی بفرستید تا هر چه زکات جمع‌آوری کرده‌ام بدهم بیاورد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فی ما نزل فی القائم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هاشم بحرانی حاوی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مفسّره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علی کورانی، جلد پنجم حاوی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مفسّره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دسته بندی آیات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شناسی حیات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چهار دسته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ظاهر آیات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باطن آیات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مصداق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تمثیل و استشهاد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أحمد بن محمد، عن علی بن الحکم، عن داود العجلی، عن زرارة، عن حمران،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الجنة بسلام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لأصحاب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النار و لا ابالی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بِرَبِّکُمْ قالُوا بَلی شَهِدْنا أَنْ تَقُولُوا یَوْمَ الْقِیامَةِ إِنَّا کُنَّا عَنْ هذا غافِلِینَ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وَ إِذْ أَخَذَ رَبُّکَ مِنْ بَنِی آدَمَ الْآیَةَ کَانَ الْمِیثَاقُ مَأْخُوذاً عَلَیْهِمْ لِلَّهِ بِالرُّبُوبِیَّةِ وَ لِرَسُولِهِ بِالنُّبُوَّةِ وَ لِأَمِیرِ الْمُؤْمِنِینَ وَ الْأَئِمَّةِ بِالْإِمَامَةِ فَقَالَ أَ لَسْتُ بِرَبِّکُمْ وَ مُحَمَّدٌ نَبِیَّکُمْ وَ عَلِیٌّ إِمَامَکُمْ وَ الْأَئِمَّةُ الْهَادُونَ أَئِمَّتَکُمْ فَ قالُوا بَلی فَقَالَ اللَّهُ أَنْ تَقُولُوا یَوْمَ الْقِیامَةِ أَیْ لِئَلَّا تَقُولُوا یَوْمَ الْقِیَامَةِ إِنَّا کُنَّا عَنْ هذا غافِلِینَ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أَخَذَ اللَّهُ عَزَّ وَ جَلَّ الْمِیثَاقَ عَلَی الْأَنْبِیَاءِ بِالرُّبُوبِیَّةِ وَ هُوَ قَوْلُهُ وَ إِذْ أَخَذْنا مِنَ النَّبِیِّینَ مِیثاقَهُمْ فَذَکَرَ جُمْلَةَ الْأَنْبِیَاءِ ثُمَّ أَبْرَزَ أَفْضَلَهُمْ بِالْأَسَامِی فَقَالَ وَ مِنْکَ یَا مُحَمَّدُ فَقَدَّمَ رَسُولَ اللَّهِ ص لِأَنَّهُ أَفْضَلُهُمْ وَ مِنْ نُوحٍ وَ إِبْراهِیمَ وَ مُوسی وَ عِیسَی ابْنِ مَرْیَمَ فَهَؤُلَاءِ الْخَمْسَةُ أَفْضَلُ الْأَنْبِیَاءِ وَ رَسُولُ اللَّهِ أَفْضَلُهُمْ ثُمَّ أَخَذَ بَعْدَ ذَلِکَ مِیثَاقَ رَسُولِ اللَّهِ ص عَلَی الْأَنْبِیَاءِ لَهُ بِالْإِیمَانِ وَ عَلَی أَنْ یَنْصُرُوا أَمِیرَ الْمُؤْمِنِینَ فَقَالَ وَ إِذْ أَخَذَ اللَّهُ مِیثاقَ النَّبِیِّینَ لَما آتَیْتُکُمْ مِنْ کِتابٍ وَ حِکْمَةٍ ثُمَّ جاءَکُمْ رَسُولٌ مُصَدِّقٌ لِما مَعَکُمْ یَعْنِی رَسُولَ اللَّهِ ص لَتُؤْمِنُنَّ بِهِ وَ لَتَنْصُرُنَّهُ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کنز جامع الفوائد و تأویل الآیات الظاهرة رَوَی الْحَسَنُ بْنُ أَبِی الْحَسَنِ الدَّیْلَمِیُّ بِإِسْنَادِهِ عَنْ فَرَجِ بْنِ أَبِی شَیْبَةَ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وَ قَدْ تَلَا هَذِهِ الْآیَةَ وَ إِذْ أَخَذَ اللَّهُ مِیثاقَ النَّبِیِّینَ لَما آتَیْتُکُمْ مِنْ کِتابٍ وَ حِکْمَةٍ ثُمَّ جاءَکُمْ رَسُولٌ مُصَدِّقٌ لِما مَعَکُمْ لَتُؤْمِنُنَّ بِهِ یَعْنِی رَسُولَ اللَّهِ ص وَ لَتَنْصُرُنَّهُ یَعْنِی وَصِیَّهُ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یَبْعَثِ اللَّهُ نَبِیّاً وَ لَا رَسُولًا إِلَّا وَ أَخَذَ عَلَیْهِ الْمِیثَاقَ لِمُحَمَّدٍ ص بِالنُّبُوَّةِ وَ لِعَلِیٍّ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بن حمید و الفریابی و ابن جریر و ابن المنذر عن مجاهد فی قوله وَ إِذْ أَخَذَ اللَّهُ مِیثاقَ النَّبِیِّینَ لَما آتَیْتُکُمْ مِنْ کِتابٍ وَ حِکْمَةٍ قال هی خطأ من الکتاب و هی فی قراءة ابن مسعود و إذ أخذ الله میثاق الذین أوتوا الکتاب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جریر و ابن المنذر و ابن أبی حاتم عن سعید بن جبیر قال قلت لابن عباس ان أصحاب عبد الله یقرؤن و إذ أخذ الله میثاق الذین أوتوا الکتاب لما آتیتکم من کتاب و حکمة و نحن نقرأ مِیثاقَ النَّبِیِّینَ فقال ابن عباس انما أخذ الله میثاق النبیین علی 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أخبارنا عن أبی جعفر، و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الآیة مخصوصة بصاحب الأمر الذی یظهر فی آخر الزمان، و یبید الجبابرة و الفراعنة، و یملک الأرض شرقا و غربا، فیملأها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مُحَمَّدُ بْنُ عَلِیٍّ عَنِ الْحُسَیْنِ بْنِ مُحَمَّدٍ الْقِطَعِیِّ عَنْ عَلِیِّ بْنِ حَاتِمٍ عَنْ مُحَمَّدِ بْنِ مَرْوَانَ عَنْ عُبَیْدِ بْنِ یَحْیَی الثَّوْرِیِّ عَنْ مُحَمَّدِ بْنِ عَلِیِّ بْنِ الْحُسَیْنِ عَنْ أَبِیهِ عَنْ جَدِّهِ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نُرِیدُ أَنْ نَمُنَّ عَلَی الَّذِینَ اسْتُضْعِفُوا فِی الْأَرْضِ وَ نَجْعَلَهُمْ أَئِمَّةً وَ نَجْعَلَهُمُ الْوارِثِینَ قَالَ هُمْ آلُ مُحَمَّدٍ یَبْعَثُ اللَّهُ مَهْدِیَّهُمْ بَعْدَ جَهْدِهِمْ فَیُعِزُّهُمْ وَ یُذِلُّ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عن أحمد بن محمد، عن الحسین بن سعید، عن النضر بن سوید، عن عبد الله بن سنان،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سأله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ما الزبور، و ما الذکر؟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 عند الله، و الزبور الذی انزل علی داود، و کل کتاب نزل فهو عند أهل العلم، و نحن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جریر عن ابن زید فی قوله أَنَّ الْأَرْضَ یَرِثُها عِبادِیَ الصَّالِحُونَ قال الجنة و قرا وَ قالُوا الْحَمْدُ لِلَّهِ الَّذِی صَدَقَنا وَعْدَهُ وَ أَوْرَثَنَا الْأَرْضَ نَتَبَوَّأُ مِنَ الْجَنَّةِ حَیْثُ نَشاءُ قال فالجنة مبتدؤها فی الأرض ثم تذهب درجا علوا و النار مبتدؤها فی الأرض و بینهما حجاب سور ما یدری أحد ما ذاک السور و قرا بابٌ باطِنُهُ فِیهِ الرَّحْمَةُ وَ ظاهِرُهُ مِنْ قِبَلِهِ الْعَذابُ قال و درجها تذهب علوا فی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عن ابن محبوب، عن هشام بن سالم، عن أبی‌خالد الکابلی،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وجدنا فی کتاب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لِلَّهِ یُورِثُها مَنْ یَشاءُ مِنْ عِبادِهِ وَ الْعاقِبَةُ لِلْمُتَّقِینَ أنا و أهل بیتی الذین أورثنا الأرض، و نحن المتقون، و الأرض کلها لنا، فمن أحیا أرضا من المسلمین فعمرها فلیؤد خراجها للإمام من أهل بیتی، و له ما أکل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ترکها، أو أخربها، و أخذها رجل من المسلمین من بعده، فعمرها و أحیاها، فهو أحق بها، من الذی ترکها، یؤدی خراجها إلی الإمام من أهل بیتی و له ما أکل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یظهر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بیتی بالسیف فیحویها و یحوزها و یمنعها، و یخرجهم منها، کما حواها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منعها، إلا ما کان فی أیدی شیعتنا، فإنه یقاطعهم علی ما فی أیدیهم، و یترک الأرض فی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الْفَضْلُ عَنْ عَلِیِّ بْنِ الْحَکَمِ عَنْ سُفْیَانَ الْجَرِیرِیِّ عَنْ أَبِی صَادِقٍ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دَوْلَتُنَا آخِرُ الدُّوَلِ وَ لَنْ یَبْقَی أَهْلُ بَیْتٍ لَهُمْ دَوْلَةٌ إِلَّا مَلَکُوا قَبْلَنَا لِئَلَّا یَقُولُوا إِذَا رَأَوْا سِیرَتَنَا إِذَا مَلِکْنَا سِرْنَا مِثْلَ سِیرَةِ هَؤُلَاءِ وَ هُوَ قَوْلُ اللَّهِ عَزَّ وَ جَلَّ وَ الْعاقِبَةُ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أیام الله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القائم و یوم الموت و یوم القیامة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عصام عَنِ الْکُلَیْنِیِّ عَنِ الْقَاسِمِ بْنِ الْعَلَاءِ عَنْ إِسْمَاعِیلَ بْنِ عَلِیٍّ الْقَزْوِینِیِّ عَنْ عَلِیِّ بْنِ إِسْمَاعِیلَ عَنْ عَاصِمِ بْنِ حُمَیْدٍ عَنْ مُحَمَّدِ بْنِ مُسْلِمٍ قَالَ 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أبی نصر، عن حماد بن عثمان، عن أبی عبیدة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الاستطاعة و قول الناس، فقال و تلا هذه الآیة وَ لا یَزالُونَ مُخْتَلِفِینَ إِلَّا مَنْ رَحِمَ رَبُّکَ وَ لِذلِکَ خَلَقَهُمْ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عبیدة، الناس مختلفون فی إصابة القول، و کلهم هالک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العیاشی‌عن المفضل بن عمر،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قائم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من ظهر الکوفة سبعة و عشرین رجلا، خمسة عشر من قوم موسی الذین یقضون بالحق و به یعدلون، و سبعة من أصحاب الکهف، و یوشع وصی موسی، و مؤمن آل فرعون، و سلمان الفارسی، و أبا دجانة الأنصاری، و مالک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حدثنی محمد بن جعفر قال حدثنا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الحسین عن موسی بن سعدان عن عبد الله بن القاسم عن صالح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قوله قُوَّةً قال القوة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الرکن الشدید ثلاثمائة و ثلاثة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عن سهل، عن محمد، عن أبیه، عن أبی محمد،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وَ ضُحاها،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أوضح الله عز و جل للناس دینهم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النهار اذا جلّیها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جَلَّاها؟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ذاک الإمام من ذریة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یسأل عن دین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فیجلیه لمن یسأل، فحکی الله عز و جل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جَلَّاها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الجبار، عن ابن أبی عمیر، عن حماد بن عثمان،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إِذا یَغْشی،قال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اللیل فی هذا الموضع الثانی، یغشی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دولته التی جرت له علیه، 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یصبر فی دولتهم حتی تنقضی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تَجَلَّی،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النهار هو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أهل البیت، إذا قام غلبت دولته دولة الباطل، و القرآن ضرب فیه الأمثال للناس، و خاطب نبیه به و نحن، فلیس یعلمه 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بالإسناد مرفوعا، عن عمرو بن شمر، عن جابر بن یزید الجعفی،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الْفَجْرِ الفجر هو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لَیالٍ عَشْرٍ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الحسن إلی الحسن وَ الشَّفْعِ أمیر المؤمنین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الْوَتْرِ هو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اللَّیْلِ إِذا یَسْرِ هی دولة حبتر، فهی تسری إلی دولة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الْأَیَّامُ نُداوِلُها بَیْنَ النَّاسِ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سعد بن عبد الله، عن أحمد بن الحسن، عن عمر ابن یزید، عن الحسن بن الربیع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إسحاق، عن أسید بن ثعلبة، عن أم هانئ،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لقیت أبا 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فسألته عن هذه الآیة فَلا أُقْسِمُ بِالْخُنَّسِ الْجَوارِ الْکُنَّسِ،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یخنس فی زمانه عند انقطاع من علمه عند الناس سنة ستین و مائتین، ثم یبدو کالشهاب الثاقب فی ظلمة اللیل، فإن أدرکت ذلک قرت عینک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النعمانی،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حسان الرازی، عن محمد بن علی الکوفی، عن إبراهیم بن محمد بن یوسف، عن محمدابن عیسی ، عن محمد بن سنان، عن فضیل الرسان،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جعفر محمد بن علی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فلما تفرق من کان عنده، 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حمزة، من المحتوم الذی لا تبدیل له عند الله، قیام قائمنا، فمن شک فیما أقول لقی الله و هو به کافر، و له جاحد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کمال الدّین و تمام النّعمة ، بإسناده إلی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سئل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عنده عن الأئمّة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ذاتِ الْبُرُوجِ إنّ عددهم بعدد البروج، و برّ اللّیالی و الأیّام و الشهور، إنّ عدّتهم کعدّة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عروسی حویزی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رازی ابوالفتوح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میبدی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تاجری نسب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آیات مشترک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أبی بصیر قال قال ابو عبد الله علیه السلام 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 ینزل تأویلها حتی یخرج القائم علیه السلام، فاذا خرج القائم لم یبق کافر بالله العظیم و لا مشرک بالإمام الأکرة خروجه، حتی لو کان کافر أو مشرک فی بطن صخرة لقالت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مؤمن فی بطنی کافر فاکسرنی و اقتله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النعمانی،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و محمد بن الولید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عثمان، عن سلیمان بن هارون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صاحب هذا الأمر محفوظ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 ذهب الناس جمیعا أتی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بأصحابه، و هم الذین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یَکْفُرْ بِها هؤُلاءِ فَقَدْ وَکَّلْنا بِها قَوْماً لَیْسُوا بِها بِکافِرِینَ، و هم الذین قال الله عز و جل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یَأْتِی اللَّهُ بِقَوْمٍ یُحِبُّهُمْ وَ یُحِبُّونَهُ أَذِلَّةٍ عَلَی الْمُؤْمِنِینَ أَعِزَّةٍ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الواحد بن عبد الله بن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الحسین بن أبی الخطاب، عن محمد بن سنان، عن ضریس، عن أبی خالد الکابلی، عن علی بن الحسین، أو 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الفقداء قوم یفقدون من فرشهم فیصبحون بمکة، و هو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 ما تَکُونُوا یَأْتِ بِکُمُ اللَّهُ جَمِیعاً، و هم أصحاب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أبی جعفر محمد، 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یوشکون أن ینقطع بهم العمل و یسد علیهم باب التوبة لا یَنْفَعُ نَفْساً إِیمانُها لَمْ تَکُنْ آمَنَتْ مِنْ قَبْلُ أَوْ کَسَبَتْ فِی إِیمانِها خَیْراً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أبی الجارود،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الْقادِرُ عَلی أَنْ یَبْعَثَ عَلَیْکُمْ عَذاباً مِنْ فَوْقِکُمْ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الدخان و الصیحة أَوْ مِنْ تَحْتِ أَرْجُلِکُمْ و هو الخسف أَوْ یَلْبِسَکُمْ شِیَعاً و هو اختلاف فی الدین، و طعن بعضکم علی بعض وَ یُذِیقَ بَعْضَکُمْ بَأْسَ بَعْضٍ و هو أن یقتل بعضکم بعضا، فکل هذا فی أهل القبلة، 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کَیْفَ نُصَرِّفُ الْآیاتِ لَعَلَّهُمْ یَفْقَهُونَ وَ کَذَّبَ بِهِ قَوْمُکَ وَ هُوَ الْحَقُّ یعنی القرآن، کذبت به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حَشَرْناهُمْ فَلَمْ نُغادِرْ مِنْهُمْ أَحَداً سُئِلَ الْإِمَامُ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وَ یَوْمَ نَحْشُرُ مِنْ کُلِّ أُمَّةٍ فَوْجاً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 عن عمر بن عبد العزیز، عن رجل، عن إبراهیم ابن المستنیر، 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لَهُ مَعِیشَةً ضَنْکاً؟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و الله للنصاب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رأیناهم دهرهم الأطول فی الکفایة حتی 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الرجعة، یأکلون العذرة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أحمد و ابن مردویه و اللفظ له و البیهقی فی الدلائل عن أبی بن کعب قال لما نزلت علی النبی صلی الله علیه و سلم وَعَدَ اللَّهُ الَّذِینَ آمَنُوا مِنْکُمْ وَ عَمِلُوا الصَّالِحاتِ الآیة قال بشر هذه الامة بالسنا و الرفعة والدین و النصر و التمکین فی الأرض فمن عمل منهم عمل الآخرة للدنیا لم یکن لَهُ فِی الْآخِرَةِ مِنْ نَصِیب</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محمد بن سنان، عن معاذ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موسع علی شیعتنا أن ینفقوا مما فی أیدیهم بالمعروف، فإذا قام قائمنا حرم علی کل ذی کنز کنزه حتی یأتیه به فیستعین به علی عدوه، و هو قول الله عز و جل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یَکْنِزُونَ الذَّهَبَ وَ الْفِضَّةَ وَ لا یُنْفِقُونَها فِی سَبِیلِ اللَّهِ فَبَشِّرْهُمْ بِعَذابٍ أَلِیمٍ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إدریس قال حدثنا أحمد بن محمد عن علی بن الحکم عن سیف عن حسان عن هشام بن عمار عن أبیه و کان من أصحاب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أُمَّةٍ مَعْدُودَةٍ لَیَقُولُنَّ ما یَحْبِسُهُ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الأمة المعدودة أصحاب القائم الثلاث مائة و البضعة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عَنْ عُبَیْدِ اللَّهِ بْنِ مُوسَی عَنْ عَلِیِّ بْنِ الْحَسَنِ عَنْ عَلِیِّ بْنِ حَسَّانَ عَنْ عَبْدِ الرَّحْمَنِ بْنِ کَثِیرٍ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عَزَّ وَ جَلَّ أَتی أَمْرُ اللَّهِ فَلا تَسْتَعْجِلُوهُ قَالَ هُوَ أَمْرُنَا أَمْرُ اللَّهِ لَا یُسْتَعْجَلُ بِهِ یُؤَیِّدُهُ ثَلَاثَةُ أَجْنَادٍ الْمَلَائِکَةُ وَ الْمُؤْمِنُونَ وَ الرُّعْبُ وَ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کَخُرُوجِ رَسُولِ اللَّهِ ص وَ ذَلِکَ قَوْلُهُ تَعَالَی کَما أَخْرَجَکَ رَبُّکَ مِنْ بَیْتِکَ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 به تکرار چنین روزهایی در آینده امید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نیز آمدن ایامی بزرگ و مهم در آینده مطرح است که نمونه هایی کوچک از آن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به بحث آیات در بخش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روایاتی که خود وی نقل کرده که آن هم تعداد اندکی از روایات مهدویت هستند، دست‌کم چهار روایت بنابر تصریح خود ابن خلدون یا بنابر نقلی که از دیگران کرده است، اسناد خوب و قابل قبولی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الترمذی فخرج هو و ابوداود بسندیهما الی ابن عباس من طریق عاصم عن ابی النجود احدالقراء السبعه الی زرّ بن حبیش عن عبدالله بن مسعود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الایوم لطول الله ذلک الیوم، حتی یبعث الله فیه رجلاً منی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خلدون پس از ذکر سندهای مختلف این حدیث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کلاهما حدیث حسن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الحاکم من طریق سلیمان بن عبید، عن ابی الصدیق الناجی عن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اخرامتی المهدی یسقیه الله الغیث، و تخرج الارض نباتها، و یعطی المال صحاحاً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پس از ذکر این حدیث از قول حاکم نیشابوری نقل کرده که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الحاکم ایضاً من طریق عوف الاعرابی عن ابی الصدیق الناجی عن ابی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حتی تملأ الارض جوراً و ظلماً و عدواناً، ثم یخرج من اهل بیتی رجلٌ یملأها قسطاً و عدلاً کما ملئت ظلماً و عدواناً که بعد از ذکر این حدیث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صحیح علی شرط الشیخین و لم یخرجاه و هیچ‌گونه توضیحی نیز نداده و به همین جمله بسنده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رواه ابوداود من روایة ابی خلیل عن ابی عبدالله بن الحارث عن ام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راله رجال الصحیحین لا مطعن فیهم و لا مغمز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تعداد اندک روایتی که ابن خلدون نقل کرده، دست‌کم این چهار مورد را یا خود او یا صاحب نظران دیگر که وی از آن‌ها نقل کرده است، به سلامت و درستی اسانید آن‌ها اذعان کرده‌اند، و اگر نبود جز همین چند روایت صحیح که به طور طبیعی با دیگر احادیث ضعیف تأیید شده‌اند، برای اثبات موضوع مهدویت کفایت می‌کرد؛ نقد دیدگاه ابن خلدون درباره احادیث مهدویت، فصلنامه قبسات،شماره</w:t>
      </w:r>
      <w:r>
        <w:rPr>
          <w:rFonts w:eastAsia="IRNazanin" w:cs="IRNazanin"/>
          <w:b w:val="false"/>
          <w:bCs w:val="false"/>
          <w:i w:val="false"/>
          <w:iCs w:val="false"/>
          <w:color w:val="333333"/>
          <w:sz w:val="20"/>
          <w:szCs w:val="20"/>
        </w:rPr>
        <w:t>33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قَبْلِهِ کِتابُ مُوسی إِماماً وَ رَحْمَةً وَ هذا کِتابٌ مُصَدِّقٌ لِساناً عَرَبِیًّا لِیُنْذِرَ الَّذِینَ ظَلَمُوا وَ بُشْری لِلْمُحْسِنِینَ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آمرزشی از پروردگارتان و بهشتی پیشگام شوید که پهنای آن به پهنای آسمان‌ها و زمین است، برای کسانی آماده شده است که به خداوند و پیامبرانش ایمان دارند، این بخشش خداوند است که به هر کس بخواهد می‌بخشد و خداوند دارای بخشش سترگ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سارِعُوا إِلی مَغْفِرَةٍ مِنْ رَبِّکُمْ وَ جَنَّةٍ عَرْضُهَا السَّماواتُ وَ الْأَرْضُ أُعِدَّتْ لِلْمُتَّقِینَ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نقل چیزی از حالی به حالی و طوری به طور دیگر است، مثلا طلا را در بوته ابتلا می‌کنند، تا ذوب شود و به شکلی که می‌خواهند در آید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اختبار فرق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متعال به علم خود از نتایج آزمون ها با خبر است و فایده آزمایشها و ابتلاء انسانها تغییر حالت و تکمیل نفوس آنان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القائم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رَأَیْتَ ثَمَّ رَأَیْتَ نَعِیماً وَ مُلْکاً کَبِیرا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بدان جا بنگری نعمت و پادشاهی بیکرانی می‌بینی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سیاق آیات سوره انسان در توصیف بهشت ابرار نشان میدهد که همه چیز در بهشت به اراده ابراراست و تحت فرمان ایشان قراردارد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 که می فرماید جشمه ها را خود می جوشانند و اندازه شراب جامها را خود تعیین می کنند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نهایتا در یک کلام آن بهشت را نعمت فراوان و فرمانروایی بزرگ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می توان گفت به حق به مقام خلافت الله نائل و مَلِک و صاحب اختیار شده 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أَبِی الْقَاسِمِ قَالَ سَأَلْتُ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الم ذلِکَ الْکِتابُ لا رَیْبَ فِیهِ هُدیً لِلْمُتَّقِینَ الَّذِینَ یُؤْمِنُونَ بِالْغَیْبِ فَقَالَ الْمُتَّقُونَ شِیعَةُ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الْغَیْبُ فَهُوَ الْحُجَّةُ الْغَائِبُ وَ شَاهِدُ ذَلِکَ قَوْلُ اللَّهِ تَعَالَی وَ یَقُولُونَ لَوْ لا أُنْزِلَ عَلَیْهِ آیَةٌ مِنْ رَبِّهِ فَقُلْ إِنَّمَا الْغَیْبُ لِلَّهِ فَانْتَظِرُوا إِنِّی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الْخَاصَّةُ وَ الْعَامَّةُ عَنِ ابْنِ عَبَّاسٍ قَالَ قَالَ أَمِیرُ الْمُؤْمِنِینَ عَلَیْهِ السَّلَامُ نَزَلَ الْقُرْآنُ أَرْبَاعاً رُبُعٌ فِینَا وَ رُبُعٌ فِی عَدُوِّنَا وَ رُبُعٌ سُنَنٌ وَ أَمْثَالٌ وَ رُبُعٌ فَرَائِضُ وَ أَحْکَامٌ وَ لَنَا کَرَائِمُ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وَاذْکُرْ فِی الْکِتَابِ مَرْیَمَ إِذْ انتَبَذَتْ مِنْ أَهْلِهَا مَکَانًا شَرْقِیًّا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رَبَّکَ إِذا نَسِیت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فراموش کردی پروردگارت را یاد کن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بی‌گمان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خداوند، اسلام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 لَکُمْ مِنَ الدِّینِ ما وَصَّی بِهِ نُوحاً وَ الَّذِی أَوْحَیْنا إِلَیْکَ وَ ما وَصَّیْنا بِهِ إِبْراهِیمَ وَ مُوسی وَ عِیسی أَنْ أَقِیمُوا الدِّینَ وَ لا تَتَفَرَّقُوا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دین، همان را برای شما بیان داشت که نوح را بدان سفارش کرده بود و نیز آنچه را که به تو وحی کردیم و آنچه را که به ابراهیم و موسی و عیسی، سفارش کردیم که دین را استوار بدارید و در آن به پراکندگی نیفتید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ترد علی منکری دلالة الآیة علی أخذ المیثاق فی الذر تفسیرهم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أَشْهَدَهُمْ عَلی أَنْفُسِهِمْ أَ لَسْتُ بِرَبِّکُمْ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 أنه عرفهم آیاته الدالة علی ربوبیته، و الروایة صحیحة و مثلها فی الصراحة و الصحة ما سیأتی من روایة زرارة و غیره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عَهِدْنا إِلی آدَمَ مِنْ قَبْلُ فَنَسِیَ وَلَمْ نَجِدْ لَهُ عَزْماً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إلیه فی محمّد صلی الله علیه وآله وسلم والأئمّة من بعده، فترک ولم یکن له عزم فیهم، إنَّهم هکذا، وإنَّما سُمّوا أولو العزم أنَّه عهد إلیهم فی محمّد والأوصیاء من بعده والقائم علیه السلام وسیرته، فأجمع عزمهم أنَّ ذلک کذلک والإقرار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مُوسَی بْنِ جَعْفَرِ بْنِ مُحَمَّدِ بْنِ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أَبُو عَلِیٍّ مُحَمَّدُ بْنُ هَمَّامٍ قَالَ حَدَّثَنَا أَحْمَدُ بْنُ مُحَمَّدٍ النَّوْفَلِیُّ قَالَ حَدَّثَنَا أَحْمَدُ بْنُ هِلَالٍ عَنْ عُثْمَانَ بْنِ عِیسَی الْکِلَابِیِّ عَنْ خَالِدِ بْنِ نَجِیحٍ عَنْ حَمْزَةَ بْنِ حُمْرَانَ عَنْ أَبِیهِ حُمْرَانَ بْنِ أَعْیَنَ عَنْ سَعِیدِ بْنِ جُبَیْرٍ قَالَ سَمِعْتُ سَیِّدَ الْعَابِدِینَ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فِی الْقَائِمِ مِنَّا سُنَنٌ مِنَ الْأَنْبِیَاءِ سُنَّةٌ مِنْ أَبِینَا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مِنْ نُوحٍ وَ سُنَّةٌ مِنْ إِبْرَاهِیمَ وَ سُنَّةٌ مِنْ مُوسَی وَ سُنَّةٌ مِنْ عِیسَی وَ سُنَّةٌ مِنْ أَیُّوبَ وَ سُنَّةٌ مِنْ مُحَمَّدٍ ص فَأَمَّا مِنْ آدَمَ وَ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 ص فَالْخُرُوجُ بِالسَّیْف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و تأویل الآیات الظاهرة مُحَمَّدُ بْنُ الْعَبَّاسِ عَنْ أَحْمَدَ بْنِ زِیَادٍ عَنِ الْحَسَنِ بْنِ مُحَمَّدٍ عَنْ سَمَاعَةَ عَنْ إِبْرَاهِیمَ بْنِ عَبْدِ الْحَمِیدِ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 الْقَائِمَ إِذَا خَرَجَ دَخَلَ الْمَسْجِدَ الْحَرَامَ فَیَسْتَقْبِلُ الْکَعْبَةَ وَ یَجْعَلُ ظَهْرَهُ إِلَی الْمَقَامِ ثُمَّ یُصَلِّی رَکْعَتَیْنِ ثُمَّ یَقُومُ فَیَقُولُ یَا أَیُّهَا النَّاسُ أَنَا أَوْلَی النَّاسِ بِآدَمَ یَا أَیُّهَا النَّاسُ أَنَا أَوْلَی النَّاسِ بِإِبْراهِیمَ یَا أَیُّهَا النَّاسُ أَنَا أَوْلَی النَّاسِ بِإِسْمَاعِیلَ یَا أَیُّهَا النَّاسُ أَنَا أَوْلَی النَّاسِ بِمُحَمَّدٍ ص ثُمَّ یَرْفَعُ یَدَیْهِ إِلَی السَّمَاءِ فَیَدْعُو وَ یَتَضَرَّعُ حَتَّی یَقَعَ عَلَی وَجْهِهِ وَ هُوَ قَوْلُهُ عَزَّ وَ جَلَّ أَمَّنْ یُجِیبُ الْمُضْطَرَّ إِذا دَعاهُ وَ یَکْشِفُ السُّوءَ وَ یَجْعَلُکُمْ خُلَفاءَ الْأَرْضِ أَ إِلهٌ مَعَ اللَّهِ قَلِیلًا ما تَذَکَّرُون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الْفَضْلِ عَنِ ابْنِ مَحْبُوبٍ رَفَعَهُ إِلَی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خُسِفَ بِجَیْشِ السُّفْیَانِیِّ إِلَی أَنْ قَالَ وَ الْقَائِمُ یَوْمَئِذٍ بِمَکَّةَ عِنْدَ الْکَعْبَةِ مُسْتَجِیراً بِهَا یَقُولُ أَنَا وَلِیُّ اللَّهِ أَنَا أَوْلَی بِاللَّهِ وَ بِمُحَمَّدٍ ص فَمَنْ حَاجَّنِی فِی آدَمَ فَأَنَا أَوْلَی النَّاسِ بِآدَمَ وَ مَنْ حَاجَّنِی فِی نُوحٍ فَأَنَا أَوْلَی النَّاسِ بِنُوحٍ وَ مَنْ حَاجَّنِی فِی إِبْرَاهِیمَ فَأَنَا أَوْلَی النَّاسِ بِإِبْراهِیمَ وَ مَنْ حَاجَّنِی فِی مُحَمَّدٍ فَأَنَا أَوْلَی النَّاسِ بِمُحَمَّدٍ وَ مَنْ حَاجَّنِی فِی النَّبِیِّینَ فَأَنَا أَوْلَی النَّاسِ بِالنَّبِیِّینَ إِنَّ اللَّهَ تَعَالَی یَقُولُ إِنَّ اللَّهَ اصْطَفی آدَمَ وَ نُوحاً وَ آلَ إِبْراهِیمَ وَ آلَ عِمْرانَ عَلَی الْعالَمِینَ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سَیِّدُنَا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ظَهْرَهُ إِلَی الْکَعْبَةِ وَ یَقُولُ یَا مَعْشَرَ الْخَلَائِقِ أَلَا وَ مَنْ أَرَادَ أَنْ یَنْظُرَ إِلَی آدَمَ وَ شَیْثٍ فَهَا أَنَا ذَا آدَمُ وَ شَیْثٌ أَلَا وَ مَنْ أَرَادَ أَنْ یَنْظُرَ إِلَی نُوحٍ وَ وَلَدِهِ سَامٍ فَهَا أَنَا ذَا نُوحٌ وَ سَامٌ أَلَا وَ مَنْ أَرَادَ أَنْ یَنْظُرَ إِلَی إِبْرَاهِیمَ وَ إِسْمَاعِیلَ فَهَا أَنَا ذَا إِبْرَاهِیمُ وَ إِسْمَاعِیلُ أَلَا وَ مَنْ أَرَادَ أَنْ یَنْظُرَ إِلَی مُوسَی وَ یُوشَعَ فَهَا أَنَا ذَا مُوسَی وَ یُوشَعُ أَلَا وَ مَنْ أَرَادَ أَنْ یَنْظُرَ إِلَی عِیسَی وَ شَمْعُونَ فَهَا أَنَا ذَا عِیسَی وَ شَمْعُونُ أَلَا وَ مَنْ أَرَادَ أَنْ یَنْظُرَ إِلَی مُحَمَّدٍ وَ أَمِیرِ الْمُؤْمِنِینَ صَلَوَاتُ اللَّهِ عَلَیْهِمَا فَهَا أَنَا ذَا مُحَمَّدٌ ص 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مَنْ أَرَادَ أَنْ یَنْظُرَ إِلَی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 أَنَا ذَا الْحَسَنُ وَ الْحُسَیْنُ أَلَا وَ مَنْ أَرَادَ أَنْ یَنْظُرَ إِلَی الْأَئِمَّةِ مِنْ وُلْدِ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 أَنَا ذَا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أَجِیبُوا إِلَی مَسْأَلَتِی فَإِنِّی أُنَبِّئُکُمْ بِمَا نُبِّئْتُمْ بِهِ وَ مَا لَمْ تُنَبَّئُوا بِهِ وَ مَنْ کَانَ یَقْرَأُ الْکُتُبَ وَ الصُّحُفَ فَلْیَسْمَعْ مِنِّی ثُمَّ یَبْتَدِئُ بِالصُّحُفِ الَّتِی أَنْزَلَهَا اللَّهُ عَلَی آدَمَ وَ شَیْثٍ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أُمَّةُ آدَمَ وَ شَیْثٍ هِبَةِ اللَّهِ هَذِهِ وَ اللَّهِ هِیَ الصُّحُفُ حَقّاً وَ لَقَدْ أَرَانَا مَا لَمْ نَکُنْ نَعْلَمُهُ فِیهَا وَ مَا کَانَ خَفِیَ عَلَیْنَا وَ مَا کَانَ أُسْقِطَ مِنْهَا وَ بُدِّلَ وَ حُرِّفَ ثُمَّ یَقْرَأُ صُحُفَ نُوحٍ وَ صُحُفَ إِبْرَاهِیمَ وَ التَّوْرَاةَ وَ الْإِنْجِیلَ وَ الزَّبُورَ فَیَقُولُ أَهْلُ التَّوْرَاةِ وَ الْإِنْجِیلِ وَ الزَّبُورِ هَذِهِ وَ اللَّهِ صُحُفُ نُوحٍ وَ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وَ مَا أُسْقِطَ مِنْهَا وَ بُدِّلَ وَ حُرِّفَ مِنْهَا هَذِهِ وَ اللَّهِ التَّوْرَاةُ الْجَامِعَةُ وَ الزَّبُورُ التَّامُّ وَ الْإِنْجِیلُ الْکَامِلُ وَ إِنَّهَا أَضْعَافُ مَا قَرَأْنَا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یَتْلُو الْقُرْآن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لَتَرْکَبُنَّ طَبَقاً عَنْ طَبَقٍ یَقُولُ حَالًا بَعْدَ حَالٍ یَقُولُ لَتَرْکَبُنَّ سُنَّةَ مَنْ کَانَ قَبْلَکُمْ حَذْوَ النَّعْلِ بِالنَّعْلِ وَ الْقُذَّةِ بِالْقُذَّةِ لَا تُخْطِئُونَ طَرِیقَهُمْ وَ لَا یُخْطَی شِبْرٌ بِشِبْرٍ وَ ذِرَاعٌ بِذِرَاعٍ وَ بَاعٌ بِبَاعٍ حَتَّی أَنْ لَوْ کَانَ مَنْ قَبْلَکُمْ دَخَلَ جُحْرَ ضَبٍّ لَدَخَلْتُمُوهُ قَالُوا الْیَهُودَ وَ النَّصَارَی تَعْنِی یَا رَسُولَ اللَّهِ قَالَ فَمَنْ أَعْنِی لَتَنْقُضُنَّ عُرَی الْإِسْلَامِ عُرْوَةً عُرْوَةً فَیَکُونُ أَوَّلَ مَا تَنْقُضُونَ مِنْ دِینِکُمُ الْأَمَانَةُ وَ آخِرَهُ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مُعجِزَةٍ مِن مُعجِزاتِ الأنبِیاءِ وَ الأوصیاءِ إلّا وَ یَظَهرُ اللهُ تَبَارَکَ وَ تَعالی مِثلَها فِی یَدِ قَائِمنَا لِإِتمامِ الحُجَّةِ عَلَی الأعدَاءِ؛ هیچ معجزه ای از معجزات انبیای الهی و اوصیای ایشان نمی باشد، مگر این که خداوند متعال برای اتمام حجت بر دشمنان، همانند آن را به دست قائم ما ظاهر می سازد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حریث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خدای تعالی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درخت پاکی که ریشه‌اش برجا و شاخه‌اش سر بآسمان کشیده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پرسیدم،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اصل و ریشه آن درخت است و امیر المؤمنین علیه السلام 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 امامان از نسل آنها شاخه‌های آن و علم امامان میوه آن و شیعیان مؤمن ایشان برگهای آنست، آیا در آن درخت چیز زیاد دیگری هست؟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که چون مؤمنی متولد شود، برگی در آن درخت پیدا می‌شود و چون مؤمنی می میرد، برگی از آن درخت می‌افتد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سهل همدانی گوید امام صادق علیه السلام راجع بقول خدای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که بآیه نور معروفست در تأویل آن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نور آسمانها و زمین است، حکایت نور او چون فانوسی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فانوس فاطمه علیها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آن فانوس چراغیست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چراغ حسن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 در آبگینه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آبگینه حسین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آبگینه مانند اختر درخشانی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اختر درخشان فاطمه است در میان زنان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درخت پر برکتی برافروزد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درخت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زیتونی است نه خاوری و نه باختری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یهودی و نه نصرانی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نزدیکست روغنش برافروزد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نزدیکست علم از آن بجوشد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آتشی باو نرسد، نوریست روی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فاطمه امامی پس از امامی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هر که را خواهد بنور خود رهبری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را خدا خواهد بامامان رهبری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برای مردم مثلها میزند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نزد امام باقر علیه السّلام آمده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شما رسیده‌ام تا آیاتی از قرآن را از شما بپرسم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تو فقیه مردم بصره نیستی؟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کسی نبود که از او بپرسی؟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کسی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مردم بصره از تو می‌پرسند؟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عِیسَی ابْنُ مَرْیَمَ اللَّهُمَّ رَبَّنا أَنْزِلْ عَلَیْنا مائِدَةً مِنَ السَّماءِ تَکُونُ لَنا عِیداً لِأَوَّلِنا وَ آخِرِنا وَ آیَةً مِنْکَ وَ ارْزُقْنا وَ أَنْتَ خَیْرُ الرَّازِقِینَ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پسر مریم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خوانی از آسمان بر ما فرو فرست تا برای ما، برای آغاز و انجام ما عیدی و نشانه‌ای از سوی تو باشد و به ما روزی ده و تو بهترین روزی دهندگانی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یَسْئَلُکَ أَهْلُ الْکِتابِ أَنْ تُنَزِّلَ عَلَیْهِمْ کِتاباً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کتاب از تو می‌خواهند که برای آنان کتابی از آسمان فرود آوری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نمیت من إمام أو ننس ذکره نأت بخیر منه من صلبه مثله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 رَأَیْتُمْ إِنْ أَخَذَ اللَّهُ سَمْعَکُمْ وَ أَبْصارَکُمْ وَ خَتَمَ عَلی قُلُوبِکُمْ مَنْ إِلهٌ غَیْرُ اللَّهِ یَأْتِیکُمْ بِهِ انْظُرْ کَیْفَ نُصَرِّفُ الْآیاتِ ثُمَّ هُمْ یَصْدِفُونَ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فکر می‌کنید، اگر خداوند، شنوایی و بینایی شما را بگیرد و بر دل‌های شما مهر بزند، جز خداوند، کدام معبودی است که آنها را به شما باز دهد؟ ببین که ما چگونه آیات را به گونه‌های مختلف بیان می‌کنیم، امّا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ایمان و 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بر می‌گردانند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تَنْزِیلُ الْکِتابِ مِنَ اللَّهِ الْعَزِیزِ الْحَکِیمِ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السَّماواتِ وَ الْأَرْضِ لَآیاتٍ لِلْمُؤْمِنِینَ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خَلْقِکُمْ وَ ما یَبُثُّ مِنْ دابَّةٍ آیاتٌ لِقَوْمٍ یُوقِنُونَ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اخْتِلافِ اللَّیْلِ وَ النَّهارِ وَ ما أَنْزَلَ اللَّهُ مِنَ السَّماءِ مِنْ رِزْقٍ فَأَحْیا بِهِ الْأَرْضَ بَعْدَ مَوْتِها وَ تَصْرِیفِ الرِّیاحِ آیاتٌ لِقَوْمٍ یَعْقِلُونَ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آیاتُ اللَّهِ نَتْلُوها عَلَیْکَ بِالْحَقِّ فَبِأَیِّ حَدِیثٍ بَعْدَ اللَّهِ وَ آیاتِهِ یُؤْمِنُونَ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فالآیة ما یکون موردا للتوجّه و القصد الی المقصود و وسیلة للوصول بها الیه، و هذا المعنی منظور فی جمیع موارد استعمالها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السورة الظاهر أمرها فی إعجاز العرب و تبکیتهم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التی تبین لمن تدبرها أنها من عند اللّه لا من عند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الواضحة التی لا تشتبه علی العرب معانیها لنزولها بلسانهم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آیَةٍ من علامة و دلالة علی الخالق و علی صفاته و توحیده 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یعقوب بن یزید، عن محمد بن الحسن المیثمی، عن مثنی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ایام الله عز و جل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یقوم القائم، و یوم الکرة، و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أنّها صوت یسمع من السماء فی النصف من شهر رمضان یخرج له العواتق من البیوت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رضی اللّه تعالی عنهما أنه خروج المهدی بالسیف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جعفر بن محمد أنه خروج المهدی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الأدنی غلاء السعر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أبی الجارود،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رَأَیْتُمْ إِنْ أَتاکُمْ عَذابُهُ بَیاتاً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لیلا أو نهارا ما ذا یَسْتَعْجِلُ مِنْهُ الْمُجْرِمُونَ فهذا عذاب ینزل فی آخر الزمان علی فسقة أهل القبلة و هم یجحدون نزول العذاب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لَنُذِیقَنَّهُمْ مِنَ الْعَذابِ الْأَدْنی دُونَ الْعَذابِ الْأَکْبَرِ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الأدنی عذاب الرجعة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سریحة حذیفة بن أسید الغفاری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علینا رسول اللّه صلی اللّه علیه و سلم من عرفة و نحن نتذاکر الساعة فقال صلی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حتی تروا عشر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الشمس من مغربها، و الدخان و الدابة و خروج یأجوج و مأجوج و خروج عیسی ابن مریم و الدجال و ثلاثة خسوف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بالمشرق، و خسف بالمغرب، و خسف بجزیرة العرب، و نار تخرج من قعر عدن تسوق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تحشر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تبیت معهم حیث باتوا، و تقیل معهم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خَلْقِ السَّماواتِ وَ الْأَرْضِ وَ اخْتِلافِ اللَّیْلِ وَ النَّهارِ لَآیاتٍ لِأُولِی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ایتاء بینات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دیگر قرآن نیز بر این مسأله تأکید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باقرین علیهما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اقرار و عمل می‌باشد و اسلام فقط اقرار</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الفیض عن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عصی موسی لآدم فصارت إلی شعیب ثم صارت إلی موسی بن عمران و إنها لعندنا و إن عهدی بها آنفا و هی خضراء کهیئتها حین انتزعت من شجرها و إنها لتنطق إذا استنطقت أعدت لقائمنا لیصنع کما کان موسی یصنع بها و إنها لتروع و تلقف قال إن رسول الله ص لما أراد الله أن یقبضه أورث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و سلاحه و ما هناک ثم صار إلی الحسن و الحسین ثم حین قتل الحسین استودعه أم سلمه ثم قبض بعد ذلک منها قال فقلت ثم صار إلی علی بن الحسین ثم صار إلی أبیک ثم انتهی إلیک قال نعم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ناقشه فی کل واحد من الروایات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الروایات متواترة معنی عن أئمة أهل البیت، حتی عد القول بالرجعة عند المخالفین من مختصات الشیعة و أئمتهم من لدن الصدر الأول، و التواتر لا یبطل بقبول آحاد الروایات للخدشة و المناقشة، علی أن عدة من الآیات النازلة فیها، و الروایات الواردة فیها تامة الدلالة قابلة الاعتماد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آیه هبوط آدم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أَعْرَضَ عَنْ ذِکْرِی فَإِنَّ لَهُ مَعِیشَةً ضَنْکاً وَ نَحْشُرُهُ یَوْمَ الْقِیامَةِ أَعْمی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لِمَ حَشَرْتَنِی أَعْمی وَ قَدْ کُنْتُ بَصِیراً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کَذلِکَ أَتَتْکَ آیاتُنا فَنَسِیتَها وَ کَذلِکَ الْیَوْمَ تُنْسی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نَجْزِی مَنْ أَسْرَفَ وَ لَمْ یُؤْمِنْ بِآیاتِ رَبِّهِ وَ لَعَذابُ الْآخِرَةِ أَشَدُّ وَ أَبْقی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آدَمَ لا یَفْتِنَنَّکُمُ الشَّیْطانُ کَما أَخْرَجَ أَبَوَیْکُمْ مِنَ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آیه هبوط آدم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آدَمَ قَدْ أَنْزَلْنا عَلَیْکُمْ لِباساً یُوارِی سَوْآتِکُمْ وَ رِیشاً وَ لِباسُ التَّقْوی ذلِکَ خَیْرٌ ذلِکَ مِنْ آیاتِ اللَّهِ لَعَلَّهُمْ یَذَّکَّرُونَ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الْأَشْعَرِیُّ عَنْ مُعَلَّی بْنِ مُحَمَّدٍ عَنْ أَحْمَدَ بْنِ مُحَمَّدٍ عَنْ أَبِی مَسْعُودٍ عَنِ الْجَعْفَرِیِّ قَالَ 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الْأَئِمَّةُ خُلَفَاءُ اللَّهِ عَزَّ وَ جَلَّ فِی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الله عز و جل فی أرضه و أبوابه التی منها یؤتی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قرار دادن تنها باین منظور است که آن خلیفه و جانشین با تسبیح و حمد و تقدیس زبانی، و وجودیش، نمایانگر خدا باشد، و زندگی زمینی اجازه چنین نمایشی باو نمیدهد، بلکه بر عکس او را بسوی فساد و شر می‌کشاند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دیگر، وقتی غرض از خلیفه نشاندن در زمین، تسبیح و تقدیس بان معنا که گفتیم حکایت کننده و نمایشگر صفات خدایی تو باشد، از تسبیح و حمد و تقدیس خود ما حاصل است، پس خلیفه‌های تو مائیم، و یا پس ما را خلیفه خودت کن، خلیفه شدن این موجود زمینی چه فایده‌ای برای تو 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یَقْضِی بِالْحَق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رَحِمَهُ اللَّهُ قَالَ حَدَّثَنِی عَمِّی مُحَمَّدُ بْنُ أَبِی الْقَاسِمِ عَنْ مُحَمَّدِ بْنِ عَلِیٍّ الْکُوفِیِّ عَنْ عَلِیِّ بْنِ عُثْمَانَ عَنْ مُحَمَّدِ بْنِ الْفُرَاتِ عَنْ أَبِی جَعْفَرٍ مُحَمَّدِ بْنِ عَلِیٍّ الْبَاقِرِ 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ص إِنَّ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حَرْبُهُ حَرْبِی وَ سِلْمُهُ سِلْمِی وَ قَوْلُهُ قَوْلِی وَ أَمْرُهُ أَمْرِی وَ زَوْجَتُهُ ابْنَتِی وَ وُلْدُهُ وُلْدِی وَ هُوَ سَیِّدُ الْوَصِیِّینَ وَ خَیْرُ أُمَّتِی أَجْمَعِین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و مؤید این عمومیت خلافت،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جَعَلَکُمْ خُلَفاءَ مِنْ بَعْدِ قَوْمِ نُوحٍ، که شما را بعد از قوم نوح خلیفه‌ها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جَعَلْناکُمْ خَلائِفَ فِی الْأَرْضِ، و سپس شما را خلیفه‌ها در زمین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یَجْعَلُکُمْ خُلَفاءَ الْأَرْضِ، و شما را خلیفه‌ها در زمین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امامان اگرچه خلفای پروردگار بوده اند، ولی همواره در دنیا موانعی از سوی نفوس پلید آدمیان و پیروان ابلیس مانع از ظهور این مقام در دنیا بوده است و اوج ظهور خلافت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دولت حقه آشکار خواهد شد؛ از این رو ظهور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به فجر تشبیه شده که تاریکی های دنیا را که به خاطر ممانعت و کدورت نفوس پلید در برابر نور حقیقت ایجاد شده، می شکافد و شرایط بروز و ظهور این نور را توسط آخرین مقام خلافت الهی فراهم می آورد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موجودات زنده و عاقلی که خدا بر ملائکه عرضه کرد، موجوداتی عالی و محفوظ نزد خدا بودند، که در پس حجاب‌های غیب محجوب بودند، و خداوند با خیر و برکت آنها هر اسمی را که نازل کرد، در عالم نازل کرد، و هر چه که در آسمانها و زمین هست از نور و بهای آنها مشتق شده است، و آن موجودات با اینکه بسیار و متعددند، در عین حال تعدد عددی ندارند، و اینطور نیستند که اشخاص آنها با هم متفاوت باشند، بلکه کثرت و تعدد آنها از باب مرتبه و درجه است، و نزول اسم از ناحیه آنها نیز باین نحو نزول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آن اسماء یعنی مسمای بان اسماء، موجودی دارای حیاة و علم بوده‌اند، و در عین اینکه علم و حیاة داشته‌اند، در پس حجاب غیب، یعنی غیب آسمانها و زمین قرار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اسماء نامبرده اموری بوده‌اند که از همه آسمانها و زمین غایب بوده، و بکلی از محیط کون و وجود بیرون بوده‌اند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نور آسمانها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جهان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نور او چون چراغدانی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آن چراغی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چراغ در آبگینه‌ای،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آبگینه گویی ستاره‌ای است تابان،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روغن درخت پر برکت زیتونی که نه خاوری است و نه باختری برافروخته شود که روغنش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درخشندگی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آتشی به آن نرسد نزدیک است روشنی دهد، روشنی بر روشنی است خدای هر که را خواهد به نور خود راه نماید و خدای برای مردم مثلها می‌زند و خدای به همه چیز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خانه‌هایی است که خدای رخصت داده است که بالا برده و بزرگ داشته شوند و نام وی در آنها یاد شود و او را در آنجا بامدادان و شبانگاهان به پاکی ستایند، مردانی که بازرگانی و خرید و فروش، ایشان را از یاد خدا و برپا داشتن نماز و دادن زکات مشغول نکند، و از روزی می‌ترسند که دلها و دیدگان در آن روز دگرگون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سرگشته و پریشان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أَسْلَمَ مَنْ فِی السَّماواتِ وَ الْأَرْضِ طَوْعاً وَ کَرْهاً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در آسمانها و زمین هستند از روی میل یا اکراه تسلیم خدا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شنیدم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آن اینست که موقع ظهور قائم ما، زمینی نیست که در آن لا اله الّا اللَّه و محمّد رسول اللَّه گفته نشود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رَضِیَ اللَّهُ عَنْهُ قَالَ حَدَّثَنَا عَلِیُّ بْنُ إِبْرَاهِیمَ بْنِ هَاشِمٍ عَنْ أَبِیهِ عَنِ الرَّیَّانِ بْنِ شَبِیبٍ قَالَ دَخَلْتُ عَلَی الرِّضَا ع فِی أَوَّلِ یَوْمٍ مِنَ الْمُحَرَّمِ فَقَالَ یَا ابْنَ شَبِیبٍ أَ صَائِمٌ أَنْتَ قُلْتُ لَا فَقَالَ إِنَّ هَذَا الْیَوْمَ هُوَ الْیَوْمُ الَّذِی دَعَا فِیهِ زَکَرِیَّا ع رَبَّهُ عَزَّ وَ جَلَّ فَقَالَ رَبِّ هَبْ لِی مِنْ لَدُنْکَ ذُرِّیَّةً طَیِّبَةً إِنَّکَ سَمِیعُ الدُّعاءِ فَاسْتَجَابَ اللَّهُ لَهُ وَ أَمَرَ الْمَلَائِکَةَ فَنَادَتْ زَکَرِیَّا وَ هُوَ قائِمٌ یُصَلِّی فِی الْمِحْرابِ أَنَّ اللَّهَ یُبَشِّرُکَ بِیَحْیی فَمَنْ صَامَ هَذَا الْیَوْمَ ثُمَّ دَعَا اللَّهَ عَزَّ وَ جَلَّ اسْتَجَابَ اللَّهُ لَهُ کَمَا اسْتَجَابَ اللَّهُ لِزَکَرِیَّا ثُمَّ قَالَ یَا ابْنَ شَبِیبٍ إِنَّ الْمُحَرَّمَ هُوَ الشَّهْرُ الَّذِی کَانَ أَهْلُ الْجَاهِلِیَّةِ یُحَرِّمُونَ فِیهِ الظُّلْمَ وَ الْقِتَالَ لِحُرْمَتِهِ فَمَا عَرَفَتْ هَذِهِ الْأُمَّةُ حُرْمَةَ شَهْرِهَا وَ لَا حُرْمَةَ نَبِیِّهَا لَقَدْ قَتَلُوا فِی هَذَا الشَّهْرِ ذُرِّیَّتَهُ وَ سَبَوْا نِسَاءَهُ وَ انْتَهَبُوا ثَقَلَهُ فَلَا غَفَرَ اللَّهُ لَهُمْ ذَلِکَ أَبَداً یَا ابْنَ شَبِیبٍ إِنْ کُنْتَ بَاکِیاً لِشَیْ‌ءٍ فَابْکِ لِلْحُسَیْنِ بْنِ عَلِیِّ بْنِ أَبِی طَالِبٍ ع فَإِنَّهُ ذُبِحَ کَمَا یُذْبَحُ الْکَبْشُ وَ قُتِلَ مَعَهُ مِنْ أَهْلِ بَیْتِهِ ثَمَانِیَةَ عَشَرَ رَجُلًا مَا لَهُمْ فِی الْأَرْضِ شَبِیهُونَ وَ لَقَدْ بَکَتِ السَّمَاوَاتُ السَّبْعُ وَ الْأَرَضُونَ لِقَتْلِهِ وَ لَقَدْ نَزَلَ إِلَی الْأَرْضِ مِنَ الْمَلَائِکَةِ أَرْبَعَةُ آلَافٍ لِنَصْرِهِ فَلَمْ یُؤْذَنْ لَهُمْ فَهُمْ عِنْدَ قَبْرِهِ شُعْثٌ غُبْرٌ إِلَی أَنْ یَقُومَ الْقَائِمُ ع فَیَکُونُونَ مِنْ أَنْصَارِهِ وَ شِعَارُهُمْ یَا لَثَارَاتِ الْحُسَیْنِ‌ع یَا ابْنَ شَبِیبٍ لَقَدْ حَدَّثَنِی أَبِی عَنْ أَبِیهِ عَنْ جَدِّهِ ع أَنَّهُ لَمَّا قُتِلَ جَدِّیَ الْحُسَیْنُ ص أَمْطَرَتِ السَّمَاءُ دَماً وَ تُرَاباً أَحْمَرَ یَا ابْنَ شَبِیبٍ إِنْ بَکَیْتَ عَلَی الْحُسَیْنِ حَتَّی تَصِیرَ دُمُوعُکَ عَلَی خَدَّیْکَ غَفَرَ اللَّهُ لَکَ کُلَّ ذَنْبٍ أَذْنَبْتَهُ صَغِیراً کَانَ أَوْ کَبِیراً قَلِیلًا کَانَ أَوْ کَثِیراً یَا ابْنَ شَبِیبٍ إِنْ سَرَّکَ أَنْ تَلْقَی اللَّهَ عَزَّ وَ جَلَّ وَ لَا ذَنْبَ عَلَیْکَ فَزُرِ الْحُسَیْنَ ع یَا ابْنَ شَبِیبٍ إِنْ سَرَّکَ أَنْ تَسْکُنَ الْغُرَفَ الْمَبْنِیَّةَ فِی الْجَنَّةِ مَعَ النَّبِیِّ ص فَالْعَنْ قَتَلَةَ الْحُسَیْنِ یَا ابْنَ شَبِیبٍ إِنْ سَرَّکَ أَنْ یَکُونَ لَکَ مِنَ الثَّوَابِ مِثْلَ مَا لِمَنِ اسْتُشْهِدَ مَعَ الْحُسَیْنِ بْنِ عَلِیٍّ ع فَقُلْ مَتَی ذَکَرْتَهُ یا لَیْتَنِی کُنْتُ مَعَهُمْ فَأَفُوزَ فَوْزاً عَظِیماً یَا ابْنَ شَبِیبٍ إِنْ سَرَّکَ أَنْ تَکُونَ مَعَنَا فِی الدَّرَجَاتِ الْعُلَی مِنَ الْجِنَانِ فَاحْزَنْ لِحُزْنِنَا وَ افْرَحْ لِفَرَحِنَا وَ عَلَیْکَ بِوَلَایَتِنَا فَلَوْ أَنَّ رَجُلًا أَحَبَّ حَجَراً لَحَشَرَهُ اللَّهُ عَزَّ وَ جَلَّ مَعَهُ یَوْمَ الْقِیَامَة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وجوب غسل جنابت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فرض الله عز و جل علی الناس خمس صلوات فی خمس مواقیت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 وجوب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استحباب روزه در ایام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وجوب حج و هفتگانه بودن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فراوان دیگر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خَلَقَ السَّماواتِ وَ الْأَرْضَ فِی سِتَّةِ أَیَّامٍ وَ کانَ عَرْشُهُ عَلَی الْماءِ لِیَبْلُوَکُمْ أَیُّکُمْ أَحْسَنُ عَمَلاً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اوست که آسمان‌ها و زمین را در شش روز آفرید و اورنگ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فرمانفرمایی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آب قرار داشت تا شما را بیازماید که کدام نکوکردار ترید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رَحِمَهُ اللَّهُ قَالَ حَدَّثَنَا مُحَمَّدُ بْنُ الْحَسَنِ الصَّفَّارُ عَنْ إِبْرَاهِیمَ بْنِ هَاشِمٍ عَنْ عُثْمَانَ عَنِ الْحَسَنِ بْنِ بَشَّارٍ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جَنَّةِ آدَمَ فَقَالَ جَنَّةٌ مِنْ جَنَّاتِ الدُّنْیَا تَطْلُعُ عَلَیْهِ فِیهَا الشَّمْسُ وَ الْقَمَرُ وَ لَوْ کَانَتْ مِنْ جَنَّاتِ الْخُلْدِ مَا خَرَجَ مِنْهَا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به اینکه گفتیم از بهشت‌های دنیا بوده، این است که از بهشت‌های برزخی بوده، که در مقابل بهشت خلد است و در بعضی از قسمتهای این روایات اشاره باین معنا هست، مثل اینکه در روایت بالا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بر صفا، و حوا بر مروه هبوط کرد، و نیز مانند این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إِلی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قیامت است، در نتیجه مکثی که مردگان در برزخ، و رسیدن روز قیامت دارند، مکث زمینی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همین زمین زندگی می‌کنند، هم چنان که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لَبِثْتُمْ فِی الْأَرْضِ عَدَدَ سِنِینَ؟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لَبِثْنا یَوْماً أَوْ بَعْضَ یَوْمٍ، فَسْئَلِ الْعادِّینَ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لَبِثْتُمْ إِلَّا قَلِیلًا، لَوْ أَنَّکُمْ کُنْتُمْ تَعْلَمُونَ،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چقدر از نظر عدد سال مکث کردید؟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یک روز، و یا پاره‌ای از یک روز، باید از شمارگران بپرسی،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جز اندکی مکث نکردید اگر دانا می‌بودید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موارد عهد در قرآن و مشتقات آن با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می گردد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ینزل المنّ علی بنی إسرائیل من بعد الفجر إلی طلوع الشمس فمن نام فی ذلک الوقت لم ینزل نصیبه فلذلک یکره النوم فی هذا الوقت إلی طلوع الشمس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قتادة و ابن زید و السدی أن المراد أرض الدنیا و لیس بشی‌ء، و إیراثها تملیکها مخلفة علیهم من أعمالهم أو تمکینهم من التصرف فیها تمکین الوارث فیما یرثه بناء علی أنه لا ملک فی الآخرة لغیره عزّ و جلّ و إنما هو إباحة التصرف و التمکین مما هو ملکه جل شأنه،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ورثوها من أهل النار فإن لکل منهم مکانا فی الجنة کتب له بشرط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آتَیْنا داوُدَ مِنَّا فَضْلاً یا جِبالُ أَوِّبِی مَعَهُ وَ الطَّیْرَ وَ أَلَنَّا لَهُ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 أَهْلَ الْقُری آمَنُوا وَ اتَّقَوْا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دارد بر اینکه افتتاح ابواب برکت‌ها مسبب از ایمان و تقوای جمعیت‌ها است، نه ایمان یک نفر و دو نفر از آنها، چون کفر و فسق جمعیت، با ایمان و تقوای چند نفر، باز کار خود را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لَأَغْلِبَنَّ أَنَا وَ رُسُلِی إِنَّ اللَّهَ قَوِیٌّ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وعده حقیقتی فراگیر است و در یک نسل یا سرزمین محدود نمی شود واگرچه هنوز محقق نشده ولی مومنان به صدق وعده الهی ایمان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منتخب البصائر سَعْدٌ عَنِ ابْنِ أَبِی الْخَطَّابِ عَنْ مُوسَی بْنِ سَعْدَانَ عَنْ عَبْدِ اللَّهِ بْنِ الْقَاسِمِ الْحَضْرَمِیِّ عَنْ عَبْدِ الْکَرِیمِ بْنِ عَمْرٍو الْخَثْعَمِیِّ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إِنَّ إِبْلِیسَ قَالَ أَنْظِرْنِی إِلی یَوْمِ یُبْعَثُونَ فَأَبَی اللَّهُ ذَلِکَ عَلَیْهِ قالَ فَإِنَّکَ مِنَ الْمُنْظَرِینَ إِلی یَوْمِ الْوَقْتِ الْمَعْلُومِ فَإِذَا کَانَ یَوْمُ الْوَقْتِ الْمَعْلُومِ ظَهَرَ إِبْلِیسُ لَعَنَهُ اللَّهُ فِی جَمِیعِ أَشْیَاعِهِ مُنْذُ خَلَقَ اللَّهُ آدَمَ إِلَی یَوْمِ الْوَقْتِ الْمَعْلُومِ وَ هِیَ آخِرُ کَرَّةٍ یَکُرُّهَا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وَ إِنَّهَا لَکَرَّاتٌ قَالَ نَعَمْ إِنَّهَا لَکَرَّاتٌ وَ کَرَّاتٌ مَا مِنْ إِمَامٍ فِی قَرْنٍ إِلَّا وَ یَکُرُّ مَعَهُ الْبَرُّ وَ الْفَاجِرُ فِی دَهْرِهِ حَتَّی یُدِیلَ اللَّهُ الْمُؤْمِنَ مِنَ الْکَافِرِ فَإِذَا کَانَ یَوْمُ الْوَقْتِ الْمَعْلُومِ کَرَّ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أَصْحَابِهِ وَ جَاءَ إِبْلِیسُ فِی أَصْحَابِهِ وَ یَکُونُ مِیقَاتُهُمْ فِی أَرْضٍ مِنْ أَرَاضِی الْفُرَاتِ یُقَالُ لَهُ الرَّوْحَاءُ قَرِیبٌ‌مِنْ کُوفَتِکُمْ فَیَقْتَتِلُونَ قِتَالًا لَمْ یُقْتَتَلْ مِثْلُهُ مُنْذُ خَلَقَ اللَّهُ عَزَّ وَ جَلَّ الْعَالَمِینَ فَکَأَنِّی أَنْظُرُ إِلَی أَصْحَابِ عَلِیٍّ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رَجَعُوا إِلَی خَلْفِهِمُ الْقَهْقَرَی مِائَةَ قَدَمٍ وَ کَأَنِّی أَنْظُرُ إِلَیْهِمْ وَ قَدْ وَقَعَتْ بَعْضُ أَرْجُلِهِمْ فِی الْفُرَاتِ فَعِنْدَ ذَلِکَ یَهْبِطُ الْجَبَّارُ عَزَّ وَ جَلَّ فِی ظُلَلٍ مِنَ الْغَمامِ وَ الْمَلائِکَةُ وَ قُضِیَ الْأَمْرُ رَسُولُ اللَّهِ ص أَمَامَهُ بِیَدِهِ حَرْبَةٌ مِنْ نُورٍ فَإِذَا نَظَرَ إِلَیْهِ إِبْلِیسُ رَجَعَ الْقَهْقَرَی نَاکِصاً عَلَی عَقِبَیْهِ فَیَقُولُونَ لَهُ أَصْحَابُهُ أَیْنَ تُرِیدُ وَ قَدْ ظَفِرْتَ فَیَقُولُ إِنِّی أَری ما لا تَرَوْنَ إِنِّی أَخافُ اللَّهَ رَبَّ الْعالَمِینَ فَیَلْحَقُهُ النَّبِیُّ ص فَیَطْعُنُهُ طَعْنَةً بَیْنَ کَتِفَیْهِ فَیَکُونُ هَلَاکُهُ وَ هَلَاکُ جَمِیعِ أَشْیَاعِهِ فَعِنْدَ ذَلِکَ یُعْبَدُ اللَّهُ عَزَّ وَ جَلَّ وَ لَا یُشْرَکُ بِهِ شَیْئاً وَ یَمْلِکُ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وَ أَرْبَعِینَ أَلْفَ سَنَةٍ حَتَّی یَلِدَ الرَّجُلُ مِنْ شِیعَةِ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وَلَدٍ مِنْ صُلْبِهِ ذَکَراً وَ عِنْدَ ذَلِکَ تَظْهَرُ الْجَنَّتَانِ الْمُدْهَامَّتَانِ عِنْدَ مَسْجِدِ الْکُوفَةِ وَ مَا حَوْلَهُ بِمَا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المیثاق علی أولی 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أنّنی ربّکم، و محمّد رسولی، و علیّ أمیر المؤمنین، و أوصیاؤه من بعده ولاة أمری و خزّان علمی، و أنّ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أنتصر به لدینی، و أظهر به دولتی، و انتقم به من أعدائی، و أعبد به طوعا و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أقررنا یا ربّ و شهدنا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یجحد آدم، و لم یقرّ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فثبتت العزیمة لهؤلاء الخمسة فی المهدیّ، و لم یکن لآدم عزیمة علی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عن أحمد بن محمّد بن عیسی، عن علیّ بن الحکم، عن المفضّل بن صالح، عن جابر بن یزید، عن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إلیه فی محمّد و الأئمّة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 و لم یکن له عزم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سمّوا أولو العزم، لأنّهم عهد إلیهم فی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 من بعده و المهدیّ و سیرته، فأجمع عزمهم أنّ ذلک کذلک و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یَحْسُدُونَ النَّاسَ عَلی ما آتاهُمُ اللَّهُ مِنْ فَضْلِهِ فَقَدْ آتَیْنا آلَ إِبْراهِیمَ الْکِتابَ وَ الْحِکْمَةَ وَ آتَیْناهُمْ مُلْکاً عَظِیماً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اینکه به مردم برای آنچه خداوند به آنان از بخشش خود داده است رشک می‌برند؟بی‌گمان ما به خاندان ابراهیم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فرزانگی دادیم و به آنان فرمانروایی سترگی بخشیدیم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ذاریات پس از بیان آیات ارضی و انفسی، سرگذشت اقوام را به عنوان نمونه آیات انفسی بیان می کند ، استفاده از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آیه نشانه کلمه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عادٍ إِذْ أَرْسَلْنا عَلَیْهِمُ الرِّیحَ الْعَقِیمَ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ثَمُودَ إِذْ قِیلَ لَهُمْ تَمَتَّعُوا حَتَّی 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عَاشَ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أَلْفَیْ سَنَةٍ وَ خَمْسَمِائَةِ سَنَةٍ مِنْهَا ثَمانُمِائَةٍ وَ خَمْسُونَ سَنَةً قَبْلَ أَنْ یُبْعَثَ وَ أَلْفُ سَنَةٍ إِلَّا خَمْسِینَ عاماً وَ هُوَ فِی قَوْمِهِ یَدْعُوهُمْ وَ مِائَتَا سَنَةٍ فِی عَمَلِ السَّفِینَةِ وَ خَمْسُمِائَةِ عَامٍ بَعْدَ مَا نَزَلَ مِنَ السَّفِینَةِ وَ نَضَبَ الْمَاءُ فَمَصَّرَ الْأَمْصَارَ وَ أَسْکَنَ وُلْدَهُ الْبُلْدَانَ ثُمَّ إِنَّ مَلَکَ الْمَوْتِ جَاءَهُ وَ هُوَ فِی الشَّمْسِ فَقَالَ السَّلَامُ عَلَیْکَ فَرَدَّ عَلَیْهِ نُوحٌ وَ قَالَ لَهُ مَا جَاءَ بِکَ یَا مَلَکَ الْمَوْتِ فَقَالَ جِئْتُ لِأَقْبِضَ رُوحَکَ فَقَالَ لَهُ تَدَعُنِی أَدْخُلُ مِنَ الشَّمْسِ إِلَی الظِّلِّ فَقَالَ لَهُ نَعَمْ فَتَحَوَّلَ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یَا مَلَکَ الْمَوْتِ فَکَأَنَّ مَا مَرَّ بِی فِی الدُّنْیَا مِثْلُ تَحَوُّلِی مِنَ الشَّمْسِ إِلَی الظِّلِّ فَامْضِ لِمَا أُمِرْتَ بِهِ قَالَ فَقَبَضَ 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الْقَائِمِ سُنَّةٌ مِنْ نُوحٍ وَ هُوَ طُولُ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فَجَّرْنَا الْأَرْضَ عُیُوناً و جعلنا الأرض کلها کأنها عیون تتفجر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نوح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گفته‌اند، چون در طوفان نوح، همه‌ی مردم غرق شدند، جز آنان که در کشتی همراه نوح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ذُرِّیَّةَ مَنْ حَمَلْنا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جمله‌ی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از میان روایاتی که خود وی نقل کرده که آن هم تعداد اندکی از روایات مهدویت هستند، دست‌کم چهار روایت بنابر تصریح خود او یا بنابر نقلی که از دیگران کرده است، اسناد خوب و قابل قبولی دارند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عَلِیِّ بْنِ الْحَکَمِ عَنْ بَعْضِ أَصْحَابِنَا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عَاشَ نُوحٌ</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ممکن است اشاره به این باشد که ما همه انسانها را در هر عصر و زمان آزمایش می‌کنیم و آنچه در آیات فوق گفته شد مخصوص مردم عصر نوح نبود، بلکه در همه اعصار و قرون در اشکال مختلف، آزمایشها صورت می‌گیرد، و در این آزمایشها آنها که خار راه تکامل بشرند از سر راه برداشته می‌شوند، تا بشریت به سیر تکاملی خود هم چنان ادامه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تأخیر کردن نوح علیه السّلام چنین است که چون از خداوند برای قوم خود طلب عقوبت کرد، خدای تعالی روح الأمین علیه السّلام را با هفت هسته خرما به نزد وی فرستاد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به تو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خلایق و بندگان من هستند و آنها را با صاعقه‌ای از صواعق خود نابود نمی‌کنم مگر پس از تأکید کردن دعوت و الزام ساختن حجّت، پس بار دیگر در دعوت قومت تلاش کن که من به تو ثواب خواهم داد و این هسته‌ها را بکار و فرج و خلاص تو آنگاه است که آنها بروید و بزرگ شود و میوه به بار آورد و این مژده را به مؤمنان پیرو خود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پس از زمانی طولانی درختها روئید و پوست گرفت و دارای ساقه و شاخه شد و میوه داد و به بار نشست از خدای تعالی درخواست کرد که وعده را عملی سازد، امّا خدای تعالی فرمان داد که هسته این درختها را بکارد و دوباره صبر و تلاش کند و حجّت را بر قومش تأکید کند و او نیز آن را به طوائفی که به او ایمان آورده بودند گزارش کرد و سیصد تن از آنان از دین برگشتند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اگرمدّعای نوح حقّ بود، در وعده پروردگارش خلفی واقع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خدای تعالی هر بار دستور می‌داد که هسته‌ها را بکارد و نوح نیز هفت مرتبه آنها را کاشت و هر مرتبه طوائفی از مؤمنین از دین بر می‌گشتند تا آنکه هفتاد و چند نفر بیشتر باقی نماندند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خدای تعالی وحی فرمود که ای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صبح روشن از پس شب تار دمید و حقّ محض و صافی از ناخالص و کدر آن جدا شد، زیرا بدطینتان از دین بیرون رفتند و اگر من کفّار را نابود می‌کردم و این طوائف از دین بیرون شده را باقی می‌گذاشتم به وعده خود در باره مؤمنانی که در توحید با اخلاص بودند و به رشته نبوّت تو متمسّک بودند وفا نکرده بودم، زیرا من وعده کرده بودم که آنان را جانشین زمین کنم و دینشان را استوار سازم و خوفشان را مبدّل به امن نمایم تا با رفتن شکّ از قلوب آنها عبادت من خالص شود، و چگونه این جانشینی و استواری و تبدیل خوف به امن ممکن بود در حالی که ضعف یقین از دین بیرون‌شدگان و خبث طینت و سوء سریرت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نتایج نفاق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گمراه شدن آنها را می‌دانستم، و اگر رائحه سلطنت مؤمنان را آن هنگام که ایشان را جانشین زمین ساخته و بر تخت سلطنت نشانده و دشمنانشان را نابود می‌سازم استشمام می‌کردند، باطن نفاقشان را مستحکم کرده و دشمنی با برادرانشان را آشکار می‌کردند و در طلب ریاست و فرماندهی با آنها می‌جنگیدند و با وجود فتنه انگیزی و جنگ و نزاع بین ایشان چگونه تمکین و استواری در دین و إعلاء امر مؤمنین ممکن خواهد بود، خیر چنین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اصْنَعِ الْفُلْکَ بِأَعْیُنِنا وَ وَحْیِنا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علیه السّلام نیز چنین است زیرا ایّام غیبت او طولانی می‌شود تا حقّ محض و ایمان صافی از کدر آن مشخّص شود و هر کسی که از شیعیان طینت ناپاکی دارد از دین بیرون رود، کسانی که ممکن است چون استخلاف و تمکین و امنیّت منتشره در عهد قائم علیه السّلام را احساس کنند نفاق ورزند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شحّام از امام صادق علیه السّلام روایت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زمانی از میان قوم خود غیبت کرد و روزی که غایب شد مردی کامل و خوش اندام و انبوه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 و لاغر میان و سبک گونه و در میان مردان متوسّط القامه بود و چون نزد قومش برگشت او را از صورتش نشناختند، به سوی قومش برگشت در حالی که مردم سه دسته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منکرانی که هرگز برنگشتند؛ کسانی که اهل شکّ و تردید بودند؛ و دیگرانی که اهل ایمان و یقین بودند و صالح علیه السّلام هنگامی که برگشت ابتدا به دعوت اهل شکّ و تردید پرداخت و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 امّا او را تکذیب کردند و دشنام دادند و راندند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تو بیزار باد، صالح به شکل تو نبود،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به نزد منکران آمد، آنان نیز سخن او را نشنیدند و به سختی از وی دوری کردند، سپس به نزد دسته سوم رفت که اهل ایمان و یقین بودند و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خبری بازگوی تا شکّ ما مرتفع شود و ما شکّی نداریم که خدای تعالی خالقی است که هر کسی را که بخواهد به هر شکلی در می‌آورد و به ما خبر داده‌اند و نیز در میان خود نشانه‌های قائم را آنگاه که بیاید بررسی کرده‌ایم و صحّت آن به وسیله یک خبر آسمانی محقّق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صالحی هستم که ناقه را برای شما آوردم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گفتی، آن همانست که ما بررسی کرده‌ایم، آن شتر چه نشانه‌هایی داشت؟ و صالح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او آب را می‌نوشید و یک روز شما،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آنچه آورده‌ای ایمان آوردیم و در چنین حالی است که خدای تعالی فرموده‌است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صالِحاً مُرْسَلٌ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یقین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آنچه فرستاده شده است ایمان داریم و مستکبران که همان شکّ‌کنندگان و منکران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کسی که شما بدان ایمان آوردید کافریم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آن روز در میان آنها عالمی به صالح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عادلتر از آن است که زمین را بدون عالم گذارد که مردم را به خدای تعالی راهبری کند و آن قوم بعد از خروج صالح تنها هفت روز در حال بلا تکلیفی به سر بردند که امامی را نمی‌شناختند ولی آنها به همان دین خدای تعالی که در دستشان بود عمل می‌کردند و با هم متّحد بودند و چون صالح علیه السّلام ظاهر شد دور او جمع شدند و همانا مثل قائم مثل صالح علیهما السّلام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لَنَبْلُوَنَّکُمْ بِشَیْ‌ءٍ مِنَ الْخَوْفِ وَ الْجُوعِ وَ نَقْصٍ مِنَ الْأَمْوالِ وَ الْأَنْفُسِ وَ الثَّمَراتِ وَ بَشِّرِ الصَّابِرِینَ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بطور حتم و بدون استثناء همگی شما را یا با خوف و یا گرسنگی و یا نقص اموال و جانها و میوه‌ها می‌آزمائیم، و تو ای پیامبر صابران را بشارت 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اللَّهُ لِیَذَرَ الْمُؤْمِنِینَ عَلی ما أَنْتُمْ عَلَیْهِ حَتَّی یَمِیزَ الْخَبِیثَ مِنَ 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آن نیست که مؤمنان را به حالی که شما بر آن هستید رها سازد تا آنکه ناپاک را از پاک جدا 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نُوحاً إِلی قَوْمِهِ فَقالَ یا قَوْمِ اعْبُدُوا اللَّهَ ما لَکُمْ مِنْ إِلهٍ غَیْرُهُ إِنِّی أَخافُ عَلَیْکُمْ عَذابَ یَوْمٍ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أو یوم نزول العذاب علیهم و هو 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آیه به خوبی استفاده می‌شود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اجل معلق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رسیدی است که قابل تغییر و دگرگونی است، و بر اثر اعمال نادرست انسان ممکن است بسیار جلو بیفتد که عذابهای ا لهی یکی از آنها است و به عکس بر اثر تقوا و نیکو کاری و تدبیر ممکن است بسیار عقب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سنت‌های خدای تعالی این بوده که همواره امتی را بعد از امت دیگر انشاء و ایجاد نموده، و به سوی حق هدایتشان کند، و به این منظور رسولانی پی درپی بفرستد که این سنت امتحان و ابتلای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سنتی هم که امتها داشته‌اند این بوده که پیغمبران را یکی پس از دیگری تکذیب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دوم خدا این است که تکذیب کنندگان را یکی پس از دیگران هلاک کند، و این سنت مجازات او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ثَمُودُ بِطَغْواها فرمود ثمود گروهی از شیعه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این آیه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ثَمُودُ فَهَدَیْناهُمْ فَاسْتَحَبُّوا الْعَمی عَلَی الْهُدی فَأَخَذَتْهُمْ صاعِقَةُ الْعَذابِ الْهُونِ ما ثمود را راهنمائی کردیم گمراهی را اختیار کردند بکیفری دردناک و خوارکننده مبتلا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شمشیر است وقتی که قائم قیام کند،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رَسُولُ اللَّهِ منظور پیامبر اکرم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اللَّهِ وَ سُقْیاها مراد از ناقة اللَّه امام است که فهم و علم او از خدا است و وَ سُقْیاها یعنی در نزد امام چشمه گوارای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فَکَذَّبُوهُ فَعَقَرُوها فَدَمْدَمَ عَلَیْهِمْ رَبُّهُمْ بِذَنْبِهِمْ فَسَوَّاها منظور در رجعت خواهد بود وَ لا یَخافُ عُقْباها نمی‌ترسد اگر مانند آن تکرار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تأویلها از بطن آیات جای استبعاد نیست؛ زیرا قصه‌های ذکر شده در قرآن برای آن است که مردم متوجه شوند و شبیه آن تکرار نشود و یا مردم را تحریض به کارهای خوب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أَهْلَکْنَا الْقُرُونَ مِنْ قَبْلِکُمْ لَمَّا ظَلَمُوا وَ جاءَتْهُمْ رُسُلُهُمْ بِالْبَیِّناتِ وَ ما کانُوا لِیُؤْمِنُوا کَذلِکَ نَجْزِی الْقَوْمَ الْمُجْرِمِینَ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جَعَلْناکُمْ خَلائِفَ فِی الْأَرْضِ مِنْ بَعْدِهِمْ لِنَنْظُرَ کَیْفَ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بی‌گمان ما مردم دوره‌های پیش از شما را چون ستم کردند نابود کردیم در حالی که پیامبرانشان برای آنها برهان‌ها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 و آنان بر آن نبودند که ایمان آورند بدین گونه ما گروهی را که گنهکارند کیفر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شما را پس از آنان در زمین جانشین کردیم تا ببینیم چگونه رفتار می‌کنید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 حَدَّثَنَا عَبْدُ اللَّهِ بْنُ جَعْفَرٍ الْحِمْیَرِیُّ عَنْ أَحْمَدَ بْنِ هِلَالٍ عَنْ عَبْدِ الرَّحْمَنِ بْنِ أَبِی نَجْرَانَ عَنْ فَضَالَةَ بْنِ أَیُّوبَ عَنْ سَدِیرٍ قَالَ سَمِعْتُ أَبَا عَبْدِ اللَّهِ ع یَقُولُ إِنَّ فِی الْقَائِمِ سُنَّةً مِنْ یُوسُفَ قُلْتُ کَأَنَّکَ تَذْکُرُ خَبَرَهُ أَوْ غَیْبَتَهُ فَقَالَ لِی وَ مَا تُنْکِرُ هَذِهِ الْأُمَّةُ أَشْبَاهُ الْخَنَازِیرِ أَنَّ إِخْوَةَ یُوسُفَ کَانُوا أَسْبَاطاً أَوْلَادَ أَنْبِیَاءَ تَاجَرُوا یُوسُفَ وَ بَایَعُوهُ وَ هُمْ إِخْوَتُهُ وَ هُوَ أَخُوهُمْ فَلَمْ یَعْرِفُوهُ حَتَّی قَالَ لَهُمْ أَنَا یُوسُفُ وَ هذا أَخِی فَمَا تُنْکِرُ هَذِهِ الْأُمَّةُ أَنْ یَکُونَ اللَّهُ عَزَّ وَ جَلَّ فِی وَقْتٍ مِنَ الْأَوْقَاتِ یُرِیدُ أَنْ یَسْتُرَ حُجَّتَهُ عَنْهُمْ لَقَدْ کَانَ یُوسُفُ یَوْماً مَلِکَ مِصْرَ وَ کَانَ بَیْنَهُ وَ بَیْنَ وَالِدِهِ مَسِیرَةُ ثَمَانِیَةَ عَشَرَ یَوْماً فَلَوْ أَرَادَ اللَّهُ تَبَارَکَ وَ تَعَالَی أَنْ یُعَرِّفَهُ مَکَانَهُ لَقَدَرَ عَلَی ذَلِکَ وَ اللَّهِ لَقَدْ سَارَ یَعْقُوبُ وَ وُلْدُهُ عِنْدَ الْبِشَارَةِ فِی تِسْعَةِ أَیَّامٍ إِلَی مِصْرَ فَمَا تُنْکِرُ هَذِهِ الْأُمَّةُ أَنْ یَکُونَ اللَّهُ عَزَّ وَ جَلَّ یَفْعَلُ بِحُجَّتِهِ مَا فَعَلَ بِیُوسُفَ أَنْ یَکُونَ یَسِیرُ فِیمَا بَیْنَهُمْ وَ یَمْشِی فِی أَسْوَاقِهِمْ وَ یَطَأُ بُسُطَهُمْ وَ هُمْ لَا یَعْرِفُونَهُ حَتَّی یَأْذَنَ اللَّهُ عَزَّ وَ جَلَّ لَهُ أَنْ یُعَرِّفَهُمْ نَفْسَهُ کَمَا أَذِنَ لِیُوسُفَ ع حِینَ قَالَ لَهُمْ هَلْ عَلِمْتُمْ ما فَعَلْتُمْ بِیُوسُفَ وَ أَخِیهِ إِذْ أَنْتُمْ جاهِلُونَ قالُوا أَ إِنَّکَ لَأَنْتَ یُوسُفُ قالَ أَنَا یُوسُفُ وَ هذا أَخِی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احتمال اول، دسته ای از روایات را که بیانگر تبریک و تهنیت شیعیان،بر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است،شاهد آورده 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ابوالفضل الحسین بن الحسن العلوی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ابی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من رأی فهنأته بسیّدنا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سامرا،به منزل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رفتم و ولادت سرورمان،صاحب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وی تبریک گفتم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 این باورند که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،مدتی پس از ولادت،از سامرا هجرت کرد،و تا رحلت پدر بزرگوارشان در مکه مکرّمه زندگی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در اثبات الوصیه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حمیری و او از احمدبن اسحاق نقل می کند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ابی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حالکم فیما کان الناس فیه من الشک والأرتیاب؟ قلت یا سیدی لما ورد الکتاب بخبر سیدنا ومولده لم یبق لنا رجل ولا امرأة ولا غلام بلغ الفهم إلاّ قال بالحق،فقال اما علمتم ان الأرض لاتخلو من حجة اللّه ثم امر ابو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والدته بالحج فی سنة تسع وخمسین ومأتین وعرّفها مایناله فی سنة الستین،واحضر الصاحب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فأوصی الیه وسلم الأسم الأعظم والمواریث والسلاح الیه وخرجت ام ابی محمد مع الصاحب جمیعاً الی مکة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هاشم جعفری می گوید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کنندگان شیعه مخصوصاً دوازده امامی‌ها می‌پندارند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دوازدهمین امامشان که محمد بن حسن العسکری است که از او به لقب مهدی یاد می‌کنند، داخل سرداب خانه‌شان در شهر حله متولد شد و در حالی که در آغوش مادرش مخفی بود غائب گشت و او در آخرالزمان ظهور و زمین را از عدل و داد پر می‌کند…شیعیان هم‌اکنون نیز بعد از نماز مغرب جلو در این سرداب، با اسب‌های آماده جمع می‌شوند و او را به اسم صدا می‌زنند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سرور ما اکنون ما آماده‌ایم ظهور کن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ترجمة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محمّد بن علی الرضا بن موسی بن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الهاشمی الحسینی أحد أئمّة الشیعة الذین تدعی الشیعة عصمتهم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العسکری لکونه سکن سامراء، فإنَّها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منتظر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إلی رضوان الله بسامراء فی ثامن ربیع الأوّل سنة ستّین، وله تسع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إلی جانب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ابنه محمّد بن الحسن الذی یدّعوه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الخلف الحجّة، فولد سنة ثمان وخمسین،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بعد أبیه سنتین ثمّ عُدم، ولم یعلم کیف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یدَّعون بقاءه فی السرداب من أربعمائة وخمسین سنة، وأنَّه صاحب الزمان، وأنَّه حیّ یعلم علم الأوّلین والآخرین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با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این کتاب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انه من ولد سیدة نساء العالمین فاطمةالزهرا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درجلد اول و در احادیث نبوی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باذکر منابع فراوان آن در منابع شیعه و سنی درباره نسب حضرت و اینکه از اهل بیت رسول الله هستند، نقل کرده که در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حدیث نیز به طرق گوناگون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مهم حدیثی اهل سنت ذکر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سماعة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لکم تسوؤن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نسوؤه؟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تعلمون أنَّ أعمالکم تُعرض علیه، فإذا رأی فیها معصیة ساءه ذلک، فلا تسوؤا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یَأْمُرُ الْخَلَائِقَ بِالاجْتِمَاعِ ثُمَّ یَقُصُّ عَلَیْهِمْ قَصَصَ فِعَالِهِمَا فِی کُلِّ کُورٍ وَ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یَقُصَّ عَلَیْهِمْ قَتْلَ هَابِیلَ 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النَّارِ لِإِبْرَاهِیمَ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إِشْعَالَ النَّارِ عَلَی بَابِ أَمِیرِ الْمُؤْمِنِینَ وَ فَاطِمَةَ وَ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لِإِحْرَاقِهِمْ بِهَا وَ ضَرْبَ یَدِ الصِّدِّیقَةِ الْکُبْرَی فَاطِمَةَ بِالسَّوْطِ وَ رَفْسَ بَطْنِهَا وَ إِسْقَاطَهَا مُحَسِّناً وَ سَمَّ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ذَبْحَ أَطْفَالِهِ وَ بَنِی عَمِّهِ وَ أَنْصَارِهِ وَ سَبْیَ ذَرَارِیِّ رَسُولِ اللَّهِ 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یَأْمُرُ الْخَلَائِقَ بِالاجْتِمَاعِ ثُمَّ یَقُصُّ عَلَیْهِمْ قَصَصَ فِعَالِهِمَا فِی کُلِّ کُورٍ وَ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یَقُصَّ عَلَیْهِمْ قَتْلَ هَابِیلَ 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النَّارِ لِإِبْرَاهِیمَ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إِشْعَالَ النَّارِ عَلَی بَابِ أَمِیرِ الْمُؤْمِنِینَ وَ فَاطِمَةَ وَ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لِإِحْرَاقِهِمْ بِهَا وَ ضَرْبَ یَدِ الصِّدِّیقَةِ الْکُبْرَی فَاطِمَةَ بِالسَّوْطِ وَ رَفْسَ بَطْنِهَا وَ إِسْقَاطَهَا مُحَسِّناً وَ سَمَّ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ذَبْحَ أَطْفَالِهِ وَ بَنِی عَمِّهِ وَ أَنْصَارِهِ وَ سَبْیَ ذَرَارِیِّ رَسُولِ اللَّهِ 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المصطفی بُعث رحمة والمهدی بُعث نقمة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قَدْ أَرْسَلْنا قَبْلَکَ مِنْ رُسُلِنا وَ لا تَجِدُ لِسُنَّتِنا تَحْوِیلا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و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فرستادگانی که پیش از تو فرستادیم و در نهاد و روش ما دگرگونی نیابی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رَحْمَتِی وَسِعَتْ کُلَّ شَیْ‌ءٍ فَسَأَکْتُبُها لِلَّذِینَ یَتَّقُون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آیه به طور مطلق از مستضعفان یاد کرده ولی به قرینه آیات دیگر در این باره روشن می شود ، منظور یاری مستضفان مومن، در برابر مستکبران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مطهری،ج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أَلْقَیْتُ عَلَیْکَ مَحَبَّةً مِنِّی وَ لِتُصْنَعَ عَلی 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تو از خویش مهری افکندم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زیر نظر من پرورده شوی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أعجبها قولة، و ما أغربها، و ما أکذبها فی ظل هذا البیان الذی تقدمها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شأنهم فی التکذیب بالبعث، و جهلهم بارتباطه بناموس الکون، هو شأنهم فی مسألة العذاب الدنیوی، فهم یستعجلونه و یتساءلون عن سبب تأخیره، إذا ما اقتضت الحکمة الأزلیة أن یتأخر عنهم فترة من الوقت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ادْخُلُوها بِسَلامٍ ذلِکَ یَوْمُ الْخُلُودِ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ما یَشاؤُنَ فِیها وَ لَدَیْنا 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با سلامتی درآیید که این روز جاودانگی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است آنچه بخواهند و نزد ما،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ینزل المنّ علی بنی إسرائیل من بعد الفجر إلی طلوع الشمس فمن نام فی ذلک الوقت لم ینزل نصیبه فلذلک یکره النوم فی هذا الوقت إلی طلوع الشمس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را که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 را برنمی‌تابیم به خاطر ما از پروردگارت بخواه تا برای ما از آنچه زمین می‌رویاند، از سبزی و خیار و سیر و عدس و پیاز، بر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چیز پست‌تر را به جای چیز بهتر می‌خواهید؟به شهری فرود آیید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خواستید در اختیار شماست و مهر خواری و تهیدستی بر آنان زده شد و سزاوار خشم خداوند شدند زیرا نشانه‌های خداوند را انکار می‌کردند و پیامبران را ناحقّ می‌کشتند این بدان روی بود که سرکشی ورزیدند و از اندازه، می‌گذشتند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آتانِیَ الْکِتابَ وَ جَعَلَنِی نَبِیًّا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مَحْبُوبٍ عَنْ هِشَامِ بْنِ سَالِمٍ عَنْ یَزِیدَ الْکُنَاسِیِّ قَالَ سَأَلْتُ أَبَا جَعْفَرٍ ع أَ کَانَ عِیسَی ابْنُ مَرْیَمَ ع حِینَ تَکَلَّمَ فِی الْمَهْدِ حُجَّةَ اللَّهِ عَلَی أَهْلِ زَمَانِهِ فَقَالَ کَانَ یَوْمَئِذٍ نَبِیّاً حُجَّةَ اللَّهِ غَیْرَ مُرْسَلٍ أَ مَا تَسْمَعُ لِقَوْلِهِ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عَبْدُ اللَّهِ آتانِیَ الْکِتابَ وَ جَعَلَنِی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جَعَلَنِی مُبارَکاً أَیْنَ ما کُنْتُ وَ أَوْصانِی بِالصَّلاةِ وَ الزَّکاةِ ما دُمْتُ حَیًّا قُلْتُ فَکَانَ یَوْمَئِذٍ حُجَّةً لِلَّهِ عَلَی زَکَرِیَّا فِی تِلْکَ الْحَالِ وَ هُوَ فِی الْمَهْدِ فَقَالَ کَانَ عِیسَی فِی تِلْکَ الْحَالِ آیَةً لِلنَّاسِ وَ رَحْمَةً مِنَ اللَّهِ لِمَرْیَمَ حِینَ تَکَلَّمَ فَعَبَّرَ عَنْهَا وَ کَانَ نَبِیّاً حُجَّةً عَلَی مَنْ سَمِعَ کَلَامَهُ فِی تِلْکَ الْحَالِ ثُمَّ صَمَتَ فَلَمْ یَتَکَلَّمْ حَتَّی مَضَتْ لَهُ سَنَتَانِ وَ کَانَ زَکَرِیَّا الْحُجَّةَ لِلَّهِ عَزَّ وَ جَلَّ عَلَی النَّاسِ بَعْدَ صَمْتِ عِیسَی بِسَنَتَیْنِ ثُمَّ مَاتَ زَکَرِیَّا فَوَرِثَهُ ابْنُهُ یَحْیَی الْکِتَابَ وَ الْحِکْمَةَ وَ هُوَ صَبِیٌّ صَغِیرٌ أَ مَا تَسْمَعُ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یَحْیی خُذِ الْکِتابَ بِقُوَّةٍ وَ آتَیْناهُ الْحُکْمَ صَبِیًّا فَلَمَّا بَلَغَ عِیسَی ع سَبْعَ سِنِینَ تَکَلَّمَ بِالنُّبُوَّةِ وَ الرِّسَالَةِ حِینَ أَوْحَی اللَّهُ تَعَالَی إِلَیْهِ فَکَانَ عِیسَی الْحُجَّةَ عَلَی یَحْیَی وَ عَلَی النَّاسِ أَجْمَعِینَ وَ لَیْسَ تَبْقَی الْأَرْضُ یَا أَبَا خَالِدٍ یَوْماً وَاحِداً بِغَیْرِ حُجَّةٍ لِلَّهِ عَلَی النَّاسِ مُنْذُ یَوْمَ خَلَقَ اللَّهُ آدَمَ ع وَ أَسْکَنَهُ الْأَرْضَ فَقُلْتُ جُعِلْتُ فِدَاکَ أَ کَانَ عَلِیٌّ ع حُجَّةً مِنَ اللَّهِ وَ رَسُولِهِ عَلَی هَذِهِ الْأُمَّةِ فِی حَیَاةِ رَسُولِ اللَّهِ ص فَقَالَ نَعَمْ یَوْمَ أَقَامَهُ لِلنَّاسِ وَ نَصَبَهُ عَلَماً وَ دَعَاهُمْ إِلَی وَلَایَتِهِ وَ أَمَرَهُمْ بِطَاعَتِهِ قُلْتُ وَ کَانَتْ طَاعَةُ عَلِیٍّ ع وَاجِبَةً عَلَی النَّاسِ فِی حَیَاةِ رَسُولِ اللَّهِ ص وَ بَعْدَ وَفَاتِهِ فَقَالَ نَعَمْ وَ لَکِنَّهُ صَمَتَ فَلَمْ یَتَکَلَّمْ مَعَ رَسُولِ اللَّهِ ص وَ کَانَتِ الطَّاعَةُ لِرَسُولِ اللَّهِ ص عَلَی أُمَّتِهِ وَ عَلَی عَلِیٍّ ع فِی حَیَاةِ رَسُولِ اللَّهِ ص وَ کَانَتِ الطَّاعَةُ مِنَ اللَّهِ وَ مِنْ رَسُولِهِ عَلَی النَّاسِ کُلِّهِمْ لِعَلِیٍّ ع بَعْدَ وَفَاةِ رَسُولِ اللَّهِ ص وَ کَانَ عَلِیٌّ ع حَکِیماً عَالِما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خود خدا به شما آیتی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باکره حامله شده، پسری خواهد زایید و نام او را عمانوئیل خواهد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ترجمة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محمّد بن علی الرضا بن موسی بن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الهاشمی الحسینی أحد أئمّة الشیعة الذین تدعی الشیعة عصمتهم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العسکری لکونه سکن سامراء، فإنَّها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منتظر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إلی رضوان الله بسامراء فی ثامن ربیع الأوّل سنة ستّین، وله تسع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إلی جانب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ابنه محمّد بن الحسن الذی یدّعوه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الخلف الحجّة، فولد سنة ثمان وخمسین،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بعد أبیه سنتین ثمّ عُدم، ولم یعلم کیف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یدَّعون بقاءه فی السرداب من أربعمائة وخمسین سنة، وأنَّه صاحب الزمان، وأنَّه حیّ یعلم علم الأوّلین والآخرین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بْنِ حَاتِمٍ النَّوْفَلِیُّ الْمَعْرُوفُ بِالْکِرْمَانِیِّ قَالَ حَدَّثَنَا أَبُو الْعَبَّاسِ أَحْمَدُ بْنُ عِیسَی الْوَشَّاءُ الْبَغْدَادِیُّ قَالَ حَدَّثَنَا أَحْمَدُ بْنُ طَاهِرٍ الْقُمِّیُّ قَالَ حَدَّثَنَا مُحَمَّدُ بْنُ بَحْرِ بْنِ سَهْلٍ الشَّیْبَانِیُّ قَالَ أَخْبَرَنَا عَلِیُّ بْنُ الْحَارِثِ عَنْ سَعِیدِ بْنِ مَنْصُورٍ الْجَوَاشِنِیِّ قَالَ أَخْبَرَنَا أَحْمَدُ بْنُ عَلِیٍّ الْبُدَیْلِیُّ قَالَ أَخْبَرَنَا أَبِی عَنْ سَدِیرٍ الصَّیْرَفِیِّ قَالَ دَخَلْتُ أَنَا وَ الْمُفَضَّلُ بْنُ عُمَرَ وَ أَبُو بَصِیرٍ وَ أَبَانُ بْنُ تَغْلِبَ عَلَی مَوْلَانَا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فَرَأَیْنَاهُ جَالِساً عَلَی التُّرَابِ وَ عَلَیْهِ مِسْحٌ خَیْبَرِیٌّ مُطَوَّقٌ بِلَا جَیْبٍ مُقَصَّرُ الْکُمَّیْنِ وَ هُوَ یَبْکِی بُکَاءَ الْوَالِهِ الثَّکْلَی ذَاتَ الْکَبِدِ الْحَرَّی قَدْ نَالَ الْحُزْنُ مِنْ وَجْنَتَیْهِ وَ شَاعَ التَّغْیِیرُ فِی عَارِضَیْهِ وَ أَبْلَی الدُّمُوعُ مَحْجِرَیْهِ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تَأَمَّلْتُ مِنْهُ مَوْلِدَ قَائِمِنَا وَ غِیبَتَهُ وَ إِبْطَاءَهُ وَ طُولَ عُمُرِهِ وَ بَلْوَی الْمُؤْمِنِینَ فِی ذَلِکَ الزَّمَانِ وَ تَوَلُّدَ الشُّکُوکِ فِی قُلُوبِهِمْ مِنْ طُولِ غَیْبَتِهِ وَ ارْتِدَادَ أَکْثَرِهِمْ عَنْ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خَلْعَهُمْ رِبْقَةَ الْإِسْلَامِ مِنْ أَعْنَاقِهِمُ الَّتِی قَالَ اللَّهُ تَقَدَّسَ ذِکْرُهُ وَ کُلَّ إِنسانٍ أَلْزَمْناهُ طائِرَهُ فِی عُنُقِهِ یَعْنِی الْوَلَایَةَ فَأَخَذَتْنِی الرِّقَّةُ وَ اسْتَوْلَتْ عَلَیَّ الْأَحْزَانُ فَقُلْنَا یَا ابْنَ رَسُولِ اللَّهِ کَرِّمْنَا وَ فَضِّلْنَا بِإِشْرَاکِکَ إِیَّانَا فِی بَعْضِ مَا أَنْتَ تَعْلَمُهُ مِنْ عِلْمِ ذَلِکَ قَالَ إِنَّ اللَّهَ تَبَارَکَ وَ تَعَالَی أَدَارَ لِلْقَائِمِ مِنَّا ثَلَاثَةً أَدَارَهَا فِی ثَلَاثَةٍ مِنَ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مَوْلِدَهُ تَقْدِیرَ مَوْلِدِ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قَدَّرَ غَیْبَتَهُ تَقْدِیرَ غَیْبَةِ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قَدَّرَ إِبْطَاءَهُ تَقْدِیرَ إِبْطَاءِ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لَهُ مِنْ بَعْدِ ذَلِکَ عُمُرَ الْعَبْدِ الصَّالِحِ أَعْنِی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دَلِیلًا عَلَی عُمُرِهِ فَقُلْنَا لَهُ اکْشِفْ لَنَا یَا ابْنَ رَسُولِ اللَّهِ عَنْ وُجُوهِ هَذِهِ الْمَعَانِی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مَوْلِدُ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فِرْعَوْنَ لَمَّا وَقَفَ عَلَی أَنَّ زَوَالَ مُلْکِهِ عَلَی یَدِهِ أَمَرَ بِإِحْضَارِ الْکَهَنَةِ فَدَلُّوهُ عَلَی نَسَبِهِ وَ أَنَّهُ یَکُونُ مِنْ بَنِی إِسْرَائِیلَ وَ لَمْ یَزَلْ یَأْمُرُ أَصْحَابَهُ بِشَقِّ بُطُونِ الْحَوَامِلِ مِنْ نِسَاءِ بَنِی إِسْرَائِیلَ حَتَّی قَتَلَ فِی طَلَبِهِ نَیِّفاً وَ عِشْرِینَ أَلْفَ مَوْلُودٍ وَ تَعَذَّرَ عَلَیْهِ الْوُصُولُ إِلَی قَتْلِ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بِحِفْظِ اللَّهِ تَبَارَکَ وَ تَعَالَی إِیَّاهُ وَ کَذَلِکَ بَنُو أُمَیَّةَ وَ بَنُو الْعَبَّاسِ لَمَّا وَقَفُوا عَلَی أَنَّ زَوَالَ مُلْکِهِمْ وَ مُلْکِ الْأُمَرَاءِ وَ الْجَبَابِرَةِ مِنْهُمْ عَلَی یَدِ الْقَائِمِ مِنَّا نَاصَبُونَا الْعَدَاوَةَ وَ وَضَعُوا سُیُوفَهُمْ فِی قَتْلِ آلِ الرَّسُولِ ص وَ إِبَادَةِ نَسْلِهِ طَمَعاً مِنْهُمْ فِی الْوُصُولِ إِلَی قَتْلِ الْقَائِمِ وَ یَأْبَی اللَّهُ عَزَّ وَ جَلَّ أَنْ یَکْشِفَ أَمْرَهُ لِوَاحِدٍ مِنَ الظَّلَمَةِ إِلَّا أَنْ یُتِمَّ 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کَرِهَ الْمُشْرِکُونَ وَ أَمَّا غَیْبَةُ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الْیَهُودَ وَ النَّصَارَی اتَّفَقَتْ عَلَی أَنَّهُ قُتِلَ فَکَذَّبَهُمُ اللَّهُ جَلَّ ذِکْرُهُ بِقَوْلِهِ وَ ما قَتَلُوهُ وَ ما صَلَبُوهُ وَ لکِنْ شُبِّهَ لَهُمْ کَذَلِکَ غَیْبَةُ الْقَائِمِ فَإِنَّ الْأُمَّةَ سَتُنْکِرُهَا لِطُولِهَا فَمِنْ قَائِلٍ یَهْذِی بِأَنَّهُ لَمْ یُولَدْ وَ قَائِلٍ یَقُولُ إِنَّهُ یَتَعَدَّی إِلَی ثَلَاثَةَ عَشَرَ وَ صَاعِداً وَ قَائِلٍ یَعْصِی اللَّهَ عَزَّ وَ جَلَّ بِقَوْلِهِ إِنَّ رُوحَ الْقَائِمِ یَنْطِقُ فِی هَیْکَلِ غَیْرِهِ وَ أَمَّا إِبْطَاءُ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عَنِ الْمُفَضَّلِ بْنِ عُمَرَ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قَامَ قَائِمُ آلِ مُحَمَّدٍ اسْتَخْرَجَ مِنْ ظَهْرِ الْکَعْبَةِ سَبْعَةً وَ عِشْرِینَ رَجُلًا خمسة و 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 مِنْ قَوْمِ مُوسَی الَّذِینَ یَقْضُونَ بِالْحَقِّ وَ بِهِ یَعْدِلُونَ وَ سَبْعَةً مِنْ أَصْحَابِ الْکَهْفِ وَ یُوشَعَ وَصِیَّ مُوسَی وَ مُؤْمِنَ آلِ فِرْعَوْنَ وَ سَلْمَانَ الْفَارِسِیَّ وَ أَبَا دُجَانَةَ الْأَنْصَارِیَّ وَ مَالِکَ الْأَشْتَرِ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png"/><Relationship Id="rId13" Type="http://schemas.openxmlformats.org/officeDocument/2006/relationships/image" Target="media/image4.pn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1.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108127</Words>
  <Characters>425411</Characters>
  <CharactersWithSpaces>531098</CharactersWithSpaces>
  <Paragraphs>2740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2026-08-19T21:37:45Z</dcterms:created>
  <dc:creator>ghaemiyeh.com</dc:creator>
  <dc:description/>
  <dc:language>en-US</dc:language>
  <cp:lastModifiedBy/>
  <dcterms:modified xsi:type="dcterms:W3CDTF">2026-08-20T01:07:56Z</dcterms:modified>
  <cp:revision>1</cp:revision>
  <dc:subject/>
  <dc:title>امام مهدی علیه السلام و سرگذشت پیامبران الهی در قرآن</dc:title>
</cp:coreProperties>
</file>

<file path=docProps/custom.xml><?xml version="1.0" encoding="utf-8"?>
<Properties xmlns="http://schemas.openxmlformats.org/officeDocument/2006/custom-properties" xmlns:vt="http://schemas.openxmlformats.org/officeDocument/2006/docPropsVTypes"/>
</file>