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239.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23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3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236.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159.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3.xml" ContentType="application/vnd.openxmlformats-officedocument.wordprocessingml.footer+xml"/>
  <Override PartName="/word/footer222.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20.xml" ContentType="application/vnd.openxmlformats-officedocument.wordprocessingml.footer+xml"/>
  <Override PartName="/word/footer191.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221.xml" ContentType="application/vnd.openxmlformats-officedocument.wordprocessingml.footer+xml"/>
  <Override PartName="/word/footer192.xml" ContentType="application/vnd.openxmlformats-officedocument.wordprocessingml.footer+xml"/>
  <Override PartName="/word/footer190.xml" ContentType="application/vnd.openxmlformats-officedocument.wordprocessingml.footer+xml"/>
  <Override PartName="/word/footer233.xml" ContentType="application/vnd.openxmlformats-officedocument.wordprocessingml.footer+xml"/>
  <Override PartName="/word/footer139.xml" ContentType="application/vnd.openxmlformats-officedocument.wordprocessingml.footer+xml"/>
  <Override PartName="/word/footer234.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23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214.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همسران ثقلینی کتاب الله و عترتی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697709_237004111">
            <w:r>
              <w:rPr>
                <w:webHidden/>
                <w:rStyle w:val="IndexLink"/>
                <w:rtl w:val="true"/>
              </w:rPr>
              <w:t>مشخصات کتاب</w:t>
            </w:r>
            <w:r>
              <w:rPr>
                <w:rStyle w:val="IndexLink"/>
                <w:rtl w:val="true"/>
              </w:rPr>
              <w:tab/>
            </w:r>
            <w:r>
              <w:rPr>
                <w:rStyle w:val="IndexLink"/>
              </w:rPr>
              <w:t>10</w:t>
            </w:r>
          </w:hyperlink>
        </w:p>
        <w:p>
          <w:pPr>
            <w:pStyle w:val="Contents2"/>
            <w:tabs>
              <w:tab w:val="clear" w:pos="8743"/>
              <w:tab w:val="right" w:pos="9026" w:leader="dot"/>
            </w:tabs>
            <w:rPr/>
          </w:pPr>
          <w:hyperlink w:anchor="__RefHeading___Toc2697711_237004111">
            <w:r>
              <w:rPr>
                <w:webHidden/>
                <w:rStyle w:val="IndexLink"/>
                <w:rtl w:val="true"/>
              </w:rPr>
              <w:t>اشاره</w:t>
            </w:r>
            <w:r>
              <w:rPr>
                <w:rStyle w:val="IndexLink"/>
                <w:rtl w:val="true"/>
              </w:rPr>
              <w:tab/>
            </w:r>
            <w:r>
              <w:rPr>
                <w:rStyle w:val="IndexLink"/>
              </w:rPr>
              <w:t>10</w:t>
            </w:r>
          </w:hyperlink>
        </w:p>
        <w:p>
          <w:pPr>
            <w:pStyle w:val="Contents2"/>
            <w:tabs>
              <w:tab w:val="clear" w:pos="8743"/>
              <w:tab w:val="right" w:pos="9026" w:leader="dot"/>
            </w:tabs>
            <w:rPr/>
          </w:pPr>
          <w:hyperlink w:anchor="__RefHeading___Toc2697713_237004111">
            <w:r>
              <w:rPr>
                <w:webHidden/>
                <w:rStyle w:val="IndexLink"/>
                <w:rtl w:val="true"/>
              </w:rPr>
              <w:t>فهرست مطالب</w:t>
            </w:r>
            <w:r>
              <w:rPr>
                <w:rStyle w:val="IndexLink"/>
                <w:rtl w:val="true"/>
              </w:rPr>
              <w:tab/>
            </w:r>
            <w:r>
              <w:rPr>
                <w:rStyle w:val="IndexLink"/>
              </w:rPr>
              <w:t>14</w:t>
            </w:r>
          </w:hyperlink>
        </w:p>
        <w:p>
          <w:pPr>
            <w:pStyle w:val="Contents2"/>
            <w:tabs>
              <w:tab w:val="clear" w:pos="8743"/>
              <w:tab w:val="right" w:pos="9026" w:leader="dot"/>
            </w:tabs>
            <w:rPr/>
          </w:pPr>
          <w:hyperlink w:anchor="__RefHeading___Toc2697715_237004111">
            <w:r>
              <w:rPr>
                <w:webHidden/>
                <w:rStyle w:val="IndexLink"/>
                <w:rtl w:val="true"/>
              </w:rPr>
              <w:t>زندگی در سایه ثقلین</w:t>
            </w:r>
            <w:r>
              <w:rPr>
                <w:rStyle w:val="IndexLink"/>
                <w:rtl w:val="true"/>
              </w:rPr>
              <w:tab/>
            </w:r>
            <w:r>
              <w:rPr>
                <w:rStyle w:val="IndexLink"/>
              </w:rPr>
              <w:t>26</w:t>
            </w:r>
          </w:hyperlink>
        </w:p>
        <w:p>
          <w:pPr>
            <w:pStyle w:val="Contents2"/>
            <w:tabs>
              <w:tab w:val="clear" w:pos="8743"/>
              <w:tab w:val="right" w:pos="9026" w:leader="dot"/>
            </w:tabs>
            <w:rPr/>
          </w:pPr>
          <w:hyperlink w:anchor="__RefHeading___Toc2697717_237004111">
            <w:r>
              <w:rPr>
                <w:webHidden/>
                <w:rStyle w:val="IndexLink"/>
                <w:rtl w:val="true"/>
              </w:rPr>
              <w:t>زندگی هدفمند</w:t>
            </w:r>
            <w:r>
              <w:rPr>
                <w:rStyle w:val="IndexLink"/>
                <w:rtl w:val="true"/>
              </w:rPr>
              <w:tab/>
            </w:r>
            <w:r>
              <w:rPr>
                <w:rStyle w:val="IndexLink"/>
              </w:rPr>
              <w:t>28</w:t>
            </w:r>
          </w:hyperlink>
        </w:p>
        <w:p>
          <w:pPr>
            <w:pStyle w:val="Contents2"/>
            <w:tabs>
              <w:tab w:val="clear" w:pos="8743"/>
              <w:tab w:val="right" w:pos="9026" w:leader="dot"/>
            </w:tabs>
            <w:rPr/>
          </w:pPr>
          <w:hyperlink w:anchor="__RefHeading___Toc2697719_237004111">
            <w:r>
              <w:rPr>
                <w:webHidden/>
                <w:rStyle w:val="IndexLink"/>
                <w:rtl w:val="true"/>
              </w:rPr>
              <w:t>اهداف زندگی مشترک</w:t>
            </w:r>
            <w:r>
              <w:rPr>
                <w:rStyle w:val="IndexLink"/>
                <w:rtl w:val="true"/>
              </w:rPr>
              <w:tab/>
            </w:r>
            <w:r>
              <w:rPr>
                <w:rStyle w:val="IndexLink"/>
              </w:rPr>
              <w:t>29</w:t>
            </w:r>
          </w:hyperlink>
        </w:p>
        <w:p>
          <w:pPr>
            <w:pStyle w:val="Contents3"/>
            <w:tabs>
              <w:tab w:val="clear" w:pos="8459"/>
              <w:tab w:val="right" w:pos="9026" w:leader="dot"/>
            </w:tabs>
            <w:rPr/>
          </w:pPr>
          <w:hyperlink w:anchor="__RefHeading___Toc2697721_237004111">
            <w:r>
              <w:rPr>
                <w:webHidden/>
                <w:rStyle w:val="IndexLink"/>
                <w:rtl w:val="true"/>
              </w:rPr>
              <w:t>هدف اول</w:t>
            </w:r>
            <w:r>
              <w:rPr>
                <w:rStyle w:val="IndexLink"/>
                <w:rtl w:val="true"/>
              </w:rPr>
              <w:tab/>
            </w:r>
            <w:r>
              <w:rPr>
                <w:rStyle w:val="IndexLink"/>
              </w:rPr>
              <w:t>29</w:t>
            </w:r>
          </w:hyperlink>
        </w:p>
        <w:p>
          <w:pPr>
            <w:pStyle w:val="Contents3"/>
            <w:tabs>
              <w:tab w:val="clear" w:pos="8459"/>
              <w:tab w:val="right" w:pos="9026" w:leader="dot"/>
            </w:tabs>
            <w:rPr/>
          </w:pPr>
          <w:hyperlink w:anchor="__RefHeading___Toc2697723_237004111">
            <w:r>
              <w:rPr>
                <w:webHidden/>
                <w:rStyle w:val="IndexLink"/>
                <w:rtl w:val="true"/>
              </w:rPr>
              <w:t>هدف دوم</w:t>
            </w:r>
            <w:r>
              <w:rPr>
                <w:rStyle w:val="IndexLink"/>
                <w:rtl w:val="true"/>
              </w:rPr>
              <w:tab/>
            </w:r>
            <w:r>
              <w:rPr>
                <w:rStyle w:val="IndexLink"/>
              </w:rPr>
              <w:t>29</w:t>
            </w:r>
          </w:hyperlink>
        </w:p>
        <w:p>
          <w:pPr>
            <w:pStyle w:val="Contents3"/>
            <w:tabs>
              <w:tab w:val="clear" w:pos="8459"/>
              <w:tab w:val="right" w:pos="9026" w:leader="dot"/>
            </w:tabs>
            <w:rPr/>
          </w:pPr>
          <w:hyperlink w:anchor="__RefHeading___Toc2697725_237004111">
            <w:r>
              <w:rPr>
                <w:webHidden/>
                <w:rStyle w:val="IndexLink"/>
                <w:rtl w:val="true"/>
              </w:rPr>
              <w:t>هدف سوم</w:t>
            </w:r>
            <w:r>
              <w:rPr>
                <w:rStyle w:val="IndexLink"/>
                <w:rtl w:val="true"/>
              </w:rPr>
              <w:tab/>
            </w:r>
            <w:r>
              <w:rPr>
                <w:rStyle w:val="IndexLink"/>
              </w:rPr>
              <w:t>30</w:t>
            </w:r>
          </w:hyperlink>
        </w:p>
        <w:p>
          <w:pPr>
            <w:pStyle w:val="Contents3"/>
            <w:tabs>
              <w:tab w:val="clear" w:pos="8459"/>
              <w:tab w:val="right" w:pos="9026" w:leader="dot"/>
            </w:tabs>
            <w:rPr/>
          </w:pPr>
          <w:hyperlink w:anchor="__RefHeading___Toc2697727_237004111">
            <w:r>
              <w:rPr>
                <w:webHidden/>
                <w:rStyle w:val="IndexLink"/>
                <w:rtl w:val="true"/>
              </w:rPr>
              <w:t>هدف چهارم</w:t>
            </w:r>
            <w:r>
              <w:rPr>
                <w:rStyle w:val="IndexLink"/>
                <w:rtl w:val="true"/>
              </w:rPr>
              <w:tab/>
            </w:r>
            <w:r>
              <w:rPr>
                <w:rStyle w:val="IndexLink"/>
              </w:rPr>
              <w:t>30</w:t>
            </w:r>
          </w:hyperlink>
        </w:p>
        <w:p>
          <w:pPr>
            <w:pStyle w:val="Contents2"/>
            <w:tabs>
              <w:tab w:val="clear" w:pos="8743"/>
              <w:tab w:val="right" w:pos="9026" w:leader="dot"/>
            </w:tabs>
            <w:rPr/>
          </w:pPr>
          <w:hyperlink w:anchor="__RefHeading___Toc2697729_237004111">
            <w:r>
              <w:rPr>
                <w:webHidden/>
                <w:rStyle w:val="IndexLink"/>
                <w:rtl w:val="true"/>
              </w:rPr>
              <w:t>زوجیت</w:t>
            </w:r>
            <w:r>
              <w:rPr>
                <w:rStyle w:val="IndexLink"/>
                <w:rtl w:val="true"/>
              </w:rPr>
              <w:tab/>
            </w:r>
            <w:r>
              <w:rPr>
                <w:rStyle w:val="IndexLink"/>
              </w:rPr>
              <w:t>30</w:t>
            </w:r>
          </w:hyperlink>
        </w:p>
        <w:p>
          <w:pPr>
            <w:pStyle w:val="Contents2"/>
            <w:tabs>
              <w:tab w:val="clear" w:pos="8743"/>
              <w:tab w:val="right" w:pos="9026" w:leader="dot"/>
            </w:tabs>
            <w:rPr/>
          </w:pPr>
          <w:hyperlink w:anchor="__RefHeading___Toc2697731_237004111">
            <w:r>
              <w:rPr>
                <w:webHidden/>
                <w:rStyle w:val="IndexLink"/>
                <w:rtl w:val="true"/>
              </w:rPr>
              <w:t>معنای زوجیت</w:t>
            </w:r>
            <w:r>
              <w:rPr>
                <w:rStyle w:val="IndexLink"/>
                <w:rtl w:val="true"/>
              </w:rPr>
              <w:tab/>
            </w:r>
            <w:r>
              <w:rPr>
                <w:rStyle w:val="IndexLink"/>
              </w:rPr>
              <w:t>31</w:t>
            </w:r>
          </w:hyperlink>
        </w:p>
        <w:p>
          <w:pPr>
            <w:pStyle w:val="Contents3"/>
            <w:tabs>
              <w:tab w:val="clear" w:pos="8459"/>
              <w:tab w:val="right" w:pos="9026" w:leader="dot"/>
            </w:tabs>
            <w:rPr/>
          </w:pPr>
          <w:hyperlink w:anchor="__RefHeading___Toc2697733_237004111">
            <w:r>
              <w:rPr>
                <w:webHidden/>
                <w:rStyle w:val="IndexLink"/>
                <w:rtl w:val="true"/>
              </w:rPr>
              <w:t>اشاره</w:t>
            </w:r>
            <w:r>
              <w:rPr>
                <w:rStyle w:val="IndexLink"/>
                <w:rtl w:val="true"/>
              </w:rPr>
              <w:tab/>
            </w:r>
            <w:r>
              <w:rPr>
                <w:rStyle w:val="IndexLink"/>
              </w:rPr>
              <w:t>31</w:t>
            </w:r>
          </w:hyperlink>
        </w:p>
        <w:p>
          <w:pPr>
            <w:pStyle w:val="Contents3"/>
            <w:tabs>
              <w:tab w:val="clear" w:pos="8459"/>
              <w:tab w:val="right" w:pos="9026" w:leader="dot"/>
            </w:tabs>
            <w:rPr/>
          </w:pPr>
          <w:hyperlink w:anchor="__RefHeading___Toc2697735_237004111">
            <w:r>
              <w:rPr>
                <w:webHidden/>
                <w:rStyle w:val="IndexLink"/>
                <w:rtl w:val="true"/>
              </w:rPr>
              <w:t>زوجیت در قرآن</w:t>
            </w:r>
            <w:r>
              <w:rPr>
                <w:rStyle w:val="IndexLink"/>
                <w:rtl w:val="true"/>
              </w:rPr>
              <w:tab/>
            </w:r>
            <w:r>
              <w:rPr>
                <w:rStyle w:val="IndexLink"/>
              </w:rPr>
              <w:t>31</w:t>
            </w:r>
          </w:hyperlink>
        </w:p>
        <w:p>
          <w:pPr>
            <w:pStyle w:val="Contents3"/>
            <w:tabs>
              <w:tab w:val="clear" w:pos="8459"/>
              <w:tab w:val="right" w:pos="9026" w:leader="dot"/>
            </w:tabs>
            <w:rPr/>
          </w:pPr>
          <w:hyperlink w:anchor="__RefHeading___Toc2697737_237004111">
            <w:r>
              <w:rPr>
                <w:webHidden/>
                <w:rStyle w:val="IndexLink"/>
                <w:rtl w:val="true"/>
              </w:rPr>
              <w:t>نکات تفسیری</w:t>
            </w:r>
            <w:r>
              <w:rPr>
                <w:rStyle w:val="IndexLink"/>
                <w:rtl w:val="true"/>
              </w:rPr>
              <w:tab/>
            </w:r>
            <w:r>
              <w:rPr>
                <w:rStyle w:val="IndexLink"/>
              </w:rPr>
              <w:t>32</w:t>
            </w:r>
          </w:hyperlink>
        </w:p>
        <w:p>
          <w:pPr>
            <w:pStyle w:val="Contents4"/>
            <w:tabs>
              <w:tab w:val="clear" w:pos="8176"/>
              <w:tab w:val="right" w:pos="9026" w:leader="dot"/>
            </w:tabs>
            <w:rPr/>
          </w:pPr>
          <w:hyperlink w:anchor="__RefHeading___Toc2697739_237004111">
            <w:r>
              <w:rPr>
                <w:webHidden/>
                <w:rStyle w:val="IndexLink"/>
                <w:rtl w:val="true"/>
              </w:rPr>
              <w:t>نکته نخست</w:t>
            </w:r>
            <w:r>
              <w:rPr>
                <w:rStyle w:val="IndexLink"/>
                <w:rtl w:val="true"/>
              </w:rPr>
              <w:t>:</w:t>
              <w:tab/>
            </w:r>
            <w:r>
              <w:rPr>
                <w:rStyle w:val="IndexLink"/>
              </w:rPr>
              <w:t>32</w:t>
            </w:r>
          </w:hyperlink>
        </w:p>
        <w:p>
          <w:pPr>
            <w:pStyle w:val="Contents4"/>
            <w:tabs>
              <w:tab w:val="clear" w:pos="8176"/>
              <w:tab w:val="right" w:pos="9026" w:leader="dot"/>
            </w:tabs>
            <w:rPr/>
          </w:pPr>
          <w:hyperlink w:anchor="__RefHeading___Toc2697741_237004111">
            <w:r>
              <w:rPr>
                <w:webHidden/>
                <w:rStyle w:val="IndexLink"/>
                <w:rtl w:val="true"/>
              </w:rPr>
              <w:t>نکتة دوم</w:t>
            </w:r>
            <w:r>
              <w:rPr>
                <w:rStyle w:val="IndexLink"/>
                <w:rtl w:val="true"/>
              </w:rPr>
              <w:t>:</w:t>
              <w:tab/>
            </w:r>
            <w:r>
              <w:rPr>
                <w:rStyle w:val="IndexLink"/>
              </w:rPr>
              <w:t>33</w:t>
            </w:r>
          </w:hyperlink>
        </w:p>
        <w:p>
          <w:pPr>
            <w:pStyle w:val="Contents3"/>
            <w:tabs>
              <w:tab w:val="clear" w:pos="8459"/>
              <w:tab w:val="right" w:pos="9026" w:leader="dot"/>
            </w:tabs>
            <w:rPr/>
          </w:pPr>
          <w:hyperlink w:anchor="__RefHeading___Toc2697743_237004111">
            <w:r>
              <w:rPr>
                <w:webHidden/>
                <w:rStyle w:val="IndexLink"/>
                <w:rtl w:val="true"/>
              </w:rPr>
              <w:t>اسرار علمی</w:t>
            </w:r>
            <w:r>
              <w:rPr>
                <w:rStyle w:val="IndexLink"/>
                <w:rtl w:val="true"/>
              </w:rPr>
              <w:tab/>
            </w:r>
            <w:r>
              <w:rPr>
                <w:rStyle w:val="IndexLink"/>
              </w:rPr>
              <w:t>33</w:t>
            </w:r>
          </w:hyperlink>
        </w:p>
        <w:p>
          <w:pPr>
            <w:pStyle w:val="Contents3"/>
            <w:tabs>
              <w:tab w:val="clear" w:pos="8459"/>
              <w:tab w:val="right" w:pos="9026" w:leader="dot"/>
            </w:tabs>
            <w:rPr/>
          </w:pPr>
          <w:hyperlink w:anchor="__RefHeading___Toc2697745_237004111">
            <w:r>
              <w:rPr>
                <w:webHidden/>
                <w:rStyle w:val="IndexLink"/>
                <w:rtl w:val="true"/>
              </w:rPr>
              <w:t>زوجیت در انسان‌ها</w:t>
            </w:r>
            <w:r>
              <w:rPr>
                <w:rStyle w:val="IndexLink"/>
                <w:rtl w:val="true"/>
              </w:rPr>
              <w:tab/>
            </w:r>
            <w:r>
              <w:rPr>
                <w:rStyle w:val="IndexLink"/>
              </w:rPr>
              <w:t>35</w:t>
            </w:r>
          </w:hyperlink>
        </w:p>
        <w:p>
          <w:pPr>
            <w:pStyle w:val="Contents3"/>
            <w:tabs>
              <w:tab w:val="clear" w:pos="8459"/>
              <w:tab w:val="right" w:pos="9026" w:leader="dot"/>
            </w:tabs>
            <w:rPr/>
          </w:pPr>
          <w:hyperlink w:anchor="__RefHeading___Toc2697747_237004111">
            <w:r>
              <w:rPr>
                <w:webHidden/>
                <w:rStyle w:val="IndexLink"/>
                <w:rtl w:val="true"/>
              </w:rPr>
              <w:t>پرسش</w:t>
            </w:r>
            <w:r>
              <w:rPr>
                <w:rStyle w:val="IndexLink"/>
                <w:rtl w:val="true"/>
              </w:rPr>
              <w:tab/>
            </w:r>
            <w:r>
              <w:rPr>
                <w:rStyle w:val="IndexLink"/>
              </w:rPr>
              <w:t>37</w:t>
            </w:r>
          </w:hyperlink>
        </w:p>
        <w:p>
          <w:pPr>
            <w:pStyle w:val="Contents2"/>
            <w:tabs>
              <w:tab w:val="clear" w:pos="8743"/>
              <w:tab w:val="right" w:pos="9026" w:leader="dot"/>
            </w:tabs>
            <w:rPr/>
          </w:pPr>
          <w:hyperlink w:anchor="__RefHeading___Toc2697749_237004111">
            <w:r>
              <w:rPr>
                <w:webHidden/>
                <w:rStyle w:val="IndexLink"/>
                <w:rtl w:val="true"/>
              </w:rPr>
              <w:t>برای هم خلق شده‌اید</w:t>
            </w:r>
            <w:r>
              <w:rPr>
                <w:rStyle w:val="IndexLink"/>
                <w:rtl w:val="true"/>
              </w:rPr>
              <w:tab/>
            </w:r>
            <w:r>
              <w:rPr>
                <w:rStyle w:val="IndexLink"/>
              </w:rPr>
              <w:t>38</w:t>
            </w:r>
          </w:hyperlink>
        </w:p>
        <w:p>
          <w:pPr>
            <w:pStyle w:val="Contents3"/>
            <w:tabs>
              <w:tab w:val="clear" w:pos="8459"/>
              <w:tab w:val="right" w:pos="9026" w:leader="dot"/>
            </w:tabs>
            <w:rPr/>
          </w:pPr>
          <w:hyperlink w:anchor="__RefHeading___Toc2697751_237004111">
            <w:r>
              <w:rPr>
                <w:webHidden/>
                <w:rStyle w:val="IndexLink"/>
                <w:rtl w:val="true"/>
              </w:rPr>
              <w:t>اشاره</w:t>
            </w:r>
            <w:r>
              <w:rPr>
                <w:rStyle w:val="IndexLink"/>
                <w:rtl w:val="true"/>
              </w:rPr>
              <w:tab/>
            </w:r>
            <w:r>
              <w:rPr>
                <w:rStyle w:val="IndexLink"/>
              </w:rPr>
              <w:t>38</w:t>
            </w:r>
          </w:hyperlink>
        </w:p>
        <w:p>
          <w:pPr>
            <w:pStyle w:val="Contents3"/>
            <w:tabs>
              <w:tab w:val="clear" w:pos="8459"/>
              <w:tab w:val="right" w:pos="9026" w:leader="dot"/>
            </w:tabs>
            <w:rPr/>
          </w:pPr>
          <w:hyperlink w:anchor="__RefHeading___Toc2697753_237004111">
            <w:r>
              <w:rPr>
                <w:webHidden/>
                <w:rStyle w:val="IndexLink"/>
                <w:rtl w:val="true"/>
              </w:rPr>
              <w:t>پیام‌ها</w:t>
            </w:r>
            <w:r>
              <w:rPr>
                <w:rStyle w:val="IndexLink"/>
                <w:rtl w:val="true"/>
              </w:rPr>
              <w:tab/>
            </w:r>
            <w:r>
              <w:rPr>
                <w:rStyle w:val="IndexLink"/>
              </w:rPr>
              <w:t>39</w:t>
            </w:r>
          </w:hyperlink>
        </w:p>
        <w:p>
          <w:pPr>
            <w:pStyle w:val="Contents3"/>
            <w:tabs>
              <w:tab w:val="clear" w:pos="8459"/>
              <w:tab w:val="right" w:pos="9026" w:leader="dot"/>
            </w:tabs>
            <w:rPr/>
          </w:pPr>
          <w:hyperlink w:anchor="__RefHeading___Toc2697755_237004111">
            <w:r>
              <w:rPr>
                <w:webHidden/>
                <w:rStyle w:val="IndexLink"/>
                <w:rtl w:val="true"/>
              </w:rPr>
              <w:t>همسری از جنس خود</w:t>
            </w:r>
            <w:r>
              <w:rPr>
                <w:rStyle w:val="IndexLink"/>
                <w:rtl w:val="true"/>
              </w:rPr>
              <w:tab/>
            </w:r>
            <w:r>
              <w:rPr>
                <w:rStyle w:val="IndexLink"/>
              </w:rPr>
              <w:t>40</w:t>
            </w:r>
          </w:hyperlink>
        </w:p>
        <w:p>
          <w:pPr>
            <w:pStyle w:val="Contents3"/>
            <w:tabs>
              <w:tab w:val="clear" w:pos="8459"/>
              <w:tab w:val="right" w:pos="9026" w:leader="dot"/>
            </w:tabs>
            <w:rPr/>
          </w:pPr>
          <w:hyperlink w:anchor="__RefHeading___Toc2697757_237004111">
            <w:r>
              <w:rPr>
                <w:webHidden/>
                <w:rStyle w:val="IndexLink"/>
                <w:rtl w:val="true"/>
              </w:rPr>
              <w:t>علت نبود آرامش</w:t>
            </w:r>
            <w:r>
              <w:rPr>
                <w:rStyle w:val="IndexLink"/>
                <w:rtl w:val="true"/>
              </w:rPr>
              <w:tab/>
            </w:r>
            <w:r>
              <w:rPr>
                <w:rStyle w:val="IndexLink"/>
              </w:rPr>
              <w:t>41</w:t>
            </w:r>
          </w:hyperlink>
        </w:p>
        <w:p>
          <w:pPr>
            <w:pStyle w:val="Contents3"/>
            <w:tabs>
              <w:tab w:val="clear" w:pos="8459"/>
              <w:tab w:val="right" w:pos="9026" w:leader="dot"/>
            </w:tabs>
            <w:rPr/>
          </w:pPr>
          <w:hyperlink w:anchor="__RefHeading___Toc2697759_237004111">
            <w:r>
              <w:rPr>
                <w:webHidden/>
                <w:rStyle w:val="IndexLink"/>
                <w:rtl w:val="true"/>
              </w:rPr>
              <w:t>دلیل گسست و جدایی</w:t>
            </w:r>
            <w:r>
              <w:rPr>
                <w:rStyle w:val="IndexLink"/>
                <w:rtl w:val="true"/>
              </w:rPr>
              <w:tab/>
            </w:r>
            <w:r>
              <w:rPr>
                <w:rStyle w:val="IndexLink"/>
              </w:rPr>
              <w:t>42</w:t>
            </w:r>
          </w:hyperlink>
        </w:p>
        <w:p>
          <w:pPr>
            <w:pStyle w:val="Contents3"/>
            <w:tabs>
              <w:tab w:val="clear" w:pos="8459"/>
              <w:tab w:val="right" w:pos="9026" w:leader="dot"/>
            </w:tabs>
            <w:rPr/>
          </w:pPr>
          <w:hyperlink w:anchor="__RefHeading___Toc2697761_237004111">
            <w:r>
              <w:rPr>
                <w:webHidden/>
                <w:rStyle w:val="IndexLink"/>
                <w:rtl w:val="true"/>
              </w:rPr>
              <w:t>سوال</w:t>
            </w:r>
            <w:r>
              <w:rPr>
                <w:rStyle w:val="IndexLink"/>
                <w:rtl w:val="true"/>
              </w:rPr>
              <w:t>:</w:t>
              <w:tab/>
            </w:r>
            <w:r>
              <w:rPr>
                <w:rStyle w:val="IndexLink"/>
              </w:rPr>
              <w:t>42</w:t>
            </w:r>
          </w:hyperlink>
        </w:p>
        <w:p>
          <w:pPr>
            <w:pStyle w:val="Contents3"/>
            <w:tabs>
              <w:tab w:val="clear" w:pos="8459"/>
              <w:tab w:val="right" w:pos="9026" w:leader="dot"/>
            </w:tabs>
            <w:rPr/>
          </w:pPr>
          <w:hyperlink w:anchor="__RefHeading___Toc2697763_237004111">
            <w:r>
              <w:rPr>
                <w:webHidden/>
                <w:rStyle w:val="IndexLink"/>
                <w:rtl w:val="true"/>
              </w:rPr>
              <w:t>جواب</w:t>
            </w:r>
            <w:r>
              <w:rPr>
                <w:rStyle w:val="IndexLink"/>
                <w:rtl w:val="true"/>
              </w:rPr>
              <w:t>:</w:t>
              <w:tab/>
            </w:r>
            <w:r>
              <w:rPr>
                <w:rStyle w:val="IndexLink"/>
              </w:rPr>
              <w:t>42</w:t>
            </w:r>
          </w:hyperlink>
        </w:p>
        <w:p>
          <w:pPr>
            <w:pStyle w:val="Contents3"/>
            <w:tabs>
              <w:tab w:val="clear" w:pos="8459"/>
              <w:tab w:val="right" w:pos="9026" w:leader="dot"/>
            </w:tabs>
            <w:rPr/>
          </w:pPr>
          <w:hyperlink w:anchor="__RefHeading___Toc2697765_237004111">
            <w:r>
              <w:rPr>
                <w:webHidden/>
                <w:rStyle w:val="IndexLink"/>
                <w:rtl w:val="true"/>
              </w:rPr>
              <w:t>ایراد و بهانه‌جویی</w:t>
            </w:r>
            <w:r>
              <w:rPr>
                <w:rStyle w:val="IndexLink"/>
                <w:rtl w:val="true"/>
              </w:rPr>
              <w:tab/>
            </w:r>
            <w:r>
              <w:rPr>
                <w:rStyle w:val="IndexLink"/>
              </w:rPr>
              <w:t>44</w:t>
            </w:r>
          </w:hyperlink>
        </w:p>
        <w:p>
          <w:pPr>
            <w:pStyle w:val="Contents3"/>
            <w:tabs>
              <w:tab w:val="clear" w:pos="8459"/>
              <w:tab w:val="right" w:pos="9026" w:leader="dot"/>
            </w:tabs>
            <w:rPr/>
          </w:pPr>
          <w:hyperlink w:anchor="__RefHeading___Toc2697767_237004111">
            <w:r>
              <w:rPr>
                <w:webHidden/>
                <w:rStyle w:val="IndexLink"/>
                <w:rtl w:val="true"/>
              </w:rPr>
              <w:t>تکریم و سپاس</w:t>
            </w:r>
            <w:r>
              <w:rPr>
                <w:rStyle w:val="IndexLink"/>
                <w:rtl w:val="true"/>
              </w:rPr>
              <w:tab/>
            </w:r>
            <w:r>
              <w:rPr>
                <w:rStyle w:val="IndexLink"/>
              </w:rPr>
              <w:t>45</w:t>
            </w:r>
          </w:hyperlink>
        </w:p>
        <w:p>
          <w:pPr>
            <w:pStyle w:val="Contents2"/>
            <w:tabs>
              <w:tab w:val="clear" w:pos="8743"/>
              <w:tab w:val="right" w:pos="9026" w:leader="dot"/>
            </w:tabs>
            <w:rPr/>
          </w:pPr>
          <w:hyperlink w:anchor="__RefHeading___Toc2697769_237004111">
            <w:r>
              <w:rPr>
                <w:webHidden/>
                <w:rStyle w:val="IndexLink"/>
                <w:rtl w:val="true"/>
              </w:rPr>
              <w:t>آرامش</w:t>
            </w:r>
            <w:r>
              <w:rPr>
                <w:rStyle w:val="IndexLink"/>
                <w:rtl w:val="true"/>
              </w:rPr>
              <w:tab/>
            </w:r>
            <w:r>
              <w:rPr>
                <w:rStyle w:val="IndexLink"/>
              </w:rPr>
              <w:t>46</w:t>
            </w:r>
          </w:hyperlink>
        </w:p>
        <w:p>
          <w:pPr>
            <w:pStyle w:val="Contents3"/>
            <w:tabs>
              <w:tab w:val="clear" w:pos="8459"/>
              <w:tab w:val="right" w:pos="9026" w:leader="dot"/>
            </w:tabs>
            <w:rPr/>
          </w:pPr>
          <w:hyperlink w:anchor="__RefHeading___Toc2697771_237004111">
            <w:r>
              <w:rPr>
                <w:webHidden/>
                <w:rStyle w:val="IndexLink"/>
                <w:rtl w:val="true"/>
              </w:rPr>
              <w:t>اشاره</w:t>
            </w:r>
            <w:r>
              <w:rPr>
                <w:rStyle w:val="IndexLink"/>
                <w:rtl w:val="true"/>
              </w:rPr>
              <w:tab/>
            </w:r>
            <w:r>
              <w:rPr>
                <w:rStyle w:val="IndexLink"/>
              </w:rPr>
              <w:t>46</w:t>
            </w:r>
          </w:hyperlink>
        </w:p>
        <w:p>
          <w:pPr>
            <w:pStyle w:val="Contents3"/>
            <w:tabs>
              <w:tab w:val="clear" w:pos="8459"/>
              <w:tab w:val="right" w:pos="9026" w:leader="dot"/>
            </w:tabs>
            <w:rPr/>
          </w:pPr>
          <w:hyperlink w:anchor="__RefHeading___Toc2697773_237004111">
            <w:r>
              <w:rPr>
                <w:webHidden/>
                <w:rStyle w:val="IndexLink"/>
                <w:rtl w:val="true"/>
              </w:rPr>
              <w:t>توضیح آیات</w:t>
            </w:r>
            <w:r>
              <w:rPr>
                <w:rStyle w:val="IndexLink"/>
                <w:rtl w:val="true"/>
              </w:rPr>
              <w:tab/>
            </w:r>
            <w:r>
              <w:rPr>
                <w:rStyle w:val="IndexLink"/>
              </w:rPr>
              <w:t>46</w:t>
            </w:r>
          </w:hyperlink>
        </w:p>
        <w:p>
          <w:pPr>
            <w:pStyle w:val="Contents3"/>
            <w:tabs>
              <w:tab w:val="clear" w:pos="8459"/>
              <w:tab w:val="right" w:pos="9026" w:leader="dot"/>
            </w:tabs>
            <w:rPr/>
          </w:pPr>
          <w:hyperlink w:anchor="__RefHeading___Toc2697775_237004111">
            <w:r>
              <w:rPr>
                <w:webHidden/>
                <w:rStyle w:val="IndexLink"/>
                <w:rtl w:val="true"/>
              </w:rPr>
              <w:t>مفهوم آیات</w:t>
            </w:r>
            <w:r>
              <w:rPr>
                <w:rStyle w:val="IndexLink"/>
                <w:rtl w:val="true"/>
              </w:rPr>
              <w:tab/>
            </w:r>
            <w:r>
              <w:rPr>
                <w:rStyle w:val="IndexLink"/>
              </w:rPr>
              <w:t>47</w:t>
            </w:r>
          </w:hyperlink>
        </w:p>
        <w:p>
          <w:pPr>
            <w:pStyle w:val="Contents3"/>
            <w:tabs>
              <w:tab w:val="clear" w:pos="8459"/>
              <w:tab w:val="right" w:pos="9026" w:leader="dot"/>
            </w:tabs>
            <w:rPr/>
          </w:pPr>
          <w:hyperlink w:anchor="__RefHeading___Toc2697777_237004111">
            <w:r>
              <w:rPr>
                <w:webHidden/>
                <w:rStyle w:val="IndexLink"/>
                <w:rtl w:val="true"/>
              </w:rPr>
              <w:t>نیاز طبیعی</w:t>
            </w:r>
            <w:r>
              <w:rPr>
                <w:rStyle w:val="IndexLink"/>
                <w:rtl w:val="true"/>
              </w:rPr>
              <w:tab/>
            </w:r>
            <w:r>
              <w:rPr>
                <w:rStyle w:val="IndexLink"/>
              </w:rPr>
              <w:t>48</w:t>
            </w:r>
          </w:hyperlink>
        </w:p>
        <w:p>
          <w:pPr>
            <w:pStyle w:val="Contents3"/>
            <w:tabs>
              <w:tab w:val="clear" w:pos="8459"/>
              <w:tab w:val="right" w:pos="9026" w:leader="dot"/>
            </w:tabs>
            <w:rPr/>
          </w:pPr>
          <w:hyperlink w:anchor="__RefHeading___Toc2697779_237004111">
            <w:r>
              <w:rPr>
                <w:webHidden/>
                <w:rStyle w:val="IndexLink"/>
                <w:rtl w:val="true"/>
              </w:rPr>
              <w:t>راز بقای آرامش</w:t>
            </w:r>
            <w:r>
              <w:rPr>
                <w:rStyle w:val="IndexLink"/>
                <w:rtl w:val="true"/>
              </w:rPr>
              <w:tab/>
            </w:r>
            <w:r>
              <w:rPr>
                <w:rStyle w:val="IndexLink"/>
              </w:rPr>
              <w:t>48</w:t>
            </w:r>
          </w:hyperlink>
        </w:p>
        <w:p>
          <w:pPr>
            <w:pStyle w:val="Contents3"/>
            <w:tabs>
              <w:tab w:val="clear" w:pos="8459"/>
              <w:tab w:val="right" w:pos="9026" w:leader="dot"/>
            </w:tabs>
            <w:rPr/>
          </w:pPr>
          <w:hyperlink w:anchor="__RefHeading___Toc2697781_237004111">
            <w:r>
              <w:rPr>
                <w:webHidden/>
                <w:rStyle w:val="IndexLink"/>
                <w:rtl w:val="true"/>
              </w:rPr>
              <w:t>حفظ آرامش با تقوا</w:t>
            </w:r>
            <w:r>
              <w:rPr>
                <w:rStyle w:val="IndexLink"/>
                <w:rtl w:val="true"/>
              </w:rPr>
              <w:tab/>
            </w:r>
            <w:r>
              <w:rPr>
                <w:rStyle w:val="IndexLink"/>
              </w:rPr>
              <w:t>49</w:t>
            </w:r>
          </w:hyperlink>
        </w:p>
        <w:p>
          <w:pPr>
            <w:pStyle w:val="Contents3"/>
            <w:tabs>
              <w:tab w:val="clear" w:pos="8459"/>
              <w:tab w:val="right" w:pos="9026" w:leader="dot"/>
            </w:tabs>
            <w:rPr/>
          </w:pPr>
          <w:hyperlink w:anchor="__RefHeading___Toc2697783_237004111">
            <w:r>
              <w:rPr>
                <w:webHidden/>
                <w:rStyle w:val="IndexLink"/>
                <w:rtl w:val="true"/>
              </w:rPr>
              <w:t>شرط دیگر برای بقای آرامش</w:t>
            </w:r>
            <w:r>
              <w:rPr>
                <w:rStyle w:val="IndexLink"/>
                <w:rtl w:val="true"/>
              </w:rPr>
              <w:tab/>
            </w:r>
            <w:r>
              <w:rPr>
                <w:rStyle w:val="IndexLink"/>
              </w:rPr>
              <w:t>50</w:t>
            </w:r>
          </w:hyperlink>
        </w:p>
        <w:p>
          <w:pPr>
            <w:pStyle w:val="Contents2"/>
            <w:tabs>
              <w:tab w:val="clear" w:pos="8743"/>
              <w:tab w:val="right" w:pos="9026" w:leader="dot"/>
            </w:tabs>
            <w:rPr/>
          </w:pPr>
          <w:hyperlink w:anchor="__RefHeading___Toc2697785_237004111">
            <w:r>
              <w:rPr>
                <w:webHidden/>
                <w:rStyle w:val="IndexLink"/>
                <w:rtl w:val="true"/>
              </w:rPr>
              <w:t>رحمت</w:t>
            </w:r>
            <w:r>
              <w:rPr>
                <w:rStyle w:val="IndexLink"/>
                <w:rtl w:val="true"/>
              </w:rPr>
              <w:tab/>
            </w:r>
            <w:r>
              <w:rPr>
                <w:rStyle w:val="IndexLink"/>
              </w:rPr>
              <w:t>51</w:t>
            </w:r>
          </w:hyperlink>
        </w:p>
        <w:p>
          <w:pPr>
            <w:pStyle w:val="Contents3"/>
            <w:tabs>
              <w:tab w:val="clear" w:pos="8459"/>
              <w:tab w:val="right" w:pos="9026" w:leader="dot"/>
            </w:tabs>
            <w:rPr/>
          </w:pPr>
          <w:hyperlink w:anchor="__RefHeading___Toc2697787_237004111">
            <w:r>
              <w:rPr>
                <w:webHidden/>
                <w:rStyle w:val="IndexLink"/>
                <w:rtl w:val="true"/>
              </w:rPr>
              <w:t>اشاره</w:t>
            </w:r>
            <w:r>
              <w:rPr>
                <w:rStyle w:val="IndexLink"/>
                <w:rtl w:val="true"/>
              </w:rPr>
              <w:tab/>
            </w:r>
            <w:r>
              <w:rPr>
                <w:rStyle w:val="IndexLink"/>
              </w:rPr>
              <w:t>51</w:t>
            </w:r>
          </w:hyperlink>
        </w:p>
        <w:p>
          <w:pPr>
            <w:pStyle w:val="Contents3"/>
            <w:tabs>
              <w:tab w:val="clear" w:pos="8459"/>
              <w:tab w:val="right" w:pos="9026" w:leader="dot"/>
            </w:tabs>
            <w:rPr/>
          </w:pPr>
          <w:hyperlink w:anchor="__RefHeading___Toc2697789_237004111">
            <w:r>
              <w:rPr>
                <w:webHidden/>
                <w:rStyle w:val="IndexLink"/>
                <w:rtl w:val="true"/>
              </w:rPr>
              <w:t>توضیح آیه</w:t>
            </w:r>
            <w:r>
              <w:rPr>
                <w:rStyle w:val="IndexLink"/>
                <w:rtl w:val="true"/>
              </w:rPr>
              <w:tab/>
            </w:r>
            <w:r>
              <w:rPr>
                <w:rStyle w:val="IndexLink"/>
              </w:rPr>
              <w:t>51</w:t>
            </w:r>
          </w:hyperlink>
        </w:p>
        <w:p>
          <w:pPr>
            <w:pStyle w:val="Contents3"/>
            <w:tabs>
              <w:tab w:val="clear" w:pos="8459"/>
              <w:tab w:val="right" w:pos="9026" w:leader="dot"/>
            </w:tabs>
            <w:rPr/>
          </w:pPr>
          <w:hyperlink w:anchor="__RefHeading___Toc2697791_237004111">
            <w:r>
              <w:rPr>
                <w:webHidden/>
                <w:rStyle w:val="IndexLink"/>
                <w:rtl w:val="true"/>
              </w:rPr>
              <w:t>تفاوت رحمت و مودت</w:t>
            </w:r>
            <w:r>
              <w:rPr>
                <w:rStyle w:val="IndexLink"/>
                <w:rtl w:val="true"/>
              </w:rPr>
              <w:tab/>
            </w:r>
            <w:r>
              <w:rPr>
                <w:rStyle w:val="IndexLink"/>
              </w:rPr>
              <w:t>52</w:t>
            </w:r>
          </w:hyperlink>
        </w:p>
        <w:p>
          <w:pPr>
            <w:pStyle w:val="Contents3"/>
            <w:tabs>
              <w:tab w:val="clear" w:pos="8459"/>
              <w:tab w:val="right" w:pos="9026" w:leader="dot"/>
            </w:tabs>
            <w:rPr/>
          </w:pPr>
          <w:hyperlink w:anchor="__RefHeading___Toc2697793_237004111">
            <w:r>
              <w:rPr>
                <w:webHidden/>
                <w:rStyle w:val="IndexLink"/>
                <w:rtl w:val="true"/>
              </w:rPr>
              <w:t>محبت و رحمت و مشکل‌گشایی</w:t>
            </w:r>
            <w:r>
              <w:rPr>
                <w:rStyle w:val="IndexLink"/>
                <w:rtl w:val="true"/>
              </w:rPr>
              <w:tab/>
            </w:r>
            <w:r>
              <w:rPr>
                <w:rStyle w:val="IndexLink"/>
              </w:rPr>
              <w:t>53</w:t>
            </w:r>
          </w:hyperlink>
        </w:p>
        <w:p>
          <w:pPr>
            <w:pStyle w:val="Contents3"/>
            <w:tabs>
              <w:tab w:val="clear" w:pos="8459"/>
              <w:tab w:val="right" w:pos="9026" w:leader="dot"/>
            </w:tabs>
            <w:rPr/>
          </w:pPr>
          <w:hyperlink w:anchor="__RefHeading___Toc2697795_237004111">
            <w:r>
              <w:rPr>
                <w:webHidden/>
                <w:rStyle w:val="IndexLink"/>
                <w:rtl w:val="true"/>
              </w:rPr>
              <w:t>اسباب نزول رحمت</w:t>
            </w:r>
            <w:r>
              <w:rPr>
                <w:rStyle w:val="IndexLink"/>
                <w:rtl w:val="true"/>
              </w:rPr>
              <w:tab/>
            </w:r>
            <w:r>
              <w:rPr>
                <w:rStyle w:val="IndexLink"/>
              </w:rPr>
              <w:t>53</w:t>
            </w:r>
          </w:hyperlink>
        </w:p>
        <w:p>
          <w:pPr>
            <w:pStyle w:val="Contents3"/>
            <w:tabs>
              <w:tab w:val="clear" w:pos="8459"/>
              <w:tab w:val="right" w:pos="9026" w:leader="dot"/>
            </w:tabs>
            <w:rPr/>
          </w:pPr>
          <w:hyperlink w:anchor="__RefHeading___Toc2697797_237004111">
            <w:r>
              <w:rPr>
                <w:webHidden/>
                <w:rStyle w:val="IndexLink"/>
                <w:rtl w:val="true"/>
              </w:rPr>
              <w:t>عوامل ایجاد محبت و موانع آن</w:t>
            </w:r>
            <w:r>
              <w:rPr>
                <w:rStyle w:val="IndexLink"/>
                <w:rtl w:val="true"/>
              </w:rPr>
              <w:tab/>
            </w:r>
            <w:r>
              <w:rPr>
                <w:rStyle w:val="IndexLink"/>
              </w:rPr>
              <w:t>54</w:t>
            </w:r>
          </w:hyperlink>
        </w:p>
        <w:p>
          <w:pPr>
            <w:pStyle w:val="Contents3"/>
            <w:tabs>
              <w:tab w:val="clear" w:pos="8459"/>
              <w:tab w:val="right" w:pos="9026" w:leader="dot"/>
            </w:tabs>
            <w:rPr/>
          </w:pPr>
          <w:hyperlink w:anchor="__RefHeading___Toc2697799_237004111">
            <w:r>
              <w:rPr>
                <w:webHidden/>
                <w:rStyle w:val="IndexLink"/>
                <w:rtl w:val="true"/>
              </w:rPr>
              <w:t>جاذبه رحمت، در رفتار پیامبر</w:t>
            </w:r>
            <w:r>
              <w:rPr>
                <w:rStyle w:val="IndexLink"/>
                <w:rtl w:val="true"/>
              </w:rPr>
              <w:tab/>
            </w:r>
            <w:r>
              <w:rPr>
                <w:rStyle w:val="IndexLink"/>
              </w:rPr>
              <w:t>56</w:t>
            </w:r>
          </w:hyperlink>
        </w:p>
        <w:p>
          <w:pPr>
            <w:pStyle w:val="Contents3"/>
            <w:tabs>
              <w:tab w:val="clear" w:pos="8459"/>
              <w:tab w:val="right" w:pos="9026" w:leader="dot"/>
            </w:tabs>
            <w:rPr/>
          </w:pPr>
          <w:hyperlink w:anchor="__RefHeading___Toc2697801_237004111">
            <w:r>
              <w:rPr>
                <w:webHidden/>
                <w:rStyle w:val="IndexLink"/>
                <w:rtl w:val="true"/>
              </w:rPr>
              <w:t>در مسیر رحمت</w:t>
            </w:r>
            <w:r>
              <w:rPr>
                <w:rStyle w:val="IndexLink"/>
                <w:rtl w:val="true"/>
              </w:rPr>
              <w:tab/>
            </w:r>
            <w:r>
              <w:rPr>
                <w:rStyle w:val="IndexLink"/>
              </w:rPr>
              <w:t>57</w:t>
            </w:r>
          </w:hyperlink>
        </w:p>
        <w:p>
          <w:pPr>
            <w:pStyle w:val="Contents2"/>
            <w:tabs>
              <w:tab w:val="clear" w:pos="8743"/>
              <w:tab w:val="right" w:pos="9026" w:leader="dot"/>
            </w:tabs>
            <w:rPr/>
          </w:pPr>
          <w:hyperlink w:anchor="__RefHeading___Toc2697803_237004111">
            <w:r>
              <w:rPr>
                <w:webHidden/>
                <w:rStyle w:val="IndexLink"/>
                <w:rtl w:val="true"/>
              </w:rPr>
              <w:t>ابراز دوستی</w:t>
            </w:r>
            <w:r>
              <w:rPr>
                <w:rStyle w:val="IndexLink"/>
                <w:rtl w:val="true"/>
              </w:rPr>
              <w:tab/>
            </w:r>
            <w:r>
              <w:rPr>
                <w:rStyle w:val="IndexLink"/>
              </w:rPr>
              <w:t>58</w:t>
            </w:r>
          </w:hyperlink>
        </w:p>
        <w:p>
          <w:pPr>
            <w:pStyle w:val="Contents3"/>
            <w:tabs>
              <w:tab w:val="clear" w:pos="8459"/>
              <w:tab w:val="right" w:pos="9026" w:leader="dot"/>
            </w:tabs>
            <w:rPr/>
          </w:pPr>
          <w:hyperlink w:anchor="__RefHeading___Toc2697805_237004111">
            <w:r>
              <w:rPr>
                <w:webHidden/>
                <w:rStyle w:val="IndexLink"/>
                <w:rtl w:val="true"/>
              </w:rPr>
              <w:t>اشاره</w:t>
            </w:r>
            <w:r>
              <w:rPr>
                <w:rStyle w:val="IndexLink"/>
                <w:rtl w:val="true"/>
              </w:rPr>
              <w:tab/>
            </w:r>
            <w:r>
              <w:rPr>
                <w:rStyle w:val="IndexLink"/>
              </w:rPr>
              <w:t>58</w:t>
            </w:r>
          </w:hyperlink>
        </w:p>
        <w:p>
          <w:pPr>
            <w:pStyle w:val="Contents3"/>
            <w:tabs>
              <w:tab w:val="clear" w:pos="8459"/>
              <w:tab w:val="right" w:pos="9026" w:leader="dot"/>
            </w:tabs>
            <w:rPr/>
          </w:pPr>
          <w:hyperlink w:anchor="__RefHeading___Toc2697807_237004111">
            <w:r>
              <w:rPr>
                <w:webHidden/>
                <w:rStyle w:val="IndexLink"/>
                <w:rtl w:val="true"/>
              </w:rPr>
              <w:t>توضیح آیه</w:t>
            </w:r>
            <w:r>
              <w:rPr>
                <w:rStyle w:val="IndexLink"/>
                <w:rtl w:val="true"/>
              </w:rPr>
              <w:tab/>
            </w:r>
            <w:r>
              <w:rPr>
                <w:rStyle w:val="IndexLink"/>
              </w:rPr>
              <w:t>59</w:t>
            </w:r>
          </w:hyperlink>
        </w:p>
        <w:p>
          <w:pPr>
            <w:pStyle w:val="Contents3"/>
            <w:tabs>
              <w:tab w:val="clear" w:pos="8459"/>
              <w:tab w:val="right" w:pos="9026" w:leader="dot"/>
            </w:tabs>
            <w:rPr/>
          </w:pPr>
          <w:hyperlink w:anchor="__RefHeading___Toc2697809_237004111">
            <w:r>
              <w:rPr>
                <w:webHidden/>
                <w:rStyle w:val="IndexLink"/>
                <w:rtl w:val="true"/>
              </w:rPr>
              <w:t>کارگاه عملی محبوبیت</w:t>
            </w:r>
            <w:r>
              <w:rPr>
                <w:rStyle w:val="IndexLink"/>
                <w:rtl w:val="true"/>
              </w:rPr>
              <w:tab/>
            </w:r>
            <w:r>
              <w:rPr>
                <w:rStyle w:val="IndexLink"/>
              </w:rPr>
              <w:t>59</w:t>
            </w:r>
          </w:hyperlink>
        </w:p>
        <w:p>
          <w:pPr>
            <w:pStyle w:val="Contents3"/>
            <w:tabs>
              <w:tab w:val="clear" w:pos="8459"/>
              <w:tab w:val="right" w:pos="9026" w:leader="dot"/>
            </w:tabs>
            <w:rPr/>
          </w:pPr>
          <w:hyperlink w:anchor="__RefHeading___Toc2697811_237004111">
            <w:r>
              <w:rPr>
                <w:webHidden/>
                <w:rStyle w:val="IndexLink"/>
                <w:rtl w:val="true"/>
              </w:rPr>
              <w:t>الگویی از سیرۀ شهدا</w:t>
            </w:r>
            <w:r>
              <w:rPr>
                <w:rStyle w:val="IndexLink"/>
                <w:rtl w:val="true"/>
              </w:rPr>
              <w:tab/>
            </w:r>
            <w:r>
              <w:rPr>
                <w:rStyle w:val="IndexLink"/>
              </w:rPr>
              <w:t>64</w:t>
            </w:r>
          </w:hyperlink>
        </w:p>
        <w:p>
          <w:pPr>
            <w:pStyle w:val="Contents3"/>
            <w:tabs>
              <w:tab w:val="clear" w:pos="8459"/>
              <w:tab w:val="right" w:pos="9026" w:leader="dot"/>
            </w:tabs>
            <w:rPr/>
          </w:pPr>
          <w:hyperlink w:anchor="__RefHeading___Toc2697813_237004111">
            <w:r>
              <w:rPr>
                <w:webHidden/>
                <w:rStyle w:val="IndexLink"/>
                <w:rtl w:val="true"/>
              </w:rPr>
              <w:t>پرسش و پاسخ</w:t>
            </w:r>
            <w:r>
              <w:rPr>
                <w:rStyle w:val="IndexLink"/>
                <w:rtl w:val="true"/>
              </w:rPr>
              <w:tab/>
            </w:r>
            <w:r>
              <w:rPr>
                <w:rStyle w:val="IndexLink"/>
              </w:rPr>
              <w:t>65</w:t>
            </w:r>
          </w:hyperlink>
        </w:p>
        <w:p>
          <w:pPr>
            <w:pStyle w:val="Contents4"/>
            <w:tabs>
              <w:tab w:val="clear" w:pos="8176"/>
              <w:tab w:val="right" w:pos="9026" w:leader="dot"/>
            </w:tabs>
            <w:rPr/>
          </w:pPr>
          <w:hyperlink w:anchor="__RefHeading___Toc2697815_237004111">
            <w:r>
              <w:rPr>
                <w:webHidden/>
                <w:rStyle w:val="IndexLink"/>
                <w:rtl w:val="true"/>
              </w:rPr>
              <w:t>سوال یکم</w:t>
            </w:r>
            <w:r>
              <w:rPr>
                <w:rStyle w:val="IndexLink"/>
                <w:rtl w:val="true"/>
              </w:rPr>
              <w:t>:</w:t>
              <w:tab/>
            </w:r>
            <w:r>
              <w:rPr>
                <w:rStyle w:val="IndexLink"/>
              </w:rPr>
              <w:t>65</w:t>
            </w:r>
          </w:hyperlink>
        </w:p>
        <w:p>
          <w:pPr>
            <w:pStyle w:val="Contents4"/>
            <w:tabs>
              <w:tab w:val="clear" w:pos="8176"/>
              <w:tab w:val="right" w:pos="9026" w:leader="dot"/>
            </w:tabs>
            <w:rPr/>
          </w:pPr>
          <w:hyperlink w:anchor="__RefHeading___Toc2697817_237004111">
            <w:r>
              <w:rPr>
                <w:webHidden/>
                <w:rStyle w:val="IndexLink"/>
                <w:rtl w:val="true"/>
              </w:rPr>
              <w:t>جواب</w:t>
            </w:r>
            <w:r>
              <w:rPr>
                <w:rStyle w:val="IndexLink"/>
                <w:rtl w:val="true"/>
              </w:rPr>
              <w:t>:</w:t>
              <w:tab/>
            </w:r>
            <w:r>
              <w:rPr>
                <w:rStyle w:val="IndexLink"/>
              </w:rPr>
              <w:t>65</w:t>
            </w:r>
          </w:hyperlink>
        </w:p>
        <w:p>
          <w:pPr>
            <w:pStyle w:val="Contents4"/>
            <w:tabs>
              <w:tab w:val="clear" w:pos="8176"/>
              <w:tab w:val="right" w:pos="9026" w:leader="dot"/>
            </w:tabs>
            <w:rPr/>
          </w:pPr>
          <w:hyperlink w:anchor="__RefHeading___Toc2697819_237004111">
            <w:r>
              <w:rPr>
                <w:webHidden/>
                <w:rStyle w:val="IndexLink"/>
                <w:rtl w:val="true"/>
              </w:rPr>
              <w:t>سوال دوم</w:t>
            </w:r>
            <w:r>
              <w:rPr>
                <w:rStyle w:val="IndexLink"/>
                <w:rtl w:val="true"/>
              </w:rPr>
              <w:t>:</w:t>
              <w:tab/>
            </w:r>
            <w:r>
              <w:rPr>
                <w:rStyle w:val="IndexLink"/>
              </w:rPr>
              <w:t>65</w:t>
            </w:r>
          </w:hyperlink>
        </w:p>
        <w:p>
          <w:pPr>
            <w:pStyle w:val="Contents4"/>
            <w:tabs>
              <w:tab w:val="clear" w:pos="8176"/>
              <w:tab w:val="right" w:pos="9026" w:leader="dot"/>
            </w:tabs>
            <w:rPr/>
          </w:pPr>
          <w:hyperlink w:anchor="__RefHeading___Toc2697821_237004111">
            <w:r>
              <w:rPr>
                <w:webHidden/>
                <w:rStyle w:val="IndexLink"/>
                <w:rtl w:val="true"/>
              </w:rPr>
              <w:t>جواب</w:t>
            </w:r>
            <w:r>
              <w:rPr>
                <w:rStyle w:val="IndexLink"/>
                <w:rtl w:val="true"/>
              </w:rPr>
              <w:t>:</w:t>
              <w:tab/>
            </w:r>
            <w:r>
              <w:rPr>
                <w:rStyle w:val="IndexLink"/>
              </w:rPr>
              <w:t>65</w:t>
            </w:r>
          </w:hyperlink>
        </w:p>
        <w:p>
          <w:pPr>
            <w:pStyle w:val="Contents4"/>
            <w:tabs>
              <w:tab w:val="clear" w:pos="8176"/>
              <w:tab w:val="right" w:pos="9026" w:leader="dot"/>
            </w:tabs>
            <w:rPr/>
          </w:pPr>
          <w:hyperlink w:anchor="__RefHeading___Toc2697823_237004111">
            <w:r>
              <w:rPr>
                <w:webHidden/>
                <w:rStyle w:val="IndexLink"/>
                <w:rtl w:val="true"/>
              </w:rPr>
              <w:t>سوال سوم</w:t>
            </w:r>
            <w:r>
              <w:rPr>
                <w:rStyle w:val="IndexLink"/>
                <w:rtl w:val="true"/>
              </w:rPr>
              <w:t>:</w:t>
              <w:tab/>
            </w:r>
            <w:r>
              <w:rPr>
                <w:rStyle w:val="IndexLink"/>
              </w:rPr>
              <w:t>66</w:t>
            </w:r>
          </w:hyperlink>
        </w:p>
        <w:p>
          <w:pPr>
            <w:pStyle w:val="Contents4"/>
            <w:tabs>
              <w:tab w:val="clear" w:pos="8176"/>
              <w:tab w:val="right" w:pos="9026" w:leader="dot"/>
            </w:tabs>
            <w:rPr/>
          </w:pPr>
          <w:hyperlink w:anchor="__RefHeading___Toc2697825_237004111">
            <w:r>
              <w:rPr>
                <w:webHidden/>
                <w:rStyle w:val="IndexLink"/>
                <w:rtl w:val="true"/>
              </w:rPr>
              <w:t>جواب</w:t>
            </w:r>
            <w:r>
              <w:rPr>
                <w:rStyle w:val="IndexLink"/>
                <w:rtl w:val="true"/>
              </w:rPr>
              <w:t>:</w:t>
              <w:tab/>
            </w:r>
            <w:r>
              <w:rPr>
                <w:rStyle w:val="IndexLink"/>
              </w:rPr>
              <w:t>66</w:t>
            </w:r>
          </w:hyperlink>
        </w:p>
        <w:p>
          <w:pPr>
            <w:pStyle w:val="Contents3"/>
            <w:tabs>
              <w:tab w:val="clear" w:pos="8459"/>
              <w:tab w:val="right" w:pos="9026" w:leader="dot"/>
            </w:tabs>
            <w:rPr/>
          </w:pPr>
          <w:hyperlink w:anchor="__RefHeading___Toc2697827_237004111">
            <w:r>
              <w:rPr>
                <w:webHidden/>
                <w:rStyle w:val="IndexLink"/>
                <w:rtl w:val="true"/>
              </w:rPr>
              <w:t>ذکر درمانی</w:t>
            </w:r>
            <w:r>
              <w:rPr>
                <w:rStyle w:val="IndexLink"/>
                <w:rtl w:val="true"/>
              </w:rPr>
              <w:tab/>
            </w:r>
            <w:r>
              <w:rPr>
                <w:rStyle w:val="IndexLink"/>
              </w:rPr>
              <w:t>66</w:t>
            </w:r>
          </w:hyperlink>
        </w:p>
        <w:p>
          <w:pPr>
            <w:pStyle w:val="Contents2"/>
            <w:tabs>
              <w:tab w:val="clear" w:pos="8743"/>
              <w:tab w:val="right" w:pos="9026" w:leader="dot"/>
            </w:tabs>
            <w:rPr/>
          </w:pPr>
          <w:hyperlink w:anchor="__RefHeading___Toc2697829_237004111">
            <w:r>
              <w:rPr>
                <w:webHidden/>
                <w:rStyle w:val="IndexLink"/>
                <w:rtl w:val="true"/>
              </w:rPr>
              <w:t>حقوق و وظائف</w:t>
            </w:r>
            <w:r>
              <w:rPr>
                <w:rStyle w:val="IndexLink"/>
                <w:rtl w:val="true"/>
              </w:rPr>
              <w:tab/>
            </w:r>
            <w:r>
              <w:rPr>
                <w:rStyle w:val="IndexLink"/>
              </w:rPr>
              <w:t>68</w:t>
            </w:r>
          </w:hyperlink>
        </w:p>
        <w:p>
          <w:pPr>
            <w:pStyle w:val="Contents3"/>
            <w:tabs>
              <w:tab w:val="clear" w:pos="8459"/>
              <w:tab w:val="right" w:pos="9026" w:leader="dot"/>
            </w:tabs>
            <w:rPr/>
          </w:pPr>
          <w:hyperlink w:anchor="__RefHeading___Toc2697831_237004111">
            <w:r>
              <w:rPr>
                <w:webHidden/>
                <w:rStyle w:val="IndexLink"/>
                <w:rtl w:val="true"/>
              </w:rPr>
              <w:t>اشاره</w:t>
            </w:r>
            <w:r>
              <w:rPr>
                <w:rStyle w:val="IndexLink"/>
                <w:rtl w:val="true"/>
              </w:rPr>
              <w:tab/>
            </w:r>
            <w:r>
              <w:rPr>
                <w:rStyle w:val="IndexLink"/>
              </w:rPr>
              <w:t>68</w:t>
            </w:r>
          </w:hyperlink>
        </w:p>
        <w:p>
          <w:pPr>
            <w:pStyle w:val="Contents3"/>
            <w:tabs>
              <w:tab w:val="clear" w:pos="8459"/>
              <w:tab w:val="right" w:pos="9026" w:leader="dot"/>
            </w:tabs>
            <w:rPr/>
          </w:pPr>
          <w:hyperlink w:anchor="__RefHeading___Toc2697833_237004111">
            <w:r>
              <w:rPr>
                <w:webHidden/>
                <w:rStyle w:val="IndexLink"/>
                <w:rtl w:val="true"/>
              </w:rPr>
              <w:t>اتحاد زوجین در جوهرۀ وجود</w:t>
            </w:r>
            <w:r>
              <w:rPr>
                <w:rStyle w:val="IndexLink"/>
                <w:rtl w:val="true"/>
              </w:rPr>
              <w:tab/>
            </w:r>
            <w:r>
              <w:rPr>
                <w:rStyle w:val="IndexLink"/>
              </w:rPr>
              <w:t>70</w:t>
            </w:r>
          </w:hyperlink>
        </w:p>
        <w:p>
          <w:pPr>
            <w:pStyle w:val="Contents3"/>
            <w:tabs>
              <w:tab w:val="clear" w:pos="8459"/>
              <w:tab w:val="right" w:pos="9026" w:leader="dot"/>
            </w:tabs>
            <w:rPr/>
          </w:pPr>
          <w:hyperlink w:anchor="__RefHeading___Toc2697835_237004111">
            <w:r>
              <w:rPr>
                <w:webHidden/>
                <w:rStyle w:val="IndexLink"/>
                <w:rtl w:val="true"/>
              </w:rPr>
              <w:t>توضیح آیه</w:t>
            </w:r>
            <w:r>
              <w:rPr>
                <w:rStyle w:val="IndexLink"/>
                <w:rtl w:val="true"/>
              </w:rPr>
              <w:tab/>
            </w:r>
            <w:r>
              <w:rPr>
                <w:rStyle w:val="IndexLink"/>
              </w:rPr>
              <w:t>70</w:t>
            </w:r>
          </w:hyperlink>
        </w:p>
        <w:p>
          <w:pPr>
            <w:pStyle w:val="Contents3"/>
            <w:tabs>
              <w:tab w:val="clear" w:pos="8459"/>
              <w:tab w:val="right" w:pos="9026" w:leader="dot"/>
            </w:tabs>
            <w:rPr/>
          </w:pPr>
          <w:hyperlink w:anchor="__RefHeading___Toc2697837_237004111">
            <w:r>
              <w:rPr>
                <w:webHidden/>
                <w:rStyle w:val="IndexLink"/>
                <w:rtl w:val="true"/>
              </w:rPr>
              <w:t>زوج مناسب</w:t>
            </w:r>
            <w:r>
              <w:rPr>
                <w:rStyle w:val="IndexLink"/>
                <w:rtl w:val="true"/>
              </w:rPr>
              <w:tab/>
            </w:r>
            <w:r>
              <w:rPr>
                <w:rStyle w:val="IndexLink"/>
              </w:rPr>
              <w:t>71</w:t>
            </w:r>
          </w:hyperlink>
        </w:p>
        <w:p>
          <w:pPr>
            <w:pStyle w:val="Contents3"/>
            <w:tabs>
              <w:tab w:val="clear" w:pos="8459"/>
              <w:tab w:val="right" w:pos="9026" w:leader="dot"/>
            </w:tabs>
            <w:rPr/>
          </w:pPr>
          <w:hyperlink w:anchor="__RefHeading___Toc2697839_237004111">
            <w:r>
              <w:rPr>
                <w:webHidden/>
                <w:rStyle w:val="IndexLink"/>
                <w:rtl w:val="true"/>
              </w:rPr>
              <w:t>همدلی</w:t>
            </w:r>
            <w:r>
              <w:rPr>
                <w:rStyle w:val="IndexLink"/>
                <w:rtl w:val="true"/>
              </w:rPr>
              <w:tab/>
            </w:r>
            <w:r>
              <w:rPr>
                <w:rStyle w:val="IndexLink"/>
              </w:rPr>
              <w:t>72</w:t>
            </w:r>
          </w:hyperlink>
        </w:p>
        <w:p>
          <w:pPr>
            <w:pStyle w:val="Contents3"/>
            <w:tabs>
              <w:tab w:val="clear" w:pos="8459"/>
              <w:tab w:val="right" w:pos="9026" w:leader="dot"/>
            </w:tabs>
            <w:rPr/>
          </w:pPr>
          <w:hyperlink w:anchor="__RefHeading___Toc2697841_237004111">
            <w:r>
              <w:rPr>
                <w:webHidden/>
                <w:rStyle w:val="IndexLink"/>
                <w:rtl w:val="true"/>
              </w:rPr>
              <w:t>قانون مواسات</w:t>
            </w:r>
            <w:r>
              <w:rPr>
                <w:rStyle w:val="IndexLink"/>
                <w:rtl w:val="true"/>
              </w:rPr>
              <w:tab/>
            </w:r>
            <w:r>
              <w:rPr>
                <w:rStyle w:val="IndexLink"/>
              </w:rPr>
              <w:t>72</w:t>
            </w:r>
          </w:hyperlink>
        </w:p>
        <w:p>
          <w:pPr>
            <w:pStyle w:val="Contents2"/>
            <w:tabs>
              <w:tab w:val="clear" w:pos="8743"/>
              <w:tab w:val="right" w:pos="9026" w:leader="dot"/>
            </w:tabs>
            <w:rPr/>
          </w:pPr>
          <w:hyperlink w:anchor="__RefHeading___Toc2697843_237004111">
            <w:r>
              <w:rPr>
                <w:webHidden/>
                <w:rStyle w:val="IndexLink"/>
                <w:rtl w:val="true"/>
              </w:rPr>
              <w:t>ادای حقوق خویشاوندان</w:t>
            </w:r>
            <w:r>
              <w:rPr>
                <w:rStyle w:val="IndexLink"/>
                <w:rtl w:val="true"/>
              </w:rPr>
              <w:tab/>
            </w:r>
            <w:r>
              <w:rPr>
                <w:rStyle w:val="IndexLink"/>
              </w:rPr>
              <w:t>74</w:t>
            </w:r>
          </w:hyperlink>
        </w:p>
        <w:p>
          <w:pPr>
            <w:pStyle w:val="Contents3"/>
            <w:tabs>
              <w:tab w:val="clear" w:pos="8459"/>
              <w:tab w:val="right" w:pos="9026" w:leader="dot"/>
            </w:tabs>
            <w:rPr/>
          </w:pPr>
          <w:hyperlink w:anchor="__RefHeading___Toc2697845_237004111">
            <w:r>
              <w:rPr>
                <w:webHidden/>
                <w:rStyle w:val="IndexLink"/>
                <w:rtl w:val="true"/>
              </w:rPr>
              <w:t>اشاره</w:t>
            </w:r>
            <w:r>
              <w:rPr>
                <w:rStyle w:val="IndexLink"/>
                <w:rtl w:val="true"/>
              </w:rPr>
              <w:tab/>
            </w:r>
            <w:r>
              <w:rPr>
                <w:rStyle w:val="IndexLink"/>
              </w:rPr>
              <w:t>74</w:t>
            </w:r>
          </w:hyperlink>
        </w:p>
        <w:p>
          <w:pPr>
            <w:pStyle w:val="Contents3"/>
            <w:tabs>
              <w:tab w:val="clear" w:pos="8459"/>
              <w:tab w:val="right" w:pos="9026" w:leader="dot"/>
            </w:tabs>
            <w:rPr/>
          </w:pPr>
          <w:hyperlink w:anchor="__RefHeading___Toc2697847_237004111">
            <w:r>
              <w:rPr>
                <w:webHidden/>
                <w:rStyle w:val="IndexLink"/>
                <w:rtl w:val="true"/>
              </w:rPr>
              <w:t>نزدیک‌ترین خویشاوند</w:t>
            </w:r>
            <w:r>
              <w:rPr>
                <w:rStyle w:val="IndexLink"/>
                <w:rtl w:val="true"/>
              </w:rPr>
              <w:tab/>
            </w:r>
            <w:r>
              <w:rPr>
                <w:rStyle w:val="IndexLink"/>
              </w:rPr>
              <w:t>74</w:t>
            </w:r>
          </w:hyperlink>
        </w:p>
        <w:p>
          <w:pPr>
            <w:pStyle w:val="Contents3"/>
            <w:tabs>
              <w:tab w:val="clear" w:pos="8459"/>
              <w:tab w:val="right" w:pos="9026" w:leader="dot"/>
            </w:tabs>
            <w:rPr/>
          </w:pPr>
          <w:hyperlink w:anchor="__RefHeading___Toc2697849_237004111">
            <w:r>
              <w:rPr>
                <w:webHidden/>
                <w:rStyle w:val="IndexLink"/>
                <w:rtl w:val="true"/>
              </w:rPr>
              <w:t>حق زن بر مرد</w:t>
            </w:r>
            <w:r>
              <w:rPr>
                <w:rStyle w:val="IndexLink"/>
                <w:rtl w:val="true"/>
              </w:rPr>
              <w:tab/>
            </w:r>
            <w:r>
              <w:rPr>
                <w:rStyle w:val="IndexLink"/>
              </w:rPr>
              <w:t>75</w:t>
            </w:r>
          </w:hyperlink>
        </w:p>
        <w:p>
          <w:pPr>
            <w:pStyle w:val="Contents4"/>
            <w:tabs>
              <w:tab w:val="clear" w:pos="8176"/>
              <w:tab w:val="right" w:pos="9026" w:leader="dot"/>
            </w:tabs>
            <w:rPr/>
          </w:pPr>
          <w:hyperlink w:anchor="__RefHeading___Toc2697851_237004111">
            <w:r>
              <w:rPr>
                <w:webHidden/>
                <w:rStyle w:val="IndexLink"/>
              </w:rPr>
              <w:t>۱</w:t>
            </w:r>
            <w:r>
              <w:rPr>
                <w:rStyle w:val="IndexLink"/>
                <w:rtl w:val="true"/>
              </w:rPr>
              <w:t xml:space="preserve">. </w:t>
            </w:r>
            <w:r>
              <w:rPr>
                <w:rStyle w:val="IndexLink"/>
                <w:rtl w:val="true"/>
              </w:rPr>
              <w:t>پرداخت مهریه و نفقه</w:t>
            </w:r>
            <w:r>
              <w:rPr>
                <w:rStyle w:val="IndexLink"/>
                <w:rtl w:val="true"/>
              </w:rPr>
              <w:tab/>
            </w:r>
            <w:r>
              <w:rPr>
                <w:rStyle w:val="IndexLink"/>
              </w:rPr>
              <w:t>75</w:t>
            </w:r>
          </w:hyperlink>
        </w:p>
        <w:p>
          <w:pPr>
            <w:pStyle w:val="Contents4"/>
            <w:tabs>
              <w:tab w:val="clear" w:pos="8176"/>
              <w:tab w:val="right" w:pos="9026" w:leader="dot"/>
            </w:tabs>
            <w:rPr/>
          </w:pPr>
          <w:hyperlink w:anchor="__RefHeading___Toc2697853_237004111">
            <w:r>
              <w:rPr>
                <w:webHidden/>
                <w:rStyle w:val="IndexLink"/>
              </w:rPr>
              <w:t>۲</w:t>
            </w:r>
            <w:r>
              <w:rPr>
                <w:rStyle w:val="IndexLink"/>
                <w:rtl w:val="true"/>
              </w:rPr>
              <w:t xml:space="preserve">. </w:t>
            </w:r>
            <w:r>
              <w:rPr>
                <w:rStyle w:val="IndexLink"/>
                <w:rtl w:val="true"/>
              </w:rPr>
              <w:t>برخورد مناسب و شایسته</w:t>
            </w:r>
            <w:r>
              <w:rPr>
                <w:rStyle w:val="IndexLink"/>
                <w:rtl w:val="true"/>
              </w:rPr>
              <w:tab/>
            </w:r>
            <w:r>
              <w:rPr>
                <w:rStyle w:val="IndexLink"/>
              </w:rPr>
              <w:t>76</w:t>
            </w:r>
          </w:hyperlink>
        </w:p>
        <w:p>
          <w:pPr>
            <w:pStyle w:val="Contents4"/>
            <w:tabs>
              <w:tab w:val="clear" w:pos="8176"/>
              <w:tab w:val="right" w:pos="9026" w:leader="dot"/>
            </w:tabs>
            <w:rPr/>
          </w:pPr>
          <w:hyperlink w:anchor="__RefHeading___Toc2697855_237004111">
            <w:r>
              <w:rPr>
                <w:webHidden/>
                <w:rStyle w:val="IndexLink"/>
              </w:rPr>
              <w:t>3</w:t>
            </w:r>
            <w:r>
              <w:rPr>
                <w:rStyle w:val="IndexLink"/>
                <w:rtl w:val="true"/>
              </w:rPr>
              <w:t xml:space="preserve">. </w:t>
            </w:r>
            <w:r>
              <w:rPr>
                <w:rStyle w:val="IndexLink"/>
                <w:rtl w:val="true"/>
              </w:rPr>
              <w:t>حفاظت معنوی</w:t>
            </w:r>
            <w:r>
              <w:rPr>
                <w:rStyle w:val="IndexLink"/>
                <w:rtl w:val="true"/>
              </w:rPr>
              <w:tab/>
            </w:r>
            <w:r>
              <w:rPr>
                <w:rStyle w:val="IndexLink"/>
              </w:rPr>
              <w:t>77</w:t>
            </w:r>
          </w:hyperlink>
        </w:p>
        <w:p>
          <w:pPr>
            <w:pStyle w:val="Contents3"/>
            <w:tabs>
              <w:tab w:val="clear" w:pos="8459"/>
              <w:tab w:val="right" w:pos="9026" w:leader="dot"/>
            </w:tabs>
            <w:rPr/>
          </w:pPr>
          <w:hyperlink w:anchor="__RefHeading___Toc2697857_237004111">
            <w:r>
              <w:rPr>
                <w:webHidden/>
                <w:rStyle w:val="IndexLink"/>
                <w:rtl w:val="true"/>
              </w:rPr>
              <w:t>حق مرد بر زن</w:t>
            </w:r>
            <w:r>
              <w:rPr>
                <w:rStyle w:val="IndexLink"/>
                <w:rtl w:val="true"/>
              </w:rPr>
              <w:tab/>
            </w:r>
            <w:r>
              <w:rPr>
                <w:rStyle w:val="IndexLink"/>
              </w:rPr>
              <w:t>77</w:t>
            </w:r>
          </w:hyperlink>
        </w:p>
        <w:p>
          <w:pPr>
            <w:pStyle w:val="Contents4"/>
            <w:tabs>
              <w:tab w:val="clear" w:pos="8176"/>
              <w:tab w:val="right" w:pos="9026" w:leader="dot"/>
            </w:tabs>
            <w:rPr/>
          </w:pPr>
          <w:hyperlink w:anchor="__RefHeading___Toc2697859_237004111">
            <w:r>
              <w:rPr>
                <w:webHidden/>
                <w:rStyle w:val="IndexLink"/>
              </w:rPr>
              <w:t>1</w:t>
            </w:r>
            <w:r>
              <w:rPr>
                <w:rStyle w:val="IndexLink"/>
                <w:rtl w:val="true"/>
              </w:rPr>
              <w:t xml:space="preserve">. </w:t>
            </w:r>
            <w:r>
              <w:rPr>
                <w:rStyle w:val="IndexLink"/>
                <w:rtl w:val="true"/>
              </w:rPr>
              <w:t>اطاعت</w:t>
            </w:r>
            <w:r>
              <w:rPr>
                <w:rStyle w:val="IndexLink"/>
                <w:rtl w:val="true"/>
              </w:rPr>
              <w:tab/>
            </w:r>
            <w:r>
              <w:rPr>
                <w:rStyle w:val="IndexLink"/>
              </w:rPr>
              <w:t>77</w:t>
            </w:r>
          </w:hyperlink>
        </w:p>
        <w:p>
          <w:pPr>
            <w:pStyle w:val="Contents4"/>
            <w:tabs>
              <w:tab w:val="clear" w:pos="8176"/>
              <w:tab w:val="right" w:pos="9026" w:leader="dot"/>
            </w:tabs>
            <w:rPr/>
          </w:pPr>
          <w:hyperlink w:anchor="__RefHeading___Toc2697861_237004111">
            <w:r>
              <w:rPr>
                <w:webHidden/>
                <w:rStyle w:val="IndexLink"/>
              </w:rPr>
              <w:t>2</w:t>
            </w:r>
            <w:r>
              <w:rPr>
                <w:rStyle w:val="IndexLink"/>
                <w:rtl w:val="true"/>
              </w:rPr>
              <w:t xml:space="preserve">. </w:t>
            </w:r>
            <w:r>
              <w:rPr>
                <w:rStyle w:val="IndexLink"/>
                <w:rtl w:val="true"/>
              </w:rPr>
              <w:t>تمکین</w:t>
            </w:r>
            <w:r>
              <w:rPr>
                <w:rStyle w:val="IndexLink"/>
                <w:rtl w:val="true"/>
              </w:rPr>
              <w:tab/>
            </w:r>
            <w:r>
              <w:rPr>
                <w:rStyle w:val="IndexLink"/>
              </w:rPr>
              <w:t>79</w:t>
            </w:r>
          </w:hyperlink>
        </w:p>
        <w:p>
          <w:pPr>
            <w:pStyle w:val="Contents4"/>
            <w:tabs>
              <w:tab w:val="clear" w:pos="8176"/>
              <w:tab w:val="right" w:pos="9026" w:leader="dot"/>
            </w:tabs>
            <w:rPr/>
          </w:pPr>
          <w:hyperlink w:anchor="__RefHeading___Toc2697863_237004111">
            <w:r>
              <w:rPr>
                <w:webHidden/>
                <w:rStyle w:val="IndexLink"/>
              </w:rPr>
              <w:t>3</w:t>
            </w:r>
            <w:r>
              <w:rPr>
                <w:rStyle w:val="IndexLink"/>
                <w:rtl w:val="true"/>
              </w:rPr>
              <w:t xml:space="preserve">. </w:t>
            </w:r>
            <w:r>
              <w:rPr>
                <w:rStyle w:val="IndexLink"/>
                <w:rtl w:val="true"/>
              </w:rPr>
              <w:t>بیرون رفتن با اجازه شوهر</w:t>
            </w:r>
            <w:r>
              <w:rPr>
                <w:rStyle w:val="IndexLink"/>
                <w:rtl w:val="true"/>
              </w:rPr>
              <w:tab/>
            </w:r>
            <w:r>
              <w:rPr>
                <w:rStyle w:val="IndexLink"/>
              </w:rPr>
              <w:t>80</w:t>
            </w:r>
          </w:hyperlink>
        </w:p>
        <w:p>
          <w:pPr>
            <w:pStyle w:val="Contents4"/>
            <w:tabs>
              <w:tab w:val="clear" w:pos="8176"/>
              <w:tab w:val="right" w:pos="9026" w:leader="dot"/>
            </w:tabs>
            <w:rPr/>
          </w:pPr>
          <w:hyperlink w:anchor="__RefHeading___Toc2697865_237004111">
            <w:r>
              <w:rPr>
                <w:webHidden/>
                <w:rStyle w:val="IndexLink"/>
              </w:rPr>
              <w:t>4</w:t>
            </w:r>
            <w:r>
              <w:rPr>
                <w:rStyle w:val="IndexLink"/>
                <w:rtl w:val="true"/>
              </w:rPr>
              <w:t xml:space="preserve">. </w:t>
            </w:r>
            <w:r>
              <w:rPr>
                <w:rStyle w:val="IndexLink"/>
                <w:rtl w:val="true"/>
              </w:rPr>
              <w:t>پرهیز از آزار شوهر</w:t>
            </w:r>
            <w:r>
              <w:rPr>
                <w:rStyle w:val="IndexLink"/>
                <w:rtl w:val="true"/>
              </w:rPr>
              <w:tab/>
            </w:r>
            <w:r>
              <w:rPr>
                <w:rStyle w:val="IndexLink"/>
              </w:rPr>
              <w:t>81</w:t>
            </w:r>
          </w:hyperlink>
        </w:p>
        <w:p>
          <w:pPr>
            <w:pStyle w:val="Contents4"/>
            <w:tabs>
              <w:tab w:val="clear" w:pos="8176"/>
              <w:tab w:val="right" w:pos="9026" w:leader="dot"/>
            </w:tabs>
            <w:rPr/>
          </w:pPr>
          <w:hyperlink w:anchor="__RefHeading___Toc2697867_237004111">
            <w:r>
              <w:rPr>
                <w:webHidden/>
                <w:rStyle w:val="IndexLink"/>
              </w:rPr>
              <w:t>5</w:t>
            </w:r>
            <w:r>
              <w:rPr>
                <w:rStyle w:val="IndexLink"/>
                <w:rtl w:val="true"/>
              </w:rPr>
              <w:t xml:space="preserve">. </w:t>
            </w:r>
            <w:r>
              <w:rPr>
                <w:rStyle w:val="IndexLink"/>
                <w:rtl w:val="true"/>
              </w:rPr>
              <w:t>خدمت در خانه</w:t>
            </w:r>
            <w:r>
              <w:rPr>
                <w:rStyle w:val="IndexLink"/>
                <w:rtl w:val="true"/>
              </w:rPr>
              <w:tab/>
            </w:r>
            <w:r>
              <w:rPr>
                <w:rStyle w:val="IndexLink"/>
              </w:rPr>
              <w:t>83</w:t>
            </w:r>
          </w:hyperlink>
        </w:p>
        <w:p>
          <w:pPr>
            <w:pStyle w:val="Contents4"/>
            <w:tabs>
              <w:tab w:val="clear" w:pos="8176"/>
              <w:tab w:val="right" w:pos="9026" w:leader="dot"/>
            </w:tabs>
            <w:rPr/>
          </w:pPr>
          <w:hyperlink w:anchor="__RefHeading___Toc2697869_237004111">
            <w:r>
              <w:rPr>
                <w:webHidden/>
                <w:rStyle w:val="IndexLink"/>
              </w:rPr>
              <w:t>6</w:t>
            </w:r>
            <w:r>
              <w:rPr>
                <w:rStyle w:val="IndexLink"/>
                <w:rtl w:val="true"/>
              </w:rPr>
              <w:t xml:space="preserve">. </w:t>
            </w:r>
            <w:r>
              <w:rPr>
                <w:rStyle w:val="IndexLink"/>
                <w:rtl w:val="true"/>
              </w:rPr>
              <w:t>خوشرفتاری و احترام به شوهر</w:t>
            </w:r>
            <w:r>
              <w:rPr>
                <w:rStyle w:val="IndexLink"/>
                <w:rtl w:val="true"/>
              </w:rPr>
              <w:tab/>
            </w:r>
            <w:r>
              <w:rPr>
                <w:rStyle w:val="IndexLink"/>
              </w:rPr>
              <w:t>84</w:t>
            </w:r>
          </w:hyperlink>
        </w:p>
        <w:p>
          <w:pPr>
            <w:pStyle w:val="Contents4"/>
            <w:tabs>
              <w:tab w:val="clear" w:pos="8176"/>
              <w:tab w:val="right" w:pos="9026" w:leader="dot"/>
            </w:tabs>
            <w:rPr/>
          </w:pPr>
          <w:hyperlink w:anchor="__RefHeading___Toc2697871_237004111">
            <w:r>
              <w:rPr>
                <w:webHidden/>
                <w:rStyle w:val="IndexLink"/>
              </w:rPr>
              <w:t>7</w:t>
            </w:r>
            <w:r>
              <w:rPr>
                <w:rStyle w:val="IndexLink"/>
                <w:rtl w:val="true"/>
              </w:rPr>
              <w:t xml:space="preserve">. </w:t>
            </w:r>
            <w:r>
              <w:rPr>
                <w:rStyle w:val="IndexLink"/>
                <w:rtl w:val="true"/>
              </w:rPr>
              <w:t>آرایش نکردن برای غیر شوهر</w:t>
            </w:r>
            <w:r>
              <w:rPr>
                <w:rStyle w:val="IndexLink"/>
                <w:rtl w:val="true"/>
              </w:rPr>
              <w:tab/>
            </w:r>
            <w:r>
              <w:rPr>
                <w:rStyle w:val="IndexLink"/>
              </w:rPr>
              <w:t>85</w:t>
            </w:r>
          </w:hyperlink>
        </w:p>
        <w:p>
          <w:pPr>
            <w:pStyle w:val="Contents4"/>
            <w:tabs>
              <w:tab w:val="clear" w:pos="8176"/>
              <w:tab w:val="right" w:pos="9026" w:leader="dot"/>
            </w:tabs>
            <w:rPr/>
          </w:pPr>
          <w:hyperlink w:anchor="__RefHeading___Toc2697873_237004111">
            <w:r>
              <w:rPr>
                <w:webHidden/>
                <w:rStyle w:val="IndexLink"/>
              </w:rPr>
              <w:t>8</w:t>
            </w:r>
            <w:r>
              <w:rPr>
                <w:rStyle w:val="IndexLink"/>
                <w:rtl w:val="true"/>
              </w:rPr>
              <w:t xml:space="preserve">. </w:t>
            </w:r>
            <w:r>
              <w:rPr>
                <w:rStyle w:val="IndexLink"/>
                <w:rtl w:val="true"/>
              </w:rPr>
              <w:t>تصرف نکردن بدون اجازه در اموال شوهر</w:t>
            </w:r>
            <w:r>
              <w:rPr>
                <w:rStyle w:val="IndexLink"/>
                <w:rtl w:val="true"/>
              </w:rPr>
              <w:tab/>
            </w:r>
            <w:r>
              <w:rPr>
                <w:rStyle w:val="IndexLink"/>
              </w:rPr>
              <w:t>86</w:t>
            </w:r>
          </w:hyperlink>
        </w:p>
        <w:p>
          <w:pPr>
            <w:pStyle w:val="Contents4"/>
            <w:tabs>
              <w:tab w:val="clear" w:pos="8176"/>
              <w:tab w:val="right" w:pos="9026" w:leader="dot"/>
            </w:tabs>
            <w:rPr/>
          </w:pPr>
          <w:hyperlink w:anchor="__RefHeading___Toc2697875_237004111">
            <w:r>
              <w:rPr>
                <w:webHidden/>
                <w:rStyle w:val="IndexLink"/>
              </w:rPr>
              <w:t>9</w:t>
            </w:r>
            <w:r>
              <w:rPr>
                <w:rStyle w:val="IndexLink"/>
                <w:rtl w:val="true"/>
              </w:rPr>
              <w:t xml:space="preserve">. </w:t>
            </w:r>
            <w:r>
              <w:rPr>
                <w:rStyle w:val="IndexLink"/>
                <w:rtl w:val="true"/>
              </w:rPr>
              <w:t>امانت‌داری</w:t>
            </w:r>
            <w:r>
              <w:rPr>
                <w:rStyle w:val="IndexLink"/>
                <w:rtl w:val="true"/>
              </w:rPr>
              <w:tab/>
            </w:r>
            <w:r>
              <w:rPr>
                <w:rStyle w:val="IndexLink"/>
              </w:rPr>
              <w:t>86</w:t>
            </w:r>
          </w:hyperlink>
        </w:p>
        <w:p>
          <w:pPr>
            <w:pStyle w:val="Contents3"/>
            <w:tabs>
              <w:tab w:val="clear" w:pos="8459"/>
              <w:tab w:val="right" w:pos="9026" w:leader="dot"/>
            </w:tabs>
            <w:rPr/>
          </w:pPr>
          <w:hyperlink w:anchor="__RefHeading___Toc2697877_237004111">
            <w:r>
              <w:rPr>
                <w:webHidden/>
                <w:rStyle w:val="IndexLink"/>
                <w:rtl w:val="true"/>
              </w:rPr>
              <w:t>احسان به نزدیکان</w:t>
            </w:r>
            <w:r>
              <w:rPr>
                <w:rStyle w:val="IndexLink"/>
                <w:rtl w:val="true"/>
              </w:rPr>
              <w:tab/>
            </w:r>
            <w:r>
              <w:rPr>
                <w:rStyle w:val="IndexLink"/>
              </w:rPr>
              <w:t>87</w:t>
            </w:r>
          </w:hyperlink>
        </w:p>
        <w:p>
          <w:pPr>
            <w:pStyle w:val="Contents4"/>
            <w:tabs>
              <w:tab w:val="clear" w:pos="8176"/>
              <w:tab w:val="right" w:pos="9026" w:leader="dot"/>
            </w:tabs>
            <w:rPr/>
          </w:pPr>
          <w:hyperlink w:anchor="__RefHeading___Toc2697879_237004111">
            <w:r>
              <w:rPr>
                <w:webHidden/>
                <w:rStyle w:val="IndexLink"/>
                <w:rtl w:val="true"/>
              </w:rPr>
              <w:t>اشاره</w:t>
            </w:r>
            <w:r>
              <w:rPr>
                <w:rStyle w:val="IndexLink"/>
                <w:rtl w:val="true"/>
              </w:rPr>
              <w:tab/>
            </w:r>
            <w:r>
              <w:rPr>
                <w:rStyle w:val="IndexLink"/>
              </w:rPr>
              <w:t>87</w:t>
            </w:r>
          </w:hyperlink>
        </w:p>
        <w:p>
          <w:pPr>
            <w:pStyle w:val="Contents4"/>
            <w:tabs>
              <w:tab w:val="clear" w:pos="8176"/>
              <w:tab w:val="right" w:pos="9026" w:leader="dot"/>
            </w:tabs>
            <w:rPr/>
          </w:pPr>
          <w:hyperlink w:anchor="__RefHeading___Toc2697881_237004111">
            <w:r>
              <w:rPr>
                <w:webHidden/>
                <w:rStyle w:val="IndexLink"/>
                <w:rtl w:val="true"/>
              </w:rPr>
              <w:t>معنای احسان در لغت</w:t>
            </w:r>
            <w:r>
              <w:rPr>
                <w:rStyle w:val="IndexLink"/>
                <w:rtl w:val="true"/>
              </w:rPr>
              <w:tab/>
            </w:r>
            <w:r>
              <w:rPr>
                <w:rStyle w:val="IndexLink"/>
              </w:rPr>
              <w:t>88</w:t>
            </w:r>
          </w:hyperlink>
        </w:p>
        <w:p>
          <w:pPr>
            <w:pStyle w:val="Contents4"/>
            <w:tabs>
              <w:tab w:val="clear" w:pos="8176"/>
              <w:tab w:val="right" w:pos="9026" w:leader="dot"/>
            </w:tabs>
            <w:rPr/>
          </w:pPr>
          <w:hyperlink w:anchor="__RefHeading___Toc2697883_237004111">
            <w:r>
              <w:rPr>
                <w:webHidden/>
                <w:rStyle w:val="IndexLink"/>
                <w:rtl w:val="true"/>
              </w:rPr>
              <w:t>معنای احسان در روایات</w:t>
            </w:r>
            <w:r>
              <w:rPr>
                <w:rStyle w:val="IndexLink"/>
                <w:rtl w:val="true"/>
              </w:rPr>
              <w:tab/>
            </w:r>
            <w:r>
              <w:rPr>
                <w:rStyle w:val="IndexLink"/>
              </w:rPr>
              <w:t>88</w:t>
            </w:r>
          </w:hyperlink>
        </w:p>
        <w:p>
          <w:pPr>
            <w:pStyle w:val="Contents4"/>
            <w:tabs>
              <w:tab w:val="clear" w:pos="8176"/>
              <w:tab w:val="right" w:pos="9026" w:leader="dot"/>
            </w:tabs>
            <w:rPr/>
          </w:pPr>
          <w:hyperlink w:anchor="__RefHeading___Toc2697885_237004111">
            <w:r>
              <w:rPr>
                <w:webHidden/>
                <w:rStyle w:val="IndexLink"/>
                <w:rtl w:val="true"/>
              </w:rPr>
              <w:t>چند نکته</w:t>
            </w:r>
            <w:r>
              <w:rPr>
                <w:rStyle w:val="IndexLink"/>
                <w:rtl w:val="true"/>
              </w:rPr>
              <w:tab/>
            </w:r>
            <w:r>
              <w:rPr>
                <w:rStyle w:val="IndexLink"/>
              </w:rPr>
              <w:t>89</w:t>
            </w:r>
          </w:hyperlink>
        </w:p>
        <w:p>
          <w:pPr>
            <w:pStyle w:val="Contents5"/>
            <w:tabs>
              <w:tab w:val="clear" w:pos="7892"/>
              <w:tab w:val="right" w:pos="9026" w:leader="dot"/>
            </w:tabs>
            <w:rPr/>
          </w:pPr>
          <w:hyperlink w:anchor="__RefHeading___Toc2697887_237004111">
            <w:r>
              <w:rPr>
                <w:webHidden/>
                <w:rStyle w:val="IndexLink"/>
                <w:rtl w:val="true"/>
              </w:rPr>
              <w:t>نکته یکم</w:t>
            </w:r>
            <w:r>
              <w:rPr>
                <w:rStyle w:val="IndexLink"/>
                <w:rtl w:val="true"/>
              </w:rPr>
              <w:tab/>
            </w:r>
            <w:r>
              <w:rPr>
                <w:rStyle w:val="IndexLink"/>
              </w:rPr>
              <w:t>89</w:t>
            </w:r>
          </w:hyperlink>
        </w:p>
        <w:p>
          <w:pPr>
            <w:pStyle w:val="Contents5"/>
            <w:tabs>
              <w:tab w:val="clear" w:pos="7892"/>
              <w:tab w:val="right" w:pos="9026" w:leader="dot"/>
            </w:tabs>
            <w:rPr/>
          </w:pPr>
          <w:hyperlink w:anchor="__RefHeading___Toc2697889_237004111">
            <w:r>
              <w:rPr>
                <w:webHidden/>
                <w:rStyle w:val="IndexLink"/>
                <w:rtl w:val="true"/>
              </w:rPr>
              <w:t>نکته دوم</w:t>
            </w:r>
            <w:r>
              <w:rPr>
                <w:rStyle w:val="IndexLink"/>
                <w:rtl w:val="true"/>
              </w:rPr>
              <w:tab/>
            </w:r>
            <w:r>
              <w:rPr>
                <w:rStyle w:val="IndexLink"/>
              </w:rPr>
              <w:t>89</w:t>
            </w:r>
          </w:hyperlink>
        </w:p>
        <w:p>
          <w:pPr>
            <w:pStyle w:val="Contents4"/>
            <w:tabs>
              <w:tab w:val="clear" w:pos="8176"/>
              <w:tab w:val="right" w:pos="9026" w:leader="dot"/>
            </w:tabs>
            <w:rPr/>
          </w:pPr>
          <w:hyperlink w:anchor="__RefHeading___Toc2697891_237004111">
            <w:r>
              <w:rPr>
                <w:webHidden/>
                <w:rStyle w:val="IndexLink"/>
                <w:rtl w:val="true"/>
              </w:rPr>
              <w:t>اهمیت و فضیلت احسان</w:t>
            </w:r>
            <w:r>
              <w:rPr>
                <w:rStyle w:val="IndexLink"/>
                <w:rtl w:val="true"/>
              </w:rPr>
              <w:tab/>
            </w:r>
            <w:r>
              <w:rPr>
                <w:rStyle w:val="IndexLink"/>
              </w:rPr>
              <w:t>90</w:t>
            </w:r>
          </w:hyperlink>
        </w:p>
        <w:p>
          <w:pPr>
            <w:pStyle w:val="Contents4"/>
            <w:tabs>
              <w:tab w:val="clear" w:pos="8176"/>
              <w:tab w:val="right" w:pos="9026" w:leader="dot"/>
            </w:tabs>
            <w:rPr/>
          </w:pPr>
          <w:hyperlink w:anchor="__RefHeading___Toc2697893_237004111">
            <w:r>
              <w:rPr>
                <w:webHidden/>
                <w:rStyle w:val="IndexLink"/>
                <w:rtl w:val="true"/>
              </w:rPr>
              <w:t>آثار و فواید احسان</w:t>
            </w:r>
            <w:r>
              <w:rPr>
                <w:rStyle w:val="IndexLink"/>
                <w:rtl w:val="true"/>
              </w:rPr>
              <w:tab/>
            </w:r>
            <w:r>
              <w:rPr>
                <w:rStyle w:val="IndexLink"/>
              </w:rPr>
              <w:t>90</w:t>
            </w:r>
          </w:hyperlink>
        </w:p>
        <w:p>
          <w:pPr>
            <w:pStyle w:val="Contents4"/>
            <w:tabs>
              <w:tab w:val="clear" w:pos="8176"/>
              <w:tab w:val="right" w:pos="9026" w:leader="dot"/>
            </w:tabs>
            <w:rPr/>
          </w:pPr>
          <w:hyperlink w:anchor="__RefHeading___Toc2697895_237004111">
            <w:r>
              <w:rPr>
                <w:webHidden/>
                <w:rStyle w:val="IndexLink"/>
                <w:rtl w:val="true"/>
              </w:rPr>
              <w:t>نتیجه عملی احسان برای زن و شوهر</w:t>
            </w:r>
            <w:r>
              <w:rPr>
                <w:rStyle w:val="IndexLink"/>
                <w:rtl w:val="true"/>
              </w:rPr>
              <w:tab/>
            </w:r>
            <w:r>
              <w:rPr>
                <w:rStyle w:val="IndexLink"/>
              </w:rPr>
              <w:t>92</w:t>
            </w:r>
          </w:hyperlink>
        </w:p>
        <w:p>
          <w:pPr>
            <w:pStyle w:val="Contents4"/>
            <w:tabs>
              <w:tab w:val="clear" w:pos="8176"/>
              <w:tab w:val="right" w:pos="9026" w:leader="dot"/>
            </w:tabs>
            <w:rPr/>
          </w:pPr>
          <w:hyperlink w:anchor="__RefHeading___Toc2697897_237004111">
            <w:r>
              <w:rPr>
                <w:webHidden/>
                <w:rStyle w:val="IndexLink"/>
                <w:rtl w:val="true"/>
              </w:rPr>
              <w:t>حکایت عبرت‌انگیز</w:t>
            </w:r>
            <w:r>
              <w:rPr>
                <w:rStyle w:val="IndexLink"/>
                <w:rtl w:val="true"/>
              </w:rPr>
              <w:tab/>
            </w:r>
            <w:r>
              <w:rPr>
                <w:rStyle w:val="IndexLink"/>
              </w:rPr>
              <w:t>92</w:t>
            </w:r>
          </w:hyperlink>
        </w:p>
        <w:p>
          <w:pPr>
            <w:pStyle w:val="Contents3"/>
            <w:tabs>
              <w:tab w:val="clear" w:pos="8459"/>
              <w:tab w:val="right" w:pos="9026" w:leader="dot"/>
            </w:tabs>
            <w:rPr/>
          </w:pPr>
          <w:hyperlink w:anchor="__RefHeading___Toc2697899_237004111">
            <w:r>
              <w:rPr>
                <w:webHidden/>
                <w:rStyle w:val="IndexLink"/>
                <w:rtl w:val="true"/>
              </w:rPr>
              <w:t>زینت هم بودن</w:t>
            </w:r>
            <w:r>
              <w:rPr>
                <w:rStyle w:val="IndexLink"/>
                <w:rtl w:val="true"/>
              </w:rPr>
              <w:tab/>
            </w:r>
            <w:r>
              <w:rPr>
                <w:rStyle w:val="IndexLink"/>
              </w:rPr>
              <w:t>93</w:t>
            </w:r>
          </w:hyperlink>
        </w:p>
        <w:p>
          <w:pPr>
            <w:pStyle w:val="Contents4"/>
            <w:tabs>
              <w:tab w:val="clear" w:pos="8176"/>
              <w:tab w:val="right" w:pos="9026" w:leader="dot"/>
            </w:tabs>
            <w:rPr/>
          </w:pPr>
          <w:hyperlink w:anchor="__RefHeading___Toc2697901_237004111">
            <w:r>
              <w:rPr>
                <w:webHidden/>
                <w:rStyle w:val="IndexLink"/>
                <w:rtl w:val="true"/>
              </w:rPr>
              <w:t>اشاره</w:t>
            </w:r>
            <w:r>
              <w:rPr>
                <w:rStyle w:val="IndexLink"/>
                <w:rtl w:val="true"/>
              </w:rPr>
              <w:tab/>
            </w:r>
            <w:r>
              <w:rPr>
                <w:rStyle w:val="IndexLink"/>
              </w:rPr>
              <w:t>93</w:t>
            </w:r>
          </w:hyperlink>
        </w:p>
        <w:p>
          <w:pPr>
            <w:pStyle w:val="Contents4"/>
            <w:tabs>
              <w:tab w:val="clear" w:pos="8176"/>
              <w:tab w:val="right" w:pos="9026" w:leader="dot"/>
            </w:tabs>
            <w:rPr/>
          </w:pPr>
          <w:hyperlink w:anchor="__RefHeading___Toc2697903_237004111">
            <w:r>
              <w:rPr>
                <w:webHidden/>
                <w:rStyle w:val="IndexLink"/>
                <w:rtl w:val="true"/>
              </w:rPr>
              <w:t>توضیح آیه</w:t>
            </w:r>
            <w:r>
              <w:rPr>
                <w:rStyle w:val="IndexLink"/>
                <w:rtl w:val="true"/>
              </w:rPr>
              <w:tab/>
            </w:r>
            <w:r>
              <w:rPr>
                <w:rStyle w:val="IndexLink"/>
              </w:rPr>
              <w:t>94</w:t>
            </w:r>
          </w:hyperlink>
        </w:p>
        <w:p>
          <w:pPr>
            <w:pStyle w:val="Contents4"/>
            <w:tabs>
              <w:tab w:val="clear" w:pos="8176"/>
              <w:tab w:val="right" w:pos="9026" w:leader="dot"/>
            </w:tabs>
            <w:rPr/>
          </w:pPr>
          <w:hyperlink w:anchor="__RefHeading___Toc2697905_237004111">
            <w:r>
              <w:rPr>
                <w:webHidden/>
                <w:rStyle w:val="IndexLink"/>
                <w:rtl w:val="true"/>
              </w:rPr>
              <w:t>چند نکته</w:t>
            </w:r>
            <w:r>
              <w:rPr>
                <w:rStyle w:val="IndexLink"/>
                <w:rtl w:val="true"/>
              </w:rPr>
              <w:tab/>
            </w:r>
            <w:r>
              <w:rPr>
                <w:rStyle w:val="IndexLink"/>
              </w:rPr>
              <w:t>94</w:t>
            </w:r>
          </w:hyperlink>
        </w:p>
        <w:p>
          <w:pPr>
            <w:pStyle w:val="Contents3"/>
            <w:tabs>
              <w:tab w:val="clear" w:pos="8459"/>
              <w:tab w:val="right" w:pos="9026" w:leader="dot"/>
            </w:tabs>
            <w:rPr/>
          </w:pPr>
          <w:hyperlink w:anchor="__RefHeading___Toc2697907_237004111">
            <w:r>
              <w:rPr>
                <w:webHidden/>
                <w:rStyle w:val="IndexLink"/>
                <w:rtl w:val="true"/>
              </w:rPr>
              <w:t>حفظ اسرار</w:t>
            </w:r>
            <w:r>
              <w:rPr>
                <w:rStyle w:val="IndexLink"/>
                <w:rtl w:val="true"/>
              </w:rPr>
              <w:tab/>
            </w:r>
            <w:r>
              <w:rPr>
                <w:rStyle w:val="IndexLink"/>
              </w:rPr>
              <w:t>96</w:t>
            </w:r>
          </w:hyperlink>
        </w:p>
        <w:p>
          <w:pPr>
            <w:pStyle w:val="Contents4"/>
            <w:tabs>
              <w:tab w:val="clear" w:pos="8176"/>
              <w:tab w:val="right" w:pos="9026" w:leader="dot"/>
            </w:tabs>
            <w:rPr/>
          </w:pPr>
          <w:hyperlink w:anchor="__RefHeading___Toc2697909_237004111">
            <w:r>
              <w:rPr>
                <w:webHidden/>
                <w:rStyle w:val="IndexLink"/>
                <w:rtl w:val="true"/>
              </w:rPr>
              <w:t>اشاره</w:t>
            </w:r>
            <w:r>
              <w:rPr>
                <w:rStyle w:val="IndexLink"/>
                <w:rtl w:val="true"/>
              </w:rPr>
              <w:tab/>
            </w:r>
            <w:r>
              <w:rPr>
                <w:rStyle w:val="IndexLink"/>
              </w:rPr>
              <w:t>96</w:t>
            </w:r>
          </w:hyperlink>
        </w:p>
        <w:p>
          <w:pPr>
            <w:pStyle w:val="Contents4"/>
            <w:tabs>
              <w:tab w:val="clear" w:pos="8176"/>
              <w:tab w:val="right" w:pos="9026" w:leader="dot"/>
            </w:tabs>
            <w:rPr/>
          </w:pPr>
          <w:hyperlink w:anchor="__RefHeading___Toc2697911_237004111">
            <w:r>
              <w:rPr>
                <w:webHidden/>
                <w:rStyle w:val="IndexLink"/>
                <w:rtl w:val="true"/>
              </w:rPr>
              <w:t>توضیح آیه</w:t>
            </w:r>
            <w:r>
              <w:rPr>
                <w:rStyle w:val="IndexLink"/>
                <w:rtl w:val="true"/>
              </w:rPr>
              <w:tab/>
            </w:r>
            <w:r>
              <w:rPr>
                <w:rStyle w:val="IndexLink"/>
              </w:rPr>
              <w:t>97</w:t>
            </w:r>
          </w:hyperlink>
        </w:p>
        <w:p>
          <w:pPr>
            <w:pStyle w:val="Contents4"/>
            <w:tabs>
              <w:tab w:val="clear" w:pos="8176"/>
              <w:tab w:val="right" w:pos="9026" w:leader="dot"/>
            </w:tabs>
            <w:rPr/>
          </w:pPr>
          <w:hyperlink w:anchor="__RefHeading___Toc2697913_237004111">
            <w:r>
              <w:rPr>
                <w:webHidden/>
                <w:rStyle w:val="IndexLink"/>
                <w:rtl w:val="true"/>
              </w:rPr>
              <w:t>رازداری</w:t>
            </w:r>
            <w:r>
              <w:rPr>
                <w:rStyle w:val="IndexLink"/>
                <w:rtl w:val="true"/>
              </w:rPr>
              <w:tab/>
            </w:r>
            <w:r>
              <w:rPr>
                <w:rStyle w:val="IndexLink"/>
              </w:rPr>
              <w:t>98</w:t>
            </w:r>
          </w:hyperlink>
        </w:p>
        <w:p>
          <w:pPr>
            <w:pStyle w:val="Contents4"/>
            <w:tabs>
              <w:tab w:val="clear" w:pos="8176"/>
              <w:tab w:val="right" w:pos="9026" w:leader="dot"/>
            </w:tabs>
            <w:rPr/>
          </w:pPr>
          <w:hyperlink w:anchor="__RefHeading___Toc2697915_237004111">
            <w:r>
              <w:rPr>
                <w:webHidden/>
                <w:rStyle w:val="IndexLink"/>
                <w:rtl w:val="true"/>
              </w:rPr>
              <w:t>احادیث رازداری</w:t>
            </w:r>
            <w:r>
              <w:rPr>
                <w:rStyle w:val="IndexLink"/>
                <w:rtl w:val="true"/>
              </w:rPr>
              <w:tab/>
            </w:r>
            <w:r>
              <w:rPr>
                <w:rStyle w:val="IndexLink"/>
              </w:rPr>
              <w:t>98</w:t>
            </w:r>
          </w:hyperlink>
        </w:p>
        <w:p>
          <w:pPr>
            <w:pStyle w:val="Contents4"/>
            <w:tabs>
              <w:tab w:val="clear" w:pos="8176"/>
              <w:tab w:val="right" w:pos="9026" w:leader="dot"/>
            </w:tabs>
            <w:rPr/>
          </w:pPr>
          <w:hyperlink w:anchor="__RefHeading___Toc2697917_237004111">
            <w:r>
              <w:rPr>
                <w:webHidden/>
                <w:rStyle w:val="IndexLink"/>
                <w:rtl w:val="true"/>
              </w:rPr>
              <w:t>معنای راز</w:t>
            </w:r>
            <w:r>
              <w:rPr>
                <w:rStyle w:val="IndexLink"/>
                <w:rtl w:val="true"/>
              </w:rPr>
              <w:tab/>
            </w:r>
            <w:r>
              <w:rPr>
                <w:rStyle w:val="IndexLink"/>
              </w:rPr>
              <w:t>100</w:t>
            </w:r>
          </w:hyperlink>
        </w:p>
        <w:p>
          <w:pPr>
            <w:pStyle w:val="Contents3"/>
            <w:tabs>
              <w:tab w:val="clear" w:pos="8459"/>
              <w:tab w:val="right" w:pos="9026" w:leader="dot"/>
            </w:tabs>
            <w:rPr/>
          </w:pPr>
          <w:hyperlink w:anchor="__RefHeading___Toc2697919_237004111">
            <w:r>
              <w:rPr>
                <w:webHidden/>
                <w:rStyle w:val="IndexLink"/>
                <w:rtl w:val="true"/>
              </w:rPr>
              <w:t>مسئولیت در قبال تربیت دینی</w:t>
            </w:r>
            <w:r>
              <w:rPr>
                <w:rStyle w:val="IndexLink"/>
                <w:rtl w:val="true"/>
              </w:rPr>
              <w:tab/>
            </w:r>
            <w:r>
              <w:rPr>
                <w:rStyle w:val="IndexLink"/>
              </w:rPr>
              <w:t>101</w:t>
            </w:r>
          </w:hyperlink>
        </w:p>
        <w:p>
          <w:pPr>
            <w:pStyle w:val="Contents4"/>
            <w:tabs>
              <w:tab w:val="clear" w:pos="8176"/>
              <w:tab w:val="right" w:pos="9026" w:leader="dot"/>
            </w:tabs>
            <w:rPr/>
          </w:pPr>
          <w:hyperlink w:anchor="__RefHeading___Toc2697921_237004111">
            <w:r>
              <w:rPr>
                <w:webHidden/>
                <w:rStyle w:val="IndexLink"/>
                <w:rtl w:val="true"/>
              </w:rPr>
              <w:t>آیه یکم</w:t>
            </w:r>
            <w:r>
              <w:rPr>
                <w:rStyle w:val="IndexLink"/>
                <w:rtl w:val="true"/>
              </w:rPr>
              <w:tab/>
            </w:r>
            <w:r>
              <w:rPr>
                <w:rStyle w:val="IndexLink"/>
              </w:rPr>
              <w:t>101</w:t>
            </w:r>
          </w:hyperlink>
        </w:p>
        <w:p>
          <w:pPr>
            <w:pStyle w:val="Contents4"/>
            <w:tabs>
              <w:tab w:val="clear" w:pos="8176"/>
              <w:tab w:val="right" w:pos="9026" w:leader="dot"/>
            </w:tabs>
            <w:rPr/>
          </w:pPr>
          <w:hyperlink w:anchor="__RefHeading___Toc2697923_237004111">
            <w:r>
              <w:rPr>
                <w:webHidden/>
                <w:rStyle w:val="IndexLink"/>
                <w:rtl w:val="true"/>
              </w:rPr>
              <w:t>توضیح</w:t>
            </w:r>
            <w:r>
              <w:rPr>
                <w:rStyle w:val="IndexLink"/>
                <w:rtl w:val="true"/>
              </w:rPr>
              <w:t>:</w:t>
              <w:tab/>
            </w:r>
            <w:r>
              <w:rPr>
                <w:rStyle w:val="IndexLink"/>
              </w:rPr>
              <w:t>101</w:t>
            </w:r>
          </w:hyperlink>
        </w:p>
        <w:p>
          <w:pPr>
            <w:pStyle w:val="Contents4"/>
            <w:tabs>
              <w:tab w:val="clear" w:pos="8176"/>
              <w:tab w:val="right" w:pos="9026" w:leader="dot"/>
            </w:tabs>
            <w:rPr/>
          </w:pPr>
          <w:hyperlink w:anchor="__RefHeading___Toc2697925_237004111">
            <w:r>
              <w:rPr>
                <w:webHidden/>
                <w:rStyle w:val="IndexLink"/>
                <w:rtl w:val="true"/>
              </w:rPr>
              <w:t>آیه دوم</w:t>
            </w:r>
            <w:r>
              <w:rPr>
                <w:rStyle w:val="IndexLink"/>
                <w:rtl w:val="true"/>
              </w:rPr>
              <w:tab/>
            </w:r>
            <w:r>
              <w:rPr>
                <w:rStyle w:val="IndexLink"/>
              </w:rPr>
              <w:t>101</w:t>
            </w:r>
          </w:hyperlink>
        </w:p>
        <w:p>
          <w:pPr>
            <w:pStyle w:val="Contents4"/>
            <w:tabs>
              <w:tab w:val="clear" w:pos="8176"/>
              <w:tab w:val="right" w:pos="9026" w:leader="dot"/>
            </w:tabs>
            <w:rPr/>
          </w:pPr>
          <w:hyperlink w:anchor="__RefHeading___Toc2697927_237004111">
            <w:r>
              <w:rPr>
                <w:webHidden/>
                <w:rStyle w:val="IndexLink"/>
                <w:rtl w:val="true"/>
              </w:rPr>
              <w:t>توضیح</w:t>
            </w:r>
            <w:r>
              <w:rPr>
                <w:rStyle w:val="IndexLink"/>
                <w:rtl w:val="true"/>
              </w:rPr>
              <w:t>:</w:t>
              <w:tab/>
            </w:r>
            <w:r>
              <w:rPr>
                <w:rStyle w:val="IndexLink"/>
              </w:rPr>
              <w:t>102</w:t>
            </w:r>
          </w:hyperlink>
        </w:p>
        <w:p>
          <w:pPr>
            <w:pStyle w:val="Contents4"/>
            <w:tabs>
              <w:tab w:val="clear" w:pos="8176"/>
              <w:tab w:val="right" w:pos="9026" w:leader="dot"/>
            </w:tabs>
            <w:rPr/>
          </w:pPr>
          <w:hyperlink w:anchor="__RefHeading___Toc2697929_237004111">
            <w:r>
              <w:rPr>
                <w:webHidden/>
                <w:rStyle w:val="IndexLink"/>
                <w:rtl w:val="true"/>
              </w:rPr>
              <w:t>آیه سوم</w:t>
            </w:r>
            <w:r>
              <w:rPr>
                <w:rStyle w:val="IndexLink"/>
                <w:rtl w:val="true"/>
              </w:rPr>
              <w:tab/>
            </w:r>
            <w:r>
              <w:rPr>
                <w:rStyle w:val="IndexLink"/>
              </w:rPr>
              <w:t>102</w:t>
            </w:r>
          </w:hyperlink>
        </w:p>
        <w:p>
          <w:pPr>
            <w:pStyle w:val="Contents4"/>
            <w:tabs>
              <w:tab w:val="clear" w:pos="8176"/>
              <w:tab w:val="right" w:pos="9026" w:leader="dot"/>
            </w:tabs>
            <w:rPr/>
          </w:pPr>
          <w:hyperlink w:anchor="__RefHeading___Toc2697931_237004111">
            <w:r>
              <w:rPr>
                <w:webHidden/>
                <w:rStyle w:val="IndexLink"/>
                <w:rtl w:val="true"/>
              </w:rPr>
              <w:t>توضیح</w:t>
            </w:r>
            <w:r>
              <w:rPr>
                <w:rStyle w:val="IndexLink"/>
                <w:rtl w:val="true"/>
              </w:rPr>
              <w:t>:</w:t>
              <w:tab/>
            </w:r>
            <w:r>
              <w:rPr>
                <w:rStyle w:val="IndexLink"/>
              </w:rPr>
              <w:t>102</w:t>
            </w:r>
          </w:hyperlink>
        </w:p>
        <w:p>
          <w:pPr>
            <w:pStyle w:val="Contents4"/>
            <w:tabs>
              <w:tab w:val="clear" w:pos="8176"/>
              <w:tab w:val="right" w:pos="9026" w:leader="dot"/>
            </w:tabs>
            <w:rPr/>
          </w:pPr>
          <w:hyperlink w:anchor="__RefHeading___Toc2697933_237004111">
            <w:r>
              <w:rPr>
                <w:webHidden/>
                <w:rStyle w:val="IndexLink"/>
                <w:rtl w:val="true"/>
              </w:rPr>
              <w:t>سیرۀ بندگان خوب خدا</w:t>
            </w:r>
            <w:r>
              <w:rPr>
                <w:rStyle w:val="IndexLink"/>
                <w:rtl w:val="true"/>
              </w:rPr>
              <w:tab/>
            </w:r>
            <w:r>
              <w:rPr>
                <w:rStyle w:val="IndexLink"/>
              </w:rPr>
              <w:t>103</w:t>
            </w:r>
          </w:hyperlink>
        </w:p>
        <w:p>
          <w:pPr>
            <w:pStyle w:val="Contents4"/>
            <w:tabs>
              <w:tab w:val="clear" w:pos="8176"/>
              <w:tab w:val="right" w:pos="9026" w:leader="dot"/>
            </w:tabs>
            <w:rPr/>
          </w:pPr>
          <w:hyperlink w:anchor="__RefHeading___Toc2697935_237004111">
            <w:r>
              <w:rPr>
                <w:webHidden/>
                <w:rStyle w:val="IndexLink"/>
                <w:rtl w:val="true"/>
              </w:rPr>
              <w:t>نحوه آموزش نماز به فرزندان</w:t>
            </w:r>
            <w:r>
              <w:rPr>
                <w:rStyle w:val="IndexLink"/>
                <w:rtl w:val="true"/>
              </w:rPr>
              <w:tab/>
            </w:r>
            <w:r>
              <w:rPr>
                <w:rStyle w:val="IndexLink"/>
              </w:rPr>
              <w:t>103</w:t>
            </w:r>
          </w:hyperlink>
        </w:p>
        <w:p>
          <w:pPr>
            <w:pStyle w:val="Contents3"/>
            <w:tabs>
              <w:tab w:val="clear" w:pos="8459"/>
              <w:tab w:val="right" w:pos="9026" w:leader="dot"/>
            </w:tabs>
            <w:rPr/>
          </w:pPr>
          <w:hyperlink w:anchor="__RefHeading___Toc2697937_237004111">
            <w:r>
              <w:rPr>
                <w:webHidden/>
                <w:rStyle w:val="IndexLink"/>
                <w:rtl w:val="true"/>
              </w:rPr>
              <w:t>پرداخت مهریه</w:t>
            </w:r>
            <w:r>
              <w:rPr>
                <w:rStyle w:val="IndexLink"/>
                <w:rtl w:val="true"/>
              </w:rPr>
              <w:tab/>
            </w:r>
            <w:r>
              <w:rPr>
                <w:rStyle w:val="IndexLink"/>
              </w:rPr>
              <w:t>104</w:t>
            </w:r>
          </w:hyperlink>
        </w:p>
        <w:p>
          <w:pPr>
            <w:pStyle w:val="Contents4"/>
            <w:tabs>
              <w:tab w:val="clear" w:pos="8176"/>
              <w:tab w:val="right" w:pos="9026" w:leader="dot"/>
            </w:tabs>
            <w:rPr/>
          </w:pPr>
          <w:hyperlink w:anchor="__RefHeading___Toc2697939_237004111">
            <w:r>
              <w:rPr>
                <w:webHidden/>
                <w:rStyle w:val="IndexLink"/>
                <w:rtl w:val="true"/>
              </w:rPr>
              <w:t>اشاره</w:t>
            </w:r>
            <w:r>
              <w:rPr>
                <w:rStyle w:val="IndexLink"/>
                <w:rtl w:val="true"/>
              </w:rPr>
              <w:tab/>
            </w:r>
            <w:r>
              <w:rPr>
                <w:rStyle w:val="IndexLink"/>
              </w:rPr>
              <w:t>104</w:t>
            </w:r>
          </w:hyperlink>
        </w:p>
        <w:p>
          <w:pPr>
            <w:pStyle w:val="Contents4"/>
            <w:tabs>
              <w:tab w:val="clear" w:pos="8176"/>
              <w:tab w:val="right" w:pos="9026" w:leader="dot"/>
            </w:tabs>
            <w:rPr/>
          </w:pPr>
          <w:hyperlink w:anchor="__RefHeading___Toc2697941_237004111">
            <w:r>
              <w:rPr>
                <w:webHidden/>
                <w:rStyle w:val="IndexLink"/>
                <w:rtl w:val="true"/>
              </w:rPr>
              <w:t>مهریه</w:t>
            </w:r>
            <w:r>
              <w:rPr>
                <w:rStyle w:val="IndexLink"/>
                <w:rtl w:val="true"/>
              </w:rPr>
              <w:tab/>
            </w:r>
            <w:r>
              <w:rPr>
                <w:rStyle w:val="IndexLink"/>
              </w:rPr>
              <w:t>106</w:t>
            </w:r>
          </w:hyperlink>
        </w:p>
        <w:p>
          <w:pPr>
            <w:pStyle w:val="Contents4"/>
            <w:tabs>
              <w:tab w:val="clear" w:pos="8176"/>
              <w:tab w:val="right" w:pos="9026" w:leader="dot"/>
            </w:tabs>
            <w:rPr/>
          </w:pPr>
          <w:hyperlink w:anchor="__RefHeading___Toc2697943_237004111">
            <w:r>
              <w:rPr>
                <w:webHidden/>
                <w:rStyle w:val="IndexLink"/>
                <w:rtl w:val="true"/>
              </w:rPr>
              <w:t>مهریه در اسلام و جاهلیت</w:t>
            </w:r>
            <w:r>
              <w:rPr>
                <w:rStyle w:val="IndexLink"/>
                <w:rtl w:val="true"/>
              </w:rPr>
              <w:tab/>
            </w:r>
            <w:r>
              <w:rPr>
                <w:rStyle w:val="IndexLink"/>
              </w:rPr>
              <w:t>107</w:t>
            </w:r>
          </w:hyperlink>
        </w:p>
        <w:p>
          <w:pPr>
            <w:pStyle w:val="Contents4"/>
            <w:tabs>
              <w:tab w:val="clear" w:pos="8176"/>
              <w:tab w:val="right" w:pos="9026" w:leader="dot"/>
            </w:tabs>
            <w:rPr/>
          </w:pPr>
          <w:hyperlink w:anchor="__RefHeading___Toc2697945_237004111">
            <w:r>
              <w:rPr>
                <w:webHidden/>
                <w:rStyle w:val="IndexLink"/>
                <w:rtl w:val="true"/>
              </w:rPr>
              <w:t>حکمت پرداخت مهریه</w:t>
            </w:r>
            <w:r>
              <w:rPr>
                <w:rStyle w:val="IndexLink"/>
                <w:rtl w:val="true"/>
              </w:rPr>
              <w:tab/>
            </w:r>
            <w:r>
              <w:rPr>
                <w:rStyle w:val="IndexLink"/>
              </w:rPr>
              <w:t>108</w:t>
            </w:r>
          </w:hyperlink>
        </w:p>
        <w:p>
          <w:pPr>
            <w:pStyle w:val="Contents4"/>
            <w:tabs>
              <w:tab w:val="clear" w:pos="8176"/>
              <w:tab w:val="right" w:pos="9026" w:leader="dot"/>
            </w:tabs>
            <w:rPr/>
          </w:pPr>
          <w:hyperlink w:anchor="__RefHeading___Toc2697947_237004111">
            <w:r>
              <w:rPr>
                <w:webHidden/>
                <w:rStyle w:val="IndexLink"/>
                <w:rtl w:val="true"/>
              </w:rPr>
              <w:t>ازدواج یا معامله؟</w:t>
            </w:r>
            <w:r>
              <w:rPr>
                <w:rStyle w:val="IndexLink"/>
                <w:rtl w:val="true"/>
              </w:rPr>
              <w:tab/>
            </w:r>
            <w:r>
              <w:rPr>
                <w:rStyle w:val="IndexLink"/>
              </w:rPr>
              <w:t>109</w:t>
            </w:r>
          </w:hyperlink>
        </w:p>
        <w:p>
          <w:pPr>
            <w:pStyle w:val="Contents4"/>
            <w:tabs>
              <w:tab w:val="clear" w:pos="8176"/>
              <w:tab w:val="right" w:pos="9026" w:leader="dot"/>
            </w:tabs>
            <w:rPr/>
          </w:pPr>
          <w:hyperlink w:anchor="__RefHeading___Toc2697949_237004111">
            <w:r>
              <w:rPr>
                <w:webHidden/>
                <w:rStyle w:val="IndexLink"/>
                <w:rtl w:val="true"/>
              </w:rPr>
              <w:t>نکته‌ای زیبا</w:t>
            </w:r>
            <w:r>
              <w:rPr>
                <w:rStyle w:val="IndexLink"/>
                <w:rtl w:val="true"/>
              </w:rPr>
              <w:tab/>
            </w:r>
            <w:r>
              <w:rPr>
                <w:rStyle w:val="IndexLink"/>
              </w:rPr>
              <w:t>110</w:t>
            </w:r>
          </w:hyperlink>
        </w:p>
        <w:p>
          <w:pPr>
            <w:pStyle w:val="Contents4"/>
            <w:tabs>
              <w:tab w:val="clear" w:pos="8176"/>
              <w:tab w:val="right" w:pos="9026" w:leader="dot"/>
            </w:tabs>
            <w:rPr/>
          </w:pPr>
          <w:hyperlink w:anchor="__RefHeading___Toc2697951_237004111">
            <w:r>
              <w:rPr>
                <w:webHidden/>
                <w:rStyle w:val="IndexLink"/>
                <w:rtl w:val="true"/>
              </w:rPr>
              <w:t>اختیار تعیین مهریه</w:t>
            </w:r>
            <w:r>
              <w:rPr>
                <w:rStyle w:val="IndexLink"/>
                <w:rtl w:val="true"/>
              </w:rPr>
              <w:tab/>
            </w:r>
            <w:r>
              <w:rPr>
                <w:rStyle w:val="IndexLink"/>
              </w:rPr>
              <w:t>111</w:t>
            </w:r>
          </w:hyperlink>
        </w:p>
        <w:p>
          <w:pPr>
            <w:pStyle w:val="Contents4"/>
            <w:tabs>
              <w:tab w:val="clear" w:pos="8176"/>
              <w:tab w:val="right" w:pos="9026" w:leader="dot"/>
            </w:tabs>
            <w:rPr/>
          </w:pPr>
          <w:hyperlink w:anchor="__RefHeading___Toc2697953_237004111">
            <w:r>
              <w:rPr>
                <w:webHidden/>
                <w:rStyle w:val="IndexLink"/>
                <w:rtl w:val="true"/>
              </w:rPr>
              <w:t>تعلق مهریه به خود زن</w:t>
            </w:r>
            <w:r>
              <w:rPr>
                <w:rStyle w:val="IndexLink"/>
                <w:rtl w:val="true"/>
              </w:rPr>
              <w:tab/>
            </w:r>
            <w:r>
              <w:rPr>
                <w:rStyle w:val="IndexLink"/>
              </w:rPr>
              <w:t>112</w:t>
            </w:r>
          </w:hyperlink>
        </w:p>
        <w:p>
          <w:pPr>
            <w:pStyle w:val="Contents4"/>
            <w:tabs>
              <w:tab w:val="clear" w:pos="8176"/>
              <w:tab w:val="right" w:pos="9026" w:leader="dot"/>
            </w:tabs>
            <w:rPr/>
          </w:pPr>
          <w:hyperlink w:anchor="__RefHeading___Toc2697955_237004111">
            <w:r>
              <w:rPr>
                <w:webHidden/>
                <w:rStyle w:val="IndexLink"/>
                <w:rtl w:val="true"/>
              </w:rPr>
              <w:t>عواقب نپرداختن مهریه</w:t>
            </w:r>
            <w:r>
              <w:rPr>
                <w:rStyle w:val="IndexLink"/>
                <w:rtl w:val="true"/>
              </w:rPr>
              <w:tab/>
            </w:r>
            <w:r>
              <w:rPr>
                <w:rStyle w:val="IndexLink"/>
              </w:rPr>
              <w:t>113</w:t>
            </w:r>
          </w:hyperlink>
        </w:p>
        <w:p>
          <w:pPr>
            <w:pStyle w:val="Contents4"/>
            <w:tabs>
              <w:tab w:val="clear" w:pos="8176"/>
              <w:tab w:val="right" w:pos="9026" w:leader="dot"/>
            </w:tabs>
            <w:rPr/>
          </w:pPr>
          <w:hyperlink w:anchor="__RefHeading___Toc2697957_237004111">
            <w:r>
              <w:rPr>
                <w:webHidden/>
                <w:rStyle w:val="IndexLink"/>
                <w:rtl w:val="true"/>
              </w:rPr>
              <w:t>مسأله فقهی و حقوقی</w:t>
            </w:r>
            <w:r>
              <w:rPr>
                <w:rStyle w:val="IndexLink"/>
                <w:rtl w:val="true"/>
              </w:rPr>
              <w:tab/>
            </w:r>
            <w:r>
              <w:rPr>
                <w:rStyle w:val="IndexLink"/>
              </w:rPr>
              <w:t>115</w:t>
            </w:r>
          </w:hyperlink>
        </w:p>
        <w:p>
          <w:pPr>
            <w:pStyle w:val="Contents4"/>
            <w:tabs>
              <w:tab w:val="clear" w:pos="8176"/>
              <w:tab w:val="right" w:pos="9026" w:leader="dot"/>
            </w:tabs>
            <w:rPr/>
          </w:pPr>
          <w:hyperlink w:anchor="__RefHeading___Toc2697959_237004111">
            <w:r>
              <w:rPr>
                <w:webHidden/>
                <w:rStyle w:val="IndexLink"/>
                <w:rtl w:val="true"/>
              </w:rPr>
              <w:t>ثواب بخشیدن مهریه</w:t>
            </w:r>
            <w:r>
              <w:rPr>
                <w:rStyle w:val="IndexLink"/>
                <w:rtl w:val="true"/>
              </w:rPr>
              <w:tab/>
            </w:r>
            <w:r>
              <w:rPr>
                <w:rStyle w:val="IndexLink"/>
              </w:rPr>
              <w:t>116</w:t>
            </w:r>
          </w:hyperlink>
        </w:p>
        <w:p>
          <w:pPr>
            <w:pStyle w:val="Contents4"/>
            <w:tabs>
              <w:tab w:val="clear" w:pos="8176"/>
              <w:tab w:val="right" w:pos="9026" w:leader="dot"/>
            </w:tabs>
            <w:rPr/>
          </w:pPr>
          <w:hyperlink w:anchor="__RefHeading___Toc2697961_237004111">
            <w:r>
              <w:rPr>
                <w:webHidden/>
                <w:rStyle w:val="IndexLink"/>
                <w:rtl w:val="true"/>
              </w:rPr>
              <w:t>فریب برای بخشیدن مهریه</w:t>
            </w:r>
            <w:r>
              <w:rPr>
                <w:rStyle w:val="IndexLink"/>
                <w:rtl w:val="true"/>
              </w:rPr>
              <w:tab/>
            </w:r>
            <w:r>
              <w:rPr>
                <w:rStyle w:val="IndexLink"/>
              </w:rPr>
              <w:t>117</w:t>
            </w:r>
          </w:hyperlink>
        </w:p>
        <w:p>
          <w:pPr>
            <w:pStyle w:val="Contents4"/>
            <w:tabs>
              <w:tab w:val="clear" w:pos="8176"/>
              <w:tab w:val="right" w:pos="9026" w:leader="dot"/>
            </w:tabs>
            <w:rPr/>
          </w:pPr>
          <w:hyperlink w:anchor="__RefHeading___Toc2697963_237004111">
            <w:r>
              <w:rPr>
                <w:webHidden/>
                <w:rStyle w:val="IndexLink"/>
                <w:rtl w:val="true"/>
              </w:rPr>
              <w:t>سوال</w:t>
            </w:r>
            <w:r>
              <w:rPr>
                <w:rStyle w:val="IndexLink"/>
                <w:rtl w:val="true"/>
              </w:rPr>
              <w:t>:</w:t>
              <w:tab/>
            </w:r>
            <w:r>
              <w:rPr>
                <w:rStyle w:val="IndexLink"/>
              </w:rPr>
              <w:t>117</w:t>
            </w:r>
          </w:hyperlink>
        </w:p>
        <w:p>
          <w:pPr>
            <w:pStyle w:val="Contents4"/>
            <w:tabs>
              <w:tab w:val="clear" w:pos="8176"/>
              <w:tab w:val="right" w:pos="9026" w:leader="dot"/>
            </w:tabs>
            <w:rPr/>
          </w:pPr>
          <w:hyperlink w:anchor="__RefHeading___Toc2697965_237004111">
            <w:r>
              <w:rPr>
                <w:webHidden/>
                <w:rStyle w:val="IndexLink"/>
                <w:rtl w:val="true"/>
              </w:rPr>
              <w:t>جواب</w:t>
            </w:r>
            <w:r>
              <w:rPr>
                <w:rStyle w:val="IndexLink"/>
                <w:rtl w:val="true"/>
              </w:rPr>
              <w:t>:</w:t>
              <w:tab/>
            </w:r>
            <w:r>
              <w:rPr>
                <w:rStyle w:val="IndexLink"/>
              </w:rPr>
              <w:t>117</w:t>
            </w:r>
          </w:hyperlink>
        </w:p>
        <w:p>
          <w:pPr>
            <w:pStyle w:val="Contents4"/>
            <w:tabs>
              <w:tab w:val="clear" w:pos="8176"/>
              <w:tab w:val="right" w:pos="9026" w:leader="dot"/>
            </w:tabs>
            <w:rPr/>
          </w:pPr>
          <w:hyperlink w:anchor="__RefHeading___Toc2697967_237004111">
            <w:r>
              <w:rPr>
                <w:webHidden/>
                <w:rStyle w:val="IndexLink"/>
                <w:rtl w:val="true"/>
              </w:rPr>
              <w:t>مهر السنه</w:t>
            </w:r>
            <w:r>
              <w:rPr>
                <w:rStyle w:val="IndexLink"/>
                <w:rtl w:val="true"/>
              </w:rPr>
              <w:tab/>
            </w:r>
            <w:r>
              <w:rPr>
                <w:rStyle w:val="IndexLink"/>
              </w:rPr>
              <w:t>118</w:t>
            </w:r>
          </w:hyperlink>
        </w:p>
        <w:p>
          <w:pPr>
            <w:pStyle w:val="Contents4"/>
            <w:tabs>
              <w:tab w:val="clear" w:pos="8176"/>
              <w:tab w:val="right" w:pos="9026" w:leader="dot"/>
            </w:tabs>
            <w:rPr/>
          </w:pPr>
          <w:hyperlink w:anchor="__RefHeading___Toc2697969_237004111">
            <w:r>
              <w:rPr>
                <w:webHidden/>
                <w:rStyle w:val="IndexLink"/>
                <w:rtl w:val="true"/>
              </w:rPr>
              <w:t>مهریه و جهیزیه حضرت زهرا</w:t>
            </w:r>
            <w:r>
              <w:rPr>
                <w:rStyle w:val="IndexLink"/>
                <w:rtl w:val="true"/>
              </w:rPr>
              <w:tab/>
            </w:r>
            <w:r>
              <w:rPr>
                <w:rStyle w:val="IndexLink"/>
              </w:rPr>
              <w:t>119</w:t>
            </w:r>
          </w:hyperlink>
        </w:p>
        <w:p>
          <w:pPr>
            <w:pStyle w:val="Contents4"/>
            <w:tabs>
              <w:tab w:val="clear" w:pos="8176"/>
              <w:tab w:val="right" w:pos="9026" w:leader="dot"/>
            </w:tabs>
            <w:rPr/>
          </w:pPr>
          <w:hyperlink w:anchor="__RefHeading___Toc2697971_237004111">
            <w:r>
              <w:rPr>
                <w:webHidden/>
                <w:rStyle w:val="IndexLink"/>
                <w:rtl w:val="true"/>
              </w:rPr>
              <w:t>نمونه‌ای از ازدواج ساده</w:t>
            </w:r>
            <w:r>
              <w:rPr>
                <w:rStyle w:val="IndexLink"/>
                <w:rtl w:val="true"/>
              </w:rPr>
              <w:tab/>
            </w:r>
            <w:r>
              <w:rPr>
                <w:rStyle w:val="IndexLink"/>
              </w:rPr>
              <w:t>120</w:t>
            </w:r>
          </w:hyperlink>
        </w:p>
        <w:p>
          <w:pPr>
            <w:pStyle w:val="Contents3"/>
            <w:tabs>
              <w:tab w:val="clear" w:pos="8459"/>
              <w:tab w:val="right" w:pos="9026" w:leader="dot"/>
            </w:tabs>
            <w:rPr/>
          </w:pPr>
          <w:hyperlink w:anchor="__RefHeading___Toc2697973_237004111">
            <w:r>
              <w:rPr>
                <w:webHidden/>
                <w:rStyle w:val="IndexLink"/>
                <w:rtl w:val="true"/>
              </w:rPr>
              <w:t>مدیریت خانواده بر عهدۀ مرد</w:t>
            </w:r>
            <w:r>
              <w:rPr>
                <w:rStyle w:val="IndexLink"/>
                <w:rtl w:val="true"/>
              </w:rPr>
              <w:tab/>
            </w:r>
            <w:r>
              <w:rPr>
                <w:rStyle w:val="IndexLink"/>
              </w:rPr>
              <w:t>122</w:t>
            </w:r>
          </w:hyperlink>
        </w:p>
        <w:p>
          <w:pPr>
            <w:pStyle w:val="Contents4"/>
            <w:tabs>
              <w:tab w:val="clear" w:pos="8176"/>
              <w:tab w:val="right" w:pos="9026" w:leader="dot"/>
            </w:tabs>
            <w:rPr/>
          </w:pPr>
          <w:hyperlink w:anchor="__RefHeading___Toc2697975_237004111">
            <w:r>
              <w:rPr>
                <w:webHidden/>
                <w:rStyle w:val="IndexLink"/>
                <w:rtl w:val="true"/>
              </w:rPr>
              <w:t>اشاره</w:t>
            </w:r>
            <w:r>
              <w:rPr>
                <w:rStyle w:val="IndexLink"/>
                <w:rtl w:val="true"/>
              </w:rPr>
              <w:tab/>
            </w:r>
            <w:r>
              <w:rPr>
                <w:rStyle w:val="IndexLink"/>
              </w:rPr>
              <w:t>122</w:t>
            </w:r>
          </w:hyperlink>
        </w:p>
        <w:p>
          <w:pPr>
            <w:pStyle w:val="Contents4"/>
            <w:tabs>
              <w:tab w:val="clear" w:pos="8176"/>
              <w:tab w:val="right" w:pos="9026" w:leader="dot"/>
            </w:tabs>
            <w:rPr/>
          </w:pPr>
          <w:hyperlink w:anchor="__RefHeading___Toc2697977_237004111">
            <w:r>
              <w:rPr>
                <w:webHidden/>
                <w:rStyle w:val="IndexLink"/>
                <w:rtl w:val="true"/>
              </w:rPr>
              <w:t>مفاهیم لغوی</w:t>
            </w:r>
            <w:r>
              <w:rPr>
                <w:rStyle w:val="IndexLink"/>
                <w:rtl w:val="true"/>
              </w:rPr>
              <w:tab/>
            </w:r>
            <w:r>
              <w:rPr>
                <w:rStyle w:val="IndexLink"/>
              </w:rPr>
              <w:t>122</w:t>
            </w:r>
          </w:hyperlink>
        </w:p>
        <w:p>
          <w:pPr>
            <w:pStyle w:val="Contents4"/>
            <w:tabs>
              <w:tab w:val="clear" w:pos="8176"/>
              <w:tab w:val="right" w:pos="9026" w:leader="dot"/>
            </w:tabs>
            <w:rPr/>
          </w:pPr>
          <w:hyperlink w:anchor="__RefHeading___Toc2697979_237004111">
            <w:r>
              <w:rPr>
                <w:webHidden/>
                <w:rStyle w:val="IndexLink"/>
                <w:rtl w:val="true"/>
              </w:rPr>
              <w:t>مسئولیت مرد در قبال همسر</w:t>
            </w:r>
            <w:r>
              <w:rPr>
                <w:rStyle w:val="IndexLink"/>
                <w:rtl w:val="true"/>
              </w:rPr>
              <w:tab/>
            </w:r>
            <w:r>
              <w:rPr>
                <w:rStyle w:val="IndexLink"/>
              </w:rPr>
              <w:t>123</w:t>
            </w:r>
          </w:hyperlink>
        </w:p>
        <w:p>
          <w:pPr>
            <w:pStyle w:val="Contents4"/>
            <w:tabs>
              <w:tab w:val="clear" w:pos="8176"/>
              <w:tab w:val="right" w:pos="9026" w:leader="dot"/>
            </w:tabs>
            <w:rPr/>
          </w:pPr>
          <w:hyperlink w:anchor="__RefHeading___Toc2697981_237004111">
            <w:r>
              <w:rPr>
                <w:webHidden/>
                <w:rStyle w:val="IndexLink"/>
                <w:rtl w:val="true"/>
              </w:rPr>
              <w:t>نهی از مدیریت زن بر خانواده</w:t>
            </w:r>
            <w:r>
              <w:rPr>
                <w:rStyle w:val="IndexLink"/>
                <w:rtl w:val="true"/>
              </w:rPr>
              <w:tab/>
            </w:r>
            <w:r>
              <w:rPr>
                <w:rStyle w:val="IndexLink"/>
              </w:rPr>
              <w:t>123</w:t>
            </w:r>
          </w:hyperlink>
        </w:p>
        <w:p>
          <w:pPr>
            <w:pStyle w:val="Contents4"/>
            <w:tabs>
              <w:tab w:val="clear" w:pos="8176"/>
              <w:tab w:val="right" w:pos="9026" w:leader="dot"/>
            </w:tabs>
            <w:rPr/>
          </w:pPr>
          <w:hyperlink w:anchor="__RefHeading___Toc2697983_237004111">
            <w:r>
              <w:rPr>
                <w:webHidden/>
                <w:rStyle w:val="IndexLink"/>
                <w:rtl w:val="true"/>
              </w:rPr>
              <w:t>پذیرش تصمیمات</w:t>
            </w:r>
            <w:r>
              <w:rPr>
                <w:rStyle w:val="IndexLink"/>
                <w:rtl w:val="true"/>
              </w:rPr>
              <w:tab/>
            </w:r>
            <w:r>
              <w:rPr>
                <w:rStyle w:val="IndexLink"/>
              </w:rPr>
              <w:t>124</w:t>
            </w:r>
          </w:hyperlink>
        </w:p>
        <w:p>
          <w:pPr>
            <w:pStyle w:val="Contents4"/>
            <w:tabs>
              <w:tab w:val="clear" w:pos="8176"/>
              <w:tab w:val="right" w:pos="9026" w:leader="dot"/>
            </w:tabs>
            <w:rPr/>
          </w:pPr>
          <w:hyperlink w:anchor="__RefHeading___Toc2697985_237004111">
            <w:r>
              <w:rPr>
                <w:webHidden/>
                <w:rStyle w:val="IndexLink"/>
                <w:rtl w:val="true"/>
              </w:rPr>
              <w:t>توضیح جمال و جلال</w:t>
            </w:r>
            <w:r>
              <w:rPr>
                <w:rStyle w:val="IndexLink"/>
                <w:rtl w:val="true"/>
              </w:rPr>
              <w:tab/>
            </w:r>
            <w:r>
              <w:rPr>
                <w:rStyle w:val="IndexLink"/>
              </w:rPr>
              <w:t>125</w:t>
            </w:r>
          </w:hyperlink>
        </w:p>
        <w:p>
          <w:pPr>
            <w:pStyle w:val="Contents4"/>
            <w:tabs>
              <w:tab w:val="clear" w:pos="8176"/>
              <w:tab w:val="right" w:pos="9026" w:leader="dot"/>
            </w:tabs>
            <w:rPr/>
          </w:pPr>
          <w:hyperlink w:anchor="__RefHeading___Toc2697987_237004111">
            <w:r>
              <w:rPr>
                <w:webHidden/>
                <w:rStyle w:val="IndexLink"/>
                <w:rtl w:val="true"/>
              </w:rPr>
              <w:t>مدیریت خانواده، با جمال و جلال</w:t>
            </w:r>
            <w:r>
              <w:rPr>
                <w:rStyle w:val="IndexLink"/>
                <w:rtl w:val="true"/>
              </w:rPr>
              <w:tab/>
            </w:r>
            <w:r>
              <w:rPr>
                <w:rStyle w:val="IndexLink"/>
              </w:rPr>
              <w:t>126</w:t>
            </w:r>
          </w:hyperlink>
        </w:p>
        <w:p>
          <w:pPr>
            <w:pStyle w:val="Contents4"/>
            <w:tabs>
              <w:tab w:val="clear" w:pos="8176"/>
              <w:tab w:val="right" w:pos="9026" w:leader="dot"/>
            </w:tabs>
            <w:rPr/>
          </w:pPr>
          <w:hyperlink w:anchor="__RefHeading___Toc2697989_237004111">
            <w:r>
              <w:rPr>
                <w:webHidden/>
                <w:rStyle w:val="IndexLink"/>
                <w:rtl w:val="true"/>
              </w:rPr>
              <w:t>روش‌های مدیریتی در روایات</w:t>
            </w:r>
            <w:r>
              <w:rPr>
                <w:rStyle w:val="IndexLink"/>
                <w:rtl w:val="true"/>
              </w:rPr>
              <w:tab/>
            </w:r>
            <w:r>
              <w:rPr>
                <w:rStyle w:val="IndexLink"/>
              </w:rPr>
              <w:t>127</w:t>
            </w:r>
          </w:hyperlink>
        </w:p>
        <w:p>
          <w:pPr>
            <w:pStyle w:val="Contents5"/>
            <w:tabs>
              <w:tab w:val="clear" w:pos="7892"/>
              <w:tab w:val="right" w:pos="9026" w:leader="dot"/>
            </w:tabs>
            <w:rPr/>
          </w:pPr>
          <w:hyperlink w:anchor="__RefHeading___Toc2697991_237004111">
            <w:r>
              <w:rPr>
                <w:webHidden/>
                <w:rStyle w:val="IndexLink"/>
              </w:rPr>
              <w:t>۱</w:t>
            </w:r>
            <w:r>
              <w:rPr>
                <w:rStyle w:val="IndexLink"/>
                <w:rtl w:val="true"/>
              </w:rPr>
              <w:t xml:space="preserve">. </w:t>
            </w:r>
            <w:r>
              <w:rPr>
                <w:rStyle w:val="IndexLink"/>
                <w:rtl w:val="true"/>
              </w:rPr>
              <w:t>احسان و محبت</w:t>
            </w:r>
            <w:r>
              <w:rPr>
                <w:rStyle w:val="IndexLink"/>
                <w:rtl w:val="true"/>
              </w:rPr>
              <w:tab/>
            </w:r>
            <w:r>
              <w:rPr>
                <w:rStyle w:val="IndexLink"/>
              </w:rPr>
              <w:t>127</w:t>
            </w:r>
          </w:hyperlink>
        </w:p>
        <w:p>
          <w:pPr>
            <w:pStyle w:val="Contents5"/>
            <w:tabs>
              <w:tab w:val="clear" w:pos="7892"/>
              <w:tab w:val="right" w:pos="9026" w:leader="dot"/>
            </w:tabs>
            <w:rPr/>
          </w:pPr>
          <w:hyperlink w:anchor="__RefHeading___Toc2697993_237004111">
            <w:r>
              <w:rPr>
                <w:webHidden/>
                <w:rStyle w:val="IndexLink"/>
              </w:rPr>
              <w:t>۲</w:t>
            </w:r>
            <w:r>
              <w:rPr>
                <w:rStyle w:val="IndexLink"/>
                <w:rtl w:val="true"/>
              </w:rPr>
              <w:t xml:space="preserve">. </w:t>
            </w:r>
            <w:r>
              <w:rPr>
                <w:rStyle w:val="IndexLink"/>
                <w:rtl w:val="true"/>
              </w:rPr>
              <w:t>عدالت‌محوری</w:t>
            </w:r>
            <w:r>
              <w:rPr>
                <w:rStyle w:val="IndexLink"/>
                <w:rtl w:val="true"/>
              </w:rPr>
              <w:tab/>
            </w:r>
            <w:r>
              <w:rPr>
                <w:rStyle w:val="IndexLink"/>
              </w:rPr>
              <w:t>128</w:t>
            </w:r>
          </w:hyperlink>
        </w:p>
        <w:p>
          <w:pPr>
            <w:pStyle w:val="Contents5"/>
            <w:tabs>
              <w:tab w:val="clear" w:pos="7892"/>
              <w:tab w:val="right" w:pos="9026" w:leader="dot"/>
            </w:tabs>
            <w:rPr/>
          </w:pPr>
          <w:hyperlink w:anchor="__RefHeading___Toc2697995_237004111">
            <w:r>
              <w:rPr>
                <w:webHidden/>
                <w:rStyle w:val="IndexLink"/>
              </w:rPr>
              <w:t>۳</w:t>
            </w:r>
            <w:r>
              <w:rPr>
                <w:rStyle w:val="IndexLink"/>
                <w:rtl w:val="true"/>
              </w:rPr>
              <w:t xml:space="preserve">. </w:t>
            </w:r>
            <w:r>
              <w:rPr>
                <w:rStyle w:val="IndexLink"/>
                <w:rtl w:val="true"/>
              </w:rPr>
              <w:t>سعی و تلاش</w:t>
            </w:r>
            <w:r>
              <w:rPr>
                <w:rStyle w:val="IndexLink"/>
                <w:rtl w:val="true"/>
              </w:rPr>
              <w:tab/>
            </w:r>
            <w:r>
              <w:rPr>
                <w:rStyle w:val="IndexLink"/>
              </w:rPr>
              <w:t>128</w:t>
            </w:r>
          </w:hyperlink>
        </w:p>
        <w:p>
          <w:pPr>
            <w:pStyle w:val="Contents5"/>
            <w:tabs>
              <w:tab w:val="clear" w:pos="7892"/>
              <w:tab w:val="right" w:pos="9026" w:leader="dot"/>
            </w:tabs>
            <w:rPr/>
          </w:pPr>
          <w:hyperlink w:anchor="__RefHeading___Toc2697997_237004111">
            <w:r>
              <w:rPr>
                <w:webHidden/>
                <w:rStyle w:val="IndexLink"/>
              </w:rPr>
              <w:t>۴</w:t>
            </w:r>
            <w:r>
              <w:rPr>
                <w:rStyle w:val="IndexLink"/>
                <w:rtl w:val="true"/>
              </w:rPr>
              <w:t xml:space="preserve">. </w:t>
            </w:r>
            <w:r>
              <w:rPr>
                <w:rStyle w:val="IndexLink"/>
                <w:rtl w:val="true"/>
              </w:rPr>
              <w:t>نیک‌رفتاری</w:t>
            </w:r>
            <w:r>
              <w:rPr>
                <w:rStyle w:val="IndexLink"/>
                <w:rtl w:val="true"/>
              </w:rPr>
              <w:tab/>
            </w:r>
            <w:r>
              <w:rPr>
                <w:rStyle w:val="IndexLink"/>
              </w:rPr>
              <w:t>129</w:t>
            </w:r>
          </w:hyperlink>
        </w:p>
        <w:p>
          <w:pPr>
            <w:pStyle w:val="Contents5"/>
            <w:tabs>
              <w:tab w:val="clear" w:pos="7892"/>
              <w:tab w:val="right" w:pos="9026" w:leader="dot"/>
            </w:tabs>
            <w:rPr/>
          </w:pPr>
          <w:hyperlink w:anchor="__RefHeading___Toc2697999_237004111">
            <w:r>
              <w:rPr>
                <w:webHidden/>
                <w:rStyle w:val="IndexLink"/>
              </w:rPr>
              <w:t>5</w:t>
            </w:r>
            <w:r>
              <w:rPr>
                <w:rStyle w:val="IndexLink"/>
                <w:rtl w:val="true"/>
              </w:rPr>
              <w:t xml:space="preserve">. </w:t>
            </w:r>
            <w:r>
              <w:rPr>
                <w:rStyle w:val="IndexLink"/>
                <w:rtl w:val="true"/>
              </w:rPr>
              <w:t>قدرشناسی</w:t>
            </w:r>
            <w:r>
              <w:rPr>
                <w:rStyle w:val="IndexLink"/>
                <w:rtl w:val="true"/>
              </w:rPr>
              <w:tab/>
            </w:r>
            <w:r>
              <w:rPr>
                <w:rStyle w:val="IndexLink"/>
              </w:rPr>
              <w:t>129</w:t>
            </w:r>
          </w:hyperlink>
        </w:p>
        <w:p>
          <w:pPr>
            <w:pStyle w:val="Contents5"/>
            <w:tabs>
              <w:tab w:val="clear" w:pos="7892"/>
              <w:tab w:val="right" w:pos="9026" w:leader="dot"/>
            </w:tabs>
            <w:rPr/>
          </w:pPr>
          <w:hyperlink w:anchor="__RefHeading___Toc2698001_237004111">
            <w:r>
              <w:rPr>
                <w:webHidden/>
                <w:rStyle w:val="IndexLink"/>
              </w:rPr>
              <w:t>6</w:t>
            </w:r>
            <w:r>
              <w:rPr>
                <w:rStyle w:val="IndexLink"/>
                <w:rtl w:val="true"/>
              </w:rPr>
              <w:t xml:space="preserve">. </w:t>
            </w:r>
            <w:r>
              <w:rPr>
                <w:rStyle w:val="IndexLink"/>
                <w:rtl w:val="true"/>
              </w:rPr>
              <w:t>صبر و تحمل</w:t>
            </w:r>
            <w:r>
              <w:rPr>
                <w:rStyle w:val="IndexLink"/>
                <w:rtl w:val="true"/>
              </w:rPr>
              <w:tab/>
            </w:r>
            <w:r>
              <w:rPr>
                <w:rStyle w:val="IndexLink"/>
              </w:rPr>
              <w:t>130</w:t>
            </w:r>
          </w:hyperlink>
        </w:p>
        <w:p>
          <w:pPr>
            <w:pStyle w:val="Contents4"/>
            <w:tabs>
              <w:tab w:val="clear" w:pos="8176"/>
              <w:tab w:val="right" w:pos="9026" w:leader="dot"/>
            </w:tabs>
            <w:rPr/>
          </w:pPr>
          <w:hyperlink w:anchor="__RefHeading___Toc2698003_237004111">
            <w:r>
              <w:rPr>
                <w:webHidden/>
                <w:rStyle w:val="IndexLink"/>
                <w:rtl w:val="true"/>
              </w:rPr>
              <w:t>ادای حقوق همسر</w:t>
            </w:r>
            <w:r>
              <w:rPr>
                <w:rStyle w:val="IndexLink"/>
                <w:rtl w:val="true"/>
              </w:rPr>
              <w:tab/>
            </w:r>
            <w:r>
              <w:rPr>
                <w:rStyle w:val="IndexLink"/>
              </w:rPr>
              <w:t>130</w:t>
            </w:r>
          </w:hyperlink>
        </w:p>
        <w:p>
          <w:pPr>
            <w:pStyle w:val="Contents4"/>
            <w:tabs>
              <w:tab w:val="clear" w:pos="8176"/>
              <w:tab w:val="right" w:pos="9026" w:leader="dot"/>
            </w:tabs>
            <w:rPr/>
          </w:pPr>
          <w:hyperlink w:anchor="__RefHeading___Toc2698005_237004111">
            <w:r>
              <w:rPr>
                <w:webHidden/>
                <w:rStyle w:val="IndexLink"/>
                <w:rtl w:val="true"/>
              </w:rPr>
              <w:t>عفو و بخشش</w:t>
            </w:r>
            <w:r>
              <w:rPr>
                <w:rStyle w:val="IndexLink"/>
                <w:rtl w:val="true"/>
              </w:rPr>
              <w:tab/>
            </w:r>
            <w:r>
              <w:rPr>
                <w:rStyle w:val="IndexLink"/>
              </w:rPr>
              <w:t>130</w:t>
            </w:r>
          </w:hyperlink>
        </w:p>
        <w:p>
          <w:pPr>
            <w:pStyle w:val="Contents3"/>
            <w:tabs>
              <w:tab w:val="clear" w:pos="8459"/>
              <w:tab w:val="right" w:pos="9026" w:leader="dot"/>
            </w:tabs>
            <w:rPr/>
          </w:pPr>
          <w:hyperlink w:anchor="__RefHeading___Toc2698007_237004111">
            <w:r>
              <w:rPr>
                <w:webHidden/>
                <w:rStyle w:val="IndexLink"/>
                <w:rtl w:val="true"/>
              </w:rPr>
              <w:t>فرزند و خانواده</w:t>
            </w:r>
            <w:r>
              <w:rPr>
                <w:rStyle w:val="IndexLink"/>
                <w:rtl w:val="true"/>
              </w:rPr>
              <w:tab/>
            </w:r>
            <w:r>
              <w:rPr>
                <w:rStyle w:val="IndexLink"/>
              </w:rPr>
              <w:t>132</w:t>
            </w:r>
          </w:hyperlink>
        </w:p>
        <w:p>
          <w:pPr>
            <w:pStyle w:val="Contents4"/>
            <w:tabs>
              <w:tab w:val="clear" w:pos="8176"/>
              <w:tab w:val="right" w:pos="9026" w:leader="dot"/>
            </w:tabs>
            <w:rPr/>
          </w:pPr>
          <w:hyperlink w:anchor="__RefHeading___Toc2698009_237004111">
            <w:r>
              <w:rPr>
                <w:webHidden/>
                <w:rStyle w:val="IndexLink"/>
                <w:rtl w:val="true"/>
              </w:rPr>
              <w:t>اشاره</w:t>
            </w:r>
            <w:r>
              <w:rPr>
                <w:rStyle w:val="IndexLink"/>
                <w:rtl w:val="true"/>
              </w:rPr>
              <w:tab/>
            </w:r>
            <w:r>
              <w:rPr>
                <w:rStyle w:val="IndexLink"/>
              </w:rPr>
              <w:t>132</w:t>
            </w:r>
          </w:hyperlink>
        </w:p>
        <w:p>
          <w:pPr>
            <w:pStyle w:val="Contents4"/>
            <w:tabs>
              <w:tab w:val="clear" w:pos="8176"/>
              <w:tab w:val="right" w:pos="9026" w:leader="dot"/>
            </w:tabs>
            <w:rPr/>
          </w:pPr>
          <w:hyperlink w:anchor="__RefHeading___Toc2698011_237004111">
            <w:r>
              <w:rPr>
                <w:webHidden/>
                <w:rStyle w:val="IndexLink"/>
                <w:rtl w:val="true"/>
              </w:rPr>
              <w:t>همسر و فرزند، مایۀ روشنی چشم</w:t>
            </w:r>
            <w:r>
              <w:rPr>
                <w:rStyle w:val="IndexLink"/>
                <w:rtl w:val="true"/>
              </w:rPr>
              <w:tab/>
            </w:r>
            <w:r>
              <w:rPr>
                <w:rStyle w:val="IndexLink"/>
              </w:rPr>
              <w:t>134</w:t>
            </w:r>
          </w:hyperlink>
        </w:p>
        <w:p>
          <w:pPr>
            <w:pStyle w:val="Contents5"/>
            <w:tabs>
              <w:tab w:val="clear" w:pos="7892"/>
              <w:tab w:val="right" w:pos="9026" w:leader="dot"/>
            </w:tabs>
            <w:rPr/>
          </w:pPr>
          <w:hyperlink w:anchor="__RefHeading___Toc2698013_237004111">
            <w:r>
              <w:rPr>
                <w:webHidden/>
                <w:rStyle w:val="IndexLink"/>
                <w:rtl w:val="true"/>
              </w:rPr>
              <w:t>اشاره</w:t>
            </w:r>
            <w:r>
              <w:rPr>
                <w:rStyle w:val="IndexLink"/>
                <w:rtl w:val="true"/>
              </w:rPr>
              <w:tab/>
            </w:r>
            <w:r>
              <w:rPr>
                <w:rStyle w:val="IndexLink"/>
              </w:rPr>
              <w:t>134</w:t>
            </w:r>
          </w:hyperlink>
        </w:p>
        <w:p>
          <w:pPr>
            <w:pStyle w:val="Contents5"/>
            <w:tabs>
              <w:tab w:val="clear" w:pos="7892"/>
              <w:tab w:val="right" w:pos="9026" w:leader="dot"/>
            </w:tabs>
            <w:rPr/>
          </w:pPr>
          <w:hyperlink w:anchor="__RefHeading___Toc2698015_237004111">
            <w:r>
              <w:rPr>
                <w:webHidden/>
                <w:rStyle w:val="IndexLink"/>
                <w:rtl w:val="true"/>
              </w:rPr>
              <w:t>قرّة العین</w:t>
            </w:r>
            <w:r>
              <w:rPr>
                <w:rStyle w:val="IndexLink"/>
                <w:rtl w:val="true"/>
              </w:rPr>
              <w:tab/>
            </w:r>
            <w:r>
              <w:rPr>
                <w:rStyle w:val="IndexLink"/>
              </w:rPr>
              <w:t>134</w:t>
            </w:r>
          </w:hyperlink>
        </w:p>
        <w:p>
          <w:pPr>
            <w:pStyle w:val="Contents5"/>
            <w:tabs>
              <w:tab w:val="clear" w:pos="7892"/>
              <w:tab w:val="right" w:pos="9026" w:leader="dot"/>
            </w:tabs>
            <w:rPr/>
          </w:pPr>
          <w:hyperlink w:anchor="__RefHeading___Toc2698017_237004111">
            <w:r>
              <w:rPr>
                <w:webHidden/>
                <w:rStyle w:val="IndexLink"/>
                <w:rtl w:val="true"/>
              </w:rPr>
              <w:t>بستر مناسب برای تربیت فرزند</w:t>
            </w:r>
            <w:r>
              <w:rPr>
                <w:rStyle w:val="IndexLink"/>
                <w:rtl w:val="true"/>
              </w:rPr>
              <w:tab/>
            </w:r>
            <w:r>
              <w:rPr>
                <w:rStyle w:val="IndexLink"/>
              </w:rPr>
              <w:t>135</w:t>
            </w:r>
          </w:hyperlink>
        </w:p>
        <w:p>
          <w:pPr>
            <w:pStyle w:val="Contents5"/>
            <w:tabs>
              <w:tab w:val="clear" w:pos="7892"/>
              <w:tab w:val="right" w:pos="9026" w:leader="dot"/>
            </w:tabs>
            <w:rPr/>
          </w:pPr>
          <w:hyperlink w:anchor="__RefHeading___Toc2698019_237004111">
            <w:r>
              <w:rPr>
                <w:webHidden/>
                <w:rStyle w:val="IndexLink"/>
                <w:rtl w:val="true"/>
              </w:rPr>
              <w:t>درس‌هایی از آیه</w:t>
            </w:r>
            <w:r>
              <w:rPr>
                <w:rStyle w:val="IndexLink"/>
                <w:rtl w:val="true"/>
              </w:rPr>
              <w:tab/>
            </w:r>
            <w:r>
              <w:rPr>
                <w:rStyle w:val="IndexLink"/>
              </w:rPr>
              <w:t>135</w:t>
            </w:r>
          </w:hyperlink>
        </w:p>
        <w:p>
          <w:pPr>
            <w:pStyle w:val="Contents5"/>
            <w:tabs>
              <w:tab w:val="clear" w:pos="7892"/>
              <w:tab w:val="right" w:pos="9026" w:leader="dot"/>
            </w:tabs>
            <w:rPr/>
          </w:pPr>
          <w:hyperlink w:anchor="__RefHeading___Toc2698021_237004111">
            <w:r>
              <w:rPr>
                <w:webHidden/>
                <w:rStyle w:val="IndexLink"/>
                <w:rtl w:val="true"/>
              </w:rPr>
              <w:t>نور چشم حقیقی</w:t>
            </w:r>
            <w:r>
              <w:rPr>
                <w:rStyle w:val="IndexLink"/>
                <w:rtl w:val="true"/>
              </w:rPr>
              <w:tab/>
            </w:r>
            <w:r>
              <w:rPr>
                <w:rStyle w:val="IndexLink"/>
              </w:rPr>
              <w:t>136</w:t>
            </w:r>
          </w:hyperlink>
        </w:p>
        <w:p>
          <w:pPr>
            <w:pStyle w:val="Contents4"/>
            <w:tabs>
              <w:tab w:val="clear" w:pos="8176"/>
              <w:tab w:val="right" w:pos="9026" w:leader="dot"/>
            </w:tabs>
            <w:rPr/>
          </w:pPr>
          <w:hyperlink w:anchor="__RefHeading___Toc2698023_237004111">
            <w:r>
              <w:rPr>
                <w:webHidden/>
                <w:rStyle w:val="IndexLink"/>
                <w:rtl w:val="true"/>
              </w:rPr>
              <w:t>خانواده، وسیله‌ای برای آزمایش</w:t>
            </w:r>
            <w:r>
              <w:rPr>
                <w:rStyle w:val="IndexLink"/>
                <w:rtl w:val="true"/>
              </w:rPr>
              <w:tab/>
            </w:r>
            <w:r>
              <w:rPr>
                <w:rStyle w:val="IndexLink"/>
              </w:rPr>
              <w:t>137</w:t>
            </w:r>
          </w:hyperlink>
        </w:p>
        <w:p>
          <w:pPr>
            <w:pStyle w:val="Contents5"/>
            <w:tabs>
              <w:tab w:val="clear" w:pos="7892"/>
              <w:tab w:val="right" w:pos="9026" w:leader="dot"/>
            </w:tabs>
            <w:rPr/>
          </w:pPr>
          <w:hyperlink w:anchor="__RefHeading___Toc2698025_237004111">
            <w:r>
              <w:rPr>
                <w:webHidden/>
                <w:rStyle w:val="IndexLink"/>
                <w:rtl w:val="true"/>
              </w:rPr>
              <w:t>اشاره</w:t>
            </w:r>
            <w:r>
              <w:rPr>
                <w:rStyle w:val="IndexLink"/>
                <w:rtl w:val="true"/>
              </w:rPr>
              <w:tab/>
            </w:r>
            <w:r>
              <w:rPr>
                <w:rStyle w:val="IndexLink"/>
              </w:rPr>
              <w:t>137</w:t>
            </w:r>
          </w:hyperlink>
        </w:p>
        <w:p>
          <w:pPr>
            <w:pStyle w:val="Contents5"/>
            <w:tabs>
              <w:tab w:val="clear" w:pos="7892"/>
              <w:tab w:val="right" w:pos="9026" w:leader="dot"/>
            </w:tabs>
            <w:rPr/>
          </w:pPr>
          <w:hyperlink w:anchor="__RefHeading___Toc2698027_237004111">
            <w:r>
              <w:rPr>
                <w:webHidden/>
                <w:rStyle w:val="IndexLink"/>
                <w:rtl w:val="true"/>
              </w:rPr>
              <w:t>شان نزول آیه</w:t>
            </w:r>
            <w:r>
              <w:rPr>
                <w:rStyle w:val="IndexLink"/>
                <w:rtl w:val="true"/>
              </w:rPr>
              <w:tab/>
            </w:r>
            <w:r>
              <w:rPr>
                <w:rStyle w:val="IndexLink"/>
              </w:rPr>
              <w:t>138</w:t>
            </w:r>
          </w:hyperlink>
        </w:p>
        <w:p>
          <w:pPr>
            <w:pStyle w:val="Contents5"/>
            <w:tabs>
              <w:tab w:val="clear" w:pos="7892"/>
              <w:tab w:val="right" w:pos="9026" w:leader="dot"/>
            </w:tabs>
            <w:rPr/>
          </w:pPr>
          <w:hyperlink w:anchor="__RefHeading___Toc2698029_237004111">
            <w:r>
              <w:rPr>
                <w:webHidden/>
                <w:rStyle w:val="IndexLink"/>
                <w:rtl w:val="true"/>
              </w:rPr>
              <w:t>دشمنانی در آستین</w:t>
            </w:r>
            <w:r>
              <w:rPr>
                <w:rStyle w:val="IndexLink"/>
                <w:rtl w:val="true"/>
              </w:rPr>
              <w:tab/>
            </w:r>
            <w:r>
              <w:rPr>
                <w:rStyle w:val="IndexLink"/>
              </w:rPr>
              <w:t>138</w:t>
            </w:r>
          </w:hyperlink>
        </w:p>
        <w:p>
          <w:pPr>
            <w:pStyle w:val="Contents5"/>
            <w:tabs>
              <w:tab w:val="clear" w:pos="7892"/>
              <w:tab w:val="right" w:pos="9026" w:leader="dot"/>
            </w:tabs>
            <w:rPr/>
          </w:pPr>
          <w:hyperlink w:anchor="__RefHeading___Toc2698031_237004111">
            <w:r>
              <w:rPr>
                <w:webHidden/>
                <w:rStyle w:val="IndexLink"/>
                <w:rtl w:val="true"/>
              </w:rPr>
              <w:t>گذشت از خطای دیگران</w:t>
            </w:r>
            <w:r>
              <w:rPr>
                <w:rStyle w:val="IndexLink"/>
                <w:rtl w:val="true"/>
              </w:rPr>
              <w:tab/>
            </w:r>
            <w:r>
              <w:rPr>
                <w:rStyle w:val="IndexLink"/>
              </w:rPr>
              <w:t>139</w:t>
            </w:r>
          </w:hyperlink>
        </w:p>
        <w:p>
          <w:pPr>
            <w:pStyle w:val="Contents5"/>
            <w:tabs>
              <w:tab w:val="clear" w:pos="7892"/>
              <w:tab w:val="right" w:pos="9026" w:leader="dot"/>
            </w:tabs>
            <w:rPr/>
          </w:pPr>
          <w:hyperlink w:anchor="__RefHeading___Toc2698033_237004111">
            <w:r>
              <w:rPr>
                <w:webHidden/>
                <w:rStyle w:val="IndexLink"/>
                <w:rtl w:val="true"/>
              </w:rPr>
              <w:t>عفو و گذشت در خانواده</w:t>
            </w:r>
            <w:r>
              <w:rPr>
                <w:rStyle w:val="IndexLink"/>
                <w:rtl w:val="true"/>
              </w:rPr>
              <w:tab/>
            </w:r>
            <w:r>
              <w:rPr>
                <w:rStyle w:val="IndexLink"/>
              </w:rPr>
              <w:t>140</w:t>
            </w:r>
          </w:hyperlink>
        </w:p>
        <w:p>
          <w:pPr>
            <w:pStyle w:val="Contents5"/>
            <w:tabs>
              <w:tab w:val="clear" w:pos="7892"/>
              <w:tab w:val="right" w:pos="9026" w:leader="dot"/>
            </w:tabs>
            <w:rPr/>
          </w:pPr>
          <w:hyperlink w:anchor="__RefHeading___Toc2698035_237004111">
            <w:r>
              <w:rPr>
                <w:webHidden/>
                <w:rStyle w:val="IndexLink"/>
                <w:rtl w:val="true"/>
              </w:rPr>
              <w:t>پیام‌های آیه</w:t>
            </w:r>
            <w:r>
              <w:rPr>
                <w:rStyle w:val="IndexLink"/>
                <w:rtl w:val="true"/>
              </w:rPr>
              <w:tab/>
            </w:r>
            <w:r>
              <w:rPr>
                <w:rStyle w:val="IndexLink"/>
              </w:rPr>
              <w:t>140</w:t>
            </w:r>
          </w:hyperlink>
        </w:p>
        <w:p>
          <w:pPr>
            <w:pStyle w:val="Contents5"/>
            <w:tabs>
              <w:tab w:val="clear" w:pos="7892"/>
              <w:tab w:val="right" w:pos="9026" w:leader="dot"/>
            </w:tabs>
            <w:rPr/>
          </w:pPr>
          <w:hyperlink w:anchor="__RefHeading___Toc2698037_237004111">
            <w:r>
              <w:rPr>
                <w:webHidden/>
                <w:rStyle w:val="IndexLink"/>
                <w:rtl w:val="true"/>
              </w:rPr>
              <w:t>چند نکته</w:t>
            </w:r>
            <w:r>
              <w:rPr>
                <w:rStyle w:val="IndexLink"/>
                <w:rtl w:val="true"/>
              </w:rPr>
              <w:tab/>
            </w:r>
            <w:r>
              <w:rPr>
                <w:rStyle w:val="IndexLink"/>
              </w:rPr>
              <w:t>141</w:t>
            </w:r>
          </w:hyperlink>
        </w:p>
        <w:p>
          <w:pPr>
            <w:pStyle w:val="Contents4"/>
            <w:tabs>
              <w:tab w:val="clear" w:pos="8176"/>
              <w:tab w:val="right" w:pos="9026" w:leader="dot"/>
            </w:tabs>
            <w:rPr/>
          </w:pPr>
          <w:hyperlink w:anchor="__RefHeading___Toc2698039_237004111">
            <w:r>
              <w:rPr>
                <w:webHidden/>
                <w:rStyle w:val="IndexLink"/>
                <w:rtl w:val="true"/>
              </w:rPr>
              <w:t>محبت خانواده، بعد از محبت خدا</w:t>
            </w:r>
            <w:r>
              <w:rPr>
                <w:rStyle w:val="IndexLink"/>
                <w:rtl w:val="true"/>
              </w:rPr>
              <w:tab/>
            </w:r>
            <w:r>
              <w:rPr>
                <w:rStyle w:val="IndexLink"/>
              </w:rPr>
              <w:t>142</w:t>
            </w:r>
          </w:hyperlink>
        </w:p>
        <w:p>
          <w:pPr>
            <w:pStyle w:val="Contents5"/>
            <w:tabs>
              <w:tab w:val="clear" w:pos="7892"/>
              <w:tab w:val="right" w:pos="9026" w:leader="dot"/>
            </w:tabs>
            <w:rPr/>
          </w:pPr>
          <w:hyperlink w:anchor="__RefHeading___Toc2698041_237004111">
            <w:r>
              <w:rPr>
                <w:webHidden/>
                <w:rStyle w:val="IndexLink"/>
                <w:rtl w:val="true"/>
              </w:rPr>
              <w:t>اشاره</w:t>
            </w:r>
            <w:r>
              <w:rPr>
                <w:rStyle w:val="IndexLink"/>
                <w:rtl w:val="true"/>
              </w:rPr>
              <w:tab/>
            </w:r>
            <w:r>
              <w:rPr>
                <w:rStyle w:val="IndexLink"/>
              </w:rPr>
              <w:t>142</w:t>
            </w:r>
          </w:hyperlink>
        </w:p>
        <w:p>
          <w:pPr>
            <w:pStyle w:val="Contents5"/>
            <w:tabs>
              <w:tab w:val="clear" w:pos="7892"/>
              <w:tab w:val="right" w:pos="9026" w:leader="dot"/>
            </w:tabs>
            <w:rPr/>
          </w:pPr>
          <w:hyperlink w:anchor="__RefHeading___Toc2698043_237004111">
            <w:r>
              <w:rPr>
                <w:webHidden/>
                <w:rStyle w:val="IndexLink"/>
                <w:rtl w:val="true"/>
              </w:rPr>
              <w:t>محبت متعادل</w:t>
            </w:r>
            <w:r>
              <w:rPr>
                <w:rStyle w:val="IndexLink"/>
                <w:rtl w:val="true"/>
              </w:rPr>
              <w:tab/>
            </w:r>
            <w:r>
              <w:rPr>
                <w:rStyle w:val="IndexLink"/>
              </w:rPr>
              <w:t>143</w:t>
            </w:r>
          </w:hyperlink>
        </w:p>
        <w:p>
          <w:pPr>
            <w:pStyle w:val="Contents5"/>
            <w:tabs>
              <w:tab w:val="clear" w:pos="7892"/>
              <w:tab w:val="right" w:pos="9026" w:leader="dot"/>
            </w:tabs>
            <w:rPr/>
          </w:pPr>
          <w:hyperlink w:anchor="__RefHeading___Toc2698045_237004111">
            <w:r>
              <w:rPr>
                <w:webHidden/>
                <w:rStyle w:val="IndexLink"/>
                <w:rtl w:val="true"/>
              </w:rPr>
              <w:t>زینت‌دهنده کیست؟</w:t>
            </w:r>
            <w:r>
              <w:rPr>
                <w:rStyle w:val="IndexLink"/>
                <w:rtl w:val="true"/>
              </w:rPr>
              <w:tab/>
            </w:r>
            <w:r>
              <w:rPr>
                <w:rStyle w:val="IndexLink"/>
              </w:rPr>
              <w:t>143</w:t>
            </w:r>
          </w:hyperlink>
        </w:p>
        <w:p>
          <w:pPr>
            <w:pStyle w:val="Contents5"/>
            <w:tabs>
              <w:tab w:val="clear" w:pos="7892"/>
              <w:tab w:val="right" w:pos="9026" w:leader="dot"/>
            </w:tabs>
            <w:rPr/>
          </w:pPr>
          <w:hyperlink w:anchor="__RefHeading___Toc2698047_237004111">
            <w:r>
              <w:rPr>
                <w:webHidden/>
                <w:rStyle w:val="IndexLink"/>
                <w:rtl w:val="true"/>
              </w:rPr>
              <w:t>خواسته زن یا خواست خدا؟</w:t>
            </w:r>
            <w:r>
              <w:rPr>
                <w:rStyle w:val="IndexLink"/>
                <w:rtl w:val="true"/>
              </w:rPr>
              <w:tab/>
            </w:r>
            <w:r>
              <w:rPr>
                <w:rStyle w:val="IndexLink"/>
              </w:rPr>
              <w:t>144</w:t>
            </w:r>
          </w:hyperlink>
        </w:p>
        <w:p>
          <w:pPr>
            <w:pStyle w:val="Contents5"/>
            <w:tabs>
              <w:tab w:val="clear" w:pos="7892"/>
              <w:tab w:val="right" w:pos="9026" w:leader="dot"/>
            </w:tabs>
            <w:rPr/>
          </w:pPr>
          <w:hyperlink w:anchor="__RefHeading___Toc2698049_237004111">
            <w:r>
              <w:rPr>
                <w:webHidden/>
                <w:rStyle w:val="IndexLink"/>
                <w:rtl w:val="true"/>
              </w:rPr>
              <w:t>عبرت تاریخی</w:t>
            </w:r>
            <w:r>
              <w:rPr>
                <w:rStyle w:val="IndexLink"/>
                <w:rtl w:val="true"/>
              </w:rPr>
              <w:tab/>
            </w:r>
            <w:r>
              <w:rPr>
                <w:rStyle w:val="IndexLink"/>
              </w:rPr>
              <w:t>145</w:t>
            </w:r>
          </w:hyperlink>
        </w:p>
        <w:p>
          <w:pPr>
            <w:pStyle w:val="Contents4"/>
            <w:tabs>
              <w:tab w:val="clear" w:pos="8176"/>
              <w:tab w:val="right" w:pos="9026" w:leader="dot"/>
            </w:tabs>
            <w:rPr/>
          </w:pPr>
          <w:hyperlink w:anchor="__RefHeading___Toc2698051_237004111">
            <w:r>
              <w:rPr>
                <w:webHidden/>
                <w:rStyle w:val="IndexLink"/>
                <w:rtl w:val="true"/>
              </w:rPr>
              <w:t>حرمت نهادن به زندگی فرزندان</w:t>
            </w:r>
            <w:r>
              <w:rPr>
                <w:rStyle w:val="IndexLink"/>
                <w:rtl w:val="true"/>
              </w:rPr>
              <w:tab/>
            </w:r>
            <w:r>
              <w:rPr>
                <w:rStyle w:val="IndexLink"/>
              </w:rPr>
              <w:t>147</w:t>
            </w:r>
          </w:hyperlink>
        </w:p>
        <w:p>
          <w:pPr>
            <w:pStyle w:val="Contents5"/>
            <w:tabs>
              <w:tab w:val="clear" w:pos="7892"/>
              <w:tab w:val="right" w:pos="9026" w:leader="dot"/>
            </w:tabs>
            <w:rPr/>
          </w:pPr>
          <w:hyperlink w:anchor="__RefHeading___Toc2698053_237004111">
            <w:r>
              <w:rPr>
                <w:webHidden/>
                <w:rStyle w:val="IndexLink"/>
                <w:rtl w:val="true"/>
              </w:rPr>
              <w:t>اشاره</w:t>
            </w:r>
            <w:r>
              <w:rPr>
                <w:rStyle w:val="IndexLink"/>
                <w:rtl w:val="true"/>
              </w:rPr>
              <w:tab/>
            </w:r>
            <w:r>
              <w:rPr>
                <w:rStyle w:val="IndexLink"/>
              </w:rPr>
              <w:t>147</w:t>
            </w:r>
          </w:hyperlink>
        </w:p>
        <w:p>
          <w:pPr>
            <w:pStyle w:val="Contents5"/>
            <w:tabs>
              <w:tab w:val="clear" w:pos="7892"/>
              <w:tab w:val="right" w:pos="9026" w:leader="dot"/>
            </w:tabs>
            <w:rPr/>
          </w:pPr>
          <w:hyperlink w:anchor="__RefHeading___Toc2698055_237004111">
            <w:r>
              <w:rPr>
                <w:webHidden/>
                <w:rStyle w:val="IndexLink"/>
                <w:rtl w:val="true"/>
              </w:rPr>
              <w:t>توضیح آیات</w:t>
            </w:r>
            <w:r>
              <w:rPr>
                <w:rStyle w:val="IndexLink"/>
                <w:rtl w:val="true"/>
              </w:rPr>
              <w:tab/>
            </w:r>
            <w:r>
              <w:rPr>
                <w:rStyle w:val="IndexLink"/>
              </w:rPr>
              <w:t>147</w:t>
            </w:r>
          </w:hyperlink>
        </w:p>
        <w:p>
          <w:pPr>
            <w:pStyle w:val="Contents5"/>
            <w:tabs>
              <w:tab w:val="clear" w:pos="7892"/>
              <w:tab w:val="right" w:pos="9026" w:leader="dot"/>
            </w:tabs>
            <w:rPr/>
          </w:pPr>
          <w:hyperlink w:anchor="__RefHeading___Toc2698057_237004111">
            <w:r>
              <w:rPr>
                <w:webHidden/>
                <w:rStyle w:val="IndexLink"/>
                <w:rtl w:val="true"/>
              </w:rPr>
              <w:t>مشورت در امور خانواده</w:t>
            </w:r>
            <w:r>
              <w:rPr>
                <w:rStyle w:val="IndexLink"/>
                <w:rtl w:val="true"/>
              </w:rPr>
              <w:tab/>
            </w:r>
            <w:r>
              <w:rPr>
                <w:rStyle w:val="IndexLink"/>
              </w:rPr>
              <w:t>148</w:t>
            </w:r>
          </w:hyperlink>
        </w:p>
        <w:p>
          <w:pPr>
            <w:pStyle w:val="Contents5"/>
            <w:tabs>
              <w:tab w:val="clear" w:pos="7892"/>
              <w:tab w:val="right" w:pos="9026" w:leader="dot"/>
            </w:tabs>
            <w:rPr/>
          </w:pPr>
          <w:hyperlink w:anchor="__RefHeading___Toc2698059_237004111">
            <w:r>
              <w:rPr>
                <w:webHidden/>
                <w:rStyle w:val="IndexLink"/>
                <w:rtl w:val="true"/>
              </w:rPr>
              <w:t>توضیح آیه</w:t>
            </w:r>
            <w:r>
              <w:rPr>
                <w:rStyle w:val="IndexLink"/>
                <w:rtl w:val="true"/>
              </w:rPr>
              <w:tab/>
            </w:r>
            <w:r>
              <w:rPr>
                <w:rStyle w:val="IndexLink"/>
              </w:rPr>
              <w:t>149</w:t>
            </w:r>
          </w:hyperlink>
        </w:p>
        <w:p>
          <w:pPr>
            <w:pStyle w:val="Contents5"/>
            <w:tabs>
              <w:tab w:val="clear" w:pos="7892"/>
              <w:tab w:val="right" w:pos="9026" w:leader="dot"/>
            </w:tabs>
            <w:rPr/>
          </w:pPr>
          <w:hyperlink w:anchor="__RefHeading___Toc2698061_237004111">
            <w:r>
              <w:rPr>
                <w:webHidden/>
                <w:rStyle w:val="IndexLink"/>
                <w:rtl w:val="true"/>
              </w:rPr>
              <w:t>نکات</w:t>
            </w:r>
            <w:r>
              <w:rPr>
                <w:rStyle w:val="IndexLink"/>
                <w:rtl w:val="true"/>
              </w:rPr>
              <w:tab/>
            </w:r>
            <w:r>
              <w:rPr>
                <w:rStyle w:val="IndexLink"/>
              </w:rPr>
              <w:t>150</w:t>
            </w:r>
          </w:hyperlink>
        </w:p>
        <w:p>
          <w:pPr>
            <w:pStyle w:val="Contents4"/>
            <w:tabs>
              <w:tab w:val="clear" w:pos="8176"/>
              <w:tab w:val="right" w:pos="9026" w:leader="dot"/>
            </w:tabs>
            <w:rPr/>
          </w:pPr>
          <w:hyperlink w:anchor="__RefHeading___Toc2698063_237004111">
            <w:r>
              <w:rPr>
                <w:webHidden/>
                <w:rStyle w:val="IndexLink"/>
                <w:rtl w:val="true"/>
              </w:rPr>
              <w:t>دختر یا پسر؟</w:t>
            </w:r>
            <w:r>
              <w:rPr>
                <w:rStyle w:val="IndexLink"/>
                <w:rtl w:val="true"/>
              </w:rPr>
              <w:tab/>
            </w:r>
            <w:r>
              <w:rPr>
                <w:rStyle w:val="IndexLink"/>
              </w:rPr>
              <w:t>150</w:t>
            </w:r>
          </w:hyperlink>
        </w:p>
        <w:p>
          <w:pPr>
            <w:pStyle w:val="Contents5"/>
            <w:tabs>
              <w:tab w:val="clear" w:pos="7892"/>
              <w:tab w:val="right" w:pos="9026" w:leader="dot"/>
            </w:tabs>
            <w:rPr/>
          </w:pPr>
          <w:hyperlink w:anchor="__RefHeading___Toc2698065_237004111">
            <w:r>
              <w:rPr>
                <w:webHidden/>
                <w:rStyle w:val="IndexLink"/>
                <w:rtl w:val="true"/>
              </w:rPr>
              <w:t>اشاره</w:t>
            </w:r>
            <w:r>
              <w:rPr>
                <w:rStyle w:val="IndexLink"/>
                <w:rtl w:val="true"/>
              </w:rPr>
              <w:tab/>
            </w:r>
            <w:r>
              <w:rPr>
                <w:rStyle w:val="IndexLink"/>
              </w:rPr>
              <w:t>150</w:t>
            </w:r>
          </w:hyperlink>
        </w:p>
        <w:p>
          <w:pPr>
            <w:pStyle w:val="Contents5"/>
            <w:tabs>
              <w:tab w:val="clear" w:pos="7892"/>
              <w:tab w:val="right" w:pos="9026" w:leader="dot"/>
            </w:tabs>
            <w:rPr/>
          </w:pPr>
          <w:hyperlink w:anchor="__RefHeading___Toc2698067_237004111">
            <w:r>
              <w:rPr>
                <w:webHidden/>
                <w:rStyle w:val="IndexLink"/>
                <w:rtl w:val="true"/>
              </w:rPr>
              <w:t>دختران در دورۀ جاهلیت</w:t>
            </w:r>
            <w:r>
              <w:rPr>
                <w:rStyle w:val="IndexLink"/>
                <w:rtl w:val="true"/>
              </w:rPr>
              <w:tab/>
            </w:r>
            <w:r>
              <w:rPr>
                <w:rStyle w:val="IndexLink"/>
              </w:rPr>
              <w:t>151</w:t>
            </w:r>
          </w:hyperlink>
        </w:p>
        <w:p>
          <w:pPr>
            <w:pStyle w:val="Contents5"/>
            <w:tabs>
              <w:tab w:val="clear" w:pos="7892"/>
              <w:tab w:val="right" w:pos="9026" w:leader="dot"/>
            </w:tabs>
            <w:rPr/>
          </w:pPr>
          <w:hyperlink w:anchor="__RefHeading___Toc2698069_237004111">
            <w:r>
              <w:rPr>
                <w:webHidden/>
                <w:rStyle w:val="IndexLink"/>
                <w:rtl w:val="true"/>
              </w:rPr>
              <w:t>جاهلیت مدرن</w:t>
            </w:r>
            <w:r>
              <w:rPr>
                <w:rStyle w:val="IndexLink"/>
                <w:rtl w:val="true"/>
              </w:rPr>
              <w:tab/>
            </w:r>
            <w:r>
              <w:rPr>
                <w:rStyle w:val="IndexLink"/>
              </w:rPr>
              <w:t>152</w:t>
            </w:r>
          </w:hyperlink>
        </w:p>
        <w:p>
          <w:pPr>
            <w:pStyle w:val="Contents5"/>
            <w:tabs>
              <w:tab w:val="clear" w:pos="7892"/>
              <w:tab w:val="right" w:pos="9026" w:leader="dot"/>
            </w:tabs>
            <w:rPr/>
          </w:pPr>
          <w:hyperlink w:anchor="__RefHeading___Toc2698071_237004111">
            <w:r>
              <w:rPr>
                <w:webHidden/>
                <w:rStyle w:val="IndexLink"/>
                <w:rtl w:val="true"/>
              </w:rPr>
              <w:t>فرزند صالح</w:t>
            </w:r>
            <w:r>
              <w:rPr>
                <w:rStyle w:val="IndexLink"/>
                <w:rtl w:val="true"/>
              </w:rPr>
              <w:tab/>
            </w:r>
            <w:r>
              <w:rPr>
                <w:rStyle w:val="IndexLink"/>
              </w:rPr>
              <w:t>152</w:t>
            </w:r>
          </w:hyperlink>
        </w:p>
        <w:p>
          <w:pPr>
            <w:pStyle w:val="Contents5"/>
            <w:tabs>
              <w:tab w:val="clear" w:pos="7892"/>
              <w:tab w:val="right" w:pos="9026" w:leader="dot"/>
            </w:tabs>
            <w:rPr/>
          </w:pPr>
          <w:hyperlink w:anchor="__RefHeading___Toc2698073_237004111">
            <w:r>
              <w:rPr>
                <w:webHidden/>
                <w:rStyle w:val="IndexLink"/>
                <w:rtl w:val="true"/>
              </w:rPr>
              <w:t>احادیث پیامبر دربارۀ فرزند دختر</w:t>
            </w:r>
            <w:r>
              <w:rPr>
                <w:rStyle w:val="IndexLink"/>
                <w:rtl w:val="true"/>
              </w:rPr>
              <w:tab/>
            </w:r>
            <w:r>
              <w:rPr>
                <w:rStyle w:val="IndexLink"/>
              </w:rPr>
              <w:t>153</w:t>
            </w:r>
          </w:hyperlink>
        </w:p>
        <w:p>
          <w:pPr>
            <w:pStyle w:val="Contents5"/>
            <w:tabs>
              <w:tab w:val="clear" w:pos="7892"/>
              <w:tab w:val="right" w:pos="9026" w:leader="dot"/>
            </w:tabs>
            <w:rPr/>
          </w:pPr>
          <w:hyperlink w:anchor="__RefHeading___Toc2698075_237004111">
            <w:r>
              <w:rPr>
                <w:webHidden/>
                <w:rStyle w:val="IndexLink"/>
                <w:rtl w:val="true"/>
              </w:rPr>
              <w:t>برکات وجودی دختر</w:t>
            </w:r>
            <w:r>
              <w:rPr>
                <w:rStyle w:val="IndexLink"/>
                <w:rtl w:val="true"/>
              </w:rPr>
              <w:tab/>
            </w:r>
            <w:r>
              <w:rPr>
                <w:rStyle w:val="IndexLink"/>
              </w:rPr>
              <w:t>154</w:t>
            </w:r>
          </w:hyperlink>
        </w:p>
        <w:p>
          <w:pPr>
            <w:pStyle w:val="Contents5"/>
            <w:tabs>
              <w:tab w:val="clear" w:pos="7892"/>
              <w:tab w:val="right" w:pos="9026" w:leader="dot"/>
            </w:tabs>
            <w:rPr/>
          </w:pPr>
          <w:hyperlink w:anchor="__RefHeading___Toc2698077_237004111">
            <w:r>
              <w:rPr>
                <w:webHidden/>
                <w:rStyle w:val="IndexLink"/>
                <w:rtl w:val="true"/>
              </w:rPr>
              <w:t>دعا برای پسردار شدن</w:t>
            </w:r>
            <w:r>
              <w:rPr>
                <w:rStyle w:val="IndexLink"/>
                <w:rtl w:val="true"/>
              </w:rPr>
              <w:tab/>
            </w:r>
            <w:r>
              <w:rPr>
                <w:rStyle w:val="IndexLink"/>
              </w:rPr>
              <w:t>156</w:t>
            </w:r>
          </w:hyperlink>
        </w:p>
        <w:p>
          <w:pPr>
            <w:pStyle w:val="Contents5"/>
            <w:tabs>
              <w:tab w:val="clear" w:pos="7892"/>
              <w:tab w:val="right" w:pos="9026" w:leader="dot"/>
            </w:tabs>
            <w:rPr/>
          </w:pPr>
          <w:hyperlink w:anchor="__RefHeading___Toc2698079_237004111">
            <w:r>
              <w:rPr>
                <w:webHidden/>
                <w:rStyle w:val="IndexLink"/>
                <w:rtl w:val="true"/>
              </w:rPr>
              <w:t>جایگاه دختر پیامبر</w:t>
            </w:r>
            <w:r>
              <w:rPr>
                <w:rStyle w:val="IndexLink"/>
                <w:rtl w:val="true"/>
              </w:rPr>
              <w:tab/>
            </w:r>
            <w:r>
              <w:rPr>
                <w:rStyle w:val="IndexLink"/>
              </w:rPr>
              <w:t>157</w:t>
            </w:r>
          </w:hyperlink>
        </w:p>
        <w:p>
          <w:pPr>
            <w:pStyle w:val="Contents5"/>
            <w:tabs>
              <w:tab w:val="clear" w:pos="7892"/>
              <w:tab w:val="right" w:pos="9026" w:leader="dot"/>
            </w:tabs>
            <w:rPr/>
          </w:pPr>
          <w:hyperlink w:anchor="__RefHeading___Toc2698081_237004111">
            <w:r>
              <w:rPr>
                <w:webHidden/>
                <w:rStyle w:val="IndexLink"/>
                <w:rtl w:val="true"/>
              </w:rPr>
              <w:t>حقوق دختران</w:t>
            </w:r>
            <w:r>
              <w:rPr>
                <w:rStyle w:val="IndexLink"/>
                <w:rtl w:val="true"/>
              </w:rPr>
              <w:tab/>
            </w:r>
            <w:r>
              <w:rPr>
                <w:rStyle w:val="IndexLink"/>
              </w:rPr>
              <w:t>158</w:t>
            </w:r>
          </w:hyperlink>
        </w:p>
        <w:p>
          <w:pPr>
            <w:pStyle w:val="Contents5"/>
            <w:tabs>
              <w:tab w:val="clear" w:pos="7892"/>
              <w:tab w:val="right" w:pos="9026" w:leader="dot"/>
            </w:tabs>
            <w:rPr/>
          </w:pPr>
          <w:hyperlink w:anchor="__RefHeading___Toc2698083_237004111">
            <w:r>
              <w:rPr>
                <w:webHidden/>
                <w:rStyle w:val="IndexLink"/>
                <w:rtl w:val="true"/>
              </w:rPr>
              <w:t>حق دختر بر پدر</w:t>
            </w:r>
            <w:r>
              <w:rPr>
                <w:rStyle w:val="IndexLink"/>
                <w:rtl w:val="true"/>
              </w:rPr>
              <w:tab/>
            </w:r>
            <w:r>
              <w:rPr>
                <w:rStyle w:val="IndexLink"/>
              </w:rPr>
              <w:t>159</w:t>
            </w:r>
          </w:hyperlink>
        </w:p>
        <w:p>
          <w:pPr>
            <w:pStyle w:val="Contents6"/>
            <w:tabs>
              <w:tab w:val="clear" w:pos="7609"/>
              <w:tab w:val="right" w:pos="9026" w:leader="dot"/>
            </w:tabs>
            <w:rPr/>
          </w:pPr>
          <w:hyperlink w:anchor="__RefHeading___Toc2698085_237004111">
            <w:r>
              <w:rPr>
                <w:webHidden/>
                <w:rStyle w:val="IndexLink"/>
                <w:rtl w:val="true"/>
              </w:rPr>
              <w:t>اشاره</w:t>
            </w:r>
            <w:r>
              <w:rPr>
                <w:rStyle w:val="IndexLink"/>
                <w:rtl w:val="true"/>
              </w:rPr>
              <w:tab/>
            </w:r>
            <w:r>
              <w:rPr>
                <w:rStyle w:val="IndexLink"/>
              </w:rPr>
              <w:t>159</w:t>
            </w:r>
          </w:hyperlink>
        </w:p>
        <w:p>
          <w:pPr>
            <w:pStyle w:val="Contents6"/>
            <w:tabs>
              <w:tab w:val="clear" w:pos="7609"/>
              <w:tab w:val="right" w:pos="9026" w:leader="dot"/>
            </w:tabs>
            <w:rPr/>
          </w:pPr>
          <w:hyperlink w:anchor="__RefHeading___Toc2698087_237004111">
            <w:r>
              <w:rPr>
                <w:webHidden/>
                <w:rStyle w:val="IndexLink"/>
              </w:rPr>
              <w:t>1</w:t>
            </w:r>
            <w:r>
              <w:rPr>
                <w:rStyle w:val="IndexLink"/>
                <w:rtl w:val="true"/>
              </w:rPr>
              <w:t xml:space="preserve">. </w:t>
            </w:r>
            <w:r>
              <w:rPr>
                <w:rStyle w:val="IndexLink"/>
                <w:rtl w:val="true"/>
              </w:rPr>
              <w:t>درست صحبت کردن با مادر دختر</w:t>
            </w:r>
            <w:r>
              <w:rPr>
                <w:rStyle w:val="IndexLink"/>
                <w:rtl w:val="true"/>
              </w:rPr>
              <w:tab/>
            </w:r>
            <w:r>
              <w:rPr>
                <w:rStyle w:val="IndexLink"/>
              </w:rPr>
              <w:t>159</w:t>
            </w:r>
          </w:hyperlink>
        </w:p>
        <w:p>
          <w:pPr>
            <w:pStyle w:val="Contents6"/>
            <w:tabs>
              <w:tab w:val="clear" w:pos="7609"/>
              <w:tab w:val="right" w:pos="9026" w:leader="dot"/>
            </w:tabs>
            <w:rPr/>
          </w:pPr>
          <w:hyperlink w:anchor="__RefHeading___Toc2698089_237004111">
            <w:r>
              <w:rPr>
                <w:webHidden/>
                <w:rStyle w:val="IndexLink"/>
              </w:rPr>
              <w:t>2</w:t>
            </w:r>
            <w:r>
              <w:rPr>
                <w:rStyle w:val="IndexLink"/>
                <w:rtl w:val="true"/>
              </w:rPr>
              <w:t xml:space="preserve">. </w:t>
            </w:r>
            <w:r>
              <w:rPr>
                <w:rStyle w:val="IndexLink"/>
                <w:rtl w:val="true"/>
              </w:rPr>
              <w:t>حرف زشت نزدن به دختر</w:t>
            </w:r>
            <w:r>
              <w:rPr>
                <w:rStyle w:val="IndexLink"/>
                <w:rtl w:val="true"/>
              </w:rPr>
              <w:tab/>
            </w:r>
            <w:r>
              <w:rPr>
                <w:rStyle w:val="IndexLink"/>
              </w:rPr>
              <w:t>160</w:t>
            </w:r>
          </w:hyperlink>
        </w:p>
        <w:p>
          <w:pPr>
            <w:pStyle w:val="Contents6"/>
            <w:tabs>
              <w:tab w:val="clear" w:pos="7609"/>
              <w:tab w:val="right" w:pos="9026" w:leader="dot"/>
            </w:tabs>
            <w:rPr/>
          </w:pPr>
          <w:hyperlink w:anchor="__RefHeading___Toc2698091_237004111">
            <w:r>
              <w:rPr>
                <w:webHidden/>
                <w:rStyle w:val="IndexLink"/>
              </w:rPr>
              <w:t>3</w:t>
            </w:r>
            <w:r>
              <w:rPr>
                <w:rStyle w:val="IndexLink"/>
                <w:rtl w:val="true"/>
              </w:rPr>
              <w:t xml:space="preserve">. </w:t>
            </w:r>
            <w:r>
              <w:rPr>
                <w:rStyle w:val="IndexLink"/>
                <w:rtl w:val="true"/>
              </w:rPr>
              <w:t>انتخاب نام مناسب</w:t>
            </w:r>
            <w:r>
              <w:rPr>
                <w:rStyle w:val="IndexLink"/>
                <w:rtl w:val="true"/>
              </w:rPr>
              <w:tab/>
            </w:r>
            <w:r>
              <w:rPr>
                <w:rStyle w:val="IndexLink"/>
              </w:rPr>
              <w:t>160</w:t>
            </w:r>
          </w:hyperlink>
        </w:p>
        <w:p>
          <w:pPr>
            <w:pStyle w:val="Contents6"/>
            <w:tabs>
              <w:tab w:val="clear" w:pos="7609"/>
              <w:tab w:val="right" w:pos="9026" w:leader="dot"/>
            </w:tabs>
            <w:rPr/>
          </w:pPr>
          <w:hyperlink w:anchor="__RefHeading___Toc2698093_237004111">
            <w:r>
              <w:rPr>
                <w:webHidden/>
                <w:rStyle w:val="IndexLink"/>
              </w:rPr>
              <w:t>4</w:t>
            </w:r>
            <w:r>
              <w:rPr>
                <w:rStyle w:val="IndexLink"/>
                <w:rtl w:val="true"/>
              </w:rPr>
              <w:t xml:space="preserve">. </w:t>
            </w:r>
            <w:r>
              <w:rPr>
                <w:rStyle w:val="IndexLink"/>
                <w:rtl w:val="true"/>
              </w:rPr>
              <w:t>حفظ جان فرزند</w:t>
            </w:r>
            <w:r>
              <w:rPr>
                <w:rStyle w:val="IndexLink"/>
                <w:rtl w:val="true"/>
              </w:rPr>
              <w:tab/>
            </w:r>
            <w:r>
              <w:rPr>
                <w:rStyle w:val="IndexLink"/>
              </w:rPr>
              <w:t>160</w:t>
            </w:r>
          </w:hyperlink>
        </w:p>
        <w:p>
          <w:pPr>
            <w:pStyle w:val="Contents6"/>
            <w:tabs>
              <w:tab w:val="clear" w:pos="7609"/>
              <w:tab w:val="right" w:pos="9026" w:leader="dot"/>
            </w:tabs>
            <w:rPr/>
          </w:pPr>
          <w:hyperlink w:anchor="__RefHeading___Toc2698095_237004111">
            <w:r>
              <w:rPr>
                <w:webHidden/>
                <w:rStyle w:val="IndexLink"/>
              </w:rPr>
              <w:t>5</w:t>
            </w:r>
            <w:r>
              <w:rPr>
                <w:rStyle w:val="IndexLink"/>
                <w:rtl w:val="true"/>
              </w:rPr>
              <w:t xml:space="preserve">. </w:t>
            </w:r>
            <w:r>
              <w:rPr>
                <w:rStyle w:val="IndexLink"/>
                <w:rtl w:val="true"/>
              </w:rPr>
              <w:t>آموزش رفتارها و روحیات صحیح اخلاقی</w:t>
            </w:r>
            <w:r>
              <w:rPr>
                <w:rStyle w:val="IndexLink"/>
                <w:rtl w:val="true"/>
              </w:rPr>
              <w:tab/>
            </w:r>
            <w:r>
              <w:rPr>
                <w:rStyle w:val="IndexLink"/>
              </w:rPr>
              <w:t>160</w:t>
            </w:r>
          </w:hyperlink>
        </w:p>
        <w:p>
          <w:pPr>
            <w:pStyle w:val="Contents6"/>
            <w:tabs>
              <w:tab w:val="clear" w:pos="7609"/>
              <w:tab w:val="right" w:pos="9026" w:leader="dot"/>
            </w:tabs>
            <w:rPr/>
          </w:pPr>
          <w:hyperlink w:anchor="__RefHeading___Toc2698097_237004111">
            <w:r>
              <w:rPr>
                <w:webHidden/>
                <w:rStyle w:val="IndexLink"/>
              </w:rPr>
              <w:t>6</w:t>
            </w:r>
            <w:r>
              <w:rPr>
                <w:rStyle w:val="IndexLink"/>
                <w:rtl w:val="true"/>
              </w:rPr>
              <w:t xml:space="preserve">. </w:t>
            </w:r>
            <w:r>
              <w:rPr>
                <w:rStyle w:val="IndexLink"/>
                <w:rtl w:val="true"/>
              </w:rPr>
              <w:t>پرهیز از افراط در محبت</w:t>
            </w:r>
            <w:r>
              <w:rPr>
                <w:rStyle w:val="IndexLink"/>
                <w:rtl w:val="true"/>
              </w:rPr>
              <w:tab/>
            </w:r>
            <w:r>
              <w:rPr>
                <w:rStyle w:val="IndexLink"/>
              </w:rPr>
              <w:t>161</w:t>
            </w:r>
          </w:hyperlink>
        </w:p>
        <w:p>
          <w:pPr>
            <w:pStyle w:val="Contents6"/>
            <w:tabs>
              <w:tab w:val="clear" w:pos="7609"/>
              <w:tab w:val="right" w:pos="9026" w:leader="dot"/>
            </w:tabs>
            <w:rPr/>
          </w:pPr>
          <w:hyperlink w:anchor="__RefHeading___Toc2698099_237004111">
            <w:r>
              <w:rPr>
                <w:webHidden/>
                <w:rStyle w:val="IndexLink"/>
              </w:rPr>
              <w:t>7</w:t>
            </w:r>
            <w:r>
              <w:rPr>
                <w:rStyle w:val="IndexLink"/>
                <w:rtl w:val="true"/>
              </w:rPr>
              <w:t xml:space="preserve">. </w:t>
            </w:r>
            <w:r>
              <w:rPr>
                <w:rStyle w:val="IndexLink"/>
                <w:rtl w:val="true"/>
              </w:rPr>
              <w:t>توجه به آینده فرزندان در مراقبت از آن‌ها</w:t>
            </w:r>
            <w:r>
              <w:rPr>
                <w:rStyle w:val="IndexLink"/>
                <w:rtl w:val="true"/>
              </w:rPr>
              <w:tab/>
            </w:r>
            <w:r>
              <w:rPr>
                <w:rStyle w:val="IndexLink"/>
              </w:rPr>
              <w:t>161</w:t>
            </w:r>
          </w:hyperlink>
        </w:p>
        <w:p>
          <w:pPr>
            <w:pStyle w:val="Contents4"/>
            <w:tabs>
              <w:tab w:val="clear" w:pos="8176"/>
              <w:tab w:val="right" w:pos="9026" w:leader="dot"/>
            </w:tabs>
            <w:rPr/>
          </w:pPr>
          <w:hyperlink w:anchor="__RefHeading___Toc2698101_237004111">
            <w:r>
              <w:rPr>
                <w:webHidden/>
                <w:rStyle w:val="IndexLink"/>
                <w:rtl w:val="true"/>
              </w:rPr>
              <w:t>سخن پایانی</w:t>
            </w:r>
            <w:r>
              <w:rPr>
                <w:rStyle w:val="IndexLink"/>
                <w:rtl w:val="true"/>
              </w:rPr>
              <w:tab/>
            </w:r>
            <w:r>
              <w:rPr>
                <w:rStyle w:val="IndexLink"/>
              </w:rPr>
              <w:t>161</w:t>
            </w:r>
          </w:hyperlink>
        </w:p>
        <w:p>
          <w:pPr>
            <w:pStyle w:val="Contents3"/>
            <w:tabs>
              <w:tab w:val="clear" w:pos="8459"/>
              <w:tab w:val="right" w:pos="9026" w:leader="dot"/>
            </w:tabs>
            <w:rPr/>
          </w:pPr>
          <w:hyperlink w:anchor="__RefHeading___Toc2698103_237004111">
            <w:r>
              <w:rPr>
                <w:webHidden/>
                <w:rStyle w:val="IndexLink"/>
                <w:rtl w:val="true"/>
              </w:rPr>
              <w:t>رضایت خدا در گرو رضایت والدین</w:t>
            </w:r>
            <w:r>
              <w:rPr>
                <w:rStyle w:val="IndexLink"/>
                <w:rtl w:val="true"/>
              </w:rPr>
              <w:tab/>
            </w:r>
            <w:r>
              <w:rPr>
                <w:rStyle w:val="IndexLink"/>
              </w:rPr>
              <w:t>162</w:t>
            </w:r>
          </w:hyperlink>
        </w:p>
        <w:p>
          <w:pPr>
            <w:pStyle w:val="Contents4"/>
            <w:tabs>
              <w:tab w:val="clear" w:pos="8176"/>
              <w:tab w:val="right" w:pos="9026" w:leader="dot"/>
            </w:tabs>
            <w:rPr/>
          </w:pPr>
          <w:hyperlink w:anchor="__RefHeading___Toc2698105_237004111">
            <w:r>
              <w:rPr>
                <w:webHidden/>
                <w:rStyle w:val="IndexLink"/>
                <w:rtl w:val="true"/>
              </w:rPr>
              <w:t>اشاره</w:t>
            </w:r>
            <w:r>
              <w:rPr>
                <w:rStyle w:val="IndexLink"/>
                <w:rtl w:val="true"/>
              </w:rPr>
              <w:tab/>
            </w:r>
            <w:r>
              <w:rPr>
                <w:rStyle w:val="IndexLink"/>
              </w:rPr>
              <w:t>162</w:t>
            </w:r>
          </w:hyperlink>
        </w:p>
        <w:p>
          <w:pPr>
            <w:pStyle w:val="Contents4"/>
            <w:tabs>
              <w:tab w:val="clear" w:pos="8176"/>
              <w:tab w:val="right" w:pos="9026" w:leader="dot"/>
            </w:tabs>
            <w:rPr/>
          </w:pPr>
          <w:hyperlink w:anchor="__RefHeading___Toc2698107_237004111">
            <w:r>
              <w:rPr>
                <w:webHidden/>
                <w:rStyle w:val="IndexLink"/>
                <w:rtl w:val="true"/>
              </w:rPr>
              <w:t>اسباب رضایت خداوند</w:t>
            </w:r>
            <w:r>
              <w:rPr>
                <w:rStyle w:val="IndexLink"/>
                <w:rtl w:val="true"/>
              </w:rPr>
              <w:tab/>
            </w:r>
            <w:r>
              <w:rPr>
                <w:rStyle w:val="IndexLink"/>
              </w:rPr>
              <w:t>162</w:t>
            </w:r>
          </w:hyperlink>
        </w:p>
        <w:p>
          <w:pPr>
            <w:pStyle w:val="Contents3"/>
            <w:tabs>
              <w:tab w:val="clear" w:pos="8459"/>
              <w:tab w:val="right" w:pos="9026" w:leader="dot"/>
            </w:tabs>
            <w:rPr/>
          </w:pPr>
          <w:hyperlink w:anchor="__RefHeading___Toc2698109_237004111">
            <w:r>
              <w:rPr>
                <w:webHidden/>
                <w:rStyle w:val="IndexLink"/>
                <w:rtl w:val="true"/>
              </w:rPr>
              <w:t>احترام به پدر و مادر</w:t>
            </w:r>
            <w:r>
              <w:rPr>
                <w:rStyle w:val="IndexLink"/>
                <w:rtl w:val="true"/>
              </w:rPr>
              <w:tab/>
            </w:r>
            <w:r>
              <w:rPr>
                <w:rStyle w:val="IndexLink"/>
              </w:rPr>
              <w:t>164</w:t>
            </w:r>
          </w:hyperlink>
        </w:p>
        <w:p>
          <w:pPr>
            <w:pStyle w:val="Contents4"/>
            <w:tabs>
              <w:tab w:val="clear" w:pos="8176"/>
              <w:tab w:val="right" w:pos="9026" w:leader="dot"/>
            </w:tabs>
            <w:rPr/>
          </w:pPr>
          <w:hyperlink w:anchor="__RefHeading___Toc2698111_237004111">
            <w:r>
              <w:rPr>
                <w:webHidden/>
                <w:rStyle w:val="IndexLink"/>
                <w:rtl w:val="true"/>
              </w:rPr>
              <w:t>اشاره</w:t>
            </w:r>
            <w:r>
              <w:rPr>
                <w:rStyle w:val="IndexLink"/>
                <w:rtl w:val="true"/>
              </w:rPr>
              <w:tab/>
            </w:r>
            <w:r>
              <w:rPr>
                <w:rStyle w:val="IndexLink"/>
              </w:rPr>
              <w:t>164</w:t>
            </w:r>
          </w:hyperlink>
        </w:p>
        <w:p>
          <w:pPr>
            <w:pStyle w:val="Contents4"/>
            <w:tabs>
              <w:tab w:val="clear" w:pos="8176"/>
              <w:tab w:val="right" w:pos="9026" w:leader="dot"/>
            </w:tabs>
            <w:rPr/>
          </w:pPr>
          <w:hyperlink w:anchor="__RefHeading___Toc2698113_237004111">
            <w:r>
              <w:rPr>
                <w:webHidden/>
                <w:rStyle w:val="IndexLink"/>
                <w:rtl w:val="true"/>
              </w:rPr>
              <w:t>نکته</w:t>
            </w:r>
            <w:r>
              <w:rPr>
                <w:rStyle w:val="IndexLink"/>
                <w:rtl w:val="true"/>
              </w:rPr>
              <w:tab/>
            </w:r>
            <w:r>
              <w:rPr>
                <w:rStyle w:val="IndexLink"/>
              </w:rPr>
              <w:t>165</w:t>
            </w:r>
          </w:hyperlink>
        </w:p>
        <w:p>
          <w:pPr>
            <w:pStyle w:val="Contents4"/>
            <w:tabs>
              <w:tab w:val="clear" w:pos="8176"/>
              <w:tab w:val="right" w:pos="9026" w:leader="dot"/>
            </w:tabs>
            <w:rPr/>
          </w:pPr>
          <w:hyperlink w:anchor="__RefHeading___Toc2698115_237004111">
            <w:r>
              <w:rPr>
                <w:webHidden/>
                <w:rStyle w:val="IndexLink"/>
                <w:rtl w:val="true"/>
              </w:rPr>
              <w:t>داستان قرآنی</w:t>
            </w:r>
            <w:r>
              <w:rPr>
                <w:rStyle w:val="IndexLink"/>
                <w:rtl w:val="true"/>
              </w:rPr>
              <w:tab/>
            </w:r>
            <w:r>
              <w:rPr>
                <w:rStyle w:val="IndexLink"/>
              </w:rPr>
              <w:t>165</w:t>
            </w:r>
          </w:hyperlink>
        </w:p>
        <w:p>
          <w:pPr>
            <w:pStyle w:val="Contents4"/>
            <w:tabs>
              <w:tab w:val="clear" w:pos="8176"/>
              <w:tab w:val="right" w:pos="9026" w:leader="dot"/>
            </w:tabs>
            <w:rPr/>
          </w:pPr>
          <w:hyperlink w:anchor="__RefHeading___Toc2698117_237004111">
            <w:r>
              <w:rPr>
                <w:webHidden/>
                <w:rStyle w:val="IndexLink"/>
                <w:rtl w:val="true"/>
              </w:rPr>
              <w:t>نکته‌ها</w:t>
            </w:r>
            <w:r>
              <w:rPr>
                <w:rStyle w:val="IndexLink"/>
                <w:rtl w:val="true"/>
              </w:rPr>
              <w:tab/>
            </w:r>
            <w:r>
              <w:rPr>
                <w:rStyle w:val="IndexLink"/>
              </w:rPr>
              <w:t>168</w:t>
            </w:r>
          </w:hyperlink>
        </w:p>
        <w:p>
          <w:pPr>
            <w:pStyle w:val="Contents2"/>
            <w:tabs>
              <w:tab w:val="clear" w:pos="8743"/>
              <w:tab w:val="right" w:pos="9026" w:leader="dot"/>
            </w:tabs>
            <w:rPr/>
          </w:pPr>
          <w:hyperlink w:anchor="__RefHeading___Toc2698119_237004111">
            <w:r>
              <w:rPr>
                <w:webHidden/>
                <w:rStyle w:val="IndexLink"/>
                <w:rtl w:val="true"/>
              </w:rPr>
              <w:t>رهزنان خوشبختی</w:t>
            </w:r>
            <w:r>
              <w:rPr>
                <w:rStyle w:val="IndexLink"/>
                <w:rtl w:val="true"/>
              </w:rPr>
              <w:tab/>
            </w:r>
            <w:r>
              <w:rPr>
                <w:rStyle w:val="IndexLink"/>
              </w:rPr>
              <w:t>170</w:t>
            </w:r>
          </w:hyperlink>
        </w:p>
        <w:p>
          <w:pPr>
            <w:pStyle w:val="Contents3"/>
            <w:tabs>
              <w:tab w:val="clear" w:pos="8459"/>
              <w:tab w:val="right" w:pos="9026" w:leader="dot"/>
            </w:tabs>
            <w:rPr/>
          </w:pPr>
          <w:hyperlink w:anchor="__RefHeading___Toc2698121_237004111">
            <w:r>
              <w:rPr>
                <w:webHidden/>
                <w:rStyle w:val="IndexLink"/>
                <w:rtl w:val="true"/>
              </w:rPr>
              <w:t>اشاره</w:t>
            </w:r>
            <w:r>
              <w:rPr>
                <w:rStyle w:val="IndexLink"/>
                <w:rtl w:val="true"/>
              </w:rPr>
              <w:tab/>
            </w:r>
            <w:r>
              <w:rPr>
                <w:rStyle w:val="IndexLink"/>
              </w:rPr>
              <w:t>170</w:t>
            </w:r>
          </w:hyperlink>
        </w:p>
        <w:p>
          <w:pPr>
            <w:pStyle w:val="Contents3"/>
            <w:tabs>
              <w:tab w:val="clear" w:pos="8459"/>
              <w:tab w:val="right" w:pos="9026" w:leader="dot"/>
            </w:tabs>
            <w:rPr/>
          </w:pPr>
          <w:hyperlink w:anchor="__RefHeading___Toc2698123_237004111">
            <w:r>
              <w:rPr>
                <w:webHidden/>
                <w:rStyle w:val="IndexLink"/>
                <w:rtl w:val="true"/>
              </w:rPr>
              <w:t>منزلگاه بهشت</w:t>
            </w:r>
            <w:r>
              <w:rPr>
                <w:rStyle w:val="IndexLink"/>
                <w:rtl w:val="true"/>
              </w:rPr>
              <w:tab/>
            </w:r>
            <w:r>
              <w:rPr>
                <w:rStyle w:val="IndexLink"/>
              </w:rPr>
              <w:t>172</w:t>
            </w:r>
          </w:hyperlink>
        </w:p>
        <w:p>
          <w:pPr>
            <w:pStyle w:val="Contents4"/>
            <w:tabs>
              <w:tab w:val="clear" w:pos="8176"/>
              <w:tab w:val="right" w:pos="9026" w:leader="dot"/>
            </w:tabs>
            <w:rPr/>
          </w:pPr>
          <w:hyperlink w:anchor="__RefHeading___Toc2698125_237004111">
            <w:r>
              <w:rPr>
                <w:webHidden/>
                <w:rStyle w:val="IndexLink"/>
                <w:rtl w:val="true"/>
              </w:rPr>
              <w:t>اشاره</w:t>
            </w:r>
            <w:r>
              <w:rPr>
                <w:rStyle w:val="IndexLink"/>
                <w:rtl w:val="true"/>
              </w:rPr>
              <w:tab/>
            </w:r>
            <w:r>
              <w:rPr>
                <w:rStyle w:val="IndexLink"/>
              </w:rPr>
              <w:t>172</w:t>
            </w:r>
          </w:hyperlink>
        </w:p>
        <w:p>
          <w:pPr>
            <w:pStyle w:val="Contents4"/>
            <w:tabs>
              <w:tab w:val="clear" w:pos="8176"/>
              <w:tab w:val="right" w:pos="9026" w:leader="dot"/>
            </w:tabs>
            <w:rPr/>
          </w:pPr>
          <w:hyperlink w:anchor="__RefHeading___Toc2698127_237004111">
            <w:r>
              <w:rPr>
                <w:webHidden/>
                <w:rStyle w:val="IndexLink"/>
                <w:rtl w:val="true"/>
              </w:rPr>
              <w:t>نگاه متفاوت به زندگی</w:t>
            </w:r>
            <w:r>
              <w:rPr>
                <w:rStyle w:val="IndexLink"/>
                <w:rtl w:val="true"/>
              </w:rPr>
              <w:tab/>
            </w:r>
            <w:r>
              <w:rPr>
                <w:rStyle w:val="IndexLink"/>
              </w:rPr>
              <w:t>172</w:t>
            </w:r>
          </w:hyperlink>
        </w:p>
        <w:p>
          <w:pPr>
            <w:pStyle w:val="Contents4"/>
            <w:tabs>
              <w:tab w:val="clear" w:pos="8176"/>
              <w:tab w:val="right" w:pos="9026" w:leader="dot"/>
            </w:tabs>
            <w:rPr/>
          </w:pPr>
          <w:hyperlink w:anchor="__RefHeading___Toc2698129_237004111">
            <w:r>
              <w:rPr>
                <w:webHidden/>
                <w:rStyle w:val="IndexLink"/>
                <w:rtl w:val="true"/>
              </w:rPr>
              <w:t>میوۀ ممنوعه</w:t>
            </w:r>
            <w:r>
              <w:rPr>
                <w:rStyle w:val="IndexLink"/>
                <w:rtl w:val="true"/>
              </w:rPr>
              <w:tab/>
            </w:r>
            <w:r>
              <w:rPr>
                <w:rStyle w:val="IndexLink"/>
              </w:rPr>
              <w:t>173</w:t>
            </w:r>
          </w:hyperlink>
        </w:p>
        <w:p>
          <w:pPr>
            <w:pStyle w:val="Contents4"/>
            <w:tabs>
              <w:tab w:val="clear" w:pos="8176"/>
              <w:tab w:val="right" w:pos="9026" w:leader="dot"/>
            </w:tabs>
            <w:rPr/>
          </w:pPr>
          <w:hyperlink w:anchor="__RefHeading___Toc2698131_237004111">
            <w:r>
              <w:rPr>
                <w:webHidden/>
                <w:rStyle w:val="IndexLink"/>
                <w:rtl w:val="true"/>
              </w:rPr>
              <w:t>گناه و عصیان</w:t>
            </w:r>
            <w:r>
              <w:rPr>
                <w:rStyle w:val="IndexLink"/>
                <w:rtl w:val="true"/>
              </w:rPr>
              <w:tab/>
            </w:r>
            <w:r>
              <w:rPr>
                <w:rStyle w:val="IndexLink"/>
              </w:rPr>
              <w:t>174</w:t>
            </w:r>
          </w:hyperlink>
        </w:p>
        <w:p>
          <w:pPr>
            <w:pStyle w:val="Contents3"/>
            <w:tabs>
              <w:tab w:val="clear" w:pos="8459"/>
              <w:tab w:val="right" w:pos="9026" w:leader="dot"/>
            </w:tabs>
            <w:rPr/>
          </w:pPr>
          <w:hyperlink w:anchor="__RefHeading___Toc2698133_237004111">
            <w:r>
              <w:rPr>
                <w:webHidden/>
                <w:rStyle w:val="IndexLink"/>
                <w:rtl w:val="true"/>
              </w:rPr>
              <w:t>آسانی بدون سختی</w:t>
            </w:r>
            <w:r>
              <w:rPr>
                <w:rStyle w:val="IndexLink"/>
                <w:rtl w:val="true"/>
              </w:rPr>
              <w:tab/>
            </w:r>
            <w:r>
              <w:rPr>
                <w:rStyle w:val="IndexLink"/>
              </w:rPr>
              <w:t>174</w:t>
            </w:r>
          </w:hyperlink>
        </w:p>
        <w:p>
          <w:pPr>
            <w:pStyle w:val="Contents4"/>
            <w:tabs>
              <w:tab w:val="clear" w:pos="8176"/>
              <w:tab w:val="right" w:pos="9026" w:leader="dot"/>
            </w:tabs>
            <w:rPr/>
          </w:pPr>
          <w:hyperlink w:anchor="__RefHeading___Toc2698135_237004111">
            <w:r>
              <w:rPr>
                <w:webHidden/>
                <w:rStyle w:val="IndexLink"/>
                <w:rtl w:val="true"/>
              </w:rPr>
              <w:t>اشاره</w:t>
            </w:r>
            <w:r>
              <w:rPr>
                <w:rStyle w:val="IndexLink"/>
                <w:rtl w:val="true"/>
              </w:rPr>
              <w:tab/>
            </w:r>
            <w:r>
              <w:rPr>
                <w:rStyle w:val="IndexLink"/>
              </w:rPr>
              <w:t>174</w:t>
            </w:r>
          </w:hyperlink>
        </w:p>
        <w:p>
          <w:pPr>
            <w:pStyle w:val="Contents4"/>
            <w:tabs>
              <w:tab w:val="clear" w:pos="8176"/>
              <w:tab w:val="right" w:pos="9026" w:leader="dot"/>
            </w:tabs>
            <w:rPr/>
          </w:pPr>
          <w:hyperlink w:anchor="__RefHeading___Toc2698137_237004111">
            <w:r>
              <w:rPr>
                <w:webHidden/>
                <w:rStyle w:val="IndexLink"/>
                <w:rtl w:val="true"/>
              </w:rPr>
              <w:t>توضیح آیه</w:t>
            </w:r>
            <w:r>
              <w:rPr>
                <w:rStyle w:val="IndexLink"/>
                <w:rtl w:val="true"/>
              </w:rPr>
              <w:tab/>
            </w:r>
            <w:r>
              <w:rPr>
                <w:rStyle w:val="IndexLink"/>
              </w:rPr>
              <w:t>175</w:t>
            </w:r>
          </w:hyperlink>
        </w:p>
        <w:p>
          <w:pPr>
            <w:pStyle w:val="Contents2"/>
            <w:tabs>
              <w:tab w:val="clear" w:pos="8743"/>
              <w:tab w:val="right" w:pos="9026" w:leader="dot"/>
            </w:tabs>
            <w:rPr/>
          </w:pPr>
          <w:hyperlink w:anchor="__RefHeading___Toc2698139_237004111">
            <w:r>
              <w:rPr>
                <w:webHidden/>
                <w:rStyle w:val="IndexLink"/>
                <w:rtl w:val="true"/>
              </w:rPr>
              <w:t>بیرون کردن دشمن از زندگی</w:t>
            </w:r>
            <w:r>
              <w:rPr>
                <w:rStyle w:val="IndexLink"/>
                <w:rtl w:val="true"/>
              </w:rPr>
              <w:tab/>
            </w:r>
            <w:r>
              <w:rPr>
                <w:rStyle w:val="IndexLink"/>
              </w:rPr>
              <w:t>176</w:t>
            </w:r>
          </w:hyperlink>
        </w:p>
        <w:p>
          <w:pPr>
            <w:pStyle w:val="Contents3"/>
            <w:tabs>
              <w:tab w:val="clear" w:pos="8459"/>
              <w:tab w:val="right" w:pos="9026" w:leader="dot"/>
            </w:tabs>
            <w:rPr/>
          </w:pPr>
          <w:hyperlink w:anchor="__RefHeading___Toc2698141_237004111">
            <w:r>
              <w:rPr>
                <w:webHidden/>
                <w:rStyle w:val="IndexLink"/>
                <w:rtl w:val="true"/>
              </w:rPr>
              <w:t>اشاره</w:t>
            </w:r>
            <w:r>
              <w:rPr>
                <w:rStyle w:val="IndexLink"/>
                <w:rtl w:val="true"/>
              </w:rPr>
              <w:tab/>
            </w:r>
            <w:r>
              <w:rPr>
                <w:rStyle w:val="IndexLink"/>
              </w:rPr>
              <w:t>176</w:t>
            </w:r>
          </w:hyperlink>
        </w:p>
        <w:p>
          <w:pPr>
            <w:pStyle w:val="Contents3"/>
            <w:tabs>
              <w:tab w:val="clear" w:pos="8459"/>
              <w:tab w:val="right" w:pos="9026" w:leader="dot"/>
            </w:tabs>
            <w:rPr/>
          </w:pPr>
          <w:hyperlink w:anchor="__RefHeading___Toc2698143_237004111">
            <w:r>
              <w:rPr>
                <w:webHidden/>
                <w:rStyle w:val="IndexLink"/>
                <w:rtl w:val="true"/>
              </w:rPr>
              <w:t>توضیح آیه</w:t>
            </w:r>
            <w:r>
              <w:rPr>
                <w:rStyle w:val="IndexLink"/>
                <w:rtl w:val="true"/>
              </w:rPr>
              <w:tab/>
            </w:r>
            <w:r>
              <w:rPr>
                <w:rStyle w:val="IndexLink"/>
              </w:rPr>
              <w:t>176</w:t>
            </w:r>
          </w:hyperlink>
        </w:p>
        <w:p>
          <w:pPr>
            <w:pStyle w:val="Contents2"/>
            <w:tabs>
              <w:tab w:val="clear" w:pos="8743"/>
              <w:tab w:val="right" w:pos="9026" w:leader="dot"/>
            </w:tabs>
            <w:rPr/>
          </w:pPr>
          <w:hyperlink w:anchor="__RefHeading___Toc2698145_237004111">
            <w:r>
              <w:rPr>
                <w:webHidden/>
                <w:rStyle w:val="IndexLink"/>
                <w:rtl w:val="true"/>
              </w:rPr>
              <w:t>پیوندهای غیر الهی</w:t>
            </w:r>
            <w:r>
              <w:rPr>
                <w:rStyle w:val="IndexLink"/>
                <w:rtl w:val="true"/>
              </w:rPr>
              <w:tab/>
            </w:r>
            <w:r>
              <w:rPr>
                <w:rStyle w:val="IndexLink"/>
              </w:rPr>
              <w:t>177</w:t>
            </w:r>
          </w:hyperlink>
        </w:p>
        <w:p>
          <w:pPr>
            <w:pStyle w:val="Contents3"/>
            <w:tabs>
              <w:tab w:val="clear" w:pos="8459"/>
              <w:tab w:val="right" w:pos="9026" w:leader="dot"/>
            </w:tabs>
            <w:rPr/>
          </w:pPr>
          <w:hyperlink w:anchor="__RefHeading___Toc2698147_237004111">
            <w:r>
              <w:rPr>
                <w:webHidden/>
                <w:rStyle w:val="IndexLink"/>
                <w:rtl w:val="true"/>
              </w:rPr>
              <w:t>اشاره</w:t>
            </w:r>
            <w:r>
              <w:rPr>
                <w:rStyle w:val="IndexLink"/>
                <w:rtl w:val="true"/>
              </w:rPr>
              <w:tab/>
            </w:r>
            <w:r>
              <w:rPr>
                <w:rStyle w:val="IndexLink"/>
              </w:rPr>
              <w:t>177</w:t>
            </w:r>
          </w:hyperlink>
        </w:p>
        <w:p>
          <w:pPr>
            <w:pStyle w:val="Contents3"/>
            <w:tabs>
              <w:tab w:val="clear" w:pos="8459"/>
              <w:tab w:val="right" w:pos="9026" w:leader="dot"/>
            </w:tabs>
            <w:rPr/>
          </w:pPr>
          <w:hyperlink w:anchor="__RefHeading___Toc2698149_237004111">
            <w:r>
              <w:rPr>
                <w:webHidden/>
                <w:rStyle w:val="IndexLink"/>
                <w:rtl w:val="true"/>
              </w:rPr>
              <w:t>یک پرسش مهم</w:t>
            </w:r>
            <w:r>
              <w:rPr>
                <w:rStyle w:val="IndexLink"/>
                <w:rtl w:val="true"/>
              </w:rPr>
              <w:tab/>
            </w:r>
            <w:r>
              <w:rPr>
                <w:rStyle w:val="IndexLink"/>
              </w:rPr>
              <w:t>178</w:t>
            </w:r>
          </w:hyperlink>
        </w:p>
        <w:p>
          <w:pPr>
            <w:pStyle w:val="Contents3"/>
            <w:tabs>
              <w:tab w:val="clear" w:pos="8459"/>
              <w:tab w:val="right" w:pos="9026" w:leader="dot"/>
            </w:tabs>
            <w:rPr/>
          </w:pPr>
          <w:hyperlink w:anchor="__RefHeading___Toc2698151_237004111">
            <w:r>
              <w:rPr>
                <w:webHidden/>
                <w:rStyle w:val="IndexLink"/>
                <w:rtl w:val="true"/>
              </w:rPr>
              <w:t>نتیجة پیوندهای الهی و غیر الهی</w:t>
            </w:r>
            <w:r>
              <w:rPr>
                <w:rStyle w:val="IndexLink"/>
                <w:rtl w:val="true"/>
              </w:rPr>
              <w:tab/>
            </w:r>
            <w:r>
              <w:rPr>
                <w:rStyle w:val="IndexLink"/>
              </w:rPr>
              <w:t>178</w:t>
            </w:r>
          </w:hyperlink>
        </w:p>
        <w:p>
          <w:pPr>
            <w:pStyle w:val="Contents3"/>
            <w:tabs>
              <w:tab w:val="clear" w:pos="8459"/>
              <w:tab w:val="right" w:pos="9026" w:leader="dot"/>
            </w:tabs>
            <w:rPr/>
          </w:pPr>
          <w:hyperlink w:anchor="__RefHeading___Toc2698153_237004111">
            <w:r>
              <w:rPr>
                <w:webHidden/>
                <w:rStyle w:val="IndexLink"/>
                <w:rtl w:val="true"/>
              </w:rPr>
              <w:t>ازدواج با ثروتمندان</w:t>
            </w:r>
            <w:r>
              <w:rPr>
                <w:rStyle w:val="IndexLink"/>
                <w:rtl w:val="true"/>
              </w:rPr>
              <w:tab/>
            </w:r>
            <w:r>
              <w:rPr>
                <w:rStyle w:val="IndexLink"/>
              </w:rPr>
              <w:t>180</w:t>
            </w:r>
          </w:hyperlink>
        </w:p>
        <w:p>
          <w:pPr>
            <w:pStyle w:val="Contents2"/>
            <w:tabs>
              <w:tab w:val="clear" w:pos="8743"/>
              <w:tab w:val="right" w:pos="9026" w:leader="dot"/>
            </w:tabs>
            <w:rPr/>
          </w:pPr>
          <w:hyperlink w:anchor="__RefHeading___Toc2698155_237004111">
            <w:r>
              <w:rPr>
                <w:webHidden/>
                <w:rStyle w:val="IndexLink"/>
                <w:rtl w:val="true"/>
              </w:rPr>
              <w:t>کنترل چشم</w:t>
            </w:r>
            <w:r>
              <w:rPr>
                <w:rStyle w:val="IndexLink"/>
                <w:rtl w:val="true"/>
              </w:rPr>
              <w:tab/>
            </w:r>
            <w:r>
              <w:rPr>
                <w:rStyle w:val="IndexLink"/>
              </w:rPr>
              <w:t>181</w:t>
            </w:r>
          </w:hyperlink>
        </w:p>
        <w:p>
          <w:pPr>
            <w:pStyle w:val="Contents3"/>
            <w:tabs>
              <w:tab w:val="clear" w:pos="8459"/>
              <w:tab w:val="right" w:pos="9026" w:leader="dot"/>
            </w:tabs>
            <w:rPr/>
          </w:pPr>
          <w:hyperlink w:anchor="__RefHeading___Toc2698157_237004111">
            <w:r>
              <w:rPr>
                <w:webHidden/>
                <w:rStyle w:val="IndexLink"/>
                <w:rtl w:val="true"/>
              </w:rPr>
              <w:t>اشاره</w:t>
            </w:r>
            <w:r>
              <w:rPr>
                <w:rStyle w:val="IndexLink"/>
                <w:rtl w:val="true"/>
              </w:rPr>
              <w:tab/>
            </w:r>
            <w:r>
              <w:rPr>
                <w:rStyle w:val="IndexLink"/>
              </w:rPr>
              <w:t>181</w:t>
            </w:r>
          </w:hyperlink>
        </w:p>
        <w:p>
          <w:pPr>
            <w:pStyle w:val="Contents3"/>
            <w:tabs>
              <w:tab w:val="clear" w:pos="8459"/>
              <w:tab w:val="right" w:pos="9026" w:leader="dot"/>
            </w:tabs>
            <w:rPr/>
          </w:pPr>
          <w:hyperlink w:anchor="__RefHeading___Toc2698159_237004111">
            <w:r>
              <w:rPr>
                <w:webHidden/>
                <w:rStyle w:val="IndexLink"/>
                <w:rtl w:val="true"/>
              </w:rPr>
              <w:t>مفهوم لغات آیه</w:t>
            </w:r>
            <w:r>
              <w:rPr>
                <w:rStyle w:val="IndexLink"/>
                <w:rtl w:val="true"/>
              </w:rPr>
              <w:tab/>
            </w:r>
            <w:r>
              <w:rPr>
                <w:rStyle w:val="IndexLink"/>
              </w:rPr>
              <w:t>181</w:t>
            </w:r>
          </w:hyperlink>
        </w:p>
        <w:p>
          <w:pPr>
            <w:pStyle w:val="Contents3"/>
            <w:tabs>
              <w:tab w:val="clear" w:pos="8459"/>
              <w:tab w:val="right" w:pos="9026" w:leader="dot"/>
            </w:tabs>
            <w:rPr/>
          </w:pPr>
          <w:hyperlink w:anchor="__RefHeading___Toc2698161_237004111">
            <w:r>
              <w:rPr>
                <w:webHidden/>
                <w:rStyle w:val="IndexLink"/>
                <w:rtl w:val="true"/>
              </w:rPr>
              <w:t>پیام‌های آیه</w:t>
            </w:r>
            <w:r>
              <w:rPr>
                <w:rStyle w:val="IndexLink"/>
                <w:rtl w:val="true"/>
              </w:rPr>
              <w:tab/>
            </w:r>
            <w:r>
              <w:rPr>
                <w:rStyle w:val="IndexLink"/>
              </w:rPr>
              <w:t>182</w:t>
            </w:r>
          </w:hyperlink>
        </w:p>
        <w:p>
          <w:pPr>
            <w:pStyle w:val="Contents3"/>
            <w:tabs>
              <w:tab w:val="clear" w:pos="8459"/>
              <w:tab w:val="right" w:pos="9026" w:leader="dot"/>
            </w:tabs>
            <w:rPr/>
          </w:pPr>
          <w:hyperlink w:anchor="__RefHeading___Toc2698163_237004111">
            <w:r>
              <w:rPr>
                <w:webHidden/>
                <w:rStyle w:val="IndexLink"/>
                <w:rtl w:val="true"/>
              </w:rPr>
              <w:t>دستور مشترک</w:t>
            </w:r>
            <w:r>
              <w:rPr>
                <w:rStyle w:val="IndexLink"/>
                <w:rtl w:val="true"/>
              </w:rPr>
              <w:tab/>
            </w:r>
            <w:r>
              <w:rPr>
                <w:rStyle w:val="IndexLink"/>
              </w:rPr>
              <w:t>182</w:t>
            </w:r>
          </w:hyperlink>
        </w:p>
        <w:p>
          <w:pPr>
            <w:pStyle w:val="Contents3"/>
            <w:tabs>
              <w:tab w:val="clear" w:pos="8459"/>
              <w:tab w:val="right" w:pos="9026" w:leader="dot"/>
            </w:tabs>
            <w:rPr/>
          </w:pPr>
          <w:hyperlink w:anchor="__RefHeading___Toc2698165_237004111">
            <w:r>
              <w:rPr>
                <w:webHidden/>
                <w:rStyle w:val="IndexLink"/>
                <w:rtl w:val="true"/>
              </w:rPr>
              <w:t>خطرات چشم‌چرانی</w:t>
            </w:r>
            <w:r>
              <w:rPr>
                <w:rStyle w:val="IndexLink"/>
                <w:rtl w:val="true"/>
              </w:rPr>
              <w:tab/>
            </w:r>
            <w:r>
              <w:rPr>
                <w:rStyle w:val="IndexLink"/>
              </w:rPr>
              <w:t>183</w:t>
            </w:r>
          </w:hyperlink>
        </w:p>
        <w:p>
          <w:pPr>
            <w:pStyle w:val="Contents3"/>
            <w:tabs>
              <w:tab w:val="clear" w:pos="8459"/>
              <w:tab w:val="right" w:pos="9026" w:leader="dot"/>
            </w:tabs>
            <w:rPr/>
          </w:pPr>
          <w:hyperlink w:anchor="__RefHeading___Toc2698167_237004111">
            <w:r>
              <w:rPr>
                <w:webHidden/>
                <w:rStyle w:val="IndexLink"/>
                <w:rtl w:val="true"/>
              </w:rPr>
              <w:t>زیانهای چشم‌چرانی</w:t>
            </w:r>
            <w:r>
              <w:rPr>
                <w:rStyle w:val="IndexLink"/>
                <w:rtl w:val="true"/>
              </w:rPr>
              <w:tab/>
            </w:r>
            <w:r>
              <w:rPr>
                <w:rStyle w:val="IndexLink"/>
              </w:rPr>
              <w:t>184</w:t>
            </w:r>
          </w:hyperlink>
        </w:p>
        <w:p>
          <w:pPr>
            <w:pStyle w:val="Contents4"/>
            <w:tabs>
              <w:tab w:val="clear" w:pos="8176"/>
              <w:tab w:val="right" w:pos="9026" w:leader="dot"/>
            </w:tabs>
            <w:rPr/>
          </w:pPr>
          <w:hyperlink w:anchor="__RefHeading___Toc2698169_237004111">
            <w:r>
              <w:rPr>
                <w:webHidden/>
                <w:rStyle w:val="IndexLink"/>
              </w:rPr>
              <w:t>1</w:t>
            </w:r>
            <w:r>
              <w:rPr>
                <w:rStyle w:val="IndexLink"/>
                <w:rtl w:val="true"/>
              </w:rPr>
              <w:t xml:space="preserve">. </w:t>
            </w:r>
            <w:r>
              <w:rPr>
                <w:rStyle w:val="IndexLink"/>
                <w:rtl w:val="true"/>
              </w:rPr>
              <w:t>حسرت طولانی</w:t>
            </w:r>
            <w:r>
              <w:rPr>
                <w:rStyle w:val="IndexLink"/>
                <w:rtl w:val="true"/>
              </w:rPr>
              <w:tab/>
            </w:r>
            <w:r>
              <w:rPr>
                <w:rStyle w:val="IndexLink"/>
              </w:rPr>
              <w:t>184</w:t>
            </w:r>
          </w:hyperlink>
        </w:p>
        <w:p>
          <w:pPr>
            <w:pStyle w:val="Contents4"/>
            <w:tabs>
              <w:tab w:val="clear" w:pos="8176"/>
              <w:tab w:val="right" w:pos="9026" w:leader="dot"/>
            </w:tabs>
            <w:rPr/>
          </w:pPr>
          <w:hyperlink w:anchor="__RefHeading___Toc2698171_237004111">
            <w:r>
              <w:rPr>
                <w:webHidden/>
                <w:rStyle w:val="IndexLink"/>
              </w:rPr>
              <w:t>2</w:t>
            </w:r>
            <w:r>
              <w:rPr>
                <w:rStyle w:val="IndexLink"/>
                <w:rtl w:val="true"/>
              </w:rPr>
              <w:t xml:space="preserve">. </w:t>
            </w:r>
            <w:r>
              <w:rPr>
                <w:rStyle w:val="IndexLink"/>
                <w:rtl w:val="true"/>
              </w:rPr>
              <w:t>اندوه بسیار</w:t>
            </w:r>
            <w:r>
              <w:rPr>
                <w:rStyle w:val="IndexLink"/>
                <w:rtl w:val="true"/>
              </w:rPr>
              <w:tab/>
            </w:r>
            <w:r>
              <w:rPr>
                <w:rStyle w:val="IndexLink"/>
              </w:rPr>
              <w:t>184</w:t>
            </w:r>
          </w:hyperlink>
        </w:p>
        <w:p>
          <w:pPr>
            <w:pStyle w:val="Contents4"/>
            <w:tabs>
              <w:tab w:val="clear" w:pos="8176"/>
              <w:tab w:val="right" w:pos="9026" w:leader="dot"/>
            </w:tabs>
            <w:rPr/>
          </w:pPr>
          <w:hyperlink w:anchor="__RefHeading___Toc2698173_237004111">
            <w:r>
              <w:rPr>
                <w:webHidden/>
                <w:rStyle w:val="IndexLink"/>
              </w:rPr>
              <w:t>3</w:t>
            </w:r>
            <w:r>
              <w:rPr>
                <w:rStyle w:val="IndexLink"/>
                <w:rtl w:val="true"/>
              </w:rPr>
              <w:t xml:space="preserve">. </w:t>
            </w:r>
            <w:r>
              <w:rPr>
                <w:rStyle w:val="IndexLink"/>
                <w:rtl w:val="true"/>
              </w:rPr>
              <w:t>رنج و ناراحتی</w:t>
            </w:r>
            <w:r>
              <w:rPr>
                <w:rStyle w:val="IndexLink"/>
                <w:rtl w:val="true"/>
              </w:rPr>
              <w:tab/>
            </w:r>
            <w:r>
              <w:rPr>
                <w:rStyle w:val="IndexLink"/>
              </w:rPr>
              <w:t>184</w:t>
            </w:r>
          </w:hyperlink>
        </w:p>
        <w:p>
          <w:pPr>
            <w:pStyle w:val="Contents4"/>
            <w:tabs>
              <w:tab w:val="clear" w:pos="8176"/>
              <w:tab w:val="right" w:pos="9026" w:leader="dot"/>
            </w:tabs>
            <w:rPr/>
          </w:pPr>
          <w:hyperlink w:anchor="__RefHeading___Toc2698175_237004111">
            <w:r>
              <w:rPr>
                <w:webHidden/>
                <w:rStyle w:val="IndexLink"/>
              </w:rPr>
              <w:t>4</w:t>
            </w:r>
            <w:r>
              <w:rPr>
                <w:rStyle w:val="IndexLink"/>
                <w:rtl w:val="true"/>
              </w:rPr>
              <w:t xml:space="preserve">. </w:t>
            </w:r>
            <w:r>
              <w:rPr>
                <w:rStyle w:val="IndexLink"/>
                <w:rtl w:val="true"/>
              </w:rPr>
              <w:t>غفلت از یاد خدا</w:t>
            </w:r>
            <w:r>
              <w:rPr>
                <w:rStyle w:val="IndexLink"/>
                <w:rtl w:val="true"/>
              </w:rPr>
              <w:tab/>
            </w:r>
            <w:r>
              <w:rPr>
                <w:rStyle w:val="IndexLink"/>
              </w:rPr>
              <w:t>184</w:t>
            </w:r>
          </w:hyperlink>
        </w:p>
        <w:p>
          <w:pPr>
            <w:pStyle w:val="Contents4"/>
            <w:tabs>
              <w:tab w:val="clear" w:pos="8176"/>
              <w:tab w:val="right" w:pos="9026" w:leader="dot"/>
            </w:tabs>
            <w:rPr/>
          </w:pPr>
          <w:hyperlink w:anchor="__RefHeading___Toc2698177_237004111">
            <w:r>
              <w:rPr>
                <w:webHidden/>
                <w:rStyle w:val="IndexLink"/>
              </w:rPr>
              <w:t>5</w:t>
            </w:r>
            <w:r>
              <w:rPr>
                <w:rStyle w:val="IndexLink"/>
                <w:rtl w:val="true"/>
              </w:rPr>
              <w:t xml:space="preserve">. </w:t>
            </w:r>
            <w:r>
              <w:rPr>
                <w:rStyle w:val="IndexLink"/>
                <w:rtl w:val="true"/>
              </w:rPr>
              <w:t>عذاب اخروی</w:t>
            </w:r>
            <w:r>
              <w:rPr>
                <w:rStyle w:val="IndexLink"/>
                <w:rtl w:val="true"/>
              </w:rPr>
              <w:tab/>
            </w:r>
            <w:r>
              <w:rPr>
                <w:rStyle w:val="IndexLink"/>
              </w:rPr>
              <w:t>184</w:t>
            </w:r>
          </w:hyperlink>
        </w:p>
        <w:p>
          <w:pPr>
            <w:pStyle w:val="Contents3"/>
            <w:tabs>
              <w:tab w:val="clear" w:pos="8459"/>
              <w:tab w:val="right" w:pos="9026" w:leader="dot"/>
            </w:tabs>
            <w:rPr/>
          </w:pPr>
          <w:hyperlink w:anchor="__RefHeading___Toc2698179_237004111">
            <w:r>
              <w:rPr>
                <w:webHidden/>
                <w:rStyle w:val="IndexLink"/>
                <w:rtl w:val="true"/>
              </w:rPr>
              <w:t>برکات کنترل چشم</w:t>
            </w:r>
            <w:r>
              <w:rPr>
                <w:rStyle w:val="IndexLink"/>
                <w:rtl w:val="true"/>
              </w:rPr>
              <w:tab/>
            </w:r>
            <w:r>
              <w:rPr>
                <w:rStyle w:val="IndexLink"/>
              </w:rPr>
              <w:t>185</w:t>
            </w:r>
          </w:hyperlink>
        </w:p>
        <w:p>
          <w:pPr>
            <w:pStyle w:val="Contents4"/>
            <w:tabs>
              <w:tab w:val="clear" w:pos="8176"/>
              <w:tab w:val="right" w:pos="9026" w:leader="dot"/>
            </w:tabs>
            <w:rPr/>
          </w:pPr>
          <w:hyperlink w:anchor="__RefHeading___Toc2698181_237004111">
            <w:r>
              <w:rPr>
                <w:webHidden/>
                <w:rStyle w:val="IndexLink"/>
              </w:rPr>
              <w:t>1</w:t>
            </w:r>
            <w:r>
              <w:rPr>
                <w:rStyle w:val="IndexLink"/>
                <w:rtl w:val="true"/>
              </w:rPr>
              <w:t xml:space="preserve">. </w:t>
            </w:r>
            <w:r>
              <w:rPr>
                <w:rStyle w:val="IndexLink"/>
                <w:rtl w:val="true"/>
              </w:rPr>
              <w:t>دیدن شگفتی‌ها</w:t>
            </w:r>
            <w:r>
              <w:rPr>
                <w:rStyle w:val="IndexLink"/>
                <w:rtl w:val="true"/>
              </w:rPr>
              <w:tab/>
            </w:r>
            <w:r>
              <w:rPr>
                <w:rStyle w:val="IndexLink"/>
              </w:rPr>
              <w:t>185</w:t>
            </w:r>
          </w:hyperlink>
        </w:p>
        <w:p>
          <w:pPr>
            <w:pStyle w:val="Contents4"/>
            <w:tabs>
              <w:tab w:val="clear" w:pos="8176"/>
              <w:tab w:val="right" w:pos="9026" w:leader="dot"/>
            </w:tabs>
            <w:rPr/>
          </w:pPr>
          <w:hyperlink w:anchor="__RefHeading___Toc2698183_237004111">
            <w:r>
              <w:rPr>
                <w:webHidden/>
                <w:rStyle w:val="IndexLink"/>
              </w:rPr>
              <w:t>2</w:t>
            </w:r>
            <w:r>
              <w:rPr>
                <w:rStyle w:val="IndexLink"/>
                <w:rtl w:val="true"/>
              </w:rPr>
              <w:t xml:space="preserve">. </w:t>
            </w:r>
            <w:r>
              <w:rPr>
                <w:rStyle w:val="IndexLink"/>
                <w:rtl w:val="true"/>
              </w:rPr>
              <w:t>راحتی قلب</w:t>
            </w:r>
            <w:r>
              <w:rPr>
                <w:rStyle w:val="IndexLink"/>
                <w:rtl w:val="true"/>
              </w:rPr>
              <w:tab/>
            </w:r>
            <w:r>
              <w:rPr>
                <w:rStyle w:val="IndexLink"/>
              </w:rPr>
              <w:t>185</w:t>
            </w:r>
          </w:hyperlink>
        </w:p>
        <w:p>
          <w:pPr>
            <w:pStyle w:val="Contents4"/>
            <w:tabs>
              <w:tab w:val="clear" w:pos="8176"/>
              <w:tab w:val="right" w:pos="9026" w:leader="dot"/>
            </w:tabs>
            <w:rPr/>
          </w:pPr>
          <w:hyperlink w:anchor="__RefHeading___Toc2698185_237004111">
            <w:r>
              <w:rPr>
                <w:webHidden/>
                <w:rStyle w:val="IndexLink"/>
              </w:rPr>
              <w:t>3</w:t>
            </w:r>
            <w:r>
              <w:rPr>
                <w:rStyle w:val="IndexLink"/>
                <w:rtl w:val="true"/>
              </w:rPr>
              <w:t xml:space="preserve">. </w:t>
            </w:r>
            <w:r>
              <w:rPr>
                <w:rStyle w:val="IndexLink"/>
                <w:rtl w:val="true"/>
              </w:rPr>
              <w:t>نیک‌خویی</w:t>
            </w:r>
            <w:r>
              <w:rPr>
                <w:rStyle w:val="IndexLink"/>
                <w:rtl w:val="true"/>
              </w:rPr>
              <w:tab/>
            </w:r>
            <w:r>
              <w:rPr>
                <w:rStyle w:val="IndexLink"/>
              </w:rPr>
              <w:t>185</w:t>
            </w:r>
          </w:hyperlink>
        </w:p>
        <w:p>
          <w:pPr>
            <w:pStyle w:val="Contents4"/>
            <w:tabs>
              <w:tab w:val="clear" w:pos="8176"/>
              <w:tab w:val="right" w:pos="9026" w:leader="dot"/>
            </w:tabs>
            <w:rPr/>
          </w:pPr>
          <w:hyperlink w:anchor="__RefHeading___Toc2698187_237004111">
            <w:r>
              <w:rPr>
                <w:webHidden/>
                <w:rStyle w:val="IndexLink"/>
              </w:rPr>
              <w:t>4</w:t>
            </w:r>
            <w:r>
              <w:rPr>
                <w:rStyle w:val="IndexLink"/>
                <w:rtl w:val="true"/>
              </w:rPr>
              <w:t xml:space="preserve">. </w:t>
            </w:r>
            <w:r>
              <w:rPr>
                <w:rStyle w:val="IndexLink"/>
                <w:rtl w:val="true"/>
              </w:rPr>
              <w:t>پاداش الهی</w:t>
            </w:r>
            <w:r>
              <w:rPr>
                <w:rStyle w:val="IndexLink"/>
                <w:rtl w:val="true"/>
              </w:rPr>
              <w:tab/>
            </w:r>
            <w:r>
              <w:rPr>
                <w:rStyle w:val="IndexLink"/>
              </w:rPr>
              <w:t>185</w:t>
            </w:r>
          </w:hyperlink>
        </w:p>
        <w:p>
          <w:pPr>
            <w:pStyle w:val="Contents4"/>
            <w:tabs>
              <w:tab w:val="clear" w:pos="8176"/>
              <w:tab w:val="right" w:pos="9026" w:leader="dot"/>
            </w:tabs>
            <w:rPr/>
          </w:pPr>
          <w:hyperlink w:anchor="__RefHeading___Toc2698189_237004111">
            <w:r>
              <w:rPr>
                <w:webHidden/>
                <w:rStyle w:val="IndexLink"/>
              </w:rPr>
              <w:t>5</w:t>
            </w:r>
            <w:r>
              <w:rPr>
                <w:rStyle w:val="IndexLink"/>
                <w:rtl w:val="true"/>
              </w:rPr>
              <w:t xml:space="preserve">. </w:t>
            </w:r>
            <w:r>
              <w:rPr>
                <w:rStyle w:val="IndexLink"/>
                <w:rtl w:val="true"/>
              </w:rPr>
              <w:t>چشیدن شیرینی ایمان</w:t>
            </w:r>
            <w:r>
              <w:rPr>
                <w:rStyle w:val="IndexLink"/>
                <w:rtl w:val="true"/>
              </w:rPr>
              <w:tab/>
            </w:r>
            <w:r>
              <w:rPr>
                <w:rStyle w:val="IndexLink"/>
              </w:rPr>
              <w:t>186</w:t>
            </w:r>
          </w:hyperlink>
        </w:p>
        <w:p>
          <w:pPr>
            <w:pStyle w:val="Contents3"/>
            <w:tabs>
              <w:tab w:val="clear" w:pos="8459"/>
              <w:tab w:val="right" w:pos="9026" w:leader="dot"/>
            </w:tabs>
            <w:rPr/>
          </w:pPr>
          <w:hyperlink w:anchor="__RefHeading___Toc2698191_237004111">
            <w:r>
              <w:rPr>
                <w:webHidden/>
                <w:rStyle w:val="IndexLink"/>
                <w:rtl w:val="true"/>
              </w:rPr>
              <w:t>درمان چشم‌چرانی</w:t>
            </w:r>
            <w:r>
              <w:rPr>
                <w:rStyle w:val="IndexLink"/>
                <w:rtl w:val="true"/>
              </w:rPr>
              <w:tab/>
            </w:r>
            <w:r>
              <w:rPr>
                <w:rStyle w:val="IndexLink"/>
              </w:rPr>
              <w:t>186</w:t>
            </w:r>
          </w:hyperlink>
        </w:p>
        <w:p>
          <w:pPr>
            <w:pStyle w:val="Contents3"/>
            <w:tabs>
              <w:tab w:val="clear" w:pos="8459"/>
              <w:tab w:val="right" w:pos="9026" w:leader="dot"/>
            </w:tabs>
            <w:rPr/>
          </w:pPr>
          <w:hyperlink w:anchor="__RefHeading___Toc2698193_237004111">
            <w:r>
              <w:rPr>
                <w:webHidden/>
                <w:rStyle w:val="IndexLink"/>
                <w:rtl w:val="true"/>
              </w:rPr>
              <w:t>دستور عفت برای زنان</w:t>
            </w:r>
            <w:r>
              <w:rPr>
                <w:rStyle w:val="IndexLink"/>
                <w:rtl w:val="true"/>
              </w:rPr>
              <w:tab/>
            </w:r>
            <w:r>
              <w:rPr>
                <w:rStyle w:val="IndexLink"/>
              </w:rPr>
              <w:t>188</w:t>
            </w:r>
          </w:hyperlink>
        </w:p>
        <w:p>
          <w:pPr>
            <w:pStyle w:val="Contents4"/>
            <w:tabs>
              <w:tab w:val="clear" w:pos="8176"/>
              <w:tab w:val="right" w:pos="9026" w:leader="dot"/>
            </w:tabs>
            <w:rPr/>
          </w:pPr>
          <w:hyperlink w:anchor="__RefHeading___Toc2698195_237004111">
            <w:r>
              <w:rPr>
                <w:webHidden/>
                <w:rStyle w:val="IndexLink"/>
                <w:rtl w:val="true"/>
              </w:rPr>
              <w:t>اشاره</w:t>
            </w:r>
            <w:r>
              <w:rPr>
                <w:rStyle w:val="IndexLink"/>
                <w:rtl w:val="true"/>
              </w:rPr>
              <w:tab/>
            </w:r>
            <w:r>
              <w:rPr>
                <w:rStyle w:val="IndexLink"/>
              </w:rPr>
              <w:t>188</w:t>
            </w:r>
          </w:hyperlink>
        </w:p>
        <w:p>
          <w:pPr>
            <w:pStyle w:val="Contents4"/>
            <w:tabs>
              <w:tab w:val="clear" w:pos="8176"/>
              <w:tab w:val="right" w:pos="9026" w:leader="dot"/>
            </w:tabs>
            <w:rPr/>
          </w:pPr>
          <w:hyperlink w:anchor="__RefHeading___Toc2698197_237004111">
            <w:r>
              <w:rPr>
                <w:webHidden/>
                <w:rStyle w:val="IndexLink"/>
                <w:rtl w:val="true"/>
              </w:rPr>
              <w:t>توضیح آیه</w:t>
            </w:r>
            <w:r>
              <w:rPr>
                <w:rStyle w:val="IndexLink"/>
                <w:rtl w:val="true"/>
              </w:rPr>
              <w:tab/>
            </w:r>
            <w:r>
              <w:rPr>
                <w:rStyle w:val="IndexLink"/>
              </w:rPr>
              <w:t>189</w:t>
            </w:r>
          </w:hyperlink>
        </w:p>
        <w:p>
          <w:pPr>
            <w:pStyle w:val="Contents3"/>
            <w:tabs>
              <w:tab w:val="clear" w:pos="8459"/>
              <w:tab w:val="right" w:pos="9026" w:leader="dot"/>
            </w:tabs>
            <w:rPr/>
          </w:pPr>
          <w:hyperlink w:anchor="__RefHeading___Toc2698199_237004111">
            <w:r>
              <w:rPr>
                <w:webHidden/>
                <w:rStyle w:val="IndexLink"/>
                <w:rtl w:val="true"/>
              </w:rPr>
              <w:t>نزدیک نشدن به زنا</w:t>
            </w:r>
            <w:r>
              <w:rPr>
                <w:rStyle w:val="IndexLink"/>
                <w:rtl w:val="true"/>
              </w:rPr>
              <w:tab/>
            </w:r>
            <w:r>
              <w:rPr>
                <w:rStyle w:val="IndexLink"/>
              </w:rPr>
              <w:t>190</w:t>
            </w:r>
          </w:hyperlink>
        </w:p>
        <w:p>
          <w:pPr>
            <w:pStyle w:val="Contents4"/>
            <w:tabs>
              <w:tab w:val="clear" w:pos="8176"/>
              <w:tab w:val="right" w:pos="9026" w:leader="dot"/>
            </w:tabs>
            <w:rPr/>
          </w:pPr>
          <w:hyperlink w:anchor="__RefHeading___Toc2698201_237004111">
            <w:r>
              <w:rPr>
                <w:webHidden/>
                <w:rStyle w:val="IndexLink"/>
                <w:rtl w:val="true"/>
              </w:rPr>
              <w:t>اشاره</w:t>
            </w:r>
            <w:r>
              <w:rPr>
                <w:rStyle w:val="IndexLink"/>
                <w:rtl w:val="true"/>
              </w:rPr>
              <w:tab/>
            </w:r>
            <w:r>
              <w:rPr>
                <w:rStyle w:val="IndexLink"/>
              </w:rPr>
              <w:t>190</w:t>
            </w:r>
          </w:hyperlink>
        </w:p>
        <w:p>
          <w:pPr>
            <w:pStyle w:val="Contents4"/>
            <w:tabs>
              <w:tab w:val="clear" w:pos="8176"/>
              <w:tab w:val="right" w:pos="9026" w:leader="dot"/>
            </w:tabs>
            <w:rPr/>
          </w:pPr>
          <w:hyperlink w:anchor="__RefHeading___Toc2698203_237004111">
            <w:r>
              <w:rPr>
                <w:webHidden/>
                <w:rStyle w:val="IndexLink"/>
                <w:rtl w:val="true"/>
              </w:rPr>
              <w:t>توضیح آیات</w:t>
            </w:r>
            <w:r>
              <w:rPr>
                <w:rStyle w:val="IndexLink"/>
                <w:rtl w:val="true"/>
              </w:rPr>
              <w:tab/>
            </w:r>
            <w:r>
              <w:rPr>
                <w:rStyle w:val="IndexLink"/>
              </w:rPr>
              <w:t>190</w:t>
            </w:r>
          </w:hyperlink>
        </w:p>
        <w:p>
          <w:pPr>
            <w:pStyle w:val="Contents4"/>
            <w:tabs>
              <w:tab w:val="clear" w:pos="8176"/>
              <w:tab w:val="right" w:pos="9026" w:leader="dot"/>
            </w:tabs>
            <w:rPr/>
          </w:pPr>
          <w:hyperlink w:anchor="__RefHeading___Toc2698205_237004111">
            <w:r>
              <w:rPr>
                <w:webHidden/>
                <w:rStyle w:val="IndexLink"/>
                <w:rtl w:val="true"/>
              </w:rPr>
              <w:t>حدیث در باره زنا</w:t>
            </w:r>
            <w:r>
              <w:rPr>
                <w:rStyle w:val="IndexLink"/>
                <w:rtl w:val="true"/>
              </w:rPr>
              <w:tab/>
            </w:r>
            <w:r>
              <w:rPr>
                <w:rStyle w:val="IndexLink"/>
              </w:rPr>
              <w:t>191</w:t>
            </w:r>
          </w:hyperlink>
        </w:p>
        <w:p>
          <w:pPr>
            <w:pStyle w:val="Contents4"/>
            <w:tabs>
              <w:tab w:val="clear" w:pos="8176"/>
              <w:tab w:val="right" w:pos="9026" w:leader="dot"/>
            </w:tabs>
            <w:rPr/>
          </w:pPr>
          <w:hyperlink w:anchor="__RefHeading___Toc2698207_237004111">
            <w:r>
              <w:rPr>
                <w:webHidden/>
                <w:rStyle w:val="IndexLink"/>
                <w:rtl w:val="true"/>
              </w:rPr>
              <w:t>راه شرعی برای دوری از زنا</w:t>
            </w:r>
            <w:r>
              <w:rPr>
                <w:rStyle w:val="IndexLink"/>
                <w:rtl w:val="true"/>
              </w:rPr>
              <w:tab/>
            </w:r>
            <w:r>
              <w:rPr>
                <w:rStyle w:val="IndexLink"/>
              </w:rPr>
              <w:t>192</w:t>
            </w:r>
          </w:hyperlink>
        </w:p>
        <w:p>
          <w:pPr>
            <w:pStyle w:val="Contents2"/>
            <w:tabs>
              <w:tab w:val="clear" w:pos="8743"/>
              <w:tab w:val="right" w:pos="9026" w:leader="dot"/>
            </w:tabs>
            <w:rPr/>
          </w:pPr>
          <w:hyperlink w:anchor="__RefHeading___Toc2698209_237004111">
            <w:r>
              <w:rPr>
                <w:webHidden/>
                <w:rStyle w:val="IndexLink"/>
                <w:rtl w:val="true"/>
              </w:rPr>
              <w:t>طلاق و جدایی</w:t>
            </w:r>
            <w:r>
              <w:rPr>
                <w:rStyle w:val="IndexLink"/>
                <w:rtl w:val="true"/>
              </w:rPr>
              <w:tab/>
            </w:r>
            <w:r>
              <w:rPr>
                <w:rStyle w:val="IndexLink"/>
              </w:rPr>
              <w:t>194</w:t>
            </w:r>
          </w:hyperlink>
        </w:p>
        <w:p>
          <w:pPr>
            <w:pStyle w:val="Contents3"/>
            <w:tabs>
              <w:tab w:val="clear" w:pos="8459"/>
              <w:tab w:val="right" w:pos="9026" w:leader="dot"/>
            </w:tabs>
            <w:rPr/>
          </w:pPr>
          <w:hyperlink w:anchor="__RefHeading___Toc2698211_237004111">
            <w:r>
              <w:rPr>
                <w:webHidden/>
                <w:rStyle w:val="IndexLink"/>
                <w:rtl w:val="true"/>
              </w:rPr>
              <w:t>اشاره</w:t>
            </w:r>
            <w:r>
              <w:rPr>
                <w:rStyle w:val="IndexLink"/>
                <w:rtl w:val="true"/>
              </w:rPr>
              <w:tab/>
            </w:r>
            <w:r>
              <w:rPr>
                <w:rStyle w:val="IndexLink"/>
              </w:rPr>
              <w:t>194</w:t>
            </w:r>
          </w:hyperlink>
        </w:p>
        <w:p>
          <w:pPr>
            <w:pStyle w:val="Contents3"/>
            <w:tabs>
              <w:tab w:val="clear" w:pos="8459"/>
              <w:tab w:val="right" w:pos="9026" w:leader="dot"/>
            </w:tabs>
            <w:rPr/>
          </w:pPr>
          <w:hyperlink w:anchor="__RefHeading___Toc2698213_237004111">
            <w:r>
              <w:rPr>
                <w:webHidden/>
                <w:rStyle w:val="IndexLink"/>
                <w:rtl w:val="true"/>
              </w:rPr>
              <w:t>عدم نگرانی از ناسازگاری زنان</w:t>
            </w:r>
            <w:r>
              <w:rPr>
                <w:rStyle w:val="IndexLink"/>
                <w:rtl w:val="true"/>
              </w:rPr>
              <w:tab/>
            </w:r>
            <w:r>
              <w:rPr>
                <w:rStyle w:val="IndexLink"/>
              </w:rPr>
              <w:t>196</w:t>
            </w:r>
          </w:hyperlink>
        </w:p>
        <w:p>
          <w:pPr>
            <w:pStyle w:val="Contents4"/>
            <w:tabs>
              <w:tab w:val="clear" w:pos="8176"/>
              <w:tab w:val="right" w:pos="9026" w:leader="dot"/>
            </w:tabs>
            <w:rPr/>
          </w:pPr>
          <w:hyperlink w:anchor="__RefHeading___Toc2698215_237004111">
            <w:r>
              <w:rPr>
                <w:webHidden/>
                <w:rStyle w:val="IndexLink"/>
                <w:rtl w:val="true"/>
              </w:rPr>
              <w:t>اشاره</w:t>
            </w:r>
            <w:r>
              <w:rPr>
                <w:rStyle w:val="IndexLink"/>
                <w:rtl w:val="true"/>
              </w:rPr>
              <w:tab/>
            </w:r>
            <w:r>
              <w:rPr>
                <w:rStyle w:val="IndexLink"/>
              </w:rPr>
              <w:t>196</w:t>
            </w:r>
          </w:hyperlink>
        </w:p>
        <w:p>
          <w:pPr>
            <w:pStyle w:val="Contents4"/>
            <w:tabs>
              <w:tab w:val="clear" w:pos="8176"/>
              <w:tab w:val="right" w:pos="9026" w:leader="dot"/>
            </w:tabs>
            <w:rPr/>
          </w:pPr>
          <w:hyperlink w:anchor="__RefHeading___Toc2698217_237004111">
            <w:r>
              <w:rPr>
                <w:webHidden/>
                <w:rStyle w:val="IndexLink"/>
                <w:rtl w:val="true"/>
              </w:rPr>
              <w:t>توضیح آیه</w:t>
            </w:r>
            <w:r>
              <w:rPr>
                <w:rStyle w:val="IndexLink"/>
                <w:rtl w:val="true"/>
              </w:rPr>
              <w:tab/>
            </w:r>
            <w:r>
              <w:rPr>
                <w:rStyle w:val="IndexLink"/>
              </w:rPr>
              <w:t>196</w:t>
            </w:r>
          </w:hyperlink>
        </w:p>
        <w:p>
          <w:pPr>
            <w:pStyle w:val="Contents3"/>
            <w:tabs>
              <w:tab w:val="clear" w:pos="8459"/>
              <w:tab w:val="right" w:pos="9026" w:leader="dot"/>
            </w:tabs>
            <w:rPr/>
          </w:pPr>
          <w:hyperlink w:anchor="__RefHeading___Toc2698219_237004111">
            <w:r>
              <w:rPr>
                <w:webHidden/>
                <w:rStyle w:val="IndexLink"/>
                <w:rtl w:val="true"/>
              </w:rPr>
              <w:t>حقّ طلاق با مرد</w:t>
            </w:r>
            <w:r>
              <w:rPr>
                <w:rStyle w:val="IndexLink"/>
                <w:rtl w:val="true"/>
              </w:rPr>
              <w:tab/>
            </w:r>
            <w:r>
              <w:rPr>
                <w:rStyle w:val="IndexLink"/>
              </w:rPr>
              <w:t>197</w:t>
            </w:r>
          </w:hyperlink>
        </w:p>
        <w:p>
          <w:pPr>
            <w:pStyle w:val="Contents4"/>
            <w:tabs>
              <w:tab w:val="clear" w:pos="8176"/>
              <w:tab w:val="right" w:pos="9026" w:leader="dot"/>
            </w:tabs>
            <w:rPr/>
          </w:pPr>
          <w:hyperlink w:anchor="__RefHeading___Toc2698221_237004111">
            <w:r>
              <w:rPr>
                <w:webHidden/>
                <w:rStyle w:val="IndexLink"/>
                <w:rtl w:val="true"/>
              </w:rPr>
              <w:t>اشاره</w:t>
            </w:r>
            <w:r>
              <w:rPr>
                <w:rStyle w:val="IndexLink"/>
                <w:rtl w:val="true"/>
              </w:rPr>
              <w:tab/>
            </w:r>
            <w:r>
              <w:rPr>
                <w:rStyle w:val="IndexLink"/>
              </w:rPr>
              <w:t>197</w:t>
            </w:r>
          </w:hyperlink>
        </w:p>
        <w:p>
          <w:pPr>
            <w:pStyle w:val="Contents4"/>
            <w:tabs>
              <w:tab w:val="clear" w:pos="8176"/>
              <w:tab w:val="right" w:pos="9026" w:leader="dot"/>
            </w:tabs>
            <w:rPr/>
          </w:pPr>
          <w:hyperlink w:anchor="__RefHeading___Toc2698223_237004111">
            <w:r>
              <w:rPr>
                <w:webHidden/>
                <w:rStyle w:val="IndexLink"/>
                <w:rtl w:val="true"/>
              </w:rPr>
              <w:t>توضیح آیات</w:t>
            </w:r>
            <w:r>
              <w:rPr>
                <w:rStyle w:val="IndexLink"/>
                <w:rtl w:val="true"/>
              </w:rPr>
              <w:tab/>
            </w:r>
            <w:r>
              <w:rPr>
                <w:rStyle w:val="IndexLink"/>
              </w:rPr>
              <w:t>198</w:t>
            </w:r>
          </w:hyperlink>
        </w:p>
        <w:p>
          <w:pPr>
            <w:pStyle w:val="Contents4"/>
            <w:tabs>
              <w:tab w:val="clear" w:pos="8176"/>
              <w:tab w:val="right" w:pos="9026" w:leader="dot"/>
            </w:tabs>
            <w:rPr/>
          </w:pPr>
          <w:hyperlink w:anchor="__RefHeading___Toc2698225_237004111">
            <w:r>
              <w:rPr>
                <w:webHidden/>
                <w:rStyle w:val="IndexLink"/>
                <w:rtl w:val="true"/>
              </w:rPr>
              <w:t>نفرت خداوند از طلاق</w:t>
            </w:r>
            <w:r>
              <w:rPr>
                <w:rStyle w:val="IndexLink"/>
                <w:rtl w:val="true"/>
              </w:rPr>
              <w:tab/>
            </w:r>
            <w:r>
              <w:rPr>
                <w:rStyle w:val="IndexLink"/>
              </w:rPr>
              <w:t>199</w:t>
            </w:r>
          </w:hyperlink>
        </w:p>
        <w:p>
          <w:pPr>
            <w:pStyle w:val="Contents4"/>
            <w:tabs>
              <w:tab w:val="clear" w:pos="8176"/>
              <w:tab w:val="right" w:pos="9026" w:leader="dot"/>
            </w:tabs>
            <w:rPr/>
          </w:pPr>
          <w:hyperlink w:anchor="__RefHeading___Toc2698227_237004111">
            <w:r>
              <w:rPr>
                <w:webHidden/>
                <w:rStyle w:val="IndexLink"/>
                <w:rtl w:val="true"/>
              </w:rPr>
              <w:t>زن و تقاضای طلاق</w:t>
            </w:r>
            <w:r>
              <w:rPr>
                <w:rStyle w:val="IndexLink"/>
                <w:rtl w:val="true"/>
              </w:rPr>
              <w:tab/>
            </w:r>
            <w:r>
              <w:rPr>
                <w:rStyle w:val="IndexLink"/>
              </w:rPr>
              <w:t>200</w:t>
            </w:r>
          </w:hyperlink>
        </w:p>
        <w:p>
          <w:pPr>
            <w:pStyle w:val="Contents4"/>
            <w:tabs>
              <w:tab w:val="clear" w:pos="8176"/>
              <w:tab w:val="right" w:pos="9026" w:leader="dot"/>
            </w:tabs>
            <w:rPr/>
          </w:pPr>
          <w:hyperlink w:anchor="__RefHeading___Toc2698229_237004111">
            <w:r>
              <w:rPr>
                <w:webHidden/>
                <w:rStyle w:val="IndexLink"/>
                <w:rtl w:val="true"/>
              </w:rPr>
              <w:t>طلاق خلع</w:t>
            </w:r>
            <w:r>
              <w:rPr>
                <w:rStyle w:val="IndexLink"/>
                <w:rtl w:val="true"/>
              </w:rPr>
              <w:tab/>
            </w:r>
            <w:r>
              <w:rPr>
                <w:rStyle w:val="IndexLink"/>
              </w:rPr>
              <w:t>202</w:t>
            </w:r>
          </w:hyperlink>
        </w:p>
        <w:p>
          <w:pPr>
            <w:pStyle w:val="Contents3"/>
            <w:tabs>
              <w:tab w:val="clear" w:pos="8459"/>
              <w:tab w:val="right" w:pos="9026" w:leader="dot"/>
            </w:tabs>
            <w:rPr/>
          </w:pPr>
          <w:hyperlink w:anchor="__RefHeading___Toc2698231_237004111">
            <w:r>
              <w:rPr>
                <w:webHidden/>
                <w:rStyle w:val="IndexLink"/>
                <w:rtl w:val="true"/>
              </w:rPr>
              <w:t>هدیه بعد از طلاق</w:t>
            </w:r>
            <w:r>
              <w:rPr>
                <w:rStyle w:val="IndexLink"/>
                <w:rtl w:val="true"/>
              </w:rPr>
              <w:tab/>
            </w:r>
            <w:r>
              <w:rPr>
                <w:rStyle w:val="IndexLink"/>
              </w:rPr>
              <w:t>202</w:t>
            </w:r>
          </w:hyperlink>
        </w:p>
        <w:p>
          <w:pPr>
            <w:pStyle w:val="Contents4"/>
            <w:tabs>
              <w:tab w:val="clear" w:pos="8176"/>
              <w:tab w:val="right" w:pos="9026" w:leader="dot"/>
            </w:tabs>
            <w:rPr/>
          </w:pPr>
          <w:hyperlink w:anchor="__RefHeading___Toc2698233_237004111">
            <w:r>
              <w:rPr>
                <w:webHidden/>
                <w:rStyle w:val="IndexLink"/>
                <w:rtl w:val="true"/>
              </w:rPr>
              <w:t>اشاره</w:t>
            </w:r>
            <w:r>
              <w:rPr>
                <w:rStyle w:val="IndexLink"/>
                <w:rtl w:val="true"/>
              </w:rPr>
              <w:tab/>
            </w:r>
            <w:r>
              <w:rPr>
                <w:rStyle w:val="IndexLink"/>
              </w:rPr>
              <w:t>202</w:t>
            </w:r>
          </w:hyperlink>
        </w:p>
        <w:p>
          <w:pPr>
            <w:pStyle w:val="Contents4"/>
            <w:tabs>
              <w:tab w:val="clear" w:pos="8176"/>
              <w:tab w:val="right" w:pos="9026" w:leader="dot"/>
            </w:tabs>
            <w:rPr/>
          </w:pPr>
          <w:hyperlink w:anchor="__RefHeading___Toc2698235_237004111">
            <w:r>
              <w:rPr>
                <w:webHidden/>
                <w:rStyle w:val="IndexLink"/>
                <w:rtl w:val="true"/>
              </w:rPr>
              <w:t>توضیح آیه</w:t>
            </w:r>
            <w:r>
              <w:rPr>
                <w:rStyle w:val="IndexLink"/>
                <w:rtl w:val="true"/>
              </w:rPr>
              <w:tab/>
            </w:r>
            <w:r>
              <w:rPr>
                <w:rStyle w:val="IndexLink"/>
              </w:rPr>
              <w:t>203</w:t>
            </w:r>
          </w:hyperlink>
        </w:p>
        <w:p>
          <w:pPr>
            <w:pStyle w:val="Contents4"/>
            <w:tabs>
              <w:tab w:val="clear" w:pos="8176"/>
              <w:tab w:val="right" w:pos="9026" w:leader="dot"/>
            </w:tabs>
            <w:rPr/>
          </w:pPr>
          <w:hyperlink w:anchor="__RefHeading___Toc2698237_237004111">
            <w:r>
              <w:rPr>
                <w:webHidden/>
                <w:rStyle w:val="IndexLink"/>
                <w:rtl w:val="true"/>
              </w:rPr>
              <w:t>نکات آیه</w:t>
            </w:r>
            <w:r>
              <w:rPr>
                <w:rStyle w:val="IndexLink"/>
                <w:rtl w:val="true"/>
              </w:rPr>
              <w:tab/>
            </w:r>
            <w:r>
              <w:rPr>
                <w:rStyle w:val="IndexLink"/>
              </w:rPr>
              <w:t>203</w:t>
            </w:r>
          </w:hyperlink>
        </w:p>
        <w:p>
          <w:pPr>
            <w:pStyle w:val="Contents4"/>
            <w:tabs>
              <w:tab w:val="clear" w:pos="8176"/>
              <w:tab w:val="right" w:pos="9026" w:leader="dot"/>
            </w:tabs>
            <w:rPr/>
          </w:pPr>
          <w:hyperlink w:anchor="__RefHeading___Toc2698239_237004111">
            <w:r>
              <w:rPr>
                <w:webHidden/>
                <w:rStyle w:val="IndexLink"/>
                <w:rtl w:val="true"/>
              </w:rPr>
              <w:t>هدیه دادن در طول زندگی زناشویی</w:t>
            </w:r>
            <w:r>
              <w:rPr>
                <w:rStyle w:val="IndexLink"/>
                <w:rtl w:val="true"/>
              </w:rPr>
              <w:tab/>
            </w:r>
            <w:r>
              <w:rPr>
                <w:rStyle w:val="IndexLink"/>
              </w:rPr>
              <w:t>204</w:t>
            </w:r>
          </w:hyperlink>
        </w:p>
        <w:p>
          <w:pPr>
            <w:pStyle w:val="Contents4"/>
            <w:tabs>
              <w:tab w:val="clear" w:pos="8176"/>
              <w:tab w:val="right" w:pos="9026" w:leader="dot"/>
            </w:tabs>
            <w:rPr/>
          </w:pPr>
          <w:hyperlink w:anchor="__RefHeading___Toc2698241_237004111">
            <w:r>
              <w:rPr>
                <w:webHidden/>
                <w:rStyle w:val="IndexLink"/>
                <w:rtl w:val="true"/>
              </w:rPr>
              <w:t>آثار هدیه دادن</w:t>
            </w:r>
            <w:r>
              <w:rPr>
                <w:rStyle w:val="IndexLink"/>
                <w:rtl w:val="true"/>
              </w:rPr>
              <w:tab/>
            </w:r>
            <w:r>
              <w:rPr>
                <w:rStyle w:val="IndexLink"/>
              </w:rPr>
              <w:t>204</w:t>
            </w:r>
          </w:hyperlink>
        </w:p>
        <w:p>
          <w:pPr>
            <w:pStyle w:val="Contents4"/>
            <w:tabs>
              <w:tab w:val="clear" w:pos="8176"/>
              <w:tab w:val="right" w:pos="9026" w:leader="dot"/>
            </w:tabs>
            <w:rPr/>
          </w:pPr>
          <w:hyperlink w:anchor="__RefHeading___Toc2698243_237004111">
            <w:r>
              <w:rPr>
                <w:webHidden/>
                <w:rStyle w:val="IndexLink"/>
                <w:rtl w:val="true"/>
              </w:rPr>
              <w:t>آداب هدیه دادن</w:t>
            </w:r>
            <w:r>
              <w:rPr>
                <w:rStyle w:val="IndexLink"/>
                <w:rtl w:val="true"/>
              </w:rPr>
              <w:tab/>
            </w:r>
            <w:r>
              <w:rPr>
                <w:rStyle w:val="IndexLink"/>
              </w:rPr>
              <w:t>205</w:t>
            </w:r>
          </w:hyperlink>
        </w:p>
        <w:p>
          <w:pPr>
            <w:pStyle w:val="Contents3"/>
            <w:tabs>
              <w:tab w:val="clear" w:pos="8459"/>
              <w:tab w:val="right" w:pos="9026" w:leader="dot"/>
            </w:tabs>
            <w:rPr/>
          </w:pPr>
          <w:hyperlink w:anchor="__RefHeading___Toc2698245_237004111">
            <w:r>
              <w:rPr>
                <w:webHidden/>
                <w:rStyle w:val="IndexLink"/>
                <w:rtl w:val="true"/>
              </w:rPr>
              <w:t>عده</w:t>
            </w:r>
            <w:r>
              <w:rPr>
                <w:rStyle w:val="IndexLink"/>
                <w:rtl w:val="true"/>
              </w:rPr>
              <w:tab/>
            </w:r>
            <w:r>
              <w:rPr>
                <w:rStyle w:val="IndexLink"/>
              </w:rPr>
              <w:t>206</w:t>
            </w:r>
          </w:hyperlink>
        </w:p>
        <w:p>
          <w:pPr>
            <w:pStyle w:val="Contents4"/>
            <w:tabs>
              <w:tab w:val="clear" w:pos="8176"/>
              <w:tab w:val="right" w:pos="9026" w:leader="dot"/>
            </w:tabs>
            <w:rPr/>
          </w:pPr>
          <w:hyperlink w:anchor="__RefHeading___Toc2698247_237004111">
            <w:r>
              <w:rPr>
                <w:webHidden/>
                <w:rStyle w:val="IndexLink"/>
                <w:rtl w:val="true"/>
              </w:rPr>
              <w:t>اشاره</w:t>
            </w:r>
            <w:r>
              <w:rPr>
                <w:rStyle w:val="IndexLink"/>
                <w:rtl w:val="true"/>
              </w:rPr>
              <w:tab/>
            </w:r>
            <w:r>
              <w:rPr>
                <w:rStyle w:val="IndexLink"/>
              </w:rPr>
              <w:t>206</w:t>
            </w:r>
          </w:hyperlink>
        </w:p>
        <w:p>
          <w:pPr>
            <w:pStyle w:val="Contents4"/>
            <w:tabs>
              <w:tab w:val="clear" w:pos="8176"/>
              <w:tab w:val="right" w:pos="9026" w:leader="dot"/>
            </w:tabs>
            <w:rPr/>
          </w:pPr>
          <w:hyperlink w:anchor="__RefHeading___Toc2698249_237004111">
            <w:r>
              <w:rPr>
                <w:webHidden/>
                <w:rStyle w:val="IndexLink"/>
                <w:rtl w:val="true"/>
              </w:rPr>
              <w:t>توضیح آیه</w:t>
            </w:r>
            <w:r>
              <w:rPr>
                <w:rStyle w:val="IndexLink"/>
                <w:rtl w:val="true"/>
              </w:rPr>
              <w:tab/>
            </w:r>
            <w:r>
              <w:rPr>
                <w:rStyle w:val="IndexLink"/>
              </w:rPr>
              <w:t>207</w:t>
            </w:r>
          </w:hyperlink>
        </w:p>
        <w:p>
          <w:pPr>
            <w:pStyle w:val="Contents4"/>
            <w:tabs>
              <w:tab w:val="clear" w:pos="8176"/>
              <w:tab w:val="right" w:pos="9026" w:leader="dot"/>
            </w:tabs>
            <w:rPr/>
          </w:pPr>
          <w:hyperlink w:anchor="__RefHeading___Toc2698251_237004111">
            <w:r>
              <w:rPr>
                <w:webHidden/>
                <w:rStyle w:val="IndexLink"/>
                <w:rtl w:val="true"/>
              </w:rPr>
              <w:t>اقسام عده</w:t>
            </w:r>
            <w:r>
              <w:rPr>
                <w:rStyle w:val="IndexLink"/>
                <w:rtl w:val="true"/>
              </w:rPr>
              <w:tab/>
            </w:r>
            <w:r>
              <w:rPr>
                <w:rStyle w:val="IndexLink"/>
              </w:rPr>
              <w:t>207</w:t>
            </w:r>
          </w:hyperlink>
        </w:p>
        <w:p>
          <w:pPr>
            <w:pStyle w:val="Contents5"/>
            <w:tabs>
              <w:tab w:val="clear" w:pos="7892"/>
              <w:tab w:val="right" w:pos="9026" w:leader="dot"/>
            </w:tabs>
            <w:rPr/>
          </w:pPr>
          <w:hyperlink w:anchor="__RefHeading___Toc2698253_237004111">
            <w:r>
              <w:rPr>
                <w:webHidden/>
                <w:rStyle w:val="IndexLink"/>
                <w:rtl w:val="true"/>
              </w:rPr>
              <w:t>اشاره</w:t>
            </w:r>
            <w:r>
              <w:rPr>
                <w:rStyle w:val="IndexLink"/>
                <w:rtl w:val="true"/>
              </w:rPr>
              <w:tab/>
            </w:r>
            <w:r>
              <w:rPr>
                <w:rStyle w:val="IndexLink"/>
              </w:rPr>
              <w:t>207</w:t>
            </w:r>
          </w:hyperlink>
        </w:p>
        <w:p>
          <w:pPr>
            <w:pStyle w:val="Contents5"/>
            <w:tabs>
              <w:tab w:val="clear" w:pos="7892"/>
              <w:tab w:val="right" w:pos="9026" w:leader="dot"/>
            </w:tabs>
            <w:rPr/>
          </w:pPr>
          <w:hyperlink w:anchor="__RefHeading___Toc2698255_237004111">
            <w:r>
              <w:rPr>
                <w:webHidden/>
                <w:rStyle w:val="IndexLink"/>
              </w:rPr>
              <w:t>1</w:t>
            </w:r>
            <w:r>
              <w:rPr>
                <w:rStyle w:val="IndexLink"/>
                <w:rtl w:val="true"/>
              </w:rPr>
              <w:t xml:space="preserve">. </w:t>
            </w:r>
            <w:r>
              <w:rPr>
                <w:rStyle w:val="IndexLink"/>
                <w:rtl w:val="true"/>
              </w:rPr>
              <w:t>عده وفات</w:t>
            </w:r>
            <w:r>
              <w:rPr>
                <w:rStyle w:val="IndexLink"/>
                <w:rtl w:val="true"/>
              </w:rPr>
              <w:tab/>
            </w:r>
            <w:r>
              <w:rPr>
                <w:rStyle w:val="IndexLink"/>
              </w:rPr>
              <w:t>208</w:t>
            </w:r>
          </w:hyperlink>
        </w:p>
        <w:p>
          <w:pPr>
            <w:pStyle w:val="Contents5"/>
            <w:tabs>
              <w:tab w:val="clear" w:pos="7892"/>
              <w:tab w:val="right" w:pos="9026" w:leader="dot"/>
            </w:tabs>
            <w:rPr/>
          </w:pPr>
          <w:hyperlink w:anchor="__RefHeading___Toc2698257_237004111">
            <w:r>
              <w:rPr>
                <w:webHidden/>
                <w:rStyle w:val="IndexLink"/>
              </w:rPr>
              <w:t>2</w:t>
            </w:r>
            <w:r>
              <w:rPr>
                <w:rStyle w:val="IndexLink"/>
                <w:rtl w:val="true"/>
              </w:rPr>
              <w:t xml:space="preserve">. </w:t>
            </w:r>
            <w:r>
              <w:rPr>
                <w:rStyle w:val="IndexLink"/>
                <w:rtl w:val="true"/>
              </w:rPr>
              <w:t>عده طلاق</w:t>
            </w:r>
            <w:r>
              <w:rPr>
                <w:rStyle w:val="IndexLink"/>
                <w:rtl w:val="true"/>
              </w:rPr>
              <w:tab/>
            </w:r>
            <w:r>
              <w:rPr>
                <w:rStyle w:val="IndexLink"/>
              </w:rPr>
              <w:t>208</w:t>
            </w:r>
          </w:hyperlink>
        </w:p>
        <w:p>
          <w:pPr>
            <w:pStyle w:val="Contents5"/>
            <w:tabs>
              <w:tab w:val="clear" w:pos="7892"/>
              <w:tab w:val="right" w:pos="9026" w:leader="dot"/>
            </w:tabs>
            <w:rPr/>
          </w:pPr>
          <w:hyperlink w:anchor="__RefHeading___Toc2698259_237004111">
            <w:r>
              <w:rPr>
                <w:webHidden/>
                <w:rStyle w:val="IndexLink"/>
              </w:rPr>
              <w:t>۳</w:t>
            </w:r>
            <w:r>
              <w:rPr>
                <w:rStyle w:val="IndexLink"/>
                <w:rtl w:val="true"/>
              </w:rPr>
              <w:t xml:space="preserve"> </w:t>
            </w:r>
            <w:r>
              <w:rPr>
                <w:rStyle w:val="IndexLink"/>
                <w:rtl w:val="true"/>
              </w:rPr>
              <w:t>.</w:t>
            </w:r>
            <w:r>
              <w:rPr>
                <w:rStyle w:val="IndexLink"/>
                <w:rtl w:val="true"/>
              </w:rPr>
              <w:t>عده بذل یا انقضاء مدت، در ازدواج موقت</w:t>
            </w:r>
            <w:r>
              <w:rPr>
                <w:rStyle w:val="IndexLink"/>
                <w:rtl w:val="true"/>
              </w:rPr>
              <w:tab/>
            </w:r>
            <w:r>
              <w:rPr>
                <w:rStyle w:val="IndexLink"/>
              </w:rPr>
              <w:t>210</w:t>
            </w:r>
          </w:hyperlink>
        </w:p>
        <w:p>
          <w:pPr>
            <w:pStyle w:val="Contents4"/>
            <w:tabs>
              <w:tab w:val="clear" w:pos="8176"/>
              <w:tab w:val="right" w:pos="9026" w:leader="dot"/>
            </w:tabs>
            <w:rPr/>
          </w:pPr>
          <w:hyperlink w:anchor="__RefHeading___Toc2698261_237004111">
            <w:r>
              <w:rPr>
                <w:webHidden/>
                <w:rStyle w:val="IndexLink"/>
                <w:rtl w:val="true"/>
              </w:rPr>
              <w:t>فلسفه عدّه</w:t>
            </w:r>
            <w:r>
              <w:rPr>
                <w:rStyle w:val="IndexLink"/>
                <w:rtl w:val="true"/>
              </w:rPr>
              <w:tab/>
            </w:r>
            <w:r>
              <w:rPr>
                <w:rStyle w:val="IndexLink"/>
              </w:rPr>
              <w:t>210</w:t>
            </w:r>
          </w:hyperlink>
        </w:p>
        <w:p>
          <w:pPr>
            <w:pStyle w:val="Contents5"/>
            <w:tabs>
              <w:tab w:val="clear" w:pos="7892"/>
              <w:tab w:val="right" w:pos="9026" w:leader="dot"/>
            </w:tabs>
            <w:rPr/>
          </w:pPr>
          <w:hyperlink w:anchor="__RefHeading___Toc2698263_237004111">
            <w:r>
              <w:rPr>
                <w:webHidden/>
                <w:rStyle w:val="IndexLink"/>
                <w:rtl w:val="true"/>
              </w:rPr>
              <w:t>اشاره</w:t>
            </w:r>
            <w:r>
              <w:rPr>
                <w:rStyle w:val="IndexLink"/>
                <w:rtl w:val="true"/>
              </w:rPr>
              <w:tab/>
            </w:r>
            <w:r>
              <w:rPr>
                <w:rStyle w:val="IndexLink"/>
              </w:rPr>
              <w:t>210</w:t>
            </w:r>
          </w:hyperlink>
        </w:p>
        <w:p>
          <w:pPr>
            <w:pStyle w:val="Contents5"/>
            <w:tabs>
              <w:tab w:val="clear" w:pos="7892"/>
              <w:tab w:val="right" w:pos="9026" w:leader="dot"/>
            </w:tabs>
            <w:rPr/>
          </w:pPr>
          <w:hyperlink w:anchor="__RefHeading___Toc2698265_237004111">
            <w:r>
              <w:rPr>
                <w:webHidden/>
                <w:rStyle w:val="IndexLink"/>
              </w:rPr>
              <w:t>1</w:t>
            </w:r>
            <w:r>
              <w:rPr>
                <w:rStyle w:val="IndexLink"/>
                <w:rtl w:val="true"/>
              </w:rPr>
              <w:t xml:space="preserve">. </w:t>
            </w:r>
            <w:r>
              <w:rPr>
                <w:rStyle w:val="IndexLink"/>
                <w:rtl w:val="true"/>
              </w:rPr>
              <w:t>رعایت اصول بهداشتی</w:t>
            </w:r>
            <w:r>
              <w:rPr>
                <w:rStyle w:val="IndexLink"/>
                <w:rtl w:val="true"/>
              </w:rPr>
              <w:tab/>
            </w:r>
            <w:r>
              <w:rPr>
                <w:rStyle w:val="IndexLink"/>
              </w:rPr>
              <w:t>210</w:t>
            </w:r>
          </w:hyperlink>
        </w:p>
        <w:p>
          <w:pPr>
            <w:pStyle w:val="Contents5"/>
            <w:tabs>
              <w:tab w:val="clear" w:pos="7892"/>
              <w:tab w:val="right" w:pos="9026" w:leader="dot"/>
            </w:tabs>
            <w:rPr/>
          </w:pPr>
          <w:hyperlink w:anchor="__RefHeading___Toc2698267_237004111">
            <w:r>
              <w:rPr>
                <w:webHidden/>
                <w:rStyle w:val="IndexLink"/>
              </w:rPr>
              <w:t>2</w:t>
            </w:r>
            <w:r>
              <w:rPr>
                <w:rStyle w:val="IndexLink"/>
                <w:rtl w:val="true"/>
              </w:rPr>
              <w:t xml:space="preserve">. </w:t>
            </w:r>
            <w:r>
              <w:rPr>
                <w:rStyle w:val="IndexLink"/>
                <w:rtl w:val="true"/>
              </w:rPr>
              <w:t>حفظ نسل</w:t>
            </w:r>
            <w:r>
              <w:rPr>
                <w:rStyle w:val="IndexLink"/>
                <w:rtl w:val="true"/>
              </w:rPr>
              <w:tab/>
            </w:r>
            <w:r>
              <w:rPr>
                <w:rStyle w:val="IndexLink"/>
              </w:rPr>
              <w:t>211</w:t>
            </w:r>
          </w:hyperlink>
        </w:p>
        <w:p>
          <w:pPr>
            <w:pStyle w:val="Contents5"/>
            <w:tabs>
              <w:tab w:val="clear" w:pos="7892"/>
              <w:tab w:val="right" w:pos="9026" w:leader="dot"/>
            </w:tabs>
            <w:rPr/>
          </w:pPr>
          <w:hyperlink w:anchor="__RefHeading___Toc2698269_237004111">
            <w:r>
              <w:rPr>
                <w:webHidden/>
                <w:rStyle w:val="IndexLink"/>
              </w:rPr>
              <w:t>3</w:t>
            </w:r>
            <w:r>
              <w:rPr>
                <w:rStyle w:val="IndexLink"/>
                <w:rtl w:val="true"/>
              </w:rPr>
              <w:t xml:space="preserve">. </w:t>
            </w:r>
            <w:r>
              <w:rPr>
                <w:rStyle w:val="IndexLink"/>
                <w:rtl w:val="true"/>
              </w:rPr>
              <w:t>احیای دوباره خانواده</w:t>
            </w:r>
            <w:r>
              <w:rPr>
                <w:rStyle w:val="IndexLink"/>
                <w:rtl w:val="true"/>
              </w:rPr>
              <w:tab/>
            </w:r>
            <w:r>
              <w:rPr>
                <w:rStyle w:val="IndexLink"/>
              </w:rPr>
              <w:t>211</w:t>
            </w:r>
          </w:hyperlink>
        </w:p>
        <w:p>
          <w:pPr>
            <w:pStyle w:val="Contents5"/>
            <w:tabs>
              <w:tab w:val="clear" w:pos="7892"/>
              <w:tab w:val="right" w:pos="9026" w:leader="dot"/>
            </w:tabs>
            <w:rPr/>
          </w:pPr>
          <w:hyperlink w:anchor="__RefHeading___Toc2698271_237004111">
            <w:r>
              <w:rPr>
                <w:webHidden/>
                <w:rStyle w:val="IndexLink"/>
              </w:rPr>
              <w:t>4</w:t>
            </w:r>
            <w:r>
              <w:rPr>
                <w:rStyle w:val="IndexLink"/>
                <w:rtl w:val="true"/>
              </w:rPr>
              <w:t xml:space="preserve">. </w:t>
            </w:r>
            <w:r>
              <w:rPr>
                <w:rStyle w:val="IndexLink"/>
                <w:rtl w:val="true"/>
              </w:rPr>
              <w:t>حفظ حرمت خانواده</w:t>
            </w:r>
            <w:r>
              <w:rPr>
                <w:rStyle w:val="IndexLink"/>
                <w:rtl w:val="true"/>
              </w:rPr>
              <w:tab/>
            </w:r>
            <w:r>
              <w:rPr>
                <w:rStyle w:val="IndexLink"/>
              </w:rPr>
              <w:t>212</w:t>
            </w:r>
          </w:hyperlink>
        </w:p>
        <w:p>
          <w:pPr>
            <w:pStyle w:val="Contents2"/>
            <w:tabs>
              <w:tab w:val="clear" w:pos="8743"/>
              <w:tab w:val="right" w:pos="9026" w:leader="dot"/>
            </w:tabs>
            <w:rPr/>
          </w:pPr>
          <w:hyperlink w:anchor="__RefHeading___Toc2698273_237004111">
            <w:r>
              <w:rPr>
                <w:webHidden/>
                <w:rStyle w:val="IndexLink"/>
                <w:rtl w:val="true"/>
              </w:rPr>
              <w:t>داستان‌های کوتاه</w:t>
            </w:r>
            <w:r>
              <w:rPr>
                <w:rStyle w:val="IndexLink"/>
                <w:rtl w:val="true"/>
              </w:rPr>
              <w:tab/>
            </w:r>
            <w:r>
              <w:rPr>
                <w:rStyle w:val="IndexLink"/>
              </w:rPr>
              <w:t>214</w:t>
            </w:r>
          </w:hyperlink>
        </w:p>
        <w:p>
          <w:pPr>
            <w:pStyle w:val="Contents3"/>
            <w:tabs>
              <w:tab w:val="clear" w:pos="8459"/>
              <w:tab w:val="right" w:pos="9026" w:leader="dot"/>
            </w:tabs>
            <w:rPr/>
          </w:pPr>
          <w:hyperlink w:anchor="__RefHeading___Toc2698275_237004111">
            <w:r>
              <w:rPr>
                <w:webHidden/>
                <w:rStyle w:val="IndexLink"/>
                <w:rtl w:val="true"/>
              </w:rPr>
              <w:t>اشاره</w:t>
            </w:r>
            <w:r>
              <w:rPr>
                <w:rStyle w:val="IndexLink"/>
                <w:rtl w:val="true"/>
              </w:rPr>
              <w:tab/>
            </w:r>
            <w:r>
              <w:rPr>
                <w:rStyle w:val="IndexLink"/>
              </w:rPr>
              <w:t>214</w:t>
            </w:r>
          </w:hyperlink>
        </w:p>
        <w:p>
          <w:pPr>
            <w:pStyle w:val="Contents3"/>
            <w:tabs>
              <w:tab w:val="clear" w:pos="8459"/>
              <w:tab w:val="right" w:pos="9026" w:leader="dot"/>
            </w:tabs>
            <w:rPr/>
          </w:pPr>
          <w:hyperlink w:anchor="__RefHeading___Toc2698277_237004111">
            <w:r>
              <w:rPr>
                <w:webHidden/>
                <w:rStyle w:val="IndexLink"/>
                <w:rtl w:val="true"/>
              </w:rPr>
              <w:t>احسان</w:t>
            </w:r>
            <w:r>
              <w:rPr>
                <w:rStyle w:val="IndexLink"/>
                <w:rtl w:val="true"/>
              </w:rPr>
              <w:tab/>
            </w:r>
            <w:r>
              <w:rPr>
                <w:rStyle w:val="IndexLink"/>
              </w:rPr>
              <w:t>216</w:t>
            </w:r>
          </w:hyperlink>
        </w:p>
        <w:p>
          <w:pPr>
            <w:pStyle w:val="Contents3"/>
            <w:tabs>
              <w:tab w:val="clear" w:pos="8459"/>
              <w:tab w:val="right" w:pos="9026" w:leader="dot"/>
            </w:tabs>
            <w:rPr/>
          </w:pPr>
          <w:hyperlink w:anchor="__RefHeading___Toc2698279_237004111">
            <w:r>
              <w:rPr>
                <w:webHidden/>
                <w:rStyle w:val="IndexLink"/>
                <w:rtl w:val="true"/>
              </w:rPr>
              <w:t>همسر</w:t>
            </w:r>
            <w:r>
              <w:rPr>
                <w:rStyle w:val="IndexLink"/>
                <w:rtl w:val="true"/>
              </w:rPr>
              <w:tab/>
            </w:r>
            <w:r>
              <w:rPr>
                <w:rStyle w:val="IndexLink"/>
              </w:rPr>
              <w:t>220</w:t>
            </w:r>
          </w:hyperlink>
        </w:p>
        <w:p>
          <w:pPr>
            <w:pStyle w:val="Contents3"/>
            <w:tabs>
              <w:tab w:val="clear" w:pos="8459"/>
              <w:tab w:val="right" w:pos="9026" w:leader="dot"/>
            </w:tabs>
            <w:rPr/>
          </w:pPr>
          <w:hyperlink w:anchor="__RefHeading___Toc2698281_237004111">
            <w:r>
              <w:rPr>
                <w:webHidden/>
                <w:rStyle w:val="IndexLink"/>
                <w:rtl w:val="true"/>
              </w:rPr>
              <w:t>هیئت</w:t>
            </w:r>
            <w:r>
              <w:rPr>
                <w:rStyle w:val="IndexLink"/>
                <w:rtl w:val="true"/>
              </w:rPr>
              <w:tab/>
            </w:r>
            <w:r>
              <w:rPr>
                <w:rStyle w:val="IndexLink"/>
              </w:rPr>
              <w:t>223</w:t>
            </w:r>
          </w:hyperlink>
        </w:p>
        <w:p>
          <w:pPr>
            <w:pStyle w:val="Contents3"/>
            <w:tabs>
              <w:tab w:val="clear" w:pos="8459"/>
              <w:tab w:val="right" w:pos="9026" w:leader="dot"/>
            </w:tabs>
            <w:rPr/>
          </w:pPr>
          <w:hyperlink w:anchor="__RefHeading___Toc2698283_237004111">
            <w:r>
              <w:rPr>
                <w:webHidden/>
                <w:rStyle w:val="IndexLink"/>
                <w:rtl w:val="true"/>
              </w:rPr>
              <w:t>رازداری</w:t>
            </w:r>
            <w:r>
              <w:rPr>
                <w:rStyle w:val="IndexLink"/>
                <w:rtl w:val="true"/>
              </w:rPr>
              <w:tab/>
            </w:r>
            <w:r>
              <w:rPr>
                <w:rStyle w:val="IndexLink"/>
              </w:rPr>
              <w:t>226</w:t>
            </w:r>
          </w:hyperlink>
        </w:p>
        <w:p>
          <w:pPr>
            <w:pStyle w:val="Contents3"/>
            <w:tabs>
              <w:tab w:val="clear" w:pos="8459"/>
              <w:tab w:val="right" w:pos="9026" w:leader="dot"/>
            </w:tabs>
            <w:rPr/>
          </w:pPr>
          <w:hyperlink w:anchor="__RefHeading___Toc2698285_237004111">
            <w:r>
              <w:rPr>
                <w:webHidden/>
                <w:rStyle w:val="IndexLink"/>
                <w:rtl w:val="true"/>
              </w:rPr>
              <w:t>نماز شب</w:t>
            </w:r>
            <w:r>
              <w:rPr>
                <w:rStyle w:val="IndexLink"/>
                <w:rtl w:val="true"/>
              </w:rPr>
              <w:tab/>
            </w:r>
            <w:r>
              <w:rPr>
                <w:rStyle w:val="IndexLink"/>
              </w:rPr>
              <w:t>231</w:t>
            </w:r>
          </w:hyperlink>
        </w:p>
        <w:p>
          <w:pPr>
            <w:pStyle w:val="Contents3"/>
            <w:tabs>
              <w:tab w:val="clear" w:pos="8459"/>
              <w:tab w:val="right" w:pos="9026" w:leader="dot"/>
            </w:tabs>
            <w:rPr/>
          </w:pPr>
          <w:hyperlink w:anchor="__RefHeading___Toc2698287_237004111">
            <w:r>
              <w:rPr>
                <w:webHidden/>
                <w:rStyle w:val="IndexLink"/>
                <w:rtl w:val="true"/>
              </w:rPr>
              <w:t>اهل و عیال</w:t>
            </w:r>
            <w:r>
              <w:rPr>
                <w:rStyle w:val="IndexLink"/>
                <w:rtl w:val="true"/>
              </w:rPr>
              <w:tab/>
            </w:r>
            <w:r>
              <w:rPr>
                <w:rStyle w:val="IndexLink"/>
              </w:rPr>
              <w:t>233</w:t>
            </w:r>
          </w:hyperlink>
        </w:p>
        <w:p>
          <w:pPr>
            <w:pStyle w:val="Contents3"/>
            <w:tabs>
              <w:tab w:val="clear" w:pos="8459"/>
              <w:tab w:val="right" w:pos="9026" w:leader="dot"/>
            </w:tabs>
            <w:rPr/>
          </w:pPr>
          <w:hyperlink w:anchor="__RefHeading___Toc2698289_237004111">
            <w:r>
              <w:rPr>
                <w:webHidden/>
                <w:rStyle w:val="IndexLink"/>
                <w:rtl w:val="true"/>
              </w:rPr>
              <w:t>مردسالاری</w:t>
            </w:r>
            <w:r>
              <w:rPr>
                <w:rStyle w:val="IndexLink"/>
                <w:rtl w:val="true"/>
              </w:rPr>
              <w:tab/>
            </w:r>
            <w:r>
              <w:rPr>
                <w:rStyle w:val="IndexLink"/>
              </w:rPr>
              <w:t>236</w:t>
            </w:r>
          </w:hyperlink>
        </w:p>
        <w:p>
          <w:pPr>
            <w:pStyle w:val="Contents3"/>
            <w:tabs>
              <w:tab w:val="clear" w:pos="8459"/>
              <w:tab w:val="right" w:pos="9026" w:leader="dot"/>
            </w:tabs>
            <w:rPr/>
          </w:pPr>
          <w:hyperlink w:anchor="__RefHeading___Toc2698291_237004111">
            <w:r>
              <w:rPr>
                <w:webHidden/>
                <w:rStyle w:val="IndexLink"/>
                <w:rtl w:val="true"/>
              </w:rPr>
              <w:t>دختر</w:t>
            </w:r>
            <w:r>
              <w:rPr>
                <w:rStyle w:val="IndexLink"/>
                <w:rtl w:val="true"/>
              </w:rPr>
              <w:tab/>
            </w:r>
            <w:r>
              <w:rPr>
                <w:rStyle w:val="IndexLink"/>
              </w:rPr>
              <w:t>239</w:t>
            </w:r>
          </w:hyperlink>
        </w:p>
        <w:p>
          <w:pPr>
            <w:pStyle w:val="Contents3"/>
            <w:tabs>
              <w:tab w:val="clear" w:pos="8459"/>
              <w:tab w:val="right" w:pos="9026" w:leader="dot"/>
            </w:tabs>
            <w:rPr/>
          </w:pPr>
          <w:hyperlink w:anchor="__RefHeading___Toc2698293_237004111">
            <w:r>
              <w:rPr>
                <w:webHidden/>
                <w:rStyle w:val="IndexLink"/>
                <w:rtl w:val="true"/>
              </w:rPr>
              <w:t>ارتباط نامشروع</w:t>
            </w:r>
            <w:r>
              <w:rPr>
                <w:rStyle w:val="IndexLink"/>
                <w:rtl w:val="true"/>
              </w:rPr>
              <w:tab/>
            </w:r>
            <w:r>
              <w:rPr>
                <w:rStyle w:val="IndexLink"/>
              </w:rPr>
              <w:t>242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336_69392"/>
      <w:bookmarkStart w:id="1" w:name="pg6336_69392"/>
      <w:bookmarkEnd w:id="1"/>
    </w:p>
    <w:p>
      <w:pPr>
        <w:pStyle w:val="Heading2"/>
        <w:numPr>
          <w:ilvl w:val="1"/>
          <w:numId w:val="1"/>
        </w:numPr>
        <w:rPr/>
      </w:pPr>
      <w:bookmarkStart w:id="2" w:name="pg6336_69392"/>
      <w:bookmarkStart w:id="3" w:name="__RefHeading___Toc2697709_237004111"/>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حق‌شناس محمد مهدی</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همسران ثقلینی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 و عترتی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همسران ثقلینی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 و عترتی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مولف میرزا محمد مهدی حق‌شناس</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 مرکز تحقیقات رایانه ای قائمیه اصفهان</w:t>
      </w:r>
      <w:r>
        <w:rPr>
          <w:rFonts w:eastAsia="IRNazanin" w:cs="IRNazanin"/>
          <w:color w:val="111111"/>
          <w:sz w:val="28"/>
          <w:szCs w:val="28"/>
          <w:rtl w:val="true"/>
          <w:lang w:bidi="fa-IR"/>
        </w:rPr>
        <w:t>.</w:t>
      </w:r>
      <w:r>
        <w:rPr>
          <w:rFonts w:eastAsia="IRNazanin" w:cs="IRNazanin"/>
          <w:color w:val="111111"/>
          <w:sz w:val="28"/>
          <w:szCs w:val="28"/>
          <w:lang w:bidi="fa-IR"/>
        </w:rPr>
        <w:t>1399</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مشاوره 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علیهم السلام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حقوق زن و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زناشویی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اخلاقی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697711_237004111"/>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همسران ثقلینی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 و عترتی</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میرزا محمد مهدی حق‌شناس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6336_69396"/>
      <w:bookmarkStart w:id="8" w:name="pg6336_69396"/>
      <w:bookmarkEnd w:id="8"/>
    </w:p>
    <w:p>
      <w:pPr>
        <w:pStyle w:val="Heading2"/>
        <w:numPr>
          <w:ilvl w:val="1"/>
          <w:numId w:val="1"/>
        </w:numPr>
        <w:rPr/>
      </w:pPr>
      <w:bookmarkStart w:id="9" w:name="pg6336_69396"/>
      <w:bookmarkStart w:id="10" w:name="__RefHeading___Toc2697713_237004111"/>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زندگی در سایه ثقلین</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زندگی هدفمند</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اهداف زندگی مشترک</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هدف اول</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هدف دوم</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هدف سوم</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هدف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زوجیت</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معنای زوجیت</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زوجیت در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نکات تفسیری</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اسرار علمی</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زوجیت در انسان‌ها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برای هم خلق شده‌اید</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پیام‌ها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همسری از جنس خود</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علت نبود آرامش</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دلیل گسست و جدایی</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ایراد و بهانه‌جویی</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تکریم و سپاس</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آرامش</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توضیح آیات</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مفهوم آیات</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نیاز طبیعی</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راز بقای آرامش</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حفظ آرامش با تقوا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شرط دیگر برای بقای آرامش</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توضیح آیه</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تفاوت رحمت و مودت</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محبت و رحمت و مشکل‌گشایی</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اسباب نزول رحمت</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عوامل ایجاد محبت و موانع آن</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جاذبه رحمت، در رفتار پیامبر</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در مسیر رحمت</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ابراز دوستی</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توضیح آیه</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کارگاه عملی محبوبیت</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الگویی از سیرۀ شهدا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پرسش و پاسخ</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ذکر درمانی</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حقوق و وظائف</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اتحاد زوجین در جوهرۀ وجود</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توضیح آیه</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زوج مناسب</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همدلی</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قانون مواسات</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ادای حقوق خویشاوندان</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نزدیک‌ترین خویشاوند</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حق زن بر مرد</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مهریه و نفقه</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مناسب و شایسته</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حفاظت معنوی</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حق مرد بر زن</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اطاعت</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تمکین</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بیرون رفتن با اجازه شوهر</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آزار شوهر</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خدمت در خانه</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خوشرفتاری و احترام به شوهر</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آرایش نکردن برای غیر شوهر</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تصرف نکردن بدون اجازه در اموال شوهر</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امانت‌داری</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احسان به نزدیکان</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معنای احسان در لغت</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معنای احسان در 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چند نکته</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نکته یکم</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اهمیت و فضیلت احسان</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آثار و فواید احسان</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نتیجه عملی احسان برای زن و شوهر</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حکایت عبرت‌انگیز</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زینت هم بودن</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توضیح آیه</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چند نکته</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حفظ اسرار</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توضیح آیه</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رازداری</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احادیث رازداری</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معنای راز</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مسئولیت در قبال تربیت دینی</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آیه یکم</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آیه دوم</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آیه سوم</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سیرۀ بندگان خوب خدا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نحوه آموزش نماز به فرزندان</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پرداخت مهریه</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مهریه</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مهریه در اسلام و جاهلیت</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حکمت پرداخت مهریه</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ازدواج یا معامله؟</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نکته‌ای زیبا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اختیار تعیین مهریه</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تعلق مهریه به خود زن</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عواقب نپرداختن مهریه</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مسأله فقهی و حقوقی</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ثواب بخشیدن مهریه</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فریب برای بخشیدن مهریه</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مهر السنه</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مهریه و جهیزیه حضرت زهرا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نمونه‌ای از ازدواج ساده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مدیریت خانواده بر عهدۀ مرد</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مفاهیم لغوی</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مسئولیت مرد در قبال همسر</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نهی از مدیریت زن بر خانواده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پذیرش تصمیمات</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جمال و جلال</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مدیریت خانواده، با جمال و جلال</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روش‌های مدیریتی در 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و محبت</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عدالت‌محوری</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و تلاش</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نیک‌رفتاری</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قدرشناسی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صبر و تحمل</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ادای حقوق همسر</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عفو و بخشش</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فرزند و خانواده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همسر و فرزند، مایۀ روشنی چشم</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Amiri" w:hAnsi="Amiri" w:eastAsia="Amiri" w:cs="Amiri"/>
          <w:color w:val="111111"/>
          <w:sz w:val="28"/>
          <w:sz w:val="28"/>
          <w:szCs w:val="28"/>
          <w:rtl w:val="true"/>
          <w:lang w:bidi="ar-SA"/>
        </w:rPr>
        <w:t>قرّة العین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IRNazanin" w:hAnsi="IRNazanin" w:eastAsia="IRNazanin"/>
          <w:color w:val="111111"/>
          <w:sz w:val="28"/>
          <w:sz w:val="28"/>
          <w:szCs w:val="28"/>
          <w:rtl w:val="true"/>
          <w:lang w:bidi="fa-IR"/>
        </w:rPr>
        <w:t>بستر مناسب برای تربیت فرزند</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درس‌هایی از آیه</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نور چشم حقیقی</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خانواده، وسیله‌ای برای آزمایش</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شان نزول آیه</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دشمنانی در آستین</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گذشت از خطای دیگران</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عفو و گذشت در خانواده </w:t>
      </w:r>
      <w:r>
        <w:rPr>
          <w:rFonts w:eastAsia="IRNazanin" w:cs="IRNazanin"/>
          <w:color w:val="111111"/>
          <w:sz w:val="28"/>
          <w:szCs w:val="28"/>
          <w:lang w:bidi="fa-IR"/>
        </w:rPr>
        <w:t>131</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پیام‌های آیه</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چند نکته</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محبت خانواده، بعد از محبت خدا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محبت متعادل</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زینت‌دهنده کیست؟</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خواسته زن یا خواست خدا؟</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عبرت تاریخی</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حرمت نهادن به زندگی فرزندان</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توضیح آیات</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مشورت در امور خانواده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توضیح آیه</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نکات</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دختر یا پسر؟</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دختران در دورۀ جاهلیت</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جاهلیت مدرن</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فرزند صالح</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احادیث پیامبر دربارۀ فرزند دختر</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برکات وجودی دختر</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دعا برای پسردار شدن</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جایگاه دختر پیامبر</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حقوق دختران</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حق دختر بر پدر</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صحبت کردن با مادر دختر</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حرف زشت نزدن به دختر</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انتخاب نام مناسب</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جان فرزند</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رفتارها و روحیات صحیح اخلاقی</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افراط در محبت</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توجه به آینده فرزندان در مراقبت از آن‌ها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سخن پایانی</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رضایت خدا در گرو رضایت والدین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اسباب رضایت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احترام به پدر و مادر</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داستان قرآنی</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نکته‌ها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رهزنان خوشبختی</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منزلگاه بهشت</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نگاه متفاوت به زندگی</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میوۀ ممنوعه</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گناه و عصیان</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آسانی بدون سختی</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توضیح آیه</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بیرون کردن دشمن از زندگی</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آیه</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پیوندهای غیر الهی</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یک پرسش مهم</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نتیجة پیوندهای الهی و غیر الهی</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ازدواج با ثروتمندان</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کنترل چشم</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مفهوم لغات آیه</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پیام‌های آیه</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دستور مشترک</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خطرات چشم‌چرانی</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زیانهای چشم‌چرانی</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حسرت طولانی</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اندوه بسیار</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رنج و ناراحتی</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غفلت از یاد خدا </w:t>
      </w:r>
      <w:r>
        <w:rPr>
          <w:rFonts w:eastAsia="IRNazanin" w:cs="IRNazanin"/>
          <w:color w:val="111111"/>
          <w:sz w:val="28"/>
          <w:szCs w:val="28"/>
          <w:lang w:bidi="fa-IR"/>
        </w:rPr>
        <w:t>175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عذاب اخروی</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برکات کنترل چشم</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دیدن شگفتی‌ها </w:t>
      </w:r>
      <w:r>
        <w:rPr>
          <w:rFonts w:eastAsia="IRNazanin" w:cs="IRNazanin"/>
          <w:color w:val="111111"/>
          <w:sz w:val="28"/>
          <w:szCs w:val="28"/>
          <w:lang w:bidi="fa-IR"/>
        </w:rPr>
        <w:t>176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راحتی قلب</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نیک‌خویی</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پاداش الهی</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چشیدن شیرینی ایمان</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درمان چشم‌چرانی</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دستور عفت برای زنان</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توضیح آیه</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نزدیک نشدن به زنا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توضیح آیات</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حدیث در باره زنا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راه شرعی برای دوری از زنا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طلاق و جدایی</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عدم نگرانی از ناسازگاری زنان</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توضیح آیه</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حقّ طلاق با مرد</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توضیح آیات</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نفرت خداوند از طلاق</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زن و تقاضای طلاق</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طلاق خلع</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هدیه بعد از طلاق</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توضیح آیه</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نکات آیه</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هدیه دادن در طول زندگی زناشویی</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آثار هدیه دادن</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آداب هدیه دادن</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عده </w:t>
      </w:r>
      <w:r>
        <w:rPr>
          <w:rFonts w:eastAsia="IRNazanin" w:cs="IRNazanin"/>
          <w:color w:val="111111"/>
          <w:sz w:val="28"/>
          <w:szCs w:val="28"/>
          <w:lang w:bidi="fa-IR"/>
        </w:rPr>
        <w:t>197</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آیه</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اقسام عده </w:t>
      </w:r>
      <w:r>
        <w:rPr>
          <w:rFonts w:eastAsia="IRNazanin" w:cs="IRNazanin"/>
          <w:color w:val="111111"/>
          <w:sz w:val="28"/>
          <w:szCs w:val="28"/>
          <w:lang w:bidi="fa-IR"/>
        </w:rPr>
        <w:t>198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عده وفات</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عده طلاق</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عده بذل یا انقضاء مدت، در ازدواج موقت</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Amiri" w:hAnsi="Amiri" w:eastAsia="Amiri" w:cs="Amiri"/>
          <w:color w:val="111111"/>
          <w:sz w:val="28"/>
          <w:sz w:val="28"/>
          <w:szCs w:val="28"/>
          <w:rtl w:val="true"/>
          <w:lang w:bidi="ar-SA"/>
        </w:rPr>
        <w:t xml:space="preserve">فلسفه عدّه </w:t>
      </w:r>
      <w:r>
        <w:rPr>
          <w:rFonts w:eastAsia="Amiri" w:cs="Amiri" w:ascii="Amiri" w:hAnsi="Amiri"/>
          <w:color w:val="111111"/>
          <w:sz w:val="28"/>
          <w:szCs w:val="28"/>
          <w:lang w:bidi="ar-SA"/>
        </w:rPr>
        <w:t>201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رعایت اصول بهداشتی</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نسل</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احیای دوباره خانواده </w:t>
      </w:r>
      <w:r>
        <w:rPr>
          <w:rFonts w:eastAsia="IRNazanin" w:cs="IRNazanin"/>
          <w:color w:val="111111"/>
          <w:sz w:val="28"/>
          <w:szCs w:val="28"/>
          <w:lang w:bidi="fa-IR"/>
        </w:rPr>
        <w:t>202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حفظ حرمت خانواده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داستان‌های کوتاه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احسان</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همسر</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هیئت</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رازداری</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نماز شب</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اهل و عیال</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مردسالاری</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دختر</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ارتباط نامشروع</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6336_69408"/>
      <w:bookmarkStart w:id="13" w:name="pg6336_69408"/>
      <w:bookmarkEnd w:id="13"/>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4" w:name="pg6336_69408"/>
      <w:bookmarkStart w:id="15" w:name="__RefHeading___Toc2697715_237004111"/>
      <w:bookmarkStart w:id="16" w:name="_Toc4"/>
      <w:bookmarkEnd w:id="14"/>
      <w:bookmarkEnd w:id="15"/>
      <w:r>
        <w:rPr>
          <w:rtl w:val="true"/>
        </w:rPr>
        <w:t>زندگی در سایه ثقلین</w:t>
      </w:r>
      <w:bookmarkEnd w:id="16"/>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6336_69410"/>
      <w:bookmarkStart w:id="18" w:name="pg6336_69410"/>
      <w:bookmarkEnd w:id="18"/>
    </w:p>
    <w:p>
      <w:pPr>
        <w:pStyle w:val="Heading2"/>
        <w:numPr>
          <w:ilvl w:val="1"/>
          <w:numId w:val="1"/>
        </w:numPr>
        <w:rPr/>
      </w:pPr>
      <w:bookmarkStart w:id="19" w:name="pg6336_69410"/>
      <w:bookmarkStart w:id="20" w:name="__RefHeading___Toc2697717_237004111"/>
      <w:bookmarkStart w:id="21" w:name="_Toc5"/>
      <w:bookmarkEnd w:id="19"/>
      <w:bookmarkEnd w:id="20"/>
      <w:r>
        <w:rPr>
          <w:rtl w:val="true"/>
        </w:rPr>
        <w:t>زندگی هدفمند</w:t>
      </w:r>
      <w:bookmarkEnd w:id="21"/>
    </w:p>
    <w:p>
      <w:pPr>
        <w:pStyle w:val="BookText"/>
        <w:rPr/>
      </w:pPr>
      <w:r>
        <w:rPr>
          <w:rFonts w:ascii="IRNazanin" w:hAnsi="IRNazanin" w:eastAsia="IRNazanin"/>
          <w:color w:val="111111"/>
          <w:sz w:val="28"/>
          <w:sz w:val="28"/>
          <w:szCs w:val="28"/>
          <w:rtl w:val="true"/>
          <w:lang w:bidi="fa-IR"/>
        </w:rPr>
        <w:t>از جمله مهم‌ترین نکات برای داشتن یک زندگی خوب و پسندیده، هدفی است که از زندگی و ارتباط با همسر و دیگران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بروز بسیاری از مشکلات خانوادگی، ارتباط مستقیم با هدف ما از زندگی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همسو بودن ما با شریک زندگی‌مان در این هدف، نقش مهمی در شیرینی این روابط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این‌ها، جای تامل و تفکر فراوان دارد و چه بسا اندکی بها دادن به این مسیر، بتواند به یاری خداوند متعال، سال‌های طولانی از زندگی ما را به بهترین شکل ممکن تغییر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ما از زندگی دنیا، نقش مؤثری در خوشبختی و شادکامی ما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کسی زندگی روزمره و رفاه آن را مورد هدف قرار می‌دهد، اگر به همۀ خواسته‌های خود دست یابد، پس از مدتی دچار پوچی و سرگردانی خواهد شد و نشاط و شیرینی زندگی را از دست خواهد داد؛ زیرا بالاترین امکانات و بهره‌های مادی، توانایی اغنا کردن نیازهای بلندمرتبه روح انسان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خواسته‌های خود دست نیابد، دچار افسردگی و ناراحتی می‌شود؛ و در هر صورت، زندگی مشترک او دچار تزلزل خواهد شد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هدف زندگی‌اش همین روزمرگی‌ها باشد، همانند کسی است که یک بازی کامپیوتری را شروع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نتواند مراحل بازی را با پیروزی پشت سر بگذارد، ناراحت و عصبانی می‌شود و حتی ممکن است آن بازی را کنار بگذارد؛ و اگر مراحل را با موفقیت تمام کند، به جایی می‌رسد که بازی کلا تمام می‌شود و به پایان و بن‌بست می‌رسد و باز هم باید آن بازی را رها کند</w:t>
      </w:r>
      <w:r>
        <w:rPr>
          <w:rFonts w:eastAsia="IRNazanin" w:cs="IRNazanin"/>
          <w:color w:val="111111"/>
          <w:sz w:val="28"/>
          <w:szCs w:val="28"/>
          <w:rtl w:val="true"/>
          <w:lang w:bidi="fa-IR"/>
        </w:rPr>
        <w:t xml:space="preserve">. </w:t>
      </w:r>
      <w:bookmarkStart w:id="22" w:name="pg6336_69411"/>
    </w:p>
    <w:p>
      <w:pPr>
        <w:pStyle w:val="BookText"/>
        <w:rPr/>
      </w:pPr>
      <w:bookmarkEnd w:id="22"/>
      <w:r>
        <w:rPr>
          <w:rFonts w:ascii="IRNazanin" w:hAnsi="IRNazanin" w:eastAsia="IRNazanin"/>
          <w:color w:val="111111"/>
          <w:sz w:val="28"/>
          <w:sz w:val="28"/>
          <w:szCs w:val="28"/>
          <w:rtl w:val="true"/>
          <w:lang w:bidi="fa-IR"/>
        </w:rPr>
        <w:t>اگر در زندگی فقط به دنبال مادیات و روزمرگی باشیم، یا موفق نمی‌شویم و ناراحتی و افسردگی و حتی جدایی سراغ‌مان می‌آید؛ یا موفق می‌شویم و پس از مدتی، دیگر جایی برای پیشروی و ترقی باقی نمی‌ماند و باز هم پوچی و افسردگی دامان‌گیرمان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زندگی را بر مبنای الهی پایه‌ریزی کنیم، حتی در اوج پیری و ناتوانی، راه برای پیشروی و موفقیت داریم</w:t>
      </w:r>
      <w:r>
        <w:rPr>
          <w:rFonts w:eastAsia="IRNazanin" w:cs="IRNazanin"/>
          <w:color w:val="111111"/>
          <w:sz w:val="28"/>
          <w:szCs w:val="28"/>
          <w:rtl w:val="true"/>
          <w:lang w:bidi="fa-IR"/>
        </w:rPr>
        <w:t>.</w:t>
      </w:r>
    </w:p>
    <w:p>
      <w:pPr>
        <w:pStyle w:val="Heading2"/>
        <w:numPr>
          <w:ilvl w:val="1"/>
          <w:numId w:val="1"/>
        </w:numPr>
        <w:rPr/>
      </w:pPr>
      <w:bookmarkStart w:id="23" w:name="__RefHeading___Toc2697719_237004111"/>
      <w:bookmarkStart w:id="24" w:name="_Toc6"/>
      <w:bookmarkEnd w:id="23"/>
      <w:r>
        <w:rPr>
          <w:rtl w:val="true"/>
        </w:rPr>
        <w:t>اهداف زندگی مشترک</w:t>
      </w:r>
      <w:bookmarkEnd w:id="24"/>
    </w:p>
    <w:p>
      <w:pPr>
        <w:pStyle w:val="Heading3"/>
        <w:numPr>
          <w:ilvl w:val="2"/>
          <w:numId w:val="1"/>
        </w:numPr>
        <w:rPr/>
      </w:pPr>
      <w:bookmarkStart w:id="25" w:name="__RefHeading___Toc2697721_237004111"/>
      <w:bookmarkStart w:id="26" w:name="_Toc7"/>
      <w:bookmarkEnd w:id="25"/>
      <w:r>
        <w:rPr>
          <w:rtl w:val="true"/>
        </w:rPr>
        <w:t>هدف اول</w:t>
      </w:r>
      <w:bookmarkEnd w:id="26"/>
    </w:p>
    <w:p>
      <w:pPr>
        <w:pStyle w:val="BookText"/>
        <w:rPr/>
      </w:pPr>
      <w:r>
        <w:rPr>
          <w:rFonts w:ascii="IRNazanin" w:hAnsi="IRNazanin" w:eastAsia="IRNazanin"/>
          <w:color w:val="111111"/>
          <w:sz w:val="28"/>
          <w:sz w:val="28"/>
          <w:szCs w:val="28"/>
          <w:rtl w:val="true"/>
          <w:lang w:bidi="fa-IR"/>
        </w:rPr>
        <w:t>اولین هدفی که خداوند متعال از زندگی مشترک اراده فرموده، به یاد خدا بودن است؛ یعنی زوجیت تذکری است برای یاد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کُلِّ شَیْءٍ خَلَقْنَا زَوْجَیْنِ لَعَلَّکُمْ تَذَکَّرُونَ؛ ما از هر چیز دو جفت آفریدیم، تا مورد تذکر قرار گیرید</w:t>
      </w:r>
      <w:r>
        <w:rPr>
          <w:rFonts w:eastAsia="IRNazanin" w:cs="IRNazanin"/>
          <w:color w:val="111111"/>
          <w:sz w:val="28"/>
          <w:szCs w:val="28"/>
          <w:rtl w:val="true"/>
          <w:lang w:bidi="fa-IR"/>
        </w:rPr>
        <w:t>.»</w:t>
      </w:r>
      <w:r>
        <w:rPr>
          <w:rStyle w:val="FootnoteAnchor"/>
          <w:rtl w:val="true"/>
        </w:rPr>
        <w:footnoteReference w:id="2"/>
      </w:r>
    </w:p>
    <w:p>
      <w:pPr>
        <w:pStyle w:val="Heading3"/>
        <w:numPr>
          <w:ilvl w:val="2"/>
          <w:numId w:val="1"/>
        </w:numPr>
        <w:rPr/>
      </w:pPr>
      <w:bookmarkStart w:id="27" w:name="__RefHeading___Toc2697723_237004111"/>
      <w:bookmarkStart w:id="28" w:name="_Toc8"/>
      <w:bookmarkEnd w:id="27"/>
      <w:r>
        <w:rPr>
          <w:rtl w:val="true"/>
        </w:rPr>
        <w:t>هدف دوم</w:t>
      </w:r>
      <w:bookmarkEnd w:id="28"/>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دومین هدف، دیدار و ملاقات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آیاتی از سوره روم، از ما می‌خواهد تفکر کنیم و با تامل دقیق در زندگی، ببینیم آیا این زندگی که در آن قرار داریم، بیهوده است یا برای هدفی آفریده شده‌ایم؛ تا با تفکر در آن هدف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دیدار و ملاقات با خدای مهربان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امیدوار و علاقه‌مند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نزدیک شدن به آن، نشانه‌هایی از آفرینش خداوند مطرح می‌فرماید؛ از جمله آفرینش مرد و زن و رابطۀ زیبایی که میان آن دو جریان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آیَاتِهِ أَنْ خَلَقَ لَکُمْ مِنْ أَنْفُسِکُمْ أَزْوَاجًا لِتَسْکُنُوا إِلَیْهَا وَجَعَلَ بَیْنَکُمْ مَوَدَّةً وَرَحْمَةً إِنَّ فِی ذَلِکَ لَآیَاتٍ لِقَوْمٍ یَتَفَکَّرُونَ؛ از نشانه‌های او این است که همسرانی از جنس خودتان برای شما آفرید تا در کنار آنان آرامش یابید، و در میان‌تان مودّت و رحمت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نشانه‌هایی است برای گروهی که تفکّر می‌کنند</w:t>
      </w:r>
      <w:r>
        <w:rPr>
          <w:rFonts w:eastAsia="IRNazanin" w:cs="IRNazanin"/>
          <w:color w:val="111111"/>
          <w:sz w:val="28"/>
          <w:szCs w:val="28"/>
          <w:rtl w:val="true"/>
          <w:lang w:bidi="fa-IR"/>
        </w:rPr>
        <w:t>.»</w:t>
      </w:r>
      <w:r>
        <w:rPr>
          <w:rStyle w:val="FootnoteAnchor"/>
          <w:rtl w:val="true"/>
        </w:rPr>
        <w:footnoteReference w:id="3"/>
      </w:r>
      <w:bookmarkStart w:id="29" w:name="pg6336_69412"/>
    </w:p>
    <w:p>
      <w:pPr>
        <w:pStyle w:val="Heading3"/>
        <w:numPr>
          <w:ilvl w:val="2"/>
          <w:numId w:val="1"/>
        </w:numPr>
        <w:rPr/>
      </w:pPr>
      <w:bookmarkStart w:id="30" w:name="__RefHeading___Toc2697725_237004111"/>
      <w:bookmarkStart w:id="31" w:name="_Toc9"/>
      <w:bookmarkEnd w:id="29"/>
      <w:bookmarkEnd w:id="30"/>
      <w:r>
        <w:rPr>
          <w:rtl w:val="true"/>
        </w:rPr>
        <w:t>هدف سوم</w:t>
      </w:r>
      <w:bookmarkEnd w:id="31"/>
    </w:p>
    <w:p>
      <w:pPr>
        <w:pStyle w:val="BookText"/>
        <w:rPr/>
      </w:pPr>
      <w:r>
        <w:rPr>
          <w:rFonts w:ascii="IRNazanin" w:hAnsi="IRNazanin" w:eastAsia="IRNazanin"/>
          <w:color w:val="111111"/>
          <w:sz w:val="28"/>
          <w:sz w:val="28"/>
          <w:szCs w:val="28"/>
          <w:rtl w:val="true"/>
          <w:lang w:bidi="fa-IR"/>
        </w:rPr>
        <w:t>سومین هدف، عبودیت است؛ چرا که هدف از خلقت ما، اطاعت و عبودیت در برابر خداوند و چشم گفتن به او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وَمَا خَلَقْتُ الْجِنَّ وَالْإِنْسَ إِلَّا لِیَعْبُدُونِ؛ من جنّ و انس را نیافریدم جز برای این که عبادتم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 راه، تکامل یابند و به من نزدیک شوند</w:t>
      </w:r>
      <w:r>
        <w:rPr>
          <w:rFonts w:eastAsia="IRNazanin" w:cs="IRNazanin"/>
          <w:color w:val="111111"/>
          <w:sz w:val="28"/>
          <w:szCs w:val="28"/>
          <w:rtl w:val="true"/>
          <w:lang w:bidi="fa-IR"/>
        </w:rPr>
        <w:t>).»</w:t>
      </w:r>
      <w:r>
        <w:rPr>
          <w:rStyle w:val="FootnoteAnchor"/>
          <w:rtl w:val="true"/>
        </w:rPr>
        <w:footnoteReference w:id="4"/>
      </w:r>
    </w:p>
    <w:p>
      <w:pPr>
        <w:pStyle w:val="Heading3"/>
        <w:numPr>
          <w:ilvl w:val="2"/>
          <w:numId w:val="1"/>
        </w:numPr>
        <w:rPr/>
      </w:pPr>
      <w:bookmarkStart w:id="32" w:name="__RefHeading___Toc2697727_237004111"/>
      <w:bookmarkStart w:id="33" w:name="_Toc10"/>
      <w:bookmarkEnd w:id="32"/>
      <w:r>
        <w:rPr>
          <w:rtl w:val="true"/>
        </w:rPr>
        <w:t>هدف چهارم</w:t>
      </w:r>
      <w:bookmarkEnd w:id="33"/>
    </w:p>
    <w:p>
      <w:pPr>
        <w:pStyle w:val="BookText"/>
        <w:rPr/>
      </w:pPr>
      <w:r>
        <w:rPr>
          <w:rFonts w:ascii="IRNazanin" w:hAnsi="IRNazanin" w:eastAsia="IRNazanin"/>
          <w:color w:val="111111"/>
          <w:sz w:val="28"/>
          <w:sz w:val="28"/>
          <w:szCs w:val="28"/>
          <w:rtl w:val="true"/>
          <w:lang w:bidi="fa-IR"/>
        </w:rPr>
        <w:t xml:space="preserve">چهارمین هدف، رسیدن به آرامشی است که با آن بتوانیم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 و در محضر ثقلین باشیم؛ همچنان که در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کند زن و شوهری که بعد از رسیدن به آرامش، با هم به نماز بایستند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رجلاً قام من اللیل فصلی و أیقظ امرأته فصلت، رحم الله امرأه قامت من اللیل فصلت و أیقظت زوجها؛ خدا رحمت کند مردی را که شب از خواب برخیزد و نماز شب بخواند و همسرش را نیز به این عمل تشویق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رحمت کند زنی را که شب از خواب برخیزد و نماز شب بخواند و شوهرش را هم بدین عمل وادار کند</w:t>
      </w:r>
      <w:r>
        <w:rPr>
          <w:rFonts w:eastAsia="IRNazanin" w:cs="IRNazanin"/>
          <w:color w:val="111111"/>
          <w:sz w:val="28"/>
          <w:szCs w:val="28"/>
          <w:rtl w:val="true"/>
          <w:lang w:bidi="fa-IR"/>
        </w:rPr>
        <w:t>.»</w:t>
      </w:r>
      <w:r>
        <w:rPr>
          <w:rStyle w:val="FootnoteAnchor"/>
          <w:rtl w:val="true"/>
        </w:rPr>
        <w:footnoteReference w:id="5"/>
      </w:r>
    </w:p>
    <w:p>
      <w:pPr>
        <w:pStyle w:val="Heading2"/>
        <w:numPr>
          <w:ilvl w:val="1"/>
          <w:numId w:val="1"/>
        </w:numPr>
        <w:rPr/>
      </w:pPr>
      <w:bookmarkStart w:id="34" w:name="__RefHeading___Toc2697729_237004111"/>
      <w:bookmarkStart w:id="35" w:name="_Toc11"/>
      <w:bookmarkEnd w:id="34"/>
      <w:r>
        <w:rPr>
          <w:rtl w:val="true"/>
        </w:rPr>
        <w:t>زوجیت</w:t>
      </w:r>
      <w:bookmarkEnd w:id="3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آیاتِهِ أَنْ خَلَقَ لَکُم مِّنْ أَنفُسِکُمْ أَزْوَاجًا لِّتَسْکُنُوا إِلَیهَا وَجَعَلَ بَینَکُم مَّوَدَّةً وَرَحْمَةً إِنَّ فِی ذَلِکَ لَآیاتٍ لِّقَوْمٍ یتَفَکَّرُونَ؛ از نشانه‌های او این است که همسرانی از جنس خودتان برای شما آفرید تا در کنار آنان آرامش یابید، و در میان‌تان مودّت و رحمت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نشانه‌هایی ا ست برای گروهی که تفکّر می‌کنند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36" w:name="pg6336_69413"/>
    </w:p>
    <w:p>
      <w:pPr>
        <w:pStyle w:val="BookText"/>
        <w:rPr/>
      </w:pPr>
      <w:bookmarkEnd w:id="36"/>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أَیهَا النَّاسُ اتَّقُوا رَبَّکُمُ الَّذِی خَلَقَکُم مِّن نَّفْسٍ وَاحِدَةٍ وَ خَلَقَ مِنْهَا زَوْجَهَا وَ بَثَّ مِنْهُمَا رِجَالًا کَثِیرًا وَ نِسَاءً وَاتَّقُوا اللَّهَ الَّذِی تَسَاءَلُونَ بِهِ وَ الْأَرْحَامَ إِنَّ اللَّهَ کَانَ عَلَیکُمْ رَقِیبًا؛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پروردگارتان بپرهیزید؛ همان کسی که شما را از یک انسان آفرید و همسر او را از جنس او خلق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دو، مردان و زنان فراوان منتشر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خدایی بپرهیزید که هر گاه چیزی از یکدیگر می‌خواهید، نام او را می‌برید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رابطه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خویشاوندان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مراقب شماست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2"/>
        <w:numPr>
          <w:ilvl w:val="1"/>
          <w:numId w:val="1"/>
        </w:numPr>
        <w:rPr/>
      </w:pPr>
      <w:bookmarkStart w:id="37" w:name="__RefHeading___Toc2697731_237004111"/>
      <w:bookmarkStart w:id="38" w:name="_Toc12"/>
      <w:bookmarkEnd w:id="37"/>
      <w:r>
        <w:rPr>
          <w:rtl w:val="true"/>
        </w:rPr>
        <w:t>معنای زوجیت</w:t>
      </w:r>
      <w:bookmarkEnd w:id="38"/>
    </w:p>
    <w:p>
      <w:pPr>
        <w:pStyle w:val="Heading3"/>
        <w:numPr>
          <w:ilvl w:val="2"/>
          <w:numId w:val="1"/>
        </w:numPr>
        <w:rPr/>
      </w:pPr>
      <w:bookmarkStart w:id="39" w:name="__RefHeading___Toc2697733_237004111"/>
      <w:bookmarkStart w:id="40" w:name="_Toc13"/>
      <w:bookmarkEnd w:id="39"/>
      <w:r>
        <w:rPr>
          <w:rtl w:val="true"/>
        </w:rPr>
        <w:t>اشاره</w:t>
      </w:r>
      <w:bookmarkEnd w:id="40"/>
    </w:p>
    <w:p>
      <w:pPr>
        <w:pStyle w:val="BookText"/>
        <w:rPr/>
      </w:pPr>
      <w:r>
        <w:rPr>
          <w:rFonts w:ascii="IRNazanin" w:hAnsi="IRNazanin" w:eastAsia="IRNazanin"/>
          <w:color w:val="111111"/>
          <w:sz w:val="28"/>
          <w:sz w:val="28"/>
          <w:szCs w:val="28"/>
          <w:rtl w:val="true"/>
          <w:lang w:bidi="fa-IR"/>
        </w:rPr>
        <w:t xml:space="preserve">زوجیت،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تا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 و ماده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کلمۀ زوج در لغت، چند معنا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حیوانات، به هر نر و ماده‌ای که قرینۀ یکدیگر هستند، زوج گفته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غیر حیوانات، به دو چیز قرینۀ همدیگر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دو لنگه کفش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 می‌گویند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هر چیزی که مقارن دیگری باشد و مشابه آن باشد، زوج گفته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هر چیزی که مقارن دیگری باشد و متضاد آن باشد، زوج می‌گویند</w:t>
      </w:r>
      <w:r>
        <w:rPr>
          <w:rFonts w:eastAsia="IRNazanin" w:cs="IRNazanin"/>
          <w:color w:val="111111"/>
          <w:sz w:val="28"/>
          <w:szCs w:val="28"/>
          <w:rtl w:val="true"/>
          <w:lang w:bidi="fa-IR"/>
        </w:rPr>
        <w:t>.</w:t>
      </w:r>
    </w:p>
    <w:p>
      <w:pPr>
        <w:pStyle w:val="Heading3"/>
        <w:numPr>
          <w:ilvl w:val="2"/>
          <w:numId w:val="1"/>
        </w:numPr>
        <w:rPr/>
      </w:pPr>
      <w:bookmarkStart w:id="41" w:name="__RefHeading___Toc2697735_237004111"/>
      <w:bookmarkStart w:id="42" w:name="_Toc14"/>
      <w:bookmarkEnd w:id="41"/>
      <w:r>
        <w:rPr>
          <w:rtl w:val="true"/>
        </w:rPr>
        <w:t>زوجیت در قرآن</w:t>
      </w:r>
      <w:bookmarkEnd w:id="42"/>
    </w:p>
    <w:p>
      <w:pPr>
        <w:pStyle w:val="BookText"/>
        <w:rPr/>
      </w:pPr>
      <w:r>
        <w:rPr>
          <w:rFonts w:ascii="IRNazanin" w:hAnsi="IRNazanin" w:eastAsia="IRNazanin"/>
          <w:color w:val="111111"/>
          <w:sz w:val="28"/>
          <w:sz w:val="28"/>
          <w:szCs w:val="28"/>
          <w:rtl w:val="true"/>
          <w:lang w:bidi="fa-IR"/>
        </w:rPr>
        <w:t>قرآن کریم در آیات متعدد، به زوجیت گیاهان و بلکه همه اشیاء، اشاراتی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کُلِّ الثَّمَراتِ جَعَلَ فِیها زَوْجَیْنِ اثْنَیْنِ یُغْشِی اللَّیْلَ النَّهارَ إِنَّ فِی ذلِکَ لَآیاتٍ لِقَوْمٍ یَتَفَکَّرُونَ؛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هر گونه میوه‌ای جفت‌جفت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را به شب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مردمی که تفکر می‌کنند، نشانه‌هایی وجود دارد</w:t>
      </w:r>
      <w:r>
        <w:rPr>
          <w:rFonts w:eastAsia="IRNazanin" w:cs="IRNazanin"/>
          <w:color w:val="111111"/>
          <w:sz w:val="28"/>
          <w:szCs w:val="28"/>
          <w:rtl w:val="true"/>
          <w:lang w:bidi="fa-IR"/>
        </w:rPr>
        <w:t>.</w:t>
      </w:r>
      <w:r>
        <w:rPr>
          <w:rStyle w:val="FootnoteAnchor"/>
          <w:rtl w:val="true"/>
        </w:rPr>
        <w:footnoteReference w:id="6"/>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مضمون، در آیۀ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رحمن و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طه نیز آمده است</w:t>
      </w:r>
      <w:r>
        <w:rPr>
          <w:rFonts w:eastAsia="IRNazanin" w:cs="IRNazanin"/>
          <w:color w:val="111111"/>
          <w:sz w:val="28"/>
          <w:szCs w:val="28"/>
          <w:rtl w:val="true"/>
          <w:lang w:bidi="fa-IR"/>
        </w:rPr>
        <w:t xml:space="preserve">. </w:t>
      </w:r>
      <w:bookmarkStart w:id="43" w:name="pg6336_69414"/>
    </w:p>
    <w:p>
      <w:pPr>
        <w:pStyle w:val="BookText"/>
        <w:rPr/>
      </w:pPr>
      <w:bookmarkEnd w:id="43"/>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لَمْ یَرَوْا إِلَی الْأَرْضِ کَمْ أَنْبَتْنا فِیها مِنْ کُلِّ زَوْجٍ کَرِیمٍ إِنَّ فِی ذلِکَ لَآیَةً؛ مگر در زمین ننگریسته‌اند که در آن، چقدر از هر گونه، جفت‌های زیبا رویانیده‌ایم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حج،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لقمان و آیه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طه نیز، این معنا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سُبْحانَ الَّذِی خَلَقَ الْأَزْواجَ کُلَّها مِمَّا تُنْبِتُ الْأَرْضُ وَ مِنْ أَنْفُسِهِمْ وَ مِمَّا لا یَعْلَمُونَ؛ پاک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آنچه زمین می‌رویاند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خودشان و از آنچه نمی‌دانند، همه را نر و ماده گردانده است</w:t>
      </w:r>
      <w:r>
        <w:rPr>
          <w:rFonts w:eastAsia="IRNazanin" w:cs="IRNazanin"/>
          <w:color w:val="111111"/>
          <w:sz w:val="28"/>
          <w:szCs w:val="28"/>
          <w:rtl w:val="true"/>
          <w:lang w:bidi="fa-IR"/>
        </w:rPr>
        <w:t>.</w:t>
      </w:r>
      <w:r>
        <w:rPr>
          <w:rStyle w:val="FootnoteAnchor"/>
          <w:rtl w:val="true"/>
        </w:rPr>
        <w:footnoteReference w:id="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 کُلِّ شَیْ‌ءٍ خَلَقْنا زَوْجَیْنِ لَعَلَّکُمْ تَذَکَّرُونَ؛ از هر چیزی، دو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نر و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که شما عبرت گیرید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برخی برای اثبات زوجیت 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الکترون و پرتون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این آیه استناد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 الَّذِی خَلَقَکُمْ مِنْ نَفْسٍ واحِدَةٍ وَ جَعَلَ مِنْها زَوْجَها لِیَسْکُنَ إِلَیْها؛ اوست کسی که شما را از نفس واحد آفرید و جفت وی را از آن پدید آورد تا بدان آرام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44" w:name="__RefHeading___Toc2697737_237004111"/>
      <w:bookmarkStart w:id="45" w:name="_Toc15"/>
      <w:bookmarkEnd w:id="44"/>
      <w:r>
        <w:rPr>
          <w:rtl w:val="true"/>
        </w:rPr>
        <w:t>نکات تفسیری</w:t>
      </w:r>
      <w:bookmarkEnd w:id="45"/>
    </w:p>
    <w:p>
      <w:pPr>
        <w:pStyle w:val="Heading4"/>
        <w:numPr>
          <w:ilvl w:val="3"/>
          <w:numId w:val="1"/>
        </w:numPr>
        <w:rPr/>
      </w:pPr>
      <w:bookmarkStart w:id="46" w:name="__RefHeading___Toc2697739_237004111"/>
      <w:bookmarkStart w:id="47" w:name="_Toc16"/>
      <w:bookmarkEnd w:id="46"/>
      <w:r>
        <w:rPr>
          <w:rtl w:val="true"/>
        </w:rPr>
        <w:t>نکته نخست</w:t>
      </w:r>
      <w:r>
        <w:rPr>
          <w:rtl w:val="true"/>
        </w:rPr>
        <w:t>:</w:t>
      </w:r>
      <w:bookmarkEnd w:id="47"/>
    </w:p>
    <w:p>
      <w:pPr>
        <w:pStyle w:val="BookText"/>
        <w:rPr/>
      </w:pPr>
      <w:r>
        <w:rPr>
          <w:rFonts w:ascii="IRNazanin" w:hAnsi="IRNazanin" w:eastAsia="IRNazanin"/>
          <w:color w:val="111111"/>
          <w:sz w:val="28"/>
          <w:sz w:val="28"/>
          <w:szCs w:val="28"/>
          <w:rtl w:val="true"/>
          <w:lang w:bidi="fa-IR"/>
        </w:rPr>
        <w:t>به نظر می‌رسد که آیات فوق را می‌توان بدین صورت دسته‌بندی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 قرآن، سخن از زوجیت میوه‌ها 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مرتبه بعدی، از زوجیت گیاهان سخن می‌راند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مرتبه بعدی، از زوجیت چیزهایی می‌گوید که انسان‌ها نمی‌دانند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مرتبه بعدی، از زوجیت همۀ اشیای جهان می‌گوید</w:t>
      </w:r>
      <w:r>
        <w:rPr>
          <w:rFonts w:eastAsia="IRNazanin" w:cs="IRNazanin"/>
          <w:color w:val="111111"/>
          <w:sz w:val="28"/>
          <w:szCs w:val="28"/>
          <w:rtl w:val="true"/>
          <w:lang w:bidi="fa-IR"/>
        </w:rPr>
        <w:t xml:space="preserve">. </w:t>
      </w:r>
      <w:bookmarkStart w:id="48" w:name="pg6336_69415"/>
    </w:p>
    <w:p>
      <w:pPr>
        <w:pStyle w:val="Heading4"/>
        <w:numPr>
          <w:ilvl w:val="3"/>
          <w:numId w:val="1"/>
        </w:numPr>
        <w:rPr/>
      </w:pPr>
      <w:bookmarkStart w:id="49" w:name="__RefHeading___Toc2697741_237004111"/>
      <w:bookmarkStart w:id="50" w:name="_Toc17"/>
      <w:bookmarkEnd w:id="48"/>
      <w:bookmarkEnd w:id="49"/>
      <w:r>
        <w:rPr>
          <w:rtl w:val="true"/>
        </w:rPr>
        <w:t>نکتة دوم</w:t>
      </w:r>
      <w:r>
        <w:rPr>
          <w:rtl w:val="true"/>
        </w:rPr>
        <w:t>:</w:t>
      </w:r>
      <w:bookmarkEnd w:id="50"/>
    </w:p>
    <w:p>
      <w:pPr>
        <w:pStyle w:val="BookText"/>
        <w:rPr/>
      </w:pPr>
      <w:r>
        <w:rPr>
          <w:rFonts w:ascii="Amiri" w:hAnsi="Amiri" w:eastAsia="Amiri" w:cs="Amiri"/>
          <w:color w:val="111111"/>
          <w:sz w:val="28"/>
          <w:sz w:val="28"/>
          <w:szCs w:val="28"/>
          <w:rtl w:val="true"/>
          <w:lang w:bidi="ar-SA"/>
        </w:rPr>
        <w:t>هدف نهایی از بیان زوجیت، تذکر نشانه‌های الهی و به کار انداختن اندیشۀ انسان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فِی ذلِکَ 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فِی ذلِکَ لَآیاتٍ لِقَوْمٍ یَتَفَکَّرُونَ</w:t>
      </w:r>
      <w:r>
        <w:rPr>
          <w:rFonts w:eastAsia="Amiri" w:cs="Amiri" w:ascii="Amiri" w:hAnsi="Amiri"/>
          <w:color w:val="111111"/>
          <w:sz w:val="28"/>
          <w:szCs w:val="28"/>
          <w:rtl w:val="true"/>
          <w:lang w:bidi="ar-SA"/>
        </w:rPr>
        <w:t>»</w:t>
      </w:r>
    </w:p>
    <w:p>
      <w:pPr>
        <w:pStyle w:val="Heading3"/>
        <w:numPr>
          <w:ilvl w:val="2"/>
          <w:numId w:val="1"/>
        </w:numPr>
        <w:rPr/>
      </w:pPr>
      <w:bookmarkStart w:id="51" w:name="__RefHeading___Toc2697743_237004111"/>
      <w:bookmarkStart w:id="52" w:name="_Toc18"/>
      <w:bookmarkEnd w:id="51"/>
      <w:r>
        <w:rPr>
          <w:rtl w:val="true"/>
        </w:rPr>
        <w:t>اسرار علمی</w:t>
      </w:r>
      <w:bookmarkEnd w:id="52"/>
    </w:p>
    <w:p>
      <w:pPr>
        <w:pStyle w:val="BookText"/>
        <w:rPr/>
      </w:pPr>
      <w:r>
        <w:rPr>
          <w:rFonts w:ascii="IRNazanin" w:hAnsi="IRNazanin" w:eastAsia="IRNazanin"/>
          <w:color w:val="111111"/>
          <w:sz w:val="28"/>
          <w:sz w:val="28"/>
          <w:szCs w:val="28"/>
          <w:rtl w:val="true"/>
          <w:lang w:bidi="fa-IR"/>
        </w:rPr>
        <w:t>بسیاری از مفسران و صاحب‌نظران، در مورد زوجیت گیاهان و بلکه همه اشیاء، به آیات فوق استدلال کرده‌اند که به پاره‌ای از آنها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پیش، مرحوم طبرسی در تفسیر مجمع البیان، بر اساس نصوص قرآنی، مسأله زوجیت گیاهان و حیوانات و حتی دیگر اشیاء را مطرح کرده و آن را پذیرفته است</w:t>
      </w:r>
      <w:r>
        <w:rPr>
          <w:rFonts w:eastAsia="IRNazanin" w:cs="IRNazanin"/>
          <w:color w:val="111111"/>
          <w:sz w:val="28"/>
          <w:szCs w:val="28"/>
          <w:rtl w:val="true"/>
          <w:lang w:bidi="fa-IR"/>
        </w:rPr>
        <w:t>.</w:t>
      </w:r>
      <w:r>
        <w:rPr>
          <w:rStyle w:val="FootnoteAnchor"/>
          <w:rtl w:val="true"/>
        </w:rPr>
        <w:footnoteReference w:id="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صاحب تفسیر نمونه، ذیل آیه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یس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که مسلم است، ازواج جمع زوج، معمولا به دو جنس مذکر و مؤنث گفته می‌شود؛ خواه در عالم حیوانات باشد یا غیر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توسعه داده و به هر دو موجودی که قرین یکدیگر و یا حتی ضد یکدیگرند، زوج اطلاق می‌شود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 زوجیت در جهان گیاهان نیز، چنان‌که گفتیم، در عصر نزول قرآن، جز در موارد خاصی مانند درختان نخل و امثال آن، ناشناخته بود و قرآن از آن پرده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قرون اخیر، این مسأله از طرق علمی به ثبوت رسید که مسئلۀ زوجیت در عالم گیاهان، یک مسأله عمومی و همگانی است</w:t>
      </w:r>
      <w:r>
        <w:rPr>
          <w:rFonts w:eastAsia="IRNazanin" w:cs="IRNazanin"/>
          <w:color w:val="111111"/>
          <w:sz w:val="28"/>
          <w:szCs w:val="28"/>
          <w:rtl w:val="true"/>
          <w:lang w:bidi="fa-IR"/>
        </w:rPr>
        <w:t>.»</w:t>
      </w:r>
      <w:r>
        <w:rPr>
          <w:rStyle w:val="FootnoteAnchor"/>
          <w:rtl w:val="true"/>
        </w:rPr>
        <w:footnoteReference w:id="10"/>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ذیل آیه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ذاریات نیز پس از تذکر این‌که بسیاری از مفسران، کلمه زوج را به معنای اصناف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شب و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واژه زوج را معمولا به دو جنس نر و ماده می‌گویند؛ خواه در عالم حیوانات باشد یا گیاهان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آن را کمی توسعه دهیم، تمام نیروهای مثبت و منفی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w:t>
      </w:r>
    </w:p>
    <w:p>
      <w:pPr>
        <w:pStyle w:val="BookText"/>
        <w:rPr/>
      </w:pPr>
      <w:r>
        <w:rPr>
          <w:rFonts w:ascii="IRNazanin" w:hAnsi="IRNazanin" w:eastAsia="IRNazanin"/>
          <w:color w:val="111111"/>
          <w:sz w:val="28"/>
          <w:sz w:val="28"/>
          <w:szCs w:val="28"/>
          <w:rtl w:val="true"/>
          <w:lang w:bidi="fa-IR"/>
        </w:rPr>
        <w:t>قرآن در آیۀ فوق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کل شیء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همه 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موجودات زنده، می‌تواند اشاره به این حقیقت باشد که تمام اشیاء جهان، از ذرات مثبت و منفی ساخته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از لحاظ علمی مسلم است که اتم‌ها از اجزای مختلفی تشکیل یافته‌اند؛ از جمله اجزایی که دارای بار الکتریسته منفی هستند و الکترون نامیده می‌شوند، و اجزایی که دارای بار الکتریسته مثبت هستند و پروتون نام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الزامی نیست که شیء را حتما به معنای حیوان یا گیاه تفسیر کنیم، و یا زوج را به معنای صنف بدانیم</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طباطبائی در مقدمه کتاب اعجاز قرآن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جهان در تاریکی جهالت به سر می‌برد، قرآن در بیش از ده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زوجیت گیاهان بحث می‌کند و تصریح می‌نماید که خدا همه گیاهان را جفت آفرید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یکی از نویسندگان، با استفاده از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الَّذِی خَلَقَ الْأَزْواجَ کُلَّها مِمَّا تُنْبِتُ الْأَرْضُ وَ مِنْ أَنْفُسِهِمْ وَ مِمَّا لا یَعْلَمُونَ</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کاملا روشن است که این آیه، بر جفت داشتن گیاهان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ذیل آیه که جفت داشتن را در مورد چیزهایی که انسان‌ها خبر ندارند، بیان می‌کند، چه‌بسا بتوانیم نیروی مثبت و منفی برق و نیز محیط میکروب یا ویروس‌ها و نیز اجزای اتم را استفاده کنیم</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نویسنده‌ای دیگر با ذکر آیات مورد بحث، زوجیت گیاهان و حتی زوجیت درون اتم بین الکترون و پروتون را استفاده می‌کند</w:t>
      </w:r>
      <w:r>
        <w:rPr>
          <w:rFonts w:eastAsia="IRNazanin" w:cs="IRNazanin"/>
          <w:color w:val="111111"/>
          <w:sz w:val="28"/>
          <w:szCs w:val="28"/>
          <w:rtl w:val="true"/>
          <w:lang w:bidi="fa-IR"/>
        </w:rPr>
        <w:t>.</w:t>
      </w:r>
      <w:r>
        <w:rPr>
          <w:rStyle w:val="FootnoteAnchor"/>
          <w:rtl w:val="true"/>
        </w:rPr>
        <w:footnoteReference w:id="15"/>
      </w:r>
      <w:bookmarkStart w:id="53" w:name="pg6336_69417"/>
    </w:p>
    <w:p>
      <w:pPr>
        <w:pStyle w:val="BookText"/>
        <w:rPr/>
      </w:pPr>
      <w:bookmarkEnd w:id="53"/>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محمد سلیمان نیز در یک بحث که به صورت سؤال و جواب تنظیم شده است، زوجیت ماده را از آیه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ذاریات به دست می‌آورد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مهندس محمد علی سادات نیز پس از یک مقدمه طولانی در بارۀ ساختمان اتم و سابقۀ تاریخی اشاره به اتم، آیه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ذاریات را متذکر می‌شود 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لذا می‌توان اتم را موجودی زوج نامید و از طریق تعمیم زوجیت در دل اتم‌ها، نتیجه گرفت که اساسا عالم ماده بر اساس زوجیت بنا گردیده و هیچ موجود مادی، از این قاعده کلی مستثنی نیست</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یکی از نویسندگان معاصر نیز پس از طرح زوجیت ماده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Puality Of Matter</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به آیۀ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ذاریات،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الرحمن و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 استناد می‌کند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صاحب تفسیر نوین نیز با ذکر آیات مورد بحث، آنها را اعجاز علمی قرآن می‌داند که اشاره به زوجیت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توضیحات مفصلی در این مورد ارائه می‌دهد</w:t>
      </w:r>
      <w:r>
        <w:rPr>
          <w:rFonts w:eastAsia="IRNazanin" w:cs="IRNazanin"/>
          <w:color w:val="111111"/>
          <w:sz w:val="28"/>
          <w:szCs w:val="28"/>
          <w:rtl w:val="true"/>
          <w:lang w:bidi="fa-IR"/>
        </w:rPr>
        <w:t>.</w:t>
      </w:r>
      <w:r>
        <w:rPr>
          <w:rStyle w:val="FootnoteAnchor"/>
          <w:rtl w:val="true"/>
        </w:rPr>
        <w:footnoteReference w:id="19"/>
      </w:r>
    </w:p>
    <w:p>
      <w:pPr>
        <w:pStyle w:val="Heading3"/>
        <w:numPr>
          <w:ilvl w:val="2"/>
          <w:numId w:val="1"/>
        </w:numPr>
        <w:rPr/>
      </w:pPr>
      <w:bookmarkStart w:id="54" w:name="__RefHeading___Toc2697745_237004111"/>
      <w:bookmarkStart w:id="55" w:name="_Toc19"/>
      <w:bookmarkEnd w:id="54"/>
      <w:r>
        <w:rPr>
          <w:rtl w:val="true"/>
        </w:rPr>
        <w:t>زوجیت در انسان‌ها</w:t>
      </w:r>
      <w:bookmarkEnd w:id="55"/>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که ذرات اتم نمی‌توانند بدون زوجیت، به وجود و بقای خود ادامه دهند و کمال آنها در زوجیت است، و با توجه به این که گیاهان و حیوانات نیز برای رسیدن به کمال و دادن ثمره و نتیجۀ آفرینش خود، نیاز به زوجیت دارند، انسان‌ها نیز بدون زوجیت، به کمال نمی‌رسند؛ خواه کمال مادی و خواه کمال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برای رسیدن به آرامش و ارتباط با خدا نیز، نیازمند آن است که در کنار همسر، به این آرامش و انس با خدا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بسیاری از روایات، تاکید و تشویق به امر ازدواج فرموده‌اند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صلی الله علیه و 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احب ان یلقی الله طاهرا مطهرا فیلقاه بزوجه؛ هر کس دوست دارد خدا را پاک و پاکیزه دیدار کند، به همراه همسرش به این دیدار برود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پدرم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او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همسر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ندارم دنیا و آنچه در آن است، برای من باشد، اما یک شب بدون همسر بخوابم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رکعتی که مرد همسردار بخواند، برتر از مرد مجردی است که روزها روزه بگیرد و شب‌ها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پدرم هفت سکه طلا به او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 سکه‌ها ازدواج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اهل و عیال، روزی را زیاد می‌کند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اَکثَرُ اَهلِ النّارِ العُزاب؛ بیشتر اهل جهنم، انسان‌های مجرد هستند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المُتَزَوِّجُ النائمُ أفضَلُ عِندَ اللّه ِ مِنَ الصائمِ القائمِ العَزَبِ؛ متاهل خفته، نزد خدا فضیلت دارد بر مجرد روزه‌گیر شب‌زنده‌دار</w:t>
      </w:r>
      <w:r>
        <w:rPr>
          <w:rFonts w:eastAsia="IRNazanin" w:cs="IRNazanin"/>
          <w:color w:val="111111"/>
          <w:sz w:val="28"/>
          <w:szCs w:val="28"/>
          <w:rtl w:val="true"/>
          <w:lang w:bidi="fa-IR"/>
        </w:rPr>
        <w:t>.»</w:t>
      </w:r>
      <w:r>
        <w:rPr>
          <w:rStyle w:val="FootnoteAnchor"/>
          <w:rtl w:val="true"/>
        </w:rPr>
        <w:footnoteReference w:id="23"/>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در نزد خداوند، متأهلی که فقط خوابیده است و هیچ کاری نمی‌کند، از مجردی که روزهای گرم و طولانی روزه می‌گیرد و شب‌ها به عبادت و تهجد می‌پردازد، افضل و برتر است</w:t>
      </w:r>
      <w:r>
        <w:rPr>
          <w:rFonts w:eastAsia="IRNazanin" w:cs="IRNazanin"/>
          <w:color w:val="111111"/>
          <w:sz w:val="28"/>
          <w:szCs w:val="28"/>
          <w:rtl w:val="true"/>
          <w:lang w:bidi="fa-IR"/>
        </w:rPr>
        <w:t xml:space="preserve">. </w:t>
      </w:r>
      <w:bookmarkStart w:id="56" w:name="pg6336_69419"/>
    </w:p>
    <w:p>
      <w:pPr>
        <w:pStyle w:val="Heading3"/>
        <w:numPr>
          <w:ilvl w:val="2"/>
          <w:numId w:val="1"/>
        </w:numPr>
        <w:rPr/>
      </w:pPr>
      <w:bookmarkStart w:id="57" w:name="__RefHeading___Toc2697747_237004111"/>
      <w:bookmarkStart w:id="58" w:name="_Toc20"/>
      <w:bookmarkEnd w:id="56"/>
      <w:bookmarkEnd w:id="57"/>
      <w:r>
        <w:rPr>
          <w:rtl w:val="true"/>
        </w:rPr>
        <w:t>پرسش</w:t>
      </w:r>
      <w:bookmarkEnd w:id="58"/>
    </w:p>
    <w:p>
      <w:pPr>
        <w:pStyle w:val="BookText"/>
        <w:rPr/>
      </w:pPr>
      <w:r>
        <w:rPr>
          <w:rFonts w:ascii="IRNazanin" w:hAnsi="IRNazanin" w:eastAsia="IRNazanin"/>
          <w:color w:val="111111"/>
          <w:sz w:val="28"/>
          <w:sz w:val="28"/>
          <w:szCs w:val="28"/>
          <w:rtl w:val="true"/>
          <w:lang w:bidi="fa-IR"/>
        </w:rPr>
        <w:t>آیا جوان مجردی که همواره به یاد خدا است و عبادت می‌کند و روزه می‌گیرد و نمازهایش را به جماعت می‌خواند، از جوان متاهلی که به نمازش چندان اهمیت نمی‌دهد و به علت مشغلۀ فکری، چندان به یاد خدا نیست، مقامش کمتر است؟</w:t>
      </w:r>
    </w:p>
    <w:p>
      <w:pPr>
        <w:pStyle w:val="BookText"/>
        <w:rPr/>
      </w:pPr>
      <w:r>
        <w:rPr>
          <w:rFonts w:ascii="IRNazanin" w:hAnsi="IRNazanin" w:eastAsia="IRNazanin"/>
          <w:color w:val="111111"/>
          <w:sz w:val="28"/>
          <w:sz w:val="28"/>
          <w:szCs w:val="28"/>
          <w:rtl w:val="true"/>
          <w:lang w:bidi="fa-IR"/>
        </w:rPr>
        <w:t>برای پاسخ به این سوال، یک مثال ساده می‌زنیم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 شدن لامپ، نیاز به برقی است که هم سیم فاز داشته باشد و هم سیم نول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مقامات معنوی نیز هم باید نسبت به نماز و روزه و دیگر واجبات و مستحبات کوشا بود، و هم باید به ازدواج و همسرداری و امور دنیوی برای پرداخت نفقه اقدام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هر یک از اینها، دور شدن از مقام والای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نمی‌توان در مورد چگونگی مقام فرد مجرد با ایمان بالا و فرد متاهل با ایمان کم، نظر داد؛ چرا که در هر چیز ناقصی، باید ابتدا نقصش برطرف شود و سپس در باب کیفیت آن صحبت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فقط نماز و روزه نیست؛ بلکه یک مجموعه و یک بستۀ منسجم و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مسواک زدن قبل از نماز، ثواب نماز را هفتاد برابر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اذان و اقامه و انجام مستحبات دیگر، ارزش معنوی نماز را افزایش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قرآن برای کسی که حافظه خوبی ندارد، ثواب دو چندان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پیامبر اگر مرتکب گناهی شوند، عذابی مضاعف خواهند داشت و اگر بر مدار تقوا باشند، دو چندان اجر خواهند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دستورها و روایات، برای عمق دادن و کیفیت بخشیدن به اعمال و عبادات مومنان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ازدواج نیز مشوق و ترغیب کنندۀ جوانان مومن، به ازدواج و تشکیل خانواده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مومنی تمام و کمال باشید و عابد شب و زاهد روز به شمار آیید، باز هم با خواندن این روایات، در دل‌تان میلی ایجاد می‌شود که برای از دست ندادن این ثواب‌ها، ازدواج کنید و تشکیل خانواده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اسلام، اگر شما زاهدترین و عابدترین فرد امت هم باشید، باز هم بی‌نیاز از ازدواج و تشکیل خانواده نخواهید بود</w:t>
      </w:r>
      <w:r>
        <w:rPr>
          <w:rFonts w:eastAsia="IRNazanin" w:cs="IRNazanin"/>
          <w:color w:val="111111"/>
          <w:sz w:val="28"/>
          <w:szCs w:val="28"/>
          <w:rtl w:val="true"/>
          <w:lang w:bidi="fa-IR"/>
        </w:rPr>
        <w:t xml:space="preserve">. </w:t>
      </w:r>
      <w:bookmarkStart w:id="59" w:name="pg6336_69420"/>
    </w:p>
    <w:p>
      <w:pPr>
        <w:pStyle w:val="BookText"/>
        <w:rPr/>
      </w:pPr>
      <w:bookmarkEnd w:id="59"/>
      <w:r>
        <w:rPr>
          <w:rFonts w:ascii="IRNazanin" w:hAnsi="IRNazanin" w:eastAsia="IRNazanin"/>
          <w:color w:val="111111"/>
          <w:sz w:val="28"/>
          <w:sz w:val="28"/>
          <w:szCs w:val="28"/>
          <w:rtl w:val="true"/>
          <w:lang w:bidi="fa-IR"/>
        </w:rPr>
        <w:t>از منظر عرفانی هم ازدواج، سلوکی است که طی منازل متعدد را برای سالک، هموار می‌کند و کسی که خود را در این امتحان قرار ندهد، از جوایز معنوی پایان مسابقه، بی‌بهره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این مسیر و در این کلاس قدم نگذاشته باشد، عرفانی ناقص و مریض دارد؛ مثل کسی که در مسیر سلوک، میدان جهاد اصغر و تیر و ترکش را تجربه نکرده باشد و ادعای ایمان کامل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عارف هم باشید، باز هم ازدواج با تمام سختی‌هایش لازم است؛ البته اگر گرفتار عرفان‌های پوچ دوران جاهلیت مدرن نشده باشید؛ چون عرفان ناب، عرفان برآمده از آیات الهی و احادیث ناب آل‌رسول است، نه عرفان‌های سرخپوستی و خانقاهی و صوفیانه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در این عرفان ناب قدم گذاشتید، باید بدانید که بنا بر دستور اسلام، شما به هیچ عنوان نباید مجرد بمانید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تا کنون به هر دلیلی مجرد مانده‌اید، دچار خسارت معنوی جبران ناپذیری شده‌اید و هر چه سریع‌تر باید اقدام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قحط الرجال است و نه قحط النساء؛ بلکه باید همین دخترها با همین پسرها ازدواج کنند</w:t>
      </w:r>
      <w:r>
        <w:rPr>
          <w:rFonts w:eastAsia="IRNazanin" w:cs="IRNazanin"/>
          <w:color w:val="111111"/>
          <w:sz w:val="28"/>
          <w:szCs w:val="28"/>
          <w:rtl w:val="true"/>
          <w:lang w:bidi="fa-IR"/>
        </w:rPr>
        <w:t>.</w:t>
      </w:r>
    </w:p>
    <w:p>
      <w:pPr>
        <w:pStyle w:val="Heading2"/>
        <w:numPr>
          <w:ilvl w:val="1"/>
          <w:numId w:val="1"/>
        </w:numPr>
        <w:rPr/>
      </w:pPr>
      <w:bookmarkStart w:id="60" w:name="__RefHeading___Toc2697749_237004111"/>
      <w:bookmarkStart w:id="61" w:name="_Toc21"/>
      <w:bookmarkEnd w:id="60"/>
      <w:r>
        <w:rPr>
          <w:rtl w:val="true"/>
        </w:rPr>
        <w:t>برای هم خلق شده‌اید</w:t>
      </w:r>
      <w:bookmarkEnd w:id="61"/>
    </w:p>
    <w:p>
      <w:pPr>
        <w:pStyle w:val="Heading3"/>
        <w:numPr>
          <w:ilvl w:val="2"/>
          <w:numId w:val="1"/>
        </w:numPr>
        <w:rPr/>
      </w:pPr>
      <w:bookmarkStart w:id="62" w:name="__RefHeading___Toc2697751_237004111"/>
      <w:bookmarkStart w:id="63" w:name="_Toc22"/>
      <w:bookmarkEnd w:id="62"/>
      <w:r>
        <w:rPr>
          <w:rtl w:val="true"/>
        </w:rPr>
        <w:t>اشاره</w:t>
      </w:r>
      <w:bookmarkEnd w:id="6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آیَاتِهِ أَنْ خَلَقَ لَکُمْ مِنْ أَنْفُسِکُمْ أَزْوَاجًا لِتَسْکُنُوا إِلَیْهَا وَجَعَلَ بَیْنَکُمْ مَوَدَّةً وَرَحْمَةً إِنَّ فِی ذَلِکَ لَآیَاتٍ لِقَوْمٍ یَتَفَکَّرُونَ؛ از نشانه‌های خداوند متعال این است که برای شما همسرانی آفرید که از نفس و وجود خود شما هستند تا در برِ او آرامش یابید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میان شما محبت و مهربانی ایجاد کرد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اینها برای اهل تفکر نشانه‌های فراوان وجود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وَاللَّهُ جَعَلَ لَکُم مِّنْ أَنفُسِکُمْ أَزْوَاجًا وَ جَعَلَ لَکُم مِّنْ أَزْوَاجِکُم بَنِینَ وَ حَفَدَةً وَ رَزَقَکُم مِّنَ الطَّیبَاتِ أَفَبِالْبَاطِلِ یؤْمِنُونَ وَ بِنِعْمَتِ اللَّهِ هُمْ یکْفُرُونَ؛ خداوند برای شما از جنس خودتان همسرانی قرار داد؛ و از همسران‌تان برای شما فرزندان و نوه‌هایی به وجود آورد؛ و </w:t>
      </w:r>
      <w:bookmarkStart w:id="64" w:name="pg6336_69421"/>
    </w:p>
    <w:p>
      <w:pPr>
        <w:pStyle w:val="BookText"/>
        <w:rPr/>
      </w:pPr>
      <w:bookmarkEnd w:id="64"/>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پاکیزه‌ها به شما روزی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باطل ایمان می‌آورند و نعمت خدا را انکار می‌کنند؟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65" w:name="__RefHeading___Toc2697753_237004111"/>
      <w:bookmarkStart w:id="66" w:name="_Toc23"/>
      <w:bookmarkEnd w:id="65"/>
      <w:r>
        <w:rPr>
          <w:rtl w:val="true"/>
        </w:rPr>
        <w:t>پیام‌ها</w:t>
      </w:r>
      <w:bookmarkEnd w:id="6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آفرینش، هدفدار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خَلَقَ 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لتسکنوا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خالق این جهان، صاحب حکمت است، همۀ افعال او نیز از روی دلیل و مبتنی بر حکمت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هدفی که از خلقت آدمیان به صورت زوج در پی گرفته است، آرامش یافتن آنان در کنار یکدیگر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کسی برای شما همسر آفرید؟ الله جل جلاله؛ همو که خالق شماست و به همۀ نیازها و ویژگی‌های شما آگاهی دارد؛ خدایی که در نهایت زیبایی و کمال است و هر گاه چیزی به انسان هدیه کند، آن چیز علاوه بر زیبایی، مورد نیاز انسان است و به سوی آن، میل و کشش درونی دارد؛ همانند ازدواج که رزق بسیار زیبایی است و انسان‌ها علاوه بر میل درونی به آن، در سایه‌اش به آرامش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یکی از بزرگترین نعمت‌های الهی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ترک ازدواج و جلوگیری از فرزند و تحریم حلال‌های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رهبانیت و روابط نامشروع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نوعی باطل‌گرایی و کفران نعمت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أَفَبِالْباطِلِ یُؤْمِنُونَ وَ بِنِعْمَتِ اللَّهِ هُمْ یَکْفُرُونَ</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بر پایه همین بند بود که خداوند به 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همسرانت، حلال‌ها را بر خود حرام نکن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النَّبِیُّ لِمَ تُحَرِّمُ مَا أَحَلَّ اللَّهُ لَکَ تَبْتَغِی مَرْضَاتَ أَزْوَاجِکَ؛ 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آنچه را که خدا بر تو حلال کرده، برای خشنودی همسرانت، بر خود حرام می کنی؟</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ازدواج و بچه‌دار شدن، باعث رزق طیب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رَزَقَکُم مِّنَ الطَّیبَاتِ</w:t>
      </w:r>
      <w:r>
        <w:rPr>
          <w:rFonts w:eastAsia="IRNazanin" w:cs="IRNazanin"/>
          <w:color w:val="111111"/>
          <w:sz w:val="28"/>
          <w:szCs w:val="28"/>
          <w:rtl w:val="true"/>
          <w:lang w:bidi="fa-IR"/>
        </w:rPr>
        <w:t>»</w:t>
      </w:r>
      <w:bookmarkStart w:id="67" w:name="pg6336_69422"/>
    </w:p>
    <w:p>
      <w:pPr>
        <w:pStyle w:val="BookText"/>
        <w:rPr/>
      </w:pPr>
      <w:bookmarkEnd w:id="67"/>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همسر و فرزند و نوه، رزق طیب و نعمت الهی هستند که باید جایگاه‌شان حفظ شود و مورد کفران قرار نگیرند؛ در غیر این صورت، انسان دچار عقوبت می‌شود؛ چنان‌که طبق روایات، پدر و مادر نیز ممکن است گرفتار عاق فرزند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یلزَمُ الوالِدَینِ مِن عُقوقِ الوَلَدِ ما یلزَمُ الوَلَدَ لَهُما مِن العُقوق؛ پدر و مادر در اثر آزردن فرزند، همان چیزی گریبان‌گیرشان می‌شود که فرزند در آزردن آن‌ها بدان دچار می‌گردد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دور شدن از باطل و انکار خداوند، ازدواج کردن و بچه‌دار شدن و خوردن رزق حلال است</w:t>
      </w:r>
      <w:r>
        <w:rPr>
          <w:rFonts w:eastAsia="IRNazanin" w:cs="IRNazanin"/>
          <w:color w:val="111111"/>
          <w:sz w:val="28"/>
          <w:szCs w:val="28"/>
          <w:rtl w:val="true"/>
          <w:lang w:bidi="fa-IR"/>
        </w:rPr>
        <w:t>.</w:t>
      </w:r>
    </w:p>
    <w:p>
      <w:pPr>
        <w:pStyle w:val="Heading3"/>
        <w:numPr>
          <w:ilvl w:val="2"/>
          <w:numId w:val="1"/>
        </w:numPr>
        <w:rPr/>
      </w:pPr>
      <w:bookmarkStart w:id="68" w:name="__RefHeading___Toc2697755_237004111"/>
      <w:bookmarkStart w:id="69" w:name="_Toc24"/>
      <w:bookmarkEnd w:id="68"/>
      <w:r>
        <w:rPr>
          <w:rtl w:val="true"/>
        </w:rPr>
        <w:t>همسری از جنس خود</w:t>
      </w:r>
      <w:bookmarkEnd w:id="69"/>
    </w:p>
    <w:p>
      <w:pPr>
        <w:pStyle w:val="BookText"/>
        <w:rPr/>
      </w:pP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روم، از جمله آیات مهم و محوری در مورد ازدواج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بسیار زیباست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انسان را سرشار از مهر و علاقه به پروردگار عالم می‌کند، وقتی می‌بیند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همسرانی آفریدم که از جنس وجودی خود شما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نکتۀ عجیب این که همسر، از جنس خود انسان است تا مایه آرامش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انسان به نفس خود، آرامش و سکونت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همسرش از جنس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عجیب‌تر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سکونت و آرامش انسان به خود است، لکن از سوی خداوند اعطا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از آن جهت که او خلقش نموده، به این واقف است که چه چیزی برایش آرامش می‌آورد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 خداوند بخیل نیست و می‌تواند این مایۀ آرامش را به هر کسی عطا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وظیفۀ ما این است که دعا کنیم و این مایۀ آرامش را از او بخواهیم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همسر خود را سبب </w:t>
      </w:r>
      <w:bookmarkStart w:id="70" w:name="pg6336_69423"/>
    </w:p>
    <w:p>
      <w:pPr>
        <w:pStyle w:val="BookText"/>
        <w:rPr/>
      </w:pPr>
      <w:bookmarkEnd w:id="70"/>
      <w:r>
        <w:rPr>
          <w:rFonts w:ascii="IRNazanin" w:hAnsi="IRNazanin" w:eastAsia="IRNazanin"/>
          <w:color w:val="111111"/>
          <w:sz w:val="28"/>
          <w:sz w:val="28"/>
          <w:szCs w:val="28"/>
          <w:rtl w:val="true"/>
          <w:lang w:bidi="fa-IR"/>
        </w:rPr>
        <w:t>آرامش نیافتیم، باید ببینیم چه چیزی در درون ما از اصلش دور افتاده و تغییر کرده است؛ وگرنه خداوند درست عطا می‌کند</w:t>
      </w:r>
      <w:r>
        <w:rPr>
          <w:rFonts w:eastAsia="IRNazanin" w:cs="IRNazanin"/>
          <w:color w:val="111111"/>
          <w:sz w:val="28"/>
          <w:szCs w:val="28"/>
          <w:rtl w:val="true"/>
          <w:lang w:bidi="fa-IR"/>
        </w:rPr>
        <w:t>.</w:t>
      </w:r>
    </w:p>
    <w:p>
      <w:pPr>
        <w:pStyle w:val="Heading3"/>
        <w:numPr>
          <w:ilvl w:val="2"/>
          <w:numId w:val="1"/>
        </w:numPr>
        <w:rPr/>
      </w:pPr>
      <w:bookmarkStart w:id="71" w:name="__RefHeading___Toc2697757_237004111"/>
      <w:bookmarkStart w:id="72" w:name="_Toc25"/>
      <w:bookmarkEnd w:id="71"/>
      <w:r>
        <w:rPr>
          <w:rtl w:val="true"/>
        </w:rPr>
        <w:t>علت نبود آرامش</w:t>
      </w:r>
      <w:bookmarkEnd w:id="72"/>
    </w:p>
    <w:p>
      <w:pPr>
        <w:pStyle w:val="BookText"/>
        <w:rPr/>
      </w:pPr>
      <w:r>
        <w:rPr>
          <w:rFonts w:ascii="IRNazanin" w:hAnsi="IRNazanin" w:eastAsia="IRNazanin"/>
          <w:color w:val="111111"/>
          <w:sz w:val="28"/>
          <w:sz w:val="28"/>
          <w:szCs w:val="28"/>
          <w:rtl w:val="true"/>
          <w:lang w:bidi="fa-IR"/>
        </w:rPr>
        <w:t xml:space="preserve">شاید این سوال پیش بیاید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کنار همسر احساس آرامش نمی‌کنیم، حتما در انتخاب او اشتباه کرده‌ایم و باید از او جدا شویم و همسر دیگری اختیار کنیم؛ چون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برایتان همسرانی از نفس و وجود شما قرار دادیم تا با آن آرامش بیابید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این است که شاید در مواردی، این سخن درست باشد و ما در انتخاب همسر اشتباه کرده باشیم؛ اما این موارد، بسیار کم و نادر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آیه را با دقت بخوانیم، می‌بینیم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شما همسرانی از نفس و وجود شما آفریدم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خدایی که برای هر شخص، همسری از نفس او آفریده، قدرت رساندن آن همسر را به انسان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کنار همسرمان احساس آرامش نمی‌کنیم، یا از وجود خود دور شده ایم، یا معیارهای آرامش را نمی‌دانیم؛ بدین معنا که آرامش داریم، ولی نمی‌دانیم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یا به اصل آرامش پی نبرده‌ایم، یا مشکلات و خصوصیاتی در وجود ماست که باعث سلب آرامش می‌شود؛ مانند خورشید که نورش وجود دارد، ولی به خاطر پرده‌ای که جلوی پنجره آویخته‌ایم، نور آن را نمی‌بینیم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نباید بگوییم که خورشید نور ندارد، بلکه باید پرده را کنار بزنیم</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آن عدۀ کمی که در انتخاب همسر اشتباه کرده‌اند، در صورت طلاق و ازدواج مجدد، شاید باز هم اشتباه کنند؛ چرا که آنها نیز از وجود خود دور شده‌اند؛ بدین دلیل که اگر دور نبودند، بار اول اشتباه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راه حل نهایی، طلاق و جدایی نیست؛ بلکه راه حل آن است که اولا به خودشناسی برسیم؛ و در ثانی، معیارهای آرامش را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نتیجه بگیریم که آیا در انتخاب همسر، دچار اشتباه شده‌ایم یا نه؟ و اصلا چرا آرامش نداریم؟ </w:t>
      </w:r>
      <w:bookmarkStart w:id="73" w:name="pg6336_69424"/>
    </w:p>
    <w:p>
      <w:pPr>
        <w:pStyle w:val="BookText"/>
        <w:rPr/>
      </w:pPr>
      <w:bookmarkEnd w:id="73"/>
      <w:r>
        <w:rPr>
          <w:rFonts w:ascii="IRNazanin" w:hAnsi="IRNazanin" w:eastAsia="IRNazanin"/>
          <w:color w:val="111111"/>
          <w:sz w:val="28"/>
          <w:sz w:val="28"/>
          <w:szCs w:val="28"/>
          <w:rtl w:val="true"/>
          <w:lang w:bidi="fa-IR"/>
        </w:rPr>
        <w:t>مهم، آرامش در کنار همسر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آرامش حتی فقط در یک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همبستری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مخاطره بیفتد، باید برای رفع آن اقدام کرد؛ نه این که جدا شد و صورت مسأله را از بین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این مشکلات، موقتی و قابل اصلاح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زنی به دلیل بیماری یا بارداری نمی‌تواند احتیاجات جنسی مرد را برآورده کند، مرد نباید از او جدا شود یا مرتکب فعل حرام گردد؛ بلکه باید در آن مدت بیماری، تحمل کند و تقوا پیشه سازد، یا با اختیار همسر موقت، از این وضعیت نجات یابد</w:t>
      </w:r>
      <w:r>
        <w:rPr>
          <w:rFonts w:eastAsia="IRNazanin" w:cs="IRNazanin"/>
          <w:color w:val="111111"/>
          <w:sz w:val="28"/>
          <w:szCs w:val="28"/>
          <w:rtl w:val="true"/>
          <w:lang w:bidi="fa-IR"/>
        </w:rPr>
        <w:t>.</w:t>
      </w:r>
    </w:p>
    <w:p>
      <w:pPr>
        <w:pStyle w:val="Heading3"/>
        <w:numPr>
          <w:ilvl w:val="2"/>
          <w:numId w:val="1"/>
        </w:numPr>
        <w:rPr/>
      </w:pPr>
      <w:bookmarkStart w:id="74" w:name="__RefHeading___Toc2697759_237004111"/>
      <w:bookmarkStart w:id="75" w:name="_Toc26"/>
      <w:bookmarkEnd w:id="74"/>
      <w:r>
        <w:rPr>
          <w:rtl w:val="true"/>
        </w:rPr>
        <w:t>دلیل گسست و جدایی</w:t>
      </w:r>
      <w:bookmarkEnd w:id="75"/>
    </w:p>
    <w:p>
      <w:pPr>
        <w:pStyle w:val="Heading3"/>
        <w:numPr>
          <w:ilvl w:val="2"/>
          <w:numId w:val="1"/>
        </w:numPr>
        <w:rPr/>
      </w:pPr>
      <w:bookmarkStart w:id="76" w:name="__RefHeading___Toc2697761_237004111"/>
      <w:bookmarkStart w:id="77" w:name="_Toc27"/>
      <w:bookmarkEnd w:id="76"/>
      <w:r>
        <w:rPr>
          <w:rtl w:val="true"/>
        </w:rPr>
        <w:t>سوال</w:t>
      </w:r>
      <w:r>
        <w:rPr>
          <w:rtl w:val="true"/>
        </w:rPr>
        <w:t>:</w:t>
      </w:r>
      <w:bookmarkEnd w:id="77"/>
    </w:p>
    <w:p>
      <w:pPr>
        <w:pStyle w:val="BookText"/>
        <w:rPr/>
      </w:pPr>
      <w:r>
        <w:rPr>
          <w:rFonts w:ascii="IRNazanin" w:hAnsi="IRNazanin" w:eastAsia="IRNazanin"/>
          <w:color w:val="111111"/>
          <w:sz w:val="28"/>
          <w:sz w:val="28"/>
          <w:szCs w:val="28"/>
          <w:rtl w:val="true"/>
          <w:lang w:bidi="fa-IR"/>
        </w:rPr>
        <w:t>از کجا می‌گویید که برای هر کس، همسری مخصوص آفریده شده است؟ اگر خدواند متعال برای ما همسری مخصوص آفریده، پس چرا ازدواج‌ها، گاه منجر به طلاق می‌شوند و رابطه‌ها گسسته می‌گردند؟ چرا بعضی‌ها همزمان چندین همسر دارند، یا در طول عمر خود، با چند نفر ازدواج می‌کنند؟ اگر خداوند فردی مشخص را برای همسری من آفریده، چگونه بفهمم که او کیست؟ اگر خدا او را برای من آفریده، پس چرا کارمان به طلاق می‌کشد؟</w:t>
      </w:r>
    </w:p>
    <w:p>
      <w:pPr>
        <w:pStyle w:val="Heading3"/>
        <w:numPr>
          <w:ilvl w:val="2"/>
          <w:numId w:val="1"/>
        </w:numPr>
        <w:rPr/>
      </w:pPr>
      <w:bookmarkStart w:id="78" w:name="__RefHeading___Toc2697763_237004111"/>
      <w:bookmarkStart w:id="79" w:name="_Toc28"/>
      <w:bookmarkEnd w:id="78"/>
      <w:r>
        <w:rPr>
          <w:rtl w:val="true"/>
        </w:rPr>
        <w:t>جواب</w:t>
      </w:r>
      <w:r>
        <w:rPr>
          <w:rtl w:val="true"/>
        </w:rPr>
        <w:t>:</w:t>
      </w:r>
      <w:bookmarkEnd w:id="7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متعال به صورت تکوینی و صد در صد، همسر را برای ما مشخص نمی‌کند؛ بلکه ملاک‌های همسر خوب و پسندیده را در دین مشخص فرموده و در انتخاب همسر، به ما اختیار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 هستیم که با انتخاب نادرست، لذت استفاده از نعمت‌های الهی را بر خود حرام می‌کنیم</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دختر خود را به همسری فردی شراب‌خوار درآورد، مانند آن است که او را به راه زنا و بی‌عفتی سوق دهد</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 xml:space="preserve">پس خدایی که ما را از انتخاب همسر شراب‌خوار نهی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همسری که ازدواج با </w:t>
      </w:r>
    </w:p>
    <w:p>
      <w:pPr>
        <w:pStyle w:val="BookText"/>
        <w:rPr/>
      </w:pPr>
      <w:r>
        <w:rPr>
          <w:rFonts w:ascii="IRNazanin" w:hAnsi="IRNazanin" w:eastAsia="IRNazanin"/>
          <w:color w:val="111111"/>
          <w:sz w:val="28"/>
          <w:sz w:val="28"/>
          <w:szCs w:val="28"/>
          <w:rtl w:val="true"/>
          <w:lang w:bidi="fa-IR"/>
        </w:rPr>
        <w:t xml:space="preserve">او، سرانجامی جز آلوده شدن دامن عفت و حیا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چنین همسری را برای ما برنمی‌گزیند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آیۀ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لَکُم مِّنْ أَنفُسِکُمْ أَزْوَاجًا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کلمۀ ازواجا به صورت جمع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این می‌تواند دلیلی باشد بر این که یک مرد می‌تواند همسرانی داشته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هدیه همسر را به ما کرامت فرموده و راه زندگی طیب را هم مشخص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إِنَّا هَدَینَاهُ السَّبِیلَ إِمَّا شَاکِرًا وَ إِمَّا کَفُورًا؛ ما راه را به او نشان دادیم، خواه شاکر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پذیرا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خواه ناسپاسی کند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حال بعضی با عمل به وظایفشان، از این هدیه قدردانی می‌کنند و از آن لذت می‌برند، و بعضی با عمل نکردن به وظایف، زندگی را بر خود تلخ می‌سازند و باعث جدایی از همسر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 به فردی، همسری پاک و عفیف عطا می‌کند، ولی او با بداخلاقی و عصبانیت، زندگی را به کام همسرش تلخ می‌سازد، مسلما با چنین رفتاری، از زندگی طیب فاصله می‌گیرد و به سوی جدایی گام برمی‌دارد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به انسان نعمت‌های فراوانی را عطا می‌کند؛ ولی انسان به واسطۀ کفران و ناسپاسی، استحقاق داشتن آن را از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اَلذُّنُوبُ الَّتی تُغَیرُ النِّعَمَ البَغْیُ عَلَی النّاسِ وَ الزَّوالُ عَنِ الْعادَةَ فِی الْخَیرِ وَ اصْطِناع الْمَعْرُوفِ وَ کُفْرانُ النِّعَمِ وَ تَرْکُ الشُّکر؛ گناهانی که نعمت‌های الهی را تغییر می‌دهند،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بر مردم، تغییر عادات خوب، کفران نعمت، و ترک شکر</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80" w:name="pg6336_69426"/>
    </w:p>
    <w:p>
      <w:pPr>
        <w:pStyle w:val="Heading3"/>
        <w:numPr>
          <w:ilvl w:val="2"/>
          <w:numId w:val="1"/>
        </w:numPr>
        <w:rPr/>
      </w:pPr>
      <w:bookmarkStart w:id="81" w:name="__RefHeading___Toc2697765_237004111"/>
      <w:bookmarkStart w:id="82" w:name="_Toc29"/>
      <w:bookmarkEnd w:id="80"/>
      <w:bookmarkEnd w:id="81"/>
      <w:r>
        <w:rPr>
          <w:rtl w:val="true"/>
        </w:rPr>
        <w:t>ایراد و بهانه‌جویی</w:t>
      </w:r>
      <w:bookmarkEnd w:id="82"/>
    </w:p>
    <w:p>
      <w:pPr>
        <w:pStyle w:val="BookText"/>
        <w:rPr/>
      </w:pPr>
      <w:r>
        <w:rPr>
          <w:rFonts w:ascii="IRNazanin" w:hAnsi="IRNazanin" w:eastAsia="IRNazanin"/>
          <w:color w:val="111111"/>
          <w:sz w:val="28"/>
          <w:sz w:val="28"/>
          <w:szCs w:val="28"/>
          <w:rtl w:val="true"/>
          <w:lang w:bidi="fa-IR"/>
        </w:rPr>
        <w:t>گاه ممکن است هر یک از زوجین، نسبت به شکل و شمایل و خلقت خداوندی همسر، دچار بهانه‌جویی شوند؛ مثلا مرد بهانه می‌گیرد که چرا همسرم چاق یا لاغر است؟ چرا قیافه‌اش این‌گونه است؟ چرا موهایش بور نیست؟ یا زن بهانه می‌گیرد که چرا شوهرم بی‌مو و کچل است؟ چرا چنین شخصیتی دارد؟ چرا به جزییات توجه نمی‌کند؟ و از این قبیل بهانه‌هایی که هیچ مبنای عقلایی ندارد و ثمرۀ آن چیزی جز دعوا و اختلاف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رفع این‌گونه بهانه‌ها، باید دانست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همسر هدیه‌ای از جانب خداوند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این همسر را با همین شرایط، برای تو پسندیده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 راضی و قانع باش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ایرادهایی که از خلقت زن یا مرد می‌گیریم، در واقع، ایراد گرفتن از خالق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زن و مرد را این‌گونه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به آفرینش خدا راضی نمی‌شویم؟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شخصیت افراد، این سوال مطرح است که آیا هر کس شخصیتش را خودش در طول عمرش می‌سازد، یا خداوند از ابتدا برای هر کس شخصیتی قرار داده است و قابل تغییر نیست؟</w:t>
      </w:r>
    </w:p>
    <w:p>
      <w:pPr>
        <w:pStyle w:val="BookText"/>
        <w:rPr/>
      </w:pPr>
      <w:r>
        <w:rPr>
          <w:rFonts w:ascii="IRNazanin" w:hAnsi="IRNazanin" w:eastAsia="IRNazanin"/>
          <w:color w:val="111111"/>
          <w:sz w:val="28"/>
          <w:sz w:val="28"/>
          <w:szCs w:val="28"/>
          <w:rtl w:val="true"/>
          <w:lang w:bidi="fa-IR"/>
        </w:rPr>
        <w:t>به نظر می‌رسد اگر جواب دوم را قبول کنیم، جبر مطلق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در روانشناسی، شخصیت به ویژگی‌هایی گفته می‌شود که از حدود نوجوانی، در فرد تثبیت می‌شود و تا آخر عمر، با اوست و تغییر در آنها به سختی و با خواست خود فرد ممکن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تلاش برای عوض کردن شخصیت زن و مرد، ضرورتی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منظور، ذاتیاتی است که زن و مرد دارند، نه صفات ناپسند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عوض کردن شخصیت، نوعی تبدیل خلق الله است که حرام می‌باشد؛ چنان‌که 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تَبْدِیلَ لِخَلْقِ اللَّهِ </w:t>
      </w:r>
      <w:bookmarkStart w:id="83" w:name="pg6336_69427"/>
    </w:p>
    <w:p>
      <w:pPr>
        <w:pStyle w:val="BookText"/>
        <w:rPr/>
      </w:pPr>
      <w:bookmarkEnd w:id="83"/>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ذَلِکَ الدِّینُ الْقَیمُ وَلَکِنَّ أَکْثَرَ النَّاسِ لَا یعْلَمُونَ؛ دگرگونی در آفرینش الهی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آیین استوار است؛ ولی اکثر مردم نمی‌دانند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آیۀ دیگر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لَأُضِلَّنَّهُمْ وَ لَأُمَنِّینَّهُمْ وَ لَآمُرَنَّهُمْ فَلَیبَتِّکُنَّ آذَانَ الْأَنْعَامِ وَ لَآمُرَنَّهُمْ فَلَیغَیرُنَّ خَلْقَ اللَّهِ وَ مَن یتَّخِذِ الشَّیطَانَ وَلِیا مِّن دُونِ اللَّهِ فَقَدْ خَسِرَ خُسْرَانًا مُّبِینًا؛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آنها را گمراه می‌کنم و به آرزوها سرگرم می‌سازم و به آنان دستور می‌دهم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خرافی انجام دهند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چهارپایان را بشکافند و آفرینش خدایی را تغییر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شیطان را به جای خداوند ولی خود برگزیند، زیان آشکاری کرده است</w:t>
      </w:r>
      <w:r>
        <w:rPr>
          <w:rFonts w:eastAsia="IRNazanin" w:cs="IRNazanin"/>
          <w:color w:val="111111"/>
          <w:sz w:val="28"/>
          <w:szCs w:val="28"/>
          <w:rtl w:val="true"/>
          <w:lang w:bidi="fa-IR"/>
        </w:rPr>
        <w:t>.</w:t>
      </w:r>
      <w:r>
        <w:rPr>
          <w:rStyle w:val="FootnoteAnchor"/>
          <w:rtl w:val="true"/>
        </w:rPr>
        <w:footnoteReference w:id="29"/>
      </w:r>
    </w:p>
    <w:p>
      <w:pPr>
        <w:pStyle w:val="Heading3"/>
        <w:numPr>
          <w:ilvl w:val="2"/>
          <w:numId w:val="1"/>
        </w:numPr>
        <w:rPr/>
      </w:pPr>
      <w:bookmarkStart w:id="84" w:name="__RefHeading___Toc2697767_237004111"/>
      <w:bookmarkStart w:id="85" w:name="_Toc30"/>
      <w:bookmarkEnd w:id="84"/>
      <w:r>
        <w:rPr>
          <w:rtl w:val="true"/>
        </w:rPr>
        <w:t>تکریم و سپاس</w:t>
      </w:r>
      <w:bookmarkEnd w:id="85"/>
    </w:p>
    <w:p>
      <w:pPr>
        <w:pStyle w:val="BookText"/>
        <w:rPr/>
      </w:pPr>
      <w:r>
        <w:rPr>
          <w:rFonts w:ascii="IRNazanin" w:hAnsi="IRNazanin" w:eastAsia="IRNazanin"/>
          <w:color w:val="111111"/>
          <w:sz w:val="28"/>
          <w:sz w:val="28"/>
          <w:szCs w:val="28"/>
          <w:rtl w:val="true"/>
          <w:lang w:bidi="fa-IR"/>
        </w:rPr>
        <w:t>ما باید همیشه شکرگزار نعمت‌های الهی باشیم و بابت هدیه‌های خدادادی، او را سپاس گوییم؛ هم در لفظ و هم در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بهترین نعمت‌های الهی، عطای همسری شایسته و لایق است که باید همواره در جهت تکریم و ارزش‌گزاری بر آن کمال، تلاش کنیم و در مقابل این نعمت، شکر عملی به‌جای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أَکْرَمَ زَوْجَتَهُ فَإِنَّمَا یُکْرِمُ اللهَ عَزَّوَجَل؛ هر کس همسرش را تکریم کند، خدای عزوجل را تکریم کرده است</w:t>
      </w:r>
      <w:r>
        <w:rPr>
          <w:rFonts w:eastAsia="IRNazanin" w:cs="IRNazanin"/>
          <w:color w:val="111111"/>
          <w:sz w:val="28"/>
          <w:szCs w:val="28"/>
          <w:rtl w:val="true"/>
          <w:lang w:bidi="fa-IR"/>
        </w:rPr>
        <w:t>.»</w:t>
      </w:r>
      <w:r>
        <w:rPr>
          <w:rStyle w:val="FootnoteAnchor"/>
          <w:rtl w:val="true"/>
        </w:rPr>
        <w:footnoteReference w:id="30"/>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سوی دیگر، وقتی سر تا پای همسر را می‌نگریم و می‌بینیم که خدای متعال، به او قامتی استوار و این‌همه زیبایی و کمال بخشیده و این‌همه لطف و عنایت، شامل حال ما و همسر و فرزندان‌مان کرده و زندگی زیبا عطا فرموده است، رقتی دست می‌دهد و حال سپاس‌گزاری در دل ایجاد می‌شود و جای آن دارد که سراسر وجود ما، سپاس و امتنان </w:t>
      </w:r>
      <w:bookmarkStart w:id="86" w:name="pg6336_69428"/>
    </w:p>
    <w:p>
      <w:pPr>
        <w:pStyle w:val="BookText"/>
        <w:rPr/>
      </w:pPr>
      <w:bookmarkEnd w:id="86"/>
      <w:r>
        <w:rPr>
          <w:rFonts w:ascii="IRNazanin" w:hAnsi="IRNazanin" w:eastAsia="IRNazanin"/>
          <w:color w:val="111111"/>
          <w:sz w:val="28"/>
          <w:sz w:val="28"/>
          <w:szCs w:val="28"/>
          <w:rtl w:val="true"/>
          <w:lang w:bidi="fa-IR"/>
        </w:rPr>
        <w:t>شود و در درگاه او، سجدۀ شکر به‌جای آوریم؛ شکری که زبان از بیان آن قاصر و وجود ما از ابراز آن عاجز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زمان است که قدر این همه نعمت الهی را خواهیم دانست و خود را در دامان وسوسه‌گر شیطان قرار نخواهیم داد تا روابط شیرینی را که خداوند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به اندک بهانه‌ای بر هم نزنیم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حقیقی، قدردانی از این موهبت الهی است که در اختیار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اگر چنین توجهی بشود و حال قدردانی در دل حاصل گردد، بسیاری از مشکلات و اختلافات بین همسران، با این همه نعمت الهی که در کنار هم قرار دارند، از ریشه منتفی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را سپاس بر این ثروت عظیم و بهرۀ ماندگار</w:t>
      </w:r>
      <w:r>
        <w:rPr>
          <w:rFonts w:eastAsia="IRNazanin" w:cs="IRNazanin"/>
          <w:color w:val="111111"/>
          <w:sz w:val="28"/>
          <w:szCs w:val="28"/>
          <w:rtl w:val="true"/>
          <w:lang w:bidi="fa-IR"/>
        </w:rPr>
        <w:t>!</w:t>
      </w:r>
    </w:p>
    <w:p>
      <w:pPr>
        <w:pStyle w:val="Heading2"/>
        <w:numPr>
          <w:ilvl w:val="1"/>
          <w:numId w:val="1"/>
        </w:numPr>
        <w:rPr/>
      </w:pPr>
      <w:bookmarkStart w:id="87" w:name="__RefHeading___Toc2697769_237004111"/>
      <w:bookmarkStart w:id="88" w:name="_Toc31"/>
      <w:bookmarkEnd w:id="87"/>
      <w:r>
        <w:rPr>
          <w:rtl w:val="true"/>
        </w:rPr>
        <w:t>آرامش</w:t>
      </w:r>
      <w:bookmarkEnd w:id="88"/>
    </w:p>
    <w:p>
      <w:pPr>
        <w:pStyle w:val="Heading3"/>
        <w:numPr>
          <w:ilvl w:val="2"/>
          <w:numId w:val="1"/>
        </w:numPr>
        <w:rPr/>
      </w:pPr>
      <w:bookmarkStart w:id="89" w:name="__RefHeading___Toc2697771_237004111"/>
      <w:bookmarkStart w:id="90" w:name="_Toc32"/>
      <w:bookmarkEnd w:id="89"/>
      <w:r>
        <w:rPr>
          <w:rtl w:val="true"/>
        </w:rPr>
        <w:t>اشاره</w:t>
      </w:r>
      <w:bookmarkEnd w:id="9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 الَّذِی خَلَقَکُم مِّن نَّفْسٍ وَاحِدَةٍ و َجَعَلَ مِنْهَا زَوْجَهَا لِیسْکُنَ إِلَیهَا؛ او خدایی است که شما را از یک فرد آفرید؛ و همسرش را نیز از جنس او قرار داد تا بدان آرام گیرد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آیاتِهِ أَنْ خَلَقَ لَکُم مِّنْ أَنفُسِکُمْ أَزْوَاجًا لِّتَسْکُنُوا إِلَیهَا وَ جَعَلَ بَینَکُم مَّوَدَّةً وَ رَحْمَةً إِنَّ فِی ذَلِکَ لَآیاتٍ لِّقَوْمٍ یتَفَکَّرُونَ؛ از نشانه‌های او این است که همسرانی از جنس خودتان برای شما آفرید تا در کنار آن‌ها آرامش 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میان‌تان مودّت و رحمت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نشانه‌هایی است برای گروهی که تفکّر می‌کنند</w:t>
      </w:r>
      <w:r>
        <w:rPr>
          <w:rFonts w:eastAsia="IRNazanin" w:cs="IRNazanin"/>
          <w:color w:val="111111"/>
          <w:sz w:val="28"/>
          <w:szCs w:val="28"/>
          <w:rtl w:val="true"/>
          <w:lang w:bidi="fa-IR"/>
        </w:rPr>
        <w:t>.</w:t>
      </w:r>
      <w:r>
        <w:rPr>
          <w:rStyle w:val="FootnoteAnchor"/>
          <w:rtl w:val="true"/>
        </w:rPr>
        <w:footnoteReference w:id="32"/>
      </w:r>
    </w:p>
    <w:p>
      <w:pPr>
        <w:pStyle w:val="Heading3"/>
        <w:numPr>
          <w:ilvl w:val="2"/>
          <w:numId w:val="1"/>
        </w:numPr>
        <w:rPr/>
      </w:pPr>
      <w:bookmarkStart w:id="91" w:name="__RefHeading___Toc2697773_237004111"/>
      <w:bookmarkStart w:id="92" w:name="_Toc33"/>
      <w:bookmarkEnd w:id="91"/>
      <w:r>
        <w:rPr>
          <w:rtl w:val="true"/>
        </w:rPr>
        <w:t>توضیح آیات</w:t>
      </w:r>
      <w:bookmarkEnd w:id="92"/>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معنی استقرار و ثبوت است که در مقابل حرکت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شامل استقرار و ثبوت مادی، معنوی، ظاهری و باطنی می‌شود و گاه از آن به طمأنینه و رفع اضطراب تعبیر می‌گردد</w:t>
      </w:r>
      <w:r>
        <w:rPr>
          <w:rFonts w:eastAsia="IRNazanin" w:cs="IRNazanin"/>
          <w:color w:val="111111"/>
          <w:sz w:val="28"/>
          <w:szCs w:val="28"/>
          <w:rtl w:val="true"/>
          <w:lang w:bidi="fa-IR"/>
        </w:rPr>
        <w:t xml:space="preserve">. </w:t>
      </w:r>
      <w:bookmarkStart w:id="93" w:name="pg6336_69429"/>
    </w:p>
    <w:p>
      <w:pPr>
        <w:pStyle w:val="BookText"/>
        <w:rPr/>
      </w:pPr>
      <w:bookmarkEnd w:id="93"/>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لتسکنوا الیها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لیسکن الیها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لتسکنوا عندها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لیسکن عندها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سکن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سکون جسمی را می‌رساند؛ به جهت این‌که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ظرف مکان است و برای اجسام آورده می‌شود؛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سکن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شامل سکون جسمی و روحی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لتسکنوا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مطلق است و شامل هر گونه آرامش و سکونی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 این که قرآن، علت خلقت زن برای مرد و بالعکس را همان سکونت و آرامش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تعلیل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لکم من انفسکم ازواجاً لتسکنوا الیها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می‌آید؛ چون در زبان عربی، لفظ لام بر سر کلمۀ تسکنوا، دلالت بر معنای تعلیل دارد</w:t>
      </w:r>
      <w:r>
        <w:rPr>
          <w:rFonts w:eastAsia="IRNazanin" w:cs="IRNazanin"/>
          <w:color w:val="111111"/>
          <w:sz w:val="28"/>
          <w:szCs w:val="28"/>
          <w:rtl w:val="true"/>
          <w:lang w:bidi="fa-IR"/>
        </w:rPr>
        <w:t>.</w:t>
      </w:r>
    </w:p>
    <w:p>
      <w:pPr>
        <w:pStyle w:val="Heading3"/>
        <w:numPr>
          <w:ilvl w:val="2"/>
          <w:numId w:val="1"/>
        </w:numPr>
        <w:rPr/>
      </w:pPr>
      <w:bookmarkStart w:id="94" w:name="__RefHeading___Toc2697775_237004111"/>
      <w:bookmarkStart w:id="95" w:name="_Toc34"/>
      <w:bookmarkEnd w:id="94"/>
      <w:r>
        <w:rPr>
          <w:rtl w:val="true"/>
        </w:rPr>
        <w:t>مفهوم آیات</w:t>
      </w:r>
      <w:bookmarkEnd w:id="9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بر اساس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لِتَسْکُنُوا إِلَیْها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همسر باید مایۀ آرامش باشد، نه مایۀ تشنّج و اضطراب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ارزش هر مرد و زن، به مقدار آرامشی است که به یکدیگر می‌دهند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کس با هر عملی که آرامش و مودّت و رحمت خانواده را خدشه‌دار کند، از مدار الهی خارج می‌شود و در خطّ شیطان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بَینَکُم مَّوَدَّةً وَ 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ایجاد مودت و رحمت میان زن و شوهر، از افعال و ارزاق خداوند است؛ و هر آنچه مایۀ تخریب این نعمت، و باعث عداوت و کینه شود، از ناحیه شیطان خواهد بود؛ چه این عمل، از ناحیه خود زن و شوهر باشد، و چه از طرف افراد دیگری که با خناسی و سخن‌چینی یا طنازی و عشوه‌گری، روابط زناشویی را متزلزل می‌سازند و استحکام رابطۀ بین زن و شوهر را خدشه‌دار می‌کنند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الشَّیطَانُ أَن یوقِعَ بَینَکُمُ الْعَدَاوَةَ وَالْبَغْضَاءَ؛ شیطان می‌خواهد در میان شما، عداوت و کینه ایجاد کند</w:t>
      </w:r>
      <w:r>
        <w:rPr>
          <w:rFonts w:eastAsia="Amiri" w:cs="Amiri" w:ascii="Amiri" w:hAnsi="Amiri"/>
          <w:color w:val="111111"/>
          <w:sz w:val="28"/>
          <w:szCs w:val="28"/>
          <w:rtl w:val="true"/>
          <w:lang w:bidi="ar-SA"/>
        </w:rPr>
        <w:t>.»</w:t>
      </w:r>
      <w:r>
        <w:rPr>
          <w:rStyle w:val="FootnoteAnchor"/>
          <w:rtl w:val="true"/>
        </w:rPr>
        <w:footnoteReference w:id="33"/>
      </w:r>
      <w:bookmarkStart w:id="96" w:name="pg6336_69430"/>
    </w:p>
    <w:p>
      <w:pPr>
        <w:pStyle w:val="Heading3"/>
        <w:numPr>
          <w:ilvl w:val="2"/>
          <w:numId w:val="1"/>
        </w:numPr>
        <w:rPr/>
      </w:pPr>
      <w:bookmarkStart w:id="97" w:name="__RefHeading___Toc2697777_237004111"/>
      <w:bookmarkStart w:id="98" w:name="_Toc35"/>
      <w:bookmarkEnd w:id="96"/>
      <w:bookmarkEnd w:id="97"/>
      <w:r>
        <w:rPr>
          <w:rtl w:val="true"/>
        </w:rPr>
        <w:t>نیاز طبیعی</w:t>
      </w:r>
      <w:bookmarkEnd w:id="98"/>
    </w:p>
    <w:p>
      <w:pPr>
        <w:pStyle w:val="BookText"/>
        <w:rPr/>
      </w:pPr>
      <w:r>
        <w:rPr>
          <w:rFonts w:ascii="IRNazanin" w:hAnsi="IRNazanin" w:eastAsia="IRNazanin"/>
          <w:color w:val="111111"/>
          <w:sz w:val="28"/>
          <w:sz w:val="28"/>
          <w:szCs w:val="28"/>
          <w:rtl w:val="true"/>
          <w:lang w:bidi="fa-IR"/>
        </w:rPr>
        <w:t>طبیعت و فطرت بشری اقتضا می‌کند که انسان‌ها در کنار هم و به صورت دسته‌جمعی زندگی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پایۀ همین اصل، انسان‌ها نسبت به دوستی و محبت و داشتن رابطه با یکدیگر، احساس نیاز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نیاز روحی و فطری انسان‌ها به انس و مودت، امری بدیهی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انس و مودت را در کانون ازدواج قرار دادیم و زن و شوهر را مأنوس و محبوب یکدیگر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آمده است که بعد از جنگ احد، پیامبر اکرم صلی الله و علیه و آله به دختر جحش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دایی‌ات حمزه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اجر این مصیبت را از خدا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برادرت نیز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جحش باز همان جملات سابق را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خبر شهادت همسرش را به او داد، او دست بر سر گذاشت و فریاد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ما یعدل الزوج عند المرأة شیء؛ آری، هیچ چیزی در نزد زنان، جای همسر را نمی‌گیرد</w:t>
      </w:r>
      <w:r>
        <w:rPr>
          <w:rFonts w:eastAsia="IRNazanin" w:cs="IRNazanin"/>
          <w:color w:val="111111"/>
          <w:sz w:val="28"/>
          <w:szCs w:val="28"/>
          <w:rtl w:val="true"/>
          <w:lang w:bidi="fa-IR"/>
        </w:rPr>
        <w:t>.»</w:t>
      </w:r>
      <w:r>
        <w:rPr>
          <w:rStyle w:val="FootnoteAnchor"/>
          <w:rtl w:val="true"/>
        </w:rPr>
        <w:footnoteReference w:id="34"/>
      </w:r>
    </w:p>
    <w:p>
      <w:pPr>
        <w:pStyle w:val="Heading3"/>
        <w:numPr>
          <w:ilvl w:val="2"/>
          <w:numId w:val="1"/>
        </w:numPr>
        <w:rPr/>
      </w:pPr>
      <w:bookmarkStart w:id="99" w:name="__RefHeading___Toc2697779_237004111"/>
      <w:bookmarkStart w:id="100" w:name="_Toc36"/>
      <w:bookmarkEnd w:id="99"/>
      <w:r>
        <w:rPr>
          <w:rtl w:val="true"/>
        </w:rPr>
        <w:t>راز بقای آرامش</w:t>
      </w:r>
      <w:bookmarkEnd w:id="100"/>
    </w:p>
    <w:p>
      <w:pPr>
        <w:pStyle w:val="BookText"/>
        <w:rPr/>
      </w:pPr>
      <w:r>
        <w:rPr>
          <w:rFonts w:ascii="IRNazanin" w:hAnsi="IRNazanin" w:eastAsia="IRNazanin"/>
          <w:color w:val="111111"/>
          <w:sz w:val="28"/>
          <w:sz w:val="28"/>
          <w:szCs w:val="28"/>
          <w:rtl w:val="true"/>
          <w:lang w:bidi="fa-IR"/>
        </w:rPr>
        <w:t>آرامش و امنیت روحی، همانند غذا و پوشاک و مسکن، از نیازهای اساسی انسان‌هاست که بعد از ازدواج، باعث استحکام زندگی و محبت میان زن و شوهر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باید 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 برقراری آرامش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چیست؟ چه باید کرد که این نعمت، جاودان بماند و در مسیر زندگی و در هنگام مشکلات، دچار ضعف و بی مایگی نشود؟</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این است که ازدواج نمی‌تواند به تنهایی، ضامن آرامش انسان‌ها شود؛ بلکه طبق این آیۀ شریفه، ازدواج، قرین مودت و رحمت است و ضامن بقای ازدواج نیز همین دو شرط است</w:t>
      </w:r>
      <w:r>
        <w:rPr>
          <w:rFonts w:eastAsia="IRNazanin" w:cs="IRNazanin"/>
          <w:color w:val="111111"/>
          <w:sz w:val="28"/>
          <w:szCs w:val="28"/>
          <w:rtl w:val="true"/>
          <w:lang w:bidi="fa-IR"/>
        </w:rPr>
        <w:t xml:space="preserve">. </w:t>
      </w:r>
      <w:bookmarkStart w:id="101" w:name="pg6336_69431"/>
    </w:p>
    <w:p>
      <w:pPr>
        <w:pStyle w:val="BookText"/>
        <w:rPr/>
      </w:pPr>
      <w:bookmarkEnd w:id="101"/>
      <w:r>
        <w:rPr>
          <w:rFonts w:ascii="IRNazanin" w:hAnsi="IRNazanin" w:eastAsia="IRNazanin"/>
          <w:color w:val="111111"/>
          <w:sz w:val="28"/>
          <w:sz w:val="28"/>
          <w:szCs w:val="28"/>
          <w:rtl w:val="true"/>
          <w:lang w:bidi="fa-IR"/>
        </w:rPr>
        <w:t>حال سوال دیگر، این است که شرط بقای مودت و رحمت چیست؟ پاسخ این پرسش، در کلام نورانی پیامبر گرامی اسلام صلی الله علیه و آله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پیامبر سوال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چه‌کار کنم که محبوب دیگران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کار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احسان و خوبی کن؛ و دوم این که در قبال این خوبی، توقع جبران نداشته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طرف مقابل عاشقت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کار را باید تکرار کرد تا ملکۀ انسان شود و تاثیر شگرف خود را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دو کار، مودت و رحمت بین زن و شوهر و اعضای خانواده، استوار و پابرجا می‌ماند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لازم به ذکر است که احسان‌کننده و احسان‌شونده، هر یک وظیفه‌ای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وظیفۀ احسان‌کننده این است که توقع جبران نداشته باشد و بر اساس آیۀ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تُبْطِلُوا صَدَقاتِکُمْ بِالْمَنِّ وَ الْأَذی</w:t>
      </w:r>
      <w:r>
        <w:rPr>
          <w:rFonts w:eastAsia="Amiri" w:cs="Amiri" w:ascii="Amiri" w:hAnsi="Amiri"/>
          <w:color w:val="111111"/>
          <w:sz w:val="28"/>
          <w:szCs w:val="28"/>
          <w:rtl w:val="true"/>
          <w:lang w:bidi="ar-SA"/>
        </w:rPr>
        <w:t>»</w:t>
      </w:r>
      <w:r>
        <w:rPr>
          <w:rStyle w:val="FootnoteAnchor"/>
          <w:rtl w:val="true"/>
        </w:rPr>
        <w:footnoteReference w:id="35"/>
      </w:r>
      <w:r>
        <w:rPr>
          <w:rFonts w:ascii="Amiri" w:hAnsi="Amiri" w:eastAsia="Amiri" w:cs="Amiri"/>
          <w:color w:val="111111"/>
          <w:sz w:val="28"/>
          <w:sz w:val="28"/>
          <w:szCs w:val="28"/>
          <w:rtl w:val="true"/>
          <w:lang w:bidi="ar-SA"/>
        </w:rPr>
        <w:t>نباید احسانش را با منت و آزار همراه سازد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وظیفه احسان‌شونده نیز این است که بر اساس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حُیِّیتُمْ بِتَحِیَّةٍ فَحَیُّوا بِأَحْسَنَ مِنْها أَوْ رُدُّوها</w:t>
      </w:r>
      <w:r>
        <w:rPr>
          <w:rFonts w:eastAsia="Amiri" w:cs="Amiri" w:ascii="Amiri" w:hAnsi="Amiri"/>
          <w:color w:val="111111"/>
          <w:sz w:val="28"/>
          <w:szCs w:val="28"/>
          <w:rtl w:val="true"/>
          <w:lang w:bidi="ar-SA"/>
        </w:rPr>
        <w:t>»</w:t>
      </w:r>
      <w:r>
        <w:rPr>
          <w:rStyle w:val="FootnoteAnchor"/>
          <w:rtl w:val="true"/>
        </w:rPr>
        <w:footnoteReference w:id="36"/>
      </w:r>
      <w:r>
        <w:rPr>
          <w:rFonts w:ascii="IRNazanin" w:hAnsi="IRNazanin" w:eastAsia="IRNazanin"/>
          <w:color w:val="111111"/>
          <w:sz w:val="28"/>
          <w:sz w:val="28"/>
          <w:szCs w:val="28"/>
          <w:rtl w:val="true"/>
          <w:lang w:bidi="fa-IR"/>
        </w:rPr>
        <w:t>احسان را به چیزی مثل آن یا بهتر از آن، جبران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معنای تقوا از جانب احسان‌کننده و احسان شونده، کاملا روشن می‌شود</w:t>
      </w:r>
      <w:r>
        <w:rPr>
          <w:rFonts w:eastAsia="IRNazanin" w:cs="IRNazanin"/>
          <w:color w:val="111111"/>
          <w:sz w:val="28"/>
          <w:szCs w:val="28"/>
          <w:rtl w:val="true"/>
          <w:lang w:bidi="fa-IR"/>
        </w:rPr>
        <w:t>.</w:t>
      </w:r>
    </w:p>
    <w:p>
      <w:pPr>
        <w:pStyle w:val="Heading3"/>
        <w:numPr>
          <w:ilvl w:val="2"/>
          <w:numId w:val="1"/>
        </w:numPr>
        <w:rPr/>
      </w:pPr>
      <w:bookmarkStart w:id="102" w:name="__RefHeading___Toc2697781_237004111"/>
      <w:bookmarkStart w:id="103" w:name="_Toc37"/>
      <w:bookmarkEnd w:id="102"/>
      <w:r>
        <w:rPr>
          <w:rtl w:val="true"/>
        </w:rPr>
        <w:t>حفظ آرامش با تقوا</w:t>
      </w:r>
      <w:bookmarkEnd w:id="103"/>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نعمت‌های الهی مادامی برای انسان باقی می‌ماند که انسان نسبت به آن کفر نورزد و دچار طغیان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جز با تقوای الهی به دست نمی‌آید؛ چرا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در‌های رحمتم را نمی‌بندم مگر آن‌که خودتان آن را ببندید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هست که بخواهد درهای رحمت الهی را بر خود ببندد؟ مسلما هیچ‌کس خواهان آن نیست؛ ولی با بی‌توجهی به اعمال و رفتار و انجام کارهای شر و نادرست، اسباب بسته شدن در‌های رحمت خداوند فراهم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درهای رحمتی که خداوند به روی بندگانش </w:t>
      </w:r>
      <w:bookmarkStart w:id="104" w:name="pg6336_69432"/>
    </w:p>
    <w:p>
      <w:pPr>
        <w:pStyle w:val="BookText"/>
        <w:rPr/>
      </w:pPr>
      <w:bookmarkEnd w:id="104"/>
      <w:r>
        <w:rPr>
          <w:rFonts w:ascii="IRNazanin" w:hAnsi="IRNazanin" w:eastAsia="IRNazanin"/>
          <w:color w:val="111111"/>
          <w:sz w:val="28"/>
          <w:sz w:val="28"/>
          <w:szCs w:val="28"/>
          <w:rtl w:val="true"/>
          <w:lang w:bidi="fa-IR"/>
        </w:rPr>
        <w:t>گشوده، مقولۀ ازدواج و مودت در میان زوجین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زن و شوهر با رعایت نکردن اصول همسرداری، این در را به روی خود می‌بندند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خداوند غفار و رحیم است و اگر زوجین تلاش کنند و استغفار نمایند و تقوای الهی را در پیش گیرند، خداوند دوباره باران رحمتش را بر آنان نازل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بین زن و مردی اختلاف پیش آمد، تقوای الهی اقتضا می‌کند که هر یک از آنها به دیگری پرخاش نکند؛ الفاظ زشت به کار نبرد؛ دیگری را تحقیر نکند؛ به هنگام عصبانیت، سعی کند سکوت نماید و اگر لازم است حرفی بزند، بعد از آرام شدن اوضاع، چیزی جز حق و حقیقت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در گیر و دار مشکلات، مرد خانواده دچار کم‌پولی شد، تقوای الهی اقتضا می‌کند که زن در این مسیر، همراه شوهر باشد و به عنوان حامی، به او دل‌گرمی بدهد و قناعت را سرلوحۀ رفتار و زندگی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داشتن چنین رفتارهایی است که می‌تواند ضامن و نگه‌دار مودت و الفت بین زن و شوهر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خدای ناکرده، انسان از مسیر تقوای الهی بیرون رود، کم‌کم این محبت رنگ می‌بازد و روز به روز باعث دوری زن و مرد از یکدیگر و بروز اختلافات گوناگون و از بین رفتن آرامش می‌شود</w:t>
      </w:r>
      <w:r>
        <w:rPr>
          <w:rFonts w:eastAsia="IRNazanin" w:cs="IRNazanin"/>
          <w:color w:val="111111"/>
          <w:sz w:val="28"/>
          <w:szCs w:val="28"/>
          <w:rtl w:val="true"/>
          <w:lang w:bidi="fa-IR"/>
        </w:rPr>
        <w:t>.</w:t>
      </w:r>
    </w:p>
    <w:p>
      <w:pPr>
        <w:pStyle w:val="Heading3"/>
        <w:numPr>
          <w:ilvl w:val="2"/>
          <w:numId w:val="1"/>
        </w:numPr>
        <w:rPr/>
      </w:pPr>
      <w:bookmarkStart w:id="105" w:name="__RefHeading___Toc2697783_237004111"/>
      <w:bookmarkStart w:id="106" w:name="_Toc38"/>
      <w:bookmarkEnd w:id="105"/>
      <w:r>
        <w:rPr>
          <w:rtl w:val="true"/>
        </w:rPr>
        <w:t>شرط دیگر برای بقای آرامش</w:t>
      </w:r>
      <w:bookmarkEnd w:id="106"/>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ازدواج به شرطی می‌تواند باعث سکونت و آرامش شود که هر یک از زن و مرد، وظایفشان را آموخته باشند و در طول زندگی، به کار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چیزی جز اضطراب و گرفتاری، عایدشان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رانندگی بلد نباشد و ماشین براند، جز خرابی به بار نمی‌آورد؛ اما اگر رانندگی بداند و قوانین راهنمایی و رانندگی را به کار گیرد، می‌تواند به مقصد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الْعَامِلُ عَلَی غَیْرِ بَصِیرَةٍ کَالسَّائِرِ عَلَی غَیْرِ الطَّرِیقِ لَا یَزِیدُهُ سُرْعَةُ السَّیْرِ إِلَّا بُعدا؛ عمل کننده بدون </w:t>
      </w:r>
      <w:bookmarkStart w:id="107" w:name="pg6336_69433"/>
    </w:p>
    <w:p>
      <w:pPr>
        <w:pStyle w:val="BookText"/>
        <w:rPr/>
      </w:pPr>
      <w:bookmarkEnd w:id="107"/>
      <w:r>
        <w:rPr>
          <w:rFonts w:ascii="IRNazanin" w:hAnsi="IRNazanin" w:eastAsia="IRNazanin"/>
          <w:color w:val="111111"/>
          <w:sz w:val="28"/>
          <w:sz w:val="28"/>
          <w:szCs w:val="28"/>
          <w:rtl w:val="true"/>
          <w:lang w:bidi="fa-IR"/>
        </w:rPr>
        <w:t>بصیرت و آگاهی، همانند کسی است که خارج از مسیر حرکت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سرعت در این مسیر، تنها باعث دور شدن از مقصد می‌شود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زن و مرد باید قبل از ازدواج، حقوقی را که نسبت به همسر آینده بر عهده دارند، بیاموزند و آن را از صمیم قلب بپذیرند و پس از ازدواج، آن را به نحو احسن رعایت کند تا اولا به مشکل برنخورند؛ و در ثانی، به آرامشی که حق آنان است، دست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وَآتِ ذَا الْقُرْبَی حَقَّهُ؛ حق نزدیکان را بپرداز</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افراد خانواده، بیشترین حق را نسبت به هم دارند و باید به طریق اولی، این قانون را سرلوحۀ خود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 صلی الله علیه و 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خَیْرُکُمْ خَیْرُکُمْ لِأَهْلِه؛ خوب‌ترین شما کسی است که با خانواده‌اش خوب باشد</w:t>
      </w:r>
      <w:r>
        <w:rPr>
          <w:rFonts w:eastAsia="IRNazanin" w:cs="IRNazanin"/>
          <w:color w:val="111111"/>
          <w:sz w:val="28"/>
          <w:szCs w:val="28"/>
          <w:rtl w:val="true"/>
          <w:lang w:bidi="fa-IR"/>
        </w:rPr>
        <w:t>.»</w:t>
      </w:r>
      <w:r>
        <w:rPr>
          <w:rStyle w:val="FootnoteAnchor"/>
          <w:rtl w:val="true"/>
        </w:rPr>
        <w:footnoteReference w:id="39"/>
      </w:r>
    </w:p>
    <w:p>
      <w:pPr>
        <w:pStyle w:val="Heading2"/>
        <w:numPr>
          <w:ilvl w:val="1"/>
          <w:numId w:val="1"/>
        </w:numPr>
        <w:rPr/>
      </w:pPr>
      <w:bookmarkStart w:id="108" w:name="__RefHeading___Toc2697785_237004111"/>
      <w:bookmarkStart w:id="109" w:name="_Toc39"/>
      <w:bookmarkEnd w:id="108"/>
      <w:r>
        <w:rPr>
          <w:rtl w:val="true"/>
        </w:rPr>
        <w:t>رحمت</w:t>
      </w:r>
      <w:bookmarkEnd w:id="109"/>
    </w:p>
    <w:p>
      <w:pPr>
        <w:pStyle w:val="Heading3"/>
        <w:numPr>
          <w:ilvl w:val="2"/>
          <w:numId w:val="1"/>
        </w:numPr>
        <w:rPr/>
      </w:pPr>
      <w:bookmarkStart w:id="110" w:name="__RefHeading___Toc2697787_237004111"/>
      <w:bookmarkStart w:id="111" w:name="_Toc40"/>
      <w:bookmarkEnd w:id="110"/>
      <w:r>
        <w:rPr>
          <w:rtl w:val="true"/>
        </w:rPr>
        <w:t>اشاره</w:t>
      </w:r>
      <w:bookmarkEnd w:id="111"/>
    </w:p>
    <w:p>
      <w:pPr>
        <w:pStyle w:val="BookText"/>
        <w:rPr/>
      </w:pPr>
      <w:r>
        <w:rPr>
          <w:rFonts w:ascii="IRNazanin" w:hAnsi="IRNazanin" w:eastAsia="IRNazanin"/>
          <w:color w:val="111111"/>
          <w:sz w:val="28"/>
          <w:sz w:val="28"/>
          <w:szCs w:val="28"/>
          <w:rtl w:val="true"/>
          <w:lang w:bidi="fa-IR"/>
        </w:rPr>
        <w:t>وَمِنْ آیاتِهِ أَنْ خَلَقَ لَکُم مِّنْ أَنفُسِکُمْ أَزْوَاجًا لِّتَسْکُنُوا إِلَیهَا وَجَعَلَ بَینَکُم مَّوَدَّةً وَرَحْمَةً إِنَّ فِی ذَلِکَ لَآیاتٍ لِّقَوْمٍ یتَفَکَّرُونَ؛ از نشانه‌های او این است که همسرانی از جنس خودتان برای شما آفرید تا در کنار آنان آرامش یابید، و در میان‌تان مودّت و رحمت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نشانه‌هایی است برای گروهی که تفکّر می‌کنند</w:t>
      </w:r>
      <w:r>
        <w:rPr>
          <w:rFonts w:eastAsia="IRNazanin" w:cs="IRNazanin"/>
          <w:color w:val="111111"/>
          <w:sz w:val="28"/>
          <w:szCs w:val="28"/>
          <w:rtl w:val="true"/>
          <w:lang w:bidi="fa-IR"/>
        </w:rPr>
        <w:t>.</w:t>
      </w:r>
      <w:r>
        <w:rPr>
          <w:rStyle w:val="FootnoteAnchor"/>
          <w:rtl w:val="true"/>
        </w:rPr>
        <w:footnoteReference w:id="40"/>
      </w:r>
    </w:p>
    <w:p>
      <w:pPr>
        <w:pStyle w:val="Heading3"/>
        <w:numPr>
          <w:ilvl w:val="2"/>
          <w:numId w:val="1"/>
        </w:numPr>
        <w:rPr/>
      </w:pPr>
      <w:bookmarkStart w:id="112" w:name="__RefHeading___Toc2697789_237004111"/>
      <w:bookmarkStart w:id="113" w:name="_Toc41"/>
      <w:bookmarkEnd w:id="112"/>
      <w:r>
        <w:rPr>
          <w:rtl w:val="true"/>
        </w:rPr>
        <w:t>توضیح آیه</w:t>
      </w:r>
      <w:bookmarkEnd w:id="113"/>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رحمت، نوعی تأثیر نفسانی است که از مشاهدۀ محرومیت شخصی که کمالی ندارد و محتاج به رفع نقص است، در نفس پدید می‌آید و شخص را وامی‌دارد که کمبود و نقص طرف مقابل را برطرف سازد</w:t>
      </w:r>
      <w:r>
        <w:rPr>
          <w:rFonts w:eastAsia="IRNazanin" w:cs="IRNazanin"/>
          <w:color w:val="111111"/>
          <w:sz w:val="28"/>
          <w:szCs w:val="28"/>
          <w:rtl w:val="true"/>
          <w:lang w:bidi="fa-IR"/>
        </w:rPr>
        <w:t xml:space="preserve">. </w:t>
      </w:r>
      <w:bookmarkStart w:id="114" w:name="pg6336_69434"/>
    </w:p>
    <w:p>
      <w:pPr>
        <w:pStyle w:val="BookText"/>
        <w:rPr/>
      </w:pPr>
      <w:bookmarkEnd w:id="114"/>
      <w:r>
        <w:rPr>
          <w:rFonts w:ascii="IRNazanin" w:hAnsi="IRNazanin" w:eastAsia="IRNazanin"/>
          <w:color w:val="111111"/>
          <w:sz w:val="28"/>
          <w:sz w:val="28"/>
          <w:szCs w:val="28"/>
          <w:rtl w:val="true"/>
          <w:lang w:bidi="fa-IR"/>
        </w:rPr>
        <w:t>همین رحمت و مودت است که موجب می‌شود در جامعه کوچک خانواده، مرد برای رفع احتیاجات همسر و فرزندانش کمر همت ببندد و زن نیز در این مسیر، یار و یاور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رحمت و محبت است که موجب می‌شود زن و مرد، به خاطر ضعف و کوچکی و عجز فرزندان‌شان، آنها را حمایت کنند و در حفظ و تربیت آنها بکوشند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ابتدای ازدواج،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انگیزۀ ارتباط میان زن و شوهر می‌شود؛ اما اگر در ادامه و پایان مسیر، یکی از آن دو ضعیف و ناتوان شود و قادر بر خدمت به دیگری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جایگزین مودّت می‌شود و آن دیگری، دلسوزانه خود را به آب و آتش می‌زند تا رحمت الهی را بروز دهد و به همسر خود یاری رساند؛ در حالی که آن هنگام، نه نیاز جنسی و شهوانی در او وجود دارد و نه توان دورۀ جوانی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مرحلۀ حساس، مراقبت از یکدیگر اهمیت زیادی دارد؛ همانند مریضی که توجه نزدیکان به او، حالش را بهبود می‌بخشد و امید را در وجودش زنده می‌گرداند</w:t>
      </w:r>
      <w:r>
        <w:rPr>
          <w:rFonts w:eastAsia="IRNazanin" w:cs="IRNazanin"/>
          <w:color w:val="111111"/>
          <w:sz w:val="28"/>
          <w:szCs w:val="28"/>
          <w:rtl w:val="true"/>
          <w:lang w:bidi="fa-IR"/>
        </w:rPr>
        <w:t>.</w:t>
      </w:r>
    </w:p>
    <w:p>
      <w:pPr>
        <w:pStyle w:val="Heading3"/>
        <w:numPr>
          <w:ilvl w:val="2"/>
          <w:numId w:val="1"/>
        </w:numPr>
        <w:rPr/>
      </w:pPr>
      <w:bookmarkStart w:id="115" w:name="__RefHeading___Toc2697791_237004111"/>
      <w:bookmarkStart w:id="116" w:name="_Toc42"/>
      <w:bookmarkEnd w:id="115"/>
      <w:r>
        <w:rPr>
          <w:rtl w:val="true"/>
        </w:rPr>
        <w:t>تفاوت رحمت و مودت</w:t>
      </w:r>
      <w:bookmarkEnd w:id="11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همان‌گونه که گفته شد، مودّت، انگیزه ارتباط در آغاز کار است؛ اما در ادامه، رحمت جای آن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مودت نیازمند یک‌سری شرایط و خصوصیات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داشتن توانایی و میل جنسی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رحمت، نیازمند این‌گونه شروط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مودت، در مورد بزرگترهاست که می‌توانند نسبت به هم خدمت کنند؛ اما کودکان در سایه رحمت پرورش می‌یابند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مودت غالبا جنبه متقابل دارد؛ اما رحمت، یک جانبه و ایثارگرانه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بقای یک جامعه، گاه خدمات متقابل لازم است که سرچشمۀ آن مودت است؛ و گاه خدمات بلاعوض می‌طلبد که نیاز به ایثار و رحمت دارد</w:t>
      </w:r>
      <w:r>
        <w:rPr>
          <w:rFonts w:eastAsia="IRNazanin" w:cs="IRNazanin"/>
          <w:color w:val="111111"/>
          <w:sz w:val="28"/>
          <w:szCs w:val="28"/>
          <w:rtl w:val="true"/>
          <w:lang w:bidi="fa-IR"/>
        </w:rPr>
        <w:t xml:space="preserve">. </w:t>
      </w:r>
      <w:bookmarkStart w:id="117" w:name="pg6336_69435"/>
    </w:p>
    <w:p>
      <w:pPr>
        <w:pStyle w:val="Heading3"/>
        <w:numPr>
          <w:ilvl w:val="2"/>
          <w:numId w:val="1"/>
        </w:numPr>
        <w:rPr/>
      </w:pPr>
      <w:bookmarkStart w:id="118" w:name="__RefHeading___Toc2697793_237004111"/>
      <w:bookmarkStart w:id="119" w:name="_Toc43"/>
      <w:bookmarkEnd w:id="117"/>
      <w:bookmarkEnd w:id="118"/>
      <w:r>
        <w:rPr>
          <w:rtl w:val="true"/>
        </w:rPr>
        <w:t>محبت و رحمت و مشکل‌گشایی</w:t>
      </w:r>
      <w:bookmarkEnd w:id="119"/>
    </w:p>
    <w:p>
      <w:pPr>
        <w:pStyle w:val="BookText"/>
        <w:rPr/>
      </w:pPr>
      <w:r>
        <w:rPr>
          <w:rFonts w:ascii="IRNazanin" w:hAnsi="IRNazanin" w:eastAsia="IRNazanin"/>
          <w:color w:val="111111"/>
          <w:sz w:val="28"/>
          <w:sz w:val="28"/>
          <w:szCs w:val="28"/>
          <w:rtl w:val="true"/>
          <w:lang w:bidi="fa-IR"/>
        </w:rPr>
        <w:t>از نظر قرآن، هدف از خلقت، میل به رحمت خداوند است؛ همچنان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مَنْ رَحِمَ رَبُّکَ وَ لِذَلِکَ خَلَقَهُمْ؛ مگر کسانی که خدا بر آنان رحم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همان رحمت آنها را آفرید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رسول خدا صلی الله علیه و آله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خَلَقَ خَلْقا مِنْ رَحْمَتِهِ لِرَحْمَتِهِ بِرَحْمَتِهِ و هُمُ الَّذینَ یتضّونَ الْحَوائِجَ لِلْنّاسِ، فَمَنِ اسْتَطاعَ مِنْکُمْ اَنْ یکُونَ مِنْهُم فَلْیکُنْ؛ خداوند از رحمتش، آفریده‌هایی را برای رسیدن به رحمتش به وسیلۀ رحمتش آفرید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آنها کسانی هستند که حاجت مردم را برآورده می‌کنند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یک از شما که می‌تواند از آنان باشد، خود را در زمرۀ آنان قرار دهد</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آن که سیمای راستان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خدمت بر آستان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محبت و دل‌سوزی، آفریده از رحمت خدا هستند و در مسیر رحمت حق گام برمی‌دارند و برای رحمتش نفس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محتاج رحمت خدا هستند و هر کس ساقی رحمت خدا باشد، دل‌بستۀ او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که محبت باشد، دل‌بستگی نیز همان‌جا خواهد بود و به دنبالش پیروی خواهد آمد</w:t>
      </w:r>
      <w:r>
        <w:rPr>
          <w:rFonts w:eastAsia="IRNazanin" w:cs="IRNazanin"/>
          <w:color w:val="111111"/>
          <w:sz w:val="28"/>
          <w:szCs w:val="28"/>
          <w:rtl w:val="true"/>
          <w:lang w:bidi="fa-IR"/>
        </w:rPr>
        <w:t>.</w:t>
      </w:r>
    </w:p>
    <w:p>
      <w:pPr>
        <w:pStyle w:val="Heading3"/>
        <w:numPr>
          <w:ilvl w:val="2"/>
          <w:numId w:val="1"/>
        </w:numPr>
        <w:rPr/>
      </w:pPr>
      <w:bookmarkStart w:id="120" w:name="__RefHeading___Toc2697795_237004111"/>
      <w:bookmarkStart w:id="121" w:name="_Toc44"/>
      <w:bookmarkEnd w:id="120"/>
      <w:r>
        <w:rPr>
          <w:rtl w:val="true"/>
        </w:rPr>
        <w:t>اسباب نزول رحمت</w:t>
      </w:r>
      <w:bookmarkEnd w:id="121"/>
    </w:p>
    <w:p>
      <w:pPr>
        <w:pStyle w:val="BookText"/>
        <w:rPr/>
      </w:pPr>
      <w:r>
        <w:rPr>
          <w:rFonts w:ascii="IRNazanin" w:hAnsi="IRNazanin" w:eastAsia="IRNazanin"/>
          <w:color w:val="111111"/>
          <w:sz w:val="28"/>
          <w:sz w:val="28"/>
          <w:szCs w:val="28"/>
          <w:rtl w:val="true"/>
          <w:lang w:bidi="fa-IR"/>
        </w:rPr>
        <w:t>ممکن است به ذهن انسان خطور کند که چرا برخی از زنان و مردان که با هم ازدواج کرده‌اند، هیچ رحمت و محبتی بین آنها نیست و همیشه دچار اختلاف هستند و گاه این ازدواج و سنت حسنه، منجر به طلاق می‌شود؟</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ایجاد رحمت و محبت میان زن و مرد، اسباب و شرایطی دارد که باید حاصل شود، و آفاتی دارد که باید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زن و شوهر از اشتباه همدیگر نمی‌گذرند، چگونه توقع داریم که میان آنها رحمت ایجاد شود؟ وقتی خداوند متعال بین زن و مرد رحمت </w:t>
      </w:r>
      <w:bookmarkStart w:id="122" w:name="pg6336_69436"/>
    </w:p>
    <w:p>
      <w:pPr>
        <w:pStyle w:val="BookText"/>
        <w:rPr/>
      </w:pPr>
      <w:bookmarkEnd w:id="122"/>
      <w:r>
        <w:rPr>
          <w:rFonts w:ascii="IRNazanin" w:hAnsi="IRNazanin" w:eastAsia="IRNazanin"/>
          <w:color w:val="111111"/>
          <w:sz w:val="28"/>
          <w:sz w:val="28"/>
          <w:szCs w:val="28"/>
          <w:rtl w:val="true"/>
          <w:lang w:bidi="fa-IR"/>
        </w:rPr>
        <w:t>به وجود می‌آورد، به خاطر شرافت و عظمتی که این نعمت دارد، هیچ یک از زن و مرد، قدر آن را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که زوجین، این نعمت بزرگ را قدر بدانند و از حس محبت و رحمتی که میان‌شان وجود دارد، با تمام جان محافظت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تَعلَمُونَ قَدْرَ رحمَةِ اللّهِ تعالی لاَتَّکَلتُمْ علَیها؛ اگر قدر رحمت الهی را می‌دانستید، حتما به آن تکیه می‌کردید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آفریدگار مهربان، نه تنها بزرگ‌ترین آموزگار دوستی است، بلکه همه مهرورزی‌ها ریشه در رحمت و محبّت او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پیوند با او، هیچ محبّتی نمی‌پاید و هیچ دشمنی و کینه‌ای از جهان رخت برنمی‌بندد و آرزوی فراگیر شدن مهر و دوستی در جامعۀ بشری و حاکمیت صلح همه‌جانبه، هرگز تحقّق 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أَبلَغُ ما تَستَدَرُّ بِهِ الرَّحمَهَ أن تُضمِرَ لِجَمیعِ النّاسِ الرَّحمَهَ؛ بهترین راه برای جذب رحمت و مهربانی الهی، این است که در درون، نیتِ رحمت و مهربانی به همۀ مردم را داشته باشی</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همچنین در احادیث دیگر، اسباب نزول رحمت الهی بر انسان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 و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ترحم بر ضعیفان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برمی‌شمارد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بِذِکرِ اللّهِ تُستَنزَلُ الرحمَةُ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بالعَفوِ تُستَنزَلُ الرحمَةُ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بِبَذلِ الرحمَةِ تُستَنزَلُ الرحمَةُ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رحمَةُ الضُعَفاءِ تَستَنزِلُ الرحمَةَ</w:t>
      </w:r>
      <w:r>
        <w:rPr>
          <w:rStyle w:val="FootnoteAnchor"/>
          <w:rtl w:val="true"/>
        </w:rPr>
        <w:footnoteReference w:id="45"/>
      </w:r>
    </w:p>
    <w:p>
      <w:pPr>
        <w:pStyle w:val="Heading3"/>
        <w:numPr>
          <w:ilvl w:val="2"/>
          <w:numId w:val="1"/>
        </w:numPr>
        <w:rPr/>
      </w:pPr>
      <w:bookmarkStart w:id="123" w:name="__RefHeading___Toc2697797_237004111"/>
      <w:bookmarkStart w:id="124" w:name="_Toc45"/>
      <w:bookmarkEnd w:id="123"/>
      <w:r>
        <w:rPr>
          <w:rtl w:val="true"/>
        </w:rPr>
        <w:t>عوامل ایجاد محبت و موانع آن</w:t>
      </w:r>
      <w:bookmarkEnd w:id="124"/>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مجموع روایات معصومین علیهم السلام به دست می‌آید که محبت در سایۀ چند عامل، ایجاد می‌شود و استحکام می‌یابد و پایدار می‌گردد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کَرَم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خاموشی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بخشندگی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رها کردن حسادت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فراموش کردن بدی‌ها</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اظهار دوستی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فروتنی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وفاداری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انصاف</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راستگویی</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هدیه دادن</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 دادن</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خیرخواهی</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بی‌رغبتی به داشته‌های مردم</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نرمی سخن</w:t>
      </w:r>
    </w:p>
    <w:p>
      <w:pPr>
        <w:pStyle w:val="BookText"/>
        <w:rPr/>
      </w:pPr>
      <w:r>
        <w:rPr>
          <w:rFonts w:ascii="IRNazanin" w:hAnsi="IRNazanin" w:eastAsia="IRNazanin"/>
          <w:color w:val="111111"/>
          <w:sz w:val="28"/>
          <w:sz w:val="28"/>
          <w:szCs w:val="28"/>
          <w:rtl w:val="true"/>
          <w:lang w:bidi="fa-IR"/>
        </w:rPr>
        <w:t>عواملی هم وجود دارد که مانع از دوستی و محبت می‌شود، یا آن را سست و بی‌دوام می‌سازد و در آخر نیز نابود و ریشه‌کن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تنگ چشمی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پریشانی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افسردگی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تکبّر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جفاکاری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کینه‌توزی </w:t>
      </w:r>
      <w:bookmarkStart w:id="125" w:name="pg6336_69438"/>
    </w:p>
    <w:p>
      <w:pPr>
        <w:pStyle w:val="BookText"/>
        <w:rPr/>
      </w:pPr>
      <w:bookmarkEnd w:id="125"/>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حسادت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بدخویی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عیبجویی</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خرده گیری</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ستیزه‌گری</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سبک‌سری</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خجالت دادن</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 انداختن</w:t>
      </w:r>
    </w:p>
    <w:p>
      <w:pPr>
        <w:pStyle w:val="Heading3"/>
        <w:numPr>
          <w:ilvl w:val="2"/>
          <w:numId w:val="1"/>
        </w:numPr>
        <w:rPr/>
      </w:pPr>
      <w:bookmarkStart w:id="126" w:name="__RefHeading___Toc2697799_237004111"/>
      <w:bookmarkStart w:id="127" w:name="_Toc46"/>
      <w:bookmarkEnd w:id="126"/>
      <w:r>
        <w:rPr>
          <w:rtl w:val="true"/>
        </w:rPr>
        <w:t>جاذبه رحمت، در رفتار پیامبر</w:t>
      </w:r>
      <w:bookmarkEnd w:id="127"/>
    </w:p>
    <w:p>
      <w:pPr>
        <w:pStyle w:val="BookText"/>
        <w:rPr/>
      </w:pPr>
      <w:r>
        <w:rPr>
          <w:rFonts w:ascii="IRNazanin" w:hAnsi="IRNazanin" w:eastAsia="IRNazanin"/>
          <w:color w:val="111111"/>
          <w:sz w:val="28"/>
          <w:sz w:val="28"/>
          <w:szCs w:val="28"/>
          <w:rtl w:val="true"/>
          <w:lang w:bidi="fa-IR"/>
        </w:rPr>
        <w:t>در تاریکی شب، صدای جوانی از دور به گوش می‌رسید که کمک می‌خواست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ضعیف و لاغرش از قافله عقب مانده بود و از خستگی، حرکت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می‌کرد، نمی‌توانست شتر را حرکت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بالای سر شتر ایستاد و ناله سر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که معمولاً بعد از همه و به دنبال قافله حرکت می‌کرد، صدای نالۀ جوانی را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او نزدیک شد،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هستی؟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معطلی؟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شترم از رفتن باز مانده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عصا داری؟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صلی الله علیه و آله عصا را گرفت و شتر را حرکت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را سوار کرد و با هم به 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در طول راه، همواره به جابر محبت می‌کرد و برایش طلب آمرزش می‌نمود و از زندگی‌اش می‌پرسید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پدرت عبداللّه، چند فرزند باقی مانده است؟</w:t>
      </w:r>
      <w:bookmarkStart w:id="128" w:name="pg6336_69439"/>
    </w:p>
    <w:p>
      <w:pPr>
        <w:pStyle w:val="BookText"/>
        <w:rPr/>
      </w:pPr>
      <w:bookmarkEnd w:id="128"/>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هفت دختر و یک پسر که منم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از پدرت قرضی بر جای مانده؟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به مدینه برگشتی، با طلبکاران قرار بگذار و موقع چیدن خرما، مرا خبر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بسیار خوب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شتر را چند خریدی؟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هفت مثقال طلا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همین قیمت، مال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که آمدی، بیا پولش را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 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شتر را برد تحویل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به بلال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هفت مثقال طلا بابت شتر به جابر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مثقال هم به او بده تا قرض پدرش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شترش هم مال خودش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جابر پرسید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طلبکاران قرار گذاشتی؟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 یا رسول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موقع چیدن خرما، مرا خبر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 چیدن خرما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رسول خدا را خبر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حساب طلبکاران را پرداخت و برای خانواده جابر نیز به اندازه کافی باقی گذاشت</w:t>
      </w:r>
      <w:r>
        <w:rPr>
          <w:rFonts w:eastAsia="IRNazanin" w:cs="IRNazanin"/>
          <w:color w:val="111111"/>
          <w:sz w:val="28"/>
          <w:szCs w:val="28"/>
          <w:rtl w:val="true"/>
          <w:lang w:bidi="fa-IR"/>
        </w:rPr>
        <w:t>.</w:t>
      </w:r>
    </w:p>
    <w:p>
      <w:pPr>
        <w:pStyle w:val="Heading3"/>
        <w:numPr>
          <w:ilvl w:val="2"/>
          <w:numId w:val="1"/>
        </w:numPr>
        <w:rPr/>
      </w:pPr>
      <w:bookmarkStart w:id="129" w:name="__RefHeading___Toc2697801_237004111"/>
      <w:bookmarkStart w:id="130" w:name="_Toc47"/>
      <w:bookmarkEnd w:id="129"/>
      <w:r>
        <w:rPr>
          <w:rtl w:val="true"/>
        </w:rPr>
        <w:t>در مسیر رحمت</w:t>
      </w:r>
      <w:bookmarkEnd w:id="130"/>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مهر و محبت و رحمت و بخشش، از نعمت‌های گران‌بهای حضرت دوست است که از عرش تا زمین و بر تمام ملک هستی، گسترش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عنوان اشرف مخلوقات و جانشینان خدا، با استعانت از میراث پیامبر اکرم صلی الله علیه و آله می‌توانیم رحمت الهی را در خود تجلی دهیم و آینۀ رحمت او در زمین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رحمت به صورت عمل در‌آید، به آن مودت گفته می‌شود</w:t>
      </w:r>
      <w:r>
        <w:rPr>
          <w:rFonts w:eastAsia="IRNazanin" w:cs="IRNazanin"/>
          <w:color w:val="111111"/>
          <w:sz w:val="28"/>
          <w:szCs w:val="28"/>
          <w:rtl w:val="true"/>
          <w:lang w:bidi="fa-IR"/>
        </w:rPr>
        <w:t xml:space="preserve">. </w:t>
      </w:r>
      <w:bookmarkStart w:id="131" w:name="pg6336_69440"/>
    </w:p>
    <w:p>
      <w:pPr>
        <w:pStyle w:val="BookText"/>
        <w:rPr/>
      </w:pPr>
      <w:bookmarkEnd w:id="131"/>
      <w:r>
        <w:rPr>
          <w:rFonts w:ascii="IRNazanin" w:hAnsi="IRNazanin" w:eastAsia="IRNazanin"/>
          <w:color w:val="111111"/>
          <w:sz w:val="28"/>
          <w:sz w:val="28"/>
          <w:szCs w:val="28"/>
          <w:rtl w:val="true"/>
          <w:lang w:bidi="fa-IR"/>
        </w:rPr>
        <w:t>وقتی خالقی مهربان داریم که رحمت و مودت خود را بی‌اندازه و به طور پایان‌ناپذیر به ما عطا فرموده، ما نیز که خود را جانشین او می‌دانیم، باید اولا شکر این نعمت را به‌جا آوریم و ثانیا، در رفتار و برخورد با همنوعان و دیگر جانداران، کمال مهر و محبت و رحمت و بخشش و دیگر خصلت‌های زیبای الهی‌انسانی را به‌کار گیریم تا شکر زبانی را به عملی، و رحمت را به مودت تبدیل کنیم و زندگی را سرشار از عشق سازیم تا در آخرت نیز مورد رحمت خداوند رحیم قرار 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نیاز انسان به ابراز رحمت و محبت، همانند نیاز آب به حرکت داشتن و جاری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که جریان نداشته باشد، تبدیل به مردابی کثیف و بدبو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مرداب، راکد است؛ نه آبش تخلیه می‌شود و نه آبی تازه وارد آن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رودخانۀ جاری یا حتی یک چشمۀ کوچک، آبی تمیز و گوارا دارد؛ چون لحظه به لحظه آبش تخلیه می‌شود و آبی تازه وارد آن می‌گردد و با حرکت و جریانی که دارد، گیاهان و جانوران را در مسیر خود سیراب می‌کند و باعث آبادی و آبادانی می‌شود و در پایان، به دریا می‌ریزد که نهایت آرزوی رود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هم که محبت و رحمت نداشته باشد، همانند مرداب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محبت نمی‌کند، درهای محبت و رحمت خدا را بر خود 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انسانی که محبت می‌کند و به دیگران منفعت و رحمت می‌رساند، مورد لطف حق تعالی قرار می‌گیرد و به دریای رحمت خداوند متصل می‌شود</w:t>
      </w:r>
      <w:r>
        <w:rPr>
          <w:rFonts w:eastAsia="IRNazanin" w:cs="IRNazanin"/>
          <w:color w:val="111111"/>
          <w:sz w:val="28"/>
          <w:szCs w:val="28"/>
          <w:rtl w:val="true"/>
          <w:lang w:bidi="fa-IR"/>
        </w:rPr>
        <w:t>.</w:t>
      </w:r>
    </w:p>
    <w:p>
      <w:pPr>
        <w:pStyle w:val="Heading2"/>
        <w:numPr>
          <w:ilvl w:val="1"/>
          <w:numId w:val="1"/>
        </w:numPr>
        <w:rPr/>
      </w:pPr>
      <w:bookmarkStart w:id="132" w:name="__RefHeading___Toc2697803_237004111"/>
      <w:bookmarkStart w:id="133" w:name="_Toc48"/>
      <w:bookmarkEnd w:id="132"/>
      <w:r>
        <w:rPr>
          <w:rtl w:val="true"/>
        </w:rPr>
        <w:t>ابراز دوستی</w:t>
      </w:r>
      <w:bookmarkEnd w:id="133"/>
    </w:p>
    <w:p>
      <w:pPr>
        <w:pStyle w:val="Heading3"/>
        <w:numPr>
          <w:ilvl w:val="2"/>
          <w:numId w:val="1"/>
        </w:numPr>
        <w:rPr/>
      </w:pPr>
      <w:bookmarkStart w:id="134" w:name="__RefHeading___Toc2697805_237004111"/>
      <w:bookmarkStart w:id="135" w:name="_Toc49"/>
      <w:bookmarkEnd w:id="134"/>
      <w:r>
        <w:rPr>
          <w:rtl w:val="true"/>
        </w:rPr>
        <w:t>اشاره</w:t>
      </w:r>
      <w:bookmarkEnd w:id="135"/>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آیاتِهِ أَنْ خَلَقَ لَکُم مِّنْ أَنفُسِکُمْ أَزْوَاجًا لِّتَسْکُنُوا إِلَیهَا وَجَعَلَ بَینَکُم مَّوَدَّةً وَرَحْمَةً إِنَّ فِی ذَلِکَ لَآیاتٍ لِّقَوْمٍ یتَفَکَّرُونَ؛ از نشانه‌های او این است که همسرانی از جنس خودتان برای شما آفرید تا در کنار آنها آرامش یابید، و در میانتان مودّت و رحمت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نشانه‌هایی است برای گروهی که تفکّر می‌کنند</w:t>
      </w:r>
      <w:r>
        <w:rPr>
          <w:rFonts w:eastAsia="IRNazanin" w:cs="IRNazanin"/>
          <w:color w:val="111111"/>
          <w:sz w:val="28"/>
          <w:szCs w:val="28"/>
          <w:rtl w:val="true"/>
          <w:lang w:bidi="fa-IR"/>
        </w:rPr>
        <w:t>.</w:t>
      </w:r>
      <w:r>
        <w:rPr>
          <w:rStyle w:val="FootnoteAnchor"/>
          <w:rtl w:val="true"/>
        </w:rPr>
        <w:footnoteReference w:id="46"/>
      </w:r>
      <w:bookmarkStart w:id="136" w:name="pg6336_69441"/>
    </w:p>
    <w:p>
      <w:pPr>
        <w:pStyle w:val="Heading3"/>
        <w:numPr>
          <w:ilvl w:val="2"/>
          <w:numId w:val="1"/>
        </w:numPr>
        <w:rPr/>
      </w:pPr>
      <w:bookmarkStart w:id="137" w:name="__RefHeading___Toc2697807_237004111"/>
      <w:bookmarkStart w:id="138" w:name="_Toc50"/>
      <w:bookmarkEnd w:id="136"/>
      <w:bookmarkEnd w:id="137"/>
      <w:r>
        <w:rPr>
          <w:rtl w:val="true"/>
        </w:rPr>
        <w:t>توضیح آیه</w:t>
      </w:r>
      <w:bookmarkEnd w:id="138"/>
    </w:p>
    <w:p>
      <w:pPr>
        <w:pStyle w:val="BookText"/>
        <w:rPr/>
      </w:pPr>
      <w:r>
        <w:rPr>
          <w:rFonts w:ascii="IRNazanin" w:hAnsi="IRNazanin" w:eastAsia="IRNazanin"/>
          <w:color w:val="111111"/>
          <w:sz w:val="28"/>
          <w:sz w:val="28"/>
          <w:szCs w:val="28"/>
          <w:rtl w:val="true"/>
          <w:lang w:bidi="fa-IR"/>
        </w:rPr>
        <w:t>محبّت، هدیه‌ای الهی است که با مال و مقام و زیبایی به دست نمی‌آید؛ بلکه به خواست و ارادۀ خداوند صورت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 بَینَکُم مَّوَدَّةً وَ رَحْمَةً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است که فردی خدمت رسول اکرم صلّی الله علیه و آله رسید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تعجب می‌کنم که مرد و زن هرگز همدیگر را ندیده‌اند؛ اما وقتی ازدواج می‌کنند و یک روز هم‌صحبت می‌شوند، چنان محبت و مودتی میان آنها ایجاد می‌گردد که چیزی عظیم‌تر از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از جانب حق تعالی است؛ چنان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آیاتِهِ أَنْ خَلَقَ لَکُم مِّنْ أَنفُسِکُمْ أَزْوَاجًا لِّتَسْکُنُوا إِلَیهَا وَجَعَلَ بَینَکُم مَّوَدَّةً وَرَحْمَةً</w:t>
      </w:r>
      <w:r>
        <w:rPr>
          <w:rFonts w:eastAsia="IRNazanin" w:cs="IRNazanin"/>
          <w:color w:val="111111"/>
          <w:sz w:val="28"/>
          <w:szCs w:val="28"/>
          <w:rtl w:val="true"/>
          <w:lang w:bidi="fa-IR"/>
        </w:rPr>
        <w:t>»</w:t>
      </w:r>
      <w:r>
        <w:rPr>
          <w:rStyle w:val="FootnoteAnchor"/>
          <w:rtl w:val="true"/>
        </w:rPr>
        <w:footnoteReference w:id="47"/>
      </w:r>
    </w:p>
    <w:p>
      <w:pPr>
        <w:pStyle w:val="Heading3"/>
        <w:numPr>
          <w:ilvl w:val="2"/>
          <w:numId w:val="1"/>
        </w:numPr>
        <w:rPr/>
      </w:pPr>
      <w:bookmarkStart w:id="139" w:name="__RefHeading___Toc2697809_237004111"/>
      <w:bookmarkStart w:id="140" w:name="_Toc51"/>
      <w:bookmarkEnd w:id="139"/>
      <w:r>
        <w:rPr>
          <w:rtl w:val="true"/>
        </w:rPr>
        <w:t>کارگاه عملی محبوبیت</w:t>
      </w:r>
      <w:bookmarkEnd w:id="14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محبت خود را به همسرت اظهار کن و به او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چنان معجزه می‌کند و عشق و محبت را بین زوجین تثبیت می‌نماید که هیچ ذکر و مشاوره‌ای، چنین قدرتی ندارد؛ چرا که به قلب همسر نفوذ می‌کند و قلب، فراموش‌کار نیست و هیچ‌گاه این جمله را از یاد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شرط تاثیر این جمله آن است که از صمیم قلب باشد؛ هر چند لفظ آن هم خالی از تاثیر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رسول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قَوْلُ الرَّجُلِ لِلْمَرْأَةِ إِنِّی أُحِبُّک لَا یذْهَبُ مِنْ قَلْبِهَا أَبَداً؛ سخن مرد به همسرش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 تو را دوست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قلب زن محو نمی‌شود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مردی به امام باقر علیه السلام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فلانی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از این دوستی آگاه کن که برای دوام، مؤثرتر و برای الفت، بهتر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ابراز دوستی به همسرت، دوستی‌ات را استوار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امیرالمومنین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بِالتَّوَدُّدِ تَتَأَکَّدُ المَحَبَّةُ؛ با اظهار دوستی، دوستی استوار می‌شود</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بِالتَّوَدُّدِ تَکونُ المَحَبَّةُ؛ با اظهار دوستی، دوستی پدید می‌آید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احسان و نیکی به همسر، او را مُسَخّر خود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و سرشت انسان به گونه‌ای است که وقتی به او احسان شود، انس می‌گیرد و مجذوب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بِالاِحسانِ تُملِکُ القُلوبِ؛ با احسان و خدمت، می‌توان دل‌ها را مالک شد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سلام کردن، از همسرت پیشی بگیر و سلامت به او، آشکار و گرم و پر احساس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صلی الله علیه و 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آن‌که جانم به دست اوست، به بهشت وارد نمی‌شوید تا ایمان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ایمان نمی‌آورید تا با یکدیگر دوست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نمی‌خواهید شما را به کاری راهنمایی کنم که اگر انجام دهید، با هم دوست می‌شوید؟ برای ایجاد محبت، آشکارا به هم سلام کنید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علی علیه السلام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زبانت را به سخن ملایم و سلام کردن عادت بده تا دوستانت زیاد شوند و دشمنانت اندک گردند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در برطرف کردن نیازهای همسرت سخاوت‌مند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همسرت نیازی داشته باشد و تو کوتاهی کنی، همین کافی است که دلش از تو جدا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علی 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السَّخاءُ یزرَعُ المَحَبَّة؛ سخاوت، محبت را می‌رویاند</w:t>
      </w:r>
      <w:r>
        <w:rPr>
          <w:rFonts w:eastAsia="Amiri" w:cs="Amiri" w:ascii="Amiri" w:hAnsi="Amiri"/>
          <w:color w:val="111111"/>
          <w:sz w:val="28"/>
          <w:szCs w:val="28"/>
          <w:rtl w:val="true"/>
          <w:lang w:bidi="ar-SA"/>
        </w:rPr>
        <w:t>.»</w:t>
      </w:r>
      <w:r>
        <w:rPr>
          <w:rStyle w:val="FootnoteAnchor"/>
          <w:rtl w:val="true"/>
        </w:rPr>
        <w:footnoteReference w:id="5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خودت را با رسیدگی کردن به برادرانت، محبوب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محبت را در بخشش، و دشمنی را در امساک و ندادن قرار داده است</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وقت همسرت را می‌بینی، لبخند بزن تا همۀ کدورت‌ها و دشمنی‌ها از بین برود و محبت‌تان تشدید گردد و پیوندتان تحکیم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می‌فرماید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البَشاشَةُ فَخُّ المَوَدَّةِ؛ گشاده‌رویی، وسیله‌ای برای شکار کردنِ دوستی است</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البَشاشَةُ حِبالَةُ المَوَدَّةِ؛ خوش‌خویی، دوستی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نصیب تو می‌کند</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گشاده و باز تو، اولین نیکی تو است و دلالت بر بزرگواری تو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باز و گشوده، آتش دشمنی را خاموش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باز و گشاده، ریسمان محبت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نیک و صورت باز، محبت می‌آورد و انسان را به بهشت می‌رساند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همسرت از بیرون به خانه می‌آید، به او خوش‌آمد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گشاده و بخشش و نیکی و خوش‌آمدگویی، موجب دوستی مردم می‌شود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کنار همسرت هستی، با او تماس بدنی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دستانش را بگیر و با محبت بفشار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تَصافَحوا فَانَّ المُصافَحَةَ تَزیدُ فی المَوَدَّة؛ به یکدیگر دست بدهید که محبت را زیاد می‌کند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همسرت هدیه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چیزهایی که خریدش ضروری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لباس و کفش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کادو بگیر و به آن رنگ محبت بزن و تقدیم همسرت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برایش گل بخر تا کاری با قلبش بکند که تا مدت‌ها شاهد نتیجه‌اش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تهادوا تحابوا؛ به یکدیگر هدیه بدهید تا دوست هم شوید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همسرت معاشرت نیکو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معاشرت نیکو و رعایت اخلاق در خانواده و برخورد دوستانه، تاثیری کاملا روشن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العشرة تستدیم المودة؛ معاشرت نیکو، دوستی را دوام می‌بخشد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همسرت خوش اخلاق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می‌فرماید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الخُلقِ یورِثُ المَحَبَّة؛ خوش‌اخلاقی، دوستی می‌آورد</w:t>
      </w:r>
      <w:r>
        <w:rPr>
          <w:rFonts w:eastAsia="Amiri" w:cs="Amiri" w:ascii="Amiri" w:hAnsi="Amiri"/>
          <w:color w:val="111111"/>
          <w:sz w:val="28"/>
          <w:szCs w:val="28"/>
          <w:rtl w:val="true"/>
          <w:lang w:bidi="ar-SA"/>
        </w:rPr>
        <w:t>.»</w:t>
      </w:r>
      <w:r>
        <w:rPr>
          <w:rStyle w:val="FootnoteAnchor"/>
          <w:rtl w:val="true"/>
        </w:rPr>
        <w:footnoteReference w:id="60"/>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الخُلُقِ مَجلَبَةٌ لِلمَوَدَّةِ؛ اخلاق نیکو، باعث به دست آوردن محبت دیگران می‌شود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همسرت خوش‌گمان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حَسُنَ ظَنُّهُ بِالنّاسِ حازَ مِنهُم المَحَبَّة؛ هر کس به مردم خوش‌گمان باشد، به محبت آنها دست می‌یابد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 همسرت نرم‌خو و ملایم باش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بِالرِّفقِ وَ التَّوَدُّدِ تُحبُکَ القُلوب؛ با ملایمت و دوستی، قلب‌ها دوستدار تو می‌شوند</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مسائل معنوی و ایجاد رابطۀ قوی با خدا و حضور قلب در نماز، اثر معجزه‌آسایی در تقویت محبت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در نماز، دل به خدا دهد، خداوند رو به او می‌کند و دل‌های مؤمنان را به دوستی با او می‌گرداند، بعد از آن‌که خدا او را دوست می‌دارد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سکوت را رعایت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اسباب دشمنی، از سخن گفتن ناشی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حرکت دادن زبان، کار آسانی است، بسیاری با سخنان سبک و نسنجیده، دیگران را از خود می‌رنجانند و حتی آبروی خود را می‌برند و خود را نزد خدا و مردم، سبک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الصَّمتَ یکسِبُ المَحَبَّة؛ سکوت، محبت می‌آورد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همسرت زیبا سخن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زیبا، دارایی را زیاد می‌کند؛ روزی را افزایش می‌دهد؛ اجل را به عقب می‌اندازد؛ انسان را نزد خانواده، محبوب می‌سازد؛ و آدمی را وارد بهشت می‌کند</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روز ساعتی را برای انس و خلوت برای هم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تَأَلَّفَ النّاسَ أحَبّوهُ، مَن عانَدَ النّاسَ مَقَتوهُ؛ هر کس با مردم الفت بگیرد، دوستش خواهند داشت و هر کس با مردم دشمنی کند، با او دشمنی خواهند کرد</w:t>
      </w:r>
      <w:r>
        <w:rPr>
          <w:rFonts w:eastAsia="IRNazanin" w:cs="IRNazanin"/>
          <w:color w:val="111111"/>
          <w:sz w:val="28"/>
          <w:szCs w:val="28"/>
          <w:rtl w:val="true"/>
          <w:lang w:bidi="fa-IR"/>
        </w:rPr>
        <w:t>.»</w:t>
      </w:r>
      <w:r>
        <w:rPr>
          <w:rStyle w:val="FootnoteAnchor"/>
          <w:rtl w:val="true"/>
        </w:rPr>
        <w:footnoteReference w:id="66"/>
      </w:r>
      <w:bookmarkStart w:id="141" w:name="pg6336_69446"/>
    </w:p>
    <w:p>
      <w:pPr>
        <w:pStyle w:val="BookText"/>
        <w:rPr/>
      </w:pPr>
      <w:bookmarkEnd w:id="141"/>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برابر همسر، متواضع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 یُوجِبْنَ اَلْمَحَبَّةَ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اَلْخُلُقِ وَ حُسْنُ اَلرِّفْقِ وَ اَلتَّوَاضُعُ؛ سه چیز محبت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اخلاقی، مدارا و تواضع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142" w:name="__RefHeading___Toc2697811_237004111"/>
      <w:bookmarkStart w:id="143" w:name="_Toc52"/>
      <w:bookmarkEnd w:id="142"/>
      <w:r>
        <w:rPr>
          <w:rtl w:val="true"/>
        </w:rPr>
        <w:t>الگویی از سیرۀ شهدا</w:t>
      </w:r>
      <w:bookmarkEnd w:id="143"/>
    </w:p>
    <w:p>
      <w:pPr>
        <w:pStyle w:val="BookText"/>
        <w:rPr/>
      </w:pPr>
      <w:r>
        <w:rPr>
          <w:rFonts w:ascii="IRNazanin" w:hAnsi="IRNazanin" w:eastAsia="IRNazanin"/>
          <w:color w:val="111111"/>
          <w:sz w:val="28"/>
          <w:sz w:val="28"/>
          <w:szCs w:val="28"/>
          <w:rtl w:val="true"/>
          <w:lang w:bidi="fa-IR"/>
        </w:rPr>
        <w:t>در خاطرات خانم ملیحه حکمت، همسر شهید سرلشکر عباس بابایی آمده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راهی سفر حج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رفتن، در خانۀ کوچک‌مان، آدم‌های زیادی برای خداحافظی و بدرقه جمع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و چند نفری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صدایم کرد که برویم آن طرف، خانه سابق‌مان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خانۀ جدیدمان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قبل از این‌که خانه ما بشود، موتورخانه پایگاه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یکی، راه زیادی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رفتیم آنجا که حرف‌های آخر را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چیزهایی می‌خواست که در سفر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همۀ پهنای صورتش 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نمی‌خواستم لحظۀ رفتنم، لحظۀ جدا شدن‌مان، تلخ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مواظب سلامتی خودت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برگشتی دیدی من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قبلاً هم شنیده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طاقت نیاوردم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چه‌طوری می‌توانم دوری‌ات را تحمل کنم؟ تو چه‌طور می‌توانی؟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اشک‌های درشتش پای صورتش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عشق دوم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می‌خواهمت، اما بعد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نمی‌خواهم آن‌قدر بخواهمت که برایم مثل بت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می‌توانستم بگویم؟ من در تکاپوی رفتن به سفر، و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ملیحه، کسی که عشق خدایی خودش را پیدا کرده باشد، باید از همۀ اینها دل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 برو نگاهت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 یعنی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می‌خواهم ببینم با لباس احرام چه شکلی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راه می‌رفتم و او سر تا پایم را نگاه می‌کرد؛ جوری که انگار اولین بار است مرا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شب خواستگاری‌ام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منتظرند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بگذار بیشتر با هم باشیم</w:t>
      </w:r>
      <w:r>
        <w:rPr>
          <w:rFonts w:eastAsia="IRNazanin" w:cs="IRNazanin"/>
          <w:color w:val="111111"/>
          <w:sz w:val="28"/>
          <w:szCs w:val="28"/>
          <w:rtl w:val="true"/>
          <w:lang w:bidi="fa-IR"/>
        </w:rPr>
        <w:t xml:space="preserve">.» </w:t>
      </w:r>
      <w:bookmarkStart w:id="144" w:name="pg6336_69447"/>
    </w:p>
    <w:p>
      <w:pPr>
        <w:pStyle w:val="BookText"/>
        <w:rPr/>
      </w:pPr>
      <w:bookmarkEnd w:id="144"/>
      <w:r>
        <w:rPr>
          <w:rFonts w:ascii="IRNazanin" w:hAnsi="IRNazanin" w:eastAsia="IRNazanin"/>
          <w:color w:val="111111"/>
          <w:sz w:val="28"/>
          <w:sz w:val="28"/>
          <w:szCs w:val="28"/>
          <w:rtl w:val="true"/>
          <w:lang w:bidi="fa-IR"/>
        </w:rPr>
        <w:t>از خانه که می‌خواستیم بیرون بیاییم، رفت و یکی از پیراهن‌هایم را برایم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 بنفش گل‌داری که پارچه‌اش را مادرم از مکه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 خنک و آستین‌بلندی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را آنجا بپوش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که برگشتیم، همه شوخی می‌کردند که این حرف‌های شما مگر تمامی ندارد؟ دو ساعت حرف زده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اتوبوس‌ها در مسجد منتظرمان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سفرهای‌مان همه دوست و همکارهای عباس و خانم‌هایشان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حیاط مسجد، از شلوغی مرا کناری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 خیلی هلو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رفته بود هلو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دورۀ نامزدی‌مان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رفتیم یک گوشه و هلو خوردیم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هم که می‌آمدند،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بروید پیش پدربزرگ و مادربزرگ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با مادر‌تان تنها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اتوبوس منتظر آمدنم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سوار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باید جدا می‌شدیم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آقایی کنار اتوبوس، مداحی می‌کرد و صلوات می‌فرستاد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سلامتی شهید بابایی 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پاهایم دیگر جلوتر نرفتند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برگشتم به عباس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هم از کارهای خداست</w:t>
      </w:r>
      <w:r>
        <w:rPr>
          <w:rFonts w:eastAsia="IRNazanin" w:cs="IRNazanin"/>
          <w:color w:val="111111"/>
          <w:sz w:val="28"/>
          <w:szCs w:val="28"/>
          <w:rtl w:val="true"/>
          <w:lang w:bidi="fa-IR"/>
        </w:rPr>
        <w:t>.»</w:t>
      </w:r>
    </w:p>
    <w:p>
      <w:pPr>
        <w:pStyle w:val="Heading3"/>
        <w:numPr>
          <w:ilvl w:val="2"/>
          <w:numId w:val="1"/>
        </w:numPr>
        <w:rPr/>
      </w:pPr>
      <w:bookmarkStart w:id="145" w:name="__RefHeading___Toc2697813_237004111"/>
      <w:bookmarkStart w:id="146" w:name="_Toc53"/>
      <w:bookmarkEnd w:id="145"/>
      <w:r>
        <w:rPr>
          <w:rtl w:val="true"/>
        </w:rPr>
        <w:t>پرسش و پاسخ</w:t>
      </w:r>
      <w:bookmarkEnd w:id="146"/>
    </w:p>
    <w:p>
      <w:pPr>
        <w:pStyle w:val="Heading4"/>
        <w:numPr>
          <w:ilvl w:val="3"/>
          <w:numId w:val="1"/>
        </w:numPr>
        <w:rPr/>
      </w:pPr>
      <w:bookmarkStart w:id="147" w:name="__RefHeading___Toc2697815_237004111"/>
      <w:bookmarkStart w:id="148" w:name="_Toc54"/>
      <w:bookmarkEnd w:id="147"/>
      <w:r>
        <w:rPr>
          <w:rtl w:val="true"/>
        </w:rPr>
        <w:t>سوال یکم</w:t>
      </w:r>
      <w:r>
        <w:rPr>
          <w:rtl w:val="true"/>
        </w:rPr>
        <w:t>:</w:t>
      </w:r>
      <w:bookmarkEnd w:id="148"/>
    </w:p>
    <w:p>
      <w:pPr>
        <w:pStyle w:val="BookText"/>
        <w:rPr/>
      </w:pPr>
      <w:r>
        <w:rPr>
          <w:rFonts w:ascii="IRNazanin" w:hAnsi="IRNazanin" w:eastAsia="IRNazanin"/>
          <w:color w:val="111111"/>
          <w:sz w:val="28"/>
          <w:sz w:val="28"/>
          <w:szCs w:val="28"/>
          <w:rtl w:val="true"/>
          <w:lang w:bidi="fa-IR"/>
        </w:rPr>
        <w:t>من همسرم را دوست دارم، ولی او به من بی‌محبتی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Heading4"/>
        <w:numPr>
          <w:ilvl w:val="3"/>
          <w:numId w:val="1"/>
        </w:numPr>
        <w:rPr/>
      </w:pPr>
      <w:bookmarkStart w:id="149" w:name="__RefHeading___Toc2697817_237004111"/>
      <w:bookmarkStart w:id="150" w:name="_Toc55"/>
      <w:bookmarkEnd w:id="149"/>
      <w:r>
        <w:rPr>
          <w:rtl w:val="true"/>
        </w:rPr>
        <w:t>جواب</w:t>
      </w:r>
      <w:r>
        <w:rPr>
          <w:rtl w:val="true"/>
        </w:rPr>
        <w:t>:</w:t>
      </w:r>
      <w:bookmarkEnd w:id="150"/>
    </w:p>
    <w:p>
      <w:pPr>
        <w:pStyle w:val="BookText"/>
        <w:rPr/>
      </w:pPr>
      <w:r>
        <w:rPr>
          <w:rFonts w:ascii="IRNazanin" w:hAnsi="IRNazanin" w:eastAsia="IRNazanin"/>
          <w:color w:val="111111"/>
          <w:sz w:val="28"/>
          <w:sz w:val="28"/>
          <w:szCs w:val="28"/>
          <w:rtl w:val="true"/>
          <w:lang w:bidi="fa-IR"/>
        </w:rPr>
        <w:t>اگر چه شما او را از صمیم قلب دوست دارید، اما آیا او هم این را می‌داند؟ باید به صورت زبانی او را آگاه کرد و با هدیه و محبت آشکار، او را از این دوست داشتن، مطمئن ساخت و با خوش‌رویی و حسن خلق، آن را تثبیت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روایات فوق را دوباره با دقت مرور کنید، می‌توانید راهکار ابراز عشق به همسرتان را بیاموزید</w:t>
      </w:r>
      <w:r>
        <w:rPr>
          <w:rFonts w:eastAsia="IRNazanin" w:cs="IRNazanin"/>
          <w:color w:val="111111"/>
          <w:sz w:val="28"/>
          <w:szCs w:val="28"/>
          <w:rtl w:val="true"/>
          <w:lang w:bidi="fa-IR"/>
        </w:rPr>
        <w:t>.</w:t>
      </w:r>
    </w:p>
    <w:p>
      <w:pPr>
        <w:pStyle w:val="Heading4"/>
        <w:numPr>
          <w:ilvl w:val="3"/>
          <w:numId w:val="1"/>
        </w:numPr>
        <w:rPr/>
      </w:pPr>
      <w:bookmarkStart w:id="151" w:name="__RefHeading___Toc2697819_237004111"/>
      <w:bookmarkStart w:id="152" w:name="_Toc56"/>
      <w:bookmarkEnd w:id="151"/>
      <w:r>
        <w:rPr>
          <w:rtl w:val="true"/>
        </w:rPr>
        <w:t>سوال دوم</w:t>
      </w:r>
      <w:r>
        <w:rPr>
          <w:rtl w:val="true"/>
        </w:rPr>
        <w:t>:</w:t>
      </w:r>
      <w:bookmarkEnd w:id="152"/>
    </w:p>
    <w:p>
      <w:pPr>
        <w:pStyle w:val="BookText"/>
        <w:rPr/>
      </w:pPr>
      <w:r>
        <w:rPr>
          <w:rFonts w:ascii="IRNazanin" w:hAnsi="IRNazanin" w:eastAsia="IRNazanin"/>
          <w:color w:val="111111"/>
          <w:sz w:val="28"/>
          <w:sz w:val="28"/>
          <w:szCs w:val="28"/>
          <w:rtl w:val="true"/>
          <w:lang w:bidi="fa-IR"/>
        </w:rPr>
        <w:t>در ابراز محبت، چه نکاتی قابل توجه است؟</w:t>
      </w:r>
    </w:p>
    <w:p>
      <w:pPr>
        <w:pStyle w:val="Heading4"/>
        <w:numPr>
          <w:ilvl w:val="3"/>
          <w:numId w:val="1"/>
        </w:numPr>
        <w:rPr/>
      </w:pPr>
      <w:bookmarkStart w:id="153" w:name="__RefHeading___Toc2697821_237004111"/>
      <w:bookmarkStart w:id="154" w:name="_Toc57"/>
      <w:bookmarkEnd w:id="153"/>
      <w:r>
        <w:rPr>
          <w:rtl w:val="true"/>
        </w:rPr>
        <w:t>جواب</w:t>
      </w:r>
      <w:r>
        <w:rPr>
          <w:rtl w:val="true"/>
        </w:rPr>
        <w:t>:</w:t>
      </w:r>
      <w:bookmarkEnd w:id="154"/>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ابراز محبت، باید به تفاوت‌های زن و مرد توجه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با سخنان محبت‌آمیز و خرید هدیه، محبت خود را به همسر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نیز با خانه‌داری و اعمال سلیقه و آشپزی خوب و عرضۀ زیبایی‌هایی که خداوند در وجودش قرار داده، </w:t>
      </w:r>
      <w:bookmarkStart w:id="155" w:name="pg6336_69448"/>
    </w:p>
    <w:p>
      <w:pPr>
        <w:pStyle w:val="BookText"/>
        <w:rPr/>
      </w:pPr>
      <w:bookmarkEnd w:id="155"/>
      <w:r>
        <w:rPr>
          <w:rFonts w:ascii="IRNazanin" w:hAnsi="IRNazanin" w:eastAsia="IRNazanin"/>
          <w:color w:val="111111"/>
          <w:sz w:val="28"/>
          <w:sz w:val="28"/>
          <w:szCs w:val="28"/>
          <w:rtl w:val="true"/>
          <w:lang w:bidi="fa-IR"/>
        </w:rPr>
        <w:t>محبتش را به همسر ابراز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تفاوت‌های جنسیتی در ابراز محبت، می‌تواند به میزان قابل توجهی در کاهش سوء تفاهم میان زن و شوهر، تاثیرگذار باشد</w:t>
      </w:r>
      <w:r>
        <w:rPr>
          <w:rFonts w:eastAsia="IRNazanin" w:cs="IRNazanin"/>
          <w:color w:val="111111"/>
          <w:sz w:val="28"/>
          <w:szCs w:val="28"/>
          <w:rtl w:val="true"/>
          <w:lang w:bidi="fa-IR"/>
        </w:rPr>
        <w:t>.</w:t>
      </w:r>
    </w:p>
    <w:p>
      <w:pPr>
        <w:pStyle w:val="Heading4"/>
        <w:numPr>
          <w:ilvl w:val="3"/>
          <w:numId w:val="1"/>
        </w:numPr>
        <w:rPr/>
      </w:pPr>
      <w:bookmarkStart w:id="156" w:name="__RefHeading___Toc2697823_237004111"/>
      <w:bookmarkStart w:id="157" w:name="_Toc58"/>
      <w:bookmarkEnd w:id="156"/>
      <w:r>
        <w:rPr>
          <w:rtl w:val="true"/>
        </w:rPr>
        <w:t>سوال سوم</w:t>
      </w:r>
      <w:r>
        <w:rPr>
          <w:rtl w:val="true"/>
        </w:rPr>
        <w:t>:</w:t>
      </w:r>
      <w:bookmarkEnd w:id="157"/>
    </w:p>
    <w:p>
      <w:pPr>
        <w:pStyle w:val="BookText"/>
        <w:rPr/>
      </w:pPr>
      <w:r>
        <w:rPr>
          <w:rFonts w:ascii="IRNazanin" w:hAnsi="IRNazanin" w:eastAsia="IRNazanin"/>
          <w:color w:val="111111"/>
          <w:sz w:val="28"/>
          <w:sz w:val="28"/>
          <w:szCs w:val="28"/>
          <w:rtl w:val="true"/>
          <w:lang w:bidi="fa-IR"/>
        </w:rPr>
        <w:t>من او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بدانم که او هم مرا دوست دارد؟</w:t>
      </w:r>
    </w:p>
    <w:p>
      <w:pPr>
        <w:pStyle w:val="Heading4"/>
        <w:numPr>
          <w:ilvl w:val="3"/>
          <w:numId w:val="1"/>
        </w:numPr>
        <w:rPr/>
      </w:pPr>
      <w:bookmarkStart w:id="158" w:name="__RefHeading___Toc2697825_237004111"/>
      <w:bookmarkStart w:id="159" w:name="_Toc59"/>
      <w:bookmarkEnd w:id="158"/>
      <w:r>
        <w:rPr>
          <w:rtl w:val="true"/>
        </w:rPr>
        <w:t>جواب</w:t>
      </w:r>
      <w:r>
        <w:rPr>
          <w:rtl w:val="true"/>
        </w:rPr>
        <w:t>:</w:t>
      </w:r>
      <w:bookmarkEnd w:id="159"/>
    </w:p>
    <w:p>
      <w:pPr>
        <w:pStyle w:val="BookText"/>
        <w:rPr/>
      </w:pPr>
      <w:r>
        <w:rPr>
          <w:rFonts w:ascii="IRNazanin" w:hAnsi="IRNazanin" w:eastAsia="IRNazanin"/>
          <w:color w:val="111111"/>
          <w:sz w:val="28"/>
          <w:sz w:val="28"/>
          <w:szCs w:val="28"/>
          <w:rtl w:val="true"/>
          <w:lang w:bidi="fa-IR"/>
        </w:rPr>
        <w:t>فردی از امام صادق علیه السلام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 کسی به من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بدانم که راست می‌گوید و دوستم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امتحن قلبک، فان کنت توده فانه یودک؛ قلب خود را بیازمای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او را دوست داری، بدان که او هم تو را دوست دارد</w:t>
      </w:r>
      <w:r>
        <w:rPr>
          <w:rFonts w:eastAsia="IRNazanin" w:cs="IRNazanin"/>
          <w:color w:val="111111"/>
          <w:sz w:val="28"/>
          <w:szCs w:val="28"/>
          <w:rtl w:val="true"/>
          <w:lang w:bidi="fa-IR"/>
        </w:rPr>
        <w:t>.»</w:t>
      </w:r>
      <w:r>
        <w:rPr>
          <w:rStyle w:val="FootnoteAnchor"/>
          <w:rtl w:val="true"/>
        </w:rPr>
        <w:footnoteReference w:id="67"/>
      </w:r>
    </w:p>
    <w:p>
      <w:pPr>
        <w:pStyle w:val="Heading3"/>
        <w:numPr>
          <w:ilvl w:val="2"/>
          <w:numId w:val="1"/>
        </w:numPr>
        <w:rPr/>
      </w:pPr>
      <w:bookmarkStart w:id="160" w:name="__RefHeading___Toc2697827_237004111"/>
      <w:bookmarkStart w:id="161" w:name="_Toc60"/>
      <w:bookmarkEnd w:id="160"/>
      <w:r>
        <w:rPr>
          <w:rtl w:val="true"/>
        </w:rPr>
        <w:t>ذکر درمانی</w:t>
      </w:r>
      <w:bookmarkEnd w:id="161"/>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بخواهی محبت کسی به شما بیشتر شود،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وَذَلَّلْناها لَهُمْ فَمِنْها رَکوبُهُمْ وَ مِنْها یأکُلونَ</w:t>
      </w:r>
      <w:r>
        <w:rPr>
          <w:rFonts w:eastAsia="IRNazanin" w:cs="IRNazanin"/>
          <w:color w:val="111111"/>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 xml:space="preserve">را </w:t>
      </w:r>
      <w:r>
        <w:rPr>
          <w:rFonts w:ascii="IRNazanin" w:hAnsi="IRNazanin" w:eastAsia="IRNazanin"/>
          <w:color w:val="111111"/>
          <w:sz w:val="28"/>
          <w:sz w:val="28"/>
          <w:szCs w:val="28"/>
          <w:lang w:bidi="fa-IR"/>
        </w:rPr>
        <w:t>۸۳</w:t>
      </w:r>
      <w:r>
        <w:rPr>
          <w:rFonts w:ascii="IRNazanin" w:hAnsi="IRNazanin" w:eastAsia="IRNazanin"/>
          <w:color w:val="111111"/>
          <w:sz w:val="28"/>
          <w:sz w:val="28"/>
          <w:szCs w:val="28"/>
          <w:rtl w:val="true"/>
          <w:lang w:bidi="fa-IR"/>
        </w:rPr>
        <w:t xml:space="preserve"> مرتبه بر شکر یا خرما یا کشمش یا انجیر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کدام از اینها که دوست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و به او بده تا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او نسبت به تو، بیشتر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از مجربات صحیحه است</w:t>
      </w:r>
      <w:r>
        <w:rPr>
          <w:rFonts w:eastAsia="IRNazanin" w:cs="IRNazanin"/>
          <w:color w:val="111111"/>
          <w:sz w:val="28"/>
          <w:szCs w:val="28"/>
          <w:rtl w:val="true"/>
          <w:lang w:bidi="fa-IR"/>
        </w:rPr>
        <w:t>.</w:t>
      </w:r>
      <w:r>
        <w:rPr>
          <w:rStyle w:val="FootnoteAnchor"/>
          <w:rtl w:val="true"/>
        </w:rPr>
        <w:footnoteReference w:id="69"/>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2" w:name="pg6336_69450"/>
      <w:bookmarkStart w:id="163" w:name="pg6336_69450"/>
      <w:bookmarkEnd w:id="163"/>
    </w:p>
    <w:p>
      <w:pPr>
        <w:pStyle w:val="Heading2"/>
        <w:numPr>
          <w:ilvl w:val="1"/>
          <w:numId w:val="1"/>
        </w:numPr>
        <w:rPr/>
      </w:pPr>
      <w:bookmarkStart w:id="164" w:name="pg6336_69450"/>
      <w:bookmarkStart w:id="165" w:name="__RefHeading___Toc2697829_237004111"/>
      <w:bookmarkStart w:id="166" w:name="_Toc61"/>
      <w:bookmarkEnd w:id="164"/>
      <w:bookmarkEnd w:id="165"/>
      <w:r>
        <w:rPr>
          <w:rtl w:val="true"/>
        </w:rPr>
        <w:t>حقوق و وظائف</w:t>
      </w:r>
      <w:bookmarkEnd w:id="166"/>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7" w:name="__RefHeading___Toc2697831_237004111"/>
      <w:bookmarkStart w:id="168" w:name="_Toc62"/>
      <w:bookmarkEnd w:id="167"/>
      <w:r>
        <w:rPr>
          <w:rtl w:val="true"/>
        </w:rPr>
        <w:t>اشاره</w:t>
      </w:r>
      <w:bookmarkEnd w:id="168"/>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9" w:name="pg6336_69452"/>
      <w:bookmarkStart w:id="170" w:name="pg6336_69452"/>
      <w:bookmarkEnd w:id="170"/>
    </w:p>
    <w:p>
      <w:pPr>
        <w:pStyle w:val="Heading3"/>
        <w:numPr>
          <w:ilvl w:val="2"/>
          <w:numId w:val="1"/>
        </w:numPr>
        <w:rPr/>
      </w:pPr>
      <w:bookmarkStart w:id="171" w:name="pg6336_69452"/>
      <w:bookmarkStart w:id="172" w:name="__RefHeading___Toc2697833_237004111"/>
      <w:bookmarkStart w:id="173" w:name="_Toc63"/>
      <w:bookmarkEnd w:id="171"/>
      <w:bookmarkEnd w:id="172"/>
      <w:r>
        <w:rPr>
          <w:rtl w:val="true"/>
        </w:rPr>
        <w:t>اتحاد زوجین در جوهرۀ وجود</w:t>
      </w:r>
      <w:bookmarkEnd w:id="173"/>
    </w:p>
    <w:p>
      <w:pPr>
        <w:pStyle w:val="BookText"/>
        <w:rPr/>
      </w:pPr>
      <w:r>
        <w:rPr>
          <w:rFonts w:ascii="IRNazanin" w:hAnsi="IRNazanin" w:eastAsia="IRNazanin"/>
          <w:color w:val="111111"/>
          <w:sz w:val="28"/>
          <w:sz w:val="28"/>
          <w:szCs w:val="28"/>
          <w:rtl w:val="true"/>
          <w:lang w:bidi="fa-IR"/>
        </w:rPr>
        <w:t>وَ مِنْ آیاتِهِ أَنْ خَلَقَ لَکُم مِّنْ أَنفُسِکُمْ أَزْوَاجًا لِّتَسْکُنُوا إِلَیهَا وَ جَعَلَ بَینَکُم مَّوَدَّةً وَ رَحْمَةً إِنَّ فِی ذَلِکَ لَآیاتٍ لِّقَوْمٍ یتَفَکَّرُونَ؛ از نشانه‌های او این است که همسرانی از جنس خودتان برای شما آفرید تا در کنار آنان آرامش 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میان شما مودّت و رحمت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نشانه‌هایی است برای گروهی که تفکّر می‌کنند</w:t>
      </w:r>
      <w:r>
        <w:rPr>
          <w:rFonts w:eastAsia="IRNazanin" w:cs="IRNazanin"/>
          <w:color w:val="111111"/>
          <w:sz w:val="28"/>
          <w:szCs w:val="28"/>
          <w:rtl w:val="true"/>
          <w:lang w:bidi="fa-IR"/>
        </w:rPr>
        <w:t>.</w:t>
      </w:r>
      <w:r>
        <w:rPr>
          <w:rStyle w:val="FootnoteAnchor"/>
          <w:rtl w:val="true"/>
        </w:rPr>
        <w:footnoteReference w:id="70"/>
      </w:r>
    </w:p>
    <w:p>
      <w:pPr>
        <w:pStyle w:val="Heading3"/>
        <w:numPr>
          <w:ilvl w:val="2"/>
          <w:numId w:val="1"/>
        </w:numPr>
        <w:rPr/>
      </w:pPr>
      <w:bookmarkStart w:id="174" w:name="__RefHeading___Toc2697835_237004111"/>
      <w:bookmarkStart w:id="175" w:name="_Toc64"/>
      <w:bookmarkEnd w:id="174"/>
      <w:r>
        <w:rPr>
          <w:rtl w:val="true"/>
        </w:rPr>
        <w:t>توضیح آیه</w:t>
      </w:r>
      <w:bookmarkEnd w:id="175"/>
    </w:p>
    <w:p>
      <w:pPr>
        <w:pStyle w:val="BookText"/>
        <w:rPr/>
      </w:pPr>
      <w:r>
        <w:rPr>
          <w:rFonts w:ascii="IRNazanin" w:hAnsi="IRNazanin" w:eastAsia="IRNazanin"/>
          <w:color w:val="111111"/>
          <w:sz w:val="28"/>
          <w:sz w:val="28"/>
          <w:szCs w:val="28"/>
          <w:rtl w:val="true"/>
          <w:lang w:bidi="fa-IR"/>
        </w:rPr>
        <w:t>این آیه، بخشی از آیات انفسی را که در مرحله بعد از آفرینش انسان قرار دارد، مطرح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نشانه‌های او این است که همسرانی از جنس خودتان برای شما آفرید تا در کنار آنها آرامش 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ادامۀ این پیوند در میان همسران، نیاز به یک جاذبه و کشش قلبی و روحانی دارد،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در میان شما، مودّت و رحمت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نیز برای تأکید بیشتر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نشانه‌هایی است برای گروهی که تفکّر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می‌توان نتیجه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آنهایی که ازدواج نمی‌کنند و به این سنت الهی پشت پا می‌زنند، وجود ناقصی دارند و یک مرحلۀ تکاملی را متوقف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تکمیل دین، با ازدواج میسر می‌گردد و اگر کسی ازدواج نکند، دینش ناقص می‌باشد؛ چرا که اولا با پشت کردن به این نعمت، کفران نعمت کرده است؛ و در ثانی، تجرد باعث باز شدن بسیاری از درهای گناه و بسته شدن رحمت الهی می‌شود</w:t>
      </w:r>
      <w:r>
        <w:rPr>
          <w:rFonts w:eastAsia="IRNazanin" w:cs="IRNazanin"/>
          <w:color w:val="111111"/>
          <w:sz w:val="28"/>
          <w:szCs w:val="28"/>
          <w:rtl w:val="true"/>
          <w:lang w:bidi="fa-IR"/>
        </w:rPr>
        <w:t>.</w:t>
      </w:r>
      <w:bookmarkStart w:id="176" w:name="pg6336_69453"/>
    </w:p>
    <w:p>
      <w:pPr>
        <w:pStyle w:val="BookText"/>
        <w:rPr/>
      </w:pPr>
      <w:bookmarkEnd w:id="176"/>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الطاف و حکمت‌های الهی، سنخیّت میان زن و شوهر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 لَکُمْ مِنْ أَنْفُسِکُمْ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فقره از آیه، خداوند متعال به این مطلب اشاره می‌کند که خلقت زن و مرد، از یک شجره و از اصل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آفرینش انسان‌ها از یک اصل واحد باشد، هر گاه مردی به همسر خود یا زنی به شوهر خود بدی کند، این آسیب و بدی متوجه خودش می‌شود و در واقع به خود بدی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کنی، به خود کنی؛ گر همه نیک و بد کنی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تکامل تربیتی زن و مرد، در صورتی کامل می‌شود که پیوند بین آنها، همراه با مودت و رحمت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کدام از این دو شرط اساسی وجود نداشته باشد، تربیت و تکامل انسان، ناقص و بی‌بهره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یک از زن و مرد، باید دیگری را جزئی از وجود خویش بدانند و برای حفظ نیمۀ خود، تلاش نمایند و همان‌طور که هیچ تفاوتی بین اعضای ظاهری خود نمی‌گذارند، هیچ تفاوتی بین خود و همسر قائل نشوند</w:t>
      </w:r>
      <w:r>
        <w:rPr>
          <w:rFonts w:eastAsia="IRNazanin" w:cs="IRNazanin"/>
          <w:color w:val="111111"/>
          <w:sz w:val="28"/>
          <w:szCs w:val="28"/>
          <w:rtl w:val="true"/>
          <w:lang w:bidi="fa-IR"/>
        </w:rPr>
        <w:t>.</w:t>
      </w:r>
    </w:p>
    <w:p>
      <w:pPr>
        <w:pStyle w:val="Heading3"/>
        <w:numPr>
          <w:ilvl w:val="2"/>
          <w:numId w:val="1"/>
        </w:numPr>
        <w:rPr/>
      </w:pPr>
      <w:bookmarkStart w:id="177" w:name="__RefHeading___Toc2697837_237004111"/>
      <w:bookmarkStart w:id="178" w:name="_Toc65"/>
      <w:bookmarkEnd w:id="177"/>
      <w:r>
        <w:rPr>
          <w:rtl w:val="true"/>
        </w:rPr>
        <w:t>زوج مناسب</w:t>
      </w:r>
      <w:bookmarkEnd w:id="178"/>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باید با کسی ازدواج کند که از جهت اخلاقی، دینی، اقتصادی، طبعی و غیره، هم‌کفه با او باشد تا به واسطۀ ازدواج با او، به خلقت واحد خود نزدیک شود؛ همچنان که 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الْخَبِیثَاتُ لِلْخَبِیثِینَ وَ الْخَبِیثُونَ لِلْخَبِیثَاتِ وَ الطَّیبَاتُ لِلطَّیبِینَ وَ الطَّیبُونَ لِلطَّیبَاتِ أُولَئِکَ مُبَرَّءُونَ مِمَّا یقُولُونَ لَهُم مَّغْفِرَةٌ وَ رِزْقٌ کَرِیمٌ؛ زنان ناپاک، از آنِ مردان ناپاک‌اند؛ و مردان ناپاک، از آنِ زنان ناپاک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زنان پاک، از آن مردان پاک‌اند؛ و مردان پاک، از آن زنان 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از آنچه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ناپاکان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نسبت می‌دهند، مبرّا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آمرزش و روزی پرارزش مقرر شده است</w:t>
      </w:r>
      <w:r>
        <w:rPr>
          <w:rFonts w:eastAsia="IRNazanin" w:cs="IRNazanin"/>
          <w:color w:val="111111"/>
          <w:sz w:val="28"/>
          <w:szCs w:val="28"/>
          <w:rtl w:val="true"/>
          <w:lang w:bidi="fa-IR"/>
        </w:rPr>
        <w:t>.»</w:t>
      </w:r>
      <w:r>
        <w:rPr>
          <w:rStyle w:val="FootnoteAnchor"/>
          <w:rtl w:val="true"/>
        </w:rPr>
        <w:footnoteReference w:id="71"/>
      </w:r>
      <w:bookmarkStart w:id="179" w:name="pg6336_69454"/>
    </w:p>
    <w:p>
      <w:pPr>
        <w:pStyle w:val="Heading3"/>
        <w:numPr>
          <w:ilvl w:val="2"/>
          <w:numId w:val="1"/>
        </w:numPr>
        <w:rPr/>
      </w:pPr>
      <w:bookmarkStart w:id="180" w:name="__RefHeading___Toc2697839_237004111"/>
      <w:bookmarkStart w:id="181" w:name="_Toc66"/>
      <w:bookmarkEnd w:id="179"/>
      <w:bookmarkEnd w:id="180"/>
      <w:r>
        <w:rPr>
          <w:rtl w:val="true"/>
        </w:rPr>
        <w:t>همدلی</w:t>
      </w:r>
      <w:bookmarkEnd w:id="181"/>
    </w:p>
    <w:p>
      <w:pPr>
        <w:pStyle w:val="BookText"/>
        <w:rPr/>
      </w:pPr>
      <w:r>
        <w:rPr>
          <w:rFonts w:ascii="IRNazanin" w:hAnsi="IRNazanin" w:eastAsia="IRNazanin"/>
          <w:color w:val="111111"/>
          <w:sz w:val="28"/>
          <w:sz w:val="28"/>
          <w:szCs w:val="28"/>
          <w:rtl w:val="true"/>
          <w:lang w:bidi="fa-IR"/>
        </w:rPr>
        <w:t>امام زمان علیه السلام در توقیعی به شیخ مفید رحمه الله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شیعیان، تقوای الهی را رعایت می‌کردند و قلوبشان با هم یکی بود، از دیدار ما محروم نمی‌شدند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این حدیث شریف، دلالت بر این دارد که یکی نبودن قلوب مومنین، از علل اصلی در محرومیت ما از دیدار امام زمان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کردن قلوب می‌تواند یکی از وظایف ما برای تحقق امر فرج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چنین شرطی بتواند در امر غیبت، فرج حاصل کند، به طریق اولی می‌تواند در زندگی و مشکلات ما، فرج ایجاد کند و ما را از ورطه‌های صعب العبور زندگی بگذراند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بتواند آن‌قدر با مومنین رافت و مهربانی داشته باشد و قلب خود را با آنها یکی کند که گویا آنها را از خود بداند و هیچ جدایی بین خود و آنها نبیند، فرج و گشایش خصوصی برایش حاصل می‌شود؛ یعنی همان برکاتی که بعد از ظهور امام زمان عج الله تعالی فرجه، برای عموم مردم ایجاد می‌شود، هم‌اکنون برای او ایجاد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نکتۀ دیگر این که انسان با ازدواج، به تقوای الهی دست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رعایت تقوا و داشتن رأفت و مهربانی با مومنان، می‌تواند به انسان یاری رساند که به محضر امام زمانش شرف‌یاب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 سعادت</w:t>
      </w:r>
      <w:r>
        <w:rPr>
          <w:rFonts w:eastAsia="IRNazanin" w:cs="IRNazanin"/>
          <w:color w:val="111111"/>
          <w:sz w:val="28"/>
          <w:szCs w:val="28"/>
          <w:rtl w:val="true"/>
          <w:lang w:bidi="fa-IR"/>
        </w:rPr>
        <w:t>!</w:t>
      </w:r>
    </w:p>
    <w:p>
      <w:pPr>
        <w:pStyle w:val="Heading3"/>
        <w:numPr>
          <w:ilvl w:val="2"/>
          <w:numId w:val="1"/>
        </w:numPr>
        <w:rPr/>
      </w:pPr>
      <w:bookmarkStart w:id="182" w:name="__RefHeading___Toc2697841_237004111"/>
      <w:bookmarkStart w:id="183" w:name="_Toc67"/>
      <w:bookmarkEnd w:id="182"/>
      <w:r>
        <w:rPr>
          <w:rtl w:val="true"/>
        </w:rPr>
        <w:t>قانون مواسات</w:t>
      </w:r>
      <w:bookmarkEnd w:id="183"/>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مواسات، به معنای برادری، هماهنگی، به فکر هم بودن و کمک کردن به یکدیگر است و نسبت به سایر احکام، مورد تأکید بیشتری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متعدّد قرآن و در بسیاری از روایات، سفارش شده است که همه باید به یکدیگر کمک کنند و به فکر هم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صلی الله علیه و 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أَصْبَحَ لَا یَهْتَمُّ بِأُمُورِ الْمُسْلِمِینَ </w:t>
      </w:r>
    </w:p>
    <w:p>
      <w:pPr>
        <w:pStyle w:val="BookText"/>
        <w:rPr/>
      </w:pPr>
      <w:r>
        <w:rPr>
          <w:rFonts w:ascii="IRNazanin" w:hAnsi="IRNazanin" w:eastAsia="IRNazanin"/>
          <w:color w:val="111111"/>
          <w:sz w:val="28"/>
          <w:sz w:val="28"/>
          <w:szCs w:val="28"/>
          <w:rtl w:val="true"/>
          <w:lang w:bidi="fa-IR"/>
        </w:rPr>
        <w:t>فَلَیْسَ مِنْهُمْ؛ هر کس شب را به روز برساند و به امور مسلمان اهتمام نداشته باشد، جزو مسلمانان نیست</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همه باید گرفتاری دیگران را گرفتاری خود بدانند و از غم دیگران، غم‌ناک و از شادی دیگران، شاد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امت اسلام باید همچون یک بدن واحد، و هر مسلمانی باید عضوی از این پیکره باشد و خود را عضو خانوادۀ عظیم اسلامی بداند؛ به گونه‌ای که رنج هر فرد، رنج همه و راحتی هر عضو، راحتی همۀ اعضا محسوب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 أَخُو الْمُؤْمِنِ کَالْجَسَدِ الْوَاحِدِ إِنِ اشْتَکَی شَیئاً مِنْهُ وَجَدَ أَلَمَ ذَلِکَ فِی سَائِرِ جَسَدِهِ وَ أَرْوَاحُهُمَا مِنْ رُوحٍ وَاحِدَة؛ مؤمن، برادر مؤمن است و همچون یک پیکر هستند که هر گاه عضوی از آن پیکر به درد آید، به دیگر اعضا نیز سرایت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آنها از یک روح است</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پیامبر اسلام صلی الله علیه و 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الْمُؤْمِنِینَ فِی تَوَادِّهِمْ وَ تَرَاحُمِهِمْ وَ تَعَاطُفِهِمْ مَثَلُ الْجَسَدِ إِذَا اشْتَکَی مِنْهُ عُضْوٌ تَدَاعَی لَهُ سَائِرُ الْجَسَدِ بِالسَّهَرِ وَ الْحُمَّی؛ مَثَل مومنان در دوستی و مهربانی و دلسوزی به همدیگر، همانند بدن واحدی است که هر گاه عضوی از آن به درد آید، اعضای دیگر نیز با بیداری و تب، ابراز همدردی می کنند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بنی آدم اعضای یک پیکرند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آفرینش ز یک گوهرند</w:t>
      </w:r>
    </w:p>
    <w:p>
      <w:pPr>
        <w:pStyle w:val="BookText"/>
        <w:rPr/>
      </w:pPr>
      <w:r>
        <w:rPr>
          <w:rFonts w:ascii="IRNazanin" w:hAnsi="IRNazanin" w:eastAsia="IRNazanin"/>
          <w:color w:val="111111"/>
          <w:sz w:val="28"/>
          <w:sz w:val="28"/>
          <w:szCs w:val="28"/>
          <w:rtl w:val="true"/>
          <w:lang w:bidi="fa-IR"/>
        </w:rPr>
        <w:t>چو عضوی به درد آورد 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عضوها را نماند قرار</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به دستور ثقلین، اعضای خانواده بیشترین حق را نسبت به همدیگر دارند و به طریق اولی باید این قانون را سرلوحۀ رفتارهای خود قرار دهند و در تمام شبانه روز، برای رفع </w:t>
      </w:r>
      <w:bookmarkStart w:id="184" w:name="pg6336_69456"/>
    </w:p>
    <w:p>
      <w:pPr>
        <w:pStyle w:val="BookText"/>
        <w:rPr/>
      </w:pPr>
      <w:bookmarkEnd w:id="184"/>
      <w:r>
        <w:rPr>
          <w:rFonts w:ascii="IRNazanin" w:hAnsi="IRNazanin" w:eastAsia="IRNazanin"/>
          <w:color w:val="111111"/>
          <w:sz w:val="28"/>
          <w:sz w:val="28"/>
          <w:szCs w:val="28"/>
          <w:rtl w:val="true"/>
          <w:lang w:bidi="fa-IR"/>
        </w:rPr>
        <w:t>نیاز و مشکلات یکدیگر، کمر همت ببندند؛ همچنان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وَآتِ ذَا الْقُرْبَی حَقَّهُ؛ حقّ خویشاوندان را بپرداز</w:t>
      </w:r>
      <w:r>
        <w:rPr>
          <w:rFonts w:eastAsia="IRNazanin" w:cs="IRNazanin"/>
          <w:color w:val="111111"/>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و نزدیک‌ترین خویشاوندان، اعضای خانواده هستند</w:t>
      </w:r>
      <w:r>
        <w:rPr>
          <w:rFonts w:eastAsia="IRNazanin" w:cs="IRNazanin"/>
          <w:color w:val="111111"/>
          <w:sz w:val="28"/>
          <w:szCs w:val="28"/>
          <w:rtl w:val="true"/>
          <w:lang w:bidi="fa-IR"/>
        </w:rPr>
        <w:t>.</w:t>
      </w:r>
    </w:p>
    <w:p>
      <w:pPr>
        <w:pStyle w:val="Heading2"/>
        <w:numPr>
          <w:ilvl w:val="1"/>
          <w:numId w:val="1"/>
        </w:numPr>
        <w:rPr/>
      </w:pPr>
      <w:bookmarkStart w:id="185" w:name="__RefHeading___Toc2697843_237004111"/>
      <w:bookmarkStart w:id="186" w:name="_Toc68"/>
      <w:bookmarkEnd w:id="185"/>
      <w:r>
        <w:rPr>
          <w:rtl w:val="true"/>
        </w:rPr>
        <w:t>ادای حقوق خویشاوندان</w:t>
      </w:r>
      <w:bookmarkEnd w:id="186"/>
    </w:p>
    <w:p>
      <w:pPr>
        <w:pStyle w:val="Heading3"/>
        <w:numPr>
          <w:ilvl w:val="2"/>
          <w:numId w:val="1"/>
        </w:numPr>
        <w:rPr/>
      </w:pPr>
      <w:bookmarkStart w:id="187" w:name="__RefHeading___Toc2697845_237004111"/>
      <w:bookmarkStart w:id="188" w:name="_Toc69"/>
      <w:bookmarkEnd w:id="187"/>
      <w:r>
        <w:rPr>
          <w:rtl w:val="true"/>
        </w:rPr>
        <w:t>اشاره</w:t>
      </w:r>
      <w:bookmarkEnd w:id="188"/>
    </w:p>
    <w:p>
      <w:pPr>
        <w:pStyle w:val="BookText"/>
        <w:rPr/>
      </w:pPr>
      <w:r>
        <w:rPr>
          <w:rFonts w:ascii="IRNazanin" w:hAnsi="IRNazanin" w:eastAsia="IRNazanin"/>
          <w:color w:val="111111"/>
          <w:sz w:val="28"/>
          <w:sz w:val="28"/>
          <w:szCs w:val="28"/>
          <w:rtl w:val="true"/>
          <w:lang w:bidi="fa-IR"/>
        </w:rPr>
        <w:t>وَآتِ ذَا الْقُرْبَی حَقَّهُ وَالْمِسْکِینَ وَابْنَ السَّبِیلِ وَلَا تُبَذِّرْ تَبْذِیرًا؛ حقِّ خویشاوندان و مستمند و وامانده در راه را بپرداز و هرگز اسراف و تبذیر نکن</w:t>
      </w:r>
      <w:r>
        <w:rPr>
          <w:rFonts w:eastAsia="IRNazanin" w:cs="IRNazanin"/>
          <w:color w:val="111111"/>
          <w:sz w:val="28"/>
          <w:szCs w:val="28"/>
          <w:rtl w:val="true"/>
          <w:lang w:bidi="fa-IR"/>
        </w:rPr>
        <w:t>.</w:t>
      </w:r>
      <w:r>
        <w:rPr>
          <w:rStyle w:val="FootnoteAnchor"/>
          <w:rtl w:val="true"/>
        </w:rPr>
        <w:footnoteReference w:id="77"/>
      </w:r>
    </w:p>
    <w:p>
      <w:pPr>
        <w:pStyle w:val="Heading3"/>
        <w:numPr>
          <w:ilvl w:val="2"/>
          <w:numId w:val="1"/>
        </w:numPr>
        <w:rPr/>
      </w:pPr>
      <w:bookmarkStart w:id="189" w:name="__RefHeading___Toc2697847_237004111"/>
      <w:bookmarkStart w:id="190" w:name="_Toc70"/>
      <w:bookmarkEnd w:id="189"/>
      <w:r>
        <w:rPr>
          <w:rtl w:val="true"/>
        </w:rPr>
        <w:t>نزدیک‌ترین خویشاوند</w:t>
      </w:r>
      <w:bookmarkEnd w:id="190"/>
    </w:p>
    <w:p>
      <w:pPr>
        <w:pStyle w:val="BookText"/>
        <w:rPr/>
      </w:pPr>
      <w:r>
        <w:rPr>
          <w:rFonts w:ascii="IRNazanin" w:hAnsi="IRNazanin" w:eastAsia="IRNazanin"/>
          <w:color w:val="111111"/>
          <w:sz w:val="28"/>
          <w:sz w:val="28"/>
          <w:szCs w:val="28"/>
          <w:rtl w:val="true"/>
          <w:lang w:bidi="fa-IR"/>
        </w:rPr>
        <w:t xml:space="preserve">باید توجه داشت که بیشترین حق را نزدیک‌ترین 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دین و ایمان تو را حفظ می‌کند؛ اوست که به تو آرامش می‌دهد؛ اوست که مُجالس و هم‌خواب تو است؛ اوست که به تو نفقه می‌پردازد؛ یا اوست که برای تو فرزند می‌آورد؛ اوست که فرزندانت را نگه می‌دارد؛ اوست که برای تو غذا آماده می‌کند تا بتوانی به کار و شغلت بپردازی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لازم است به او توجه بیشتری داشته باشی و حق او را بیش و پیش از دیگران بپردازی</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جاءت امرأة إلی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یا رسول الله من أعظم الناس حقا علی الرجل قال والداه قالت فمن أعظم الناس حقا علی المرأة قال زوجها؛ زنی خدمت پیامبر 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بیشترین حق را نسبت به مرد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بیشترین حق را بر زن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یعنی پس از این که مرد ازدواج کرد، اولین و پراهمیت‌ترین شخص بعد از پدر و مادر، همسر او است؛ اما حق شوهر بر زن، از پدر و مادر هم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نباید هیچ‌کس و هیچ چیز را بر </w:t>
      </w:r>
      <w:bookmarkStart w:id="191" w:name="pg6336_69457"/>
    </w:p>
    <w:p>
      <w:pPr>
        <w:pStyle w:val="BookText"/>
        <w:rPr/>
      </w:pPr>
      <w:bookmarkEnd w:id="191"/>
      <w:r>
        <w:rPr>
          <w:rFonts w:ascii="IRNazanin" w:hAnsi="IRNazanin" w:eastAsia="IRNazanin"/>
          <w:color w:val="111111"/>
          <w:sz w:val="28"/>
          <w:sz w:val="28"/>
          <w:szCs w:val="28"/>
          <w:rtl w:val="true"/>
          <w:lang w:bidi="fa-IR"/>
        </w:rPr>
        <w:t>همسر مقدم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همیشه با شماست و بیشترین حق را بر شما دارد، همسرتان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همسرتان را بر همه مقدم بدارید و حقش را بپردازید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با آرایش و عرضه خود، و مرد با هدیه و محبت، حق نزدیک‌ترین فرد به خودش را ادا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نیاز به دیده شدن توسط همسرش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به خاطر دست‌پختش، گاه به خاطر آراستگی ظاهرش، گاه به خاطر همراه بودنش با شما، از او تشکر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 مرد برای همسرش، می‌تواند روح زن را شفا دهد و زندگی را قوام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قوام و تحکیم و استمرار زندگی زناشویی، به رعایت حقوق یکدیگر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چه‌بسا رعایت حقوق همسر، شما را به فرج خصوصی برساند؛ چرا که امام زمان عجل الله تعالی فرجه الشریف، به شیخ مفید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مرا به شیعیانم برسان و بگو اگر قلبتان با هم یکی می‌شد، از دیدار من محروم نمی‌گشتید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و مرد حقوق هم را رعایت کنند، میان آنان محبت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جاری شدن محبت، به هم انسی عمیق پیدا می‌کنند و کم‌کم قلبشان با هم یکی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چشم‌شان به دیدار امام زمان عجل الله تعالی فرجه الشریف روشن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روی، دین اسلام برای قوام بخشیدن به خانواده و تداوم آن، حقوقی را برای زن و مرد در نظر گرفته و در مقابل این حقوق، وظایفی را تعیین کرده است؛ چرا که خداوند هر جا حقی در نظر گرفته باشد، تکلیفی هم مقرّر نموده است</w:t>
      </w:r>
      <w:r>
        <w:rPr>
          <w:rFonts w:eastAsia="IRNazanin" w:cs="IRNazanin"/>
          <w:color w:val="111111"/>
          <w:sz w:val="28"/>
          <w:szCs w:val="28"/>
          <w:rtl w:val="true"/>
          <w:lang w:bidi="fa-IR"/>
        </w:rPr>
        <w:t>.</w:t>
      </w:r>
    </w:p>
    <w:p>
      <w:pPr>
        <w:pStyle w:val="Heading3"/>
        <w:numPr>
          <w:ilvl w:val="2"/>
          <w:numId w:val="1"/>
        </w:numPr>
        <w:rPr/>
      </w:pPr>
      <w:bookmarkStart w:id="192" w:name="__RefHeading___Toc2697849_237004111"/>
      <w:bookmarkStart w:id="193" w:name="_Toc71"/>
      <w:bookmarkEnd w:id="192"/>
      <w:r>
        <w:rPr>
          <w:rtl w:val="true"/>
        </w:rPr>
        <w:t>حق زن بر مرد</w:t>
      </w:r>
      <w:bookmarkEnd w:id="193"/>
    </w:p>
    <w:p>
      <w:pPr>
        <w:pStyle w:val="Heading4"/>
        <w:numPr>
          <w:ilvl w:val="3"/>
          <w:numId w:val="1"/>
        </w:numPr>
        <w:rPr/>
      </w:pPr>
      <w:bookmarkStart w:id="194" w:name="__RefHeading___Toc2697851_237004111"/>
      <w:bookmarkStart w:id="195" w:name="_Toc72"/>
      <w:bookmarkEnd w:id="194"/>
      <w:r>
        <w:rPr/>
        <w:t>۱</w:t>
      </w:r>
      <w:r>
        <w:rPr>
          <w:rtl w:val="true"/>
        </w:rPr>
        <w:t xml:space="preserve">. </w:t>
      </w:r>
      <w:r>
        <w:rPr>
          <w:rtl w:val="true"/>
        </w:rPr>
        <w:t>پرداخت مهریه و نفقه</w:t>
      </w:r>
      <w:bookmarkEnd w:id="195"/>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مهریه را ابداع و اختراع نکرد؛ بلکه آن را به حالت فطری‌اش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با لطافت و ظرافت بی‌نظیری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آتوا النّساءَ صدقاتهنَّ نِحله</w:t>
      </w:r>
      <w:r>
        <w:rPr>
          <w:rFonts w:eastAsia="IRNazanin" w:cs="IRNazanin"/>
          <w:color w:val="111111"/>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 xml:space="preserve">یعنی کابین زنان را که به خود آنان تعلق دارد و عطیه و پیشکشی از جانب شما به آن‌هاست، به </w:t>
      </w:r>
      <w:bookmarkStart w:id="196" w:name="pg6336_69458"/>
    </w:p>
    <w:p>
      <w:pPr>
        <w:pStyle w:val="BookText"/>
        <w:rPr/>
      </w:pPr>
      <w:bookmarkEnd w:id="196"/>
      <w:r>
        <w:rPr>
          <w:rFonts w:ascii="IRNazanin" w:hAnsi="IRNazanin" w:eastAsia="IRNazanin"/>
          <w:color w:val="111111"/>
          <w:sz w:val="28"/>
          <w:sz w:val="28"/>
          <w:szCs w:val="28"/>
          <w:rtl w:val="true"/>
          <w:lang w:bidi="fa-IR"/>
        </w:rPr>
        <w:t>خودشان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از مهریه به عنوان صداق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صداق و صدقه، از ماده صدق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جهت به مهریه صداق یا صدقه گفته می‌شود که نشانة راستین بودن علاقه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أَقذَرُ الذنوب الثلاثه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و حبسُ مهرِ المرأهِ و منعُ الأجیر أجرَهُ؛ بد‌ترین گناهان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آدمکشی، ندادن مهریه زنان و ندادن حقوق کارگری که برای انسان کار می‌کند</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 xml:space="preserve">همچنین مرد وظیفه دارد مخارج متعارف زن و فرزندش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خوراک و پوشاک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بدهد، گر چه همسرش شاغل و دارای ثروت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 المولودِ لَهُ رزقهنَّ و کِسوتهنَّ بِالمعروف</w:t>
      </w:r>
      <w:r>
        <w:rPr>
          <w:rFonts w:eastAsia="IRNazanin" w:cs="IRNazanin"/>
          <w:color w:val="111111"/>
          <w:sz w:val="28"/>
          <w:szCs w:val="28"/>
          <w:rtl w:val="true"/>
          <w:lang w:bidi="fa-IR"/>
        </w:rPr>
        <w:t>.»</w:t>
      </w:r>
      <w:r>
        <w:rPr>
          <w:rStyle w:val="FootnoteAnchor"/>
          <w:rtl w:val="true"/>
        </w:rPr>
        <w:footnoteReference w:id="81"/>
      </w:r>
    </w:p>
    <w:p>
      <w:pPr>
        <w:pStyle w:val="Heading4"/>
        <w:numPr>
          <w:ilvl w:val="3"/>
          <w:numId w:val="1"/>
        </w:numPr>
        <w:rPr/>
      </w:pPr>
      <w:bookmarkStart w:id="197" w:name="__RefHeading___Toc2697853_237004111"/>
      <w:bookmarkStart w:id="198" w:name="_Toc73"/>
      <w:bookmarkEnd w:id="197"/>
      <w:r>
        <w:rPr/>
        <w:t>۲</w:t>
      </w:r>
      <w:r>
        <w:rPr>
          <w:rtl w:val="true"/>
        </w:rPr>
        <w:t xml:space="preserve">. </w:t>
      </w:r>
      <w:r>
        <w:rPr>
          <w:rtl w:val="true"/>
        </w:rPr>
        <w:t>برخورد مناسب و شایسته</w:t>
      </w:r>
      <w:bookmarkEnd w:id="198"/>
    </w:p>
    <w:p>
      <w:p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عاشِروهنَّ بالمعروف؛ شما مردان با همسران‌تان به شایستگی رفتار کنید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رسول اکرم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برادرم جبرئیل در باره حقوق زنان آن‌قدر سفارش کرد که گمان کردم جایز نیست مرد به همسرش حتّی اُفّ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زنان از خداوند بزرگ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در دست شما گرفتارند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امانت‌های الهی هستند که شما آنان را به همسری گرفته‌اید و به سبب کتاب خدا و شریعت، بر شما حلال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واجبی بر عهده شما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به مهربانی رفتار کنید و دل‌های‌شان را شاد کنید تا آن‌ها هم با شما خوب زندگی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به آن‌ها سخن زور نگویید و آزارشان ندهید و غضبناک‌شان نکنید</w:t>
      </w:r>
      <w:r>
        <w:rPr>
          <w:rFonts w:eastAsia="IRNazanin" w:cs="IRNazanin"/>
          <w:color w:val="111111"/>
          <w:sz w:val="28"/>
          <w:szCs w:val="28"/>
          <w:rtl w:val="true"/>
          <w:lang w:bidi="fa-IR"/>
        </w:rPr>
        <w:t>.»</w:t>
      </w:r>
      <w:r>
        <w:rPr>
          <w:rStyle w:val="FootnoteAnchor"/>
          <w:rtl w:val="true"/>
        </w:rPr>
        <w:footnoteReference w:id="83"/>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خوش‌رفتاری با همسر و فرزند، با این که وظیفه‌ای شرعی و اخلاقی و انسانی است، آثار و برکاتی هم به همراه دارد و باعث طول عمر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bookmarkStart w:id="199" w:name="pg6336_69459"/>
    </w:p>
    <w:p>
      <w:pPr>
        <w:pStyle w:val="BookText"/>
        <w:rPr/>
      </w:pPr>
      <w:bookmarkEnd w:id="199"/>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حَسُنَ بِرُّهُ بِاهلِهِ، زادَ اللهُ فی عُمرِهِ؛ کسی که با خانواده‌اش خوش‌برخورد باشد، خداوند بر عمر او می‌افزاید</w:t>
      </w:r>
      <w:r>
        <w:rPr>
          <w:rFonts w:eastAsia="Amiri" w:cs="Amiri" w:ascii="Amiri" w:hAnsi="Amiri"/>
          <w:color w:val="111111"/>
          <w:sz w:val="28"/>
          <w:szCs w:val="28"/>
          <w:rtl w:val="true"/>
          <w:lang w:bidi="ar-SA"/>
        </w:rPr>
        <w:t>.»</w:t>
      </w:r>
      <w:r>
        <w:rPr>
          <w:rStyle w:val="FootnoteAnchor"/>
          <w:rtl w:val="true"/>
        </w:rPr>
        <w:footnoteReference w:id="84"/>
      </w:r>
    </w:p>
    <w:p>
      <w:pPr>
        <w:pStyle w:val="Heading4"/>
        <w:numPr>
          <w:ilvl w:val="3"/>
          <w:numId w:val="1"/>
        </w:numPr>
        <w:rPr/>
      </w:pPr>
      <w:bookmarkStart w:id="200" w:name="__RefHeading___Toc2697855_237004111"/>
      <w:bookmarkStart w:id="201" w:name="_Toc74"/>
      <w:bookmarkEnd w:id="200"/>
      <w:r>
        <w:rPr/>
        <w:t>3</w:t>
      </w:r>
      <w:r>
        <w:rPr>
          <w:rtl w:val="true"/>
        </w:rPr>
        <w:t xml:space="preserve">. </w:t>
      </w:r>
      <w:r>
        <w:rPr>
          <w:rtl w:val="true"/>
        </w:rPr>
        <w:t>حفاظت معنوی</w:t>
      </w:r>
      <w:bookmarkEnd w:id="201"/>
    </w:p>
    <w:p>
      <w:p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الذّینَ آمنوا قوا أنفُسَکُم و أهلیکُم ناراً وَقودُ‌ها النّاسُ و الحجارةُ علی‌ها ملائکَةُ غلاذٌ شِدادٌ لا یعصون اللهَ ما أمرَهُم و یفعَلونَ ما یؤمرون؛ ای کسانی که ایمان آورده‌اید، خود و خانواده‌تان را از آتش دوزخی که هیزم و آتش آن مردم و سنگ‌ها هستند، حفظ کنید که مأموران آتش، فرشتگانی بسیار خشن و سختگیر می‌باشند و هرگز نافرمانی خدا نمی‌کنند و آنچه به آن‌ها گفته شود، فوری انجام می‌دهند</w:t>
      </w:r>
      <w:r>
        <w:rPr>
          <w:rFonts w:eastAsia="IRNazanin" w:cs="IRNazanin"/>
          <w:color w:val="111111"/>
          <w:sz w:val="28"/>
          <w:szCs w:val="28"/>
          <w:rtl w:val="true"/>
          <w:lang w:bidi="fa-IR"/>
        </w:rPr>
        <w:t>.»</w:t>
      </w:r>
      <w:r>
        <w:rPr>
          <w:rStyle w:val="FootnoteAnchor"/>
          <w:rtl w:val="true"/>
        </w:rPr>
        <w:footnoteReference w:id="85"/>
      </w:r>
    </w:p>
    <w:p>
      <w:pPr>
        <w:pStyle w:val="Heading3"/>
        <w:numPr>
          <w:ilvl w:val="2"/>
          <w:numId w:val="1"/>
        </w:numPr>
        <w:rPr/>
      </w:pPr>
      <w:bookmarkStart w:id="202" w:name="__RefHeading___Toc2697857_237004111"/>
      <w:bookmarkStart w:id="203" w:name="_Toc75"/>
      <w:bookmarkEnd w:id="202"/>
      <w:r>
        <w:rPr>
          <w:rtl w:val="true"/>
        </w:rPr>
        <w:t>حق مرد بر زن</w:t>
      </w:r>
      <w:bookmarkEnd w:id="203"/>
    </w:p>
    <w:p>
      <w:pPr>
        <w:pStyle w:val="Heading4"/>
        <w:numPr>
          <w:ilvl w:val="3"/>
          <w:numId w:val="1"/>
        </w:numPr>
        <w:rPr/>
      </w:pPr>
      <w:bookmarkStart w:id="204" w:name="__RefHeading___Toc2697859_237004111"/>
      <w:bookmarkStart w:id="205" w:name="_Toc76"/>
      <w:bookmarkEnd w:id="204"/>
      <w:r>
        <w:rPr/>
        <w:t>1</w:t>
      </w:r>
      <w:r>
        <w:rPr>
          <w:rtl w:val="true"/>
        </w:rPr>
        <w:t xml:space="preserve">. </w:t>
      </w:r>
      <w:r>
        <w:rPr>
          <w:rtl w:val="true"/>
        </w:rPr>
        <w:t>اطاعت</w:t>
      </w:r>
      <w:bookmarkEnd w:id="205"/>
    </w:p>
    <w:p>
      <w:pPr>
        <w:pStyle w:val="BookText"/>
        <w:rPr/>
      </w:pP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جاءَتْ امْرَأَهٌ الَی النَّبِیِّ فَقالَتْ یا رَسُولَ اللّهِ ماحَقُّ الزَّوْجِ عَلَ الْمَرْأَهِ فَقالَ لَها انْ تُطیعَهُ وَ لاتُعْصِیَهُ؛ زنی به محضر پیامبر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شوهر بر زن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شوهر و پرهیز از نافرمانی او</w:t>
      </w:r>
      <w:r>
        <w:rPr>
          <w:rFonts w:eastAsia="IRNazanin" w:cs="IRNazanin"/>
          <w:color w:val="111111"/>
          <w:sz w:val="28"/>
          <w:szCs w:val="28"/>
          <w:rtl w:val="true"/>
          <w:lang w:bidi="fa-IR"/>
        </w:rPr>
        <w:t>.»</w:t>
      </w:r>
      <w:r>
        <w:rPr>
          <w:rStyle w:val="FootnoteAnchor"/>
          <w:rtl w:val="true"/>
        </w:rPr>
        <w:footnoteReference w:id="86"/>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صَلَّتِ الْمَرْأَهُ خَمْسَها، وَصامَتْ شَهْرَها، وَحَجَّتْ بَیْتَ رَبِّها، وَاطاعَتْ زَوْجَها، وَعَرَفَتْ حَقَّ عَلِیٍّ فَلْتَدْخُلْ مِنْ ایِّ ابْوابِ الْجِنانِ شاءَتْ؛ اگر زن نمازهای پنج‌گانه را بخواند و روزه رمضان را بگیرد و حج انجام دهد و از شوهرش فرمان ببرد و حق علی علیه السلام را به عنوان امام واجب الاطاعه بشناسد، از هر دری از درهای بهشت که بخواهد، می‌تواند وارد بهشت شود</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پیامبر گرامی اسلام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امْرَأَه صالِحَه عَبَدَتْ رَبَّها وَ ادَّتْ فَرْضَها وَ اطاعَتْ زَوْجَها دَخَلَتِ الْجَنَّهَ؛ هر زن شایسته‌ای که خدا را عبادت کند و واجبات را ادا نماید و از شوهرش فرمان ببرد، وارد بهشت می‌شود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 بَعَثَنی بِالحَقِّ نَبِیّاً وَ رَسولاً ما مِنْ امْرَأَه صَلَّتْ صَلوتَها وَ لَزِمَتْ بَیْتَها وَ اطاعَتْ زَوْجَها الّا غَفَرَ اللهُ لَها ذُنُوبَها ما قَدَّمَتْ وَ اخَّرَتْ؛ سوگند به آن خدایی که مرا به نبوت و رسالت مبعوث کرد، هر زنی که نمازش را بخواند و بدون نیاز از خانه بیرون نرود و از شوهرش اطاعت کند، خداوند گناهان گذشته و آینده‌اش را می‌آمرزد</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 بَعَثَنی بِالحَقِّ نَبِیّاً وَ رَسولاً إِنَّ لِلرَّجُلِ حَقّاً عَلَی امْرَأَتِهِ إِذَا دَعَاهَا تُرْضِیهِ وَ إِذَا أَمَرَهَا لَا تَعْصِیهِ وَ لَا تُجَاوِبُهُ بِالْخِلَافِ وَ لَا تُخَالِفُه؛ سوگند به آن خدایی که مرا به نبوت و رسالت مبعوث کرد، مرد بر زن حقی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شوهرش او را طلب کرد، باید اجابت کند و اگر دستوری داد، سرنپیچد و با او ستیزه و مخالفت نکند</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و در گفتاری بسیار مهم و کوبنده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لاتُؤَدِّی الْمَرْأَهُ حَقَّ اللهِ عَزَّوَجَلَّ حَتّی تُؤَدِّیَ حَقَّ زَوْجِها؛ زن تا حق شوهر را ادا نکند، حق خدا را ادا نکرده است</w:t>
      </w:r>
      <w:r>
        <w:rPr>
          <w:rFonts w:eastAsia="IRNazanin" w:cs="IRNazanin"/>
          <w:color w:val="111111"/>
          <w:sz w:val="28"/>
          <w:szCs w:val="28"/>
          <w:rtl w:val="true"/>
          <w:lang w:bidi="fa-IR"/>
        </w:rPr>
        <w:t>.»</w:t>
      </w:r>
      <w:r>
        <w:rPr>
          <w:rStyle w:val="FootnoteAnchor"/>
          <w:rtl w:val="true"/>
        </w:rPr>
        <w:footnoteReference w:id="91"/>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این روایات، تنها ایمان و عبادت و ادای واجبات و ترک محرمات، ملاک نجات زن نیست، بلکه اطاعت از شوهر نیز دخالت قابل توجهی در نجات او دارد؛ به این معنا که وقتی همه این واقعیات در وجود زن جمع شود، عامل رستگاری و فلاح او در دنیا و آخرت می شود</w:t>
      </w:r>
      <w:r>
        <w:rPr>
          <w:rFonts w:eastAsia="IRNazanin" w:cs="IRNazanin"/>
          <w:color w:val="111111"/>
          <w:sz w:val="28"/>
          <w:szCs w:val="28"/>
          <w:rtl w:val="true"/>
          <w:lang w:bidi="fa-IR"/>
        </w:rPr>
        <w:t xml:space="preserve">. </w:t>
      </w:r>
      <w:bookmarkStart w:id="206" w:name="pg6336_69461"/>
    </w:p>
    <w:p>
      <w:pPr>
        <w:pStyle w:val="Heading4"/>
        <w:numPr>
          <w:ilvl w:val="3"/>
          <w:numId w:val="1"/>
        </w:numPr>
        <w:rPr/>
      </w:pPr>
      <w:bookmarkStart w:id="207" w:name="__RefHeading___Toc2697861_237004111"/>
      <w:bookmarkStart w:id="208" w:name="_Toc77"/>
      <w:bookmarkEnd w:id="206"/>
      <w:bookmarkEnd w:id="207"/>
      <w:r>
        <w:rPr/>
        <w:t>2</w:t>
      </w:r>
      <w:r>
        <w:rPr>
          <w:rtl w:val="true"/>
        </w:rPr>
        <w:t xml:space="preserve">. </w:t>
      </w:r>
      <w:r>
        <w:rPr>
          <w:rtl w:val="true"/>
        </w:rPr>
        <w:t>تمکین</w:t>
      </w:r>
      <w:bookmarkEnd w:id="208"/>
    </w:p>
    <w:p>
      <w:pPr>
        <w:pStyle w:val="BookText"/>
        <w:rPr/>
      </w:pPr>
      <w:r>
        <w:rPr>
          <w:rFonts w:ascii="IRNazanin" w:hAnsi="IRNazanin" w:eastAsia="IRNazanin"/>
          <w:color w:val="111111"/>
          <w:sz w:val="28"/>
          <w:sz w:val="28"/>
          <w:szCs w:val="28"/>
          <w:rtl w:val="true"/>
          <w:lang w:bidi="fa-IR"/>
        </w:rPr>
        <w:t>زن در غیر مواردی که از نظر شرعی محدودیت دارد، واجب است نسبت به خواستة مرد در مسأله کام‌گیری، تسلیم باشد؛ حتی مستحب است در این زمینه، پیش‌قدم شود و آمادگی خود را اعلام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علیها أن تطیب بأطیب طیبها و تلبس أحسن ثیابها و تزین بأحسن زینتها و تعرض نفسها علیه غدوة و عشیة و أکثر من ذلک حقوقه علیها؛ بر زن لازم است از بهترین عطر استفاده کند، زیباترین لباسش را بپوشد، خود را به نیکوترین وجه آرایش کند، و صبح و شب خود را به شوهر عرضه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حقوق شوهر بیش از این‌هاست</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رسول خدا صلی الله علیه و آله در باره تمکین زن نسبت به شوهر، دستور عجیبی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پاسخ زنی که از حق شوهر سوال کرد،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تَمْنَعُهُ نَفْسُها وَ اِنْ کانَتْ عَلَی ظَهْرِ قَتَبٍ؛ زن نباید مانع از کام‌گیری شوهر شود، هر چند روی کوهان شتر باشد</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کنایه از این‌که این مسأله، بسیار مهم است و موجب پایداری محبت شوهر می‌شود و او را از امور بیرون از خانه حفظ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دیگر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لِلنِّسَاءِ لَا تُطَوِّلْنَ صَلَاتَکُنَّ لِتَمْنَعْنَ أَزْوَاجَکُنَّ؛ پیامبر صلی الله علیه و آله به زنان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مردان‌تان را از زناشویی منع کنید، نمازتان را طولانی نکنید</w:t>
      </w:r>
      <w:r>
        <w:rPr>
          <w:rFonts w:eastAsia="IRNazanin" w:cs="IRNazanin"/>
          <w:color w:val="111111"/>
          <w:sz w:val="28"/>
          <w:szCs w:val="28"/>
          <w:rtl w:val="true"/>
          <w:lang w:bidi="fa-IR"/>
        </w:rPr>
        <w:t>.»</w:t>
      </w:r>
      <w:r>
        <w:rPr>
          <w:rStyle w:val="FootnoteAnchor"/>
          <w:rtl w:val="true"/>
        </w:rPr>
        <w:footnoteReference w:id="94"/>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زن به این دستورها عمل کند، شوهرش را برای خود حفظ می‌کند و او را از چشم‌چرانی و هوس‌رانی نسبت به دیگران و رفتن به دنبال این و آن بازمی‌دارد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اختلافات میان زن و شوهر نیز از همین ناحیه ناشی می‌شود؛ چون زن در برابر شوهرش کاملا معمولی ظاهر می‌شود و خوش‌بوترین عطر و بهترین لباس و نیکوترین آرایش را هنگام رفتن به مهمانی و عروسی استفاده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بازگشت از مهمانی و عروسی </w:t>
      </w:r>
      <w:bookmarkStart w:id="209" w:name="pg6336_69462"/>
    </w:p>
    <w:p>
      <w:pPr>
        <w:pStyle w:val="BookText"/>
        <w:rPr/>
      </w:pPr>
      <w:bookmarkEnd w:id="209"/>
      <w:r>
        <w:rPr>
          <w:rFonts w:ascii="IRNazanin" w:hAnsi="IRNazanin" w:eastAsia="IRNazanin"/>
          <w:color w:val="111111"/>
          <w:sz w:val="28"/>
          <w:sz w:val="28"/>
          <w:szCs w:val="28"/>
          <w:rtl w:val="true"/>
          <w:lang w:bidi="fa-IR"/>
        </w:rPr>
        <w:t>هم مهلت دیدن آنها را به شوهر نمی‌دهد و بلافاصله لباس خانه می‌پوشد و زینت و آرایش را پاک می‌کند و به صورت عادی درمی‌آید؛ کاری که شوهر را دل زده، رنجیده و ناراحت می‌کند و باعث سست شدن رابطه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مردان جوان، از عادی بودن، بی‌تفاوت بودن و بی‌میل بودن زنان‌شان به مسأله تمکین، و دوری کردن‌شان از آرایش برای شوهر شکایت می‌کنند و برای جبران این نقیصه، تمایل دارند به دنبال متعه یا ازدواج مجدد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تنها سفارش به بانوان این است که با تمام وجود، دستورهای پیامبر و امامان معصوم علیهم السلام را به‌کار گیرند تا مشکلی پیش نیاید و مرد، بیرون از خانه را هوس ننماید؛ وگرنه بنای زندگی ویران می‌شود و گناه نابخشودنی ویرانی خانه و خانواده، بر عهده زنان است</w:t>
      </w:r>
      <w:r>
        <w:rPr>
          <w:rFonts w:eastAsia="IRNazanin" w:cs="IRNazanin"/>
          <w:color w:val="111111"/>
          <w:sz w:val="28"/>
          <w:szCs w:val="28"/>
          <w:rtl w:val="true"/>
          <w:lang w:bidi="fa-IR"/>
        </w:rPr>
        <w:t>.</w:t>
      </w:r>
    </w:p>
    <w:p>
      <w:pPr>
        <w:pStyle w:val="Heading4"/>
        <w:numPr>
          <w:ilvl w:val="3"/>
          <w:numId w:val="1"/>
        </w:numPr>
        <w:rPr/>
      </w:pPr>
      <w:bookmarkStart w:id="210" w:name="__RefHeading___Toc2697863_237004111"/>
      <w:bookmarkStart w:id="211" w:name="_Toc78"/>
      <w:bookmarkEnd w:id="210"/>
      <w:r>
        <w:rPr/>
        <w:t>3</w:t>
      </w:r>
      <w:r>
        <w:rPr>
          <w:rtl w:val="true"/>
        </w:rPr>
        <w:t xml:space="preserve">. </w:t>
      </w:r>
      <w:r>
        <w:rPr>
          <w:rtl w:val="true"/>
        </w:rPr>
        <w:t>بیرون رفتن با اجازه شوهر</w:t>
      </w:r>
      <w:bookmarkEnd w:id="211"/>
    </w:p>
    <w:p>
      <w:pPr>
        <w:pStyle w:val="BookText"/>
        <w:rPr/>
      </w:pPr>
      <w:r>
        <w:rPr>
          <w:rFonts w:ascii="IRNazanin" w:hAnsi="IRNazanin" w:eastAsia="IRNazanin"/>
          <w:color w:val="111111"/>
          <w:sz w:val="28"/>
          <w:sz w:val="28"/>
          <w:szCs w:val="28"/>
          <w:rtl w:val="true"/>
          <w:lang w:bidi="fa-IR"/>
        </w:rPr>
        <w:t>واجب است که زن برای بیرون رفتن از خانه، از شوهر اجازه بگیرد و در این باره، مطیع شوهرش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این واقعیت سودمند، از جانب بسیاری از 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حیثیت الهی زنانگی خود دست برداشته‌اند و برای خود مردانگی قائل‌اند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تعطیل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بیرون رفتن زن به طور آزاد و دلخواه مصلحت بود، خدا آن را به اجازۀ شوهر گره نمی‌زد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بی‌اجازه بیرون رفتن، مایۀ فساد و فتنه شدن، زیباترین لباس را بیرون از خانه پوشیدن، به بهترین وجه آرایش کردن، موی و روی را بیرون انداختن، در برابر مردم کوچه و بازار به طنازی و عشوه‌گری پرداختن، چراغ غیرت مرد را خاموش کردن، از فرهنگ شیطانی یهود و نصاری و به قول خودشان تمدن و تجدد، بلایی بر سر اسلام و مسلمین آورده است که تا قیامت جبران نمی‌شود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خدا صلی الله علیه و آله و سلم از بیرون رفتن زنان از خانه بدون اجازه شوهر نهی کرد 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تَخْرُجَ مِنْ بَیْتِهَا إِلَّا بِإِذْنِهِ وَ إِنْ خَرَجَتْ بِغَیْرِ إِذْنِهِ لَعَنَتْهَا مَلَائِکَةُ السَّمَاءِ وَ مَلَائِکَةُ الْأَرْضِ وَ مَلَائِکَةُ الْغَضَبِ وَ مَلَائِکَةُ الرَّحْمَةِ حَتَّی تَرْجِعَ إِلَی بَیْتِهَا؛ زن از خانه خود خارج </w:t>
      </w:r>
      <w:bookmarkStart w:id="212" w:name="pg6336_69463"/>
    </w:p>
    <w:p>
      <w:pPr>
        <w:pStyle w:val="BookText"/>
        <w:rPr/>
      </w:pPr>
      <w:bookmarkEnd w:id="212"/>
      <w:r>
        <w:rPr>
          <w:rFonts w:ascii="IRNazanin" w:hAnsi="IRNazanin" w:eastAsia="IRNazanin"/>
          <w:color w:val="111111"/>
          <w:sz w:val="28"/>
          <w:sz w:val="28"/>
          <w:szCs w:val="28"/>
          <w:rtl w:val="true"/>
          <w:lang w:bidi="fa-IR"/>
        </w:rPr>
        <w:t>نشود مگر با اجازه 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بدون اجازه خارج شود، تا زمانی که به خانه بازگردد، فرشتگان آسمان و فرشتگان زمین و فرشتگان غضب و فرشتگان رحمت، او را لعن می‌کنند</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در راویت آمده است که مردی از انصار به سفر رفت و به همسرش تأکید کرد که تا من برنگشته‌ام، از خانه بیرون نرو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سفر او، پدر آن زن بیمار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فردی را نزد رسول خدا فرستاد و اجازه عیادت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شوهرت اطاعت کن و در خانه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حال بیمار بدتر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پیام داد و همان جواب را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قاصدی نزد پیامبر فرستاد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نماز بر جنازۀ پدر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همان جواب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را به خاک سپردند و زن همچنان در خانه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او پیام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پاس این فرمان‌برداری از شوهر، تو و پدرت را آمرزید</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امیرالمؤمنین علیه السلام به مردی سفارش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را از دیدن اجانب حفظ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محجوب بودن زن، عفتش را بیشتر حفظ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رفتن و قرار گرفتن زن در منظر عموم، فسادش بیشتر از آن نیست که افراد غیر قابل اعتماد را به خانه ببری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توانستی کاری کنی که جز تو را نشناسد، این کار را انجام بده</w:t>
      </w:r>
      <w:r>
        <w:rPr>
          <w:rFonts w:eastAsia="IRNazanin" w:cs="IRNazanin"/>
          <w:color w:val="111111"/>
          <w:sz w:val="28"/>
          <w:szCs w:val="28"/>
          <w:rtl w:val="true"/>
          <w:lang w:bidi="fa-IR"/>
        </w:rPr>
        <w:t>.»</w:t>
      </w:r>
      <w:r>
        <w:rPr>
          <w:rStyle w:val="FootnoteAnchor"/>
          <w:rtl w:val="true"/>
        </w:rPr>
        <w:footnoteReference w:id="97"/>
      </w:r>
    </w:p>
    <w:p>
      <w:pPr>
        <w:pStyle w:val="Heading4"/>
        <w:numPr>
          <w:ilvl w:val="3"/>
          <w:numId w:val="1"/>
        </w:numPr>
        <w:rPr/>
      </w:pPr>
      <w:bookmarkStart w:id="213" w:name="__RefHeading___Toc2697865_237004111"/>
      <w:bookmarkStart w:id="214" w:name="_Toc79"/>
      <w:bookmarkEnd w:id="213"/>
      <w:r>
        <w:rPr/>
        <w:t>4</w:t>
      </w:r>
      <w:r>
        <w:rPr>
          <w:rtl w:val="true"/>
        </w:rPr>
        <w:t xml:space="preserve">. </w:t>
      </w:r>
      <w:r>
        <w:rPr>
          <w:rtl w:val="true"/>
        </w:rPr>
        <w:t>پرهیز از آزار شوهر</w:t>
      </w:r>
      <w:bookmarkEnd w:id="214"/>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اسلام صلی الله علیه و آله و سلم در این زمینه، سخنان عجیبی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معشر النساء تصدقن و لو من حلیکن و لو بتمرة و لو بشق تمرة فإن أکثرکن حطب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إنکن تکثرن اللعن و تکفرن العشرة؛ ای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صدقه دهید، اگر چه از زیور و زینت خودتان باشد و هر چند یک دانه خرما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شما هیزم جهنم هستید؛ چون لعن می‌کنید و نسبت به خدمات شوهر سپاس‌گزار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مگر ما نیستیم که </w:t>
      </w:r>
    </w:p>
    <w:p>
      <w:pPr>
        <w:pStyle w:val="BookText"/>
        <w:rPr/>
      </w:pPr>
      <w:r>
        <w:rPr>
          <w:rFonts w:ascii="IRNazanin" w:hAnsi="IRNazanin" w:eastAsia="IRNazanin"/>
          <w:color w:val="111111"/>
          <w:sz w:val="28"/>
          <w:sz w:val="28"/>
          <w:szCs w:val="28"/>
          <w:rtl w:val="true"/>
          <w:lang w:bidi="fa-IR"/>
        </w:rPr>
        <w:t>مادری می‌کنیم و کودکان را در شکم می‌پرورانیم و به آنها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 می‌دهیم؟ مگر این دختران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رپرست خانه‌ها و این خواهران دلسوز، از ما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حاملات والدات مرضعات رحیمات لو لا ما یأتین إلی بعولتهن ما دخلت مصلیة منهن النار؛ آری، باردار می‌شوید، فرزند می‌آورید، شیر می‌دهید، مهربان و با عاطفه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ناسازگاری با شوهر و آزار دادن به او نبود، هیچ زن نمازگزاری در آتش قیامت نمی‌سوخت</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ثلاثة لا تقبل لهم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آبق من موالیه حتی یضع یده فی أیدیهم، و امرأة باتت و زوجها علیها ساخط، و رجل أم قوما و هم له کارهون؛ نماز سه کس قبول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خدمت‌کاری که از صاحبش گریخته است، تا زمانی که برگردد و دست در دست صاحبش بگذارد؛ زنی که شوهرش از او ناراضی باشد؛ پیشوایی که مردم او را نخواهند و او بر آنان امامت کند</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علی بن جعفر از برادرش امام کاظم علیه السلام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زنی که با بداخلاقی و بد زبانی و درشت‌گویی، شوهرش را خشمگین کند، حال و نمازش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تزال عاصیة حتی یرضی عنها؛ در معصیت به سر می‌برد تا وقتی که شوهرش از او راضی شود</w:t>
      </w:r>
      <w:r>
        <w:rPr>
          <w:rFonts w:eastAsia="IRNazanin" w:cs="IRNazanin"/>
          <w:color w:val="111111"/>
          <w:sz w:val="28"/>
          <w:szCs w:val="28"/>
          <w:rtl w:val="true"/>
          <w:lang w:bidi="fa-IR"/>
        </w:rPr>
        <w:t>.»</w:t>
      </w:r>
      <w:r>
        <w:rPr>
          <w:rStyle w:val="FootnoteAnchor"/>
          <w:rtl w:val="true"/>
        </w:rPr>
        <w:footnoteReference w:id="100"/>
      </w:r>
      <w:r>
        <w:rPr>
          <w:rFonts w:ascii="Amiri" w:hAnsi="Amiri" w:eastAsia="Amiri" w:cs="Amiri"/>
          <w:color w:val="111111"/>
          <w:sz w:val="28"/>
          <w:sz w:val="28"/>
          <w:szCs w:val="28"/>
          <w:rtl w:val="true"/>
          <w:lang w:bidi="ar-SA"/>
        </w:rPr>
        <w:t>حضرت باقر علیه السلام نیز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شَفیعَ لِلمَرأةِ اَنجَحُ عِندَ رَبِّها مِن رِضا زَوجِها؛ زن در حریم حضرت حق، شفیعی نجات‌بخش‌تر از رضایت شوهر ندارد</w:t>
      </w:r>
      <w:r>
        <w:rPr>
          <w:rFonts w:eastAsia="Amiri" w:cs="Amiri" w:ascii="Amiri" w:hAnsi="Amiri"/>
          <w:color w:val="111111"/>
          <w:sz w:val="28"/>
          <w:szCs w:val="28"/>
          <w:rtl w:val="true"/>
          <w:lang w:bidi="ar-SA"/>
        </w:rPr>
        <w:t>.»</w:t>
      </w:r>
      <w:r>
        <w:rPr>
          <w:rStyle w:val="FootnoteAnchor"/>
          <w:rtl w:val="true"/>
        </w:rPr>
        <w:footnoteReference w:id="101"/>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المرأة یجب علیها أن ترضی زوجها إذا غضب علیها و لا یحل لها أن تنظر إلی وجهه نظرة مغضبة و لکن تقتحم علی رجلیه تقبلهما و تمسح علی رجلیه حتی یرضی عنها ربها و إن سخط علیها فقد سخط الله عز و جل علیها؛ هنگامی که شوهر بر زن غضب کند، بر زن لازم است که رضایت و خشنودی شوهرش را به دست </w:t>
      </w:r>
      <w:bookmarkStart w:id="215" w:name="pg6336_69465"/>
    </w:p>
    <w:p>
      <w:pPr>
        <w:pStyle w:val="BookText"/>
        <w:rPr/>
      </w:pPr>
      <w:bookmarkEnd w:id="215"/>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که به صورت شوهرش نگاهی از خشم افکند؛ بلکه باید به دست و پای شوهر بیفتد تا خشنودی‌اش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شوهر از زن خشمگین شود، خدا نیز بر آن زن خشم می‌گیرد</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امام ششم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مَلعونةٌ مَلعونةٌ امرأةٌ تُؤذِی زَوجَها و تُغِمُّهُ، و سَعیدةٌ سَعِیدةٌ امرأةٌ تُکرِمُ زَوجَها ولا تُؤذِیهِ و تُطِیعُهُ فی جَمیعِ أحوالِهِ؛ ملعون است ملعون، زنی که همسرش را بیازارد و وی را غمگین و غصه‌دار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خوشبخت است خوشبخت، زنی که احترام شوهر را نگه دارد و وی را نیازارد و در هر حال از او اطاعت کند</w:t>
      </w:r>
      <w:r>
        <w:rPr>
          <w:rFonts w:eastAsia="IRNazanin" w:cs="IRNazanin"/>
          <w:color w:val="111111"/>
          <w:sz w:val="28"/>
          <w:szCs w:val="28"/>
          <w:rtl w:val="true"/>
          <w:lang w:bidi="fa-IR"/>
        </w:rPr>
        <w:t>.»</w:t>
      </w:r>
      <w:r>
        <w:rPr>
          <w:rStyle w:val="FootnoteAnchor"/>
          <w:rtl w:val="true"/>
        </w:rPr>
        <w:footnoteReference w:id="103"/>
      </w:r>
    </w:p>
    <w:p>
      <w:pPr>
        <w:pStyle w:val="Heading4"/>
        <w:numPr>
          <w:ilvl w:val="3"/>
          <w:numId w:val="1"/>
        </w:numPr>
        <w:rPr/>
      </w:pPr>
      <w:bookmarkStart w:id="216" w:name="__RefHeading___Toc2697867_237004111"/>
      <w:bookmarkStart w:id="217" w:name="_Toc80"/>
      <w:bookmarkEnd w:id="216"/>
      <w:r>
        <w:rPr/>
        <w:t>5</w:t>
      </w:r>
      <w:r>
        <w:rPr>
          <w:rtl w:val="true"/>
        </w:rPr>
        <w:t xml:space="preserve">. </w:t>
      </w:r>
      <w:r>
        <w:rPr>
          <w:rtl w:val="true"/>
        </w:rPr>
        <w:t>خدمت در خانه</w:t>
      </w:r>
      <w:bookmarkEnd w:id="217"/>
    </w:p>
    <w:p>
      <w:p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زنی که غذای خوشگوار برای شوهرش آماده کند، خداوند در بهشت، خوراک‌های گوناگون برایش مهیا می‌کند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 و بنوش، به پاداش زحماتی که در دنیا کشیدی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زنی که به منظور زیباسازی چشم‌انداز خانه، چیزی را جابه‌جا کند، خداوند به او نظر رحمت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مورد نظر رحمت باشد، از عذاب در امان است</w:t>
      </w:r>
      <w:r>
        <w:rPr>
          <w:rFonts w:eastAsia="IRNazanin" w:cs="IRNazanin"/>
          <w:color w:val="111111"/>
          <w:sz w:val="28"/>
          <w:szCs w:val="28"/>
          <w:rtl w:val="true"/>
          <w:lang w:bidi="fa-IR"/>
        </w:rPr>
        <w:t>.»</w:t>
      </w:r>
      <w:r>
        <w:rPr>
          <w:rStyle w:val="FootnoteAnchor"/>
          <w:rtl w:val="true"/>
        </w:rPr>
        <w:footnoteReference w:id="104"/>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علی یستقی و یحطب و کانت فاطمة تطحن و تعجن و تخبز و ترقع؛ امیرالمومنین علی علیه السلام کارهای بیرون از خانه را انجام می‌داد و آب می‌آورد و هیزم جمع می‌کرد، و فاطمه سلام الله علیها کارهای داخل خانه را انجام می‌داد و آرد درست می‌کرد و خمیر می‌نمود و نان می‌پخت و لباس می‌دوخت</w:t>
      </w:r>
      <w:r>
        <w:rPr>
          <w:rFonts w:eastAsia="IRNazanin" w:cs="IRNazanin"/>
          <w:color w:val="111111"/>
          <w:sz w:val="28"/>
          <w:szCs w:val="28"/>
          <w:rtl w:val="true"/>
          <w:lang w:bidi="fa-IR"/>
        </w:rPr>
        <w:t>.»</w:t>
      </w:r>
      <w:r>
        <w:rPr>
          <w:rStyle w:val="FootnoteAnchor"/>
          <w:rtl w:val="true"/>
        </w:rPr>
        <w:footnoteReference w:id="105"/>
      </w:r>
      <w:bookmarkStart w:id="218" w:name="pg6336_69466"/>
    </w:p>
    <w:p>
      <w:pPr>
        <w:pStyle w:val="Heading4"/>
        <w:numPr>
          <w:ilvl w:val="3"/>
          <w:numId w:val="1"/>
        </w:numPr>
        <w:rPr/>
      </w:pPr>
      <w:bookmarkStart w:id="219" w:name="__RefHeading___Toc2697869_237004111"/>
      <w:bookmarkStart w:id="220" w:name="_Toc81"/>
      <w:bookmarkEnd w:id="218"/>
      <w:bookmarkEnd w:id="219"/>
      <w:r>
        <w:rPr/>
        <w:t>6</w:t>
      </w:r>
      <w:r>
        <w:rPr>
          <w:rtl w:val="true"/>
        </w:rPr>
        <w:t xml:space="preserve">. </w:t>
      </w:r>
      <w:r>
        <w:rPr>
          <w:rtl w:val="true"/>
        </w:rPr>
        <w:t>خوشرفتاری و احترام به شوهر</w:t>
      </w:r>
      <w:bookmarkEnd w:id="220"/>
    </w:p>
    <w:p>
      <w:pPr>
        <w:pStyle w:val="BookText"/>
        <w:rPr/>
      </w:pPr>
      <w:r>
        <w:rPr>
          <w:rFonts w:ascii="IRNazanin" w:hAnsi="IRNazanin" w:eastAsia="IRNazanin"/>
          <w:color w:val="111111"/>
          <w:sz w:val="28"/>
          <w:sz w:val="28"/>
          <w:szCs w:val="28"/>
          <w:rtl w:val="true"/>
          <w:lang w:bidi="fa-IR"/>
        </w:rPr>
        <w:t>سپاس از زحمات شوهر، سخن مهرآمیز با او، صبر بر نداری وی، پذیرایی عاشقانه از او، استقبال و بدرقه، تمکین بی‌چون و چرا در ایامی که مجاز است، آرایش و زینت و لباس خوب پوشیدن برای او، اداره امور زندگی به نحو شایسته و مناسب، قناعت در مخارج، تحمیل نکردن اموری که از توان شوهر خارج است، از جمله کارهایی است که معصومین علیهم السلام به عنوان وظیفه زن در برابر شوهر معین فرموده‌اند و عمل به آنها می‌تواند جهاد زن به شمار آید؛ همچنان که امام کاظم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جهاد المرأة حسن التبعل؛ جهاد زن، نیکو شوهرداری است</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خدمت رسول اکرم صلی الله علیه و آله رسیدند و عرضه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مردمی را دیدیم که بر بزرگان‌شان سجده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به ما چنین اجازه‌ای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أمرت أحدا أن یسجد لأحد لأمرت المرأة أن تسجد لزوجها؛ نه، اگر بنا بود چنین دستوری بدهم، می‌گفتم زن جلوی شوهرش سجده کند</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همچنین در کلامی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زنی که در سختی و رفاه، با شوهرش بسازد و از او اطاعت کند، خداوند او را با همسر ایوب محشور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زنی گفتار تلخ و زننده شوهرش را تحمل کند، خداوند برای هر کلمه‌ای، اجر روزه‌دار مجاهد به او عنایت می‌فرماید</w:t>
      </w:r>
      <w:r>
        <w:rPr>
          <w:rFonts w:eastAsia="IRNazanin" w:cs="IRNazanin"/>
          <w:color w:val="111111"/>
          <w:sz w:val="28"/>
          <w:szCs w:val="28"/>
          <w:rtl w:val="true"/>
          <w:lang w:bidi="fa-IR"/>
        </w:rPr>
        <w:t>.»</w:t>
      </w:r>
      <w:r>
        <w:rPr>
          <w:rStyle w:val="FootnoteAnchor"/>
          <w:rtl w:val="true"/>
        </w:rPr>
        <w:footnoteReference w:id="108"/>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حق الرجل علی المرأة إنارة السراج و إصلاح الطعام و أن تستقبله عند باب بیتها فترحب به و أن تقدم إلیه الطشت و المندیل و أن توضئه و أن لا تمنعه نفسها إلا من علة؛ حق مرد بر زن این است که چراغ خانه را روشن کند؛ غذا را آماده کند؛ هنگام ورود </w:t>
      </w:r>
      <w:bookmarkStart w:id="221" w:name="pg6336_69467"/>
    </w:p>
    <w:p>
      <w:pPr>
        <w:pStyle w:val="BookText"/>
        <w:rPr/>
      </w:pPr>
      <w:bookmarkEnd w:id="221"/>
      <w:r>
        <w:rPr>
          <w:rFonts w:ascii="IRNazanin" w:hAnsi="IRNazanin" w:eastAsia="IRNazanin"/>
          <w:color w:val="111111"/>
          <w:sz w:val="28"/>
          <w:sz w:val="28"/>
          <w:szCs w:val="28"/>
          <w:rtl w:val="true"/>
          <w:lang w:bidi="fa-IR"/>
        </w:rPr>
        <w:t>شوهرش، تا درِ خانه به استقبالش برود؛، به او خوش‌آمد بگوید؛ آفتابه و لگن حاضر کند؛ آب روی دستش بریزد؛ و بدون عذر، خود را از او دریغ ننماید</w:t>
      </w:r>
      <w:r>
        <w:rPr>
          <w:rFonts w:eastAsia="IRNazanin" w:cs="IRNazanin"/>
          <w:color w:val="111111"/>
          <w:sz w:val="28"/>
          <w:szCs w:val="28"/>
          <w:rtl w:val="true"/>
          <w:lang w:bidi="fa-IR"/>
        </w:rPr>
        <w:t>.»</w:t>
      </w:r>
      <w:r>
        <w:rPr>
          <w:rStyle w:val="FootnoteAnchor"/>
          <w:rtl w:val="true"/>
        </w:rPr>
        <w:footnoteReference w:id="109"/>
      </w:r>
    </w:p>
    <w:p>
      <w:pPr>
        <w:pStyle w:val="Heading4"/>
        <w:numPr>
          <w:ilvl w:val="3"/>
          <w:numId w:val="1"/>
        </w:numPr>
        <w:rPr/>
      </w:pPr>
      <w:bookmarkStart w:id="222" w:name="__RefHeading___Toc2697871_237004111"/>
      <w:bookmarkStart w:id="223" w:name="_Toc82"/>
      <w:bookmarkEnd w:id="222"/>
      <w:r>
        <w:rPr/>
        <w:t>7</w:t>
      </w:r>
      <w:r>
        <w:rPr>
          <w:rtl w:val="true"/>
        </w:rPr>
        <w:t xml:space="preserve">. </w:t>
      </w:r>
      <w:r>
        <w:rPr>
          <w:rtl w:val="true"/>
        </w:rPr>
        <w:t>آرایش نکردن برای غیر شوهر</w:t>
      </w:r>
      <w:bookmarkEnd w:id="223"/>
    </w:p>
    <w:p>
      <w:pPr>
        <w:pStyle w:val="BookText"/>
        <w:rPr/>
      </w:pPr>
      <w:r>
        <w:rPr>
          <w:rFonts w:ascii="IRNazanin" w:hAnsi="IRNazanin" w:eastAsia="IRNazanin"/>
          <w:color w:val="111111"/>
          <w:sz w:val="28"/>
          <w:sz w:val="28"/>
          <w:szCs w:val="28"/>
          <w:rtl w:val="true"/>
          <w:lang w:bidi="fa-IR"/>
        </w:rPr>
        <w:t>پیامبر گرامی اسلام صلی الله علیه و آله، از این‌که زن در خارج از خانه، لباس چشم‌گیر بپوشد و نظر دیگران را به خود جلب کند، نهی فرمود و حمل زیور صدادار را برای زنان قدغن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به حولا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زنان صدر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تبدی زینتک لغیر زوجک یا حولاء لا یحل لامرأة أن تظهر معصمها و قدمها لرجل غیر بعلها و إذا فعلت ذلک لم تزل فی لعنة الله و سخطه و غضب الله علیها و لعنتها ملائکة الله و أعد لها عذابا ألیما؛ زر و زیور خود را در منظر و دیدگاه غیر شوهر ظاهر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حولا، برای زن جایز نیست که مچ دست و پای خود را برای مردی غیر از شوهرش ظاهر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را مرتکب شود، همیشه در لعنت خدا و غضب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 او غضب می‌کند و ملائکه خدا او را لعنت می‌کنند و برایش عذابی دردناک آماده می‌سازند</w:t>
      </w:r>
      <w:r>
        <w:rPr>
          <w:rFonts w:eastAsia="IRNazanin" w:cs="IRNazanin"/>
          <w:color w:val="111111"/>
          <w:sz w:val="28"/>
          <w:szCs w:val="28"/>
          <w:rtl w:val="true"/>
          <w:lang w:bidi="fa-IR"/>
        </w:rPr>
        <w:t>.»</w:t>
      </w:r>
      <w:r>
        <w:rPr>
          <w:rStyle w:val="FootnoteAnchor"/>
          <w:rtl w:val="true"/>
        </w:rPr>
        <w:footnoteReference w:id="110"/>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أیما رجل تتزین امرأته و تخرج من باب دارها فهو دیوث و لا یأثم من یسمیه دیوثا و المرأة إذا خرجت من باب دارها متزینة متعطرة و الزوج بذلک راض یبنی لزوجها بکل قدم بیت فی النار فقصروا أجنحة نسائکم و لا تطولوها فإن فی تقصیر أجنحتها رضی و سرورا و دخول الجنة؛ مردی که در برابر دیدگانش و با رضایت و اجازه او، زنش آرایش کند و از خانه بیرون رود و در معرض دید همگان قرار گیرد، دیوث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آن مرد را دیوث بنامد، گناهی مرتکب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آرایش‌کرده و عطرآگین از خانه بیرون رود و همسرش راضی باشد، برای هر قدمی که آن زن برمی‌دارد، برای شوهرش خانه‌ای از آتش بنا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 و پر زنان خود را در این زمینه بچینید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نگذارید در این امور بال و </w:t>
      </w:r>
      <w:bookmarkStart w:id="224" w:name="pg6336_69468"/>
    </w:p>
    <w:p>
      <w:pPr>
        <w:pStyle w:val="BookText"/>
        <w:rPr/>
      </w:pPr>
      <w:bookmarkEnd w:id="224"/>
      <w:r>
        <w:rPr>
          <w:rFonts w:ascii="IRNazanin" w:hAnsi="IRNazanin" w:eastAsia="IRNazanin"/>
          <w:color w:val="111111"/>
          <w:sz w:val="28"/>
          <w:sz w:val="28"/>
          <w:szCs w:val="28"/>
          <w:rtl w:val="true"/>
          <w:lang w:bidi="fa-IR"/>
        </w:rPr>
        <w:t>پر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بی‌بال و پر بودن‌شان در این مسائل، موجب ورود به بهشت و خوشنودی و سرور برای شما و خانواده است</w:t>
      </w:r>
      <w:r>
        <w:rPr>
          <w:rFonts w:eastAsia="IRNazanin" w:cs="IRNazanin"/>
          <w:color w:val="111111"/>
          <w:sz w:val="28"/>
          <w:szCs w:val="28"/>
          <w:rtl w:val="true"/>
          <w:lang w:bidi="fa-IR"/>
        </w:rPr>
        <w:t>.»</w:t>
      </w:r>
      <w:r>
        <w:rPr>
          <w:rStyle w:val="FootnoteAnchor"/>
          <w:rtl w:val="true"/>
        </w:rPr>
        <w:footnoteReference w:id="111"/>
      </w:r>
    </w:p>
    <w:p>
      <w:pPr>
        <w:pStyle w:val="Heading4"/>
        <w:numPr>
          <w:ilvl w:val="3"/>
          <w:numId w:val="1"/>
        </w:numPr>
        <w:rPr/>
      </w:pPr>
      <w:bookmarkStart w:id="225" w:name="__RefHeading___Toc2697873_237004111"/>
      <w:bookmarkStart w:id="226" w:name="_Toc83"/>
      <w:bookmarkEnd w:id="225"/>
      <w:r>
        <w:rPr/>
        <w:t>8</w:t>
      </w:r>
      <w:r>
        <w:rPr>
          <w:rtl w:val="true"/>
        </w:rPr>
        <w:t xml:space="preserve">. </w:t>
      </w:r>
      <w:r>
        <w:rPr>
          <w:rtl w:val="true"/>
        </w:rPr>
        <w:t>تصرف نکردن بدون اجازه در اموال شوهر</w:t>
      </w:r>
      <w:bookmarkEnd w:id="226"/>
    </w:p>
    <w:p>
      <w:pPr>
        <w:pStyle w:val="BookText"/>
        <w:rPr/>
      </w:pPr>
      <w:r>
        <w:rPr>
          <w:rFonts w:ascii="IRNazanin" w:hAnsi="IRNazanin" w:eastAsia="IRNazanin"/>
          <w:color w:val="111111"/>
          <w:sz w:val="28"/>
          <w:sz w:val="28"/>
          <w:szCs w:val="28"/>
          <w:rtl w:val="true"/>
          <w:lang w:bidi="fa-IR"/>
        </w:rPr>
        <w:t>رسول حق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 بعثنی بالحق نبیا و رسولا لا ینبغی للمرأة أن تتصدق بشی‌ء من بیت زوجها إلا بإذنه فإن فعلت ذلک کان له الاجر و علیها الوزر؛ سوگند به خدایی که مرا به نبوت و رسالت مبعوث کرد، بر زن جایز نیست بدون اجازه شوهر، از مال او به کسی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کند، گناهش بر گردن زن و ثوابش برای شوهر است</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زن نه تنها حق ندارد بدون اجازه شوهر، در اموال او تصرف کند، بلکه برای تصرف در اموال خود نیز، باید از شوهرش اجازه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لِلْمَرْأَةِ مَعَ زَوْجِهَا أَمْرٌ فِی عِتْقٍ وَ لَا صَدَقَةٍ وَ لَا تَدْبِیرٍ وَ لَا هِبَةٍ وَ لَا نَذْرٍ فِی مَالِهَا إِلَّا بِإِذْنِ زَوْجِهَا إِلَّا فِی حَجٍّ أَوْ زَکَاةٍ أَوْ بِرِّ وَالِدَیْهَا أَوْ صِلَةِ قرابَتِها؛ زن مجاز نیست بدون اذن شوهر، با مال خود برده آزاد کند و صدقه بدهد و چیزی ببخشد و نذر مالی کند؛ اما حج و زکات و احسان به والدین و صله رحم، نیاز به اجازه ندارد</w:t>
      </w:r>
      <w:r>
        <w:rPr>
          <w:rFonts w:eastAsia="IRNazanin" w:cs="IRNazanin"/>
          <w:color w:val="111111"/>
          <w:sz w:val="28"/>
          <w:szCs w:val="28"/>
          <w:rtl w:val="true"/>
          <w:lang w:bidi="fa-IR"/>
        </w:rPr>
        <w:t>.»</w:t>
      </w:r>
      <w:r>
        <w:rPr>
          <w:rStyle w:val="FootnoteAnchor"/>
          <w:rtl w:val="true"/>
        </w:rPr>
        <w:footnoteReference w:id="113"/>
      </w:r>
    </w:p>
    <w:p>
      <w:pPr>
        <w:pStyle w:val="Heading4"/>
        <w:numPr>
          <w:ilvl w:val="3"/>
          <w:numId w:val="1"/>
        </w:numPr>
        <w:rPr/>
      </w:pPr>
      <w:bookmarkStart w:id="227" w:name="__RefHeading___Toc2697875_237004111"/>
      <w:bookmarkStart w:id="228" w:name="_Toc84"/>
      <w:bookmarkEnd w:id="227"/>
      <w:r>
        <w:rPr/>
        <w:t>9</w:t>
      </w:r>
      <w:r>
        <w:rPr>
          <w:rtl w:val="true"/>
        </w:rPr>
        <w:t xml:space="preserve">. </w:t>
      </w:r>
      <w:r>
        <w:rPr>
          <w:rtl w:val="true"/>
        </w:rPr>
        <w:t>امانت‌داری</w:t>
      </w:r>
      <w:bookmarkEnd w:id="228"/>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حفظ امانت و تحویل آن به صاحبش، از اصول اخلاقی و انسانی است که یکی از سرفصل‌های دعوت پیامبران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عزَّ و جلَّ لَم یبعث نبیاً إلّا بصدقِ الحدیث و أداءِ الأمانة الی البر و الفاجر؛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هیچ پیامبری را برنینگیخت جز آن‌که سفارش کرد به راستگویی و امانت‌داری؛ خواه صاحب امانت، </w:t>
      </w:r>
      <w:bookmarkStart w:id="229" w:name="pg6336_69469"/>
    </w:p>
    <w:p>
      <w:pPr>
        <w:pStyle w:val="BookText"/>
        <w:rPr/>
      </w:pPr>
      <w:bookmarkEnd w:id="229"/>
      <w:r>
        <w:rPr>
          <w:rFonts w:ascii="IRNazanin" w:hAnsi="IRNazanin" w:eastAsia="IRNazanin"/>
          <w:color w:val="111111"/>
          <w:sz w:val="28"/>
          <w:sz w:val="28"/>
          <w:szCs w:val="28"/>
          <w:rtl w:val="true"/>
          <w:lang w:bidi="fa-IR"/>
        </w:rPr>
        <w:t>خوب باشد و خواه بد</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رسول خدا صلی الله علیه و آله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ایمانَ لِمَن لا أَمانهَ لَه؛ کسی که امانت‌دار نیست، مؤمن نیست</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حفظ و ادای امانت، لازم و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 مسلمان، وظیفه انسانی و ایمانی خود می‌داند که از همه امانت‌های همسرش، به نحو شایسته مراقبت کند و آن‌ها را سالم به او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حفظ امانت، همان حجاب اسلامی و رعایت حدود شرعی در ارتباط با نامحرمان است که حضرت زهرا سلام الله علیها، آن را بالا‌ترین ارزش دانسته است</w:t>
      </w:r>
      <w:r>
        <w:rPr>
          <w:rFonts w:eastAsia="IRNazanin" w:cs="IRNazanin"/>
          <w:color w:val="111111"/>
          <w:sz w:val="28"/>
          <w:szCs w:val="28"/>
          <w:rtl w:val="true"/>
          <w:lang w:bidi="fa-IR"/>
        </w:rPr>
        <w:t>.</w:t>
      </w:r>
    </w:p>
    <w:p>
      <w:pPr>
        <w:pStyle w:val="Heading3"/>
        <w:numPr>
          <w:ilvl w:val="2"/>
          <w:numId w:val="1"/>
        </w:numPr>
        <w:rPr/>
      </w:pPr>
      <w:bookmarkStart w:id="230" w:name="__RefHeading___Toc2697877_237004111"/>
      <w:bookmarkStart w:id="231" w:name="_Toc85"/>
      <w:bookmarkEnd w:id="230"/>
      <w:r>
        <w:rPr>
          <w:rtl w:val="true"/>
        </w:rPr>
        <w:t>احسان به نزدیکان</w:t>
      </w:r>
      <w:bookmarkEnd w:id="231"/>
    </w:p>
    <w:p>
      <w:pPr>
        <w:pStyle w:val="Heading4"/>
        <w:numPr>
          <w:ilvl w:val="3"/>
          <w:numId w:val="1"/>
        </w:numPr>
        <w:rPr/>
      </w:pPr>
      <w:bookmarkStart w:id="232" w:name="__RefHeading___Toc2697879_237004111"/>
      <w:bookmarkStart w:id="233" w:name="_Toc86"/>
      <w:bookmarkEnd w:id="232"/>
      <w:r>
        <w:rPr>
          <w:rtl w:val="true"/>
        </w:rPr>
        <w:t>اشاره</w:t>
      </w:r>
      <w:bookmarkEnd w:id="23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وَاعْبُدُوا اللَّهَ وَلَا تُشْرِکُوا بِهِ شَیئًا وَ بِالْوَالِدَینِ إِحْسَانًا وَ بِذِی الْقُرْبَی وَ الْیتَامَی وَ الْمَسَاکِینِ وَ الْجَارِ ذِی الْقُرْبَی وَ الْجَارِ الْجُنُبِ وَ الصَّاحِبِ بِالْجَنبِ وَ ابْنِ السَّبِیلِ وَ مَا مَلَکَتْ أَیمَانُکُمْ إِنَّ اللَّهَ لَا یحِبُّ مَن کَانَ مُخْتَالًا فَخُور؛ خدا را بپرستید و هیچ چیز را همتای او قرار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 و مادر، نیکی کنید؛ همچنین به خویشاوندان و یتیمان و مسکینان و همسایۀ نزدیک و همسایه دور و دوست و همنشین و واماندگان در سفر و بردگانی که مالک آنها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کسی را که متکبر و فخرفروش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ادای حقوق دیگران سرباز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وَإِذْ أَخَذْنَا مِیثَاقَ بَنِی إِسْرَائِیلَ لَا تَعْبُدُونَ إِلَّا اللَّهَ وَ بِالْوَالِدَینِ إِحْسَانًا وَ ذِی الْقُرْبَی وَ الْیتَامَی وَ الْمَسَاکِینِ وَ قُولُوا لِلنَّاسِ حُسْنًا وَ أَقِیمُوا الصَّلَاةَ وَ آتُوا الزَّکَاةَ ثُمَّ تَوَلَّیتُمْ إِلَّا قَلِیلًا مِّنکُمْ وَ أَنتُم مُّعْرِضُونَ؛ زمانی از بنی‌اسرائیل پیمان گرفتیم جز خداوند یگانه را پرستش نکنید و به پدر و مادر و نزدیکان و یتیمان و بینوایان نیکی کنید و به مردم نیک بگویید و نماز </w:t>
      </w:r>
      <w:bookmarkStart w:id="234" w:name="pg6336_69470"/>
    </w:p>
    <w:p>
      <w:pPr>
        <w:pStyle w:val="BookText"/>
        <w:rPr/>
      </w:pPr>
      <w:bookmarkEnd w:id="234"/>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 برپا دارید و زکات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همۀ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عدۀ کمی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سرپیچی کردید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وفای به 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روی‌گردان شدید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235" w:name="__RefHeading___Toc2697881_237004111"/>
      <w:bookmarkStart w:id="236" w:name="_Toc87"/>
      <w:bookmarkEnd w:id="235"/>
      <w:r>
        <w:rPr>
          <w:rtl w:val="true"/>
        </w:rPr>
        <w:t>معنای احسان در لغت</w:t>
      </w:r>
      <w:bookmarkEnd w:id="236"/>
    </w:p>
    <w:p>
      <w:pPr>
        <w:pStyle w:val="BookText"/>
        <w:rPr/>
      </w:pPr>
      <w:r>
        <w:rPr>
          <w:rFonts w:ascii="IRNazanin" w:hAnsi="IRNazanin" w:eastAsia="IRNazanin"/>
          <w:color w:val="111111"/>
          <w:sz w:val="28"/>
          <w:sz w:val="28"/>
          <w:szCs w:val="28"/>
          <w:rtl w:val="true"/>
          <w:lang w:bidi="fa-IR"/>
        </w:rPr>
        <w:t>الحاء و السین و النون، اصل واحد، فالحسن ضد القبح؛ این واژه، ریشۀ تک‌معنایی دارد و به معنای ضد و مخالف زشتی است</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الاحسان ضد الاساءة؛ احسان ضد بدی کردن است</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 xml:space="preserve">واژۀ احسان، مصدر باب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زیبایی و نیکویی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نیز به معنای نیکویی کردن است</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واژۀ حُسن و مشتقات آن، وصف آن دسته از امور دینی یا دنیایی قرار می‌گیرد که به سبب داشتن گونه‌ای از زیبایی عقلی و عاطفی و حسی و مانند آن، می‌تواند با برانگیختن احساس خوشی، رضایت، زیبایی و تحسین، انسان را به خود جذب کند و با غرض و هدف مورد نظر، موافقت و سازگاری داشته باشد</w:t>
      </w:r>
      <w:r>
        <w:rPr>
          <w:rFonts w:eastAsia="IRNazanin" w:cs="IRNazanin"/>
          <w:color w:val="111111"/>
          <w:sz w:val="28"/>
          <w:szCs w:val="28"/>
          <w:rtl w:val="true"/>
          <w:lang w:bidi="fa-IR"/>
        </w:rPr>
        <w:t>.</w:t>
      </w:r>
      <w:r>
        <w:rPr>
          <w:rStyle w:val="FootnoteAnchor"/>
          <w:rtl w:val="true"/>
        </w:rPr>
        <w:footnoteReference w:id="119"/>
      </w:r>
    </w:p>
    <w:p>
      <w:pPr>
        <w:pStyle w:val="Heading4"/>
        <w:numPr>
          <w:ilvl w:val="3"/>
          <w:numId w:val="1"/>
        </w:numPr>
        <w:rPr/>
      </w:pPr>
      <w:bookmarkStart w:id="237" w:name="__RefHeading___Toc2697883_237004111"/>
      <w:bookmarkStart w:id="238" w:name="_Toc88"/>
      <w:bookmarkEnd w:id="237"/>
      <w:r>
        <w:rPr>
          <w:rtl w:val="true"/>
        </w:rPr>
        <w:t>معنای احسان در روایات</w:t>
      </w:r>
      <w:bookmarkEnd w:id="23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یونس بن عمار از اصحاب امام صادق علیه السلام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زَوَّجَنِی أَبُو عَبْدِ اللَّهِ ع جَارِیَةً کَانَتْ لِإِسْمَاعِیلَ ابْنِهِ فَقَالَ أَحْسِنْ إِلَیْهَا فَقُلْتُ وَ مَا الْإِحْسَانُ إِلَیْهَا فَقَالَ أَشْبِعْ بَطْنَهَا وَ اکْسُ جُثَّتَهَا وَ اغْفِرْ ذَنْبَهَا ثُمَّ قَالَ اذْهَبِی وَسَّطَکِ اللَّهُ مَا لَهُ؛ امام صادق علیه السلام کنیزی را به ازدواج من درآورد که برای پسرش اسماعیل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کنیز نیکی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احسان و نیکی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نیازهای مادی‌اش را برآورده کن و به او لباس بپوشان و از خطایش بگذر</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bookmarkStart w:id="239" w:name="pg6336_69471"/>
    </w:p>
    <w:p>
      <w:pPr>
        <w:pStyle w:val="BookText"/>
        <w:rPr/>
      </w:pPr>
      <w:bookmarkEnd w:id="239"/>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جبرئیل یا رسول الله حدثنی ما الإحسان قال الإحسان أن تعمل لله کأنک تراه فإن لم یکن تراه فإنه یراک؛ جبرئیل به پیامبر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احسان برایم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احسان آن است که برای خدا کار کنی؛ گویی که خدا را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تو خدا را نمی‌بینی، او تو را می‌بیند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240" w:name="__RefHeading___Toc2697885_237004111"/>
      <w:bookmarkStart w:id="241" w:name="_Toc89"/>
      <w:bookmarkEnd w:id="240"/>
      <w:r>
        <w:rPr>
          <w:rtl w:val="true"/>
        </w:rPr>
        <w:t>چند نکته</w:t>
      </w:r>
      <w:bookmarkEnd w:id="241"/>
    </w:p>
    <w:p>
      <w:pPr>
        <w:pStyle w:val="Heading5"/>
        <w:numPr>
          <w:ilvl w:val="4"/>
          <w:numId w:val="1"/>
        </w:numPr>
        <w:rPr/>
      </w:pPr>
      <w:bookmarkStart w:id="242" w:name="__RefHeading___Toc2697887_237004111"/>
      <w:bookmarkStart w:id="243" w:name="_Toc90"/>
      <w:bookmarkEnd w:id="242"/>
      <w:r>
        <w:rPr>
          <w:rtl w:val="true"/>
        </w:rPr>
        <w:t>نکته یکم</w:t>
      </w:r>
      <w:bookmarkEnd w:id="243"/>
    </w:p>
    <w:p>
      <w:pPr>
        <w:pStyle w:val="BookText"/>
        <w:rPr/>
      </w:pPr>
      <w:r>
        <w:rPr>
          <w:rFonts w:ascii="IRNazanin" w:hAnsi="IRNazanin" w:eastAsia="IRNazanin"/>
          <w:color w:val="111111"/>
          <w:sz w:val="28"/>
          <w:sz w:val="28"/>
          <w:szCs w:val="28"/>
          <w:rtl w:val="true"/>
          <w:lang w:bidi="fa-IR"/>
        </w:rPr>
        <w:t>از بررسی معنای لغوی و روایی احسان و قرار گرفتن واژه احسان در کنار توحید، برداشت می‌شود که احسان، عمل نیکو و زیبا و شایسته‌ای است که برای خدا و بدون هیچ چشم‌داشت و منتی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 که فرد انجام می‌دهد و قصد منت یا اعاده یا هر نیتی غیر از خد دارد، احسان نسیت</w:t>
      </w:r>
      <w:r>
        <w:rPr>
          <w:rFonts w:eastAsia="IRNazanin" w:cs="IRNazanin"/>
          <w:color w:val="111111"/>
          <w:sz w:val="28"/>
          <w:szCs w:val="28"/>
          <w:rtl w:val="true"/>
          <w:lang w:bidi="fa-IR"/>
        </w:rPr>
        <w:t>.</w:t>
      </w:r>
    </w:p>
    <w:p>
      <w:pPr>
        <w:pStyle w:val="Heading5"/>
        <w:numPr>
          <w:ilvl w:val="4"/>
          <w:numId w:val="1"/>
        </w:numPr>
        <w:rPr/>
      </w:pPr>
      <w:bookmarkStart w:id="244" w:name="__RefHeading___Toc2697889_237004111"/>
      <w:bookmarkStart w:id="245" w:name="_Toc91"/>
      <w:bookmarkEnd w:id="244"/>
      <w:r>
        <w:rPr>
          <w:rtl w:val="true"/>
        </w:rPr>
        <w:t>نکته دوم</w:t>
      </w:r>
      <w:bookmarkEnd w:id="245"/>
    </w:p>
    <w:p>
      <w:pPr>
        <w:pStyle w:val="BookText"/>
        <w:rPr/>
      </w:pPr>
      <w:r>
        <w:rPr>
          <w:rFonts w:ascii="IRNazanin" w:hAnsi="IRNazanin" w:eastAsia="IRNazanin"/>
          <w:color w:val="111111"/>
          <w:sz w:val="28"/>
          <w:sz w:val="28"/>
          <w:szCs w:val="28"/>
          <w:rtl w:val="true"/>
          <w:lang w:bidi="fa-IR"/>
        </w:rPr>
        <w:t>از حدیث ذکر شده دربارۀ گفتگوی پیامبر و جبرئیل، به نکتۀ ظریفی پی می‌بریم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فردی نه تنها آدم خوبی نیست، بلکه به ما ستم کرده است و برای احسان به او، انگیزه نداریم و دست و دل ما برای احسان به او پیش نمی‌رود، به این نکته توجه کنیم که خدا ما را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بنده خوبی برای خداوند بوده‌ایم و همه اوامر او را موبه‌مو انجام داده‌ایم و از منکرات چشم پوشیده‌ایم؟ مسلما همه ما به نحوی در بندگی کم گذاشته‌ایم؛ اما خداوند در احسان به ما کم‌کاری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انگیزه‌ای می‌شود تا ما نیز به آن شخص احسان کنیم؛ چرا که خدا ما را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این کار، سه مطلب را به خداوند عرضه می‌داریم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چون تو به بندۀ خطاکاری چون من احسان کردی، پس من هم به این بنده‌ات که به من جفا کرده، احسان می‌کنم؛</w:t>
      </w:r>
      <w:bookmarkStart w:id="246" w:name="pg6336_69472"/>
    </w:p>
    <w:p>
      <w:pPr>
        <w:pStyle w:val="BookText"/>
        <w:rPr/>
      </w:pPr>
      <w:bookmarkEnd w:id="246"/>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خدایا دیدی که من به کسی که جفا کرده بود، احسان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می‌خواهم تو نیز بر منِ خطاکار رحم کنی و درهای احسانت را به رویم بگشایی؛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خدایا می‌دانم که مرا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احسانی که به او کردم، چیزی از او نخواستم و مِنَتی بر او نگذاشتم؛ چون می‌دانم اجر من نزد تو محفوظ است</w:t>
      </w:r>
      <w:r>
        <w:rPr>
          <w:rFonts w:eastAsia="IRNazanin" w:cs="IRNazanin"/>
          <w:color w:val="111111"/>
          <w:sz w:val="28"/>
          <w:szCs w:val="28"/>
          <w:rtl w:val="true"/>
          <w:lang w:bidi="fa-IR"/>
        </w:rPr>
        <w:t>.</w:t>
      </w:r>
    </w:p>
    <w:p>
      <w:pPr>
        <w:pStyle w:val="Heading4"/>
        <w:numPr>
          <w:ilvl w:val="3"/>
          <w:numId w:val="1"/>
        </w:numPr>
        <w:rPr/>
      </w:pPr>
      <w:bookmarkStart w:id="247" w:name="__RefHeading___Toc2697891_237004111"/>
      <w:bookmarkStart w:id="248" w:name="_Toc92"/>
      <w:bookmarkEnd w:id="247"/>
      <w:r>
        <w:rPr>
          <w:rtl w:val="true"/>
        </w:rPr>
        <w:t>اهمیت و فضیلت احسان</w:t>
      </w:r>
      <w:bookmarkEnd w:id="248"/>
    </w:p>
    <w:p>
      <w:pPr>
        <w:pStyle w:val="BookText"/>
        <w:rPr/>
      </w:pPr>
      <w:r>
        <w:rPr>
          <w:rFonts w:ascii="IRNazanin" w:hAnsi="IRNazanin" w:eastAsia="IRNazanin"/>
          <w:color w:val="111111"/>
          <w:sz w:val="28"/>
          <w:sz w:val="28"/>
          <w:szCs w:val="28"/>
          <w:rtl w:val="true"/>
          <w:lang w:bidi="fa-IR"/>
        </w:rPr>
        <w:t>امیرالمومنین علی علیه السلام می‌فرماید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اِکْتِسابُ الحَسَناتِ مِنْ اَفْضَلِ المکاسِبِ؛ تحصیل نیکی‌ها، از برترین کسب‌هاست</w:t>
      </w:r>
      <w:r>
        <w:rPr>
          <w:rFonts w:eastAsia="Amiri" w:cs="Amiri" w:ascii="Amiri" w:hAnsi="Amiri"/>
          <w:color w:val="111111"/>
          <w:sz w:val="28"/>
          <w:szCs w:val="28"/>
          <w:rtl w:val="true"/>
          <w:lang w:bidi="ar-SA"/>
        </w:rPr>
        <w:t>.</w:t>
      </w:r>
      <w:r>
        <w:rPr>
          <w:rStyle w:val="FootnoteAnchor"/>
          <w:rtl w:val="true"/>
        </w:rPr>
        <w:footnoteReference w:id="12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رِأسُ الدِّینِ اِکْتِسابُ الحَسَناتِ؛ اساس دین، به دست آوردن نیکی‌هاست</w:t>
      </w:r>
      <w:r>
        <w:rPr>
          <w:rFonts w:eastAsia="Amiri" w:cs="Amiri" w:ascii="Amiri" w:hAnsi="Amiri"/>
          <w:color w:val="111111"/>
          <w:sz w:val="28"/>
          <w:szCs w:val="28"/>
          <w:rtl w:val="true"/>
          <w:lang w:bidi="ar-SA"/>
        </w:rPr>
        <w:t>.</w:t>
      </w:r>
      <w:r>
        <w:rPr>
          <w:rStyle w:val="FootnoteAnchor"/>
          <w:rtl w:val="true"/>
        </w:rPr>
        <w:footnoteReference w:id="12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قَدْرُ کُلُّ اِمْرِی ما یحْسِنُهُ؛ منزلت هر کس، به اندازۀ کارهای خیری است که انجام می‌دهد</w:t>
      </w:r>
      <w:r>
        <w:rPr>
          <w:rFonts w:eastAsia="Amiri" w:cs="Amiri" w:ascii="Amiri" w:hAnsi="Amiri"/>
          <w:color w:val="111111"/>
          <w:sz w:val="28"/>
          <w:szCs w:val="28"/>
          <w:rtl w:val="true"/>
          <w:lang w:bidi="ar-SA"/>
        </w:rPr>
        <w:t>.</w:t>
      </w:r>
      <w:r>
        <w:rPr>
          <w:rStyle w:val="FootnoteAnchor"/>
          <w:rtl w:val="true"/>
        </w:rPr>
        <w:footnoteReference w:id="12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اَفْضَلُ الاِیمانِ الاِحْسانُ؛ بالاترین درجۀ ایمان، نیکی کردن است</w:t>
      </w:r>
      <w:r>
        <w:rPr>
          <w:rFonts w:eastAsia="Amiri" w:cs="Amiri" w:ascii="Amiri" w:hAnsi="Amiri"/>
          <w:color w:val="111111"/>
          <w:sz w:val="28"/>
          <w:szCs w:val="28"/>
          <w:rtl w:val="true"/>
          <w:lang w:bidi="ar-SA"/>
        </w:rPr>
        <w:t>.</w:t>
      </w:r>
      <w:r>
        <w:rPr>
          <w:rStyle w:val="FootnoteAnchor"/>
          <w:rtl w:val="true"/>
        </w:rPr>
        <w:footnoteReference w:id="12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رأسُ الاِیمان الاحْسانُ الی الناس؛ اساس ایمان، نیکی کردن به مردم است</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زِینَةُ الاِسْلامِ اِعْمالُ الاِحْسانِ؛ احسان کردن، زینت اسلام است</w:t>
      </w:r>
      <w:r>
        <w:rPr>
          <w:rFonts w:eastAsia="Amiri" w:cs="Amiri" w:ascii="Amiri" w:hAnsi="Amiri"/>
          <w:color w:val="111111"/>
          <w:sz w:val="28"/>
          <w:szCs w:val="28"/>
          <w:rtl w:val="true"/>
          <w:lang w:bidi="ar-SA"/>
        </w:rPr>
        <w:t>.</w:t>
      </w:r>
      <w:r>
        <w:rPr>
          <w:rStyle w:val="FootnoteAnchor"/>
          <w:rtl w:val="true"/>
        </w:rPr>
        <w:footnoteReference w:id="125"/>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شَرَفِ الْهِمَّةِ بَذْلُ الاِحْسانِ؛ احسان زیاد، نشانه بلندی همّت است</w:t>
      </w:r>
      <w:r>
        <w:rPr>
          <w:rFonts w:eastAsia="Amiri" w:cs="Amiri" w:ascii="Amiri" w:hAnsi="Amiri"/>
          <w:color w:val="111111"/>
          <w:sz w:val="28"/>
          <w:szCs w:val="28"/>
          <w:rtl w:val="true"/>
          <w:lang w:bidi="ar-SA"/>
        </w:rPr>
        <w:t>.</w:t>
      </w:r>
      <w:r>
        <w:rPr>
          <w:rStyle w:val="FootnoteAnchor"/>
          <w:rtl w:val="true"/>
        </w:rPr>
        <w:footnoteReference w:id="126"/>
      </w:r>
    </w:p>
    <w:p>
      <w:pPr>
        <w:pStyle w:val="Heading4"/>
        <w:numPr>
          <w:ilvl w:val="3"/>
          <w:numId w:val="1"/>
        </w:numPr>
        <w:rPr/>
      </w:pPr>
      <w:bookmarkStart w:id="249" w:name="__RefHeading___Toc2697893_237004111"/>
      <w:bookmarkStart w:id="250" w:name="_Toc93"/>
      <w:bookmarkEnd w:id="249"/>
      <w:r>
        <w:rPr>
          <w:rtl w:val="true"/>
        </w:rPr>
        <w:t>آثار و فواید احسان</w:t>
      </w:r>
      <w:bookmarkEnd w:id="250"/>
    </w:p>
    <w:p>
      <w:pPr>
        <w:pStyle w:val="BookText"/>
        <w:rPr/>
      </w:pPr>
      <w:r>
        <w:rPr>
          <w:rFonts w:ascii="IRNazanin" w:hAnsi="IRNazanin" w:eastAsia="IRNazanin"/>
          <w:color w:val="111111"/>
          <w:sz w:val="28"/>
          <w:sz w:val="28"/>
          <w:szCs w:val="28"/>
          <w:rtl w:val="true"/>
          <w:lang w:bidi="fa-IR"/>
        </w:rPr>
        <w:t>امیرالمومنین علی علیه الاسلام می‌فرماید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الاِحسانُ یسْتَرِقُ الاِنْسانَ؛ احسان، انسان را به بندگی وارمی‌دارد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بِالاِحْسانِ یسْتَعْبَدُ الاِنْسانُ؛ احسان و نیکی، انسان را بنده می‌کند</w:t>
      </w:r>
      <w:r>
        <w:rPr>
          <w:rFonts w:eastAsia="Amiri" w:cs="Amiri" w:ascii="Amiri" w:hAnsi="Amiri"/>
          <w:color w:val="111111"/>
          <w:sz w:val="28"/>
          <w:szCs w:val="28"/>
          <w:rtl w:val="true"/>
          <w:lang w:bidi="ar-SA"/>
        </w:rPr>
        <w:t>.</w:t>
      </w:r>
      <w:r>
        <w:rPr>
          <w:rStyle w:val="FootnoteAnchor"/>
          <w:rtl w:val="true"/>
        </w:rPr>
        <w:footnoteReference w:id="12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بِالاِحْسانِ تُمْلِکُ الْقُلُوبُ؛ قلب‌ها با احسان تسخیر می‌شود</w:t>
      </w:r>
      <w:r>
        <w:rPr>
          <w:rFonts w:eastAsia="Amiri" w:cs="Amiri" w:ascii="Amiri" w:hAnsi="Amiri"/>
          <w:color w:val="111111"/>
          <w:sz w:val="28"/>
          <w:szCs w:val="28"/>
          <w:rtl w:val="true"/>
          <w:lang w:bidi="ar-SA"/>
        </w:rPr>
        <w:t>.</w:t>
      </w:r>
      <w:r>
        <w:rPr>
          <w:rStyle w:val="FootnoteAnchor"/>
          <w:rtl w:val="true"/>
        </w:rPr>
        <w:footnoteReference w:id="12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بِالاِحْسانِ یمْلِکُ الاَحْرارُ؛ به وسیله احسان، آزاد بنده می‌شود</w:t>
      </w:r>
      <w:r>
        <w:rPr>
          <w:rFonts w:eastAsia="Amiri" w:cs="Amiri" w:ascii="Amiri" w:hAnsi="Amiri"/>
          <w:color w:val="111111"/>
          <w:sz w:val="28"/>
          <w:szCs w:val="28"/>
          <w:rtl w:val="true"/>
          <w:lang w:bidi="ar-SA"/>
        </w:rPr>
        <w:t>.</w:t>
      </w:r>
      <w:r>
        <w:rPr>
          <w:rStyle w:val="FootnoteAnchor"/>
          <w:rtl w:val="true"/>
        </w:rPr>
        <w:footnoteReference w:id="12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بِالاِحْسانِ وَ تَغَمُّدِ الذُّنُوبِ بِالْغُفْرانِ یعْظُمُ الْمَجْدُ؛ با احسان و بخشودن خطای دیگران، مجد و عظمت انسان بیشتر می‌شود</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کَثُرَ اِحْسانُهُ کَثُرَ خَدَمُهُ وَ اَعْوانُهُ؛ هر کس احسان و نیکوکاری‌اش بیشتر باشد، یاران و خدمت‌گزارانش بیشتر می‌شوند</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اَحْسَنَ اِلی النّاسِ اِسْتَدامَ مِنْهُمْ المَحَبَّةَ؛ هر کس به مردم نیکی کند، دوستی مردم با او پایدار می‌شود</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عَلَیکُمْ بِالاِحْسانِ اِلی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تأمَنُوا عِنْدَ قیامِ الاَشْهادِ؛ بر شما باد نیکی کردن به بندگان خدا تا در قیامت از خطرها ایمن شوید</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اَحْسَنَ اِکْتَسَبَ حُسْنَ الثَناءِ؛ هر کس نیکی کند، ستوده می‌شود</w:t>
      </w:r>
      <w:r>
        <w:rPr>
          <w:rFonts w:eastAsia="Amiri" w:cs="Amiri" w:ascii="Amiri" w:hAnsi="Amiri"/>
          <w:color w:val="111111"/>
          <w:sz w:val="28"/>
          <w:szCs w:val="28"/>
          <w:rtl w:val="true"/>
          <w:lang w:bidi="ar-SA"/>
        </w:rPr>
        <w:t>.</w:t>
      </w:r>
      <w:r>
        <w:rPr>
          <w:rStyle w:val="FootnoteAnchor"/>
          <w:rtl w:val="true"/>
        </w:rPr>
        <w:footnoteReference w:id="134"/>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لاْیحْمَدُ اِلاّ مَنْ بَذَلَ اِحْسانَهُ؛ ستوده نمی‌شود مگر کسی که زیاد احسان کند</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فَدَارُوهُنَّ عَلَی کُلِّ حَالٍ وَ أَحْسِنُوا لَهُنَّ الْمَقَالَ لَعَلَّهُنَّ یُحْسِنَّ الْفَعَالَ؛ در همه حال، با زنان مدارا کنید و به نیکی سخن بگویید که کار و رفتارشان را نیکو می‌گرداند</w:t>
      </w:r>
      <w:r>
        <w:rPr>
          <w:rFonts w:eastAsia="IRNazanin" w:cs="IRNazanin"/>
          <w:color w:val="111111"/>
          <w:sz w:val="28"/>
          <w:szCs w:val="28"/>
          <w:rtl w:val="true"/>
          <w:lang w:bidi="fa-IR"/>
        </w:rPr>
        <w:t>.</w:t>
      </w:r>
      <w:r>
        <w:rPr>
          <w:rStyle w:val="FootnoteAnchor"/>
          <w:rtl w:val="true"/>
        </w:rPr>
        <w:footnoteReference w:id="136"/>
      </w:r>
      <w:bookmarkStart w:id="251" w:name="pg6336_69474"/>
    </w:p>
    <w:p>
      <w:pPr>
        <w:pStyle w:val="BookText"/>
        <w:rPr/>
      </w:pPr>
      <w:bookmarkEnd w:id="251"/>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حَسُنَ بِرُهُ بِاُهلِ بیته زیدَ فی رزقه؛ کسی که به خانواده‌اش نیکی کند، روزی‌اش زیاد می‌شود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252" w:name="__RefHeading___Toc2697895_237004111"/>
      <w:bookmarkStart w:id="253" w:name="_Toc94"/>
      <w:bookmarkEnd w:id="252"/>
      <w:r>
        <w:rPr>
          <w:rtl w:val="true"/>
        </w:rPr>
        <w:t>نتیجه عملی احسان برای زن و شوهر</w:t>
      </w:r>
      <w:bookmarkEnd w:id="253"/>
    </w:p>
    <w:p>
      <w:pPr>
        <w:pStyle w:val="BookText"/>
        <w:rPr/>
      </w:pPr>
      <w:r>
        <w:rPr>
          <w:rFonts w:ascii="IRNazanin" w:hAnsi="IRNazanin" w:eastAsia="IRNazanin"/>
          <w:color w:val="111111"/>
          <w:sz w:val="28"/>
          <w:sz w:val="28"/>
          <w:szCs w:val="28"/>
          <w:rtl w:val="true"/>
          <w:lang w:bidi="fa-IR"/>
        </w:rPr>
        <w:t>زن و شوهر باید توجه داشه باشند که نتیجه عملی احسان، به خود آنها بازمی‌گردد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هر فرد در خانواده، باعث استفادۀ بیشتر از آرامش و بهره‌مندی بهتر از فضای خانواده برای رشد و تعالی خود او می‌شود؛ همان‌طور که 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أَحْسَنتُمْ أَحْسَنتُمْ لأَنفُسِکمْ وَ إِنْ أَسَأْتُمْ فَلَهَا</w:t>
      </w:r>
      <w:r>
        <w:rPr>
          <w:rFonts w:eastAsia="IRNazanin" w:cs="IRNazanin"/>
          <w:color w:val="111111"/>
          <w:sz w:val="28"/>
          <w:szCs w:val="28"/>
          <w:rtl w:val="true"/>
          <w:lang w:bidi="fa-IR"/>
        </w:rPr>
        <w:t>»</w:t>
      </w:r>
      <w:r>
        <w:rPr>
          <w:rStyle w:val="FootnoteAnchor"/>
          <w:rtl w:val="true"/>
        </w:rPr>
        <w:footnoteReference w:id="137"/>
      </w:r>
      <w:r>
        <w:rPr>
          <w:rFonts w:ascii="IRNazanin" w:hAnsi="IRNazanin" w:eastAsia="IRNazanin"/>
          <w:color w:val="111111"/>
          <w:sz w:val="28"/>
          <w:sz w:val="28"/>
          <w:szCs w:val="28"/>
          <w:rtl w:val="true"/>
          <w:lang w:bidi="fa-IR"/>
        </w:rPr>
        <w:t>یعنی اگر احسان کنید، سود و نفعش برای خود شماست و اگر بدی کنید، دودش به چشم خود شما می‌رود</w:t>
      </w:r>
      <w:r>
        <w:rPr>
          <w:rFonts w:eastAsia="IRNazanin" w:cs="IRNazanin"/>
          <w:color w:val="111111"/>
          <w:sz w:val="28"/>
          <w:szCs w:val="28"/>
          <w:rtl w:val="true"/>
          <w:lang w:bidi="fa-IR"/>
        </w:rPr>
        <w:t>.</w:t>
      </w:r>
    </w:p>
    <w:p>
      <w:pPr>
        <w:pStyle w:val="Heading4"/>
        <w:numPr>
          <w:ilvl w:val="3"/>
          <w:numId w:val="1"/>
        </w:numPr>
        <w:rPr/>
      </w:pPr>
      <w:bookmarkStart w:id="254" w:name="__RefHeading___Toc2697897_237004111"/>
      <w:bookmarkStart w:id="255" w:name="_Toc95"/>
      <w:bookmarkEnd w:id="254"/>
      <w:r>
        <w:rPr>
          <w:rtl w:val="true"/>
        </w:rPr>
        <w:t>حکایت عبرت‌انگیز</w:t>
      </w:r>
      <w:bookmarkEnd w:id="255"/>
    </w:p>
    <w:p>
      <w:pPr>
        <w:pStyle w:val="BookText"/>
        <w:rPr/>
      </w:pPr>
      <w:r>
        <w:rPr>
          <w:rFonts w:ascii="IRNazanin" w:hAnsi="IRNazanin" w:eastAsia="IRNazanin"/>
          <w:color w:val="111111"/>
          <w:sz w:val="28"/>
          <w:sz w:val="28"/>
          <w:szCs w:val="28"/>
          <w:rtl w:val="true"/>
          <w:lang w:bidi="fa-IR"/>
        </w:rPr>
        <w:t xml:space="preserve">در زمان پیامبر گرامی اسلام صلی الله علیه و آله، پس از این که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أَحْسَنتُمْ أَحْسَنتُمْ لِأَنفُسِکُمْ وَ إِنْ أَسَأْتُمْ فَلَها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یکی از صحابه پیامبر، شیفتۀ معنای این آیه گردید و شب و روز آن را با خود زمزمه می‌کرد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زنان یهود که از این صحابی بدش می‌آمد و با او دشمنی داشت، از تکرار این آیه ناراحت می‌شد و می‌خواست به او ضربه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یک‌روز حلوایی پخت و با زهر آمیخت و منتظر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 از جلوی خانه او می‌گشت، جلو رفت و نان و حلوای زهرآلود را به عنوان احسان و بخشش،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آن را گرفت و تشکر کرد و به راه خود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بیابان، دو جوان را دید که از سفر باز می‌گشتند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آثار خستگی و گرسنگی را در چهرۀ آنها دید، نان و حلوا را به آنان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جوان تشکر کردند و همان‌جا مشغول خوردن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حال‌شان دگرگون شد و روی زمین افتادند و از دنیا رفتند</w:t>
      </w:r>
      <w:r>
        <w:rPr>
          <w:rFonts w:eastAsia="IRNazanin" w:cs="IRNazanin"/>
          <w:color w:val="111111"/>
          <w:sz w:val="28"/>
          <w:szCs w:val="28"/>
          <w:rtl w:val="true"/>
          <w:lang w:bidi="fa-IR"/>
        </w:rPr>
        <w:t xml:space="preserve">. </w:t>
      </w:r>
      <w:bookmarkStart w:id="256" w:name="pg6336_69475"/>
    </w:p>
    <w:p>
      <w:pPr>
        <w:pStyle w:val="BookText"/>
        <w:rPr/>
      </w:pPr>
      <w:bookmarkEnd w:id="256"/>
      <w:r>
        <w:rPr>
          <w:rFonts w:ascii="IRNazanin" w:hAnsi="IRNazanin" w:eastAsia="IRNazanin"/>
          <w:color w:val="111111"/>
          <w:sz w:val="28"/>
          <w:sz w:val="28"/>
          <w:szCs w:val="28"/>
          <w:rtl w:val="true"/>
          <w:lang w:bidi="fa-IR"/>
        </w:rPr>
        <w:t>کسانی که صحنه را دیدند، او را گرفتند و به همراه جنازۀ دو جوان، نزد پیامبر صلی الله علیه و آله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ماجرا را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نان و حلوا را فلان زن یهودی به من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آن زن را احضار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زن یهودی خدمت پیامبر شرفیاب شد، جنازۀ دو فرزندش را دید، شیون سر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ماجرا را فهمید، به دست و پای پیامبر افتاد و با پشیمانی اعتراف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احسنتم احسنتم لانفسکم و ان اساتم فلها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دارد</w:t>
      </w:r>
      <w:r>
        <w:rPr>
          <w:rFonts w:eastAsia="IRNazanin" w:cs="IRNazanin"/>
          <w:color w:val="111111"/>
          <w:sz w:val="28"/>
          <w:szCs w:val="28"/>
          <w:rtl w:val="true"/>
          <w:lang w:bidi="fa-IR"/>
        </w:rPr>
        <w:t>.</w:t>
      </w:r>
    </w:p>
    <w:p>
      <w:pPr>
        <w:pStyle w:val="Heading3"/>
        <w:numPr>
          <w:ilvl w:val="2"/>
          <w:numId w:val="1"/>
        </w:numPr>
        <w:rPr/>
      </w:pPr>
      <w:bookmarkStart w:id="257" w:name="__RefHeading___Toc2697899_237004111"/>
      <w:bookmarkStart w:id="258" w:name="_Toc96"/>
      <w:bookmarkEnd w:id="257"/>
      <w:r>
        <w:rPr>
          <w:rtl w:val="true"/>
        </w:rPr>
        <w:t>زینت هم بودن</w:t>
      </w:r>
      <w:bookmarkEnd w:id="258"/>
    </w:p>
    <w:p>
      <w:pPr>
        <w:pStyle w:val="Heading4"/>
        <w:numPr>
          <w:ilvl w:val="3"/>
          <w:numId w:val="1"/>
        </w:numPr>
        <w:rPr/>
      </w:pPr>
      <w:bookmarkStart w:id="259" w:name="__RefHeading___Toc2697901_237004111"/>
      <w:bookmarkStart w:id="260" w:name="_Toc97"/>
      <w:bookmarkEnd w:id="259"/>
      <w:r>
        <w:rPr>
          <w:rtl w:val="true"/>
        </w:rPr>
        <w:t>اشاره</w:t>
      </w:r>
      <w:bookmarkEnd w:id="260"/>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أُحِلَّ لَکُمْ لَیلَةَ الصِّیامِ الرَّفَثُ إِلَی نِسَائِکُمْ هُنَّ لِبَاسٌ لَّکُمْ وَ أَنتُمْ لِبَاسٌ لَّهُنَّ عَلِمَ اللَّهُ أَنَّکُمْ کُنتُمْ تَخْتَانُونَ أَنفُسَکُمْ فَتَابَ عَلَیکُمْ وَعَفَا عَنکُمْ فَالْآنَ بَاشِرُوهُنَّ وَابْتَغُوا مَا کَتَبَ اللَّهُ لَکُمْ وَ کُلُوا وَاشْرَبُوا حَتَّی یتَبَینَ لَکُمُ الْخَیطُ الْأَبْیضُ مِنَ الْخَیطِ الْأَسْوَدِ مِنَ الْفَجْرِ ثُمَّ أَتِمُّوا الصِّیامَ إِلَی اللَّیلِ وَلَا تُبَاشِرُوهُنَّ وَأَنتُمْ عَاکِفُونَ فِی الْمَسَاجِدِ تِلْکَ حُدُودُ اللَّهِ فَلَا تَقْرَبُوهَا کَذَلِکَ یبَینُ اللَّهُ آیاتِهِ لِلنَّاسِ لَعَلَّهُمْ یتَّقُونَ؛ در شب‌های روزه، آمیزش جنسی با همسران‌تان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لباس شما هستند، و شما لباس آنها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دو زینت هم و سبب حفظ یکدیگرید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می‌داند که شما به خود خیانت می‌کردید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کارِ ممنوع را انجام می‌دادید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توبه شما را پذیرفت و شما را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 آنها آمیزش کنید، و آنچه را که خدا برای شما مقرر داشته، طلب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بخورید و بیاشامید، تا رشته سپید صبح، از رشته سیاه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آشکار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روزه را تا شب، تکمیل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حالی که در مساجد به اعتکاف پرداخته‌اید، با زنان آمیزش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مرز الهی است؛ پس به آن نزدیک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آیات خود را این چنین برای مردم روشن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پرهیزکار گردند</w:t>
      </w:r>
      <w:r>
        <w:rPr>
          <w:rFonts w:eastAsia="IRNazanin" w:cs="IRNazanin"/>
          <w:color w:val="111111"/>
          <w:sz w:val="28"/>
          <w:szCs w:val="28"/>
          <w:rtl w:val="true"/>
          <w:lang w:bidi="fa-IR"/>
        </w:rPr>
        <w:t>.</w:t>
      </w:r>
      <w:r>
        <w:rPr>
          <w:rStyle w:val="FootnoteAnchor"/>
          <w:rtl w:val="true"/>
        </w:rPr>
        <w:footnoteReference w:id="138"/>
      </w:r>
      <w:bookmarkStart w:id="261" w:name="pg6336_69476"/>
    </w:p>
    <w:p>
      <w:pPr>
        <w:pStyle w:val="Heading4"/>
        <w:numPr>
          <w:ilvl w:val="3"/>
          <w:numId w:val="1"/>
        </w:numPr>
        <w:rPr/>
      </w:pPr>
      <w:bookmarkStart w:id="262" w:name="__RefHeading___Toc2697903_237004111"/>
      <w:bookmarkStart w:id="263" w:name="_Toc98"/>
      <w:bookmarkEnd w:id="261"/>
      <w:bookmarkEnd w:id="262"/>
      <w:r>
        <w:rPr>
          <w:rtl w:val="true"/>
        </w:rPr>
        <w:t>توضیح آیه</w:t>
      </w:r>
      <w:bookmarkEnd w:id="263"/>
    </w:p>
    <w:p>
      <w:pPr>
        <w:pStyle w:val="BookText"/>
        <w:rPr/>
      </w:pPr>
      <w:r>
        <w:rPr>
          <w:rFonts w:ascii="IRNazanin" w:hAnsi="IRNazanin" w:eastAsia="IRNazanin"/>
          <w:color w:val="111111"/>
          <w:sz w:val="28"/>
          <w:sz w:val="28"/>
          <w:szCs w:val="28"/>
          <w:rtl w:val="true"/>
          <w:lang w:bidi="fa-IR"/>
        </w:rPr>
        <w:t>در این آیه شریفه، زن و شوهر به عنوان لباس یکدیگر معرفی شده‌اند؛ چون هر یک از آن دو، دیگری را از عمل نامشروع حفظ می‌کند و مانع از شیوع فحشا در بین افراد جامعه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همچون لباسی هستند که عورت و زشتی‌های هم را می‌پوشانند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تعبیر، خود استعارۀ لطیفی است که انضمام جمله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لطف آن می‌افزاید؛ زیرا عورت انسان، به وسیله لباس است که از دیگران پوشیده می‌شود، اما از خود لباس، مستور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زن و شوهر نیز دیگری را از آمیزش با دیگران نگاه می‌دارد، اما مانع از آمیزش با خود نمی‌شود؛ چون لباس اوست و به تنش چسبیده است</w:t>
      </w:r>
      <w:r>
        <w:rPr>
          <w:rFonts w:eastAsia="IRNazanin" w:cs="IRNazanin"/>
          <w:color w:val="111111"/>
          <w:sz w:val="28"/>
          <w:szCs w:val="28"/>
          <w:rtl w:val="true"/>
          <w:lang w:bidi="fa-IR"/>
        </w:rPr>
        <w:t>.</w:t>
      </w:r>
    </w:p>
    <w:p>
      <w:pPr>
        <w:pStyle w:val="Heading4"/>
        <w:numPr>
          <w:ilvl w:val="3"/>
          <w:numId w:val="1"/>
        </w:numPr>
        <w:rPr/>
      </w:pPr>
      <w:bookmarkStart w:id="264" w:name="__RefHeading___Toc2697905_237004111"/>
      <w:bookmarkStart w:id="265" w:name="_Toc99"/>
      <w:bookmarkEnd w:id="264"/>
      <w:r>
        <w:rPr>
          <w:rtl w:val="true"/>
        </w:rPr>
        <w:t>چند نکته</w:t>
      </w:r>
      <w:bookmarkEnd w:id="265"/>
    </w:p>
    <w:p>
      <w:pPr>
        <w:pStyle w:val="BookText"/>
        <w:rPr/>
      </w:pPr>
      <w:r>
        <w:rPr>
          <w:rFonts w:ascii="IRNazanin" w:hAnsi="IRNazanin" w:eastAsia="IRNazanin"/>
          <w:color w:val="111111"/>
          <w:sz w:val="28"/>
          <w:sz w:val="28"/>
          <w:szCs w:val="28"/>
          <w:rtl w:val="true"/>
          <w:lang w:bidi="fa-IR"/>
        </w:rPr>
        <w:t>در تشبیه همسر به لباس، نکات و لطایف بسیاری نهفته است؛ از جمله این‌که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لباس باید در طرح و رنگ و جنس مناسب انسان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نیز باید هم‌کفه انسان و متناسب با فکر و شخصیت او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لباس، مایۀ زینت و آرامش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و فرزند نیز زینت و آرامش خانواده‌اند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لباس، عیوب انسان را می‌پوشاند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زن و مرد نیز باید عیوب و نارسایی‌های یکدیگر را بپوشانند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و شوهر از هم عیبی دیدند، نباید به همسایه و فامیل و خانوادۀ خود بگویند؛ که این کار، همسر را خرد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لباس، انسان را از خطر سرما و گرما حفظ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همسر نیز کانون خانواده را از آسیب‌ها حفظ می‌کند و آن را گرم می‌سازد و زندگی را از سردی می‌رهاند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لباس، حریم انسان است و نداشتن آن، مایۀ رسوایی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از ازدواج و همسر نیز سبب انحراف و رسوایی انسان می‌گردد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هوای سرد، لباس ضخیم می‌پوشند و در هوای گرم، لباس نازک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همسران نیز باید اخلاق و رفتار خود را متناسب با نیاز روحی طرف مقابل تنظیم </w:t>
      </w:r>
    </w:p>
    <w:p>
      <w:pPr>
        <w:pStyle w:val="BookText"/>
        <w:rPr/>
      </w:pP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عصبانی است، زن با لطافت با او برخورد کند و اگر زن خسته است، مرد با او مدارا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باید لباس خود را از آلودگی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زوجین نیز باید دیگری را از آلوده شدن به گناه حفظ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لباس آلوده، بدن را آلوده می‌کند و بدن آلوده نیز لباس را آلوده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مرد نیز توجه داشته باشند که بی‌ایمانی هر یک، به دیگری سرایت نکند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محرم‌ترین چیز برای انسان، لباس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مرد نیز باید محرم و هم‌راز یکدیگر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لباسِ دست و پاگیر، ایجاد مزاحمت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بداخلاقی و خشونت مرد در خانه و توقعات بی‌جای زن در مورد تجملات زندگی، مزاحم خوش‌بختی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کس با لباس خود معرفی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مرد را هم با یکدیگر 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عرف، کار هر یک از آنها، نمود شخصیت دیگری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همان‌طور که بعضی از افراد دوست دارند با پوشیدن لباس‌های فاخر بر دیگران فخرفروشی کنند، بعضی از افراد هم مایل‌اند با زینت کردن همسرشان و در ملأ عام قرار دادن او، به دیگران فخرفروشی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پوشیدن لباس فاخر برای فخرفروشی منع شده است، زینت کردن زن و در معرض قرار دادن او نیز کاری ناصواب و گناه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قرآن کریم،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عنوان لباس معرفی شده‌اند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 لَکُمُ اللَّیلَ لِباساً</w:t>
      </w:r>
      <w:r>
        <w:rPr>
          <w:rFonts w:eastAsia="Amiri" w:cs="Amiri" w:ascii="Amiri" w:hAnsi="Amiri"/>
          <w:color w:val="111111"/>
          <w:sz w:val="28"/>
          <w:szCs w:val="28"/>
          <w:rtl w:val="true"/>
          <w:lang w:bidi="ar-SA"/>
        </w:rPr>
        <w:t>».</w:t>
      </w:r>
      <w:r>
        <w:rPr>
          <w:rStyle w:val="FootnoteAnchor"/>
          <w:rtl w:val="true"/>
        </w:rPr>
        <w:footnoteReference w:id="139"/>
      </w:r>
      <w:r>
        <w:rPr>
          <w:rFonts w:ascii="IRNazanin" w:hAnsi="IRNazanin" w:eastAsia="IRNazanin"/>
          <w:color w:val="111111"/>
          <w:sz w:val="28"/>
          <w:sz w:val="28"/>
          <w:szCs w:val="28"/>
          <w:rtl w:val="true"/>
          <w:lang w:bidi="fa-IR"/>
        </w:rPr>
        <w:t>پس بهتر است ازدواج و مراسم عروسی در شب برگزار شود تا هر دو لباس، در کنار هم قرار گیرند</w:t>
      </w:r>
      <w:r>
        <w:rPr>
          <w:rFonts w:eastAsia="IRNazanin" w:cs="IRNazanin"/>
          <w:color w:val="111111"/>
          <w:sz w:val="28"/>
          <w:szCs w:val="28"/>
          <w:rtl w:val="true"/>
          <w:lang w:bidi="fa-IR"/>
        </w:rPr>
        <w:t>.</w:t>
      </w:r>
      <w:r>
        <w:rPr>
          <w:rStyle w:val="FootnoteAnchor"/>
          <w:rtl w:val="true"/>
        </w:rPr>
        <w:footnoteReference w:id="140"/>
      </w:r>
      <w:bookmarkStart w:id="266" w:name="pg6336_69478"/>
    </w:p>
    <w:p>
      <w:pPr>
        <w:pStyle w:val="BookText"/>
        <w:rPr/>
      </w:pPr>
      <w:bookmarkEnd w:id="266"/>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 و مرد باید نسبت به هم، نقش بخاری و کولر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شوهر فقیر شد، زن مثل بخاری باشد و با حرف‌های دلگرم کننده‌اش به او امید بدهد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باز می‌توانی تلاش کنی و به ثروت و موفقیت 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این که اگر دچار ضرر مالی شد، با نیش و کنایه و حرفهای سرزنش‌آمیز، شوهر را خرد کند و دلش را خالی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اگر وضع مالی شوهر خیلی خوب شد، زن باید مثل کولر عمل کند و نگذارد شوهرش یاغی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به او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شکر که به تو مال و ثروت داده، اما آخرش باید این مال را گذاشت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پول، دست پدر و مادرت را بگیر و آنها را به یک سفر زیارتی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مالی فلان فامیلت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را بگیر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لباس مایۀ زینت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مرد باید زینت هم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باید طوری همسرداری کنند که هر کس دید،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 به حال فلانی که چنین شوهری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این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حیف این دختر که با چنین شوهری ازدواج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نیز باید طوری شوهرداری کند که الگوی دیگران قرار گیرد و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چقدر زن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خانه‌داری و شوهرداری را از او یاد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بیچاره این پسر که چنین زنی دارد</w:t>
      </w:r>
      <w:r>
        <w:rPr>
          <w:rFonts w:eastAsia="IRNazanin" w:cs="IRNazanin"/>
          <w:color w:val="111111"/>
          <w:sz w:val="28"/>
          <w:szCs w:val="28"/>
          <w:rtl w:val="true"/>
          <w:lang w:bidi="fa-IR"/>
        </w:rPr>
        <w:t>.»</w:t>
      </w:r>
    </w:p>
    <w:p>
      <w:pPr>
        <w:pStyle w:val="Heading3"/>
        <w:numPr>
          <w:ilvl w:val="2"/>
          <w:numId w:val="1"/>
        </w:numPr>
        <w:rPr/>
      </w:pPr>
      <w:bookmarkStart w:id="267" w:name="__RefHeading___Toc2697907_237004111"/>
      <w:bookmarkStart w:id="268" w:name="_Toc100"/>
      <w:bookmarkEnd w:id="267"/>
      <w:r>
        <w:rPr>
          <w:rtl w:val="true"/>
        </w:rPr>
        <w:t>حفظ اسرار</w:t>
      </w:r>
      <w:bookmarkEnd w:id="268"/>
    </w:p>
    <w:p>
      <w:pPr>
        <w:pStyle w:val="Heading4"/>
        <w:numPr>
          <w:ilvl w:val="3"/>
          <w:numId w:val="1"/>
        </w:numPr>
        <w:rPr/>
      </w:pPr>
      <w:bookmarkStart w:id="269" w:name="__RefHeading___Toc2697909_237004111"/>
      <w:bookmarkStart w:id="270" w:name="_Toc101"/>
      <w:bookmarkEnd w:id="269"/>
      <w:r>
        <w:rPr>
          <w:rtl w:val="true"/>
        </w:rPr>
        <w:t>اشاره</w:t>
      </w:r>
      <w:bookmarkEnd w:id="270"/>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 أَسَرَّ النَّبِی إِلَی بَعْضِ أَزْوَاجِهِ حَدِیثًا فَلَمَّا نَبَّأَتْ بِهِ وَ أَظْهَرَهُ اللَّهُ عَلَیهِ عَرَّفَ بَعْضَهُ وَ أَعْرَضَ عَن بَعْضٍ فَلَمَّا نَبَّأَهَا بِهِ قَالَتْ مَنْ أَنبَأَکَ هَذَا قَالَ نَبَّأَنِی الْعَلِیمُ الْخَبِیرُ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تَتُوبَا إِلَی اللَّهِ فَقَدْ صَغَتْ قُلُوبُکُمَا وَ إِن تَظَاهَرَا عَلَیهِ فَإِنَّ اللَّهَ هُوَ مَوْلَاهُ وَ جِبْرِیلُ وَ صَالِحُ الْمُؤْمِنِینَ وَ الْمَلَائِکَةُ بَعْدَ ذَلِکَ ظَهِیرٌ؛ هنگامی که پیامبر یکی از رازهای خود را به بعضی از همسرانش گفت، همسرش آن را افشا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پیامبر را از آن آگاه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قسمتی از آن را برای همسرش </w:t>
      </w:r>
      <w:bookmarkStart w:id="271" w:name="pg6336_69479"/>
    </w:p>
    <w:p>
      <w:pPr>
        <w:pStyle w:val="BookText"/>
        <w:rPr/>
      </w:pPr>
      <w:bookmarkEnd w:id="271"/>
      <w:r>
        <w:rPr>
          <w:rFonts w:ascii="IRNazanin" w:hAnsi="IRNazanin" w:eastAsia="IRNazanin"/>
          <w:color w:val="111111"/>
          <w:sz w:val="28"/>
          <w:sz w:val="28"/>
          <w:szCs w:val="28"/>
          <w:rtl w:val="true"/>
          <w:lang w:bidi="fa-IR"/>
        </w:rPr>
        <w:t>بازگو کرد و از قسمت دیگر خودداری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 آن را به زن خبر داد، زن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تو را از این راز آگاه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عالم و آگاه، مرا باخبر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کار خود توبه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نفع شماست،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 شما از حق منحرف گشته؛ و اگر بر ضدّ او هم‌دست شوید، خدا یاور اوست و جبرئیل و مؤمنان صالح و بعد از آنان فرشتگان، پشتیبان او هستند</w:t>
      </w:r>
      <w:r>
        <w:rPr>
          <w:rFonts w:eastAsia="IRNazanin" w:cs="IRNazanin"/>
          <w:color w:val="111111"/>
          <w:sz w:val="28"/>
          <w:szCs w:val="28"/>
          <w:rtl w:val="true"/>
          <w:lang w:bidi="fa-IR"/>
        </w:rPr>
        <w:t>.</w:t>
      </w:r>
      <w:r>
        <w:rPr>
          <w:rStyle w:val="FootnoteAnchor"/>
          <w:rtl w:val="true"/>
        </w:rPr>
        <w:footnoteReference w:id="141"/>
      </w:r>
    </w:p>
    <w:p>
      <w:pPr>
        <w:pStyle w:val="Heading4"/>
        <w:numPr>
          <w:ilvl w:val="3"/>
          <w:numId w:val="1"/>
        </w:numPr>
        <w:rPr/>
      </w:pPr>
      <w:bookmarkStart w:id="272" w:name="__RefHeading___Toc2697911_237004111"/>
      <w:bookmarkStart w:id="273" w:name="_Toc102"/>
      <w:bookmarkEnd w:id="272"/>
      <w:r>
        <w:rPr>
          <w:rtl w:val="true"/>
        </w:rPr>
        <w:t>توضیح آیه</w:t>
      </w:r>
      <w:bookmarkEnd w:id="273"/>
    </w:p>
    <w:p>
      <w:pPr>
        <w:pStyle w:val="BookText"/>
        <w:rPr/>
      </w:pPr>
      <w:r>
        <w:rPr>
          <w:rFonts w:ascii="IRNazanin" w:hAnsi="IRNazanin" w:eastAsia="IRNazanin"/>
          <w:color w:val="111111"/>
          <w:sz w:val="28"/>
          <w:sz w:val="28"/>
          <w:szCs w:val="28"/>
          <w:rtl w:val="true"/>
          <w:lang w:bidi="fa-IR"/>
        </w:rPr>
        <w:t>از این آیات برمی‌آید که برخی از همسران پیامبر صلی اللّه علیه و آله، با سخنان خود، حضرت را ناراحت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یکی از مهم‌ترین شرائط همسر باوفا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رازداری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رفتار پیامبر با همسرش چنان بزرگوارانه بود که حتی حاضر نشد همۀ رازی را که او افشا کرده بود، به رخش بکشد؛ بلکه تنها به قسمتی از آن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امیر مؤمنان علی علیه 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استقصی کریم قط، لان الله یقول عرف بعضه و اعرض عن بعض؛ افراد کریم و بزرگوار، هرگز در مقام احقاق حق خود، تا آخرین مرحله پیش نمی‌روند؛ زیرا خداوند در مورد پیامبرش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بخشی خبر داد و از بخش دیگر خودداری کرد</w:t>
      </w:r>
      <w:r>
        <w:rPr>
          <w:rFonts w:eastAsia="IRNazanin" w:cs="IRNazanin"/>
          <w:color w:val="111111"/>
          <w:sz w:val="28"/>
          <w:szCs w:val="28"/>
          <w:rtl w:val="true"/>
          <w:lang w:bidi="fa-IR"/>
        </w:rPr>
        <w:t>.»</w:t>
      </w:r>
      <w:r>
        <w:rPr>
          <w:rStyle w:val="FootnoteAnchor"/>
          <w:rtl w:val="true"/>
        </w:rPr>
        <w:footnoteReference w:id="142"/>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خداوند خطاب به دو همسر پیامبر که در توطئه دست داشتند،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کار خود توبه کنید و دست از آزار پیامبر بردارید، به سود شما است؛ زیرا با این عمل، دل‌های شما از حق منحرف گشته و به گناه آلوده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شما دو نفر بر ضد او هم‌دست شوید، کاری از پیش نخواهید برد؛ چرا که خداوند یاور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جبرئیل و مؤمنان صالح و فرشتگان نیز پشتیبان او هستند</w:t>
      </w:r>
      <w:r>
        <w:rPr>
          <w:rFonts w:eastAsia="IRNazanin" w:cs="IRNazanin"/>
          <w:color w:val="111111"/>
          <w:sz w:val="28"/>
          <w:szCs w:val="28"/>
          <w:rtl w:val="true"/>
          <w:lang w:bidi="fa-IR"/>
        </w:rPr>
        <w:t xml:space="preserve">.» </w:t>
      </w:r>
      <w:bookmarkStart w:id="274" w:name="pg6336_69480"/>
    </w:p>
    <w:p>
      <w:pPr>
        <w:pStyle w:val="BookText"/>
        <w:rPr/>
      </w:pPr>
      <w:bookmarkEnd w:id="274"/>
      <w:r>
        <w:rPr>
          <w:rFonts w:ascii="IRNazanin" w:hAnsi="IRNazanin" w:eastAsia="IRNazanin"/>
          <w:color w:val="111111"/>
          <w:sz w:val="28"/>
          <w:sz w:val="28"/>
          <w:szCs w:val="28"/>
          <w:rtl w:val="true"/>
          <w:lang w:bidi="fa-IR"/>
        </w:rPr>
        <w:t>این تعبیر، نشان می‌دهد که ماجرا تا چه حد در قلب پاک و روح عظیم پیامبر صلی اللّه علیه و آله، تاثیر منفی گذاشته بود که خداوند، به دفاع از او برخاست و با این‌که قدرتش از هر نظر کافی بود، حمایت جبرئیل و مؤمنان صالح و فرشتگان را هم اعلام داشت</w:t>
      </w:r>
      <w:r>
        <w:rPr>
          <w:rFonts w:eastAsia="IRNazanin" w:cs="IRNazanin"/>
          <w:color w:val="111111"/>
          <w:sz w:val="28"/>
          <w:szCs w:val="28"/>
          <w:rtl w:val="true"/>
          <w:lang w:bidi="fa-IR"/>
        </w:rPr>
        <w:t>.</w:t>
      </w:r>
    </w:p>
    <w:p>
      <w:pPr>
        <w:pStyle w:val="Heading4"/>
        <w:numPr>
          <w:ilvl w:val="3"/>
          <w:numId w:val="1"/>
        </w:numPr>
        <w:rPr/>
      </w:pPr>
      <w:bookmarkStart w:id="275" w:name="__RefHeading___Toc2697913_237004111"/>
      <w:bookmarkStart w:id="276" w:name="_Toc103"/>
      <w:bookmarkEnd w:id="275"/>
      <w:r>
        <w:rPr>
          <w:rtl w:val="true"/>
        </w:rPr>
        <w:t>رازداری</w:t>
      </w:r>
      <w:bookmarkEnd w:id="276"/>
    </w:p>
    <w:p>
      <w:pPr>
        <w:pStyle w:val="BookText"/>
        <w:rPr/>
      </w:pPr>
      <w:r>
        <w:rPr>
          <w:rFonts w:ascii="IRNazanin" w:hAnsi="IRNazanin" w:eastAsia="IRNazanin"/>
          <w:color w:val="111111"/>
          <w:sz w:val="28"/>
          <w:sz w:val="28"/>
          <w:szCs w:val="28"/>
          <w:rtl w:val="true"/>
          <w:lang w:bidi="fa-IR"/>
        </w:rPr>
        <w:t>هر انسانی در زندگی فردی و اجتماعی خود، اسرار مگویی دارد که باید در نگه‌داری آنها کوشا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اسرار، مربوط به خود فرد است و برخی مربوط به خانواده یا جامعۀ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با وجود ابزارهای پیشرفته و حساس جاسوسی و اطلاعاتی و کاربرد گسترده آنها برای دگرگونی سرنوشت ملت‌ها، ضرورت رازداری، بدیهی و انکارناپذیر است و گذشته از آن‌که فضیلت اخلاقی به شمار می‌آید، در نیک‌بختی انسان‌ها تأثیری به‌سزا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فرد، خانواده، تشکیلات و جامعه، کم و بیش اسرار و اطلاعاتی دارند که نباید دیگران از آنها آگاه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آشکارسازی آنها، آسیب‌ها و گرفتاری‌های بسیاری در پی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خانواده نیز، زن و شوهر باید در امر رازداری کوشا باشند؛ چه رازهایی که اختصاص به یکی از آنها دارد، و چه رازهایی که مربوط به زندگی مشترک آنها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راز می‌تواند مربوط به موفقیت آنها باشد، یا مربوط به مشکلی که برای آنها ایجاد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روی، حفظ حریم و اطلاعات یک خانواده، مهم‌ترین و حساس‌ترین مسأله‌ای است که باید برای حفظ آرامش خانواده، بدان توجه داشت</w:t>
      </w:r>
      <w:r>
        <w:rPr>
          <w:rFonts w:eastAsia="IRNazanin" w:cs="IRNazanin"/>
          <w:color w:val="111111"/>
          <w:sz w:val="28"/>
          <w:szCs w:val="28"/>
          <w:rtl w:val="true"/>
          <w:lang w:bidi="fa-IR"/>
        </w:rPr>
        <w:t>.</w:t>
      </w:r>
    </w:p>
    <w:p>
      <w:pPr>
        <w:pStyle w:val="Heading4"/>
        <w:numPr>
          <w:ilvl w:val="3"/>
          <w:numId w:val="1"/>
        </w:numPr>
        <w:rPr/>
      </w:pPr>
      <w:bookmarkStart w:id="277" w:name="__RefHeading___Toc2697915_237004111"/>
      <w:bookmarkStart w:id="278" w:name="_Toc104"/>
      <w:bookmarkEnd w:id="277"/>
      <w:r>
        <w:rPr>
          <w:rtl w:val="true"/>
        </w:rPr>
        <w:t>احادیث رازداری</w:t>
      </w:r>
      <w:bookmarkEnd w:id="278"/>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فاش ساختن راز ممنوع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علی 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تَخُن مَنِ ائتَمَنَکَ وَ إِن خانَکَ وَ لا تُذِع سِرَّهُ وَ إِن أَذاعَ سِرَّکَ؛ به کسی که تو را امین قرار داده، خیانت </w:t>
      </w:r>
    </w:p>
    <w:p>
      <w:pPr>
        <w:pStyle w:val="BookText"/>
        <w:rPr/>
      </w:pPr>
      <w:r>
        <w:rPr>
          <w:rFonts w:ascii="IRNazanin" w:hAnsi="IRNazanin" w:eastAsia="IRNazanin"/>
          <w:color w:val="111111"/>
          <w:sz w:val="28"/>
          <w:sz w:val="28"/>
          <w:szCs w:val="28"/>
          <w:rtl w:val="true"/>
          <w:lang w:bidi="fa-IR"/>
        </w:rPr>
        <w:t>نکن؛ هر چند به تو خیانت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راز او را فاش نساز؛ اگر چه راز تو را فاش ساخته باشد</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 فاجر و گنه‌کار، رازنگه‌دار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لِکَذوبٍ اَمانَةٌ وَ لا لِفُجورٍ صیانَةٌ؛ دروغگو، امانتدار نیست و بدکار، نگه‌دارنده اسرار</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کتمان سرّ، آدم را از تباهی نجات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النّاسُ بخَصلَتَینِ فَضَیَّعُوهُما فَصارُوا مِنهُما علی غیرِ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الصَّبرُ و الکِتمانُ؛ مردم به دو خصلت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پایداری و رازداری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یافتند، اما هر دو را تباه کردند و از این رو، همه چیز را از دست دادند</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اطمینان صد در صد به دوستان،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اُبذُل لِصَدیقِکَ کُلَّ المَوَدَّةِ وَ لاتَبذُل لَهُ کُلَّ الطُّمانینَهِ؛ هر چه محبت داری، نثار دوستت کن؛ امّا هر چه اطمینان داری، به پای او نریز</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کتمان سرّ، موجب سرور و شادمانی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سرّک سرورک ان کتمته و ان اذعنته کان ثبورک؛ راز تو، تا زمانی که آن را کتمان کرده‌ای، موجب سرور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آن را افشا کنی، موجب خواری تو می‌شود</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پیروزی، در سایۀ رازداری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اَلظَّفَرُ بِالحَزْمِ وَ الْحَزْمُ بِإِجالَةِ الرَّأی وَ الرَّأْی بِتَحصینِ الَاسْرارِ؛ پیروزی، بسته به محکم‌کاری است و محکم‌کاری بستگی به اندیشه دارد و اندیشه نیز به نگه‌داری رازها است</w:t>
      </w:r>
      <w:r>
        <w:rPr>
          <w:rFonts w:eastAsia="IRNazanin" w:cs="IRNazanin"/>
          <w:color w:val="111111"/>
          <w:sz w:val="28"/>
          <w:szCs w:val="28"/>
          <w:rtl w:val="true"/>
          <w:lang w:bidi="fa-IR"/>
        </w:rPr>
        <w:t>.»</w:t>
      </w:r>
      <w:r>
        <w:rPr>
          <w:rStyle w:val="FootnoteAnchor"/>
          <w:rtl w:val="true"/>
        </w:rPr>
        <w:footnoteReference w:id="148"/>
      </w:r>
      <w:bookmarkStart w:id="279" w:name="pg6336_69482"/>
    </w:p>
    <w:p>
      <w:pPr>
        <w:pStyle w:val="BookText"/>
        <w:rPr/>
      </w:pPr>
      <w:bookmarkEnd w:id="279"/>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موفقیت، در سایۀ کتمان و رازداری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أَنْجَحُ الاُمُورِ ما أَحاطَ بِهِ الکِتمانُ؛ موفق‌ترین کار آن است که با پنهان‌کاری پوشیده شود</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افشای راز، سبب دوری از موفقیت و سقوط و شکست فرد در اجرای تصمیم‌ها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اِفشاءُ السِّرِّ سُقُوطٌ؛ برملا کردن راز، مایۀ سقوط است</w:t>
      </w:r>
      <w:r>
        <w:rPr>
          <w:rFonts w:eastAsia="IRNazanin" w:cs="IRNazanin"/>
          <w:color w:val="111111"/>
          <w:sz w:val="28"/>
          <w:szCs w:val="28"/>
          <w:rtl w:val="true"/>
          <w:lang w:bidi="fa-IR"/>
        </w:rPr>
        <w:t>.»</w:t>
      </w:r>
      <w:r>
        <w:rPr>
          <w:rStyle w:val="FootnoteAnchor"/>
          <w:rtl w:val="true"/>
        </w:rPr>
        <w:footnoteReference w:id="150"/>
      </w:r>
    </w:p>
    <w:p>
      <w:pPr>
        <w:pStyle w:val="Heading4"/>
        <w:numPr>
          <w:ilvl w:val="3"/>
          <w:numId w:val="1"/>
        </w:numPr>
        <w:rPr/>
      </w:pPr>
      <w:bookmarkStart w:id="280" w:name="__RefHeading___Toc2697917_237004111"/>
      <w:bookmarkStart w:id="281" w:name="_Toc105"/>
      <w:bookmarkEnd w:id="280"/>
      <w:r>
        <w:rPr>
          <w:rtl w:val="true"/>
        </w:rPr>
        <w:t>معنای راز</w:t>
      </w:r>
      <w:bookmarkEnd w:id="281"/>
    </w:p>
    <w:p>
      <w:pPr>
        <w:pStyle w:val="BookText"/>
        <w:rPr/>
      </w:pPr>
      <w:r>
        <w:rPr>
          <w:rFonts w:ascii="IRNazanin" w:hAnsi="IRNazanin" w:eastAsia="IRNazanin"/>
          <w:color w:val="111111"/>
          <w:sz w:val="28"/>
          <w:sz w:val="28"/>
          <w:szCs w:val="28"/>
          <w:rtl w:val="true"/>
          <w:lang w:bidi="fa-IR"/>
        </w:rPr>
        <w:t>چه چیزهایی در زندگی و خانوده، راز محسوب می‌شود؟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اطلاعات، اتفاق‌ها و مسائلی که در یک خانواده جریان دارد، راز محسوب می‌شود و نباید افرادی که داخل این حریم نیستند، متوجه آن شوند؛ حتی مسائلی وجود دارد که برخی از افراد خانواده نیز نباید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درآمد پدر خانواده، به عنوان یک راز محسوب می‌شود که فرزند و حتی زن نیز نباید از آن اطلاع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مردی برای همسرش هدیه‌ای می‌خرد، او را به مسافرت می‌برد، یا یک شب با هم به رستوران می‌روند، چه ضرورتی دارد که دیگران از آن مطلع شوند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مسائلی پیش می‌آید که به ظاهر بی‌اهمیت است و اگر دیگران از آن مطلع شوند، هیچ ضرری ندارد و مشکلی برای خانواده پیش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سوال این است که با افشای آن، آیا سودی حاصل خانواده می‌شود؟ آیا مشکلی از خانواده حل می‌گردد؟ مسلما فاش کردن مسائل خانواده، هر چند بی‌اهمیت باشد، مشکلی را حل نمی‌کند؛ حتی اگر مشکل‌ساز هم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شاید همین مسألۀ به ظاهر بی‌اهمیت، در طولانی مدت مشکل‌ساز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دلیلی برای افشای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همین مسأله، آن‌قدر بی‌اهمیت باشد که نه الآن و نه در آینده مشکلی ایجاد نکند، باز هم نباید آن را فاش </w:t>
      </w:r>
      <w:bookmarkStart w:id="282" w:name="pg6336_69483"/>
    </w:p>
    <w:p>
      <w:pPr>
        <w:pStyle w:val="BookText"/>
        <w:rPr/>
      </w:pPr>
      <w:bookmarkEnd w:id="282"/>
      <w:r>
        <w:rPr>
          <w:rFonts w:ascii="IRNazanin" w:hAnsi="IRNazanin" w:eastAsia="IRNazanin"/>
          <w:color w:val="111111"/>
          <w:sz w:val="28"/>
          <w:sz w:val="28"/>
          <w:szCs w:val="28"/>
          <w:rtl w:val="true"/>
          <w:lang w:bidi="fa-IR"/>
        </w:rPr>
        <w:t>کرد؛ چون با افشای آن، کم‌کم به افشای اسرار و مسائل خانواده عادت می‌کنیم و این عادت بد، ضرر و صدمۀ جبران‌ناپذیری بر پیکره خانواده و جامعه وارد می‌کند</w:t>
      </w:r>
      <w:r>
        <w:rPr>
          <w:rFonts w:eastAsia="IRNazanin" w:cs="IRNazanin"/>
          <w:color w:val="111111"/>
          <w:sz w:val="28"/>
          <w:szCs w:val="28"/>
          <w:rtl w:val="true"/>
          <w:lang w:bidi="fa-IR"/>
        </w:rPr>
        <w:t>.</w:t>
      </w:r>
    </w:p>
    <w:p>
      <w:pPr>
        <w:pStyle w:val="Heading3"/>
        <w:numPr>
          <w:ilvl w:val="2"/>
          <w:numId w:val="1"/>
        </w:numPr>
        <w:rPr/>
      </w:pPr>
      <w:bookmarkStart w:id="283" w:name="__RefHeading___Toc2697919_237004111"/>
      <w:bookmarkStart w:id="284" w:name="_Toc106"/>
      <w:bookmarkEnd w:id="283"/>
      <w:r>
        <w:rPr>
          <w:rtl w:val="true"/>
        </w:rPr>
        <w:t>مسئولیت در قبال تربیت دینی</w:t>
      </w:r>
      <w:bookmarkEnd w:id="284"/>
    </w:p>
    <w:p>
      <w:pPr>
        <w:pStyle w:val="Heading4"/>
        <w:numPr>
          <w:ilvl w:val="3"/>
          <w:numId w:val="1"/>
        </w:numPr>
        <w:rPr/>
      </w:pPr>
      <w:bookmarkStart w:id="285" w:name="__RefHeading___Toc2697921_237004111"/>
      <w:bookmarkStart w:id="286" w:name="_Toc107"/>
      <w:bookmarkEnd w:id="285"/>
      <w:r>
        <w:rPr>
          <w:rtl w:val="true"/>
        </w:rPr>
        <w:t>آیه یکم</w:t>
      </w:r>
      <w:bookmarkEnd w:id="286"/>
    </w:p>
    <w:p>
      <w:pPr>
        <w:pStyle w:val="BookText"/>
        <w:rPr/>
      </w:pPr>
      <w:r>
        <w:rPr>
          <w:rFonts w:ascii="Amiri" w:hAnsi="Amiri" w:eastAsia="Amiri" w:cs="Amiri"/>
          <w:color w:val="111111"/>
          <w:sz w:val="28"/>
          <w:sz w:val="28"/>
          <w:szCs w:val="28"/>
          <w:rtl w:val="true"/>
          <w:lang w:bidi="ar-SA"/>
        </w:rPr>
        <w:t>وَأْمُرْ أَهْلَکَ بِالصَّلَاةِ وَاصْطَبِرْ عَلَیهَا لَا نَسْأَلُکَ رِزْقًا نَّحْنُ نَرْزُقُکَ وَ الْعَاقِبَةُ لِلتَّقْوَی؛ خانوادۀ خود را به نماز امر کن و بر انجام آن شکیبا باش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تو روزی نمی‌خواهیم،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به تو روزی می‌دهیم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عاقبت نیک برای تقواست</w:t>
      </w:r>
      <w:r>
        <w:rPr>
          <w:rFonts w:eastAsia="Amiri" w:cs="Amiri" w:ascii="Amiri" w:hAnsi="Amiri"/>
          <w:color w:val="111111"/>
          <w:sz w:val="28"/>
          <w:szCs w:val="28"/>
          <w:rtl w:val="true"/>
          <w:lang w:bidi="ar-SA"/>
        </w:rPr>
        <w:t>.</w:t>
      </w:r>
      <w:r>
        <w:rPr>
          <w:rStyle w:val="FootnoteAnchor"/>
          <w:rtl w:val="true"/>
        </w:rPr>
        <w:footnoteReference w:id="151"/>
      </w:r>
    </w:p>
    <w:p>
      <w:pPr>
        <w:pStyle w:val="Heading4"/>
        <w:numPr>
          <w:ilvl w:val="3"/>
          <w:numId w:val="1"/>
        </w:numPr>
        <w:rPr/>
      </w:pPr>
      <w:bookmarkStart w:id="287" w:name="__RefHeading___Toc2697923_237004111"/>
      <w:bookmarkStart w:id="288" w:name="_Toc108"/>
      <w:bookmarkEnd w:id="287"/>
      <w:r>
        <w:rPr>
          <w:rtl w:val="true"/>
        </w:rPr>
        <w:t>توضیح</w:t>
      </w:r>
      <w:r>
        <w:rPr>
          <w:rtl w:val="true"/>
        </w:rPr>
        <w:t>:</w:t>
      </w:r>
      <w:bookmarkEnd w:id="288"/>
    </w:p>
    <w:p>
      <w:pPr>
        <w:pStyle w:val="BookText"/>
        <w:rPr/>
      </w:pPr>
      <w:r>
        <w:rPr>
          <w:rFonts w:ascii="IRNazanin" w:hAnsi="IRNazanin" w:eastAsia="IRNazanin"/>
          <w:color w:val="111111"/>
          <w:sz w:val="28"/>
          <w:sz w:val="28"/>
          <w:szCs w:val="28"/>
          <w:rtl w:val="true"/>
          <w:lang w:bidi="fa-IR"/>
        </w:rPr>
        <w:t>در این آیۀ شریفه، خداوند متعال از پیامبر اکرم صلی الله علیه و آله و سلم می‌خواهد اهل‌بیت خود را به نماز دعوت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پس از نزول این آیه، به مدت چهل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طبق برخی روایات، به مدت شش ماه و طبق برخی دیگر تا آخر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 خانه علی و فاطمه علیهما السلام می‌رفت و با صدای بلند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علیکم و رحمه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علی و فاطمه و حسن و حسین علیهم السلام پاسخ می‌دادند، حضرت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الصلاة یرحمکم الله؛ انما یرید الله لیذهب عنکم الرجس أهل البیت و یطهر کم تطهیراً</w:t>
      </w:r>
      <w:r>
        <w:rPr>
          <w:rFonts w:eastAsia="IRNazanin" w:cs="IRNazanin"/>
          <w:color w:val="111111"/>
          <w:sz w:val="28"/>
          <w:szCs w:val="28"/>
          <w:rtl w:val="true"/>
          <w:lang w:bidi="fa-IR"/>
        </w:rPr>
        <w:t>.»</w:t>
      </w:r>
      <w:r>
        <w:rPr>
          <w:rStyle w:val="FootnoteAnchor"/>
          <w:rtl w:val="true"/>
        </w:rPr>
        <w:footnoteReference w:id="152"/>
      </w:r>
    </w:p>
    <w:p>
      <w:pPr>
        <w:pStyle w:val="Heading4"/>
        <w:numPr>
          <w:ilvl w:val="3"/>
          <w:numId w:val="1"/>
        </w:numPr>
        <w:rPr/>
      </w:pPr>
      <w:bookmarkStart w:id="289" w:name="__RefHeading___Toc2697925_237004111"/>
      <w:bookmarkStart w:id="290" w:name="_Toc109"/>
      <w:bookmarkEnd w:id="289"/>
      <w:r>
        <w:rPr>
          <w:rtl w:val="true"/>
        </w:rPr>
        <w:t>آیه دوم</w:t>
      </w:r>
      <w:bookmarkEnd w:id="290"/>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وَاذْکُرْ فِی الْکِتَابِ إِسْمَاعِیلَ إِنَّهُ کَانَ صَادِقَ الْوَعْدِ وَ کَانَ رَسُولًا نَّبِیا وَ کَانَ یأْمُرُ أَهْلَهُ بِالصَّلَاةِ وَ الزَّکَاةِ وَ کَانَ عِندَ رَبِّهِ مَرْضِیا؛ در این کتاب، از اسماعیل یاد کن که او در وعده‌اش صادق، و همچنین رسول و پیامبر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همواره خانواده‌اش را به نماز و زکات فرمان می‌داد و پیوسته مورد رضایت پروردگارش بود</w:t>
      </w:r>
      <w:r>
        <w:rPr>
          <w:rFonts w:eastAsia="IRNazanin" w:cs="IRNazanin"/>
          <w:color w:val="111111"/>
          <w:sz w:val="28"/>
          <w:szCs w:val="28"/>
          <w:rtl w:val="true"/>
          <w:lang w:bidi="fa-IR"/>
        </w:rPr>
        <w:t>.</w:t>
      </w:r>
      <w:r>
        <w:rPr>
          <w:rStyle w:val="FootnoteAnchor"/>
          <w:rtl w:val="true"/>
        </w:rPr>
        <w:footnoteReference w:id="153"/>
      </w:r>
      <w:bookmarkStart w:id="291" w:name="pg6336_69484"/>
    </w:p>
    <w:p>
      <w:pPr>
        <w:pStyle w:val="Heading4"/>
        <w:numPr>
          <w:ilvl w:val="3"/>
          <w:numId w:val="1"/>
        </w:numPr>
        <w:rPr/>
      </w:pPr>
      <w:bookmarkStart w:id="292" w:name="__RefHeading___Toc2697927_237004111"/>
      <w:bookmarkStart w:id="293" w:name="_Toc110"/>
      <w:bookmarkEnd w:id="291"/>
      <w:bookmarkEnd w:id="292"/>
      <w:r>
        <w:rPr>
          <w:rtl w:val="true"/>
        </w:rPr>
        <w:t>توضیح</w:t>
      </w:r>
      <w:r>
        <w:rPr>
          <w:rtl w:val="true"/>
        </w:rPr>
        <w:t>:</w:t>
      </w:r>
      <w:bookmarkEnd w:id="293"/>
    </w:p>
    <w:p>
      <w:pPr>
        <w:pStyle w:val="BookText"/>
        <w:rPr/>
      </w:pPr>
      <w:r>
        <w:rPr>
          <w:rFonts w:ascii="IRNazanin" w:hAnsi="IRNazanin" w:eastAsia="IRNazanin"/>
          <w:color w:val="111111"/>
          <w:sz w:val="28"/>
          <w:sz w:val="28"/>
          <w:szCs w:val="28"/>
          <w:rtl w:val="true"/>
          <w:lang w:bidi="fa-IR"/>
        </w:rPr>
        <w:t>چون حضرت اسماعیل علیه السلام دائماً خانوادۀ خود را به خواندن نماز و پرداخت زکات امر می‌کرد، خداوند در ضمن آیه‌ای نورانی، کار او را مورد ستایش قرار می‌دهد و این‌چنین رضایت خود را از او بیان می‌دارد</w:t>
      </w:r>
      <w:r>
        <w:rPr>
          <w:rFonts w:eastAsia="IRNazanin" w:cs="IRNazanin"/>
          <w:color w:val="111111"/>
          <w:sz w:val="28"/>
          <w:szCs w:val="28"/>
          <w:rtl w:val="true"/>
          <w:lang w:bidi="fa-IR"/>
        </w:rPr>
        <w:t>.</w:t>
      </w:r>
    </w:p>
    <w:p>
      <w:pPr>
        <w:pStyle w:val="Heading4"/>
        <w:numPr>
          <w:ilvl w:val="3"/>
          <w:numId w:val="1"/>
        </w:numPr>
        <w:rPr/>
      </w:pPr>
      <w:bookmarkStart w:id="294" w:name="__RefHeading___Toc2697929_237004111"/>
      <w:bookmarkStart w:id="295" w:name="_Toc111"/>
      <w:bookmarkEnd w:id="294"/>
      <w:r>
        <w:rPr>
          <w:rtl w:val="true"/>
        </w:rPr>
        <w:t>آیه سوم</w:t>
      </w:r>
      <w:bookmarkEnd w:id="295"/>
    </w:p>
    <w:p>
      <w:pPr>
        <w:pStyle w:val="BookText"/>
        <w:rPr/>
      </w:pPr>
      <w:r>
        <w:rPr>
          <w:rFonts w:ascii="IRNazanin" w:hAnsi="IRNazanin" w:eastAsia="IRNazanin"/>
          <w:color w:val="111111"/>
          <w:sz w:val="28"/>
          <w:sz w:val="28"/>
          <w:szCs w:val="28"/>
          <w:rtl w:val="true"/>
          <w:lang w:bidi="fa-IR"/>
        </w:rPr>
        <w:t>وَالَّذِینَ یبِیتُونَ لِرَبِّهِمْ سُجَّدًا وَ قِیامًا؛ کسانی که شبانگاه برای پروردگارشان سجده و قیام می‌کنند</w:t>
      </w:r>
      <w:r>
        <w:rPr>
          <w:rFonts w:eastAsia="IRNazanin" w:cs="IRNazanin"/>
          <w:color w:val="111111"/>
          <w:sz w:val="28"/>
          <w:szCs w:val="28"/>
          <w:rtl w:val="true"/>
          <w:lang w:bidi="fa-IR"/>
        </w:rPr>
        <w:t>.</w:t>
      </w:r>
      <w:r>
        <w:rPr>
          <w:rStyle w:val="FootnoteAnchor"/>
          <w:rtl w:val="true"/>
        </w:rPr>
        <w:footnoteReference w:id="154"/>
      </w:r>
    </w:p>
    <w:p>
      <w:pPr>
        <w:pStyle w:val="Heading4"/>
        <w:numPr>
          <w:ilvl w:val="3"/>
          <w:numId w:val="1"/>
        </w:numPr>
        <w:rPr/>
      </w:pPr>
      <w:bookmarkStart w:id="296" w:name="__RefHeading___Toc2697931_237004111"/>
      <w:bookmarkStart w:id="297" w:name="_Toc112"/>
      <w:bookmarkEnd w:id="296"/>
      <w:r>
        <w:rPr>
          <w:rtl w:val="true"/>
        </w:rPr>
        <w:t>توضیح</w:t>
      </w:r>
      <w:r>
        <w:rPr>
          <w:rtl w:val="true"/>
        </w:rPr>
        <w:t>:</w:t>
      </w:r>
      <w:bookmarkEnd w:id="297"/>
    </w:p>
    <w:p>
      <w:pPr>
        <w:pStyle w:val="BookText"/>
        <w:rPr/>
      </w:pPr>
      <w:r>
        <w:rPr>
          <w:rFonts w:ascii="IRNazanin" w:hAnsi="IRNazanin" w:eastAsia="IRNazanin"/>
          <w:color w:val="111111"/>
          <w:sz w:val="28"/>
          <w:sz w:val="28"/>
          <w:szCs w:val="28"/>
          <w:rtl w:val="true"/>
          <w:lang w:bidi="fa-IR"/>
        </w:rPr>
        <w:t>چه‌قدر خوب است اوقاتی از شب را با خانواده، به نماز شب بگذرانیم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مصداق کسانی باشیم که محبت و عبودیت خود را در نیمه‌های شب به نمایش می‌گذارند، و هم از کسانی که خانوادۀ خود را امر به نماز و عبودیت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فرموده‌اند خوب است در منزل، پدر به امامت بایستد و همسر و فرزندانش، پشت سر او نماز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چندین حسن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بچه‌ها یاد می‌گیرند نماز را به جماعت بخوانند؛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جماعت شدن پدر، حس مدیر و بزرگ‌تر بودن او را ناخودآگاه در ذهن خانواده‌اش زنده می‌کند و پررنگ می‌سازد؛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همبستگی و اتحاد در بین افراد خانواده، تمرین و تثبیت می‌شود؛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به جماعت خوانده می‌شود و ثواب بیشتری دارد؛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نماز، حتی یک دعای به ظاهر کوچک نیز جنبه عمومی پیدا می‌کند و راهش به سمت اجابت، هموار می‌گردد؛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خانواده و به خصوص بچه‌ها، با دعا انس می‌گیرند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اگر کمی تامل کنیم، می‌بینیم موارد دیگری نیز وجود دارد که ما را متقاعد می‌کند به جای نماز فرادی در منزل، نماز جماعت برگزار کنیم</w:t>
      </w:r>
      <w:r>
        <w:rPr>
          <w:rFonts w:eastAsia="IRNazanin" w:cs="IRNazanin"/>
          <w:color w:val="111111"/>
          <w:sz w:val="28"/>
          <w:szCs w:val="28"/>
          <w:rtl w:val="true"/>
          <w:lang w:bidi="fa-IR"/>
        </w:rPr>
        <w:t xml:space="preserve">. </w:t>
      </w:r>
      <w:bookmarkStart w:id="298" w:name="pg6336_69485"/>
    </w:p>
    <w:p>
      <w:pPr>
        <w:pStyle w:val="Heading4"/>
        <w:numPr>
          <w:ilvl w:val="3"/>
          <w:numId w:val="1"/>
        </w:numPr>
        <w:rPr/>
      </w:pPr>
      <w:bookmarkStart w:id="299" w:name="__RefHeading___Toc2697933_237004111"/>
      <w:bookmarkStart w:id="300" w:name="_Toc113"/>
      <w:bookmarkEnd w:id="298"/>
      <w:bookmarkEnd w:id="299"/>
      <w:r>
        <w:rPr>
          <w:rtl w:val="true"/>
        </w:rPr>
        <w:t>سیرۀ بندگان خوب خدا</w:t>
      </w:r>
      <w:bookmarkEnd w:id="30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لداود نبی الله من اللیل ساعه یوقظ فیها أهله،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آل داوود، قوموا فصلوا؛ فان هذه ساعه یستجیب الله فیها الدعاء الا لساحر أو عشار؛ حضرت داوود علیه السلام در ساعتی از شب، خانواده‌اش را بیدار می‌کرد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خاندان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 و نماز بگزارید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ساعتی است که خداوند، دعا را در آن اجابت می‌کند، مگر از ساحر و باجگیر</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رجلاً قام من اللیل فصلی و أیقظ امرأته فصلت، فان أبت نضح فی وجهها الماء رحم الله امرأه قامت من اللیل فصلت و أیقظت زوجها، فان أبی نضحت فی وجهه الماء؛ خدا رحمت کند مردی را که شب از خواب برخیزد و نماز شب بخواند و همسرش را نیز به این عمل تشویق نماید؛ و اگر همسرش بیدار نشد، دست خود را خیس کند و بر صورت او بمالد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خداوند بر زنی که شب برخیزد و نماز شب بخواند و شوهرش را نیز بدین عمل وادار کند؛ و اگر شوهرش برنخواست، دست خود را خیس کند و بر صورت او بمالد</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 بُنَیَّ أَقِمِ الصَّلَاةَ وَأْمُرْ بِالْمَعْرُوفِ وَانْهَ عَنِ الْمُنْکَرِ وَاصْبِرْ عَلَی مَا أَصَابَکَ إِنَّ ذَلِکَ مِنْ عَزْمِ الْأُمُورِ؛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 به پسرش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برپادار و امر به معروف و نهی از منکر کن و در برابر مصائبی که به تو می‌رسد، با استقامت و شکیبا باش که این، از کارهای مهم و اساسی است</w:t>
      </w:r>
      <w:r>
        <w:rPr>
          <w:rFonts w:eastAsia="IRNazanin" w:cs="IRNazanin"/>
          <w:color w:val="111111"/>
          <w:sz w:val="28"/>
          <w:szCs w:val="28"/>
          <w:rtl w:val="true"/>
          <w:lang w:bidi="fa-IR"/>
        </w:rPr>
        <w:t>.</w:t>
      </w:r>
      <w:r>
        <w:rPr>
          <w:rStyle w:val="FootnoteAnchor"/>
          <w:rtl w:val="true"/>
        </w:rPr>
        <w:footnoteReference w:id="157"/>
      </w:r>
    </w:p>
    <w:p>
      <w:pPr>
        <w:pStyle w:val="Heading4"/>
        <w:numPr>
          <w:ilvl w:val="3"/>
          <w:numId w:val="1"/>
        </w:numPr>
        <w:rPr/>
      </w:pPr>
      <w:bookmarkStart w:id="301" w:name="__RefHeading___Toc2697935_237004111"/>
      <w:bookmarkStart w:id="302" w:name="_Toc114"/>
      <w:bookmarkEnd w:id="301"/>
      <w:r>
        <w:rPr>
          <w:rtl w:val="true"/>
        </w:rPr>
        <w:t>نحوه آموزش نماز به فرزندان</w:t>
      </w:r>
      <w:bookmarkEnd w:id="302"/>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آموزش نماز به فرزندان، باید چگونه و به چه شکل باشد؟ </w:t>
      </w:r>
      <w:bookmarkStart w:id="303" w:name="pg6336_69486"/>
    </w:p>
    <w:p>
      <w:pPr>
        <w:pStyle w:val="BookText"/>
        <w:rPr/>
      </w:pPr>
      <w:bookmarkEnd w:id="303"/>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نماز به فرزندان، باید به شیوۀ گام‌به‌گام و از سنین کودکی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شیوۀ تدریجی در آموزش و تربیت، و به ویژه در عبادات، مورد توجه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تربیتی اسلام دستور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کودک را سه سال آزاد بگذار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از سه سال،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تعلیم بده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وقتی سه سال و هفت ماه و بیست روزه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بیاموز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چهار سالش تمام شد، صلوات بر پیامبر صلی الله علیه و آله را آموزش بده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پنچ سالگی که دست چپ و راست را از هم تشخیص داد، او را رو به قبله بنشان و سجده را به او بیاموز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سال ششم، نماز را آموزش بده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سال هفتم، شستن دست و صورت را به او بیاموز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سال نهم، مسأله نماز را جدی بگیر و اگر سرکشی کرد، با او برخورد تنبیه‌آمیز داشته باش</w:t>
      </w:r>
      <w:r>
        <w:rPr>
          <w:rFonts w:eastAsia="IRNazanin" w:cs="IRNazanin"/>
          <w:color w:val="111111"/>
          <w:sz w:val="28"/>
          <w:szCs w:val="28"/>
          <w:rtl w:val="true"/>
          <w:lang w:bidi="fa-IR"/>
        </w:rPr>
        <w:t>.</w:t>
      </w:r>
    </w:p>
    <w:p>
      <w:pPr>
        <w:pStyle w:val="Heading3"/>
        <w:numPr>
          <w:ilvl w:val="2"/>
          <w:numId w:val="1"/>
        </w:numPr>
        <w:rPr/>
      </w:pPr>
      <w:bookmarkStart w:id="304" w:name="__RefHeading___Toc2697937_237004111"/>
      <w:bookmarkStart w:id="305" w:name="_Toc115"/>
      <w:bookmarkEnd w:id="304"/>
      <w:r>
        <w:rPr>
          <w:rtl w:val="true"/>
        </w:rPr>
        <w:t>پرداخت مهریه</w:t>
      </w:r>
      <w:bookmarkEnd w:id="305"/>
    </w:p>
    <w:p>
      <w:pPr>
        <w:pStyle w:val="Heading4"/>
        <w:numPr>
          <w:ilvl w:val="3"/>
          <w:numId w:val="1"/>
        </w:numPr>
        <w:rPr/>
      </w:pPr>
      <w:bookmarkStart w:id="306" w:name="__RefHeading___Toc2697939_237004111"/>
      <w:bookmarkStart w:id="307" w:name="_Toc116"/>
      <w:bookmarkEnd w:id="306"/>
      <w:r>
        <w:rPr>
          <w:rtl w:val="true"/>
        </w:rPr>
        <w:t>اشاره</w:t>
      </w:r>
      <w:bookmarkEnd w:id="30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وَآتُوا النِّسَاءَ صَدُقَاتِهِنَّ نِحْلَةً فَإِن طِبْنَ لَکُمْ عَن شَیءٍ مِّنْهُ نَفْسًا فَکُلُوهُ هَنِیئًا مَّرِیئًا؛ مهر زنان را به عنوان یک بدهی، به آنان بپردازید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چیزی از آن را با رضایت خاطر به شما بخشیدند، حلال و گوارا مصرف کنید</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الْمُحْصَناتُ مِنَ الْمُؤْمِناتِ وَ الْمُحْصَناتُ مِنَ الَّذِینَ أُوتُوا الْکِتابَ مِنْ قَبْلِکُمْ إِذا آتَیْتُمُوهُنَّ أُجُورَهُنَّ؛ زنان پاکدامن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مسلمان و اهل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حلال است و می‌توانید با آنها ازدواج کنید؛ به شرط آن که مهریۀ آنها را بپردازید</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فَمَا اسْتَمْتَعْتُمْ بِهِ مِنْهُنَّ فَآتُوهُنَّ أُجُورَهُنَّ فَرِیضَةً وَ لا جُناحَ عَلَیْکُمْ فِیما تَراضَیْتُمْ بِهِ مِنْ بَعْدِ الْفَرِیضَةِ؛ زنانی را که متعه می‌کنید، باید مهریۀ آنها را به عنوان یک واجب بپردازید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عقد، طرفین با رضایت خود، مقدار مهریه را کم و زیاد کنند، مانعی ندارد</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أَیهَا النَّبِی إِنَّا أَحْلَلْنَا لَکَ أَزْوَاجَکَ اللَّاتِی آتَیتَ أُجُورَهُنَّ وَمَا مَلَکَتْ یمِینُکَ مِمَّا أَفَاءَ اللَّهُ عَلَیکَ وَبَنَاتِ عَمِّکَ وَبَنَاتِ عَمَّاتِکَ وَبَنَاتِ خَالِکَ وَبَنَاتِ خَالَاتِکَ اللَّاتِی هَاجَرْنَ مَعَکَ وَامْرَأَةً مُّؤْمِنَةً إِن وَهَبَتْ نَفْسَهَا لِلنَّبِی إِنْ أَرَادَ النَّبِی أَن یسْتَنکِحَهَا خَالِصَةً لَّکَ مِن دُونِ الْمُؤْمِنِینَ قَدْ عَلِمْنَا مَا فَرَضْنَا عَلَیهِمْ فِی أَزْوَاجِهِمْ وَمَا مَلَکَتْ أَیمَانُهُمْ لِکَیلَا یکُونَ عَلَیکَ حَرَجٌ وَکَانَ اللَّهُ غَفُورًا رَّحِیمًا؛ 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همسران تو را که مهرشان را پرداخته کرده‌ای، بر تو حلال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کنیزانی که خداوند از طریق غنایم به تو داده است و مالک آنها شده‌ای؛ و دختر عموها و دختر عمه‌ها و دختر دایی‌ها و دختر خاله‌ها که با تو مهاجرت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با آنها بر تو جایز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نیز زن مؤمنی که خود را به پیامبر ببخشد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مهری برای خود نخواهد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پیامبر بخواهد می‌تواند او را به همسری برگزیند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ازدواجی تنها برای تو مجاز است، نه دیگر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می‌دانیم برای آنان در مورد همسران‌شان و کنیزان‌شان چه حکمی مقرّر داشته‌ایم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مصلحت آنان چه حکمی را ایجاب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به‌خاطر آن است که مشکلی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ادای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 راه، حامیان فزون‌تری فراهم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آمرزنده و مهربان است</w:t>
      </w:r>
      <w:r>
        <w:rPr>
          <w:rFonts w:eastAsia="IRNazanin" w:cs="IRNazanin"/>
          <w:color w:val="111111"/>
          <w:sz w:val="28"/>
          <w:szCs w:val="28"/>
          <w:rtl w:val="true"/>
          <w:lang w:bidi="fa-IR"/>
        </w:rPr>
        <w:t>.</w:t>
      </w:r>
      <w:r>
        <w:rPr>
          <w:rStyle w:val="FootnoteAnchor"/>
          <w:rtl w:val="true"/>
        </w:rPr>
        <w:footnoteReference w:id="161"/>
      </w:r>
      <w:bookmarkStart w:id="308" w:name="pg6336_69488"/>
    </w:p>
    <w:p>
      <w:pPr>
        <w:pStyle w:val="Heading4"/>
        <w:numPr>
          <w:ilvl w:val="3"/>
          <w:numId w:val="1"/>
        </w:numPr>
        <w:rPr/>
      </w:pPr>
      <w:bookmarkStart w:id="309" w:name="__RefHeading___Toc2697941_237004111"/>
      <w:bookmarkStart w:id="310" w:name="_Toc117"/>
      <w:bookmarkEnd w:id="308"/>
      <w:bookmarkEnd w:id="309"/>
      <w:r>
        <w:rPr>
          <w:rtl w:val="true"/>
        </w:rPr>
        <w:t>مهریه</w:t>
      </w:r>
      <w:bookmarkEnd w:id="310"/>
    </w:p>
    <w:p>
      <w:pPr>
        <w:pStyle w:val="BookText"/>
        <w:rPr/>
      </w:pPr>
      <w:r>
        <w:rPr>
          <w:rFonts w:ascii="IRNazanin" w:hAnsi="IRNazanin" w:eastAsia="IRNazanin"/>
          <w:color w:val="111111"/>
          <w:sz w:val="28"/>
          <w:sz w:val="28"/>
          <w:szCs w:val="28"/>
          <w:rtl w:val="true"/>
          <w:lang w:bidi="fa-IR"/>
        </w:rPr>
        <w:t>مهریه، امر با ارزشی است که مرد در عقد ازدواج، برای همسرش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و زن در مورد مهریه و مقدار آن، باید به توافق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پس از ازدواج، مالک مهریه می‌شود و می‌تواند هر گونه تصرفی در آن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مهریه پیش از بعثت پیامبر صلی الله علیه و آله نیز وجود داشت و اسلام ضمن تعدیل مهریه، مواردی از آن را باطل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مهریه در درجه اول، نوعی پشتوانه اقتصادی برای زنان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زیستی و اجتماعی زنان در همۀ ادوار تاریخ، به گونه‌ای بوده که در بُعد اقتصادی، پایین‌تر از مردان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بارداری و شیردهی و پرورش نوزاد، عملاً نمی‌توانند فعالیت و درآمدزایی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بیشتر جوامع نیز مسئولیت ادارۀ خانه، با زنان است و وقت آن‌ها را می‌گیرد، بدون آن‌که در ازای آن درآمدی دریافت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قرار دادن مهریه برای زنان، پشتوانۀ اقتصادی نسبتاً مطمئنی است که موجب می‌شود با دل‌گرمی بیشتری، مسئولیت‌های خانوادگی را بر عهده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درجه دوم، مهریه نوعی تأثیر روان‌شناختی بر زن دارد؛ زیرا احساس می‌کند که مرد به او علاقه‌مند است و علاقۀ خود را در میدان عمل نشان می‌دهد و حاضر است هزینۀ آن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نیز از مهریه، با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مفسران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صاحب کشاف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صداق از مادۀ صدق است و بدان جهت به مهریه، صداق یا صدقه گفته می‌شود که نشان از راستین بودن علاقه مرد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مهریه در مرد نیز آثار روان‌شناختی ویژه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درمی‌یابد که ازدواج، امر سهل و آسانی نیست و مسئولیت بزرگی را بر عهدة مرد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موجب می‌شود او با بینش بالاتر و شناخت عمیق‌تر، به مسألۀ ازدواج توجه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سنگینی مهریه نیز می‌تواند تأثیر نامطلوب بر مردان بگذارد و منجر به دشواری ازدواج شود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مجموع می‌توان گفت که مهریه، وسیله‌ای است که پیوند زن و شوهر را در زندگی تقویت می‌کند و زمینۀ گسترش روابط عاطفی را فراهم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مهر و محبت بین </w:t>
      </w:r>
      <w:bookmarkStart w:id="311" w:name="pg6336_69489"/>
    </w:p>
    <w:p>
      <w:pPr>
        <w:pStyle w:val="BookText"/>
        <w:rPr/>
      </w:pPr>
      <w:bookmarkEnd w:id="311"/>
      <w:r>
        <w:rPr>
          <w:rFonts w:ascii="IRNazanin" w:hAnsi="IRNazanin" w:eastAsia="IRNazanin"/>
          <w:color w:val="111111"/>
          <w:sz w:val="28"/>
          <w:sz w:val="28"/>
          <w:szCs w:val="28"/>
          <w:rtl w:val="true"/>
          <w:lang w:bidi="fa-IR"/>
        </w:rPr>
        <w:t>زن و مرد، ریشه‌ها و زمینه‌های اساسی می‌خواهد و مهریه فقط برای تقویت آن است، نه ایجاد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گرفتن مهریه موجب محبت نمی‌شود؛ بلکه زیاده‌روی در مقدار آن، موجبات دشمنی را بین زن و مرد فراهم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فرموده‌اند بهترین زن، زنی است که مهریۀ کمتری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اسلام صلی الله علیه و 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أَفْضَلُ نِسَاءِ أُمَّتِی أَصْبَحُهُنَ وَجْهاً وَ أَقَلُّهُنَ مَهْراً؛ بهترین زنان امت من، زیباروترین و کم‌مهرترین آن‌هاست</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همچنین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مِنْ بَرَکةِ الْمَرْأَةِ قِلَّةَ مَهْرِهَا وَ مِنْ شُؤْمِهَا کثْرَةَ مَهْرِهَا؛ از برکت زن، کمی مهریه اوست، و از شومی و بد شگونی او، زیادی مهریه اوست</w:t>
      </w:r>
      <w:r>
        <w:rPr>
          <w:rFonts w:eastAsia="IRNazanin" w:cs="IRNazanin"/>
          <w:color w:val="111111"/>
          <w:sz w:val="28"/>
          <w:szCs w:val="28"/>
          <w:rtl w:val="true"/>
          <w:lang w:bidi="fa-IR"/>
        </w:rPr>
        <w:t>».</w:t>
      </w:r>
      <w:r>
        <w:rPr>
          <w:rStyle w:val="FootnoteAnchor"/>
          <w:rtl w:val="true"/>
        </w:rPr>
        <w:footnoteReference w:id="163"/>
      </w:r>
    </w:p>
    <w:p>
      <w:pPr>
        <w:pStyle w:val="Heading4"/>
        <w:numPr>
          <w:ilvl w:val="3"/>
          <w:numId w:val="1"/>
        </w:numPr>
        <w:rPr/>
      </w:pPr>
      <w:bookmarkStart w:id="312" w:name="__RefHeading___Toc2697943_237004111"/>
      <w:bookmarkStart w:id="313" w:name="_Toc118"/>
      <w:bookmarkEnd w:id="312"/>
      <w:r>
        <w:rPr>
          <w:rtl w:val="true"/>
        </w:rPr>
        <w:t>مهریه در اسلام و جاهلیت</w:t>
      </w:r>
      <w:bookmarkEnd w:id="313"/>
    </w:p>
    <w:p>
      <w:pPr>
        <w:pStyle w:val="BookText"/>
        <w:rPr/>
      </w:pPr>
      <w:r>
        <w:rPr>
          <w:rFonts w:ascii="IRNazanin" w:hAnsi="IRNazanin" w:eastAsia="IRNazanin"/>
          <w:color w:val="111111"/>
          <w:sz w:val="28"/>
          <w:sz w:val="28"/>
          <w:szCs w:val="28"/>
          <w:rtl w:val="true"/>
          <w:lang w:bidi="fa-IR"/>
        </w:rPr>
        <w:t>با توجه به این که در عصر جاهلیت، ارزشی برای زن قائل نبودند، غالبا مهریه را که حق مسلم زن بود، در اختیار اولیای او قرار می‌دادند و آن را ملک مسلم ولی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مهر یک زن را ازدواج زنی دیگر قرار می‌دادند؛ به این‌گونه که مثلا برادر، خواهر خود را به ازدواج فردی دیگر در می‌آورد تا او هم در مقابل، خواهر خود را به ازدواج وی درآورد؛ و مهر این دو زن، همین بود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بر تمام این رسوم ظالمانه، خط بطلان کشید و مهریه را به عنوان یک حق مسلم، به خود زن اختصاص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نیز بارها مردان را به رعایت کامل این حق، توصیه کرده و تاکید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وَآتُوا النِّسَاءَ صَدُقَاتِهِنَّ نِحْلَةً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مهریه زنان را به طور کامل و همانند یک بدهی بپردازید؛ یعنی همان‌طور که در پرداخت دیگر بدهی‌ها، مراقب هستید که چیزی از آن کم نشود، در مورد پرداخت مهریه نیز باید همان حال را داشته باشید</w:t>
      </w:r>
      <w:r>
        <w:rPr>
          <w:rFonts w:eastAsia="IRNazanin" w:cs="IRNazanin"/>
          <w:color w:val="111111"/>
          <w:sz w:val="28"/>
          <w:szCs w:val="28"/>
          <w:rtl w:val="true"/>
          <w:lang w:bidi="fa-IR"/>
        </w:rPr>
        <w:t xml:space="preserve">. </w:t>
      </w:r>
      <w:bookmarkStart w:id="314" w:name="pg6336_69490"/>
    </w:p>
    <w:p>
      <w:pPr>
        <w:pStyle w:val="BookText"/>
        <w:rPr/>
      </w:pPr>
      <w:bookmarkEnd w:id="314"/>
      <w:r>
        <w:rPr>
          <w:rFonts w:ascii="IRNazanin" w:hAnsi="IRNazanin" w:eastAsia="IRNazanin"/>
          <w:color w:val="111111"/>
          <w:sz w:val="28"/>
          <w:sz w:val="28"/>
          <w:szCs w:val="28"/>
          <w:rtl w:val="true"/>
          <w:lang w:bidi="fa-IR"/>
        </w:rPr>
        <w:t>البته این در صورتی است که نحلة را به معنای بدهی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نحلة در لغت، هم به معنای بدهی و دین آمده، و هم به معنای بخشش و عطیه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در کتاب مفردات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عقیده من، این کلمه از ریشه نحل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زنبور 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بخشش و عطیه، شباهت به کار زنبور در دادن عسل دارد</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اگر نحلة را به معنای عطیه و بخشش بگیریم، تفسیر آیه چنین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مهریه را که عطیه‌ای الهی است و خدا به خاطر این‌که زن حقوق بیشتری در جامعه داشته باشد و ضعف نِسبی‌اش از این راه جبران گردد، به طور کامل ادا کنید</w:t>
      </w:r>
      <w:r>
        <w:rPr>
          <w:rFonts w:eastAsia="IRNazanin" w:cs="IRNazanin"/>
          <w:color w:val="111111"/>
          <w:sz w:val="28"/>
          <w:szCs w:val="28"/>
          <w:rtl w:val="true"/>
          <w:lang w:bidi="fa-IR"/>
        </w:rPr>
        <w:t>.</w:t>
      </w:r>
    </w:p>
    <w:p>
      <w:pPr>
        <w:pStyle w:val="Heading4"/>
        <w:numPr>
          <w:ilvl w:val="3"/>
          <w:numId w:val="1"/>
        </w:numPr>
        <w:rPr/>
      </w:pPr>
      <w:bookmarkStart w:id="315" w:name="__RefHeading___Toc2697945_237004111"/>
      <w:bookmarkStart w:id="316" w:name="_Toc119"/>
      <w:bookmarkEnd w:id="315"/>
      <w:r>
        <w:rPr>
          <w:rtl w:val="true"/>
        </w:rPr>
        <w:t>حکمت پرداخت مهریه</w:t>
      </w:r>
      <w:bookmarkEnd w:id="316"/>
    </w:p>
    <w:p>
      <w:pPr>
        <w:pStyle w:val="BookText"/>
        <w:rPr/>
      </w:pPr>
      <w:r>
        <w:rPr>
          <w:rFonts w:ascii="IRNazanin" w:hAnsi="IRNazanin" w:eastAsia="IRNazanin"/>
          <w:color w:val="111111"/>
          <w:sz w:val="28"/>
          <w:sz w:val="28"/>
          <w:szCs w:val="28"/>
          <w:rtl w:val="true"/>
          <w:lang w:bidi="fa-IR"/>
        </w:rPr>
        <w:t>برای برخی سوال پیش می‌آید که مرد و زن، هر دو به طور یکسان، از ازدواج و زناشویی بهره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زناشویی، پیوندی بر اساس منافع متقابل طرفین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دلیلی دارد که مرد، مبلغی به عنوان مهریه به زن بپردازد؟</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این است که مرد و زن، هر دو به طور یکسان، از زندگی زناشویی سود می‌برند؛ اما نمی‌توان انکار کرد که در صورت طلاق و جدایی، زن خسارت بیشتری متحمل می‌گردد؛ چون مرد طبق استعداد خاص جسمی و روحی، معمولا نفوذ و تسلط بیشتری در اجتماع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برخی این حقیقت روشن را انکار می‌کنند، اما وضع زندگی اجتماعی بشر که با چشم می‌بینیم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جوامع اروپایی که زنان از آزادی کامل برخوردارند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 که ابتکار عمل و کارهای پُردرآمد، بیشتر در دست مردان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مردان برای انتخاب همسر مجدد، امکانات بیشتری دارند؛ ولی زنان بیوه، مخصوصا پس از بالا رفتن سن و از دست دادن سرمایۀ جوانی و زیبایی، امکانات کمتری برای انتخاب همسر جدید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امکانات و سرمایه‌ای که زن با ازدواج از دست می‌دهد، بیش از امکاناتی است که مرد از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مهریه به </w:t>
      </w:r>
      <w:bookmarkStart w:id="317" w:name="pg6336_69491"/>
    </w:p>
    <w:p>
      <w:pPr>
        <w:pStyle w:val="BookText"/>
        <w:rPr/>
      </w:pPr>
      <w:bookmarkEnd w:id="317"/>
      <w:r>
        <w:rPr>
          <w:rFonts w:ascii="IRNazanin" w:hAnsi="IRNazanin" w:eastAsia="IRNazanin"/>
          <w:color w:val="111111"/>
          <w:sz w:val="28"/>
          <w:sz w:val="28"/>
          <w:szCs w:val="28"/>
          <w:rtl w:val="true"/>
          <w:lang w:bidi="fa-IR"/>
        </w:rPr>
        <w:t>عنوان جبران خسارت برای زن، و وسیله‌ای برای تامین آیندۀ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مهریه به عنوان عاملی بازدارنده در برابر تمایلات مرد برای جدایی و طلاق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از نظر قوانین اسلام، مهریه با برقرار شدن پیمان ازدواج، بر ذمه مرد تعلق می‌گیرد و زن حق دارد فورا آن را مطالبه کند، اما چون معمولا به صورت بدهی بر ذمه مرد می‌ماند، هم اندوخته‌ای برای آینده زن محسوب می‌شود، و هم پشتوانه‌ای برای حفظ حقوق او و از هم نپاشیدن پیمان زناشویی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موضوع استثناهایی هم دارد، اما آنچه گفتیم، در بیشتر موارد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مطالبی که گفته شد، این مسأله به تفاوت روان‌شناختی زن و مرد نیز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جذابیت ظاهری و روانی جنس زن، بیشتر از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موجب می‌شود که مرد به سوی زن کشیده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نیز با حیا و خودداری، این جاذبه را بیشتر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با پیشکش و هدیه‌ای با نام مهریه، موجبات رضایت زن را برای پیوند ازدواج فراهم می‌سازد</w:t>
      </w:r>
      <w:r>
        <w:rPr>
          <w:rFonts w:eastAsia="IRNazanin" w:cs="IRNazanin"/>
          <w:color w:val="111111"/>
          <w:sz w:val="28"/>
          <w:szCs w:val="28"/>
          <w:rtl w:val="true"/>
          <w:lang w:bidi="fa-IR"/>
        </w:rPr>
        <w:t>.</w:t>
      </w:r>
    </w:p>
    <w:p>
      <w:pPr>
        <w:pStyle w:val="Heading4"/>
        <w:numPr>
          <w:ilvl w:val="3"/>
          <w:numId w:val="1"/>
        </w:numPr>
        <w:rPr/>
      </w:pPr>
      <w:bookmarkStart w:id="318" w:name="__RefHeading___Toc2697947_237004111"/>
      <w:bookmarkStart w:id="319" w:name="_Toc120"/>
      <w:bookmarkEnd w:id="318"/>
      <w:r>
        <w:rPr>
          <w:rtl w:val="true"/>
        </w:rPr>
        <w:t>ازدواج یا معامله؟</w:t>
      </w:r>
      <w:bookmarkEnd w:id="319"/>
    </w:p>
    <w:p>
      <w:pPr>
        <w:pStyle w:val="BookText"/>
        <w:rPr/>
      </w:pPr>
      <w:r>
        <w:rPr>
          <w:rFonts w:ascii="IRNazanin" w:hAnsi="IRNazanin" w:eastAsia="IRNazanin"/>
          <w:color w:val="111111"/>
          <w:sz w:val="28"/>
          <w:sz w:val="28"/>
          <w:szCs w:val="28"/>
          <w:rtl w:val="true"/>
          <w:lang w:bidi="fa-IR"/>
        </w:rPr>
        <w:t>ممکن است در ذهن برخی این سوال پیش آمده باشد که آیا مهریه، به شخصیت زن لطمه نمی‌زند و شکل خرید و فروش به ازدواج نمی‌دهد؟</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این است که اگر برخی تفسیر نادرست در بارۀ مهریه دارند و آن را بهای زن می‌پندارند، این پندار و تفسیر نادرست، ارتباطی به قوانین اسلام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مهریه در اسلام، به هیچ وجه به عنوان بها و قیمت کالا پرداخت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دلیل بر این سخن، همان صیغۀ عقد ازدواج است که در آن، رسما مرد و زن به عنوان دو رکن اساسی پیمان زناشویی به حساب می‌آیند و مهریه، امری اضافی است که در حاشیه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اگر در صیغه عقد، اسمی از مهر برده نشود، عقد باطل نیست؛ در حالی که اگر در خرید و فروش و معاملات، اسمی از قیمت برده نشود، مسلما معامله باطل است</w:t>
      </w:r>
      <w:r>
        <w:rPr>
          <w:rFonts w:eastAsia="IRNazanin" w:cs="IRNazanin"/>
          <w:color w:val="111111"/>
          <w:sz w:val="28"/>
          <w:szCs w:val="28"/>
          <w:rtl w:val="true"/>
          <w:lang w:bidi="fa-IR"/>
        </w:rPr>
        <w:t xml:space="preserve">. </w:t>
      </w:r>
      <w:bookmarkStart w:id="320" w:name="pg6336_69492"/>
    </w:p>
    <w:p>
      <w:pPr>
        <w:pStyle w:val="BookText"/>
        <w:rPr/>
      </w:pPr>
      <w:bookmarkEnd w:id="320"/>
      <w:r>
        <w:rPr>
          <w:rFonts w:ascii="IRNazanin" w:hAnsi="IRNazanin" w:eastAsia="IRNazanin"/>
          <w:color w:val="111111"/>
          <w:sz w:val="28"/>
          <w:sz w:val="28"/>
          <w:szCs w:val="28"/>
          <w:rtl w:val="true"/>
          <w:lang w:bidi="fa-IR"/>
        </w:rPr>
        <w:t xml:space="preserve">البته اگر در عقد ازدواج، نامی از مهر برده نشود، شوهر موظف است در صورت آمیزش جنسی، مهرالمثل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مهری همانند مهریۀ زنان هم‌طراز آن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مهریه جنبه جبران خسارت دارد و پشتوانه‌ای برای زن و احترام به حقوق است، نه این‌که قیمت و بهای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تعبیر نحله در آیه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معنای عطیه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همین مسأله باشد</w:t>
      </w:r>
      <w:r>
        <w:rPr>
          <w:rFonts w:eastAsia="IRNazanin" w:cs="IRNazanin"/>
          <w:color w:val="111111"/>
          <w:sz w:val="28"/>
          <w:szCs w:val="28"/>
          <w:rtl w:val="true"/>
          <w:lang w:bidi="fa-IR"/>
        </w:rPr>
        <w:t>.</w:t>
      </w:r>
    </w:p>
    <w:p>
      <w:pPr>
        <w:pStyle w:val="Heading4"/>
        <w:numPr>
          <w:ilvl w:val="3"/>
          <w:numId w:val="1"/>
        </w:numPr>
        <w:rPr/>
      </w:pPr>
      <w:bookmarkStart w:id="321" w:name="__RefHeading___Toc2697949_237004111"/>
      <w:bookmarkStart w:id="322" w:name="_Toc121"/>
      <w:bookmarkEnd w:id="321"/>
      <w:r>
        <w:rPr>
          <w:rtl w:val="true"/>
        </w:rPr>
        <w:t>نکته‌ای زیبا</w:t>
      </w:r>
      <w:bookmarkEnd w:id="322"/>
    </w:p>
    <w:p>
      <w:pPr>
        <w:pStyle w:val="BookText"/>
        <w:rPr/>
      </w:pPr>
      <w:r>
        <w:rPr>
          <w:rFonts w:ascii="IRNazanin" w:hAnsi="IRNazanin" w:eastAsia="IRNazanin"/>
          <w:color w:val="111111"/>
          <w:sz w:val="28"/>
          <w:sz w:val="28"/>
          <w:szCs w:val="28"/>
          <w:rtl w:val="true"/>
          <w:lang w:bidi="fa-IR"/>
        </w:rPr>
        <w:t>از محضر علامه جوادی آملی استفتاء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مهریۀ زن، خمس تعلق می‌گیرد؟ ایشان در پاسخ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مهریۀ زن، بیش از مهرالسنه باشد، به مازاد آن خمس تعلق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مهرالسنه، پانصد درهم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مهریه تصدیق کننده نکاح و نشان صداقت و وفاداری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واتوا النساء صدقاتهنّ نحله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معنای عطیه رایگان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آن رو است که مهریه عطیه‌ای الهی است که خداوند سبحان بر مردان واجب کرده است تا رایگان به زنان هدیه کنند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لطیف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 ادب و حیا در کلام الهی و نیز تکریم و تجلیل زنان و ناموس آنان است تا کسی نپندارد که امر مقدس ازدواج، نوعی خرید و فروش است و زن، خود را در ازای مهریه، در اختیار شوهر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نکاح، زن چیزی را به شوهرش تملیک نمی‌کند که مهریه عوض آن باشد؛ بلکه مهریه عطیه‌ای الهی است که به حکم خدا، شوهر باید به زن بپردازد و رایگان است؛ نه در مقابل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التذاذ و کامیابی جنسی و تشکیل خانواده و فرزند داشتن، همگی مشترک میان زن و مرد است؛ چنان‌که حقوق آنها نیز متقابل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کانون مقدس و هسته اصلی جامعه است که تنها با دو رکن اصلی </w:t>
      </w:r>
      <w:bookmarkStart w:id="323" w:name="pg6336_69493"/>
    </w:p>
    <w:p>
      <w:pPr>
        <w:pStyle w:val="BookText"/>
        <w:rPr/>
      </w:pPr>
      <w:bookmarkEnd w:id="323"/>
      <w:r>
        <w:rPr>
          <w:rFonts w:ascii="Amiri" w:hAnsi="Amiri" w:eastAsia="Amiri" w:cs="Amiri"/>
          <w:color w:val="111111"/>
          <w:sz w:val="28"/>
          <w:sz w:val="28"/>
          <w:szCs w:val="28"/>
          <w:rtl w:val="true"/>
          <w:lang w:bidi="ar-SA"/>
        </w:rPr>
        <w:t xml:space="preserve">مودت و رحمت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 بَینَکُم مَوَدَّةً و رَحمةً</w:t>
      </w:r>
      <w:r>
        <w:rPr>
          <w:rFonts w:eastAsia="Amiri" w:cs="Amiri" w:ascii="Amiri" w:hAnsi="Amiri"/>
          <w:color w:val="111111"/>
          <w:sz w:val="28"/>
          <w:szCs w:val="28"/>
          <w:rtl w:val="true"/>
          <w:lang w:bidi="ar-SA"/>
        </w:rPr>
        <w:t>»</w:t>
      </w:r>
      <w:r>
        <w:rPr>
          <w:rStyle w:val="FootnoteAnchor"/>
          <w:rtl w:val="true"/>
        </w:rPr>
        <w:footnoteReference w:id="1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قوام می‌یابد، نه عناصر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بالا بودن میزان مهریه و مقدار جهیزیه و اموری همانند آن که از امور مادی و این سویی هستند، هرگز نمی‌توانند عوامل حقیقی تشکیل و استحکام خانواده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 امر قدسی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اساس نکاح، صبغه ملکوتی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کابین زن، جنبه تکاثر پیدا کند و از معیار معقول و مقبول فاصله بگیرد، چنین زنی به فرموده امام صادق علیه السلام، مشئومه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شؤم المرأة فکثرة مهرها و عقم رحمها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شأمت و قبح زن، در گرانی صداق و افزونی مهر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وقتی از عطیه الهی بیرون آمد، از مصادیق درآمد است و مشمول قانون خمس می‌گردد</w:t>
      </w:r>
      <w:r>
        <w:rPr>
          <w:rFonts w:eastAsia="IRNazanin" w:cs="IRNazanin"/>
          <w:color w:val="111111"/>
          <w:sz w:val="28"/>
          <w:szCs w:val="28"/>
          <w:rtl w:val="true"/>
          <w:lang w:bidi="fa-IR"/>
        </w:rPr>
        <w:t>.</w:t>
      </w:r>
    </w:p>
    <w:p>
      <w:pPr>
        <w:pStyle w:val="Heading4"/>
        <w:numPr>
          <w:ilvl w:val="3"/>
          <w:numId w:val="1"/>
        </w:numPr>
        <w:rPr/>
      </w:pPr>
      <w:bookmarkStart w:id="324" w:name="__RefHeading___Toc2697951_237004111"/>
      <w:bookmarkStart w:id="325" w:name="_Toc122"/>
      <w:bookmarkEnd w:id="324"/>
      <w:r>
        <w:rPr>
          <w:rtl w:val="true"/>
        </w:rPr>
        <w:t>اختیار تعیین مهریه</w:t>
      </w:r>
      <w:bookmarkEnd w:id="325"/>
    </w:p>
    <w:p>
      <w:pPr>
        <w:pStyle w:val="BookText"/>
        <w:rPr/>
      </w:pPr>
      <w:r>
        <w:rPr>
          <w:rFonts w:ascii="IRNazanin" w:hAnsi="IRNazanin" w:eastAsia="IRNazanin"/>
          <w:color w:val="111111"/>
          <w:sz w:val="28"/>
          <w:sz w:val="28"/>
          <w:szCs w:val="28"/>
          <w:rtl w:val="true"/>
          <w:lang w:bidi="fa-IR"/>
        </w:rPr>
        <w:t>تعیین مهریه، با رضایت طرفین انجام می‌گیرد؛ اما در مواردی، تعیین مقدار مهر را در اختیار زن یا مرد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آیا زن مجاز است هر اندازه که خواست، مهرش را تعیین نماید؟ آیا در این صورت، مرد باید بپذیرد و پرداخت کند؟ آیا مرد می‌تواند هر اندازه که خواست، مهریه را تعیین کند؟ آیا در این مورد، حد و مرزی وجود دارد یا خیر؟</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زراره از امام باقر علیه السلام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که با مهریه تعیین شده از سوی زن، با او ازدواج می‌کند، حکمش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زن نباید بیشتر از مهر آل محمد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آن، دوازده اوقیه و خرده‌ای است که پانصد درهم نقره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جایز می‌دانید زن با مهریۀ تعیین شده از سوی مرد ازدواج کند و بدان رضایت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مرد تعیین کند جایز است؛ چه کم باشد و چه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برای مرد جایز است و برای زن جایز نیست؟</w:t>
      </w:r>
      <w:r>
        <w:rPr>
          <w:rFonts w:eastAsia="IRNazanin" w:cs="IRNazanin"/>
          <w:color w:val="111111"/>
          <w:sz w:val="28"/>
          <w:szCs w:val="28"/>
          <w:rtl w:val="true"/>
          <w:lang w:bidi="fa-IR"/>
        </w:rPr>
        <w:t xml:space="preserve">» </w:t>
      </w:r>
      <w:bookmarkStart w:id="326" w:name="pg6336_69494"/>
    </w:p>
    <w:p>
      <w:pPr>
        <w:pStyle w:val="BookText"/>
        <w:rPr/>
      </w:pPr>
      <w:bookmarkEnd w:id="326"/>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این‌که زن نباید بیشتر از مهرالسنه تعیین کند و از مهریه زنان پیامبر تجاوز نماید؛ اما در صورت دوم، چون خود زن راضی به حکم مرد شده و به مرد اختیار داده است، پس باید به مهری که مرد تعیین می‌کند، راضی شود، چه کم باشد و چه زیاد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صار الصداق علی الرجل دون المرأة وان کان فعلهما واحداً، فانّ الرجل إذا قضی حاجته منها قام عنها ولم ینتظر فراغها فصار الصداق علیه دونها لذلک؛ پرداخت مهریه به عهدۀ مرد است، نه زن؛ اگر چه کار هر دو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وقتی احتیاجش از زن برطرف می‌گردد، بلند می‌شود و منتظر نمی‌ماند تا زن هم فارغ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دادن مهریه بر عهده مرد است، نه زن</w:t>
      </w:r>
      <w:r>
        <w:rPr>
          <w:rFonts w:eastAsia="IRNazanin" w:cs="IRNazanin"/>
          <w:color w:val="111111"/>
          <w:sz w:val="28"/>
          <w:szCs w:val="28"/>
          <w:rtl w:val="true"/>
          <w:lang w:bidi="fa-IR"/>
        </w:rPr>
        <w:t>.»</w:t>
      </w:r>
      <w:r>
        <w:rPr>
          <w:rStyle w:val="FootnoteAnchor"/>
          <w:rtl w:val="true"/>
        </w:rPr>
        <w:footnoteReference w:id="166"/>
      </w:r>
    </w:p>
    <w:p>
      <w:pPr>
        <w:pStyle w:val="Heading4"/>
        <w:numPr>
          <w:ilvl w:val="3"/>
          <w:numId w:val="1"/>
        </w:numPr>
        <w:rPr/>
      </w:pPr>
      <w:bookmarkStart w:id="327" w:name="__RefHeading___Toc2697953_237004111"/>
      <w:bookmarkStart w:id="328" w:name="_Toc123"/>
      <w:bookmarkEnd w:id="327"/>
      <w:r>
        <w:rPr>
          <w:rtl w:val="true"/>
        </w:rPr>
        <w:t>تعلق مهریه به خود زن</w:t>
      </w:r>
      <w:bookmarkEnd w:id="328"/>
    </w:p>
    <w:p>
      <w:pPr>
        <w:pStyle w:val="BookText"/>
        <w:rPr/>
      </w:pPr>
      <w:r>
        <w:rPr>
          <w:rFonts w:ascii="IRNazanin" w:hAnsi="IRNazanin" w:eastAsia="IRNazanin"/>
          <w:color w:val="111111"/>
          <w:sz w:val="28"/>
          <w:sz w:val="28"/>
          <w:szCs w:val="28"/>
          <w:rtl w:val="true"/>
          <w:lang w:bidi="fa-IR"/>
        </w:rPr>
        <w:t>امام خمینی قدس سره در باره این که مهریه به خود زن تعلق می‌گیرد و پدر او نسبت به مهریّه هیچ حقی ندارد، 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شخصی که می‌خواهد زنی را عقد کند، اگر پدر زن را نیز در مهر شریک زن کند و چیزی را معیّن نماید، برای آن زن به عنوان مهر، صحیح است و آنچه برای پدر معین شده، ساقط است و پدر مستحق چیزی از آن نیست</w:t>
      </w:r>
      <w:r>
        <w:rPr>
          <w:rFonts w:eastAsia="IRNazanin" w:cs="IRNazanin"/>
          <w:color w:val="111111"/>
          <w:sz w:val="28"/>
          <w:szCs w:val="28"/>
          <w:rtl w:val="true"/>
          <w:lang w:bidi="fa-IR"/>
        </w:rPr>
        <w:t>.»</w:t>
      </w:r>
      <w:r>
        <w:rPr>
          <w:rStyle w:val="FootnoteAnchor"/>
          <w:rtl w:val="true"/>
        </w:rPr>
        <w:footnoteReference w:id="167"/>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 عدم تعلّق شیر بهاء به والدین 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شیر بهاء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که پدر و مادر و برخی بستگان عروس از داماد می‌گیرند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مهر ندارد و جزء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داماد، طیب خاطر ندارد و به خاطر ازدواج با دختر می‌دهد و خود دختر به مهریّه‌اش راضی است، گرفتن و خوردن آن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داماد جائز است آنچه را که داده، پس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تلف شده باشد، می‌تواند عوض آن را مطالبه نماید</w:t>
      </w:r>
      <w:r>
        <w:rPr>
          <w:rFonts w:eastAsia="IRNazanin" w:cs="IRNazanin"/>
          <w:color w:val="111111"/>
          <w:sz w:val="28"/>
          <w:szCs w:val="28"/>
          <w:rtl w:val="true"/>
          <w:lang w:bidi="fa-IR"/>
        </w:rPr>
        <w:t>.»</w:t>
      </w:r>
      <w:r>
        <w:rPr>
          <w:rStyle w:val="FootnoteAnchor"/>
          <w:rtl w:val="true"/>
        </w:rPr>
        <w:footnoteReference w:id="168"/>
      </w:r>
      <w:bookmarkStart w:id="329" w:name="pg6336_69495"/>
    </w:p>
    <w:p>
      <w:pPr>
        <w:pStyle w:val="BookText"/>
        <w:rPr/>
      </w:pPr>
      <w:bookmarkEnd w:id="329"/>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به منزل امام حسین علیه السلام رفتند و خانه‌ای آراسته و مجلل دیدند که با منش ساده‌زیستی حضرت سازگاری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اعتراض کردند،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انَّنا نَتَزَوَجَّ النّساءَ فَنُصطیِهنَّ مُهُورهُنَّ فَیَشتریِنَ ما شِئْنَ لیس لنا منه شیءٍ؛ ما وقتی ازدواج می‌کنیم، مهریه زنان را می‌پردازیم و آنان با کابین خود، آنچه را که دوست دارند می‌خرند و ما در این مسأله دخالت نمی‌کنیم</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از این حدیث به دست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مهریّه زن، هنگام عقد پرداخت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 آزاد است با مهریه خود، هر چه می‌خواهد بخرد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 در اموال خریداری شده، هیچ گونه حقّی ندارد و همه آنها متعلق به زن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برخی مردان مذهبی که برای کسب مراتب ریاضت و تقوا، زندگی را بر خود و همسر و فرزند تنگ می‌گیرند و از امور حلال استفاده نمی‌کنند و به خانواده نیز اجازه استفاده نمی‌دهند، در حقیقت به زن و فرزند خود ظلم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نفقه و مهریّه، حقّ زن است و هر گونه که بخواهد، می‌تواند از آن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نمی‌تواند زن را وادار به ریاضت کند و از پرداخت حقوق حقّه او امتناع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مسلمان باید رهرو پیامبر و ائمه علیهم السلام باشد و به سنّت آنها گردن نهد و بر آنان پیشی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زهد شرعی و اسلامی آن است که انسان در عین دارایی، کفّ نفس اختیار کند؛ نه این‌که خود و خانواده را محروم سازد تا از سر نداری، کفّ نفس اختیار کنند و تقوا پیشه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معرض گناه و زیبایی‌های دنیا قرار نگیرد، فرصتی پیدا نمی‌کند تا در زمینۀ حب دنیا، خود را بیازماید و به اختیار، عنان نفس را مهار کند</w:t>
      </w:r>
      <w:r>
        <w:rPr>
          <w:rFonts w:eastAsia="IRNazanin" w:cs="IRNazanin"/>
          <w:color w:val="111111"/>
          <w:sz w:val="28"/>
          <w:szCs w:val="28"/>
          <w:rtl w:val="true"/>
          <w:lang w:bidi="fa-IR"/>
        </w:rPr>
        <w:t>.</w:t>
      </w:r>
    </w:p>
    <w:p>
      <w:pPr>
        <w:pStyle w:val="Heading4"/>
        <w:numPr>
          <w:ilvl w:val="3"/>
          <w:numId w:val="1"/>
        </w:numPr>
        <w:rPr/>
      </w:pPr>
      <w:bookmarkStart w:id="330" w:name="__RefHeading___Toc2697955_237004111"/>
      <w:bookmarkStart w:id="331" w:name="_Toc124"/>
      <w:bookmarkEnd w:id="330"/>
      <w:r>
        <w:rPr>
          <w:rtl w:val="true"/>
        </w:rPr>
        <w:t>عواقب نپرداختن مهریه</w:t>
      </w:r>
      <w:bookmarkEnd w:id="331"/>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مهریه در دین اسلام، بسیار حائز اهمیت است و پرداخت آن، حسنات و برکات زیادی برای مردان دارد و عدم پرداخت آن، از گناهان بزرگ شمرده شده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محمد صلی الله علیه و 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أیما رجل تزوج امرأة فنوی أن لا یعطیها من صداقها شیئا مات یوم یموت و هو زان؛ هر کس زنی بگیرد و در خاطر داشته باشد که مهریه او را نپردازد، هنگام مرگ، همچون زناکاران می‌میرد</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غافر کلّ ذنب إلّا من جحد مهراً أو اغتصب أجیراً أجره أو باع رجلًا حُرّاً؛ خداوند در روز قیامت، هر گناهی را می‌بخشد، مگر گناه کسی که مهریّه زن را نداده باشد و کسی که مزد کارگری را خورده باشد و کسی که آزادی را فروخته باشد</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أَقذَرُ الذنوب الثلاثه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البهیمة و حبسُ مهرِ المرأةِ و منعُ الأجیر أجرَهُ؛ بد‌ترین گناهان،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حیوان بی‌زبان، ندادن مهریه زنان و نپرداختن حقوق کارگران</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ظلم امرأة مهرها فهو عند اللَّه زان یقول اللَّه عز وجل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عبدی زوّجتک أمتی علی عهدی فلم توف بعهدی و ظلمت أمتی فیؤخذ من حسناته فیدفع إلیها بقدر حقها فإذا لم تبق له حسنة أمر به إلی النار بنکثه للعهد، إنّ العهد کان مسئولًا؛ هر کس در باره مهریه به زنی ستم کند، نزد خدا زناکار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روز قیامت به او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کنیزم را با دستور خودم، به ازدواج تو درآوردم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عهد من وفا نکردی و به کنیزم ستم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اندازه حق زن، از اعمال حسنه مرد برداشته می‌شود و به زن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حسناتش چیزی نماند، دستور داده می‌شود به خاطر شکستن پیمان، او را به آتش جهنم بیندازند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از چیزهایی است که حتما مورد سؤال قرار می‌گیرد</w:t>
      </w:r>
      <w:r>
        <w:rPr>
          <w:rFonts w:eastAsia="IRNazanin" w:cs="IRNazanin"/>
          <w:color w:val="111111"/>
          <w:sz w:val="28"/>
          <w:szCs w:val="28"/>
          <w:rtl w:val="true"/>
          <w:lang w:bidi="fa-IR"/>
        </w:rPr>
        <w:t>.»</w:t>
      </w:r>
      <w:r>
        <w:rPr>
          <w:rStyle w:val="FootnoteAnchor"/>
          <w:rtl w:val="true"/>
        </w:rPr>
        <w:footnoteReference w:id="173"/>
      </w:r>
      <w:bookmarkStart w:id="332" w:name="pg6336_69497"/>
    </w:p>
    <w:p>
      <w:pPr>
        <w:pStyle w:val="BookText"/>
        <w:rPr/>
      </w:pPr>
      <w:bookmarkEnd w:id="332"/>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السّرّاق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الزکاة و مستحلّ مهور النساء و کذلک من استدان ولم ینو قضاءه؛ دزدها سه گروه‌اند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زکات نمی‌دهد؛ کسی که مهریه زنان را حلال می‌داند؛ کسی که قرض می‌گیرد و قصد پرداخت آن را ندارد</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أعطوهن الصّداق الذی استحللتم به فروجهن، فمن ظلم المرأة صداقها الذی استحلّ به فرجها فقد استباح فرجها زنا؛ مهری را که با آن، زنان را به خود حلال کرده‌اید، بپردازید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به زنی در مورد مهریه‌اش ستم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 بر خود مباح کرده است</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تَعْضُلُوهُنَّ لِتَذْهَبُوا بِبَعْضِ مَا آتَیْتُمُوهُنَّ؛ زنان را زیر فشار نگذارید تا بخشی از آنچه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مهریه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داده‌اید، از چنگشان درآورید</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همسرش را مجبور کند که همه یا مقداری از مهریه‌اش را به او ببخشد تا او را طلاق دهد، خدای بزرگ به عقوبتی کمتر از آتش برای او راضی نمی‌شود؛ زیرا خدا همان‌گونه که برای یتیم خشمناک می‌شود، برای زن نیز خشمگین می‌گردد</w:t>
      </w:r>
      <w:r>
        <w:rPr>
          <w:rFonts w:eastAsia="IRNazanin" w:cs="IRNazanin"/>
          <w:color w:val="111111"/>
          <w:sz w:val="28"/>
          <w:szCs w:val="28"/>
          <w:rtl w:val="true"/>
          <w:lang w:bidi="fa-IR"/>
        </w:rPr>
        <w:t>.</w:t>
      </w:r>
      <w:r>
        <w:rPr>
          <w:rStyle w:val="FootnoteAnchor"/>
          <w:rtl w:val="true"/>
        </w:rPr>
        <w:footnoteReference w:id="177"/>
      </w:r>
    </w:p>
    <w:p>
      <w:pPr>
        <w:pStyle w:val="Heading4"/>
        <w:numPr>
          <w:ilvl w:val="3"/>
          <w:numId w:val="1"/>
        </w:numPr>
        <w:rPr/>
      </w:pPr>
      <w:bookmarkStart w:id="333" w:name="__RefHeading___Toc2697957_237004111"/>
      <w:bookmarkStart w:id="334" w:name="_Toc125"/>
      <w:bookmarkEnd w:id="333"/>
      <w:r>
        <w:rPr>
          <w:rtl w:val="true"/>
        </w:rPr>
        <w:t>مسأله فقهی و حقوقی</w:t>
      </w:r>
      <w:bookmarkEnd w:id="334"/>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که جهت دستیابی به همسر، هر چیزی یا هر مقدار وجهی را به عنوان مهریه قرار می‌دهد، در حالی که می‌داند توان پرداخت آن را ندارد، غابن محسوب می‌شود و به همسرش مغبون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غَبن، به معنای فریب و نیرنگ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غابن یعنی فریبکار و مغبون یعنی فریب‌خورده</w:t>
      </w:r>
      <w:r>
        <w:rPr>
          <w:rFonts w:eastAsia="IRNazanin" w:cs="IRNazanin"/>
          <w:color w:val="111111"/>
          <w:sz w:val="28"/>
          <w:szCs w:val="28"/>
          <w:rtl w:val="true"/>
          <w:lang w:bidi="fa-IR"/>
        </w:rPr>
        <w:t xml:space="preserve">. </w:t>
      </w:r>
      <w:bookmarkStart w:id="335" w:name="pg6336_69498"/>
    </w:p>
    <w:p>
      <w:pPr>
        <w:pStyle w:val="BookText"/>
        <w:rPr/>
      </w:pPr>
      <w:bookmarkEnd w:id="335"/>
      <w:r>
        <w:rPr>
          <w:rFonts w:ascii="IRNazanin" w:hAnsi="IRNazanin" w:eastAsia="IRNazanin"/>
          <w:color w:val="111111"/>
          <w:sz w:val="28"/>
          <w:sz w:val="28"/>
          <w:szCs w:val="28"/>
          <w:rtl w:val="true"/>
          <w:lang w:bidi="fa-IR"/>
        </w:rPr>
        <w:t>در این شرایط، چون مرد می‌خواهد به هر قیمتی زن را به دست آورد، در حالی که توان پرداخت مهریه را ندارد و به دروغ، ضامن مهریه شده و آن زن را فریب داده است، عقد نکاح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دخول و آمیزش صورت بگیرد و زن بعد از آن، بطلان عقد را بفهمد، مرد ضامن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المتعه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این اختلاف، باید به نظر مرجع تقلید و حاکم شرع عمل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مردانی هم هستند که نه برای فریب، بلکه از سر بی‌توجهی و با این اندیشه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مهریه را کِه داده و کِه گرفته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 به مهریه‌ای سنگین می‌دهند که پرداخت آن برایشان سخت یا ناممکن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دو سوال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آیا این ازدواج درست است یا از اساس باطل می‌باشد؟ و دوم این‌که اگر زن مهرش را بخواهد، مرد با آن تعهد سنگینی که قبول کرده، چه باید بکند؟</w:t>
      </w:r>
    </w:p>
    <w:p>
      <w:pPr>
        <w:pStyle w:val="Heading4"/>
        <w:numPr>
          <w:ilvl w:val="3"/>
          <w:numId w:val="1"/>
        </w:numPr>
        <w:rPr/>
      </w:pPr>
      <w:bookmarkStart w:id="336" w:name="__RefHeading___Toc2697959_237004111"/>
      <w:bookmarkStart w:id="337" w:name="_Toc126"/>
      <w:bookmarkEnd w:id="336"/>
      <w:r>
        <w:rPr>
          <w:rtl w:val="true"/>
        </w:rPr>
        <w:t>ثواب بخشیدن مهریه</w:t>
      </w:r>
      <w:bookmarkEnd w:id="337"/>
    </w:p>
    <w:p>
      <w:pPr>
        <w:pStyle w:val="BookText"/>
        <w:rPr/>
      </w:pPr>
      <w:r>
        <w:rPr>
          <w:rFonts w:ascii="IRNazanin" w:hAnsi="IRNazanin" w:eastAsia="IRNazanin"/>
          <w:color w:val="111111"/>
          <w:sz w:val="28"/>
          <w:sz w:val="28"/>
          <w:szCs w:val="28"/>
          <w:rtl w:val="true"/>
          <w:lang w:bidi="fa-IR"/>
        </w:rPr>
        <w:t>بعضی از بانوان دوست دارند مهریه خود را به شوهران‌شان ببخشند و گذشت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کار آنها، پاداشی از سوی خداوند تعلق می‌گیرد، یا از جیب‌شان رفته است؟</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وَإِنْ طَلَّقْتُمُوهُنَّ مِنْ قَبْلِ أَنْ تَمَسُّوهُنَّ وَقَدْ فَرَضْتُمْ لَهُنَّ فَرِیضَةً فَنِصْفُ مَا فَرَضْتُمْ إِلَّا أَنْ یَعْفُونَ أَوْ یَعْفُوَ الَّذِی بِیَدِهِ عُقْدَةُ النِّکَاحِ وَأَنْ تَعْفُوا أَقْرَبُ لِلتَّقْوَی وَلَا تَنْسَوُا الْفَضْلَ بَیْنَکُمْ إِنَّ اللَّهَ بِمَا تَعْمَلُونَ بَصِیرٌ؛ اگر پیش از نزدیکی با زنان، طلاق‌شان دهید، در حالی که برای آنان مهری معین کرده‌اید، پس نصف آنچه را که تعیین کرده‌اید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آنان خود ببخشند، یا کسی که پیوند نکاح به دست اوست،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کردن شما به تقوا نزدیکتر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خود، بزرگواری را فراموش نکنید که خداوند به آنچه انجام می‌دهید، بیناست</w:t>
      </w:r>
      <w:r>
        <w:rPr>
          <w:rFonts w:eastAsia="IRNazanin" w:cs="IRNazanin"/>
          <w:color w:val="111111"/>
          <w:sz w:val="28"/>
          <w:szCs w:val="28"/>
          <w:rtl w:val="true"/>
          <w:lang w:bidi="fa-IR"/>
        </w:rPr>
        <w:t>.»</w:t>
      </w:r>
      <w:r>
        <w:rPr>
          <w:rStyle w:val="FootnoteAnchor"/>
          <w:rtl w:val="true"/>
        </w:rPr>
        <w:footnoteReference w:id="178"/>
      </w:r>
      <w:bookmarkStart w:id="338" w:name="pg6336_69499"/>
    </w:p>
    <w:p>
      <w:pPr>
        <w:pStyle w:val="BookText"/>
        <w:rPr/>
      </w:pPr>
      <w:bookmarkEnd w:id="338"/>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امرأة تصدقت علی زوجها قبل أن یدخل بها إلا کتب لها بکل دینار عتق رقبة قیل یا رسول الله ص فکیف بالهبة بعد الدخول قال إنما ذاک من مودة الألفة؛ هیچ زنی مهریه خود را قبل از آمیزش و عروسی به شوهرش نمی‌بخشد، مگر آن‌که خداوند بر هر دیناری، ثواب آزاد کردن بنده‌ای را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بخشش بعد از عروسی و آمیزش 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از مودّت و الفت و دلبستگی است</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همچنین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طایفه از زن‌ها، عذاب قبر ندارند و با حضرت زهرا سلام الله علیها محشور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بر غیرت شوهرش صبر کند؛ زنی که با شوهر بداخلاق بسازد؛ و زنی که مهریه‌اش را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به هر یک از این سه طایفه، ثواب هزار شهید می‌دهد و ثواب عبادت یک سال را می‌نویسد</w:t>
      </w:r>
      <w:r>
        <w:rPr>
          <w:rFonts w:eastAsia="IRNazanin" w:cs="IRNazanin"/>
          <w:color w:val="111111"/>
          <w:sz w:val="28"/>
          <w:szCs w:val="28"/>
          <w:rtl w:val="true"/>
          <w:lang w:bidi="fa-IR"/>
        </w:rPr>
        <w:t>.»</w:t>
      </w:r>
      <w:r>
        <w:rPr>
          <w:rStyle w:val="FootnoteAnchor"/>
          <w:rtl w:val="true"/>
        </w:rPr>
        <w:footnoteReference w:id="180"/>
      </w:r>
    </w:p>
    <w:p>
      <w:pPr>
        <w:pStyle w:val="Heading4"/>
        <w:numPr>
          <w:ilvl w:val="3"/>
          <w:numId w:val="1"/>
        </w:numPr>
        <w:rPr/>
      </w:pPr>
      <w:bookmarkStart w:id="339" w:name="__RefHeading___Toc2697961_237004111"/>
      <w:bookmarkStart w:id="340" w:name="_Toc127"/>
      <w:bookmarkEnd w:id="339"/>
      <w:r>
        <w:rPr>
          <w:rtl w:val="true"/>
        </w:rPr>
        <w:t>فریب برای بخشیدن مهریه</w:t>
      </w:r>
      <w:bookmarkEnd w:id="340"/>
    </w:p>
    <w:p>
      <w:pPr>
        <w:pStyle w:val="Heading4"/>
        <w:numPr>
          <w:ilvl w:val="3"/>
          <w:numId w:val="1"/>
        </w:numPr>
        <w:rPr/>
      </w:pPr>
      <w:bookmarkStart w:id="341" w:name="__RefHeading___Toc2697963_237004111"/>
      <w:bookmarkStart w:id="342" w:name="_Toc128"/>
      <w:bookmarkEnd w:id="341"/>
      <w:r>
        <w:rPr>
          <w:rtl w:val="true"/>
        </w:rPr>
        <w:t>سوال</w:t>
      </w:r>
      <w:r>
        <w:rPr>
          <w:rtl w:val="true"/>
        </w:rPr>
        <w:t>:</w:t>
      </w:r>
      <w:bookmarkEnd w:id="342"/>
    </w:p>
    <w:p>
      <w:pPr>
        <w:pStyle w:val="BookText"/>
        <w:rPr/>
      </w:pPr>
      <w:r>
        <w:rPr>
          <w:rFonts w:ascii="IRNazanin" w:hAnsi="IRNazanin" w:eastAsia="IRNazanin"/>
          <w:color w:val="111111"/>
          <w:sz w:val="28"/>
          <w:sz w:val="28"/>
          <w:szCs w:val="28"/>
          <w:rtl w:val="true"/>
          <w:lang w:bidi="fa-IR"/>
        </w:rPr>
        <w:t>زنی که کم‌سن و سال است و شوهرش او را فریب می‌دهد و بدون اطلاع والدینش، به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مهریۀ خود را بر من حلال کنی، تو را به کربلای معلی می‌برم یا فلان کار را برایت انجام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صورت، زن مهریه‌اش را ببخشد، آیا چنین بخششی صحیح است؟</w:t>
      </w:r>
    </w:p>
    <w:p>
      <w:pPr>
        <w:pStyle w:val="Heading4"/>
        <w:numPr>
          <w:ilvl w:val="3"/>
          <w:numId w:val="1"/>
        </w:numPr>
        <w:rPr/>
      </w:pPr>
      <w:bookmarkStart w:id="343" w:name="__RefHeading___Toc2697965_237004111"/>
      <w:bookmarkStart w:id="344" w:name="_Toc129"/>
      <w:bookmarkEnd w:id="343"/>
      <w:r>
        <w:rPr>
          <w:rtl w:val="true"/>
        </w:rPr>
        <w:t>جواب</w:t>
      </w:r>
      <w:r>
        <w:rPr>
          <w:rtl w:val="true"/>
        </w:rPr>
        <w:t>:</w:t>
      </w:r>
      <w:bookmarkEnd w:id="34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زن غیررشیده باشد، تصرف مرد در مهریه صحیح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زن رشیده باشد، چون بخشش مهریه را معلق به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مشروط به رفتن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 باز هم صحیح نیست؛ هر چند شرط را به عمل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ابراء و بخشش، قابل تعلیق نیست</w:t>
      </w:r>
      <w:r>
        <w:rPr>
          <w:rFonts w:eastAsia="IRNazanin" w:cs="IRNazanin"/>
          <w:color w:val="111111"/>
          <w:sz w:val="28"/>
          <w:szCs w:val="28"/>
          <w:rtl w:val="true"/>
          <w:lang w:bidi="fa-IR"/>
        </w:rPr>
        <w:t xml:space="preserve">. </w:t>
      </w:r>
      <w:bookmarkStart w:id="345" w:name="pg6336_69500"/>
    </w:p>
    <w:p>
      <w:pPr>
        <w:pStyle w:val="BookText"/>
        <w:rPr/>
      </w:pPr>
      <w:bookmarkEnd w:id="345"/>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مهریه، عین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وجود خارجی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هبه معوضه کند و عوض را هم بگیرد، در این صورت، بخشش مهریه، صحیح و لازم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صلح کرده باشد، در این صورت نیز صحیح است</w:t>
      </w:r>
      <w:r>
        <w:rPr>
          <w:rFonts w:eastAsia="IRNazanin" w:cs="IRNazanin"/>
          <w:color w:val="111111"/>
          <w:sz w:val="28"/>
          <w:szCs w:val="28"/>
          <w:rtl w:val="true"/>
          <w:lang w:bidi="fa-IR"/>
        </w:rPr>
        <w:t>.</w:t>
      </w:r>
    </w:p>
    <w:p>
      <w:pPr>
        <w:pStyle w:val="Heading4"/>
        <w:numPr>
          <w:ilvl w:val="3"/>
          <w:numId w:val="1"/>
        </w:numPr>
        <w:rPr/>
      </w:pPr>
      <w:bookmarkStart w:id="346" w:name="__RefHeading___Toc2697967_237004111"/>
      <w:bookmarkStart w:id="347" w:name="_Toc130"/>
      <w:bookmarkEnd w:id="346"/>
      <w:r>
        <w:rPr>
          <w:rtl w:val="true"/>
        </w:rPr>
        <w:t>مهر السنه</w:t>
      </w:r>
      <w:bookmarkEnd w:id="3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فقها، به مقدار مهری گفته می‌شود که پیامبر صلی الله علیه و آله برای همسران و دختران خود تعیین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مهرالسنه، پانصد درهم بود و پیامبر برای جلوگیری از ازدیاد مهریه، بر این سنت تأکید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معصوم علیهم السلام نیز همین سیره را پیاده می‌کردند و از آن عدول نمی‌کردند؛ و اگر می‌خواستند بخشش بیشتری داشته باشند، آن را جدای از مهریه اعطا می‌فرمودند تا مهریه‌ها بالاتر نرود و از سیرۀ پیامبر هم عدول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هدایای پرارزش که به همسران خود می‌بخشیدند، نحله نامیده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نحله می‌تواند دو طرفه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از طرف مرد و هم از طرف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می‌تواند نحله کند و مهر خود را به مرد ببخشد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روی، مهرالسنه از اقسام مهر نیست و شاید بتوان گفت نوعی مهرالمسمی است؛ اما سنتی پسندیده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مالی مهرالسنه، با توجه به خصوصیات مکانی و زمانی و اوضاع و احوال اقتصادی، همواره متغیر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برخی از فقیهان و حقوق‌دانان، محاسباتی را جهت به دست آوردن معادل‌های مناسب با عصر و زمان حاضر ارائه داده‌اند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از امام صادق علیه السلام، مقدار مهرالسنه به این صورت مشخص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تَزَوَّجَ رَسُولُ اللَّهِ شَیئاً مِنْ نِسَائِهِ وَ لَا زَوَّجَ شَیئاً مِنْ بَنَاتِهِ عَلَی أَکْثَرَ مِنِ اثْنَتَی عَشرَةَ أُوقِیةً وَ نَشٍّ وَ الْأُوقِیةُ أَرْبَعُونَ دِرْهَماً وَ النَّشُّ عِشرُونَ دِرْهَماً؛ پیغمبر خدا صلی الله علیه و آله، مهریه </w:t>
      </w:r>
      <w:bookmarkStart w:id="348" w:name="pg6336_69501"/>
    </w:p>
    <w:p>
      <w:pPr>
        <w:pStyle w:val="BookText"/>
        <w:rPr/>
      </w:pPr>
      <w:bookmarkEnd w:id="348"/>
      <w:r>
        <w:rPr>
          <w:rFonts w:ascii="IRNazanin" w:hAnsi="IRNazanin" w:eastAsia="IRNazanin"/>
          <w:color w:val="111111"/>
          <w:sz w:val="28"/>
          <w:sz w:val="28"/>
          <w:szCs w:val="28"/>
          <w:rtl w:val="true"/>
          <w:lang w:bidi="fa-IR"/>
        </w:rPr>
        <w:t>هیچ یک از همسران و دخترانش را بیش از دوازده اوقیة و نشّ تعیین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أوقیه، چهل درهم است و نشّ، بیست درهم که نصف اوقیه می‌باشد</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 xml:space="preserve">نقل‌های متواتر، مهریه زنان و دختران پیامبر و دختران اهل بیت علیهم السلام را دوازده و نیم اوقیه نقره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پانصد درهم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پانصد درهم، معادل </w:t>
      </w:r>
      <w:r>
        <w:rPr>
          <w:rFonts w:eastAsia="IRNazanin" w:cs="IRNazanin"/>
          <w:color w:val="111111"/>
          <w:sz w:val="28"/>
          <w:szCs w:val="28"/>
          <w:lang w:bidi="fa-IR"/>
        </w:rPr>
        <w:t>262/5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نقره مسکوک به مثقال صیرفی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مثقال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نقل، یکی از شیعه و یکی از اهل سنت، مهریۀ یکی از زنان پیامبر به نام ام‌حبیبه را بیش از این مقدار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چهار هزار درهم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گفتۀ امام باقر علیه السلام، این یک استثناء بود که نه به خواست پیامبر، بلکه توسط نجاشی حاکم حبشه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وکالت از پیامبر، از ام‌حبیبه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حبشه هجرت 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خواستگاری کرد و به عقد پیامبر درآورد و مهریه چهارهزار درهمی برای او تعیین نمود و خود نیز آن را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هم اعتراضی نفرمود و به اصطلاح، آن را امضا و تقریر نمود</w:t>
      </w:r>
      <w:r>
        <w:rPr>
          <w:rFonts w:eastAsia="IRNazanin" w:cs="IRNazanin"/>
          <w:color w:val="111111"/>
          <w:sz w:val="28"/>
          <w:szCs w:val="28"/>
          <w:rtl w:val="true"/>
          <w:lang w:bidi="fa-IR"/>
        </w:rPr>
        <w:t>.</w:t>
      </w:r>
    </w:p>
    <w:p>
      <w:pPr>
        <w:pStyle w:val="Heading4"/>
        <w:numPr>
          <w:ilvl w:val="3"/>
          <w:numId w:val="1"/>
        </w:numPr>
        <w:rPr/>
      </w:pPr>
      <w:bookmarkStart w:id="349" w:name="__RefHeading___Toc2697969_237004111"/>
      <w:bookmarkStart w:id="350" w:name="_Toc131"/>
      <w:bookmarkEnd w:id="349"/>
      <w:r>
        <w:rPr>
          <w:rtl w:val="true"/>
        </w:rPr>
        <w:t>مهریه و جهیزیه حضرت زهرا</w:t>
      </w:r>
      <w:bookmarkEnd w:id="350"/>
    </w:p>
    <w:p>
      <w:pPr>
        <w:pStyle w:val="BookText"/>
        <w:rPr/>
      </w:pPr>
      <w:r>
        <w:rPr>
          <w:rFonts w:ascii="IRNazanin" w:hAnsi="IRNazanin" w:eastAsia="IRNazanin"/>
          <w:color w:val="111111"/>
          <w:sz w:val="28"/>
          <w:sz w:val="28"/>
          <w:szCs w:val="28"/>
          <w:rtl w:val="true"/>
          <w:lang w:bidi="fa-IR"/>
        </w:rPr>
        <w:t xml:space="preserve">مهریه حضرت زهرا سلام الله علیها پانصد درهم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سکه نقره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ده درهم، برابر با یک دینار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سکه 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دینار هم برابر با یک مثقال طلا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حساب، مهریه آن حضرت پنجاه مثقال طلا بود؛ البته با مثقال آن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مراجعه به کتب فقهی در می‌یابیم که یک مثقال طلای آن زمان، برابر با دو سوم مثقال این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مهریه حضرت زهرا سلام الله علیها برابر با سی و سه مثقال 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سوت طلای امروز است؛ یعنی چیزی حدود چهارده سکه بهار آزادی</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اسلام صلی الله علیه و آله با این مهری که از امیرالمومنین علی علیه السلام دریافت کرد، وسائلی را به عنوان جهیزیه خرید که عبارت بود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پیراهنی به بهای هفت درهم؛ روبندی به عنوان چادر، به ارزش چهار درهم؛ قطیفۀ سیاه خیبری؛ تخت‌خوابی </w:t>
      </w:r>
      <w:bookmarkStart w:id="351" w:name="pg6336_69502"/>
    </w:p>
    <w:p>
      <w:pPr>
        <w:pStyle w:val="BookText"/>
        <w:rPr/>
      </w:pPr>
      <w:bookmarkEnd w:id="351"/>
      <w:r>
        <w:rPr>
          <w:rFonts w:ascii="IRNazanin" w:hAnsi="IRNazanin" w:eastAsia="IRNazanin"/>
          <w:color w:val="111111"/>
          <w:sz w:val="28"/>
          <w:sz w:val="28"/>
          <w:szCs w:val="28"/>
          <w:rtl w:val="true"/>
          <w:lang w:bidi="fa-IR"/>
        </w:rPr>
        <w:t>بافته شده از برگ و لیف خرما؛ دو تشک که درون یکی از آن‌ها با پشم گوسفند و درون دیگری با لیف خرما پر شده بود؛ چهار بالش که درون آن‌ها از گیاه خوشبوی اذخر پر شده بود؛ پرده‌ای نازک از پشم؛ یک تخته حصیر هجری؛ یک آسیاب دستی؛ یک تشت مسی؛ مَشکی از پوست؛ کاسه‌ای چوبین؛ مشک کهنه آب؛ یک آفتابه؛ دو کوزه سفالی؛ یک سفرۀ چرمی؛ یک چادر بافت کوفه؛ و مقداری عطر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مهریه و جهیزیة بانویی بود که به عنوان سرور زنان عالم و مادر یازده امام معصوم شناخته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نیز خانۀ خود را به ساده‌ترین شکل مهیا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 خانه را با ریگ‌های نرم فرش نمود؛ چوب درازی به دو طرف دیوار آویخت تا از آن به عنوان رخت‌آویز استفاده شود؛ داخل اتاق را با پوست گوسفند فرش کرد؛ و بالشی از لیف خرما، در خانه قرار داد</w:t>
      </w:r>
      <w:r>
        <w:rPr>
          <w:rFonts w:eastAsia="IRNazanin" w:cs="IRNazanin"/>
          <w:color w:val="111111"/>
          <w:sz w:val="28"/>
          <w:szCs w:val="28"/>
          <w:rtl w:val="true"/>
          <w:lang w:bidi="fa-IR"/>
        </w:rPr>
        <w:t>.</w:t>
      </w:r>
    </w:p>
    <w:p>
      <w:pPr>
        <w:pStyle w:val="Heading4"/>
        <w:numPr>
          <w:ilvl w:val="3"/>
          <w:numId w:val="1"/>
        </w:numPr>
        <w:rPr/>
      </w:pPr>
      <w:bookmarkStart w:id="352" w:name="__RefHeading___Toc2697971_237004111"/>
      <w:bookmarkStart w:id="353" w:name="_Toc132"/>
      <w:bookmarkEnd w:id="352"/>
      <w:r>
        <w:rPr>
          <w:rtl w:val="true"/>
        </w:rPr>
        <w:t>نمونه‌ای از ازدواج ساده</w:t>
      </w:r>
      <w:bookmarkEnd w:id="353"/>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سهل ساعدی نقل کرده است که زنی به پیامبر صلی‌الله علیه و آله آمد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را به شما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نیازی به زن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مرا به ازدواج هر کس که می‌خواهی درآور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ازدواج من درآور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از مال دنیا چیزی داری که مهریۀ این زن قرار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جز این لباسی که بر تن دارم، چیز دیگری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لباست را به عنوان مهریه بدهی، بدون لباس می‌مانی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چیزی از قرآن بلد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فلان سوره‌ها را حفظ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زن را به ازدواج تو درآوردم؛ با این مهریه که سوره‌هایی را که به یاد داری، به او نیز بیاموزی</w:t>
      </w:r>
      <w:r>
        <w:rPr>
          <w:rFonts w:eastAsia="IRNazanin" w:cs="IRNazanin"/>
          <w:color w:val="111111"/>
          <w:sz w:val="28"/>
          <w:szCs w:val="28"/>
          <w:rtl w:val="true"/>
          <w:lang w:bidi="fa-IR"/>
        </w:rPr>
        <w:t>.»</w:t>
      </w:r>
      <w:r>
        <w:rPr>
          <w:rStyle w:val="FootnoteAnchor"/>
          <w:rtl w:val="true"/>
        </w:rPr>
        <w:footnoteReference w:id="182"/>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4" w:name="pg6336_69504"/>
      <w:bookmarkStart w:id="355" w:name="pg6336_69504"/>
      <w:bookmarkEnd w:id="355"/>
    </w:p>
    <w:p>
      <w:pPr>
        <w:pStyle w:val="Heading3"/>
        <w:numPr>
          <w:ilvl w:val="2"/>
          <w:numId w:val="1"/>
        </w:numPr>
        <w:rPr/>
      </w:pPr>
      <w:bookmarkStart w:id="356" w:name="pg6336_69504"/>
      <w:bookmarkStart w:id="357" w:name="__RefHeading___Toc2697973_237004111"/>
      <w:bookmarkStart w:id="358" w:name="_Toc133"/>
      <w:bookmarkEnd w:id="356"/>
      <w:bookmarkEnd w:id="357"/>
      <w:r>
        <w:rPr>
          <w:rtl w:val="true"/>
        </w:rPr>
        <w:t>مدیریت خانواده بر عهدۀ مرد</w:t>
      </w:r>
      <w:bookmarkEnd w:id="358"/>
    </w:p>
    <w:p>
      <w:pPr>
        <w:pStyle w:val="Heading4"/>
        <w:numPr>
          <w:ilvl w:val="3"/>
          <w:numId w:val="1"/>
        </w:numPr>
        <w:rPr/>
      </w:pPr>
      <w:bookmarkStart w:id="359" w:name="__RefHeading___Toc2697975_237004111"/>
      <w:bookmarkStart w:id="360" w:name="_Toc134"/>
      <w:bookmarkEnd w:id="359"/>
      <w:r>
        <w:rPr>
          <w:rtl w:val="true"/>
        </w:rPr>
        <w:t>اشاره</w:t>
      </w:r>
      <w:bookmarkEnd w:id="360"/>
    </w:p>
    <w:p>
      <w:pPr>
        <w:pStyle w:val="BookText"/>
        <w:rPr/>
      </w:pPr>
      <w:r>
        <w:rPr>
          <w:rFonts w:ascii="IRNazanin" w:hAnsi="IRNazanin" w:eastAsia="IRNazanin"/>
          <w:color w:val="111111"/>
          <w:sz w:val="28"/>
          <w:sz w:val="28"/>
          <w:szCs w:val="28"/>
          <w:rtl w:val="true"/>
          <w:lang w:bidi="fa-IR"/>
        </w:rPr>
        <w:t xml:space="preserve">الرِّجَالُ قَوَّامُونَ عَلَی النِّسَاءِ بِمَا فَضَّلَ اللَّهُ بَعْضَهُمْ عَلَی بَعْضٍ وَبِمَا أَنفَقُوا مِنْ أَمْوَالِهِمْ فَالصَّالِحَاتُ قَانِتَاتٌ حَافِظَاتٌ لِّلْغَیبِ بِمَا حَفِظَ اللَّهُ وَاللَّاتِی تَخَافُونَ نُشُوزَهُنَّ فَعِظُوهُنَّ وَاهْجُرُوهُنَّ فِی الْمَضَاجِعِ وَاضْرِبُوهُنَّ فَإِنْ أَطَعْنَکُمْ فَلَا تَبْغُوا عَلَیهِنَّ سَبِیلًا إِنَّ اللَّهَ کَانَ عَلِیا کَبِیرًا؛ مردان، سرپرست و نگهبان زنان‌اند؛ به خاطر برتری‌هایی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نظام 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بعضی نسبت به بعضی دیگر قرار داده است، و به خاطر هزینه‌هایی که از اموالشان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زنان شایسته، زنانی هستند که متواضع‌اند، و در غیاب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اسرار و حقوق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حقوقی که خدا برای آنان قرار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زنانی را که از سرکشی و مخالفت‌شان بیم دارید، پند و اندرز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مؤثر واقع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بستر، از آنها دوری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راهی جز شدت عمل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آنها را تنبیه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شما پیروی کردند، راهی برای تعدّی بر آنها نجویید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بلند مرتبه و بزرگ است</w:t>
      </w:r>
      <w:r>
        <w:rPr>
          <w:rFonts w:eastAsia="IRNazanin" w:cs="IRNazanin"/>
          <w:color w:val="111111"/>
          <w:sz w:val="28"/>
          <w:szCs w:val="28"/>
          <w:rtl w:val="true"/>
          <w:lang w:bidi="fa-IR"/>
        </w:rPr>
        <w:t>.</w:t>
      </w:r>
      <w:r>
        <w:rPr>
          <w:rStyle w:val="FootnoteAnchor"/>
          <w:rtl w:val="true"/>
        </w:rPr>
        <w:footnoteReference w:id="183"/>
      </w:r>
    </w:p>
    <w:p>
      <w:pPr>
        <w:pStyle w:val="Heading4"/>
        <w:numPr>
          <w:ilvl w:val="3"/>
          <w:numId w:val="1"/>
        </w:numPr>
        <w:rPr/>
      </w:pPr>
      <w:bookmarkStart w:id="361" w:name="__RefHeading___Toc2697977_237004111"/>
      <w:bookmarkStart w:id="362" w:name="_Toc135"/>
      <w:bookmarkEnd w:id="361"/>
      <w:r>
        <w:rPr>
          <w:rtl w:val="true"/>
        </w:rPr>
        <w:t>مفاهیم لغوی</w:t>
      </w:r>
      <w:bookmarkEnd w:id="362"/>
    </w:p>
    <w:p>
      <w:pPr>
        <w:pStyle w:val="BookText"/>
        <w:rPr/>
      </w:pPr>
      <w:r>
        <w:rPr>
          <w:rFonts w:ascii="IRNazanin" w:hAnsi="IRNazanin" w:eastAsia="IRNazanin"/>
          <w:color w:val="111111"/>
          <w:sz w:val="28"/>
          <w:sz w:val="28"/>
          <w:szCs w:val="28"/>
          <w:rtl w:val="true"/>
          <w:lang w:bidi="fa-IR"/>
        </w:rPr>
        <w:t xml:space="preserve">قوّام، صیغۀ مبالغۀ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با حرف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بکار رود،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مراقبت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ثبات بر کاری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ایستادن بر پایۀ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تکیه بر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معنای نخست اراده شده است؛ یعنی بسیار قیام کننده بر امور و کارها و نیازهای زن و خانواده</w:t>
      </w:r>
      <w:r>
        <w:rPr>
          <w:rFonts w:eastAsia="IRNazanin" w:cs="IRNazanin"/>
          <w:color w:val="111111"/>
          <w:sz w:val="28"/>
          <w:szCs w:val="28"/>
          <w:rtl w:val="true"/>
          <w:lang w:bidi="fa-IR"/>
        </w:rPr>
        <w:t>.</w:t>
      </w:r>
      <w:r>
        <w:rPr>
          <w:rStyle w:val="FootnoteAnchor"/>
          <w:rtl w:val="true"/>
        </w:rPr>
        <w:footnoteReference w:id="184"/>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مورد معنای قوّام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القوام من القیام و هو ادارة المعاش؛ یعنی قوام، مشتق شده از قیام، و به معنای ادارۀ امور زندگی است</w:t>
      </w:r>
      <w:r>
        <w:rPr>
          <w:rFonts w:eastAsia="IRNazanin" w:cs="IRNazanin"/>
          <w:color w:val="111111"/>
          <w:sz w:val="28"/>
          <w:szCs w:val="28"/>
          <w:rtl w:val="true"/>
          <w:lang w:bidi="fa-IR"/>
        </w:rPr>
        <w:t>.»</w:t>
      </w:r>
      <w:r>
        <w:rPr>
          <w:rStyle w:val="FootnoteAnchor"/>
          <w:rtl w:val="true"/>
        </w:rPr>
        <w:footnoteReference w:id="185"/>
      </w:r>
      <w:r>
        <w:rPr>
          <w:rFonts w:ascii="IRNazanin" w:hAnsi="IRNazanin" w:eastAsia="IRNazanin"/>
          <w:color w:val="111111"/>
          <w:sz w:val="28"/>
          <w:sz w:val="28"/>
          <w:szCs w:val="28"/>
          <w:rtl w:val="true"/>
          <w:lang w:bidi="fa-IR"/>
        </w:rPr>
        <w:t xml:space="preserve">علاوه بر این، دارای مفاهیمی </w:t>
      </w:r>
      <w:bookmarkStart w:id="363" w:name="pg6336_69505"/>
    </w:p>
    <w:p>
      <w:pPr>
        <w:pStyle w:val="BookText"/>
        <w:rPr/>
      </w:pPr>
      <w:bookmarkEnd w:id="363"/>
      <w:r>
        <w:rPr>
          <w:rFonts w:ascii="IRNazanin" w:hAnsi="IRNazanin" w:eastAsia="IRNazanin"/>
          <w:color w:val="111111"/>
          <w:sz w:val="28"/>
          <w:sz w:val="28"/>
          <w:szCs w:val="28"/>
          <w:rtl w:val="true"/>
          <w:lang w:bidi="fa-IR"/>
        </w:rPr>
        <w:t xml:space="preserve">همچون ولایت، حکومت، تسلط، سیطره، احاطه و چیرگی نیز می‌باشد که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فَضَّلَ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می‌آید</w:t>
      </w:r>
      <w:r>
        <w:rPr>
          <w:rFonts w:eastAsia="IRNazanin" w:cs="IRNazanin"/>
          <w:color w:val="111111"/>
          <w:sz w:val="28"/>
          <w:szCs w:val="28"/>
          <w:rtl w:val="true"/>
          <w:lang w:bidi="fa-IR"/>
        </w:rPr>
        <w:t>.</w:t>
      </w:r>
    </w:p>
    <w:p>
      <w:pPr>
        <w:pStyle w:val="Heading4"/>
        <w:numPr>
          <w:ilvl w:val="3"/>
          <w:numId w:val="1"/>
        </w:numPr>
        <w:rPr/>
      </w:pPr>
      <w:bookmarkStart w:id="364" w:name="__RefHeading___Toc2697979_237004111"/>
      <w:bookmarkStart w:id="365" w:name="_Toc136"/>
      <w:bookmarkEnd w:id="364"/>
      <w:r>
        <w:rPr>
          <w:rtl w:val="true"/>
        </w:rPr>
        <w:t>مسئولیت مرد در قبال همسر</w:t>
      </w:r>
      <w:bookmarkEnd w:id="365"/>
    </w:p>
    <w:p>
      <w:pPr>
        <w:pStyle w:val="BookText"/>
        <w:rPr/>
      </w:pPr>
      <w:r>
        <w:rPr>
          <w:rFonts w:ascii="IRNazanin" w:hAnsi="IRNazanin" w:eastAsia="IRNazanin"/>
          <w:color w:val="111111"/>
          <w:sz w:val="28"/>
          <w:sz w:val="28"/>
          <w:szCs w:val="28"/>
          <w:rtl w:val="true"/>
          <w:lang w:bidi="fa-IR"/>
        </w:rPr>
        <w:t>این آیۀ کریمه، مرد را سرپرست و محافظ زن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ریاست و سرپرستی، به دلیل ویژگی‌های خاص جسمانی و عقلانی که در مرد وجود دارد، به او سپرده شده است؛ و البته مسئولیت‌هایی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صلی لله علیه و آله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الرَّجلُ راعٍ علی اهلِ بیتِهِ وَ کُلُ راعٍ مسئولٌ عَن رعیتِه؛ مرد، سرپرست خانوادۀ خویش است و هر سرپرستی، مسئول زیردستان خود می‌باشد</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همچنین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مَلْعُونٌ مَلْعُونٌ مَنْ یُضَیِّعُ مَنْ یَعُول؛ از رحمت خدا به دور است کسی که خانوادۀ تحت سرپرستی خود را تباه کند</w:t>
      </w:r>
      <w:r>
        <w:rPr>
          <w:rFonts w:eastAsia="IRNazanin" w:cs="IRNazanin"/>
          <w:color w:val="111111"/>
          <w:sz w:val="28"/>
          <w:szCs w:val="28"/>
          <w:rtl w:val="true"/>
          <w:lang w:bidi="fa-IR"/>
        </w:rPr>
        <w:t>.»</w:t>
      </w:r>
      <w:r>
        <w:rPr>
          <w:rStyle w:val="FootnoteAnchor"/>
          <w:rtl w:val="true"/>
        </w:rPr>
        <w:footnoteReference w:id="187"/>
      </w:r>
      <w:r>
        <w:rPr>
          <w:rFonts w:ascii="IRNazanin" w:hAnsi="IRNazanin" w:eastAsia="IRNazanin"/>
          <w:color w:val="111111"/>
          <w:sz w:val="28"/>
          <w:sz w:val="28"/>
          <w:szCs w:val="28"/>
          <w:rtl w:val="true"/>
          <w:lang w:bidi="fa-IR"/>
        </w:rPr>
        <w:t>امام صادق علیه السلام، از این مدیریت و سرپرستی، به عنوان ارزش یاد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سَعَادَةِ الرَّجُلِ أَنْ یَکُونَ الْقَیِّمَ عَلی عِیَالِه؛ قوامیت مرد بر خانواده، نشانۀ سعادت اوست</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بنا بر این روایات، مرد سرپرست همسر و خانواده است و باید از تباه شدن زیردستان جلوگیری کند و باعث رشد آنان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مشکلی هم در خانواده به وجود آید، مسئولیتش با مرد است و زن باید این مدیریت را قبول کند</w:t>
      </w:r>
      <w:r>
        <w:rPr>
          <w:rFonts w:eastAsia="IRNazanin" w:cs="IRNazanin"/>
          <w:color w:val="111111"/>
          <w:sz w:val="28"/>
          <w:szCs w:val="28"/>
          <w:rtl w:val="true"/>
          <w:lang w:bidi="fa-IR"/>
        </w:rPr>
        <w:t>.</w:t>
      </w:r>
    </w:p>
    <w:p>
      <w:pPr>
        <w:pStyle w:val="Heading4"/>
        <w:numPr>
          <w:ilvl w:val="3"/>
          <w:numId w:val="1"/>
        </w:numPr>
        <w:rPr/>
      </w:pPr>
      <w:bookmarkStart w:id="366" w:name="__RefHeading___Toc2697981_237004111"/>
      <w:bookmarkStart w:id="367" w:name="_Toc137"/>
      <w:bookmarkEnd w:id="366"/>
      <w:r>
        <w:rPr>
          <w:rtl w:val="true"/>
        </w:rPr>
        <w:t>نهی از مدیریت زن بر خانواده</w:t>
      </w:r>
      <w:bookmarkEnd w:id="36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علی 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امْرِئٍ تُدَبِّرُهُ امْرَأَتُهُ فَهُوَ مَلْعُونٌ؛ مردی که تدبیر امورش به دست زنش باشد، از رحمت الهی به دور است</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bookmarkStart w:id="368" w:name="pg6336_69506"/>
    </w:p>
    <w:p>
      <w:pPr>
        <w:pStyle w:val="BookText"/>
        <w:rPr/>
      </w:pPr>
      <w:bookmarkEnd w:id="368"/>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مردی از حضرت باقر علیه السلام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مردی به زنش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امور تو به دست خودت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حکمی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کار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می‌شود چنین چیزی گفت؛ در حالی که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الرِّجَالُ قَوَّامُونَ عَلَی النِّسَاءِ</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سول الله صلی الله علیه و آله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أَطاعَ امرأتَهُ أَکَبَّهُ اللّهُ عَلی وَجهِهِ فی النَّارِ، 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تِلکَ الطَّاعَةُ؟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یأذَنُ لَها فی الذِّهابِ إِلی الحَمَّاماتِ و العُرُساتِ وَ النَّائِحاتِ وَ لُبسِ الثِّیابِ الرِّقاقِ؛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مردی که از همسرش پیروی کند، خدا او را با صورت به آتش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پیروی در چه زمینه‌ای؟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همسرش اجازه دهد که با لباس نازک، به حمام عمومی و عروسی و سوگواری برود</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خلاصه این که اگر سرپرستی از مرد گرفته شود و به زن داده شود، باعث تباه شدن کانون خانواده می‌شود و به طور گسترده، جامعه را به تباهی می‌کشاند؛ چرا که این مسئولیت، به دلیل ویژگی‌های خاص مرد، به وی واگذار شده است؛ و فقدان این ویژگی در زن، باعث تباهی خانواده می‌گردد</w:t>
      </w:r>
      <w:r>
        <w:rPr>
          <w:rFonts w:eastAsia="IRNazanin" w:cs="IRNazanin"/>
          <w:color w:val="111111"/>
          <w:sz w:val="28"/>
          <w:szCs w:val="28"/>
          <w:rtl w:val="true"/>
          <w:lang w:bidi="fa-IR"/>
        </w:rPr>
        <w:t>.</w:t>
      </w:r>
    </w:p>
    <w:p>
      <w:pPr>
        <w:pStyle w:val="Heading4"/>
        <w:numPr>
          <w:ilvl w:val="3"/>
          <w:numId w:val="1"/>
        </w:numPr>
        <w:rPr/>
      </w:pPr>
      <w:bookmarkStart w:id="369" w:name="__RefHeading___Toc2697983_237004111"/>
      <w:bookmarkStart w:id="370" w:name="_Toc138"/>
      <w:bookmarkEnd w:id="369"/>
      <w:r>
        <w:rPr>
          <w:rtl w:val="true"/>
        </w:rPr>
        <w:t>پذیرش تصمیمات</w:t>
      </w:r>
      <w:bookmarkEnd w:id="370"/>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مسئولیت سرپرستی خانواده و مدیریت کلان آن را بر عهده دارد؛ و در صورتی قادر به انجام این وظیفه خواهد بود که همسر و فرزندانش، تصمیمات اتخاذ شده در بارۀ خانواده را از او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تصمیماتی از قبیل شهر یا محل سکونت، ادامه تحصیل و اشتغال، بدون پذیرش از سوی زن، قابل اجرا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 نهادن زن به این تصمیم‌ها، نشانه پذیرش حق سرپرستی مرد و رعایت حرمت اوست</w:t>
      </w:r>
      <w:r>
        <w:rPr>
          <w:rFonts w:eastAsia="IRNazanin" w:cs="IRNazanin"/>
          <w:color w:val="111111"/>
          <w:sz w:val="28"/>
          <w:szCs w:val="28"/>
          <w:rtl w:val="true"/>
          <w:lang w:bidi="fa-IR"/>
        </w:rPr>
        <w:t xml:space="preserve">. </w:t>
      </w:r>
      <w:bookmarkStart w:id="371" w:name="pg6336_69507"/>
    </w:p>
    <w:p>
      <w:pPr>
        <w:pStyle w:val="BookText"/>
        <w:rPr/>
      </w:pPr>
      <w:bookmarkEnd w:id="371"/>
      <w:r>
        <w:rPr>
          <w:rFonts w:ascii="IRNazanin" w:hAnsi="IRNazanin" w:eastAsia="IRNazanin"/>
          <w:color w:val="111111"/>
          <w:sz w:val="28"/>
          <w:sz w:val="28"/>
          <w:szCs w:val="28"/>
          <w:rtl w:val="true"/>
          <w:lang w:bidi="fa-IR"/>
        </w:rPr>
        <w:t>مرد برای این‌که چنین پذیرشی را از سوی زن ببیند، باید تصمیمات را به گونه‌ای معقول و مقتدر اتخاذ نماید تا برای زن و فرزندانش قابل درک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این اقتدار و قدرت که جلال مرد را نشان می‌دهد، باید مسائل محبتی فراموش نشود تا جمال مرد نیز به نمایش درآید و باعث بالانس مدیریتی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مدیریت در خانواده اسلامی، نوعی کرامت است؛ به بداخلاقی و داد زدن و رئیس‌بازی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نباید خود را بالاتر از زن بداند و رئیس‌بازی دربیاورد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کریمانه رفتار شود، پتانسیل معنوی فوق‌العادۀ خانواده، شکوفا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نگاه، تعقل و تفکر را در خانواده رشد می‌دهد؛ حق انتخاب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مدیریت، پایدارتر است و با گذشت زمان، مدیر خانواده را دوست‌داشتنی‌تر و پذیرفتنی‌تر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با محبت، گاه با احسان، گاه با موعظه و گاه با تغافل، می‌توان کسی را عبد خود کرد تا مانع دستورها و مدیریت فرد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برای زن و خانواده، همچون فرمانده برای سرباز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فرمانده‌ای ضعیف و ترسو و بدون اقتدار باشد، سرباز تحت فرماندهی، احساس آرامش نمی‌کند؛ چرا که می‌ترسد در صورت بروز مشکل، فرمانده از پس حفاظت وی برنیاید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هم اقتدار لازم را نداشته باشد، زن نیز احساس امنیت نمی‌کند و باعث بروز مشکلات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اقتدار، پرخاشگری و زورگویی نیست؛ بلکه جلال توام با جمال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آنچه که برخی مردان تصور می‌کنند، زن‌ها قدرت و توانایی و هیبت و جذبۀ مردان را بسیار دوست دارند؛ چرا که مردها را نگه‌دار خود می‌دانند و می‌خواهند پشتیبانی قوی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از مردی که مطیع فرمان آن‌ها باشد، خوششان نمی‌آید</w:t>
      </w:r>
      <w:r>
        <w:rPr>
          <w:rFonts w:eastAsia="IRNazanin" w:cs="IRNazanin"/>
          <w:color w:val="111111"/>
          <w:sz w:val="28"/>
          <w:szCs w:val="28"/>
          <w:rtl w:val="true"/>
          <w:lang w:bidi="fa-IR"/>
        </w:rPr>
        <w:t>.</w:t>
      </w:r>
    </w:p>
    <w:p>
      <w:pPr>
        <w:pStyle w:val="Heading4"/>
        <w:numPr>
          <w:ilvl w:val="3"/>
          <w:numId w:val="1"/>
        </w:numPr>
        <w:rPr/>
      </w:pPr>
      <w:bookmarkStart w:id="372" w:name="__RefHeading___Toc2697985_237004111"/>
      <w:bookmarkStart w:id="373" w:name="_Toc139"/>
      <w:bookmarkEnd w:id="372"/>
      <w:r>
        <w:rPr>
          <w:rtl w:val="true"/>
        </w:rPr>
        <w:t>توضیح جمال و جلال</w:t>
      </w:r>
      <w:bookmarkEnd w:id="373"/>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با دو نوع تجلی جمالی و جلالی رخ می‌نماید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سَتَر بالجمال و تعزّز بالجلال؛ ای کسی که با زیبایی، خود را پوشاندی و با جلال، عزت و اقتدار یافتی</w:t>
      </w:r>
      <w:r>
        <w:rPr>
          <w:rFonts w:eastAsia="IRNazanin" w:cs="IRNazanin"/>
          <w:color w:val="111111"/>
          <w:sz w:val="28"/>
          <w:szCs w:val="28"/>
          <w:rtl w:val="true"/>
          <w:lang w:bidi="fa-IR"/>
        </w:rPr>
        <w:t xml:space="preserve">.» </w:t>
      </w:r>
      <w:bookmarkStart w:id="374" w:name="pg6336_69508"/>
    </w:p>
    <w:p>
      <w:pPr>
        <w:pStyle w:val="BookText"/>
        <w:rPr/>
      </w:pPr>
      <w:bookmarkEnd w:id="374"/>
      <w:r>
        <w:rPr>
          <w:rFonts w:ascii="IRNazanin" w:hAnsi="IRNazanin" w:eastAsia="IRNazanin"/>
          <w:color w:val="111111"/>
          <w:sz w:val="28"/>
          <w:sz w:val="28"/>
          <w:szCs w:val="28"/>
          <w:rtl w:val="true"/>
          <w:lang w:bidi="fa-IR"/>
        </w:rPr>
        <w:t>آفریده‌ها، با درک جمال الهی، مجذوب و مشتاق او می‌گردند؛ و از درک آثار جلال خداوند، به ترس و خشوع می‌افتند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بال شوق و خوف، برای رسیدن آفریده‌ها به کمال،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که خلیفه خداست، باید مظهر اسماء خدا باشد و هر دو گونه از اسماء جلالی و جمالی، در اعمال و صفات او نمودار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همین نمود است که فرد، جاذبه و دافعه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معصومین علیهم السلام که مظهر کامل خدا بودند، بیشترین جاذبه و دافعه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جاذبۀ آنان، پیروان را به تولی و محبت فرامی‌خواند؛ و دافعۀ قوی آنان، دشمنان را به شدت از آنها دور می‌ساخت</w:t>
      </w:r>
      <w:r>
        <w:rPr>
          <w:rFonts w:eastAsia="IRNazanin" w:cs="IRNazanin"/>
          <w:color w:val="111111"/>
          <w:sz w:val="28"/>
          <w:szCs w:val="28"/>
          <w:rtl w:val="true"/>
          <w:lang w:bidi="fa-IR"/>
        </w:rPr>
        <w:t>.</w:t>
      </w:r>
    </w:p>
    <w:p>
      <w:pPr>
        <w:pStyle w:val="Heading4"/>
        <w:numPr>
          <w:ilvl w:val="3"/>
          <w:numId w:val="1"/>
        </w:numPr>
        <w:rPr/>
      </w:pPr>
      <w:bookmarkStart w:id="375" w:name="__RefHeading___Toc2697987_237004111"/>
      <w:bookmarkStart w:id="376" w:name="_Toc140"/>
      <w:bookmarkEnd w:id="375"/>
      <w:r>
        <w:rPr>
          <w:rtl w:val="true"/>
        </w:rPr>
        <w:t>مدیریت خانواده، با جمال و جلال</w:t>
      </w:r>
      <w:bookmarkEnd w:id="376"/>
    </w:p>
    <w:p>
      <w:pPr>
        <w:pStyle w:val="BookText"/>
        <w:rPr/>
      </w:pPr>
      <w:r>
        <w:rPr>
          <w:rFonts w:ascii="IRNazanin" w:hAnsi="IRNazanin" w:eastAsia="IRNazanin"/>
          <w:color w:val="111111"/>
          <w:sz w:val="28"/>
          <w:sz w:val="28"/>
          <w:szCs w:val="28"/>
          <w:rtl w:val="true"/>
          <w:lang w:bidi="fa-IR"/>
        </w:rPr>
        <w:t>یک مدیریت موفق، باید مظهر دو نوع از صفات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رویۀ مهر یا صفات جمالی؛ و رویۀ قهر یا صفات جلالی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مدیریت خانواده نیز لازم است این دو صفت، رخ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به عنوان مدیر خانواده، باید با عاطفه و مهر و رحمت، همسرش را جذب کند و او را دلگرم و ثابت‌قدم نگه دارد؛ و با قهر و خشم، خانواده‌اش را از گناه و شرور و آتش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قُوا أَنفُسَکُمْ وَأَهْلِیکُمْ نَارًا وَقُودُهَا النَّاسُ وَالْحِجَارَةُ عَلَیهَا مَلَائِکَةٌ غِلَاظٌ شِدَادٌ؛ ای کسانی که ایمان آورده‌اید، خود و خانوادۀ خود را از آتشی که هیزم آن انسان‌ها و سنگ‌ها هستند، نگاه دارید</w:t>
      </w:r>
      <w:r>
        <w:rPr>
          <w:rFonts w:eastAsia="IRNazanin" w:cs="IRNazanin"/>
          <w:color w:val="111111"/>
          <w:sz w:val="28"/>
          <w:szCs w:val="28"/>
          <w:rtl w:val="true"/>
          <w:lang w:bidi="fa-IR"/>
        </w:rPr>
        <w:t>.»</w:t>
      </w:r>
      <w:r>
        <w:rPr>
          <w:rStyle w:val="FootnoteAnchor"/>
          <w:rtl w:val="true"/>
        </w:rPr>
        <w:footnoteReference w:id="191"/>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صفات جمالی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محبت، نیک‌رفتاری، پاکی و قدرشناسی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صفاتی هستند که با تحقق آنها، مدیریت مرد، زینت و جمالی زیبنده می‌یابد و موجب توفیق و کامیابی مدیر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 جلالی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عدالت، پای‌بندی به ثقلین، برخورد با هر گونه مخالفت با امر امام و قرآن، جدیت و دقت در امور نفقه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هیبت و وقار و شکوه لازم را برای مدیر خانواده به ارمغان می‌آورد و بر حول مدیریت او، دیواره‌ای آتشین ایجاد </w:t>
      </w:r>
      <w:bookmarkStart w:id="377" w:name="pg6336_69509"/>
    </w:p>
    <w:p>
      <w:pPr>
        <w:pStyle w:val="BookText"/>
        <w:rPr/>
      </w:pPr>
      <w:bookmarkEnd w:id="377"/>
      <w:r>
        <w:rPr>
          <w:rFonts w:ascii="IRNazanin" w:hAnsi="IRNazanin" w:eastAsia="IRNazanin"/>
          <w:color w:val="111111"/>
          <w:sz w:val="28"/>
          <w:sz w:val="28"/>
          <w:szCs w:val="28"/>
          <w:rtl w:val="true"/>
          <w:lang w:bidi="fa-IR"/>
        </w:rPr>
        <w:t>می‌کند تا حوزۀ مدیریت او را از دستبرد و سوءاستفادۀ همسر، نگاه دارد و موانع را از سر راه مدیریت برطرف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 که برای محکم شدن ستون خانواده، باید دو کفۀ ترازوی مرد، پر باشد؛ کفه‌ای از جلال و کفه‌ای از جمال؛ که هم دفع شرارت‌ها کند و هم زن و فرزند را به خود جذب نماید</w:t>
      </w:r>
      <w:r>
        <w:rPr>
          <w:rFonts w:eastAsia="IRNazanin" w:cs="IRNazanin"/>
          <w:color w:val="111111"/>
          <w:sz w:val="28"/>
          <w:szCs w:val="28"/>
          <w:rtl w:val="true"/>
          <w:lang w:bidi="fa-IR"/>
        </w:rPr>
        <w:t>.</w:t>
      </w:r>
    </w:p>
    <w:p>
      <w:pPr>
        <w:pStyle w:val="Heading4"/>
        <w:numPr>
          <w:ilvl w:val="3"/>
          <w:numId w:val="1"/>
        </w:numPr>
        <w:rPr/>
      </w:pPr>
      <w:bookmarkStart w:id="378" w:name="__RefHeading___Toc2697989_237004111"/>
      <w:bookmarkStart w:id="379" w:name="_Toc141"/>
      <w:bookmarkEnd w:id="378"/>
      <w:r>
        <w:rPr>
          <w:rtl w:val="true"/>
        </w:rPr>
        <w:t>روش‌های مدیریتی در روایات</w:t>
      </w:r>
      <w:bookmarkEnd w:id="379"/>
    </w:p>
    <w:p>
      <w:pPr>
        <w:pStyle w:val="Heading5"/>
        <w:numPr>
          <w:ilvl w:val="4"/>
          <w:numId w:val="1"/>
        </w:numPr>
        <w:rPr/>
      </w:pPr>
      <w:bookmarkStart w:id="380" w:name="__RefHeading___Toc2697991_237004111"/>
      <w:bookmarkStart w:id="381" w:name="_Toc142"/>
      <w:bookmarkEnd w:id="380"/>
      <w:r>
        <w:rPr/>
        <w:t>۱</w:t>
      </w:r>
      <w:r>
        <w:rPr>
          <w:rtl w:val="true"/>
        </w:rPr>
        <w:t xml:space="preserve">. </w:t>
      </w:r>
      <w:r>
        <w:rPr>
          <w:rtl w:val="true"/>
        </w:rPr>
        <w:t>احسان و محبت</w:t>
      </w:r>
      <w:bookmarkEnd w:id="381"/>
    </w:p>
    <w:p>
      <w:pPr>
        <w:pStyle w:val="BookText"/>
        <w:rPr/>
      </w:pPr>
      <w:r>
        <w:rPr>
          <w:rFonts w:ascii="IRNazanin" w:hAnsi="IRNazanin" w:eastAsia="IRNazanin"/>
          <w:color w:val="111111"/>
          <w:sz w:val="28"/>
          <w:sz w:val="28"/>
          <w:szCs w:val="28"/>
          <w:rtl w:val="true"/>
          <w:lang w:bidi="fa-IR"/>
        </w:rPr>
        <w:t>حضرت علی علیه السلام می‌فرماید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ِالاِحْسانِ تسترق الاِنْسانُ؛ احسان و نیکی، انسان را بنده می‌کند</w:t>
      </w:r>
      <w:r>
        <w:rPr>
          <w:rFonts w:eastAsia="Amiri" w:cs="Amiri" w:ascii="Amiri" w:hAnsi="Amiri"/>
          <w:color w:val="111111"/>
          <w:sz w:val="28"/>
          <w:szCs w:val="28"/>
          <w:rtl w:val="true"/>
          <w:lang w:bidi="ar-SA"/>
        </w:rPr>
        <w:t>.</w:t>
      </w:r>
      <w:r>
        <w:rPr>
          <w:rStyle w:val="FootnoteAnchor"/>
          <w:rtl w:val="true"/>
        </w:rPr>
        <w:footnoteReference w:id="19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بِالاِحْسانِ تُمْلِکُ الْقُلُوبُ؛ قلب‌ها با احسان تسخیر می‌شود</w:t>
      </w:r>
      <w:r>
        <w:rPr>
          <w:rFonts w:eastAsia="Amiri" w:cs="Amiri" w:ascii="Amiri" w:hAnsi="Amiri"/>
          <w:color w:val="111111"/>
          <w:sz w:val="28"/>
          <w:szCs w:val="28"/>
          <w:rtl w:val="true"/>
          <w:lang w:bidi="ar-SA"/>
        </w:rPr>
        <w:t>.</w:t>
      </w:r>
      <w:r>
        <w:rPr>
          <w:rStyle w:val="FootnoteAnchor"/>
          <w:rtl w:val="true"/>
        </w:rPr>
        <w:footnoteReference w:id="19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أَحْسَنَ إِلَی رَعِیَّتِهِ نَشَرَ اللَّهُ عَلَیْهِ جَنَاحَ رَحْمَتِهِ وَ أَدْخَلَهُ فِی مَغْفِرَتِه؛ هر کس بر قومی سروری یابد و بر رعیتش احسان کند، خداوند بال رحمتش را بر او می‌گشاید و کرده‌هایش را بر او می‌بخشاید</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این بیان حضرت، شامل سلاطین و امیران و حاکمان و کدخدایان و حتی پدر و رئیس خانواده، نسب به زن و فرزند و نوکر و کلفت نیز می‌شود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کُلُّکُمْ رَاعٍ وَ کُلُّکُمْ مَسْئُولٌ عَنْ رَعِیَّتِهِ فَالْأَمِیرُ عَلَی النَّاسِ رَاعٍ وَ هُوَ مَسْئُولٌ عَنْ رَعِیَّتِهِ وَ الرَّجُلُ رَاعٍ عَلَی أَهْلِ بَیْتِهِ وَ هُوَ مَسْئُولٌ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5"/>
      </w:r>
      <w:r>
        <w:rPr>
          <w:rFonts w:ascii="IRNazanin" w:hAnsi="IRNazanin" w:eastAsia="IRNazanin"/>
          <w:color w:val="111111"/>
          <w:sz w:val="28"/>
          <w:sz w:val="28"/>
          <w:szCs w:val="28"/>
          <w:rtl w:val="true"/>
          <w:lang w:bidi="fa-IR"/>
        </w:rPr>
        <w:t xml:space="preserve">یعنی همه بالنسبه، پیشوا هستند و در قیامت، از همه در بارۀ حقوق رعایا و زیردستان سوال خواهد شد که </w:t>
      </w:r>
      <w:bookmarkStart w:id="382" w:name="pg6336_69510"/>
    </w:p>
    <w:p>
      <w:pPr>
        <w:pStyle w:val="BookText"/>
        <w:rPr/>
      </w:pPr>
      <w:bookmarkEnd w:id="382"/>
      <w:r>
        <w:rPr>
          <w:rFonts w:ascii="IRNazanin" w:hAnsi="IRNazanin" w:eastAsia="IRNazanin"/>
          <w:color w:val="111111"/>
          <w:sz w:val="28"/>
          <w:sz w:val="28"/>
          <w:szCs w:val="28"/>
          <w:rtl w:val="true"/>
          <w:lang w:bidi="fa-IR"/>
        </w:rPr>
        <w:t>آیا با آنها به عدل و احسان رفتار کردید؟ آیا سیاست و تدبیر شما در منزل، آسایش زن و فرزند را فراهم کرد؟</w:t>
      </w:r>
    </w:p>
    <w:p>
      <w:pPr>
        <w:pStyle w:val="BookText"/>
        <w:rPr/>
      </w:pPr>
      <w:r>
        <w:rPr>
          <w:rFonts w:ascii="IRNazanin" w:hAnsi="IRNazanin" w:eastAsia="IRNazanin"/>
          <w:color w:val="111111"/>
          <w:sz w:val="28"/>
          <w:sz w:val="28"/>
          <w:szCs w:val="28"/>
          <w:rtl w:val="true"/>
          <w:lang w:bidi="fa-IR"/>
        </w:rPr>
        <w:t>وقتی این‌گونه در آخرت بازخواست می‌شویم، باید بکوشیم در دنیا جوابی مثبت برای سلطان حقیقت داشته باشیم و مورد لطف و رحمت حضرت احدیت قرار گیریم</w:t>
      </w:r>
      <w:r>
        <w:rPr>
          <w:rFonts w:eastAsia="IRNazanin" w:cs="IRNazanin"/>
          <w:color w:val="111111"/>
          <w:sz w:val="28"/>
          <w:szCs w:val="28"/>
          <w:rtl w:val="true"/>
          <w:lang w:bidi="fa-IR"/>
        </w:rPr>
        <w:t>.</w:t>
      </w:r>
    </w:p>
    <w:p>
      <w:pPr>
        <w:pStyle w:val="Heading5"/>
        <w:numPr>
          <w:ilvl w:val="4"/>
          <w:numId w:val="1"/>
        </w:numPr>
        <w:rPr/>
      </w:pPr>
      <w:bookmarkStart w:id="383" w:name="__RefHeading___Toc2697993_237004111"/>
      <w:bookmarkStart w:id="384" w:name="_Toc143"/>
      <w:bookmarkEnd w:id="383"/>
      <w:r>
        <w:rPr/>
        <w:t>۲</w:t>
      </w:r>
      <w:r>
        <w:rPr>
          <w:rtl w:val="true"/>
        </w:rPr>
        <w:t xml:space="preserve">. </w:t>
      </w:r>
      <w:r>
        <w:rPr>
          <w:rtl w:val="true"/>
        </w:rPr>
        <w:t>عدالت‌محوری</w:t>
      </w:r>
      <w:bookmarkEnd w:id="384"/>
    </w:p>
    <w:p>
      <w:pPr>
        <w:pStyle w:val="BookText"/>
        <w:rPr/>
      </w:pPr>
      <w:r>
        <w:rPr>
          <w:rFonts w:ascii="IRNazanin" w:hAnsi="IRNazanin" w:eastAsia="IRNazanin"/>
          <w:color w:val="111111"/>
          <w:sz w:val="28"/>
          <w:sz w:val="28"/>
          <w:szCs w:val="28"/>
          <w:rtl w:val="true"/>
          <w:lang w:bidi="fa-IR"/>
        </w:rPr>
        <w:t>عدالت‌محوری، برای هر مدیری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بهترین زینت مدیریت است؛ چنان‌که امیرالمؤمنین علی علیه السلام عدل را تاج ملک، بهترین سیاست و جمال مسئولان معرفی می‌کند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الْمَلِکِ الْعَدْل؛ زینت مدیر، عدالت است</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بنا بر این، مرد باید در خانه و خانواده، عدالت‌محور باشد و در صورت اطاعت زن، نباید به او ظلم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أَطَعْنَکُمْ فَلَا تَبْغُوا عَلَیهِنَّ سَبِیلًا إِنَّ اللَّهَ کَانَ عَلِیا کَبِیرًا؛ اگر همسران‌تان از شما پیروی کردند، راهی برای تعدّی بر آنها نجویید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بلندمرتبه و بزرگ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قدرت او، بالاترین قدرت‌هاست</w:t>
      </w:r>
      <w:r>
        <w:rPr>
          <w:rFonts w:eastAsia="IRNazanin" w:cs="IRNazanin"/>
          <w:color w:val="111111"/>
          <w:sz w:val="28"/>
          <w:szCs w:val="28"/>
          <w:rtl w:val="true"/>
          <w:lang w:bidi="fa-IR"/>
        </w:rPr>
        <w:t>.)»</w:t>
      </w:r>
      <w:r>
        <w:rPr>
          <w:rStyle w:val="FootnoteAnchor"/>
          <w:rtl w:val="true"/>
        </w:rPr>
        <w:footnoteReference w:id="197"/>
      </w:r>
    </w:p>
    <w:p>
      <w:pPr>
        <w:pStyle w:val="Heading5"/>
        <w:numPr>
          <w:ilvl w:val="4"/>
          <w:numId w:val="1"/>
        </w:numPr>
        <w:rPr/>
      </w:pPr>
      <w:bookmarkStart w:id="385" w:name="__RefHeading___Toc2697995_237004111"/>
      <w:bookmarkStart w:id="386" w:name="_Toc144"/>
      <w:bookmarkEnd w:id="385"/>
      <w:r>
        <w:rPr/>
        <w:t>۳</w:t>
      </w:r>
      <w:r>
        <w:rPr>
          <w:rtl w:val="true"/>
        </w:rPr>
        <w:t xml:space="preserve">. </w:t>
      </w:r>
      <w:r>
        <w:rPr>
          <w:rtl w:val="true"/>
        </w:rPr>
        <w:t>سعی و تلاش</w:t>
      </w:r>
      <w:bookmarkEnd w:id="386"/>
    </w:p>
    <w:p>
      <w:p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لِلْإِنْسانِ إِلاَّ ما سَعی؛ برای انسان، چیزی غیر از تلاش خودش نیست</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جدیت در تلاش و کوشش برای رسیدن به هدف، نشانۀ ایمان مدیر به هدف، و وسیله‌ای برای رسیدن به مقصود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قُرِنَ الِاجْتِهَادُ بِالْوِجْدَان؛ تلاش، همراه با دست‌یابی است</w:t>
      </w:r>
      <w:r>
        <w:rPr>
          <w:rFonts w:eastAsia="IRNazanin" w:cs="IRNazanin"/>
          <w:color w:val="111111"/>
          <w:sz w:val="28"/>
          <w:szCs w:val="28"/>
          <w:rtl w:val="true"/>
          <w:lang w:bidi="fa-IR"/>
        </w:rPr>
        <w:t>.»</w:t>
      </w:r>
      <w:r>
        <w:rPr>
          <w:rStyle w:val="FootnoteAnchor"/>
          <w:rtl w:val="true"/>
        </w:rPr>
        <w:footnoteReference w:id="199"/>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بَذَلَ جُهْدَ طَاقَتِهِ بَلَغَ کُنْهَ إِرَادَتِه؛ هر کس تمام توان خود را به کار گیرد، به حقیقت خواسته‌اش </w:t>
      </w:r>
      <w:bookmarkStart w:id="387" w:name="pg6336_69511"/>
    </w:p>
    <w:p>
      <w:pPr>
        <w:pStyle w:val="BookText"/>
        <w:rPr/>
      </w:pPr>
      <w:bookmarkEnd w:id="387"/>
      <w:r>
        <w:rPr>
          <w:rFonts w:ascii="IRNazanin" w:hAnsi="IRNazanin" w:eastAsia="IRNazanin"/>
          <w:color w:val="111111"/>
          <w:sz w:val="28"/>
          <w:sz w:val="28"/>
          <w:szCs w:val="28"/>
          <w:rtl w:val="true"/>
          <w:lang w:bidi="fa-IR"/>
        </w:rPr>
        <w:t>می‌رسد</w:t>
      </w:r>
      <w:r>
        <w:rPr>
          <w:rFonts w:eastAsia="IRNazanin" w:cs="IRNazanin"/>
          <w:color w:val="111111"/>
          <w:sz w:val="28"/>
          <w:szCs w:val="28"/>
          <w:rtl w:val="true"/>
          <w:lang w:bidi="fa-IR"/>
        </w:rPr>
        <w:t>.»</w:t>
      </w:r>
      <w:r>
        <w:rPr>
          <w:rStyle w:val="FootnoteAnchor"/>
          <w:rtl w:val="true"/>
        </w:rPr>
        <w:footnoteReference w:id="200"/>
      </w:r>
      <w:r>
        <w:rPr>
          <w:rFonts w:ascii="IRNazanin" w:hAnsi="IRNazanin" w:eastAsia="IRNazanin"/>
          <w:color w:val="111111"/>
          <w:sz w:val="28"/>
          <w:sz w:val="28"/>
          <w:szCs w:val="28"/>
          <w:rtl w:val="true"/>
          <w:lang w:bidi="fa-IR"/>
        </w:rPr>
        <w:t>در خانه و خانواده نیز تلاش پی‌گیر و پیوسته مرد، می‌تواند او را اسوه‌ای برای همسرش بسازد</w:t>
      </w:r>
      <w:r>
        <w:rPr>
          <w:rFonts w:eastAsia="IRNazanin" w:cs="IRNazanin"/>
          <w:color w:val="111111"/>
          <w:sz w:val="28"/>
          <w:szCs w:val="28"/>
          <w:rtl w:val="true"/>
          <w:lang w:bidi="fa-IR"/>
        </w:rPr>
        <w:t>.</w:t>
      </w:r>
    </w:p>
    <w:p>
      <w:pPr>
        <w:pStyle w:val="Heading5"/>
        <w:numPr>
          <w:ilvl w:val="4"/>
          <w:numId w:val="1"/>
        </w:numPr>
        <w:rPr/>
      </w:pPr>
      <w:bookmarkStart w:id="388" w:name="__RefHeading___Toc2697997_237004111"/>
      <w:bookmarkStart w:id="389" w:name="_Toc145"/>
      <w:bookmarkEnd w:id="388"/>
      <w:r>
        <w:rPr/>
        <w:t>۴</w:t>
      </w:r>
      <w:r>
        <w:rPr>
          <w:rtl w:val="true"/>
        </w:rPr>
        <w:t xml:space="preserve">. </w:t>
      </w:r>
      <w:r>
        <w:rPr>
          <w:rtl w:val="true"/>
        </w:rPr>
        <w:t>نیک‌رفتاری</w:t>
      </w:r>
      <w:bookmarkEnd w:id="389"/>
    </w:p>
    <w:p>
      <w:pPr>
        <w:pStyle w:val="BookText"/>
        <w:rPr/>
      </w:pPr>
      <w:r>
        <w:rPr>
          <w:rFonts w:ascii="IRNazanin" w:hAnsi="IRNazanin" w:eastAsia="IRNazanin"/>
          <w:color w:val="111111"/>
          <w:sz w:val="28"/>
          <w:sz w:val="28"/>
          <w:szCs w:val="28"/>
          <w:rtl w:val="true"/>
          <w:lang w:bidi="fa-IR"/>
        </w:rPr>
        <w:t xml:space="preserve">مدیر زندگی، باید با اعمال و رفتارش،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همسر و 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جذب خود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أَفْضَلُ الْمُلُوکِ مَنْ حَسُنَ فِعْلُهُ وَ نِیَّتُهُ وَ عَدَلَ فِی جُنْدِهِ وَ رَعِیَّتِهِ؛ بهترین مسئول کسی است که عمل و نیت او نیکو باشد و در میان لشکر و رعیتش، عدالت ورزد</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نازم به آن که یکه و تنها، به حسن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لشکر و سپاه، جهان تا جهان گرفت</w:t>
      </w:r>
    </w:p>
    <w:p>
      <w:pPr>
        <w:pStyle w:val="Heading5"/>
        <w:numPr>
          <w:ilvl w:val="4"/>
          <w:numId w:val="1"/>
        </w:numPr>
        <w:rPr/>
      </w:pPr>
      <w:bookmarkStart w:id="390" w:name="__RefHeading___Toc2697999_237004111"/>
      <w:bookmarkStart w:id="391" w:name="_Toc146"/>
      <w:bookmarkEnd w:id="390"/>
      <w:r>
        <w:rPr/>
        <w:t>5</w:t>
      </w:r>
      <w:r>
        <w:rPr>
          <w:rtl w:val="true"/>
        </w:rPr>
        <w:t xml:space="preserve">. </w:t>
      </w:r>
      <w:r>
        <w:rPr>
          <w:rtl w:val="true"/>
        </w:rPr>
        <w:t>قدرشناسی</w:t>
      </w:r>
      <w:bookmarkEnd w:id="391"/>
    </w:p>
    <w:p>
      <w:pPr>
        <w:pStyle w:val="BookText"/>
        <w:rPr/>
      </w:pPr>
      <w:r>
        <w:rPr>
          <w:rFonts w:ascii="IRNazanin" w:hAnsi="IRNazanin" w:eastAsia="IRNazanin"/>
          <w:color w:val="111111"/>
          <w:sz w:val="28"/>
          <w:sz w:val="28"/>
          <w:szCs w:val="28"/>
          <w:rtl w:val="true"/>
          <w:lang w:bidi="fa-IR"/>
        </w:rPr>
        <w:t>یکی دیگر از روش‌های مدیریتی، تشکر و قدردانی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الشُکرُ اَحَدُ الجَزائَین؛ تشکر، یکی از اجرهاست</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بَذَلَ جُهدَ عنایتِهِ فَابذُل لَهُ جُهدَ شُکرَک؛ هر کس عنایت جدی خود را برای تو به کار گرفت، تو نیز در تشکر از عنایت او، تمام توان خود را به کار گیر</w:t>
      </w:r>
      <w:r>
        <w:rPr>
          <w:rFonts w:eastAsia="IRNazanin" w:cs="IRNazanin"/>
          <w:color w:val="111111"/>
          <w:sz w:val="28"/>
          <w:szCs w:val="28"/>
          <w:rtl w:val="true"/>
          <w:lang w:bidi="fa-IR"/>
        </w:rPr>
        <w:t>.»</w:t>
      </w:r>
      <w:r>
        <w:rPr>
          <w:rStyle w:val="FootnoteAnchor"/>
          <w:rtl w:val="true"/>
        </w:rPr>
        <w:footnoteReference w:id="203"/>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خدمتکار، با دسته گلی خوش‌بو نزد امام حسین علیه السلام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 و دسته‌گلی را به امام هدیه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مقابل، پاداش بزرگی به او داد و آزادش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مالک تعجب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چنین دستور داده است که إِذا حُییتُمْ بِتَحِیةٍ فَحَیوا بِأَحْسَنَ مِنْها أَوْ رُدُّوها؛</w:t>
      </w:r>
      <w:r>
        <w:rPr>
          <w:rStyle w:val="FootnoteAnchor"/>
          <w:rtl w:val="true"/>
        </w:rPr>
        <w:footnoteReference w:id="204"/>
      </w:r>
      <w:r>
        <w:rPr>
          <w:rFonts w:ascii="IRNazanin" w:hAnsi="IRNazanin" w:eastAsia="IRNazanin"/>
          <w:color w:val="111111"/>
          <w:sz w:val="28"/>
          <w:sz w:val="28"/>
          <w:szCs w:val="28"/>
          <w:rtl w:val="true"/>
          <w:lang w:bidi="fa-IR"/>
        </w:rPr>
        <w:t>یعنی اگر هدیه‌ای به شما داده شد، آن را با هدیه‌ای همسان یا بهتر جبران کنید</w:t>
      </w:r>
      <w:r>
        <w:rPr>
          <w:rFonts w:eastAsia="IRNazanin" w:cs="IRNazanin"/>
          <w:color w:val="111111"/>
          <w:sz w:val="28"/>
          <w:szCs w:val="28"/>
          <w:rtl w:val="true"/>
          <w:lang w:bidi="fa-IR"/>
        </w:rPr>
        <w:t>.»</w:t>
      </w:r>
      <w:r>
        <w:rPr>
          <w:rStyle w:val="FootnoteAnchor"/>
          <w:rtl w:val="true"/>
        </w:rPr>
        <w:footnoteReference w:id="205"/>
      </w:r>
      <w:bookmarkStart w:id="392" w:name="pg6336_69512"/>
    </w:p>
    <w:p>
      <w:pPr>
        <w:pStyle w:val="Heading5"/>
        <w:numPr>
          <w:ilvl w:val="4"/>
          <w:numId w:val="1"/>
        </w:numPr>
        <w:rPr/>
      </w:pPr>
      <w:bookmarkStart w:id="393" w:name="__RefHeading___Toc2698001_237004111"/>
      <w:bookmarkStart w:id="394" w:name="_Toc147"/>
      <w:bookmarkEnd w:id="392"/>
      <w:bookmarkEnd w:id="393"/>
      <w:r>
        <w:rPr/>
        <w:t>6</w:t>
      </w:r>
      <w:r>
        <w:rPr>
          <w:rtl w:val="true"/>
        </w:rPr>
        <w:t xml:space="preserve">. </w:t>
      </w:r>
      <w:r>
        <w:rPr>
          <w:rtl w:val="true"/>
        </w:rPr>
        <w:t>صبر و تحمل</w:t>
      </w:r>
      <w:bookmarkEnd w:id="394"/>
    </w:p>
    <w:p>
      <w:pPr>
        <w:pStyle w:val="BookText"/>
        <w:rPr/>
      </w:pPr>
      <w:r>
        <w:rPr>
          <w:rFonts w:ascii="IRNazanin" w:hAnsi="IRNazanin" w:eastAsia="IRNazanin"/>
          <w:color w:val="111111"/>
          <w:sz w:val="28"/>
          <w:sz w:val="28"/>
          <w:szCs w:val="28"/>
          <w:rtl w:val="true"/>
          <w:lang w:bidi="fa-IR"/>
        </w:rPr>
        <w:t>داشتن صفاتی همچون صبر، تحمل، حلم و سعۀ صدر، بزرگی روح می‌آفریند و از تنگ‌نظری و واکنش‌های تند و احساسی جلوگیری می‌کند و قدرت پای‌بندی به اصول اسلامی و اعتقادی را در مدیر حفظ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علیه السلام، حلم را زینت اخلاق، وسیلۀ نظام‌بخش کار مؤمن، و مایۀ زیبایی و جاذبه در میان مردم معرفی می‌کند و راه پیروزی و رسیدن به مراد می‌داند</w:t>
      </w:r>
      <w:r>
        <w:rPr>
          <w:rFonts w:eastAsia="IRNazanin" w:cs="IRNazanin"/>
          <w:color w:val="111111"/>
          <w:sz w:val="28"/>
          <w:szCs w:val="28"/>
          <w:rtl w:val="true"/>
          <w:lang w:bidi="fa-IR"/>
        </w:rPr>
        <w:t>.</w:t>
      </w:r>
    </w:p>
    <w:p>
      <w:pPr>
        <w:pStyle w:val="Heading4"/>
        <w:numPr>
          <w:ilvl w:val="3"/>
          <w:numId w:val="1"/>
        </w:numPr>
        <w:rPr/>
      </w:pPr>
      <w:bookmarkStart w:id="395" w:name="__RefHeading___Toc2698003_237004111"/>
      <w:bookmarkStart w:id="396" w:name="_Toc148"/>
      <w:bookmarkEnd w:id="395"/>
      <w:r>
        <w:rPr>
          <w:rtl w:val="true"/>
        </w:rPr>
        <w:t>ادای حقوق همسر</w:t>
      </w:r>
      <w:bookmarkEnd w:id="396"/>
    </w:p>
    <w:p>
      <w:pPr>
        <w:pStyle w:val="BookText"/>
        <w:rPr/>
      </w:pPr>
      <w:r>
        <w:rPr>
          <w:rFonts w:ascii="IRNazanin" w:hAnsi="IRNazanin" w:eastAsia="IRNazanin"/>
          <w:color w:val="111111"/>
          <w:sz w:val="28"/>
          <w:sz w:val="28"/>
          <w:szCs w:val="28"/>
          <w:rtl w:val="true"/>
          <w:lang w:bidi="fa-IR"/>
        </w:rPr>
        <w:t>در آیۀ مورد بحث، به زن امر شده است که حقوق مرد را رعایت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زن نیز حقوقی دارد که مرد باید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توقع دارد که همسرش، حقوق او را رعایت کند، باید ابتدا خود، حقوق زن را رعایت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حقوق زن، پرداخت نفقه و ایجاد امنیت برای زن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انسانی به دنیا می‌آید، با این که خداوند تا سن بلوغش از او اطاعت نمی‌خواهد، اما نعماتش را بر او نازل می‌کند و بعد از بلوغ هم که اطاعت بر او واجب می‌گردد، نزول نعماتش را همچنان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هم ابتدا باید حقوق زن را رعایت کند و سپس از او اطاعت بخواهد؛ آن هم نه در قبال آن‌که به او نفقه می‌دهد و کارهای دیگر می‌کند؛ بلکه برای احقاق حق و ادای 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تبادل حقوق بین طرفین، باید ادامه‌دار باشد تا زندگی، سرشار از آرامش گردد و پایدار بماند</w:t>
      </w:r>
      <w:r>
        <w:rPr>
          <w:rFonts w:eastAsia="IRNazanin" w:cs="IRNazanin"/>
          <w:color w:val="111111"/>
          <w:sz w:val="28"/>
          <w:szCs w:val="28"/>
          <w:rtl w:val="true"/>
          <w:lang w:bidi="fa-IR"/>
        </w:rPr>
        <w:t>.</w:t>
      </w:r>
    </w:p>
    <w:p>
      <w:pPr>
        <w:pStyle w:val="Heading4"/>
        <w:numPr>
          <w:ilvl w:val="3"/>
          <w:numId w:val="1"/>
        </w:numPr>
        <w:rPr/>
      </w:pPr>
      <w:bookmarkStart w:id="397" w:name="__RefHeading___Toc2698005_237004111"/>
      <w:bookmarkStart w:id="398" w:name="_Toc149"/>
      <w:bookmarkEnd w:id="397"/>
      <w:r>
        <w:rPr>
          <w:rtl w:val="true"/>
        </w:rPr>
        <w:t>عفو و بخشش</w:t>
      </w:r>
      <w:bookmarkEnd w:id="398"/>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به مرد نیز رهنمود می‌شود که در قبال سرکشی زن، چه کارهایی انجام دهد؛ و پس از اطاعت زن، بر وی تعدی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 از قدرت خداوند، به عنوان بالاترین قدرت‌ها 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همان‌طور که ما با انجام گناه یا خطا، مورد تنبیه خداوند قرار می‌گیریم و بعد از توبه و اطاعت، خداوند ما را مورد عفو و بخشش قرار می‌دهد، مرد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نوعی بزرگ‌تر است و دست بالا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نسبت به همسر خود، عفو و بخشش داشته باشد؛ همان‌گونه که دوست دارد خدا با او رفتار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رفتاری که با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زیر دست تو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باشی، خدا نیز که بالا دست تو است، همان رفتار را با تو خواهد داشت</w:t>
      </w:r>
      <w:r>
        <w:rPr>
          <w:rFonts w:eastAsia="IRNazanin" w:cs="IRNazanin"/>
          <w:color w:val="111111"/>
          <w:sz w:val="28"/>
          <w:szCs w:val="28"/>
          <w:rtl w:val="true"/>
          <w:lang w:bidi="fa-IR"/>
        </w:rPr>
        <w:t xml:space="preserve">. </w:t>
      </w:r>
      <w:bookmarkStart w:id="399" w:name="pg6336_69514"/>
    </w:p>
    <w:p>
      <w:pPr>
        <w:pStyle w:val="Heading3"/>
        <w:numPr>
          <w:ilvl w:val="2"/>
          <w:numId w:val="1"/>
        </w:numPr>
        <w:rPr/>
      </w:pPr>
      <w:bookmarkStart w:id="400" w:name="__RefHeading___Toc2698007_237004111"/>
      <w:bookmarkStart w:id="401" w:name="_Toc150"/>
      <w:bookmarkEnd w:id="399"/>
      <w:bookmarkEnd w:id="400"/>
      <w:r>
        <w:rPr>
          <w:rtl w:val="true"/>
        </w:rPr>
        <w:t>فرزند و خانواده</w:t>
      </w:r>
      <w:bookmarkEnd w:id="401"/>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02" w:name="__RefHeading___Toc2698009_237004111"/>
      <w:bookmarkStart w:id="403" w:name="_Toc151"/>
      <w:bookmarkEnd w:id="402"/>
      <w:r>
        <w:rPr>
          <w:rtl w:val="true"/>
        </w:rPr>
        <w:t>اشاره</w:t>
      </w:r>
      <w:bookmarkEnd w:id="403"/>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4" w:name="pg6336_69516"/>
      <w:bookmarkStart w:id="405" w:name="pg6336_69516"/>
      <w:bookmarkEnd w:id="405"/>
    </w:p>
    <w:p>
      <w:pPr>
        <w:pStyle w:val="Heading4"/>
        <w:numPr>
          <w:ilvl w:val="3"/>
          <w:numId w:val="1"/>
        </w:numPr>
        <w:rPr/>
      </w:pPr>
      <w:bookmarkStart w:id="406" w:name="pg6336_69516"/>
      <w:bookmarkStart w:id="407" w:name="__RefHeading___Toc2698011_237004111"/>
      <w:bookmarkStart w:id="408" w:name="_Toc152"/>
      <w:bookmarkEnd w:id="406"/>
      <w:bookmarkEnd w:id="407"/>
      <w:r>
        <w:rPr>
          <w:rtl w:val="true"/>
        </w:rPr>
        <w:t>همسر و فرزند، مایۀ روشنی چشم</w:t>
      </w:r>
      <w:bookmarkEnd w:id="408"/>
    </w:p>
    <w:p>
      <w:pPr>
        <w:pStyle w:val="Heading5"/>
        <w:numPr>
          <w:ilvl w:val="4"/>
          <w:numId w:val="1"/>
        </w:numPr>
        <w:rPr/>
      </w:pPr>
      <w:bookmarkStart w:id="409" w:name="__RefHeading___Toc2698013_237004111"/>
      <w:bookmarkStart w:id="410" w:name="_Toc153"/>
      <w:bookmarkEnd w:id="409"/>
      <w:r>
        <w:rPr>
          <w:rtl w:val="true"/>
        </w:rPr>
        <w:t>اشاره</w:t>
      </w:r>
      <w:bookmarkEnd w:id="410"/>
    </w:p>
    <w:p>
      <w:pPr>
        <w:pStyle w:val="BookText"/>
        <w:rPr/>
      </w:pPr>
      <w:r>
        <w:rPr>
          <w:rFonts w:ascii="IRNazanin" w:hAnsi="IRNazanin" w:eastAsia="IRNazanin"/>
          <w:color w:val="111111"/>
          <w:sz w:val="28"/>
          <w:sz w:val="28"/>
          <w:szCs w:val="28"/>
          <w:rtl w:val="true"/>
          <w:lang w:bidi="fa-IR"/>
        </w:rPr>
        <w:t>وَالَّذِینَ یقُولُونَ رَبَّنَا هَبْ لَنَا مِنْ أَزْوَاجِنَا وَ ذُرِّیاتِنَا قُرَّةَ أَعْینٍ وَ اجْعَلْنَا لِلْمُتَّقِینَ إِمَامًا؛ کسانی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همسران و فرزندان‌مان را مایه روشنی چشم ما قرار ده و ما را پیشوای پرهیزکاران گردان</w:t>
      </w:r>
      <w:r>
        <w:rPr>
          <w:rFonts w:eastAsia="IRNazanin" w:cs="IRNazanin"/>
          <w:color w:val="111111"/>
          <w:sz w:val="28"/>
          <w:szCs w:val="28"/>
          <w:rtl w:val="true"/>
          <w:lang w:bidi="fa-IR"/>
        </w:rPr>
        <w:t>.»</w:t>
      </w:r>
      <w:r>
        <w:rPr>
          <w:rStyle w:val="FootnoteAnchor"/>
          <w:rtl w:val="true"/>
        </w:rPr>
        <w:footnoteReference w:id="206"/>
      </w:r>
    </w:p>
    <w:p>
      <w:pPr>
        <w:pStyle w:val="Heading5"/>
        <w:numPr>
          <w:ilvl w:val="4"/>
          <w:numId w:val="1"/>
        </w:numPr>
        <w:rPr/>
      </w:pPr>
      <w:bookmarkStart w:id="411" w:name="__RefHeading___Toc2698015_237004111"/>
      <w:bookmarkStart w:id="412" w:name="_Toc154"/>
      <w:bookmarkEnd w:id="411"/>
      <w:r>
        <w:rPr>
          <w:rtl w:val="true"/>
        </w:rPr>
        <w:t>قرّة العین</w:t>
      </w:r>
      <w:bookmarkEnd w:id="412"/>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قُرَّةَ أَعْیُن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آیه آمده، تقریباً معادل همان مفهومی است که ما در فارسی به کار می‌بریم و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چیز، مایۀ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روشنی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تعبیرهایی که در زبان عربی وجود دارد، با آنچه که ما در فارسی به کار می‌بریم، تفاوت‌هایی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ریزه کاری‌هایی در معانی عربی لحاظ می‌شود که در معادل فارسی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دو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قُرَّةُ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عربی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روشنی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فارسی، تقریباً هم‌معنا هستند و تفاوت چشم‌گیری ندارند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در فارسی،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روشنی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جایی به کار می‌بریم که در مورد چیزی یا کاری، نهایت رضایت و سرور و شادمانی را داشته باشیم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 نور چشمی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که گفته می‌شود، از همین 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این واژه در مورد یک چیز، نشان‌دهندۀ آن است که ما به آن چیز، علاقه‌ای وافر و خاص داریم و همین که چشم‌مان به آن می‌افتد، دلمان شاد و روشن می‌شود و به اصطلاح، چشم‌مان برق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قُرَّةُ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عربی، همین معنا را می‌رساند</w:t>
      </w:r>
      <w:r>
        <w:rPr>
          <w:rFonts w:eastAsia="IRNazanin" w:cs="IRNazanin"/>
          <w:color w:val="111111"/>
          <w:sz w:val="28"/>
          <w:szCs w:val="28"/>
          <w:rtl w:val="true"/>
          <w:lang w:bidi="fa-IR"/>
        </w:rPr>
        <w:t xml:space="preserve">. </w:t>
      </w:r>
      <w:bookmarkStart w:id="413" w:name="pg6336_69517"/>
    </w:p>
    <w:p>
      <w:pPr>
        <w:pStyle w:val="Heading5"/>
        <w:numPr>
          <w:ilvl w:val="4"/>
          <w:numId w:val="1"/>
        </w:numPr>
        <w:rPr/>
      </w:pPr>
      <w:bookmarkStart w:id="414" w:name="__RefHeading___Toc2698017_237004111"/>
      <w:bookmarkStart w:id="415" w:name="_Toc155"/>
      <w:bookmarkEnd w:id="413"/>
      <w:bookmarkEnd w:id="414"/>
      <w:r>
        <w:rPr>
          <w:rtl w:val="true"/>
        </w:rPr>
        <w:t>بستر مناسب برای تربیت فرزند</w:t>
      </w:r>
      <w:bookmarkEnd w:id="415"/>
    </w:p>
    <w:p>
      <w:pPr>
        <w:pStyle w:val="BookText"/>
        <w:rPr/>
      </w:pPr>
      <w:r>
        <w:rPr>
          <w:rFonts w:ascii="IRNazanin" w:hAnsi="IRNazanin" w:eastAsia="IRNazanin"/>
          <w:color w:val="111111"/>
          <w:sz w:val="28"/>
          <w:sz w:val="28"/>
          <w:szCs w:val="28"/>
          <w:rtl w:val="true"/>
          <w:lang w:bidi="fa-IR"/>
        </w:rPr>
        <w:t>در این آیه که یازدهمین ویژگی عبادالرحمن را بیان می‌کند،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توجه ویژه‌ای به خانواده و تربیت فرزند دارند و خود را در برابر آن مسئول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خدا می‌خواهند آنان را در تربیت فرزند پاک و صالح، یاری فرماید؛ فرزندی که با نگریستن به او، شاد و خوشحال شوند و اگر غم و غصه‌ای دارند، از یادشان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طبیعی است چنین فرزندانی، در خانواده‌ای رشد و نموّ می‌یابند که رابطۀ زن و شوهر، بر اساس اصول اخلاقی و عواطف انسانی پایه‌ریزی شده باشد و وظایف خود را در برابر یکدیگر و نسبت به فرزند، به خوبی انجام دهند و در این امر، کوتاهی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شبیه دوربین فیلم‌برداری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عملی که از ما سر بزند، همان را ضبط و پخش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و مادر، با احترام سخن بگویند و رفتار کنند و وظایف‌شان را به درستی انجام دهند، فرزندان نیز همان را می‌آموزند و همان‌گونه رفتار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تاثیر کارهای خوب یا بد ما بر روی فرزندان مان، به همین‌جا ختم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فرزند ما، رفتار خوبی از ما بیاموزد، او نیز با زن و فرزندش خوب رفتار می‌کند و فرزند او نیز همان را می‌آموزد و با زن و فرزندش همان‌گونه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چرخه، تا آخر ادامه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عکس آن نیز صادق است</w:t>
      </w:r>
      <w:r>
        <w:rPr>
          <w:rFonts w:eastAsia="IRNazanin" w:cs="IRNazanin"/>
          <w:color w:val="111111"/>
          <w:sz w:val="28"/>
          <w:szCs w:val="28"/>
          <w:rtl w:val="true"/>
          <w:lang w:bidi="fa-IR"/>
        </w:rPr>
        <w:t>.</w:t>
      </w:r>
    </w:p>
    <w:p>
      <w:pPr>
        <w:pStyle w:val="Heading5"/>
        <w:numPr>
          <w:ilvl w:val="4"/>
          <w:numId w:val="1"/>
        </w:numPr>
        <w:rPr/>
      </w:pPr>
      <w:bookmarkStart w:id="416" w:name="__RefHeading___Toc2698019_237004111"/>
      <w:bookmarkStart w:id="417" w:name="_Toc156"/>
      <w:bookmarkEnd w:id="416"/>
      <w:r>
        <w:rPr>
          <w:rtl w:val="true"/>
        </w:rPr>
        <w:t>درس‌هایی از آیه</w:t>
      </w:r>
      <w:bookmarkEnd w:id="417"/>
    </w:p>
    <w:p>
      <w:pPr>
        <w:pStyle w:val="BookText"/>
        <w:rPr/>
      </w:pPr>
      <w:r>
        <w:rPr>
          <w:rFonts w:ascii="IRNazanin" w:hAnsi="IRNazanin" w:eastAsia="IRNazanin"/>
          <w:color w:val="111111"/>
          <w:sz w:val="28"/>
          <w:sz w:val="28"/>
          <w:szCs w:val="28"/>
          <w:rtl w:val="true"/>
          <w:lang w:bidi="fa-IR"/>
        </w:rPr>
        <w:t>از این آیه می‌آموزیم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فرزند صالح، نور چشم پدر و مادر و مایه افتخار و مباهات آنهاست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تربیت فرزند، علاوه بر این که باید از آگاهی لازم برخوردار باشیم و در این راه تلاش و کوشش کنیم، باید از خدا نیز مَدد بجوییم؛ چون این امر، جز با توفیق الهی مقدور نخواهد بود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و شوهر باید اسباب دلخوشی و شادمانی یکدیگر را فراهم کنند و نگاه‌شان به یکدیگر، از روی شوق و محبت و رغبت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bookmarkStart w:id="418" w:name="pg6336_69518"/>
    </w:p>
    <w:p>
      <w:pPr>
        <w:pStyle w:val="BookText"/>
        <w:rPr/>
      </w:pPr>
      <w:bookmarkEnd w:id="418"/>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ثَلاثَةٌ هُنَّ اُمُّ الفَواقِرِ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زَوجَةٌ إن شَهِدتَ لَم تَقَرَّ عَینُکَ بِها و إن غِبتَ لَم تَطمَئِنَّ إلَیها؛ سه چیز، کمرشکن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زنی که اگر نزد او باشی، شادمانت نمی‌کند و چون غایب شوی، خاطرت از او آسوده نیست</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بندگان رحمان، از این‌که در دعای خود درخواست می‌کنند همسر و فرزند‌شان قرة العین باشند، منظورشان این است که همسر و فرزند، موفق به طاعت خدا و اجتناب از معصیت او شوند و در نتیجه، از عمل صالح آنها، چشم ایشان نیز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دعا فهمیده می‌شود که بندگان رحمان، حاجتی غیر از این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فهمیده می‌شود که بندگان رحمان، اهل حق‌اند و از هوای نفس، پیروی نمی‌کنند؛ چون هر همسر و فرزندی را دوست ندارند، بلکه همسر و فرزندی را می‌خواهند که بندۀ خدا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عهده دار شدن رهبری و مدیریت جامعه اسلامی، سزاوار بندگان پاک و مخلص خداست، نه افراد قدرت‌طلب و دنیاپرست</w:t>
      </w:r>
      <w:r>
        <w:rPr>
          <w:rFonts w:eastAsia="IRNazanin" w:cs="IRNazanin"/>
          <w:color w:val="111111"/>
          <w:sz w:val="28"/>
          <w:szCs w:val="28"/>
          <w:rtl w:val="true"/>
          <w:lang w:bidi="fa-IR"/>
        </w:rPr>
        <w:t>.</w:t>
      </w:r>
    </w:p>
    <w:p>
      <w:pPr>
        <w:pStyle w:val="Heading5"/>
        <w:numPr>
          <w:ilvl w:val="4"/>
          <w:numId w:val="1"/>
        </w:numPr>
        <w:rPr/>
      </w:pPr>
      <w:bookmarkStart w:id="419" w:name="__RefHeading___Toc2698021_237004111"/>
      <w:bookmarkStart w:id="420" w:name="_Toc157"/>
      <w:bookmarkEnd w:id="419"/>
      <w:r>
        <w:rPr>
          <w:rtl w:val="true"/>
        </w:rPr>
        <w:t>نور چشم حقیقی</w:t>
      </w:r>
      <w:bookmarkEnd w:id="420"/>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خدا صلی الله علیه و آله بین اصحاب نشسته بود که حسن علیه السلام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تا نگاهش به او افتاد، گریست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نزدیک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به سوی خود کشید و بر زانوی راستش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که حسین علیه السلام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با دیدن او نیز گریه کرد و او را بر زانوی چپ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فاطمه علیها السلام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با دیدن او گریان شد و او را سمت راست خود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آنها، حضرت علی علیه السلام وارد شد و پیامبر با دیدن او، اشک ریخت و او را در سمت چپ خود نشاند</w:t>
      </w:r>
      <w:r>
        <w:rPr>
          <w:rFonts w:eastAsia="IRNazanin" w:cs="IRNazanin"/>
          <w:color w:val="111111"/>
          <w:sz w:val="28"/>
          <w:szCs w:val="28"/>
          <w:rtl w:val="true"/>
          <w:lang w:bidi="fa-IR"/>
        </w:rPr>
        <w:t xml:space="preserve">. </w:t>
      </w:r>
      <w:bookmarkStart w:id="421" w:name="pg6336_69519"/>
    </w:p>
    <w:p>
      <w:pPr>
        <w:pStyle w:val="BookText"/>
        <w:rPr/>
      </w:pPr>
      <w:bookmarkEnd w:id="421"/>
      <w:r>
        <w:rPr>
          <w:rFonts w:ascii="IRNazanin" w:hAnsi="IRNazanin" w:eastAsia="IRNazanin"/>
          <w:color w:val="111111"/>
          <w:sz w:val="28"/>
          <w:sz w:val="28"/>
          <w:szCs w:val="28"/>
          <w:rtl w:val="true"/>
          <w:lang w:bidi="fa-IR"/>
        </w:rPr>
        <w:t>اصحاب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آنها را که دیدی، گریه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میان آنها کسی نبود که با دیدنش مسرور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در گفتاری طولانی، به توصیف آنها پرداخت و از شهادت آنها و مکر و حیله و ظلم امتش نسبت به آنها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باره امام حسین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الحسین، فانه منی و هو ابنی و ولدی و خیر الخلق بعد اخیه و هو امام المسلمین و مولی المؤمنین و خلیفة رب العالمین؛ حسین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فرزند من است و بعد از برادرش، بهترین فرد در میان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پیشوای مسلمانان، سرور و مولای اهل ایمان، جانشین پروردگار جهانیان، فریادرس درماندگان، پناه پناه‌خواهان و حجت خدا بر تمام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ادامه بیان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سید شباب اهل الجنة و باب نجاة الامة، امره امری و طاعته طاعتی؛ او سرور جوانان بهشت و دروازۀ نجات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او، فرمان من است و فرمان‌برداری از او، فرمان‌برداری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او پیروی کند، از من است و کسی که با او مخالفت کند، از من نیست</w:t>
      </w:r>
      <w:r>
        <w:rPr>
          <w:rFonts w:eastAsia="IRNazanin" w:cs="IRNazanin"/>
          <w:color w:val="111111"/>
          <w:sz w:val="28"/>
          <w:szCs w:val="28"/>
          <w:rtl w:val="true"/>
          <w:lang w:bidi="fa-IR"/>
        </w:rPr>
        <w:t>.»</w:t>
      </w:r>
      <w:r>
        <w:rPr>
          <w:rStyle w:val="FootnoteAnchor"/>
          <w:rtl w:val="true"/>
        </w:rPr>
        <w:footnoteReference w:id="208"/>
      </w:r>
    </w:p>
    <w:p>
      <w:pPr>
        <w:pStyle w:val="Heading4"/>
        <w:numPr>
          <w:ilvl w:val="3"/>
          <w:numId w:val="1"/>
        </w:numPr>
        <w:rPr/>
      </w:pPr>
      <w:bookmarkStart w:id="422" w:name="__RefHeading___Toc2698023_237004111"/>
      <w:bookmarkStart w:id="423" w:name="_Toc158"/>
      <w:bookmarkEnd w:id="422"/>
      <w:r>
        <w:rPr>
          <w:rtl w:val="true"/>
        </w:rPr>
        <w:t>خانواده، وسیله‌ای برای آزمایش</w:t>
      </w:r>
      <w:bookmarkEnd w:id="423"/>
    </w:p>
    <w:p>
      <w:pPr>
        <w:pStyle w:val="Heading5"/>
        <w:numPr>
          <w:ilvl w:val="4"/>
          <w:numId w:val="1"/>
        </w:numPr>
        <w:rPr/>
      </w:pPr>
      <w:bookmarkStart w:id="424" w:name="__RefHeading___Toc2698025_237004111"/>
      <w:bookmarkStart w:id="425" w:name="_Toc159"/>
      <w:bookmarkEnd w:id="424"/>
      <w:r>
        <w:rPr>
          <w:rtl w:val="true"/>
        </w:rPr>
        <w:t>اشاره</w:t>
      </w:r>
      <w:bookmarkEnd w:id="425"/>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أَیهَا الَّذِینَ آمَنُوا إِنَّ مِنْ أَزْوَاجِکُمْ وَ أَوْلَادِکُمْ عَدُوًّا لَّکُمْ فَاحْذَرُوهُمْ وَإِن تَعْفُوا وَتَصْفَحُوا وَتَغْفِرُوا فَإِنَّ اللَّهَ غَفُورٌ 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أَمْوَالُکُمْ وَ أَوْلَادُکُمْ فِتْنَةٌ وَاللَّهُ عِندَهُ أَجْرٌ عَظِیمٌ؛ 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همسران و فرزندان‌تان دشمن شما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بر حذر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عفو کنید و چشم بپوشید و ببخشید،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شما را می 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که خداوند آمرزنده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و فرزندان‌تان فقط وسیلة آزمایش شما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 که پاداش عظیم نزد اوست</w:t>
      </w:r>
      <w:r>
        <w:rPr>
          <w:rFonts w:eastAsia="IRNazanin" w:cs="IRNazanin"/>
          <w:color w:val="111111"/>
          <w:sz w:val="28"/>
          <w:szCs w:val="28"/>
          <w:rtl w:val="true"/>
          <w:lang w:bidi="fa-IR"/>
        </w:rPr>
        <w:t xml:space="preserve">. </w:t>
      </w:r>
      <w:r>
        <w:rPr>
          <w:rStyle w:val="FootnoteAnchor"/>
          <w:rtl w:val="true"/>
        </w:rPr>
        <w:footnoteReference w:id="209"/>
      </w:r>
      <w:bookmarkStart w:id="426" w:name="pg6336_69520"/>
    </w:p>
    <w:p>
      <w:pPr>
        <w:pStyle w:val="Heading5"/>
        <w:numPr>
          <w:ilvl w:val="4"/>
          <w:numId w:val="1"/>
        </w:numPr>
        <w:rPr/>
      </w:pPr>
      <w:bookmarkStart w:id="427" w:name="__RefHeading___Toc2698027_237004111"/>
      <w:bookmarkStart w:id="428" w:name="_Toc160"/>
      <w:bookmarkEnd w:id="426"/>
      <w:bookmarkEnd w:id="427"/>
      <w:r>
        <w:rPr>
          <w:rtl w:val="true"/>
        </w:rPr>
        <w:t>شان نزول آیه</w:t>
      </w:r>
      <w:bookmarkEnd w:id="428"/>
    </w:p>
    <w:p>
      <w:pPr>
        <w:pStyle w:val="BookText"/>
        <w:rPr/>
      </w:pPr>
      <w:r>
        <w:rPr>
          <w:rFonts w:ascii="IRNazanin" w:hAnsi="IRNazanin" w:eastAsia="IRNazanin"/>
          <w:color w:val="111111"/>
          <w:sz w:val="28"/>
          <w:sz w:val="28"/>
          <w:szCs w:val="28"/>
          <w:rtl w:val="true"/>
          <w:lang w:bidi="fa-IR"/>
        </w:rPr>
        <w:t>ابن‌عباس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درباره عده‌ای از مسلمانان نازل شد که در مکه، مسلمان شدند و خواستند به مدینه هجرت کنند؛ ولی زنان و اولاد آن‌ها مانع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عطاء بن یسار نیز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اراده کردند که با هجرت، به عزت دست یابند؛ اما زنان و فرزندان‌شان مانع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درباره قومی نازل شده است که می‌خواستند از خدا اطاعت کنند؛ اما زنان و فرزندان‌شان مانع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مسلمانان مکه خواستند هجرت کنند، برخی همسران و فرزندان، مانع شدند و آنها را سوگند دادند که هجرت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پذیرفتند و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نازل شد و مردان را از پذیرش خواستِ همسران و فرزندان که مخالف فرمان رسول خدا صلی الله علیه و آله بود، برحذر داشت</w:t>
      </w:r>
      <w:r>
        <w:rPr>
          <w:rFonts w:eastAsia="IRNazanin" w:cs="IRNazanin"/>
          <w:color w:val="111111"/>
          <w:sz w:val="28"/>
          <w:szCs w:val="28"/>
          <w:rtl w:val="true"/>
          <w:lang w:bidi="fa-IR"/>
        </w:rPr>
        <w:t>.»</w:t>
      </w:r>
      <w:r>
        <w:rPr>
          <w:rStyle w:val="FootnoteAnchor"/>
          <w:rtl w:val="true"/>
        </w:rPr>
        <w:footnoteReference w:id="210"/>
      </w:r>
    </w:p>
    <w:p>
      <w:pPr>
        <w:pStyle w:val="Heading5"/>
        <w:numPr>
          <w:ilvl w:val="4"/>
          <w:numId w:val="1"/>
        </w:numPr>
        <w:rPr/>
      </w:pPr>
      <w:bookmarkStart w:id="429" w:name="__RefHeading___Toc2698029_237004111"/>
      <w:bookmarkStart w:id="430" w:name="_Toc161"/>
      <w:bookmarkEnd w:id="429"/>
      <w:r>
        <w:rPr>
          <w:rtl w:val="true"/>
        </w:rPr>
        <w:t>دشمنانی در آستین</w:t>
      </w:r>
      <w:bookmarkEnd w:id="430"/>
    </w:p>
    <w:p>
      <w:pPr>
        <w:pStyle w:val="BookText"/>
        <w:rPr/>
      </w:pPr>
      <w:r>
        <w:rPr>
          <w:rFonts w:ascii="IRNazanin" w:hAnsi="IRNazanin" w:eastAsia="IRNazanin"/>
          <w:color w:val="111111"/>
          <w:sz w:val="28"/>
          <w:sz w:val="28"/>
          <w:szCs w:val="28"/>
          <w:rtl w:val="true"/>
          <w:lang w:bidi="fa-IR"/>
        </w:rPr>
        <w:t>با توجه به شأن نزول آیه، معیار شناخت دوست از دشمن، تشویق به کارهای خیر یا مانع‌تراشی در برابر انجام کار 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خاطر منافع خود، دیگری را از انجام وظیفه‌اش باز دارد، دشمن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همسر و فرزندی که مانع انجام وظیفه شوند، آخرت و بهشت را از انسان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چنین همسر و فرزندانی، دشمن شمرده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مواظب باشیم زن و فرزد، ما را از عبودیت، معنویت، اطاعت و بندگی دور نکنند که اگر باعث فرو غلتیدن ما در گناه شوند، با ما دشمنی کرده‌اند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پیامبر اکرم صلی الله علیه و آله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زمانی خواهد آمد که هلاکت مرد، به دست همسر و فرزندش خواهد بود؛ زیرا آنان مرد را به خاطر فقرش سرزنش </w:t>
      </w:r>
      <w:bookmarkStart w:id="431" w:name="pg6336_69521"/>
    </w:p>
    <w:p>
      <w:pPr>
        <w:pStyle w:val="BookText"/>
        <w:rPr/>
      </w:pPr>
      <w:bookmarkEnd w:id="431"/>
      <w:r>
        <w:rPr>
          <w:rFonts w:ascii="IRNazanin" w:hAnsi="IRNazanin" w:eastAsia="IRNazanin"/>
          <w:color w:val="111111"/>
          <w:sz w:val="28"/>
          <w:sz w:val="28"/>
          <w:szCs w:val="28"/>
          <w:rtl w:val="true"/>
          <w:lang w:bidi="fa-IR"/>
        </w:rPr>
        <w:t>می‌کنند و او برای تأمین خواسته‌های آنان، به هر کاری دست می‌زند و هلاک می‌شود؛ یسخرانه بالفقر فیرکب مراکب السوء فیهلک</w:t>
      </w:r>
      <w:r>
        <w:rPr>
          <w:rFonts w:eastAsia="IRNazanin" w:cs="IRNazanin"/>
          <w:color w:val="111111"/>
          <w:sz w:val="28"/>
          <w:szCs w:val="28"/>
          <w:rtl w:val="true"/>
          <w:lang w:bidi="fa-IR"/>
        </w:rPr>
        <w:t>»</w:t>
      </w:r>
      <w:r>
        <w:rPr>
          <w:rStyle w:val="FootnoteAnchor"/>
          <w:rtl w:val="true"/>
        </w:rPr>
        <w:footnoteReference w:id="211"/>
      </w:r>
    </w:p>
    <w:p>
      <w:pPr>
        <w:pStyle w:val="Heading5"/>
        <w:numPr>
          <w:ilvl w:val="4"/>
          <w:numId w:val="1"/>
        </w:numPr>
        <w:rPr/>
      </w:pPr>
      <w:bookmarkStart w:id="432" w:name="__RefHeading___Toc2698031_237004111"/>
      <w:bookmarkStart w:id="433" w:name="_Toc162"/>
      <w:bookmarkEnd w:id="432"/>
      <w:r>
        <w:rPr>
          <w:rtl w:val="true"/>
        </w:rPr>
        <w:t>گذشت از خطای دیگران</w:t>
      </w:r>
      <w:bookmarkEnd w:id="433"/>
    </w:p>
    <w:p>
      <w:pPr>
        <w:pStyle w:val="BookText"/>
        <w:rPr/>
      </w:pPr>
      <w:r>
        <w:rPr>
          <w:rFonts w:ascii="IRNazanin" w:hAnsi="IRNazanin" w:eastAsia="IRNazanin"/>
          <w:color w:val="111111"/>
          <w:sz w:val="28"/>
          <w:sz w:val="28"/>
          <w:szCs w:val="28"/>
          <w:rtl w:val="true"/>
          <w:lang w:bidi="fa-IR"/>
        </w:rPr>
        <w:t>بعضی از مهاجران، به همسران و فرزندان خود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خلاف ممانعت شما، ما هجرت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شما پشیمان شدید و هجرت کردید، ما در مدینه شما را تحویل نخواهیم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چه آنان در مکه مانع هجرت شما بودند، ولی اکنون که به شما ملحق شده‌اند، گذشتۀ آنان را ببخشید و سرزنش نکنید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مشابه آن، آیه‌ای است که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لْیَعْفُوا وَ لْیَصْفَحُوا أَ لا تُحِبُّونَ أَنْ یَغْفِرَ اللَّهُ لَکُمْ وَ اللَّهُ غَفُورٌ رَحِیمٌ؛ ببخشید و سرزنش نکنید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 دوست ندارید که خدا شما را ببخشد؟ خداوند بخشنده و مهربان است</w:t>
      </w:r>
      <w:r>
        <w:rPr>
          <w:rFonts w:eastAsia="Amiri" w:cs="Amiri" w:ascii="Amiri" w:hAnsi="Amiri"/>
          <w:color w:val="111111"/>
          <w:sz w:val="28"/>
          <w:szCs w:val="28"/>
          <w:rtl w:val="true"/>
          <w:lang w:bidi="ar-SA"/>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یعنی اگر ما دیگران را بخشیدیم، خدا نیز ما را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چه عفو کردن و سرزنش نکردن مهم است، ولی به‌کلی نادیده گرفتن خطا مهم‌تر است؛ لذا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دو آمده که نشان‌دهندۀ مرحله بالاتری از عفو و صفح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آیه نیز خداوند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شده تا بر این معنا تاکید بیشتری شود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رهبری امت نیز خداوند به پیامبرش دستور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فَاعْفُ عَنْهُمْ وَ اسْتَغْفِرْ لَهُمْ وَ شاوِرْهُمْ فِی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3"/>
      </w:r>
      <w:r>
        <w:rPr>
          <w:rFonts w:ascii="IRNazanin" w:hAnsi="IRNazanin" w:eastAsia="IRNazanin"/>
          <w:color w:val="111111"/>
          <w:sz w:val="28"/>
          <w:sz w:val="28"/>
          <w:szCs w:val="28"/>
          <w:rtl w:val="true"/>
          <w:lang w:bidi="fa-IR"/>
        </w:rPr>
        <w:t>یعنی علاوه بر گذشت و صرف نظر کردن از لغزش‌ها، لازم است با مردم مشورت کنی و برایشان شخصیت قائل شوی</w:t>
      </w:r>
      <w:r>
        <w:rPr>
          <w:rFonts w:eastAsia="IRNazanin" w:cs="IRNazanin"/>
          <w:color w:val="111111"/>
          <w:sz w:val="28"/>
          <w:szCs w:val="28"/>
          <w:rtl w:val="true"/>
          <w:lang w:bidi="fa-IR"/>
        </w:rPr>
        <w:t xml:space="preserve">. </w:t>
      </w:r>
      <w:bookmarkStart w:id="434" w:name="pg6336_69522"/>
    </w:p>
    <w:p>
      <w:pPr>
        <w:pStyle w:val="Heading5"/>
        <w:numPr>
          <w:ilvl w:val="4"/>
          <w:numId w:val="1"/>
        </w:numPr>
        <w:rPr/>
      </w:pPr>
      <w:bookmarkStart w:id="435" w:name="__RefHeading___Toc2698033_237004111"/>
      <w:bookmarkStart w:id="436" w:name="_Toc163"/>
      <w:bookmarkEnd w:id="434"/>
      <w:bookmarkEnd w:id="435"/>
      <w:r>
        <w:rPr>
          <w:rtl w:val="true"/>
        </w:rPr>
        <w:t>عفو و گذشت در خانواده</w:t>
      </w:r>
      <w:bookmarkEnd w:id="4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گذشت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ترک سرزنش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از یاد بردن و به فراموشی سپردن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سه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 و صفح و مغفرت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گام در برخورد با خطاهای دیگران و از جمله همسر و فرزند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کلمات عفو و صفح و مغفرت، پشت سر هم نیامده‌اند، مگر در مورد زندگی خانوادگی و برخورد با همسر و فرزند؛ یعنی حتی در مواردی که آنان هم‌فکری ندارند و همراهی نمی‌کنند و باید از آنان برحذر بود، باز هم باید عفو و صفح و مغفرت را مراعات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هود یکی از پیامبران الهی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همسر بدی داشت؛ اما هود برایش دعا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علت را پرسیدند،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هیچ مؤمنی را نیافریده، مگر این‌که دشمنی دارد که او را آزار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من هم همین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دشمنم در اختیار خودم باشد، بهتر از آن است که من در اختیار دشمنم باشم</w:t>
      </w:r>
      <w:r>
        <w:rPr>
          <w:rFonts w:eastAsia="IRNazanin" w:cs="IRNazanin"/>
          <w:color w:val="111111"/>
          <w:sz w:val="28"/>
          <w:szCs w:val="28"/>
          <w:rtl w:val="true"/>
          <w:lang w:bidi="fa-IR"/>
        </w:rPr>
        <w:t>.»</w:t>
      </w:r>
      <w:r>
        <w:rPr>
          <w:rStyle w:val="FootnoteAnchor"/>
          <w:rtl w:val="true"/>
        </w:rPr>
        <w:footnoteReference w:id="214"/>
      </w:r>
    </w:p>
    <w:p>
      <w:pPr>
        <w:pStyle w:val="Heading5"/>
        <w:numPr>
          <w:ilvl w:val="4"/>
          <w:numId w:val="1"/>
        </w:numPr>
        <w:rPr/>
      </w:pPr>
      <w:bookmarkStart w:id="437" w:name="__RefHeading___Toc2698035_237004111"/>
      <w:bookmarkStart w:id="438" w:name="_Toc164"/>
      <w:bookmarkEnd w:id="437"/>
      <w:r>
        <w:rPr>
          <w:rtl w:val="true"/>
        </w:rPr>
        <w:t>پیام‌های آیه</w:t>
      </w:r>
      <w:bookmarkEnd w:id="43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لازمه ایمان واقعی، مقاومت در برابر خواسته‌های عاطفی و ناحق همسر و فرزند است؛ حتی اگر دشمنی آنان را به همراه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إِنَّ مِنْ أَزْواجِکُمْ وَ أَوْلادِکُمْ عَدُوًّا لَکُمْ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تنها بعضی از همسران و فرزندان، مانع‌تراشی می‌کنند، نه همه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أَزْواجِکُمْ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باید مراقب فریب همسران و فرزندان نااهل بود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فَاحْذَرُوهُمْ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 چه نباید تسلیم خواسته‌های نابه‌جای همسر و فرزند شد، اما باید رابطه عفو و گذشت و بخشش را مراعات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فَاحْذَرُوهُمْ وَ إِنْ تَعْفُوا وَ تَصْفَحُوا وَ تَغْفِرُوا</w:t>
      </w:r>
      <w:r>
        <w:rPr>
          <w:rFonts w:eastAsia="IRNazanin" w:cs="IRNazanin"/>
          <w:color w:val="111111"/>
          <w:sz w:val="28"/>
          <w:szCs w:val="28"/>
          <w:rtl w:val="true"/>
          <w:lang w:bidi="fa-IR"/>
        </w:rPr>
        <w:t xml:space="preserve">» </w:t>
      </w:r>
      <w:bookmarkStart w:id="439" w:name="pg6336_69523"/>
    </w:p>
    <w:p>
      <w:pPr>
        <w:pStyle w:val="BookText"/>
        <w:rPr/>
      </w:pPr>
      <w:bookmarkEnd w:id="439"/>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مسیر خطاپوشی، باید تا آخرین مرحله پیش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ببخشیم و سرزنش نکنیم و به یاد هم نیاوریم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تَعْفُوا وَ تَصْفَحُوا وَ تَغْفِرُوا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تعادل میان وظیفه و غریزه، در زندگی خانوادگی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خاطر عواطف و غرایز، باید دست از وظیفه و هجرت و جهاد برداشت؛ و نه به خاطر انجام وظیفه، باید عواطف خانوادگی را نادیده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فَاحْذَرُوهُمْ وَ إِنْ تَعْفُوا وَ تَصْفَحُوا وَ تَغْفِرُوا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عفو و مغفرت ما، عفو و مغفرت الهی را در پی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تَعْفُوا وَ تَصْفَحُواوَ تَغْفِرُوا فَإِنَّ اللَّهَ غَفُورٌ رَحِیمٌ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مغفرت الهی، همراه با لطف و رحمت ویژه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دیگران را ببخشیم، خدا هم ما را می‌بخشد و مورد لطف ویژه قرار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اللَّهَ غَفُورٌ رَحِیمٌ</w:t>
      </w:r>
      <w:r>
        <w:rPr>
          <w:rFonts w:eastAsia="IRNazanin" w:cs="IRNazanin"/>
          <w:color w:val="111111"/>
          <w:sz w:val="28"/>
          <w:szCs w:val="28"/>
          <w:rtl w:val="true"/>
          <w:lang w:bidi="fa-IR"/>
        </w:rPr>
        <w:t>»</w:t>
      </w:r>
    </w:p>
    <w:p>
      <w:pPr>
        <w:pStyle w:val="Heading5"/>
        <w:numPr>
          <w:ilvl w:val="4"/>
          <w:numId w:val="1"/>
        </w:numPr>
        <w:rPr/>
      </w:pPr>
      <w:bookmarkStart w:id="440" w:name="__RefHeading___Toc2698037_237004111"/>
      <w:bookmarkStart w:id="441" w:name="_Toc165"/>
      <w:bookmarkEnd w:id="440"/>
      <w:r>
        <w:rPr>
          <w:rtl w:val="true"/>
        </w:rPr>
        <w:t>چند نکته</w:t>
      </w:r>
      <w:bookmarkEnd w:id="441"/>
    </w:p>
    <w:p>
      <w:pPr>
        <w:pStyle w:val="BookText"/>
        <w:rPr/>
      </w:pPr>
      <w:r>
        <w:rPr>
          <w:rFonts w:ascii="IRNazanin" w:hAnsi="IRNazanin" w:eastAsia="IRNazanin"/>
          <w:color w:val="111111"/>
          <w:sz w:val="28"/>
          <w:sz w:val="28"/>
          <w:szCs w:val="28"/>
          <w:rtl w:val="true"/>
          <w:lang w:bidi="fa-IR"/>
        </w:rPr>
        <w:t>کلیات متن فوق، به دشمن بودن بعضی از همسران و فرزندان اشاره داشت، و این‌که در مقابل خطای آنان، باید بخشش داشته باشیم و سرزنش نکنیم و دشمنی‌شان را فراموش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باید به چند نکته ضروری، توجه داشته باشیم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برسی کنیم و ببینیم که آیا زن و فرزند ما، دشمنان ما هستند یا خیر؟ اگر به این مسأله توجه نکنیم، از لحاظ مادی و دنیوی و ایمانی و اخروی، متضرر خواهیم شد؛ چرا که دشمنی آنان با شمشیر نیست که واضح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چه‌بسا خود آنان نیز متوجه دشمنی شان با ما نباشند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به این نتیجه رسیدیم که آنان دشمنان ما نیستند، انس و محبت بیشتری بین ما حاکم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همسران و فرزندانی که به دشمنی با ما برخاسته‌اند، اگر با بخشش و گذشت اصلاح نشدند، در گام آخر باید همسر را طلاق داد و فرزند را تنبیه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صورتی است که ما متوجه دشمنی‌شان شده باشیم و به آنان فرصت اصلاح داده باشیم و نتیجه‌ای نگرفته باشیم</w:t>
      </w:r>
      <w:r>
        <w:rPr>
          <w:rFonts w:eastAsia="IRNazanin" w:cs="IRNazanin"/>
          <w:color w:val="111111"/>
          <w:sz w:val="28"/>
          <w:szCs w:val="28"/>
          <w:rtl w:val="true"/>
          <w:lang w:bidi="fa-IR"/>
        </w:rPr>
        <w:t xml:space="preserve">. </w:t>
      </w:r>
      <w:bookmarkStart w:id="442" w:name="pg6336_69524"/>
    </w:p>
    <w:p>
      <w:pPr>
        <w:pStyle w:val="Heading4"/>
        <w:numPr>
          <w:ilvl w:val="3"/>
          <w:numId w:val="1"/>
        </w:numPr>
        <w:rPr/>
      </w:pPr>
      <w:bookmarkStart w:id="443" w:name="__RefHeading___Toc2698039_237004111"/>
      <w:bookmarkStart w:id="444" w:name="_Toc166"/>
      <w:bookmarkEnd w:id="442"/>
      <w:bookmarkEnd w:id="443"/>
      <w:r>
        <w:rPr>
          <w:rtl w:val="true"/>
        </w:rPr>
        <w:t>محبت خانواده، بعد از محبت خدا</w:t>
      </w:r>
      <w:bookmarkEnd w:id="444"/>
    </w:p>
    <w:p>
      <w:pPr>
        <w:pStyle w:val="Heading5"/>
        <w:numPr>
          <w:ilvl w:val="4"/>
          <w:numId w:val="1"/>
        </w:numPr>
        <w:rPr/>
      </w:pPr>
      <w:bookmarkStart w:id="445" w:name="__RefHeading___Toc2698041_237004111"/>
      <w:bookmarkStart w:id="446" w:name="_Toc167"/>
      <w:bookmarkEnd w:id="445"/>
      <w:r>
        <w:rPr>
          <w:rtl w:val="true"/>
        </w:rPr>
        <w:t>اشاره</w:t>
      </w:r>
      <w:bookmarkEnd w:id="44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 إِن کَانَ آبَاؤُکُمْ وَأَبْنَاؤُکُمْ وَإِخْوَانُکُمْ وَأَزْوَاجُکُمْ وَعَشِیرَتُکُمْ وَأَمْوَالٌ اقْتَرَفْتُمُوهَا وَتِجَارَةٌ تَخْشَوْنَ کَسَادَهَا وَمَسَاکِنُ تَرْضَوْنَهَا أَحَبَّ إِلَیکُم مِّنَ اللَّهِ وَرَسُولِهِ وَجِهَادٍ فِی سَبِیلِهِ فَتَرَبَّصُوا حَتَّی یأْتِی اللَّهُ بِأَمْرِهِ وَاللَّهُ لَا یهْدِی الْقَوْمَ الْفَاسِقِینَ؛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پدران و فرزندان و برادران و همسران و طایفه شما، و اموالی که به دست آورده‌اید، و تجارتی که از کساد شدنش می‌ترسید، و خانه‌هایی که به آن علاقه دارید، در نظرتان از خداوند و پیامبرش و جهاد در راهش محبوب‌تر است، منتظر باشید که خداوند عذابش را بر شما نازل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گروه نافرمان‌بردار را هدایت نمی‌کند</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زُینَ لِلنَّاسِ حُبُّ الشَّهَوَاتِ مِنَ النِّسَاءِ وَالْبَنِینَ وَالْقَنَاطِیرِ الْمُقَنطَرَةِ مِنَ الذَّهَبِ وَالْفِضَّةِ وَالْخَیلِ الْمُسَوَّمَةِ وَالْأَنْعَامِ وَالْحَرْثِ ذَلِکَ مَتَاعُ الْحَیاةِ الدُّنْیا وَاللَّهُ عِندَهُ حُسْنُ الْمَآبِ قُلْ أَؤُنَبِّئُکُم بِخَیرٍ مِّن ذَلِکُمْ لِلَّذِینَ اتَّقَوْا عِندَ رَبِّهِمْ جَنَّاتٌ تَجْرِی مِن تَحْتِهَا الْأَنْهَارُ خَالِدِینَ فِیهَا وَأَزْوَاجٌ مُّطَهَّرَةٌ وَرِضْوَانٌ مِّنَ اللَّهِ وَاللَّهُ بَصِیرٌ بِالْعِبَادِ؛ محبّت امور مادی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زنان و فرزندان و اموال هنگفت طلا و نقره و اسب‌های ممتاز و چهارپایان و زراعت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مردم جلوه داده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سرمایه زندگی پست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نیک، نزد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شما را از چیزی آگاه کنم که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سرمایه‌های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کسانی که پرهیزکاری پیشه کرده‌اند، در نزد پروردگارشان باغ‌هایی است که نهرها از پای درختانش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جاودان خواهند بود و همسرانی پاکیزه خواهند داشت و خشنودی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نصیب آنها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نسبت به بندگان، بیناست</w:t>
      </w:r>
      <w:r>
        <w:rPr>
          <w:rFonts w:eastAsia="IRNazanin" w:cs="IRNazanin"/>
          <w:color w:val="111111"/>
          <w:sz w:val="28"/>
          <w:szCs w:val="28"/>
          <w:rtl w:val="true"/>
          <w:lang w:bidi="fa-IR"/>
        </w:rPr>
        <w:t>.</w:t>
      </w:r>
      <w:r>
        <w:rPr>
          <w:rStyle w:val="FootnoteAnchor"/>
          <w:rtl w:val="true"/>
        </w:rPr>
        <w:footnoteReference w:id="216"/>
      </w:r>
      <w:bookmarkStart w:id="447" w:name="pg6336_69525"/>
    </w:p>
    <w:p>
      <w:pPr>
        <w:pStyle w:val="Heading5"/>
        <w:numPr>
          <w:ilvl w:val="4"/>
          <w:numId w:val="1"/>
        </w:numPr>
        <w:rPr/>
      </w:pPr>
      <w:bookmarkStart w:id="448" w:name="__RefHeading___Toc2698043_237004111"/>
      <w:bookmarkStart w:id="449" w:name="_Toc168"/>
      <w:bookmarkEnd w:id="447"/>
      <w:bookmarkEnd w:id="448"/>
      <w:r>
        <w:rPr>
          <w:rtl w:val="true"/>
        </w:rPr>
        <w:t>محبت متعادل</w:t>
      </w:r>
      <w:bookmarkEnd w:id="449"/>
    </w:p>
    <w:p>
      <w:pPr>
        <w:pStyle w:val="BookText"/>
        <w:rPr/>
      </w:pPr>
      <w:r>
        <w:rPr>
          <w:rFonts w:ascii="IRNazanin" w:hAnsi="IRNazanin" w:eastAsia="IRNazanin"/>
          <w:color w:val="111111"/>
          <w:sz w:val="28"/>
          <w:sz w:val="28"/>
          <w:szCs w:val="28"/>
          <w:rtl w:val="true"/>
          <w:lang w:bidi="fa-IR"/>
        </w:rPr>
        <w:t>این آیه و دیگر آیات مشابه، هیچ‌گاه علاقه متعادل نسبت به زن و فرزند و اموال و ثروت را نکوهش نمی‌کنند؛ زیرا پیشبرد اهداف معنوی بدون اسباب مادی،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قانون شریعت هرگز نمی‌تواند بر ضد قانون خلقت و آفرینش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مورد نکوهش است، عشق و علاقة افراطی و پرستش این موضوعات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به همسر و فرزند و دوستان و دیگر محبت‌های دنیوی، اگر در عرض محبت خدا باشد و مانع از انجام دستورهای الهی گردد، مایه سقوط انسان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انتخاب‌های ما در زندگی، هنگام تزاحم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در جان و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جان و 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می‌تواند بیانگر شدت علاقه ما به دنیا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برای محک خود، باید به انتخاب‌های خود در زندگی دقت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اصل این محبت‌ها و دوست داشتن‌ها، از نعمت‌های بزرگ الهی است و برکت‌ها و سعادت‌های مهم و متعددی را برای انسان و جامعه بشری به ارمغان می‌آورد؛ اما اگر از حد مطلوب و متعادل تجاوز کند، آثار سوء و زیان‌باری به همراه خواهد داشت</w:t>
      </w:r>
      <w:r>
        <w:rPr>
          <w:rFonts w:eastAsia="IRNazanin" w:cs="IRNazanin"/>
          <w:color w:val="111111"/>
          <w:sz w:val="28"/>
          <w:szCs w:val="28"/>
          <w:rtl w:val="true"/>
          <w:lang w:bidi="fa-IR"/>
        </w:rPr>
        <w:t>.</w:t>
      </w:r>
    </w:p>
    <w:p>
      <w:pPr>
        <w:pStyle w:val="Heading5"/>
        <w:numPr>
          <w:ilvl w:val="4"/>
          <w:numId w:val="1"/>
        </w:numPr>
        <w:rPr/>
      </w:pPr>
      <w:bookmarkStart w:id="450" w:name="__RefHeading___Toc2698045_237004111"/>
      <w:bookmarkStart w:id="451" w:name="_Toc169"/>
      <w:bookmarkEnd w:id="450"/>
      <w:r>
        <w:rPr>
          <w:rtl w:val="true"/>
        </w:rPr>
        <w:t>زینت‌دهنده کیست؟</w:t>
      </w:r>
      <w:bookmarkEnd w:id="451"/>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لِلنَّاسِ حُبُّ الشَّهَوَاتِ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فعل مجهول ذکر شده است،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علاقه به زن و فرزند و اموال و ثروت، در نظر مردم زینت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سوال پیش می‌آید که زینت‌دهنده، چه کسی است؟</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مفسران معتقدند که این هوس‌های شیطانی است که آنها را در نظر مردم زینت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مفسران برای اثبات حرف خود، به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لَهُم الشَّیطانُ اَعمالَهُم</w:t>
      </w:r>
      <w:r>
        <w:rPr>
          <w:rFonts w:eastAsia="IRNazanin" w:cs="IRNazanin"/>
          <w:color w:val="111111"/>
          <w:sz w:val="28"/>
          <w:szCs w:val="28"/>
          <w:rtl w:val="true"/>
          <w:lang w:bidi="fa-IR"/>
        </w:rPr>
        <w:t>»</w:t>
      </w:r>
      <w:r>
        <w:rPr>
          <w:rStyle w:val="FootnoteAnchor"/>
          <w:rtl w:val="true"/>
        </w:rPr>
        <w:footnoteReference w:id="217"/>
      </w:r>
      <w:r>
        <w:rPr>
          <w:rFonts w:ascii="IRNazanin" w:hAnsi="IRNazanin" w:eastAsia="IRNazanin"/>
          <w:color w:val="111111"/>
          <w:sz w:val="28"/>
          <w:sz w:val="28"/>
          <w:szCs w:val="28"/>
          <w:rtl w:val="true"/>
          <w:lang w:bidi="fa-IR"/>
        </w:rPr>
        <w:t>استدلال کرده‌اند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شیطان اعمال آنها را در نظرشان جلوه داده </w:t>
      </w:r>
      <w:bookmarkStart w:id="452" w:name="pg6336_69526"/>
    </w:p>
    <w:p>
      <w:pPr>
        <w:pStyle w:val="BookText"/>
        <w:rPr/>
      </w:pPr>
      <w:bookmarkEnd w:id="452"/>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نظر می‌رسد که این استدلال، صحیح نباشد؛ زیرا آیۀ مورد بحث، دربارة اعمال سخن نمی‌گوید، بلکه درباره اموال و زنان و فرزندان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می‌رسید تفسیر صحیح آیه این باشد که زینت‌دهنده، خود خداوند است و از طریق دستگاه آفرینش و نهاد و خلقت آدمی، چنین کاری را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عشق به فرزند و مال و ثروت را در نهاد آدمی ایجاد کرده تا او را آزمایش کند و در مسیر تکامل و تربیت پیش ببرد؛ همان‌طور که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جَعَلْنَا مَا عَلَی الْأَرْضِ زِینَةً لَهَا لِنَبْلُوَهُمْ أَیُّهُمْ أَحْسَنُ عَمَلًا؛ ما آنچه را که در روی زمین است، زینت برای آن قرار دادیم تا آنها را بیازماییم که کدام یک عمل‌شان بهتر است</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یعنی خداوند با این کار می‌خواهد انسان‌ها را آزمایش کند تا معلوم شود چه کسی از این عشق و علاقه، تنها در مسیر خوشبختی و سازندگی بهره می‌گیرد، نه در مسیر فساد و ویران‌گری</w:t>
      </w:r>
      <w:r>
        <w:rPr>
          <w:rFonts w:eastAsia="IRNazanin" w:cs="IRNazanin"/>
          <w:color w:val="111111"/>
          <w:sz w:val="28"/>
          <w:szCs w:val="28"/>
          <w:rtl w:val="true"/>
          <w:lang w:bidi="fa-IR"/>
        </w:rPr>
        <w:t>.</w:t>
      </w:r>
    </w:p>
    <w:p>
      <w:pPr>
        <w:pStyle w:val="Heading5"/>
        <w:numPr>
          <w:ilvl w:val="4"/>
          <w:numId w:val="1"/>
        </w:numPr>
        <w:rPr/>
      </w:pPr>
      <w:bookmarkStart w:id="453" w:name="__RefHeading___Toc2698047_237004111"/>
      <w:bookmarkStart w:id="454" w:name="_Toc170"/>
      <w:bookmarkEnd w:id="453"/>
      <w:r>
        <w:rPr>
          <w:rtl w:val="true"/>
        </w:rPr>
        <w:t>خواسته زن یا خواست خدا؟</w:t>
      </w:r>
      <w:bookmarkEnd w:id="454"/>
    </w:p>
    <w:p>
      <w:pPr>
        <w:pStyle w:val="BookText"/>
        <w:rPr/>
      </w:pPr>
      <w:r>
        <w:rPr>
          <w:rFonts w:ascii="IRNazanin" w:hAnsi="IRNazanin" w:eastAsia="IRNazanin"/>
          <w:color w:val="111111"/>
          <w:sz w:val="28"/>
          <w:sz w:val="28"/>
          <w:szCs w:val="28"/>
          <w:rtl w:val="true"/>
          <w:lang w:bidi="fa-IR"/>
        </w:rPr>
        <w:t>گاه برخی زنان به همسران خود ایراد می‌گیرند که چرا در بسیج یا کانون فرهنگی و امثال آن فعالیت می‌کنند و وقت خود را بیرون از خانه می‌گذرانند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به این بانوان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یکی از صد وظیفه شوهرتان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نیست چون شما خوشتان نمی‌آید، شوهرتان وظایف الهی‌اش را کنار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عهده مردها، ده‌ها وظیفه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جهاد، جمعه، جماعت و نفقه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که یکی از آنها ادای حقوق زنان است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متاسفانه بیشتر مردها همین که زن می‌گیرند، کارهای تبلیغی و فرهنگی و هیئتی را کنار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دو دلیل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خود مرد، مصداق آیه شریفه است و زنش را بیش از جهاد و تبلیغ دین دوست دارد و او را بر کارهای فرهنگی دوران مجردی‌اش ترجیح می‌دهد؛ یا این‌که زن مانع می‌شود و با اصرار و بداخلاقی، شوهر را مجبور به </w:t>
      </w:r>
      <w:bookmarkStart w:id="455" w:name="pg6336_69527"/>
    </w:p>
    <w:p>
      <w:pPr>
        <w:pStyle w:val="BookText"/>
        <w:rPr/>
      </w:pPr>
      <w:bookmarkEnd w:id="455"/>
      <w:r>
        <w:rPr>
          <w:rFonts w:ascii="IRNazanin" w:hAnsi="IRNazanin" w:eastAsia="IRNazanin"/>
          <w:color w:val="111111"/>
          <w:sz w:val="28"/>
          <w:sz w:val="28"/>
          <w:szCs w:val="28"/>
          <w:rtl w:val="true"/>
          <w:lang w:bidi="fa-IR"/>
        </w:rPr>
        <w:t>ترک کارهای فرهنگی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صورت، مرد مقصر است؛ چون اگر خواسته‌های زن، با خواست خدا و حجت خدا و تبلیغ دین منافات داشته باشد، مرد نباید تسلیم خواسته‌های زن شود</w:t>
      </w:r>
      <w:r>
        <w:rPr>
          <w:rFonts w:eastAsia="IRNazanin" w:cs="IRNazanin"/>
          <w:color w:val="111111"/>
          <w:sz w:val="28"/>
          <w:szCs w:val="28"/>
          <w:rtl w:val="true"/>
          <w:lang w:bidi="fa-IR"/>
        </w:rPr>
        <w:t>.</w:t>
      </w:r>
    </w:p>
    <w:p>
      <w:pPr>
        <w:pStyle w:val="Heading5"/>
        <w:numPr>
          <w:ilvl w:val="4"/>
          <w:numId w:val="1"/>
        </w:numPr>
        <w:rPr/>
      </w:pPr>
      <w:bookmarkStart w:id="456" w:name="__RefHeading___Toc2698049_237004111"/>
      <w:bookmarkStart w:id="457" w:name="_Toc171"/>
      <w:bookmarkEnd w:id="456"/>
      <w:r>
        <w:rPr>
          <w:rtl w:val="true"/>
        </w:rPr>
        <w:t>عبرت تاریخی</w:t>
      </w:r>
      <w:bookmarkEnd w:id="457"/>
    </w:p>
    <w:p>
      <w:pPr>
        <w:pStyle w:val="BookText"/>
        <w:rPr/>
      </w:pPr>
      <w:r>
        <w:rPr>
          <w:rFonts w:ascii="IRNazanin" w:hAnsi="IRNazanin" w:eastAsia="IRNazanin"/>
          <w:color w:val="111111"/>
          <w:sz w:val="28"/>
          <w:sz w:val="28"/>
          <w:szCs w:val="28"/>
          <w:rtl w:val="true"/>
          <w:lang w:bidi="fa-IR"/>
        </w:rPr>
        <w:t xml:space="preserve">روز جمل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نوزدهم جمادی الاول سال سی و شش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طلحه و عایشه، نصیحت امام علی علیه السلام را گوش نکردند و زبیر را هم وادار به جنگ نمودند، صبح قبل از شروع نبرد، علی علیه السلام با سر برهنه و عاری از سلاح جنگ، در حالی که پیراهن پیغمبر صلی الله علیه و آله را به تن داشت و ردای رسول خدا را به دوش انداخته بود، بر استر پیغمبر سوار شد و جلوی سپاه دشمن قرار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بگویید زبیر پیش من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به محض شنیدن، شرفیاب شد و به‌قدری نزدیک شدند که گردن مرکب‌های‌شان در هم 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عایشه باخبر شد، ناله کرد که خواهرم اسماء بی‌شوهر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گفتند که علی با سر برهنه و بدون سلاح آمده است، عایشه آسوده خاطر شد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و زبیر یکدیگر را در آغوش گرفتند و معانقه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آمده‌ای؟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خون‌خواهی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بکشد آن کس از ما را که به خون عثمان نزدیک‌تر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سخنت صادق هستی، باید خود را دست بسته به وراث عثمان بسپاری تا قصاصت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خاطر داری آن روز را که رسول خدا از خانه بنی‌عمرو بن عوف باز می‌گشت و دست تو را در دست داشت؟ وقتی به من رسید، سلام کرد و 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جواب دادم و خندیدم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چیزی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علی دست از تکبر برنمی‌دارد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ساکت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با علی می‌جنگی، در حالی که تو ظالم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یاد داری روزی را که پیغمبر سوار الاغ بود و از بن‌بیاضه می‌آمد؟ به تو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علی را دوست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w:t>
      </w:r>
    </w:p>
    <w:p>
      <w:pPr>
        <w:pStyle w:val="BookText"/>
        <w:rPr/>
      </w:pPr>
      <w:r>
        <w:rPr>
          <w:rFonts w:ascii="IRNazanin" w:hAnsi="IRNazanin" w:eastAsia="IRNazanin"/>
          <w:color w:val="111111"/>
          <w:sz w:val="28"/>
          <w:sz w:val="28"/>
          <w:szCs w:val="28"/>
          <w:rtl w:val="true"/>
          <w:lang w:bidi="fa-IR"/>
        </w:rPr>
        <w:t>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دوست نداشته باشم؟ علی برادر و پسردایی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زودی علیه او جنگ برپا می‌کنی، در حالی که تو ظالم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زبیر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به یادم آوردی که روزگار از یادم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حدیث را به یاد داشتم، هرگز برای جنگ بیرون نمی‌آمدم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حالا 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برگردم؟ جنگ شروع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عاری است که شسته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عار برگرد، پیش از آن‌که عار و 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هم جمع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زبیر برگشت و پشیمانی خود را به عایشه و پسرش عبدالله ابراز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چیزی را به یادم آورد که روزگار از یادم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عایشه اصرار کرد، سودی نبخشید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عبدالله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ما را می‌گذاری و می‌گذری؟ از شمشیر علی ترسیدی و پشت به جنگ کردی؟ زنان عرب، عذر تو را قبول نخواهند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یکه‌تاز عرب، از هول جنگ و ترس شمشیر علی، زهره ترکاند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از سخن پسرش خشمگین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پسری پلیدتر از تو ندیده‌ام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جنگ علی تحریک نکن و به خاطر ترس، سرزنشم ننما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سوگند یاد کرده‌ام که با ابوالحسن جنگ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کفاره سوگندت 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غلام خود را آزاد کرد و سپس به جناح راست سپاه علی علیه السلام حمله کرد</w:t>
      </w:r>
      <w:r>
        <w:rPr>
          <w:rFonts w:eastAsia="IRNazanin" w:cs="IRNazanin"/>
          <w:color w:val="111111"/>
          <w:sz w:val="28"/>
          <w:szCs w:val="28"/>
          <w:rtl w:val="true"/>
          <w:lang w:bidi="fa-IR"/>
        </w:rPr>
        <w:t>.</w:t>
      </w:r>
      <w:r>
        <w:rPr>
          <w:rStyle w:val="FootnoteAnchor"/>
          <w:rtl w:val="true"/>
        </w:rPr>
        <w:footnoteReference w:id="219"/>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داستان، بسیار تکان‌دهنده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صحابه پیامبر صلی الله علیه و آله بود، تحث تاثیر وسوسه‌های پسرش قرار گرفت و در برابر وصی پیامبر ایستاد و با او وارد جنگ شد؛ به گونه‌ای که حتی نصحیت علی علیه السلام و یادآوری سخن پیامبر، در قلب او اثر نکرد؛ با این که رسول خدا صلی الله علیه و آله به اصحابش توصیه می‌کرد</w:t>
      </w:r>
      <w:r>
        <w:rPr>
          <w:rFonts w:eastAsia="IRNazanin" w:cs="IRNazanin"/>
          <w:color w:val="111111"/>
          <w:sz w:val="28"/>
          <w:szCs w:val="28"/>
          <w:rtl w:val="true"/>
          <w:lang w:bidi="fa-IR"/>
        </w:rPr>
        <w:t xml:space="preserve">: </w:t>
      </w:r>
      <w:bookmarkStart w:id="458" w:name="pg6336_69529"/>
    </w:p>
    <w:p>
      <w:pPr>
        <w:pStyle w:val="BookText"/>
        <w:rPr/>
      </w:pPr>
      <w:bookmarkEnd w:id="45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مهر و محبت و علاقه به زن و فرزند، شما را وادارد که به محیط گناه قدم بگذارید و خود را به خاطر آنان، به فعل حرام بیندازید</w:t>
      </w:r>
      <w:r>
        <w:rPr>
          <w:rFonts w:eastAsia="IRNazanin" w:cs="IRNazanin"/>
          <w:color w:val="111111"/>
          <w:sz w:val="28"/>
          <w:szCs w:val="28"/>
          <w:rtl w:val="true"/>
          <w:lang w:bidi="fa-IR"/>
        </w:rPr>
        <w:t>.»</w:t>
      </w:r>
      <w:r>
        <w:rPr>
          <w:rStyle w:val="FootnoteAnchor"/>
          <w:rtl w:val="true"/>
        </w:rPr>
        <w:footnoteReference w:id="220"/>
      </w:r>
    </w:p>
    <w:p>
      <w:pPr>
        <w:pStyle w:val="Heading4"/>
        <w:numPr>
          <w:ilvl w:val="3"/>
          <w:numId w:val="1"/>
        </w:numPr>
        <w:rPr/>
      </w:pPr>
      <w:bookmarkStart w:id="459" w:name="__RefHeading___Toc2698051_237004111"/>
      <w:bookmarkStart w:id="460" w:name="_Toc172"/>
      <w:bookmarkEnd w:id="459"/>
      <w:r>
        <w:rPr>
          <w:rtl w:val="true"/>
        </w:rPr>
        <w:t>حرمت نهادن به زندگی فرزندان</w:t>
      </w:r>
      <w:bookmarkEnd w:id="460"/>
    </w:p>
    <w:p>
      <w:pPr>
        <w:pStyle w:val="Heading5"/>
        <w:numPr>
          <w:ilvl w:val="4"/>
          <w:numId w:val="1"/>
        </w:numPr>
        <w:rPr/>
      </w:pPr>
      <w:bookmarkStart w:id="461" w:name="__RefHeading___Toc2698053_237004111"/>
      <w:bookmarkStart w:id="462" w:name="_Toc173"/>
      <w:bookmarkEnd w:id="461"/>
      <w:r>
        <w:rPr>
          <w:rtl w:val="true"/>
        </w:rPr>
        <w:t>اشاره</w:t>
      </w:r>
      <w:bookmarkEnd w:id="46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تَقْتُلُوا أَوْلادَکُمْ مِنْ إِمْلاقٍ نَحْنُ نَرْزُقُکُمْ وَ إِیَّاهُمْ؛ فرزندان خود را به خاطر فقر و تنگدستی نکشید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شما و آنها به دست ماست و همه را ما روزی می‌دهیم</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تَقْتُلُوا أَوْلادَکُمْ خَشْیَةَ إِمْلاقٍ نَحْنُ نَرْزُقُهُمْ وَ إِیَّاکُمْ إِنَّ قَتْلَهُمْ کانَ خِطْأً کَبِیراً؛ فرزندان خود را از ترس فقر و تنگدستی به قتل نرسانید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و شما را ما روزی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آنها گناهی بزرگ است</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إِذَا الْمَوْؤُدَةُ سُئِلَتْ بِأَیِّ ذَنْبٍ قُتِلَتْ وَ إِذَا الصُّحُفُ نُشِرَتْ وَ إِذَا السَّماءُ کُشِطَتْ وَ إِذَا الْجَحِیمُ سُعِّرَتْ وَ إِذَا الْجَنَّةُ أُزْلِفَتْ عَلِمَتْ نَفْسٌ ما أَحْضَرَتْ؛ در آن هنگام که از دختران زنده به گور شده سؤال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کدامین گناه کشته شدند؟ و در آن هنگام که نامه‌های اعمال گشوده شود؛ و در آن هنگام که پرده از روی آسمان برگرفته شود؛ و در آن هنگام که دوزخ شعله‌ور گردد؛ و در آن هنگام که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پرهیزکاران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می‌داند چه چیزی را آماده کرده است</w:t>
      </w:r>
      <w:r>
        <w:rPr>
          <w:rFonts w:eastAsia="IRNazanin" w:cs="IRNazanin"/>
          <w:color w:val="111111"/>
          <w:sz w:val="28"/>
          <w:szCs w:val="28"/>
          <w:rtl w:val="true"/>
          <w:lang w:bidi="fa-IR"/>
        </w:rPr>
        <w:t>.</w:t>
      </w:r>
      <w:r>
        <w:rPr>
          <w:rStyle w:val="FootnoteAnchor"/>
          <w:rtl w:val="true"/>
        </w:rPr>
        <w:footnoteReference w:id="223"/>
      </w:r>
    </w:p>
    <w:p>
      <w:pPr>
        <w:pStyle w:val="Heading5"/>
        <w:numPr>
          <w:ilvl w:val="4"/>
          <w:numId w:val="1"/>
        </w:numPr>
        <w:rPr/>
      </w:pPr>
      <w:bookmarkStart w:id="463" w:name="__RefHeading___Toc2698055_237004111"/>
      <w:bookmarkStart w:id="464" w:name="_Toc174"/>
      <w:bookmarkEnd w:id="463"/>
      <w:r>
        <w:rPr>
          <w:rtl w:val="true"/>
        </w:rPr>
        <w:t>توضیح آیات</w:t>
      </w:r>
      <w:bookmarkEnd w:id="464"/>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کشتن فرزندان به خاطر فقر و تنگ‌دستی، این نیست که فرزندان متولد شده را به قتل برسانند؛ بلکه ممکن است سقط جنین را هم شامل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ریزبینانه نگاه کنیم، احتمال دارد این آیات، اشاره به آن دسته از زوج‌هایی باشد که به دلیل مشکلات </w:t>
      </w:r>
      <w:bookmarkStart w:id="465" w:name="pg6336_69530"/>
    </w:p>
    <w:p>
      <w:pPr>
        <w:pStyle w:val="BookText"/>
        <w:rPr/>
      </w:pPr>
      <w:bookmarkEnd w:id="465"/>
      <w:r>
        <w:rPr>
          <w:rFonts w:ascii="IRNazanin" w:hAnsi="IRNazanin" w:eastAsia="IRNazanin"/>
          <w:color w:val="111111"/>
          <w:sz w:val="28"/>
          <w:sz w:val="28"/>
          <w:szCs w:val="28"/>
          <w:rtl w:val="true"/>
          <w:lang w:bidi="fa-IR"/>
        </w:rPr>
        <w:t>مالی، از بسته شدن نطفه جلوگیری می‌کنند؛ همچنین کسانی که با بستن لوله‌هایشان، امکان فرزند‌دار شدن را برای همیشه از خود سلب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باشد، شاید نسبت به قتل‌های ذکر شده، درجات پایین‌تری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قادر، روزی دهنده است و هر آنچه بخواهد، همان می‌شود و اگر فرزندی عطا فرماید، روزی‌اش را از پس و پیش 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صلاح بداند، تمام اندیشه‌ها و نقشه‌ها را برای بچه‌دار شدن یا نشدن، بر هم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چند سال پیش، خانواده‌ای که فرزندی داشتند و به خاطر اوضاع مالی، دیگر نمی‌خواستند بچه‌دار شوند، برای خانم، دستگاه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گذاشتند که طبق نظر پزشک، تا پنج سال جلوی بچه‌دار شدن آنها را می‌گرفت؛ اما خدا بچه‌ای در رحم زن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ناراحت شدند؛ اما کودک خانواده، خوشحال بود که صاحب خواهر یا برادر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 روزگار، بچه سقط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دچار افسردگی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دکترها برای بهبودی کودک، توصیه کردند که آنها حتما بچه‌دار شوند؛ اما خدا مقدر فرمود که بچه‌دار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دوا و درمان کردند، افاقه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به اشتباه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جلوگیری از بادار شدن در بار اول، و ناراحتی و نارضایتی در بارداری ناخواسته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بردند و توبه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درهای رحمت الهی بر روی آنها گشوده شد و خداوند، فرزندی به آنان عنایت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اول نیز بهبود یافت</w:t>
      </w:r>
      <w:r>
        <w:rPr>
          <w:rFonts w:eastAsia="IRNazanin" w:cs="IRNazanin"/>
          <w:color w:val="111111"/>
          <w:sz w:val="28"/>
          <w:szCs w:val="28"/>
          <w:rtl w:val="true"/>
          <w:lang w:bidi="fa-IR"/>
        </w:rPr>
        <w:t>.</w:t>
      </w:r>
    </w:p>
    <w:p>
      <w:pPr>
        <w:pStyle w:val="Heading5"/>
        <w:numPr>
          <w:ilvl w:val="4"/>
          <w:numId w:val="1"/>
        </w:numPr>
        <w:rPr/>
      </w:pPr>
      <w:bookmarkStart w:id="466" w:name="__RefHeading___Toc2698057_237004111"/>
      <w:bookmarkStart w:id="467" w:name="_Toc175"/>
      <w:bookmarkEnd w:id="466"/>
      <w:r>
        <w:rPr>
          <w:rtl w:val="true"/>
        </w:rPr>
        <w:t>مشورت در امور خانواده</w:t>
      </w:r>
      <w:bookmarkEnd w:id="467"/>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الْوالِداتُ یُرْضِعْنَ أَوْلادَهُنَّ حَوْلَیْنِ کامِلَیْنِ لِمَنْ أَرادَ أَنْ یُتِمَّ الرَّضاعَةَ وَ عَلَی الْمَوْلُودِ لَهُ رِزْقُهُنَّ وَ کِسْوَتُهُنَّ بِالْمَعْرُوفِ لا تُکَلَّفُ نَفْسٌ إِلَّا وُسْعَها لا تُضَارَّ والِدَةٌ بِوَلَدِها وَ لا مَوْلُودٌ لَهُ بِوَلَدِهِ وَ عَلَی الْوارِثِ مِثْلُ ذلِکَ فَإِنْ أَرادا فِصالًا عَنْ تَراضٍ مِنْهُما وَ تَشاوُرٍ فَلا جُناحَ عَلَیْهِما وَ إِنْ أَرَدْتُمْ أَنْ تَسْتَرْضِعُوا أَوْلادَکُمْ فَلا جُناحَ عَلَیْکُمْ إِذا سَلَّمْتُمْ ما آتَیْتُمْ بِالْمَعْرُوفِ وَاتَّقُوا اللَّهَ وَاعْلَمُوا أَنَّ اللَّهَ بِمَا تَعْمَلُونَ بَصِیرٌ؛ مادران، فرزندان خود را دو سال تمام شیر دهند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این 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برای کسی </w:t>
      </w:r>
      <w:bookmarkStart w:id="468" w:name="pg6336_69531"/>
    </w:p>
    <w:p>
      <w:pPr>
        <w:pStyle w:val="BookText"/>
        <w:rPr/>
      </w:pPr>
      <w:bookmarkEnd w:id="468"/>
      <w:r>
        <w:rPr>
          <w:rFonts w:ascii="IRNazanin" w:hAnsi="IRNazanin" w:eastAsia="IRNazanin"/>
          <w:color w:val="111111"/>
          <w:sz w:val="28"/>
          <w:sz w:val="28"/>
          <w:szCs w:val="28"/>
          <w:rtl w:val="true"/>
          <w:lang w:bidi="fa-IR"/>
        </w:rPr>
        <w:t>است که بخواهد دوران شیردهی را تکمیل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خوراک و پوشاک آنان به طور شایسته، بر عهده پدر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جز به قدر توانش مکلف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مادری نباید به سبب فرزندش زیان ببیند؛ و هیچ پدری نباید به خاطر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عهده وارث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بخواهند با رضایت و مشورت یکدیگر، کودک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شیر بگیرند، گناهی بر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خواستید برای فرزندان خود دایه بگیرید، بر شما گناهی نیست؛ در صورتی که مزد او را به طور شایسته بپردازید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بپرهیزید و بدانید که خداوند به آنچه انجام می‌دهید، بیناست</w:t>
      </w:r>
      <w:r>
        <w:rPr>
          <w:rFonts w:eastAsia="IRNazanin" w:cs="IRNazanin"/>
          <w:color w:val="111111"/>
          <w:sz w:val="28"/>
          <w:szCs w:val="28"/>
          <w:rtl w:val="true"/>
          <w:lang w:bidi="fa-IR"/>
        </w:rPr>
        <w:t>.</w:t>
      </w:r>
      <w:r>
        <w:rPr>
          <w:rStyle w:val="FootnoteAnchor"/>
          <w:rtl w:val="true"/>
        </w:rPr>
        <w:footnoteReference w:id="224"/>
      </w:r>
    </w:p>
    <w:p>
      <w:pPr>
        <w:pStyle w:val="Heading5"/>
        <w:numPr>
          <w:ilvl w:val="4"/>
          <w:numId w:val="1"/>
        </w:numPr>
        <w:rPr/>
      </w:pPr>
      <w:bookmarkStart w:id="469" w:name="__RefHeading___Toc2698059_237004111"/>
      <w:bookmarkStart w:id="470" w:name="_Toc176"/>
      <w:bookmarkEnd w:id="469"/>
      <w:r>
        <w:rPr>
          <w:rtl w:val="true"/>
        </w:rPr>
        <w:t>توضیح آیه</w:t>
      </w:r>
      <w:bookmarkEnd w:id="470"/>
    </w:p>
    <w:p>
      <w:pPr>
        <w:pStyle w:val="BookText"/>
        <w:rPr/>
      </w:pPr>
      <w:r>
        <w:rPr>
          <w:rFonts w:ascii="IRNazanin" w:hAnsi="IRNazanin" w:eastAsia="IRNazanin"/>
          <w:color w:val="111111"/>
          <w:sz w:val="28"/>
          <w:sz w:val="28"/>
          <w:szCs w:val="28"/>
          <w:rtl w:val="true"/>
          <w:lang w:bidi="fa-IR"/>
        </w:rPr>
        <w:t>ما فرزند را هدیه‌ای از سوی پروردگار می‌دانیم؛ اما در این آیه، فرزند به عنوان یک امانت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هدیه، اختیار با هدیه‌گیرنده است؛ اما در مورد فرزند، خداوند واجب کرده است که مادر به او شیر بدهد و پدر، نیازهای مادر و کودک را مرتفع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دوره شیردهی باید دو سال باشد، اما اگر پدر و مادر با رضایت و مشورت یکدیگر، بخواهند کودک را زودتر از شیر بگیرند،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مادر وظیفه دارد در مورد کامل نکردن دورۀ شیردهی، با پدر مشورت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معنای آن نیست که مرد هم باید در امور زندگی، با زن مشورت کند، بلکه اهمیت مشورت زن با شوهر را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قرآن در مورد وظایف مرد، مشورت با زن را هم گوشزد می‌کرد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مشورت به معنای اطاعت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مرد با زن مشورت کرد، لازم نیست حتما همانی را انجام دهد که زن می‌گوید؛ بلکه تصمیم نهایی با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پیامبر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وَشَاوِرْهُمْ فِی الْأَمْرِ فَإِذَا عَزَمْتَ فَتَوَکَّلْ عَلَی اللَّهِ؛ در کارها، با مردم مشورت </w:t>
      </w:r>
      <w:bookmarkStart w:id="471" w:name="pg6336_69532"/>
    </w:p>
    <w:p>
      <w:pPr>
        <w:pStyle w:val="BookText"/>
        <w:rPr/>
      </w:pPr>
      <w:bookmarkEnd w:id="471"/>
      <w:r>
        <w:rPr>
          <w:rFonts w:ascii="IRNazanin" w:hAnsi="IRNazanin" w:eastAsia="IRNazanin"/>
          <w:color w:val="111111"/>
          <w:sz w:val="28"/>
          <w:sz w:val="28"/>
          <w:szCs w:val="28"/>
          <w:rtl w:val="true"/>
          <w:lang w:bidi="fa-IR"/>
        </w:rPr>
        <w:t>کن و چون تصمیم گرفتی، بر خدا توکل کن</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یعنی بعد از مشورت، خودت تصمیم بگیر و با توکل بر خدا، کار را انجام بده</w:t>
      </w:r>
      <w:r>
        <w:rPr>
          <w:rFonts w:eastAsia="IRNazanin" w:cs="IRNazanin"/>
          <w:color w:val="111111"/>
          <w:sz w:val="28"/>
          <w:szCs w:val="28"/>
          <w:rtl w:val="true"/>
          <w:lang w:bidi="fa-IR"/>
        </w:rPr>
        <w:t>.</w:t>
      </w:r>
    </w:p>
    <w:p>
      <w:pPr>
        <w:pStyle w:val="Heading5"/>
        <w:numPr>
          <w:ilvl w:val="4"/>
          <w:numId w:val="1"/>
        </w:numPr>
        <w:rPr/>
      </w:pPr>
      <w:bookmarkStart w:id="472" w:name="__RefHeading___Toc2698061_237004111"/>
      <w:bookmarkStart w:id="473" w:name="_Toc177"/>
      <w:bookmarkEnd w:id="472"/>
      <w:r>
        <w:rPr>
          <w:rtl w:val="true"/>
        </w:rPr>
        <w:t>نکات</w:t>
      </w:r>
      <w:bookmarkEnd w:id="47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آیه، امر به مشورت شده‌ایم، حتی در مورد شیر دادن به کودک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اهمیت مشورت را می‌رساند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آیه، چون موضوع به طور خاص، مربوط به شیردهی است، امر به مشورت با همسر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مشورت به معنای اطاعت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 دوست دارند دیده شوند؛ نظرشان را بگویند و حرف‌شان شنیده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نظرشان اجرا نشود، ناراحت نمی‌شوند؛ بلکه ممکن است خوش‌شان هم بیاید و با خود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شوهر با اقتداری دارم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برخی موارد، از مشورت با زن، نهی شده است</w:t>
      </w:r>
      <w:r>
        <w:rPr>
          <w:rFonts w:eastAsia="IRNazanin" w:cs="IRNazanin"/>
          <w:color w:val="111111"/>
          <w:sz w:val="28"/>
          <w:szCs w:val="28"/>
          <w:rtl w:val="true"/>
          <w:lang w:bidi="fa-IR"/>
        </w:rPr>
        <w:t>.</w:t>
      </w:r>
    </w:p>
    <w:p>
      <w:pPr>
        <w:pStyle w:val="Heading4"/>
        <w:numPr>
          <w:ilvl w:val="3"/>
          <w:numId w:val="1"/>
        </w:numPr>
        <w:rPr/>
      </w:pPr>
      <w:bookmarkStart w:id="474" w:name="__RefHeading___Toc2698063_237004111"/>
      <w:bookmarkStart w:id="475" w:name="_Toc178"/>
      <w:bookmarkEnd w:id="474"/>
      <w:r>
        <w:rPr>
          <w:rtl w:val="true"/>
        </w:rPr>
        <w:t>دختر یا پسر؟</w:t>
      </w:r>
      <w:bookmarkEnd w:id="475"/>
    </w:p>
    <w:p>
      <w:pPr>
        <w:pStyle w:val="Heading5"/>
        <w:numPr>
          <w:ilvl w:val="4"/>
          <w:numId w:val="1"/>
        </w:numPr>
        <w:rPr/>
      </w:pPr>
      <w:bookmarkStart w:id="476" w:name="__RefHeading___Toc2698065_237004111"/>
      <w:bookmarkStart w:id="477" w:name="_Toc179"/>
      <w:bookmarkEnd w:id="476"/>
      <w:r>
        <w:rPr>
          <w:rtl w:val="true"/>
        </w:rPr>
        <w:t>اشاره</w:t>
      </w:r>
      <w:bookmarkEnd w:id="477"/>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لِّلَّهِ مُلْکُ السَّمَاوَاتِ وَالْأَرْضِ یخْلُقُ مَا یشَاءُ یهَبُ لِمَن یشَاءُ إِنَاثًا وَ یهَبُ لِمَن یشَاءُ الذُّکُورَ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یزَوِّجُهُمْ ذُکْرَانًا وَ إِنَاثًا وَ یجْعَلُ مَن یشَاءُ عَقِیمًا إِنَّهُ عَلِیمٌ قَدِیرٌ؛ مالکیت و حاکمیت آسمان‌ها و زمین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را بخواهد می‌آفریند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کس اراده کند، دختر می‌بخشد و به هر کس بخواهد، پسرعطا می‌کند؛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پسر و هم دختر به آنان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را بخواهد، عقیم می‌گذارد؛ زیرا او دانا و توانا است</w:t>
      </w:r>
      <w:r>
        <w:rPr>
          <w:rFonts w:eastAsia="IRNazanin" w:cs="IRNazanin"/>
          <w:color w:val="111111"/>
          <w:sz w:val="28"/>
          <w:szCs w:val="28"/>
          <w:rtl w:val="true"/>
          <w:lang w:bidi="fa-IR"/>
        </w:rPr>
        <w:t>.</w:t>
      </w:r>
      <w:r>
        <w:rPr>
          <w:rStyle w:val="FootnoteAnchor"/>
          <w:rtl w:val="true"/>
        </w:rPr>
        <w:footnoteReference w:id="226"/>
      </w:r>
      <w:bookmarkStart w:id="478" w:name="pg6336_69533"/>
    </w:p>
    <w:p>
      <w:pPr>
        <w:pStyle w:val="Heading5"/>
        <w:numPr>
          <w:ilvl w:val="4"/>
          <w:numId w:val="1"/>
        </w:numPr>
        <w:rPr/>
      </w:pPr>
      <w:bookmarkStart w:id="479" w:name="__RefHeading___Toc2698067_237004111"/>
      <w:bookmarkStart w:id="480" w:name="_Toc180"/>
      <w:bookmarkEnd w:id="478"/>
      <w:bookmarkEnd w:id="479"/>
      <w:r>
        <w:rPr>
          <w:rtl w:val="true"/>
        </w:rPr>
        <w:t>دختران در دورۀ جاهلیت</w:t>
      </w:r>
      <w:bookmarkEnd w:id="480"/>
    </w:p>
    <w:p>
      <w:pPr>
        <w:pStyle w:val="BookText"/>
        <w:rPr/>
      </w:pPr>
      <w:r>
        <w:rPr>
          <w:rFonts w:ascii="IRNazanin" w:hAnsi="IRNazanin" w:eastAsia="IRNazanin"/>
          <w:color w:val="111111"/>
          <w:sz w:val="28"/>
          <w:sz w:val="28"/>
          <w:szCs w:val="28"/>
          <w:rtl w:val="true"/>
          <w:lang w:bidi="fa-IR"/>
        </w:rPr>
        <w:t>پیش از بعثت رسول گرامی اسلام، مهر و عطوفت پدرانه به خاموشی گراییده بود و داشتن دختر، مایه ننگ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دختری زاده می‌شد، رخسار مشرکان از شدت خشم و ناراحتی، سیاه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در کمال قساوت و بی‌رحمی، زنده به گور می‌شدند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است که شخصی نزد پیامبر رفت و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اسلام آورده‌ام؛ آن هم اسلام راستین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گناه بزرگی مرتکب شده باشم، توبۀ من پذیرفته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توّاب و رحیم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گناه من بسیار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هم که گناه تو بزرگ باشد، عفو و بخشش خداوند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جاهلیت، به سفری دور و دراز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 باردار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چهار سال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دخترکی را در خانه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دختر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 یکی از همسایگان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گذشت و او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فهمیدم دختر خودمان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از من پنهان می‌کرد که مبادا او را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با کمال ناراحتی خوابیدم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صبح، از بستر برخاستم و کنار دختر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بیدار کردم و به نخلستان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کندن حفره‌ای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کمک می‌کرد که خاک‌ها را بیرون بریزم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حفره آماده شد، زیر بغلش را گرفتم و در وسط حفره انداختم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چپم را روی کتفش گذاشتم تا بیرون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راست، بر رویش خاک می‌ریختم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 و پا می‌زد و مظلومانه فریاد می‌کشید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چه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خاک روی صورتم پاشید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دستش را دراز کرد و خاک را از صورتم پاک کرد؛ ولی من به خاک ریختن ادامه دادم تا آخرین ناله‌هایش در زیر خاک محو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در حالی که </w:t>
      </w:r>
      <w:bookmarkStart w:id="481" w:name="pg6336_69534"/>
    </w:p>
    <w:p>
      <w:pPr>
        <w:pStyle w:val="BookText"/>
        <w:rPr/>
      </w:pPr>
      <w:bookmarkEnd w:id="481"/>
      <w:r>
        <w:rPr>
          <w:rFonts w:ascii="IRNazanin" w:hAnsi="IRNazanin" w:eastAsia="IRNazanin"/>
          <w:color w:val="111111"/>
          <w:sz w:val="28"/>
          <w:sz w:val="28"/>
          <w:szCs w:val="28"/>
          <w:rtl w:val="true"/>
          <w:lang w:bidi="fa-IR"/>
        </w:rPr>
        <w:t>اشک از چشمانش سرازیر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رحمت خدا بر غضبش پیشی نگرفته بود، لازم بود فورا از تو انتقام بگیرد</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اسلام در چنین شرایطی ظهور کرد و به بالاترین شکل ممکن، برای دختران احترام قائل شد و با تعالیم عالیه، به دختران شخصیت داد</w:t>
      </w:r>
      <w:r>
        <w:rPr>
          <w:rFonts w:eastAsia="IRNazanin" w:cs="IRNazanin"/>
          <w:color w:val="111111"/>
          <w:sz w:val="28"/>
          <w:szCs w:val="28"/>
          <w:rtl w:val="true"/>
          <w:lang w:bidi="fa-IR"/>
        </w:rPr>
        <w:t>.</w:t>
      </w:r>
    </w:p>
    <w:p>
      <w:pPr>
        <w:pStyle w:val="Heading5"/>
        <w:numPr>
          <w:ilvl w:val="4"/>
          <w:numId w:val="1"/>
        </w:numPr>
        <w:rPr/>
      </w:pPr>
      <w:bookmarkStart w:id="482" w:name="__RefHeading___Toc2698069_237004111"/>
      <w:bookmarkStart w:id="483" w:name="_Toc181"/>
      <w:bookmarkEnd w:id="482"/>
      <w:r>
        <w:rPr>
          <w:rtl w:val="true"/>
        </w:rPr>
        <w:t>جاهلیت مدرن</w:t>
      </w:r>
      <w:bookmarkEnd w:id="483"/>
    </w:p>
    <w:p>
      <w:pPr>
        <w:pStyle w:val="BookText"/>
        <w:rPr/>
      </w:pPr>
      <w:r>
        <w:rPr>
          <w:rFonts w:ascii="IRNazanin" w:hAnsi="IRNazanin" w:eastAsia="IRNazanin"/>
          <w:color w:val="111111"/>
          <w:sz w:val="28"/>
          <w:sz w:val="28"/>
          <w:szCs w:val="28"/>
          <w:rtl w:val="true"/>
          <w:lang w:bidi="fa-IR"/>
        </w:rPr>
        <w:t xml:space="preserve">متاسفانه در میان برخی خانواده‌ها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نسبتاً مدرن و امروزی هم هستند یا ادای امروزی‌ها را در می‌آورند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برای ما دختر و پسر فرقی ندارد و مهم این است که بچه سالم باشد، به محض این‌که نتیجۀ سونوگرافی، از وجود فرزند پسر خبر می‌دهد، گل از گل‌شان شکفته می‌شود و در دل، احساس شعف می‌کنند؛ اما اگر بشنوند که فرزندشان دختر است، سعی می‌کنند ناراحتی خود را بروز ندهند و به این جمله بسنده کنند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چه عیبی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تفکر، همان تفکر دوران جاهلیت نیست که این‌گونه در زمان ما بروز کرده است؛ آن هم در میان خانواده‌هایی که ادعای علم و فرهنگ‌شان، گوش فلک را 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دورانی که باید تمام فکر و رفتار انسان بر مبنای علم باشد، صدر تمام سایت‌های خانواده و اهم پرسش‌های خانوادگی، در مورد نحوۀ تعیین فرزند است؟ چرا به دختران، با نگاه تحقیرآمیز نگاه می‌شود و پسران، موجودات بی‌وفا خطاب می‌شوند؟</w:t>
      </w:r>
    </w:p>
    <w:p>
      <w:pPr>
        <w:pStyle w:val="Heading5"/>
        <w:numPr>
          <w:ilvl w:val="4"/>
          <w:numId w:val="1"/>
        </w:numPr>
        <w:rPr/>
      </w:pPr>
      <w:bookmarkStart w:id="484" w:name="__RefHeading___Toc2698071_237004111"/>
      <w:bookmarkStart w:id="485" w:name="_Toc182"/>
      <w:bookmarkEnd w:id="484"/>
      <w:r>
        <w:rPr>
          <w:rtl w:val="true"/>
        </w:rPr>
        <w:t>فرزند صالح</w:t>
      </w:r>
      <w:bookmarkEnd w:id="485"/>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ارزش آدمی را جنسیت او تعین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دختر و پسر، برکات وجودی خاص خود را دارند، امّا مهم، وجود فرزند صالح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ناصالح، خواری در چشم والدین است و برای آنها، ناکامی دنیا و آخرت را به ارمغان می‌آورد؛ اما فرزند صالح، موجب سربلندی والدین در دنیا، و آمرزش آنها در آخرت می‌شود</w:t>
      </w:r>
      <w:r>
        <w:rPr>
          <w:rFonts w:eastAsia="IRNazanin" w:cs="IRNazanin"/>
          <w:color w:val="111111"/>
          <w:sz w:val="28"/>
          <w:szCs w:val="28"/>
          <w:rtl w:val="true"/>
          <w:lang w:bidi="fa-IR"/>
        </w:rPr>
        <w:t xml:space="preserve">. </w:t>
      </w:r>
      <w:bookmarkStart w:id="486" w:name="pg6336_69535"/>
    </w:p>
    <w:p>
      <w:pPr>
        <w:pStyle w:val="BookText"/>
        <w:rPr/>
      </w:pPr>
      <w:bookmarkEnd w:id="486"/>
      <w:r>
        <w:rPr>
          <w:rFonts w:ascii="IRNazanin" w:hAnsi="IRNazanin" w:eastAsia="IRNazanin"/>
          <w:color w:val="111111"/>
          <w:sz w:val="28"/>
          <w:sz w:val="28"/>
          <w:szCs w:val="28"/>
          <w:rtl w:val="true"/>
          <w:lang w:bidi="fa-IR"/>
        </w:rPr>
        <w:t>عیسی بن مریم علیه السلام از کنار قبری می‌گذشت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صاحب قبر را عذاب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از که از کنار همان قبر می‌گذشت، دید عذابی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دعا برداشت و علت را جویا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وحی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روح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پسری نیکوکار دارد که راهی را اصلاح کرد و یتیمی را پناه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سبب آنچه پسرش انجام داد، او را آمرزیدم</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در حدیث آمده است که پنج دعا، از پروردگار مخفی نمی‌ماند و مستجاب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دعای امام و رهبر عادل؛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دعای مظلوم که خداوند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انتقامت را خواهم گرفت، هر چند مدتی بگذرد؛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دعای فرزند صالح برای پدر و مادرش؛</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دعای پدر و مادر صالح برای فرزندشان؛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دعای غیابی مؤمن برای برادر مؤمنش که خداوند به او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نیز همانند این خواسته‌ها را خواهم داد</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یکی از دعاهایی که اجابت می‌شود، دعای فرزند صالح در حق پدر و مادر است و فرقی نمی‌کند که این فرزند، پسر باشد یا دختر</w:t>
      </w:r>
      <w:r>
        <w:rPr>
          <w:rFonts w:eastAsia="IRNazanin" w:cs="IRNazanin"/>
          <w:color w:val="111111"/>
          <w:sz w:val="28"/>
          <w:szCs w:val="28"/>
          <w:rtl w:val="true"/>
          <w:lang w:bidi="fa-IR"/>
        </w:rPr>
        <w:t>.</w:t>
      </w:r>
    </w:p>
    <w:p>
      <w:pPr>
        <w:pStyle w:val="Heading5"/>
        <w:numPr>
          <w:ilvl w:val="4"/>
          <w:numId w:val="1"/>
        </w:numPr>
        <w:rPr/>
      </w:pPr>
      <w:bookmarkStart w:id="487" w:name="__RefHeading___Toc2698073_237004111"/>
      <w:bookmarkStart w:id="488" w:name="_Toc183"/>
      <w:bookmarkEnd w:id="487"/>
      <w:r>
        <w:rPr>
          <w:rtl w:val="true"/>
        </w:rPr>
        <w:t>احادیث پیامبر دربارۀ فرزند دختر</w:t>
      </w:r>
      <w:bookmarkEnd w:id="48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الوَلَدُ البَنَاتُ مُلَطِّفَاتٌ مُجَهِّزَاتٌ مُؤمِنَاتٌ مُبَارَکاتٌ مُفَلَّیَاتٌ؛ دختران، چه خوب فرزندانی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لطافت، آماده به خدمت، یار و غمخوار، با برکت، و اهل پاکیزگی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کانتْ لَه ابنةٌ فأدّبَها وأحْسَنَ أدَبها، وعلّمَها فأحْسَنَ تعلیمَها ؛ فأوسَعَ علَیها مِن نِعمِ اللّه الّتی أسبَغَ علَیهِ، کانَتْ لَه مَنَعةً و سِتْرا مِن النّارِ؛ هر کس دختری داشته باشد و خوب تربیتش </w:t>
      </w:r>
      <w:bookmarkStart w:id="489" w:name="pg6336_69536"/>
    </w:p>
    <w:p>
      <w:pPr>
        <w:pStyle w:val="BookText"/>
        <w:rPr/>
      </w:pPr>
      <w:bookmarkEnd w:id="489"/>
      <w:r>
        <w:rPr>
          <w:rFonts w:ascii="IRNazanin" w:hAnsi="IRNazanin" w:eastAsia="IRNazanin"/>
          <w:color w:val="111111"/>
          <w:sz w:val="28"/>
          <w:sz w:val="28"/>
          <w:szCs w:val="28"/>
          <w:rtl w:val="true"/>
          <w:lang w:bidi="fa-IR"/>
        </w:rPr>
        <w:t>کند و او را به خوبی دانش بیاموزد و از نعمت‌هایی که خداوند به او عطا کرده، به وفور بهره‌مندش سازد، آن دختر برایش سپری در برابر آتش دوزخ خواهد بود</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وُلِدَت لَهُ ابنَةٌ فلَم یُؤذِها و لَم یُهِنْها و لَم یُؤثِرْ وُلدَهُ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أدخَلَهُ اللّه بِها الجَنَّةَ؛ هر کس برایش دختری زاده شود و او را اذیّت نکند و حقیرش نشمارد و پسران را بر او ترجیح ندهد، خدا به واسطه آن دختر، او را وارد بهشت می‌سازد</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اللّه تبارکَ و تعالی علَی الإناثِ أرأفُ مِنهُ علَی الذُّکورِ، و ما مِن رجُلٍ یُدخِلُ فَرحَةً علَی امرأةٍ بَینَهُ و بَینَها حُرمَةٌ، إلاّ فَرَّحَهُ اللّه تعالی یَومَ القِیامَةِ؛ خداوند نسبت به زنان، مهربان‌تر از مردان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مردی نیست که زنی از محارم خود را خوشحال سازد، مگر این‌که خداوند متعال در روز قیامت، او را شادمان گرداند</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مِنْ بَیْتٍ فِیهِ الْبَنَاتُ إِلَّا نَزَلَتْ کُلَّ یَوْمٍ عَلَیْهِ اثْنَتَا عَشْرَةَ بَرَکَةً وَ رَحْمَةً مِنَ السَّمَاءِ وَ لَا یَنْقَطِعُ زِیَارَةُ الْمَلَائِکَةِ مِنْ ذَلِکَ الْبَیْتِ یَکْتُبُونَ لِأَبِیهِمْ کُلَّ یَوْمٍ وَ لَیْلَةٍ عِبَادَةَ سَنَةٍ؛ هیچ خانه‌ای نیست که در آن دخترانی باشند مگر آن که هر روز، دوازده برکت و رحمت از آسمان بر آن خانه نازل می‌شود و دائم مورد زیارت ملائکه قرار می‌گیرد و در شبانه‌روز، ثواب یک سال عبادت برای پدر نوشته می‌شود</w:t>
      </w:r>
      <w:r>
        <w:rPr>
          <w:rFonts w:eastAsia="IRNazanin" w:cs="IRNazanin"/>
          <w:color w:val="111111"/>
          <w:sz w:val="28"/>
          <w:szCs w:val="28"/>
          <w:rtl w:val="true"/>
          <w:lang w:bidi="fa-IR"/>
        </w:rPr>
        <w:t>.</w:t>
      </w:r>
      <w:r>
        <w:rPr>
          <w:rStyle w:val="FootnoteAnchor"/>
          <w:rtl w:val="true"/>
        </w:rPr>
        <w:footnoteReference w:id="233"/>
      </w:r>
    </w:p>
    <w:p>
      <w:pPr>
        <w:pStyle w:val="Heading5"/>
        <w:numPr>
          <w:ilvl w:val="4"/>
          <w:numId w:val="1"/>
        </w:numPr>
        <w:rPr/>
      </w:pPr>
      <w:bookmarkStart w:id="490" w:name="__RefHeading___Toc2698075_237004111"/>
      <w:bookmarkStart w:id="491" w:name="_Toc184"/>
      <w:bookmarkEnd w:id="490"/>
      <w:r>
        <w:rPr>
          <w:rtl w:val="true"/>
        </w:rPr>
        <w:t>برکات وجودی دختر</w:t>
      </w:r>
      <w:bookmarkEnd w:id="491"/>
    </w:p>
    <w:p>
      <w:pPr>
        <w:pStyle w:val="BookText"/>
        <w:rPr/>
      </w:pPr>
      <w:r>
        <w:rPr>
          <w:rFonts w:ascii="IRNazanin" w:hAnsi="IRNazanin" w:eastAsia="IRNazanin"/>
          <w:color w:val="111111"/>
          <w:sz w:val="28"/>
          <w:sz w:val="28"/>
          <w:szCs w:val="28"/>
          <w:rtl w:val="true"/>
          <w:lang w:bidi="fa-IR"/>
        </w:rPr>
        <w:t>روایات بسیاری در بارۀ برکات وجودی دختر وجود دارد که به مواردی اشاره می‌شود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به خاطر دختردار شدن، ناراحت و غضبناک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خداوند متعال از تو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برایت انتخاب کنم یا خودت انتخاب می‌کنی، چه جوابی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می‌گویم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انتخاب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 هم خداوند برایت دختر انتخاب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ناراحت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کریم دربارۀ پسر بچه‌ای که حضرت خضر به امر پروردگار کشت،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فَأَرَدْنا أَنْ یبْدِلَهُما رَبُّهُما خَیراً مِنْهُ زَکاةً وَ أَقْرَبَ رُحْماً؛ اراده کردیم که برای پدر و مادرش، فرزندی پاک و مهربان‌تر نصیب گردد</w:t>
      </w:r>
      <w:r>
        <w:rPr>
          <w:rFonts w:eastAsia="IRNazanin" w:cs="IRNazanin"/>
          <w:color w:val="111111"/>
          <w:sz w:val="28"/>
          <w:szCs w:val="28"/>
          <w:rtl w:val="true"/>
          <w:lang w:bidi="fa-IR"/>
        </w:rPr>
        <w:t>.</w:t>
      </w:r>
      <w:r>
        <w:rPr>
          <w:rStyle w:val="FootnoteAnchor"/>
          <w:rtl w:val="true"/>
        </w:rPr>
        <w:footnoteReference w:id="234"/>
      </w:r>
      <w:r>
        <w:rPr>
          <w:rFonts w:ascii="IRNazanin" w:hAnsi="IRNazanin" w:eastAsia="IRNazanin"/>
          <w:color w:val="111111"/>
          <w:sz w:val="28"/>
          <w:sz w:val="28"/>
          <w:szCs w:val="28"/>
          <w:rtl w:val="true"/>
          <w:lang w:bidi="fa-IR"/>
        </w:rPr>
        <w:t>خداوند متعال به جای آن پسر، دختری به آنان داد که از نسل او، هفتاد پیامبر به دنیا آمد</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اَلْبَنَاتُ حَسَنَاتٌ وَ اَلْبَنُونَ نِعَمٌ فَالْحَسَنَاتُ تُثَابُ عَلَیْهِنَّ وَ اَلنِّعْمَةُ تُسْأَلُ عَنْهَا؛ دختران حسنه‌اند و پسران نعمت‌اند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حسنات، پاداش داده می‌شود و نعمت، مورد بازخواست قرار می‌گیرد</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 له ثلاث بنات فصبر علی لأوائهن و ضرائهن و سرائهن کن له حجابا یوم القیامة؛ هر کس سه دختر داشته باشد و نگه‌داری و غم و شادی آنان را متحمل شود، در روز قیامت، او را از عذاب محافظت می‌کنند</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 یحیی بن زکریا حامله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در نامه‌ای از أبوالحسن علیه السّلام خواست دعا کند تا خداوند به او پسری عطا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جوابش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بسا دختری، بهتر از پسر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همسرش دختر زایید</w:t>
      </w:r>
      <w:r>
        <w:rPr>
          <w:rFonts w:eastAsia="IRNazanin" w:cs="IRNazanin"/>
          <w:color w:val="111111"/>
          <w:sz w:val="28"/>
          <w:szCs w:val="28"/>
          <w:rtl w:val="true"/>
          <w:lang w:bidi="fa-IR"/>
        </w:rPr>
        <w:t>.</w:t>
      </w:r>
      <w:r>
        <w:rPr>
          <w:rStyle w:val="FootnoteAnchor"/>
          <w:rtl w:val="true"/>
        </w:rPr>
        <w:footnoteReference w:id="238"/>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خلیفۀ دوم، مردی شکایت نزد خیلفه برد که فلانی چهارصد درهم به من مقروض است و باید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مقروض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هیچ چیز ندارم؛ اما زنم حامله است و ان‌شاءالله دختری می‌زاید و برکتی به من می‌رسد و قرض تو را می‌پردازم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هر کس دختری بدهد، به دین و مالش برکت عطا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با شنیدن این سخن، به 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قرض تو را </w:t>
      </w:r>
      <w:bookmarkStart w:id="492" w:name="pg6336_69538"/>
    </w:p>
    <w:p>
      <w:pPr>
        <w:pStyle w:val="BookText"/>
        <w:rPr/>
      </w:pPr>
      <w:bookmarkEnd w:id="492"/>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چهارصد درهم به طلبکار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طلب خود را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طلبکار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 این خبر را از حضرت رسول شنیده بودم؛ امّا از یادم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او این حدیث را به یادم آورد، طلبم را به او بخشیدم و حلالش کردم</w:t>
      </w:r>
      <w:r>
        <w:rPr>
          <w:rFonts w:eastAsia="IRNazanin" w:cs="IRNazanin"/>
          <w:color w:val="111111"/>
          <w:sz w:val="28"/>
          <w:szCs w:val="28"/>
          <w:rtl w:val="true"/>
          <w:lang w:bidi="fa-IR"/>
        </w:rPr>
        <w:t>.»</w:t>
      </w:r>
    </w:p>
    <w:p>
      <w:pPr>
        <w:pStyle w:val="Heading5"/>
        <w:numPr>
          <w:ilvl w:val="4"/>
          <w:numId w:val="1"/>
        </w:numPr>
        <w:rPr/>
      </w:pPr>
      <w:bookmarkStart w:id="493" w:name="__RefHeading___Toc2698077_237004111"/>
      <w:bookmarkStart w:id="494" w:name="_Toc185"/>
      <w:bookmarkEnd w:id="493"/>
      <w:r>
        <w:rPr>
          <w:rtl w:val="true"/>
        </w:rPr>
        <w:t>دعا برای پسردار شدن</w:t>
      </w:r>
      <w:bookmarkEnd w:id="494"/>
    </w:p>
    <w:p>
      <w:pPr>
        <w:pStyle w:val="BookText"/>
        <w:rPr/>
      </w:pPr>
      <w:r>
        <w:rPr>
          <w:rFonts w:ascii="IRNazanin" w:hAnsi="IRNazanin" w:eastAsia="IRNazanin"/>
          <w:color w:val="111111"/>
          <w:sz w:val="28"/>
          <w:sz w:val="28"/>
          <w:szCs w:val="28"/>
          <w:rtl w:val="true"/>
          <w:lang w:bidi="fa-IR"/>
        </w:rPr>
        <w:t>اگر واقعا از نظر اسلام، دختر و پسر با هم فرقی ندارند، پس چرا برای پسر شدن فرزند، دعاها و روایاتی از ائمه علیهم السلام نقل گردیده، اما برای دختر شدن جنین، هیچ روایت و توصیه‌ای از امامان معصوم علیهم السلام ذکر نشده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زیاد بودن روایات در این زمینه، دلالت بر اهمیت پسر بودن فرزند ندارد؛ بلکه به خاطر زیاد بودن سوالاتی است که در این زمینه، از اهل بیت علیهم السلام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این مطلب، باید به کثرت روایاتی توجه داشت که ائمه علیهم السلام در فضیلت و برکت داشتن دختر بیان فرموده‌اند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مستحب است که انسان در صورت نداشتن دختر، دست نیاز به سوی خدا بردارد و برای دختردار شدن، به درگاه حق دعا کند و ناله سر دهد؛ همچنان که ابراهیم خلیل علیه السلام، با داشتن فرزندانی چون اسحاق و اسماعیل، از درگاه حضرت حق درخواست کرد که دختردار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اِبْراهیمَ سَأَلَ رَبَّهُ اَنْ یرْزُقَهُ اِبْنَةً تَبْکیهِ وَ تَنْدُبُهُ بَعْدَ مَوْتِهِ؛ ابراهیم از خدا درخواست دختری کرد تا پس از مرگ، برایش گریه کند و ناله سر دهد</w:t>
      </w:r>
      <w:r>
        <w:rPr>
          <w:rFonts w:eastAsia="IRNazanin" w:cs="IRNazanin"/>
          <w:color w:val="111111"/>
          <w:sz w:val="28"/>
          <w:szCs w:val="28"/>
          <w:rtl w:val="true"/>
          <w:lang w:bidi="fa-IR"/>
        </w:rPr>
        <w:t>.»</w:t>
      </w:r>
      <w:r>
        <w:rPr>
          <w:rStyle w:val="FootnoteAnchor"/>
          <w:rtl w:val="true"/>
        </w:rPr>
        <w:footnoteReference w:id="239"/>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هدفی که در این روایت بیان شده، چندان مهم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اصل مطلب است که پیامبری اولوالعزم، از داشتن دختر محروم بود و برای رسیدن به این نعمت، دعا کرد</w:t>
      </w:r>
      <w:r>
        <w:rPr>
          <w:rFonts w:eastAsia="IRNazanin" w:cs="IRNazanin"/>
          <w:color w:val="111111"/>
          <w:sz w:val="28"/>
          <w:szCs w:val="28"/>
          <w:rtl w:val="true"/>
          <w:lang w:bidi="fa-IR"/>
        </w:rPr>
        <w:t xml:space="preserve">. </w:t>
      </w:r>
      <w:bookmarkStart w:id="495" w:name="pg6336_69539"/>
    </w:p>
    <w:p>
      <w:pPr>
        <w:pStyle w:val="BookText"/>
        <w:rPr/>
      </w:pPr>
      <w:bookmarkEnd w:id="495"/>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نباید نگاه جاهلانه، باعث بدبینی به دستورهای نورانی اسلام شود؛ بلکه باید فرهنگ ما، با نگرش صحیح به جملات و دستورهای نورانی خاندان وحی شکل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روایات زیادی در فضیلت فرزند دختر وارد شده است؛ وقتی دربارۀ دختردار شدن پیامبر صلی الله علیه و آله، سورۀ کوثر نازل می‌شود و به شکرانۀ این نعمت، دستور خواندن نماز و ذبح قربانی به ایشان ابلاغ می‌گردد؛ وقتی در روایات اسلامی، دختر رحمتی الهی به حساب می‌آید، مگر می‌شود کسی موحد باشد و خود را تابع خاندان وحی بداند و دلش دختر نخواهد؟</w:t>
      </w:r>
    </w:p>
    <w:p>
      <w:pPr>
        <w:pStyle w:val="Heading5"/>
        <w:numPr>
          <w:ilvl w:val="4"/>
          <w:numId w:val="1"/>
        </w:numPr>
        <w:rPr/>
      </w:pPr>
      <w:bookmarkStart w:id="496" w:name="__RefHeading___Toc2698079_237004111"/>
      <w:bookmarkStart w:id="497" w:name="_Toc186"/>
      <w:bookmarkEnd w:id="496"/>
      <w:r>
        <w:rPr>
          <w:rtl w:val="true"/>
        </w:rPr>
        <w:t>جایگاه دختر پیامبر</w:t>
      </w:r>
      <w:bookmarkEnd w:id="497"/>
    </w:p>
    <w:p>
      <w:pPr>
        <w:pStyle w:val="BookText"/>
        <w:rPr/>
      </w:pPr>
      <w:r>
        <w:rPr>
          <w:rFonts w:ascii="IRNazanin" w:hAnsi="IRNazanin" w:eastAsia="IRNazanin"/>
          <w:color w:val="111111"/>
          <w:sz w:val="28"/>
          <w:sz w:val="28"/>
          <w:szCs w:val="28"/>
          <w:rtl w:val="true"/>
          <w:lang w:bidi="fa-IR"/>
        </w:rPr>
        <w:t xml:space="preserve">پس از این که پسران پیامبر از دنیا رفتند، کسانی همچون عاص بن وائل سهمی و ابوجهل و ابولهب که دشمنی سرسختی با پیامبر داشتند، حضرت را ابتر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مقطوع النسل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با کمال مهربانی و ملاطفت، پیامبرش را دلگرم نمود و در سورۀ مبارکۀ کوثر، مژده ولادت حضرت زهرا سلام الله علیها را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اِنّا اَعطَیناکَ اَلکوثَر فَصَلِّ لِرَبِّکَ وَانحَر اِنَّ شانِئَکَ هُوَ الاَبتَر؛ ما به تو کوثر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و برکت 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پروردگارت نماز بخوان و قربانی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دشمن تو ابتر و مقطوع النسل است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خداوند به بهترین خلق خود، یعنی وجود نازنین پیامبر اسلام صلی الله علیه و آله، دختر عطا کرد؛ دختری به نام فاطمه که به معنای کنده شدن، جدا شدن، و جدا از هر گونه بدی و زشتی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سلام الله علیها، احترام بسیار عظیمی نزد پیامبر داشت؛ احترامی که فراتر از احترام پدر نسبت به دختر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با آن همه شأن و عظمت، دست دخترش را می‌بوسید و به گفته عایشه، به احترامش از جا برمی‌خواست و بوسه بر پیشانی‌اش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آمدن فاطمه، به استقبالش می‌رفت و هنگام رفتنش، او را مشایعت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وصف فاطمه، کلمات بلند و عجیبی به کار می‌برد و می‌فرمود</w:t>
      </w:r>
      <w:r>
        <w:rPr>
          <w:rFonts w:eastAsia="IRNazanin" w:cs="IRNazanin"/>
          <w:color w:val="111111"/>
          <w:sz w:val="28"/>
          <w:szCs w:val="28"/>
          <w:rtl w:val="true"/>
          <w:lang w:bidi="fa-IR"/>
        </w:rPr>
        <w:t xml:space="preserve">: </w:t>
      </w:r>
      <w:bookmarkStart w:id="498" w:name="pg6336_69540"/>
    </w:p>
    <w:p>
      <w:pPr>
        <w:pStyle w:val="BookText"/>
        <w:rPr/>
      </w:pPr>
      <w:bookmarkEnd w:id="498"/>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ریحانه و شاخۀ گل است</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پارۀ تن من است</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عزیزترین مردم در نزد من است</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فاطمه را خشنود کند، مرا خشنود کرده است؛ و هر کس فاطمه را بیازارد، مرا آزرده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توضیح که خشنودی و غضب من، همانند خشنودی و غصب خداوند است</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پیامبر در پاسخ به سوال علی و فاطمه که کدام یک محبوب‌تر و عزیزترند،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اَحَبُّ اِلَی مِنکَ وَ اَنتَ اَعَزَّ عَلَی مِنها؛ در نزد من، فاطمه از تو محبوب‌تر است و تو از فاطمه عزیزتر هستی</w:t>
      </w:r>
      <w:r>
        <w:rPr>
          <w:rFonts w:eastAsia="IRNazanin" w:cs="IRNazanin"/>
          <w:color w:val="111111"/>
          <w:sz w:val="28"/>
          <w:szCs w:val="28"/>
          <w:rtl w:val="true"/>
          <w:lang w:bidi="fa-IR"/>
        </w:rPr>
        <w:t>.»</w:t>
      </w:r>
      <w:r>
        <w:rPr>
          <w:rStyle w:val="FootnoteAnchor"/>
          <w:rtl w:val="true"/>
        </w:rPr>
        <w:footnoteReference w:id="244"/>
      </w:r>
    </w:p>
    <w:p>
      <w:pPr>
        <w:pStyle w:val="Heading5"/>
        <w:numPr>
          <w:ilvl w:val="4"/>
          <w:numId w:val="1"/>
        </w:numPr>
        <w:rPr/>
      </w:pPr>
      <w:bookmarkStart w:id="499" w:name="__RefHeading___Toc2698081_237004111"/>
      <w:bookmarkStart w:id="500" w:name="_Toc187"/>
      <w:bookmarkEnd w:id="499"/>
      <w:r>
        <w:rPr>
          <w:rtl w:val="true"/>
        </w:rPr>
        <w:t>حقوق دختران</w:t>
      </w:r>
      <w:bookmarkEnd w:id="500"/>
    </w:p>
    <w:p>
      <w:p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وَآتِ ذَا الْقُرْبَی حَقَّهُ وَ الْمِسْکِینَ وَ ابْنَ السَّبِیلِ وَلَا تُبَذِّرْ تَبْذِیرًا؛ حقِّ خویشاوندان را بپرداز،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مستمند و وامانده در راه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اسراف و تبذیر مکن</w:t>
      </w:r>
      <w:r>
        <w:rPr>
          <w:rFonts w:eastAsia="IRNazanin" w:cs="IRNazanin"/>
          <w:color w:val="111111"/>
          <w:sz w:val="28"/>
          <w:szCs w:val="28"/>
          <w:rtl w:val="true"/>
          <w:lang w:bidi="fa-IR"/>
        </w:rPr>
        <w:t>.»</w:t>
      </w:r>
      <w:r>
        <w:rPr>
          <w:rStyle w:val="FootnoteAnchor"/>
          <w:rtl w:val="true"/>
        </w:rPr>
        <w:footnoteReference w:id="245"/>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شان نزول این آیه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که جبرئیل آن را بر پیامبر صلی الله علیه و آله نازل کرد، حضرت تامل نمود که ذی القربی کیست و حقون آنها چیست؟ جبرئیل دوباره شرفیاب شد و عرض کرد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اِدفِع فَدَکا اِلی فاطمه؛ فدک را به فاطمه واگذار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فاطمه را خواست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مرا امر فرموده است که فدک را به تو واگذار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فدک مخصوص تو است و به مسلمانان تعلق ندارد؛ چون به </w:t>
      </w:r>
      <w:bookmarkStart w:id="501" w:name="pg6336_69541"/>
    </w:p>
    <w:p>
      <w:pPr>
        <w:pStyle w:val="BookText"/>
        <w:rPr/>
      </w:pPr>
      <w:bookmarkEnd w:id="501"/>
      <w:r>
        <w:rPr>
          <w:rFonts w:ascii="IRNazanin" w:hAnsi="IRNazanin" w:eastAsia="IRNazanin"/>
          <w:color w:val="111111"/>
          <w:sz w:val="28"/>
          <w:sz w:val="28"/>
          <w:szCs w:val="28"/>
          <w:rtl w:val="true"/>
          <w:lang w:bidi="fa-IR"/>
        </w:rPr>
        <w:t>واسطه جنگ و غنیمت به دست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فدک را به حضرت فاطمه علیها السلام بخشید</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در این آیه، کلمه ذی القربی آمده که به معنای خویشاوند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این‌که از میان همۀ خویشاوند، دستوری در بارۀ دختر و حقوق او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باید بدانیم که حق دختر بر خانواده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اسلام، زن عامل مودّت و رحمت و آرامش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تنگناهای زندگی، مرد را پناه می‌دهد و اضطراب او را کم می‌کند و حتی در مواردی،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نقش سازنده‌ای در جامعه دارد و انسان‌ها، هستی و کمال و رشد خود را مدیون زنان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امروز، همان زنان فردا هستند که قرار است آرامش را به مردان هدیه کنند</w:t>
      </w:r>
      <w:r>
        <w:rPr>
          <w:rFonts w:eastAsia="IRNazanin" w:cs="IRNazanin"/>
          <w:color w:val="111111"/>
          <w:sz w:val="28"/>
          <w:szCs w:val="28"/>
          <w:rtl w:val="true"/>
          <w:lang w:bidi="fa-IR"/>
        </w:rPr>
        <w:t>.</w:t>
      </w:r>
    </w:p>
    <w:p>
      <w:pPr>
        <w:pStyle w:val="Heading5"/>
        <w:numPr>
          <w:ilvl w:val="4"/>
          <w:numId w:val="1"/>
        </w:numPr>
        <w:rPr/>
      </w:pPr>
      <w:bookmarkStart w:id="502" w:name="__RefHeading___Toc2698083_237004111"/>
      <w:bookmarkStart w:id="503" w:name="_Toc188"/>
      <w:bookmarkEnd w:id="502"/>
      <w:r>
        <w:rPr>
          <w:rtl w:val="true"/>
        </w:rPr>
        <w:t>حق دختر بر پدر</w:t>
      </w:r>
      <w:bookmarkEnd w:id="503"/>
    </w:p>
    <w:p>
      <w:pPr>
        <w:pStyle w:val="Heading6"/>
        <w:numPr>
          <w:ilvl w:val="5"/>
          <w:numId w:val="1"/>
        </w:numPr>
        <w:rPr/>
      </w:pPr>
      <w:bookmarkStart w:id="504" w:name="__RefHeading___Toc2698085_237004111"/>
      <w:bookmarkStart w:id="505" w:name="_Toc189"/>
      <w:bookmarkEnd w:id="504"/>
      <w:r>
        <w:rPr>
          <w:rtl w:val="true"/>
        </w:rPr>
        <w:t>اشاره</w:t>
      </w:r>
      <w:bookmarkEnd w:id="505"/>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حق دختر بر پدر آن است که به 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همسر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بگزارد و به دختر، حرف زشت نگوید و برای او نام نیکو انتخاب کند</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طبق این حدیث، دختر سه حق بر پدر دارد</w:t>
      </w:r>
      <w:r>
        <w:rPr>
          <w:rFonts w:eastAsia="IRNazanin" w:cs="IRNazanin"/>
          <w:color w:val="111111"/>
          <w:sz w:val="28"/>
          <w:szCs w:val="28"/>
          <w:rtl w:val="true"/>
          <w:lang w:bidi="fa-IR"/>
        </w:rPr>
        <w:t>:</w:t>
      </w:r>
    </w:p>
    <w:p>
      <w:pPr>
        <w:pStyle w:val="Heading6"/>
        <w:numPr>
          <w:ilvl w:val="5"/>
          <w:numId w:val="1"/>
        </w:numPr>
        <w:rPr/>
      </w:pPr>
      <w:bookmarkStart w:id="506" w:name="__RefHeading___Toc2698087_237004111"/>
      <w:bookmarkStart w:id="507" w:name="_Toc190"/>
      <w:bookmarkEnd w:id="506"/>
      <w:r>
        <w:rPr/>
        <w:t>1</w:t>
      </w:r>
      <w:r>
        <w:rPr>
          <w:rtl w:val="true"/>
        </w:rPr>
        <w:t xml:space="preserve">. </w:t>
      </w:r>
      <w:r>
        <w:rPr>
          <w:rtl w:val="true"/>
        </w:rPr>
        <w:t>درست صحبت کردن با مادر دختر</w:t>
      </w:r>
      <w:bookmarkEnd w:id="507"/>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یادگیری فرزندان، بستگی به عملکرد ما دارد، نه صحبت‌های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طور که ما با یکدیگر برخورد کنیم، آنها یاد می‌گیرند؛ نه این که از صحبت‌های ما بیاموزند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نخستین حق دختر بر پدر، نوع صحبت کردن و برخورد پدر با مادر است؛ چرا که او این عمل را می‌بیند و یاد می‌گیرد</w:t>
      </w:r>
      <w:r>
        <w:rPr>
          <w:rFonts w:eastAsia="IRNazanin" w:cs="IRNazanin"/>
          <w:color w:val="111111"/>
          <w:sz w:val="28"/>
          <w:szCs w:val="28"/>
          <w:rtl w:val="true"/>
          <w:lang w:bidi="fa-IR"/>
        </w:rPr>
        <w:t xml:space="preserve">. </w:t>
      </w:r>
      <w:bookmarkStart w:id="508" w:name="pg6336_69542"/>
    </w:p>
    <w:p>
      <w:pPr>
        <w:pStyle w:val="Heading6"/>
        <w:numPr>
          <w:ilvl w:val="5"/>
          <w:numId w:val="1"/>
        </w:numPr>
        <w:rPr/>
      </w:pPr>
      <w:bookmarkStart w:id="509" w:name="__RefHeading___Toc2698089_237004111"/>
      <w:bookmarkStart w:id="510" w:name="_Toc191"/>
      <w:bookmarkEnd w:id="508"/>
      <w:bookmarkEnd w:id="509"/>
      <w:r>
        <w:rPr/>
        <w:t>2</w:t>
      </w:r>
      <w:r>
        <w:rPr>
          <w:rtl w:val="true"/>
        </w:rPr>
        <w:t xml:space="preserve">. </w:t>
      </w:r>
      <w:r>
        <w:rPr>
          <w:rtl w:val="true"/>
        </w:rPr>
        <w:t>حرف زشت نزدن به دختر</w:t>
      </w:r>
      <w:bookmarkEnd w:id="510"/>
    </w:p>
    <w:p>
      <w:pPr>
        <w:pStyle w:val="BookText"/>
        <w:rPr/>
      </w:pPr>
      <w:r>
        <w:rPr>
          <w:rFonts w:ascii="IRNazanin" w:hAnsi="IRNazanin" w:eastAsia="IRNazanin"/>
          <w:color w:val="111111"/>
          <w:sz w:val="28"/>
          <w:sz w:val="28"/>
          <w:szCs w:val="28"/>
          <w:rtl w:val="true"/>
          <w:lang w:bidi="fa-IR"/>
        </w:rPr>
        <w:t>انسان باید به فرزندان خود بی‌احترامی نکند و در کمال ادب و احترام، با آنها صحبت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باعث می‌شود که آنها درست تربیت شوند و از لحاظ محبتی، کمبود نداشته باشند</w:t>
      </w:r>
      <w:r>
        <w:rPr>
          <w:rFonts w:eastAsia="IRNazanin" w:cs="IRNazanin"/>
          <w:color w:val="111111"/>
          <w:sz w:val="28"/>
          <w:szCs w:val="28"/>
          <w:rtl w:val="true"/>
          <w:lang w:bidi="fa-IR"/>
        </w:rPr>
        <w:t>.</w:t>
      </w:r>
    </w:p>
    <w:p>
      <w:pPr>
        <w:pStyle w:val="Heading6"/>
        <w:numPr>
          <w:ilvl w:val="5"/>
          <w:numId w:val="1"/>
        </w:numPr>
        <w:rPr/>
      </w:pPr>
      <w:bookmarkStart w:id="511" w:name="__RefHeading___Toc2698091_237004111"/>
      <w:bookmarkStart w:id="512" w:name="_Toc192"/>
      <w:bookmarkEnd w:id="511"/>
      <w:r>
        <w:rPr/>
        <w:t>3</w:t>
      </w:r>
      <w:r>
        <w:rPr>
          <w:rtl w:val="true"/>
        </w:rPr>
        <w:t xml:space="preserve">. </w:t>
      </w:r>
      <w:r>
        <w:rPr>
          <w:rtl w:val="true"/>
        </w:rPr>
        <w:t>انتخاب نام مناسب</w:t>
      </w:r>
      <w:bookmarkEnd w:id="512"/>
    </w:p>
    <w:p>
      <w:pPr>
        <w:pStyle w:val="BookText"/>
        <w:rPr/>
      </w:pPr>
      <w:r>
        <w:rPr>
          <w:rFonts w:ascii="IRNazanin" w:hAnsi="IRNazanin" w:eastAsia="IRNazanin"/>
          <w:color w:val="111111"/>
          <w:sz w:val="28"/>
          <w:sz w:val="28"/>
          <w:szCs w:val="28"/>
          <w:rtl w:val="true"/>
          <w:lang w:bidi="fa-IR"/>
        </w:rPr>
        <w:t>طبق روایات، یکی از حقوقی که بر عهدۀ پدر گذاشته شده، انتخاب نام مناسب برای فرزند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آن چیزی است که مردم با آن همدیگر را صدا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سعی شود نام فرزند، کاملاً با مسمی و مناسب مذهب و ملیت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قرآن نیز حقوقی بر عهده والدین قرار داده شده است</w:t>
      </w:r>
      <w:r>
        <w:rPr>
          <w:rFonts w:eastAsia="IRNazanin" w:cs="IRNazanin"/>
          <w:color w:val="111111"/>
          <w:sz w:val="28"/>
          <w:szCs w:val="28"/>
          <w:rtl w:val="true"/>
          <w:lang w:bidi="fa-IR"/>
        </w:rPr>
        <w:t>:</w:t>
      </w:r>
    </w:p>
    <w:p>
      <w:pPr>
        <w:pStyle w:val="Heading6"/>
        <w:numPr>
          <w:ilvl w:val="5"/>
          <w:numId w:val="1"/>
        </w:numPr>
        <w:rPr/>
      </w:pPr>
      <w:bookmarkStart w:id="513" w:name="__RefHeading___Toc2698093_237004111"/>
      <w:bookmarkStart w:id="514" w:name="_Toc193"/>
      <w:bookmarkEnd w:id="513"/>
      <w:r>
        <w:rPr/>
        <w:t>4</w:t>
      </w:r>
      <w:r>
        <w:rPr>
          <w:rtl w:val="true"/>
        </w:rPr>
        <w:t xml:space="preserve">. </w:t>
      </w:r>
      <w:r>
        <w:rPr>
          <w:rtl w:val="true"/>
        </w:rPr>
        <w:t>حفظ جان فرزند</w:t>
      </w:r>
      <w:bookmarkEnd w:id="514"/>
    </w:p>
    <w:p>
      <w:pPr>
        <w:pStyle w:val="BookText"/>
        <w:rPr/>
      </w:pPr>
      <w:r>
        <w:rPr>
          <w:rFonts w:ascii="IRNazanin" w:hAnsi="IRNazanin" w:eastAsia="IRNazanin"/>
          <w:color w:val="111111"/>
          <w:sz w:val="28"/>
          <w:sz w:val="28"/>
          <w:szCs w:val="28"/>
          <w:rtl w:val="true"/>
          <w:lang w:bidi="fa-IR"/>
        </w:rPr>
        <w:t>حفظ جان فرزند، بر عهدۀ پدر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تَقْتُلُوا أَوْلَادَکُمْ خَشْیَةَ إِمْلَاقٍ نَحْنُ نَرْزُقُهُمْ وَإِیَّاکُمْ إِنَّ قَتْلَهُمْ کَانَ خِطْئًا کَبِیرًا؛ از بیم تنگدستی، فرزندان خود را نکشید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ماییم که به آنها و شما روزی می بخشیم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آنها خطایی بزرگ است</w:t>
      </w:r>
      <w:r>
        <w:rPr>
          <w:rFonts w:eastAsia="IRNazanin" w:cs="IRNazanin"/>
          <w:color w:val="111111"/>
          <w:sz w:val="28"/>
          <w:szCs w:val="28"/>
          <w:rtl w:val="true"/>
          <w:lang w:bidi="fa-IR"/>
        </w:rPr>
        <w:t>.»</w:t>
      </w:r>
      <w:r>
        <w:rPr>
          <w:rStyle w:val="FootnoteAnchor"/>
          <w:rtl w:val="true"/>
        </w:rPr>
        <w:footnoteReference w:id="248"/>
      </w:r>
    </w:p>
    <w:p>
      <w:pPr>
        <w:pStyle w:val="Heading6"/>
        <w:numPr>
          <w:ilvl w:val="5"/>
          <w:numId w:val="1"/>
        </w:numPr>
        <w:rPr/>
      </w:pPr>
      <w:bookmarkStart w:id="515" w:name="__RefHeading___Toc2698095_237004111"/>
      <w:bookmarkStart w:id="516" w:name="_Toc194"/>
      <w:bookmarkEnd w:id="515"/>
      <w:r>
        <w:rPr/>
        <w:t>5</w:t>
      </w:r>
      <w:r>
        <w:rPr>
          <w:rtl w:val="true"/>
        </w:rPr>
        <w:t xml:space="preserve">. </w:t>
      </w:r>
      <w:r>
        <w:rPr>
          <w:rtl w:val="true"/>
        </w:rPr>
        <w:t>آموزش رفتارها و روحیات صحیح اخلاقی</w:t>
      </w:r>
      <w:bookmarkEnd w:id="516"/>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حقوق فرزندان این است که والدین، رفتار صحیح در زندگی را به آنان یاد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از سوره لقمان، به این موضوع اشاره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بُنَیَّ أَقِمِ الصَّلَاةَ وَأْمُرْ بِالْمَعْرُوفِ وَانْهَ عَنِ الْمُنْکَرِ وَاصْبِرْ عَلَی مَا أَصَابَکَ إِنَّ ذَلِکَ مِنْ عَزْمِ الْأُمُورِ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تُصَعِّرْ خَدَّکَ لِلنَّاسِ وَلَا تَمْشِ فِی الْأَرْضِ مَرَحًا إِنَّ اللَّهَ لَا یُحِبُّ کُلَّ مُخْتَالٍ فَخُورٍ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وَاقْصِدْ فِی مَشْیِکَ وَاغْضُضْ مِنْ صَوْتِکَ إِنَّ أَنْکَرَ الْأَصْوَاتِ لَصَوْتُ الْحَمِیرِ؛ ای پسرک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را برپا دار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پسندیده وادار و از کار ناپسند بازدار و بر آسیبی که بر تو وارد آمده، شکیبا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bookmarkStart w:id="517" w:name="pg6336_69543"/>
    </w:p>
    <w:p>
      <w:pPr>
        <w:pStyle w:val="BookText"/>
        <w:rPr/>
      </w:pPr>
      <w:bookmarkEnd w:id="517"/>
      <w:r>
        <w:rPr>
          <w:rFonts w:ascii="IRNazanin" w:hAnsi="IRNazanin" w:eastAsia="IRNazanin"/>
          <w:color w:val="111111"/>
          <w:sz w:val="28"/>
          <w:sz w:val="28"/>
          <w:szCs w:val="28"/>
          <w:rtl w:val="true"/>
          <w:lang w:bidi="fa-IR"/>
        </w:rPr>
        <w:t xml:space="preserve">عزم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ارادۀ تو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روی نگردان و در زمین، خرامان راه نرو که خداوند، خودپسند لاف‌زن را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رفتن، میانه‌رو باش و صدایت را آهسته ساز که بدترین آوازها، بانگ خران است</w:t>
      </w:r>
      <w:r>
        <w:rPr>
          <w:rFonts w:eastAsia="IRNazanin" w:cs="IRNazanin"/>
          <w:color w:val="111111"/>
          <w:sz w:val="28"/>
          <w:szCs w:val="28"/>
          <w:rtl w:val="true"/>
          <w:lang w:bidi="fa-IR"/>
        </w:rPr>
        <w:t>.»</w:t>
      </w:r>
      <w:r>
        <w:rPr>
          <w:rStyle w:val="FootnoteAnchor"/>
          <w:rtl w:val="true"/>
        </w:rPr>
        <w:footnoteReference w:id="249"/>
      </w:r>
    </w:p>
    <w:p>
      <w:pPr>
        <w:pStyle w:val="Heading6"/>
        <w:numPr>
          <w:ilvl w:val="5"/>
          <w:numId w:val="1"/>
        </w:numPr>
        <w:rPr/>
      </w:pPr>
      <w:bookmarkStart w:id="518" w:name="__RefHeading___Toc2698097_237004111"/>
      <w:bookmarkStart w:id="519" w:name="_Toc195"/>
      <w:bookmarkEnd w:id="518"/>
      <w:r>
        <w:rPr/>
        <w:t>6</w:t>
      </w:r>
      <w:r>
        <w:rPr>
          <w:rtl w:val="true"/>
        </w:rPr>
        <w:t xml:space="preserve">. </w:t>
      </w:r>
      <w:r>
        <w:rPr>
          <w:rtl w:val="true"/>
        </w:rPr>
        <w:t>پرهیز از افراط در محبت</w:t>
      </w:r>
      <w:bookmarkEnd w:id="519"/>
    </w:p>
    <w:p>
      <w:pPr>
        <w:pStyle w:val="BookText"/>
        <w:rPr/>
      </w:pPr>
      <w:r>
        <w:rPr>
          <w:rFonts w:ascii="IRNazanin" w:hAnsi="IRNazanin" w:eastAsia="IRNazanin"/>
          <w:color w:val="111111"/>
          <w:sz w:val="28"/>
          <w:sz w:val="28"/>
          <w:szCs w:val="28"/>
          <w:rtl w:val="true"/>
          <w:lang w:bidi="fa-IR"/>
        </w:rPr>
        <w:t>در اسلام، افراط و تفریط مذموم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در همه‌چیز میانه‌رو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محبت نباشد، فرزند عقده‌ای بار می‌آید، و اگر زیاد از حد باشد، باعث لوس شدن فرزند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به این موضوع اشاره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لَا تُلْهِکُمْ أَمْوَالُکُمْ وَلَا أَوْلَادُکُمْ عَنْ ذِکْرِ اللَّهِ وَمَنْ یَفْعَلْ ذَلِکَ فَأُولَئِکَ هُمُ الْخَاسِرُونَ؛ ای کسانی که ایمان آورده اید، اموال و فرزندان‌تان، شما را از یاد خدا غافل نگرداند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چنین کند، خود زیانکار خواهد بود</w:t>
      </w:r>
      <w:r>
        <w:rPr>
          <w:rFonts w:eastAsia="IRNazanin" w:cs="IRNazanin"/>
          <w:color w:val="111111"/>
          <w:sz w:val="28"/>
          <w:szCs w:val="28"/>
          <w:rtl w:val="true"/>
          <w:lang w:bidi="fa-IR"/>
        </w:rPr>
        <w:t>.»</w:t>
      </w:r>
      <w:r>
        <w:rPr>
          <w:rStyle w:val="FootnoteAnchor"/>
          <w:rtl w:val="true"/>
        </w:rPr>
        <w:footnoteReference w:id="250"/>
      </w:r>
    </w:p>
    <w:p>
      <w:pPr>
        <w:pStyle w:val="Heading6"/>
        <w:numPr>
          <w:ilvl w:val="5"/>
          <w:numId w:val="1"/>
        </w:numPr>
        <w:rPr/>
      </w:pPr>
      <w:bookmarkStart w:id="520" w:name="__RefHeading___Toc2698099_237004111"/>
      <w:bookmarkStart w:id="521" w:name="_Toc196"/>
      <w:bookmarkEnd w:id="520"/>
      <w:r>
        <w:rPr/>
        <w:t>7</w:t>
      </w:r>
      <w:r>
        <w:rPr>
          <w:rtl w:val="true"/>
        </w:rPr>
        <w:t xml:space="preserve">. </w:t>
      </w:r>
      <w:r>
        <w:rPr>
          <w:rtl w:val="true"/>
        </w:rPr>
        <w:t>توجه به آینده فرزندان در مراقبت از آن‌ها</w:t>
      </w:r>
      <w:bookmarkEnd w:id="521"/>
    </w:p>
    <w:p>
      <w:pPr>
        <w:pStyle w:val="BookText"/>
        <w:rPr/>
      </w:pPr>
      <w:r>
        <w:rPr>
          <w:rFonts w:ascii="IRNazanin" w:hAnsi="IRNazanin" w:eastAsia="IRNazanin"/>
          <w:color w:val="111111"/>
          <w:sz w:val="28"/>
          <w:sz w:val="28"/>
          <w:szCs w:val="28"/>
          <w:rtl w:val="true"/>
          <w:lang w:bidi="fa-IR"/>
        </w:rPr>
        <w:t>انسان باید طوری برای زندگی برنامه‌ریزی کند که به آیندۀ خود و فرزندان نیز توجه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 قَالَ إِبْرَاهِیمُ رَبِّ اجْعَلْ هَذَا الْبَلَدَ آمِنًا وَاجْنُبْنِی وَبَنِیَّ أَنْ نَعْبُدَ الْأَصْنَامَ؛ هنگامی که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این شهر را ایمن گردان و من و فرزندانم را از پرستش بتها دور بدار</w:t>
      </w:r>
      <w:r>
        <w:rPr>
          <w:rFonts w:eastAsia="IRNazanin" w:cs="IRNazanin"/>
          <w:color w:val="111111"/>
          <w:sz w:val="28"/>
          <w:szCs w:val="28"/>
          <w:rtl w:val="true"/>
          <w:lang w:bidi="fa-IR"/>
        </w:rPr>
        <w:t>.»</w:t>
      </w:r>
      <w:r>
        <w:rPr>
          <w:rStyle w:val="FootnoteAnchor"/>
          <w:rtl w:val="true"/>
        </w:rPr>
        <w:footnoteReference w:id="251"/>
      </w:r>
    </w:p>
    <w:p>
      <w:pPr>
        <w:pStyle w:val="Heading4"/>
        <w:numPr>
          <w:ilvl w:val="3"/>
          <w:numId w:val="1"/>
        </w:numPr>
        <w:rPr/>
      </w:pPr>
      <w:bookmarkStart w:id="522" w:name="__RefHeading___Toc2698101_237004111"/>
      <w:bookmarkStart w:id="523" w:name="_Toc197"/>
      <w:bookmarkEnd w:id="522"/>
      <w:r>
        <w:rPr>
          <w:rtl w:val="true"/>
        </w:rPr>
        <w:t>سخن پایانی</w:t>
      </w:r>
      <w:bookmarkEnd w:id="523"/>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آینده، دختران من و شما، همسران و مادران جامعه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درست تربیت شوند، می‌توانند زندگی سرشار از آرامش را به همسران و کودکان خود هدیه کنند و جامعه‌ای ایدآل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به همین دلیل، شأن نزول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وَآتِ ذَا الْقُرْبَی 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دربارۀ </w:t>
      </w:r>
      <w:bookmarkStart w:id="524" w:name="pg6336_69544"/>
    </w:p>
    <w:p>
      <w:pPr>
        <w:pStyle w:val="BookText"/>
        <w:rPr/>
      </w:pPr>
      <w:bookmarkEnd w:id="524"/>
      <w:r>
        <w:rPr>
          <w:rFonts w:ascii="IRNazanin" w:hAnsi="IRNazanin" w:eastAsia="IRNazanin"/>
          <w:color w:val="111111"/>
          <w:sz w:val="28"/>
          <w:sz w:val="28"/>
          <w:szCs w:val="28"/>
          <w:rtl w:val="true"/>
          <w:lang w:bidi="fa-IR"/>
        </w:rPr>
        <w:t>دختر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را می‌توان زیباترین شعر خلقت و شاهکار آفرینش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لطافت، معصومیت، زیبایی و دل آسمانی دختر، نشانۀ عظمت آفرینش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پدرانی که فرزند دختر دوست ندارند،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با همسرت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روزی خداوند او را به عنوان یک دختر، به والدینش عطا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کردی؟ اگر دختر بد است، پس زن امروز نیز که همان دختر دیروز است، باید بد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این‌گونه نیست؟</w:t>
      </w:r>
    </w:p>
    <w:p>
      <w:pPr>
        <w:pStyle w:val="Heading3"/>
        <w:numPr>
          <w:ilvl w:val="2"/>
          <w:numId w:val="1"/>
        </w:numPr>
        <w:rPr/>
      </w:pPr>
      <w:bookmarkStart w:id="525" w:name="__RefHeading___Toc2698103_237004111"/>
      <w:bookmarkStart w:id="526" w:name="_Toc198"/>
      <w:bookmarkEnd w:id="525"/>
      <w:r>
        <w:rPr>
          <w:rtl w:val="true"/>
        </w:rPr>
        <w:t>رضایت خدا در گرو رضایت والدین</w:t>
      </w:r>
      <w:bookmarkEnd w:id="526"/>
    </w:p>
    <w:p>
      <w:pPr>
        <w:pStyle w:val="Heading4"/>
        <w:numPr>
          <w:ilvl w:val="3"/>
          <w:numId w:val="1"/>
        </w:numPr>
        <w:rPr/>
      </w:pPr>
      <w:bookmarkStart w:id="527" w:name="__RefHeading___Toc2698105_237004111"/>
      <w:bookmarkStart w:id="528" w:name="_Toc199"/>
      <w:bookmarkEnd w:id="527"/>
      <w:r>
        <w:rPr>
          <w:rtl w:val="true"/>
        </w:rPr>
        <w:t>اشاره</w:t>
      </w:r>
      <w:bookmarkEnd w:id="528"/>
    </w:p>
    <w:p>
      <w:pPr>
        <w:pStyle w:val="BookText"/>
        <w:rPr/>
      </w:pPr>
      <w:r>
        <w:rPr>
          <w:rFonts w:ascii="IRNazanin" w:hAnsi="IRNazanin" w:eastAsia="IRNazanin"/>
          <w:color w:val="111111"/>
          <w:sz w:val="28"/>
          <w:sz w:val="28"/>
          <w:szCs w:val="28"/>
          <w:rtl w:val="true"/>
          <w:lang w:bidi="fa-IR"/>
        </w:rPr>
        <w:t>وَوَصَّینَا الْإِنسَانَ بِوَالِدَیهِ إِحْسَانًا حَمَلَتْهُ أُمُّهُ کُرْهًا وَوَضَعَتْهُ کُرْهًا وَحَمْلُهُ وَفِصَالُهُ ثَلَاثُونَ شَهْرًا حَتَّی إِذَا بَلَغَ أَشُدَّهُ وَبَلَغَ أَرْبَعِینَ سَنَةً قَالَ رَبِّ أَوْزِعْنِی أَنْ أَشْکُرَ نِعْمَتَکَ الَّتِی أَنْعَمْتَ عَلَی وَعَلَی وَالِدَی وَأَنْ أَعْمَلَ صَالِحًا تَرْضَاهُ وَأَصْلِحْ لِی فِی ذُرِّیتِی إِنِّی تُبْتُ إِلَیکَ وَإِنِّی مِنَ الْمُسْلِمِینَ؛ ما به انسان توصیه کردیم که به پدر و مادرش نیکی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با تحمل رنج، او را باردار شد و با تحمل رنج، او را به دنیا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بارداری و از شیر گرفتنش، سی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به نیرومندی و کمال خود برسد و چهل ساله گردد،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توفیق ده تا شکر نعمتی که به من و پدر و مادرم دادی، به‌جا آورم و کار شایسته‌ای انجام دهم که از آن خشنود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مرا صالح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سوی تو بازگشتم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توبه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تسلیم‌شدگان هستم</w:t>
      </w:r>
      <w:r>
        <w:rPr>
          <w:rFonts w:eastAsia="IRNazanin" w:cs="IRNazanin"/>
          <w:color w:val="111111"/>
          <w:sz w:val="28"/>
          <w:szCs w:val="28"/>
          <w:rtl w:val="true"/>
          <w:lang w:bidi="fa-IR"/>
        </w:rPr>
        <w:t>.»</w:t>
      </w:r>
      <w:r>
        <w:rPr>
          <w:rStyle w:val="FootnoteAnchor"/>
          <w:rtl w:val="true"/>
        </w:rPr>
        <w:footnoteReference w:id="252"/>
      </w:r>
    </w:p>
    <w:p>
      <w:pPr>
        <w:pStyle w:val="Heading4"/>
        <w:numPr>
          <w:ilvl w:val="3"/>
          <w:numId w:val="1"/>
        </w:numPr>
        <w:rPr/>
      </w:pPr>
      <w:bookmarkStart w:id="529" w:name="__RefHeading___Toc2698107_237004111"/>
      <w:bookmarkStart w:id="530" w:name="_Toc200"/>
      <w:bookmarkEnd w:id="529"/>
      <w:r>
        <w:rPr>
          <w:rtl w:val="true"/>
        </w:rPr>
        <w:t>اسباب رضایت خداوند</w:t>
      </w:r>
      <w:bookmarkEnd w:id="530"/>
    </w:p>
    <w:p>
      <w:pPr>
        <w:pStyle w:val="BookText"/>
        <w:rPr/>
      </w:pPr>
      <w:r>
        <w:rPr>
          <w:rFonts w:ascii="IRNazanin" w:hAnsi="IRNazanin" w:eastAsia="IRNazanin"/>
          <w:color w:val="111111"/>
          <w:sz w:val="28"/>
          <w:sz w:val="28"/>
          <w:szCs w:val="28"/>
          <w:rtl w:val="true"/>
          <w:lang w:bidi="fa-IR"/>
        </w:rPr>
        <w:t>رضایت و رضوان خداوند، شامل چند گروه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ایمان به خدا و روز قیامت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خانوادۀ با ایمانی، فرزند با ایمان نیز تحویل جامعه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خانه و وطن خود را برای حفظ دین، رها کنند و هجرت نمایند؛ یعنی برای ثمر دادن زندگی، حاضر باشند خانه و زندگی خود را ترک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با مال و جان خود، در راه خدا جهاد نمایند؛ یعنی مالی را که خدا به آنها داده، در راه خدا خرج کنند تا خدا به زندگی‌شان برکت بدهد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پیوسته پیرو ولایت باشند و مبنای زندگی خود را بر اصل ولایت خدا و ولایت اهل‌بیت علیهم السلام قرار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کسانی که رضایت خدا را در صدق و راستی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گفتار و چه در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جست‌وجو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رعایت تقوا در همۀ کارها، مخصوصا حق الناس نیز موجب رضایت و خشنودی خداوند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برخی آیات آمده است که خداوند از کفران نعمت ناخشنود می‌گردد و شکر نعمت‌های مادی و معنوی، رضایت خدا را جلب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مهمترین و بهترین کار برای جلب رضایت خداوند، جلب رضایت پدر و مادر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صلی الله علیه و 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رِضَا الله کُلُهُ فی رِضَا الْوالِدَینِ وَ سَخَطُ الله فی سَخَطِهما؛ خشنودی خداوند، به طور کامل در گرو خشنودی والدین است و خشم خداوند، در خشم آنهاست</w:t>
      </w:r>
      <w:r>
        <w:rPr>
          <w:rFonts w:eastAsia="IRNazanin" w:cs="IRNazanin"/>
          <w:color w:val="111111"/>
          <w:sz w:val="28"/>
          <w:szCs w:val="28"/>
          <w:rtl w:val="true"/>
          <w:lang w:bidi="fa-IR"/>
        </w:rPr>
        <w:t>.»</w:t>
      </w:r>
      <w:r>
        <w:rPr>
          <w:rStyle w:val="FootnoteAnchor"/>
          <w:rtl w:val="true"/>
        </w:rPr>
        <w:footnoteReference w:id="253"/>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نیز خداوند توصیه می‌کند که انسان‌ها به والدین خود احسان کنند و احترام بگذارند، بدون آن که شرط و شروطی مقرر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تاکید می‌کند که مادران را به خاطر دوران بارداری و شیردهی و رنجی که تحمل کرده‌اند، احترام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فقط مادر باردار می‌شود و شیر می‌دهد، اما بدون وجود پدر، این کار میسر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در دوران بارداری و شیردهی، آسایش و امنیت مادر و فرزند را فراهم می‌کند</w:t>
      </w:r>
      <w:r>
        <w:rPr>
          <w:rFonts w:eastAsia="IRNazanin" w:cs="IRNazanin"/>
          <w:color w:val="111111"/>
          <w:sz w:val="28"/>
          <w:szCs w:val="28"/>
          <w:rtl w:val="true"/>
          <w:lang w:bidi="fa-IR"/>
        </w:rPr>
        <w:t xml:space="preserve">. </w:t>
      </w:r>
      <w:bookmarkStart w:id="531" w:name="pg6336_69546"/>
    </w:p>
    <w:p>
      <w:pPr>
        <w:pStyle w:val="BookText"/>
        <w:rPr/>
      </w:pPr>
      <w:bookmarkEnd w:id="531"/>
      <w:r>
        <w:rPr>
          <w:rFonts w:ascii="IRNazanin" w:hAnsi="IRNazanin" w:eastAsia="IRNazanin"/>
          <w:color w:val="111111"/>
          <w:sz w:val="28"/>
          <w:sz w:val="28"/>
          <w:szCs w:val="28"/>
          <w:rtl w:val="true"/>
          <w:lang w:bidi="fa-IR"/>
        </w:rPr>
        <w:t>اگر او مستحق احترام نبود، خداوندی که دانای بر همه امور است، نعمت پدر شدن را از او می‌گرفت، یا در دستور احترام به والدین، شروطی را مقرر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که برخی به خاطر فقر و نداری والدین، از احترام به آنها روی‌گردان می‌شوند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والیدینم برایم چکار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هیچ‌وجه پذیرفتنی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ثلاثة لا عذر لاحد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الوالدین برین کانا أو فاجرین؛ در سه چیز، هیچ عذر و بهانه‌ای از کسی پذیرفته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نیکی به پدر و مادر است، چه خوب باشند و چه بد</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پیامبر اکرم صلی الله علیه و 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أطع الوالدین و لو کانا کافرین؛ از والدین خود اطاعت کن، هر چند کافر باشند</w:t>
      </w:r>
      <w:r>
        <w:rPr>
          <w:rFonts w:eastAsia="IRNazanin" w:cs="IRNazanin"/>
          <w:color w:val="111111"/>
          <w:sz w:val="28"/>
          <w:szCs w:val="28"/>
          <w:rtl w:val="true"/>
          <w:lang w:bidi="fa-IR"/>
        </w:rPr>
        <w:t>.»</w:t>
      </w:r>
      <w:r>
        <w:rPr>
          <w:rStyle w:val="FootnoteAnchor"/>
          <w:rtl w:val="true"/>
        </w:rPr>
        <w:footnoteReference w:id="255"/>
      </w:r>
    </w:p>
    <w:p>
      <w:pPr>
        <w:pStyle w:val="Heading3"/>
        <w:numPr>
          <w:ilvl w:val="2"/>
          <w:numId w:val="1"/>
        </w:numPr>
        <w:rPr/>
      </w:pPr>
      <w:bookmarkStart w:id="532" w:name="__RefHeading___Toc2698109_237004111"/>
      <w:bookmarkStart w:id="533" w:name="_Toc201"/>
      <w:bookmarkEnd w:id="532"/>
      <w:r>
        <w:rPr>
          <w:rtl w:val="true"/>
        </w:rPr>
        <w:t>احترام به پدر و مادر</w:t>
      </w:r>
      <w:bookmarkEnd w:id="533"/>
    </w:p>
    <w:p>
      <w:pPr>
        <w:pStyle w:val="Heading4"/>
        <w:numPr>
          <w:ilvl w:val="3"/>
          <w:numId w:val="1"/>
        </w:numPr>
        <w:rPr/>
      </w:pPr>
      <w:bookmarkStart w:id="534" w:name="__RefHeading___Toc2698111_237004111"/>
      <w:bookmarkStart w:id="535" w:name="_Toc202"/>
      <w:bookmarkEnd w:id="534"/>
      <w:r>
        <w:rPr>
          <w:rtl w:val="true"/>
        </w:rPr>
        <w:t>اشاره</w:t>
      </w:r>
      <w:bookmarkEnd w:id="535"/>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بِالْوالِدَیْنِ إِحْساناً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جای قرآن، به کار رفته است</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در احادیث معصومین علیهم السلام نیز مطالب بی‌شماری در بارۀ ثواب نیکی به والدین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 صلی الله علیه و 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رِضَا الرَّبِّ فی رِضَا الْوالِدَینِ وَ سَخَطُ الرَّبِّ فی سَخَطِ الْوالِدَینِ؛ خشنودی پروردگار، در خشنودی پدر و مادر است و خشم پروردگار، در خشم پدر و مادر نهفته است</w:t>
      </w:r>
      <w:r>
        <w:rPr>
          <w:rFonts w:eastAsia="IRNazanin" w:cs="IRNazanin"/>
          <w:color w:val="111111"/>
          <w:sz w:val="28"/>
          <w:szCs w:val="28"/>
          <w:rtl w:val="true"/>
          <w:lang w:bidi="fa-IR"/>
        </w:rPr>
        <w:t>.»</w:t>
      </w:r>
      <w:r>
        <w:rPr>
          <w:rStyle w:val="FootnoteAnchor"/>
          <w:rtl w:val="true"/>
        </w:rPr>
        <w:footnoteReference w:id="257"/>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اطاعت از پدر و مادر و طلب خشنودی آنان واجب است و انسان باید در احترام و بزرگ‌داشت پدر و مادر، اهتمام ورزد؛ در خدمت به آنان کوتاهی نکند؛ در معاشرت و مصاحبت با آنها رفتاری نیکو داشته باشد؛ اگر به چیزی نیاز داشتند، پیش از اظهار، تقدیم‌شان کند؛ و نباید بدون اجازۀ آنها، مباح یا مستحبی را به‌جا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احادیث </w:t>
      </w:r>
      <w:bookmarkStart w:id="536" w:name="pg6336_69547"/>
    </w:p>
    <w:p>
      <w:pPr>
        <w:pStyle w:val="BookText"/>
        <w:rPr/>
      </w:pPr>
      <w:bookmarkEnd w:id="536"/>
      <w:r>
        <w:rPr>
          <w:rFonts w:ascii="IRNazanin" w:hAnsi="IRNazanin" w:eastAsia="IRNazanin"/>
          <w:color w:val="111111"/>
          <w:sz w:val="28"/>
          <w:sz w:val="28"/>
          <w:szCs w:val="28"/>
          <w:rtl w:val="true"/>
          <w:lang w:bidi="fa-IR"/>
        </w:rPr>
        <w:t>بسیاری در ترغیب و تشویق مسلمانان جهت کسب علم وجود دارد، اما در عین حال، اگر فرزند بخواهد بدون اجازه پدر و مادرش، به شهر دیگر برود و کسب علم کند، سفرش حرام است و عملش جایز نیست</w:t>
      </w:r>
      <w:r>
        <w:rPr>
          <w:rFonts w:eastAsia="IRNazanin" w:cs="IRNazanin"/>
          <w:color w:val="111111"/>
          <w:sz w:val="28"/>
          <w:szCs w:val="28"/>
          <w:rtl w:val="true"/>
          <w:lang w:bidi="fa-IR"/>
        </w:rPr>
        <w:t>.</w:t>
      </w:r>
    </w:p>
    <w:p>
      <w:pPr>
        <w:pStyle w:val="Heading4"/>
        <w:numPr>
          <w:ilvl w:val="3"/>
          <w:numId w:val="1"/>
        </w:numPr>
        <w:rPr/>
      </w:pPr>
      <w:bookmarkStart w:id="537" w:name="__RefHeading___Toc2698113_237004111"/>
      <w:bookmarkStart w:id="538" w:name="_Toc203"/>
      <w:bookmarkEnd w:id="537"/>
      <w:r>
        <w:rPr>
          <w:rtl w:val="true"/>
        </w:rPr>
        <w:t>نکته</w:t>
      </w:r>
      <w:bookmarkEnd w:id="538"/>
    </w:p>
    <w:p>
      <w:pPr>
        <w:pStyle w:val="BookText"/>
        <w:rPr/>
      </w:pPr>
      <w:r>
        <w:rPr>
          <w:rFonts w:ascii="IRNazanin" w:hAnsi="IRNazanin" w:eastAsia="IRNazanin"/>
          <w:color w:val="111111"/>
          <w:sz w:val="28"/>
          <w:sz w:val="28"/>
          <w:szCs w:val="28"/>
          <w:rtl w:val="true"/>
          <w:lang w:bidi="fa-IR"/>
        </w:rPr>
        <w:t>احترام به والدین، غیر از آن‌که دستوری الهی و واجبی شرعی است، چند نکتۀ ظریف دارد که به یک معاملۀ پرسود شبیه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نیکی و احترام به والدین، مساوی است با عزیز شدن و مورد محبت قرار گرفتن از سوی والدین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نیکی و احترام به والدین، مساوی است با دعای خیر آنان در حق انسان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نیکی و احترام به والدین، مساوی است با مورد رحمت خداوند قرار گرفتن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نیکی و احترام به والدین، مساوی است با محبوبیت در نزد دیگران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نیکی و احترام به والدین، مساوی است با دریافت نیکی و احترام از سوی فرزندان خود در آینده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نیکی و احترام به والدین، مساوی است با معاملۀ پرسودی که هزاران نعمت و برکت دنیوی و اخروی را نصیب انسان می‌کند</w:t>
      </w:r>
      <w:r>
        <w:rPr>
          <w:rFonts w:eastAsia="IRNazanin" w:cs="IRNazanin"/>
          <w:color w:val="111111"/>
          <w:sz w:val="28"/>
          <w:szCs w:val="28"/>
          <w:rtl w:val="true"/>
          <w:lang w:bidi="fa-IR"/>
        </w:rPr>
        <w:t>.</w:t>
      </w:r>
    </w:p>
    <w:p>
      <w:pPr>
        <w:pStyle w:val="Heading4"/>
        <w:numPr>
          <w:ilvl w:val="3"/>
          <w:numId w:val="1"/>
        </w:numPr>
        <w:rPr/>
      </w:pPr>
      <w:bookmarkStart w:id="539" w:name="__RefHeading___Toc2698115_237004111"/>
      <w:bookmarkStart w:id="540" w:name="_Toc204"/>
      <w:bookmarkEnd w:id="539"/>
      <w:r>
        <w:rPr>
          <w:rtl w:val="true"/>
        </w:rPr>
        <w:t>داستان قرآنی</w:t>
      </w:r>
      <w:bookmarkEnd w:id="540"/>
    </w:p>
    <w:p>
      <w:pPr>
        <w:pStyle w:val="BookText"/>
        <w:rPr/>
      </w:pPr>
      <w:r>
        <w:rPr>
          <w:rFonts w:ascii="IRNazanin" w:hAnsi="IRNazanin" w:eastAsia="IRNazanin"/>
          <w:color w:val="111111"/>
          <w:sz w:val="28"/>
          <w:sz w:val="28"/>
          <w:szCs w:val="28"/>
          <w:rtl w:val="true"/>
          <w:lang w:bidi="fa-IR"/>
        </w:rPr>
        <w:t>در قرآن کریم، به ماجرای جوانی اشاره شده است که به خاطر احترام به والدین و به واسطۀ دعای آنان، به سود سرشاری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بنی‌اسرائیلی، در زمان حضرت موسی علیه السلام زندگی می‌کرد و کارش فروش گندم بود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روزها که در مغازه‌اش مشغول تجارت بود، فردی از او گندم فراوان خرید که برای تاجر جوان، سود بسیاری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تحویل گندم به مشتری، راهی انبار شد؛ اما دید در بسته است و پدرش پشت در، به خواب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حاضر نشد پدرش </w:t>
      </w:r>
    </w:p>
    <w:p>
      <w:pPr>
        <w:pStyle w:val="BookText"/>
        <w:rPr/>
      </w:pPr>
      <w:r>
        <w:rPr>
          <w:rFonts w:ascii="IRNazanin" w:hAnsi="IRNazanin" w:eastAsia="IRNazanin"/>
          <w:color w:val="111111"/>
          <w:sz w:val="28"/>
          <w:sz w:val="28"/>
          <w:szCs w:val="28"/>
          <w:rtl w:val="true"/>
          <w:lang w:bidi="fa-IR"/>
        </w:rPr>
        <w:t>را بیدار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مشتری که عجله داشت، حاضر شد مبلغ بیشتری بدهد تا گندم‌ها را همان ساعت، تحویل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اصرار او فایده‌ای نکرد و جوان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هرگز او را بیدار نخواهم کرد؛ چون احترام پدر، ارزشمندتر از سود این معامله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مشتری ناراحت شد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بعد، پدر از خواب بیدار شد و ماجرا را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چه من راضی بودم که مرا بیدار کنی و این سود کلان را از دست ندهی، اما خوشحالم و خدا را شکر می‌کنم که چنین فرزند مؤدب و مهربانی به من عطا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سودی که از دست داده‌ای، گوساله‌ای را به تو می‌دهم و امیدوارم خدا از طریق این گوساله، سود فراوانی به تو عطا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سال از ماجرا گذشت و گوساله، تبدیل به گاوی بزرگ و نیرومند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ایام، برای دختری از بنی‌اسرائیل، خواستگارانی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از خواستگارها، با هم پسرعمو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فقیر و باتقوا بود، و دیگری، ثروتمند و عاری از معنویت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که خود نیز اهل تقوا و معنویت بود، بعد از فکر و مشورت با پدر و مادر، تصمیم گرفت با پسرعموی متدین و باتقوا ازدواج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عموی ثروتمند که آتش حسد در درونش شعله‌ور شده بود، نقشۀ شومی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متدین را به منزل خود دعوت کرد و او را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جنازه‌اش را شبانه در یکی از محله‌های اعیان‌نشین رها کرد تا دیۀ قتل جوان متدین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وارثی جز همین پسرعمو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برسد؛ و از سوی دیگر، بتواند با آن دختر ازدواج کند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صبح که مردم جنازه را دیدند، به حضرت موسی علیه السلام خبر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علیه السلام دستور داد مردم جمع شوند تا مقتول را شناسایی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پسرعمو که خود را به بی‌خبری زده بود، بالای سر جنازه حاضر شد و با دیدن صورت او، ناگهان نعره زد و گریه کرد و داد و فریاد به راه انداخت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جوان، پسر عموی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را به من نشان بدهید تا او قصاص کنم، یا دیة او را بپردازید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موسی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اهالی این محله، یا باید قاتل را پیدا کنند، یا دیۀ مقتول را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بی‌تقصیریم و دیه‌ای نمی‌پردازیم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خدای خودت بخواه که قاتل را به ما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خداوند به حضرت موسی علیه السلام وحی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دستور بده گاوی را بکشند و قسمتی از اعضای آن را به جنازه بزنند تا زنده شود و قاتل خود را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موسی علیه السلام کلام خدا را به بنی‌اسرائیل ابلاغ کرد،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ما را مسخره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پناه می‌برم از این که جاهل و مسخره‌گر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پروردگارت بخواه برای ما روشن کند که این گاو، چگونه گاوی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گاوی باشد نه پیر و از کار افتاده، و نه بکر و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پروردگارت بخواه رنگ آن گاو را برای ما معلوم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گاوی زرد باشد که بینندگان را شاد و مسرور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هنوز مشخصات گاو برای ما مبهم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پروردگارت بخواه توضیح بیشتری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گاوی باشد که نه برای شخم زدن رام شده، و نه برای زراعت و آبکشی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عیبی مبرا باشد و رنگ دیگری در آن نباشد</w:t>
      </w:r>
      <w:r>
        <w:rPr>
          <w:rFonts w:eastAsia="IRNazanin" w:cs="IRNazanin"/>
          <w:color w:val="111111"/>
          <w:sz w:val="28"/>
          <w:szCs w:val="28"/>
          <w:rtl w:val="true"/>
          <w:lang w:bidi="fa-IR"/>
        </w:rPr>
        <w:t>.»</w:t>
      </w:r>
      <w:r>
        <w:rPr>
          <w:rStyle w:val="FootnoteAnchor"/>
          <w:rtl w:val="true"/>
        </w:rPr>
        <w:footnoteReference w:id="258"/>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بنی‌اسرائیل به دنبال گاوی با این مشخصات گشتند تا سرانجام آن را در خانۀ همان جوان گندم‌فروش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خواستند گاه را از او بخرند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از مادرم اجازه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دو برابر قیمت معمول بفروش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بنی‌اسرائیل قیمت گاو را شنیدند، از خریدنش منصرف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موسی علیه السلام برگشتند و ماجرا را بازگو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چاره‌ای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پیش جوان برگشتند و حاضر شدند به دو برابر قیمت بخرند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جوان گفت باید از مادرم اجازه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به دو برابر قیمت قبلی بفروش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بنی‌اسرائیل قیمت جدید را شنیدند،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نمی‌توانیم گاو را به چهار برابر قیمت </w:t>
      </w:r>
      <w:bookmarkStart w:id="541" w:name="pg6336_69550"/>
    </w:p>
    <w:p>
      <w:pPr>
        <w:pStyle w:val="BookText"/>
        <w:rPr/>
      </w:pPr>
      <w:bookmarkEnd w:id="541"/>
      <w:r>
        <w:rPr>
          <w:rFonts w:ascii="IRNazanin" w:hAnsi="IRNazanin" w:eastAsia="IRNazanin"/>
          <w:color w:val="111111"/>
          <w:sz w:val="28"/>
          <w:sz w:val="28"/>
          <w:szCs w:val="28"/>
          <w:rtl w:val="true"/>
          <w:lang w:bidi="fa-IR"/>
        </w:rPr>
        <w:t>بخریم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پیش حضرت موسی علیه السلام برگشتند و همان جواب را 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این مسأله تکرار شد و قیمت گاو بالاتر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حاضر شدند بخرند؛ به این قیمت که پوست گاو را پر از سکۀ طلا کنند و به جوان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که گاو را خریدند، سرش را بریدند و پوستش را پر از سکۀ طلا کردند و به جوان تحویل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گندم‌فروش، به پاس احترام به پدر و مادرش، به سود کلانی رسید و پاداش نیکوکاری‌اش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موسی علیه السلام دستور داد دُم گاو را بریدند و به بدن مقتول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زنده شد و قاتل خود را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علیه السلام امر کرد قاتل را قصاص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بی‌گناه بعد از زنده شدن، از حضرت موسی علیه السلام تقاضا کرد از خدا بخواهد که عمری دوباره به وی عنایت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هفتاد سال عمر دوباره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علیه السلام، دختر را به عقد جوان درآورد و از طرف خداوند، به آنها بشارت داد که در قیامت نیز آن دو، با هم خواهند بود</w:t>
      </w:r>
      <w:r>
        <w:rPr>
          <w:rFonts w:eastAsia="IRNazanin" w:cs="IRNazanin"/>
          <w:color w:val="111111"/>
          <w:sz w:val="28"/>
          <w:szCs w:val="28"/>
          <w:rtl w:val="true"/>
          <w:lang w:bidi="fa-IR"/>
        </w:rPr>
        <w:t>.</w:t>
      </w:r>
      <w:r>
        <w:rPr>
          <w:rStyle w:val="FootnoteAnchor"/>
          <w:rtl w:val="true"/>
        </w:rPr>
        <w:footnoteReference w:id="259"/>
      </w:r>
    </w:p>
    <w:p>
      <w:pPr>
        <w:pStyle w:val="Heading4"/>
        <w:numPr>
          <w:ilvl w:val="3"/>
          <w:numId w:val="1"/>
        </w:numPr>
        <w:rPr/>
      </w:pPr>
      <w:bookmarkStart w:id="542" w:name="__RefHeading___Toc2698117_237004111"/>
      <w:bookmarkStart w:id="543" w:name="_Toc205"/>
      <w:bookmarkEnd w:id="542"/>
      <w:r>
        <w:rPr>
          <w:rtl w:val="true"/>
        </w:rPr>
        <w:t>نکته‌ها</w:t>
      </w:r>
      <w:bookmarkEnd w:id="543"/>
    </w:p>
    <w:p>
      <w:pPr>
        <w:pStyle w:val="BookText"/>
        <w:rPr/>
      </w:pPr>
      <w:r>
        <w:rPr>
          <w:rFonts w:ascii="IRNazanin" w:hAnsi="IRNazanin" w:eastAsia="IRNazanin"/>
          <w:color w:val="111111"/>
          <w:sz w:val="28"/>
          <w:sz w:val="28"/>
          <w:szCs w:val="28"/>
          <w:rtl w:val="true"/>
          <w:lang w:bidi="fa-IR"/>
        </w:rPr>
        <w:t>این داستان قرآنی، پر از اسرار و آموزه‌های سودمند است که به برخی از آنها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ابتدای داستان، خداوند دستور می‌دهد به والدین خود احترام بگذاریم و به آنها نیکی کنیم؛ حتی اگر به ظاهر، در تضاد با منافع دنیوی ما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احسان و نیکی به والدین را بی‌جواب نمی‌گذارد؛ همچنان که ظلم و بی‌احترامی به آنها،</w:t>
      </w:r>
    </w:p>
    <w:p>
      <w:pPr>
        <w:pStyle w:val="BookText"/>
        <w:rPr/>
      </w:pPr>
      <w:r>
        <w:rPr>
          <w:rFonts w:ascii="IRNazanin" w:hAnsi="IRNazanin" w:eastAsia="IRNazanin"/>
          <w:color w:val="111111"/>
          <w:sz w:val="28"/>
          <w:sz w:val="28"/>
          <w:szCs w:val="28"/>
          <w:rtl w:val="true"/>
          <w:lang w:bidi="fa-IR"/>
        </w:rPr>
        <w:t>بدون عقوبت نمی‌ماند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با خدا معامله کنیم، سودی هزاران برابر بیشتر از تجارت معمولی و زمینی نصیب‌مان می‌شود؛ همان‌گونه که جوان گندم‌فروش به خاطر امری الهی، از سود گندم‌ها گذشت و خداوند، دقیقاً نشانی گاوی را داد که نزد او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چیز تحت اراده و سلطۀ خداوند است و همان می‌شود که او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اراده کرده بود ثروت فراوانی به آن جوان برساند، حتی بُخل بنی‌اسرائیل نیز باعث گران‌تر شدن قیمت آن گاو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برابر اجرای اوامر خداوند، عذر و بهانه نیاوریم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بهانه‌جویی ما، سودی ندارد و کارها را سخت‌تر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دختران دم بخت، دین و معنویت را به مال و ثروت نفروشند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افرادی که برای به دست آوردن علاقه‌مندی‌هایشان دست به هر کاری می‌زنند، باید بدانند خدایی وجود دارد که از ذهن و نیت و عمل آنها آگاه است و اگر بخواهد، نقشه‌های دقیق و بی‌عیب آن‌ها را نقش بر آب می‌کند و رسوایشان می‌سازد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خدا به قوم خود گفت که با زدن قسمتی از گاو ذبح شده بر جنازۀ مقتول، او به امر خدا زنده می‌شود و قاتلش را معرفی می‌کند؛ اما آنها گمان کردند که حضرت موسی علیه السلام، آنها را مسخره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جای سوال باشد که چرا مردمی که می‌دانستند او پیامبر خداست و دروغ نمی‌گوید، باز چنین فکری کردند؟</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دقت کنیم، می‌بینیم ما نیز با این که یقین داریم پیامبران و امامان، چیزی جز حقیقت و راستی نگفته‌اند، باز در پاره‌ای از اوقات، سخن آن بزرگواران را توجیه می‌کنیم و هزار عذر و بهانه می‌آوریم تا بدان عمل نکنیم و بر اساس میل و خواستۀ خود پیش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داستان قرآنی به ما گوشزد می‌کند که سخن امامان و پیشوایان بر حق‌مان را بدون چون و چرا بپذیریم و بدان جامۀ عمل بپوشانیم</w:t>
      </w:r>
      <w:r>
        <w:rPr>
          <w:rFonts w:eastAsia="IRNazanin" w:cs="IRNazanin"/>
          <w:color w:val="111111"/>
          <w:sz w:val="28"/>
          <w:szCs w:val="28"/>
          <w:rtl w:val="true"/>
          <w:lang w:bidi="fa-IR"/>
        </w:rPr>
        <w:t xml:space="preserve">. </w:t>
      </w:r>
      <w:bookmarkStart w:id="544" w:name="pg6336_69552"/>
    </w:p>
    <w:p>
      <w:pPr>
        <w:pStyle w:val="Heading2"/>
        <w:numPr>
          <w:ilvl w:val="1"/>
          <w:numId w:val="1"/>
        </w:numPr>
        <w:rPr/>
      </w:pPr>
      <w:bookmarkStart w:id="545" w:name="__RefHeading___Toc2698119_237004111"/>
      <w:bookmarkStart w:id="546" w:name="_Toc206"/>
      <w:bookmarkEnd w:id="544"/>
      <w:bookmarkEnd w:id="545"/>
      <w:r>
        <w:rPr>
          <w:rtl w:val="true"/>
        </w:rPr>
        <w:t>رهزنان خوشبختی</w:t>
      </w:r>
      <w:bookmarkEnd w:id="546"/>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47" w:name="__RefHeading___Toc2698121_237004111"/>
      <w:bookmarkStart w:id="548" w:name="_Toc207"/>
      <w:bookmarkEnd w:id="547"/>
      <w:r>
        <w:rPr>
          <w:rtl w:val="true"/>
        </w:rPr>
        <w:t>اشاره</w:t>
      </w:r>
      <w:bookmarkEnd w:id="548"/>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49" w:name="pg6336_69554"/>
      <w:bookmarkStart w:id="550" w:name="pg6336_69554"/>
      <w:bookmarkEnd w:id="550"/>
    </w:p>
    <w:p>
      <w:pPr>
        <w:pStyle w:val="Heading3"/>
        <w:numPr>
          <w:ilvl w:val="2"/>
          <w:numId w:val="1"/>
        </w:numPr>
        <w:rPr/>
      </w:pPr>
      <w:bookmarkStart w:id="551" w:name="pg6336_69554"/>
      <w:bookmarkStart w:id="552" w:name="__RefHeading___Toc2698123_237004111"/>
      <w:bookmarkStart w:id="553" w:name="_Toc208"/>
      <w:bookmarkEnd w:id="551"/>
      <w:bookmarkEnd w:id="552"/>
      <w:r>
        <w:rPr>
          <w:rtl w:val="true"/>
        </w:rPr>
        <w:t>منزلگاه بهشت</w:t>
      </w:r>
      <w:bookmarkEnd w:id="553"/>
    </w:p>
    <w:p>
      <w:pPr>
        <w:pStyle w:val="Heading4"/>
        <w:numPr>
          <w:ilvl w:val="3"/>
          <w:numId w:val="1"/>
        </w:numPr>
        <w:rPr/>
      </w:pPr>
      <w:bookmarkStart w:id="554" w:name="__RefHeading___Toc2698125_237004111"/>
      <w:bookmarkStart w:id="555" w:name="_Toc209"/>
      <w:bookmarkEnd w:id="554"/>
      <w:r>
        <w:rPr>
          <w:rtl w:val="true"/>
        </w:rPr>
        <w:t>اشاره</w:t>
      </w:r>
      <w:bookmarkEnd w:id="55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وَیَا آدَمُ اسْکُنْ أَنْتَ وَزَوْجُکَ الْجَنَّةَ فَکُلَا مِنْ حَیْثُ شِئْتُمَا وَلَا تَقْرَبَا هَذِهِ الشَّجَرَةَ فَتَکُونَا مِنَ الظَّالِمِینَ؛ ای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و همسرت، در بهشت ساکن شوید و از هر جا که خواستید، بخورید؛ امّا به این درخت نزدیک نشوید، که از ستمکاران خواهید بود</w:t>
      </w:r>
      <w:r>
        <w:rPr>
          <w:rFonts w:eastAsia="Amiri" w:cs="Amiri" w:ascii="Amiri" w:hAnsi="Amiri"/>
          <w:color w:val="111111"/>
          <w:sz w:val="28"/>
          <w:szCs w:val="28"/>
          <w:rtl w:val="true"/>
          <w:lang w:bidi="ar-SA"/>
        </w:rPr>
        <w:t>.</w:t>
      </w:r>
      <w:r>
        <w:rPr>
          <w:rStyle w:val="FootnoteAnchor"/>
          <w:rtl w:val="true"/>
        </w:rPr>
        <w:footnoteReference w:id="26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فَقُلْنَا یَا آدَمُ إِنَّ هَذَا عَدُوٌّ لَکَ وَلِزَوْجِکَ فَلَا یُخْرِجَنَّکُمَا مِنَ الْجَنَّةِ فَتَشْقَی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لَکَ أَلَّا تَجُوعَ فِیهَا وَلَا تَعْرَی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وَأَنَّکَ لَا تَظْمَأُ فِیهَا وَلَا تَضْحَی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فَوَسْوَسَ إِلَیْهِ الشَّیْطَانُ قَالَ یَا آدَمُ هَلْ أَدُلُّکَ عَلَی شَجَرَةِ الْخُلْدِ وَمُلْکٍ لَا یَبْلَی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فَأَکَلَا مِنْهَا فَبَدَتْ لَهُمَا سَوْآتُهُمَا وَطَفِقَا یَخْصِفَانِ عَلَیْهِمَا مِنْ وَرَقِ الْجَنَّةِ وَعَصَی آدَمُ رَبَّهُ فَغَوَی؛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تو و دشمن همسرت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شما را از بهشت بیرون کند، که به زحمت و رنج خواهی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آسایشی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گرسنه و برهنه نمی‌شوی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تشنه می‌گردی و نه حرارت آفتاب آزارت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او را وسوسه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درخت جاودانگی و سلطنت ابدی را به تو نشان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هر دو از آن خوردند و برهنگی‌شان آشکار شد و با برگ‌های بهشتی، خود را پوشاندند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پروردگارش را نافرمانی کرد و محروم شد</w:t>
      </w:r>
      <w:r>
        <w:rPr>
          <w:rFonts w:eastAsia="IRNazanin" w:cs="IRNazanin"/>
          <w:color w:val="111111"/>
          <w:sz w:val="28"/>
          <w:szCs w:val="28"/>
          <w:rtl w:val="true"/>
          <w:lang w:bidi="fa-IR"/>
        </w:rPr>
        <w:t>.</w:t>
      </w:r>
      <w:r>
        <w:rPr>
          <w:rStyle w:val="FootnoteAnchor"/>
          <w:rtl w:val="true"/>
        </w:rPr>
        <w:footnoteReference w:id="261"/>
      </w:r>
    </w:p>
    <w:p>
      <w:pPr>
        <w:pStyle w:val="Heading4"/>
        <w:numPr>
          <w:ilvl w:val="3"/>
          <w:numId w:val="1"/>
        </w:numPr>
        <w:rPr/>
      </w:pPr>
      <w:bookmarkStart w:id="556" w:name="__RefHeading___Toc2698127_237004111"/>
      <w:bookmarkStart w:id="557" w:name="_Toc210"/>
      <w:bookmarkEnd w:id="556"/>
      <w:r>
        <w:rPr>
          <w:rtl w:val="true"/>
        </w:rPr>
        <w:t>نگاه متفاوت به زندگی</w:t>
      </w:r>
      <w:bookmarkEnd w:id="557"/>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شروع و سرآغاز خلقت آدم و همسرش، قرار گرفتن و آرامش یافتن در بهشت است؛ بهشتی که می‌توانند به هر جای آن بروند و بدون هیچ زحمتی، از انواع نعمت‌های آن بهره‌مند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نگاه نورانی قرآن، به انسان و زندگی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این دوران که </w:t>
      </w:r>
      <w:bookmarkStart w:id="558" w:name="pg6336_69555"/>
    </w:p>
    <w:p>
      <w:pPr>
        <w:pStyle w:val="BookText"/>
        <w:rPr/>
      </w:pPr>
      <w:bookmarkEnd w:id="558"/>
      <w:r>
        <w:rPr>
          <w:rFonts w:ascii="IRNazanin" w:hAnsi="IRNazanin" w:eastAsia="IRNazanin"/>
          <w:color w:val="111111"/>
          <w:sz w:val="28"/>
          <w:sz w:val="28"/>
          <w:szCs w:val="28"/>
          <w:rtl w:val="true"/>
          <w:lang w:bidi="fa-IR"/>
        </w:rPr>
        <w:t>انواع ابتلائات و مشکلات زندگی، ما را فرا گرفته است، نگاه ما به زندگی انسان و روابط او با همسرش و دیگران چیست؟</w:t>
      </w:r>
    </w:p>
    <w:p>
      <w:pPr>
        <w:pStyle w:val="BookText"/>
        <w:rPr/>
      </w:pPr>
      <w:r>
        <w:rPr>
          <w:rFonts w:ascii="IRNazanin" w:hAnsi="IRNazanin" w:eastAsia="IRNazanin"/>
          <w:color w:val="111111"/>
          <w:sz w:val="28"/>
          <w:sz w:val="28"/>
          <w:szCs w:val="28"/>
          <w:rtl w:val="true"/>
          <w:lang w:bidi="fa-IR"/>
        </w:rPr>
        <w:t>نگاهی که ما به اساس زندگی فردی و جمعی انسان داریم، نقش به‌سزایی در یافتن راه حل مشکلات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نگاه، شدیدا مرتبط با یافتن پاسخ سؤالات فراوانی است که ذهن ما را پر کرده است؛ سؤالاتی که در طول حیات بشر، روش‌ها و مکتب‌های مختلفی برای حل آنها پدید آمده است؛ سؤالاتی که گاه بی‌جواب ماندن آنها، زندگی تک‌تک ما را با مشکلات فراوانی مواجه کرده است؛ و چه بسیار خانواده‌هایی که ادامۀ این مشکلات، آنها را به نومیدی کشانده است</w:t>
      </w:r>
      <w:r>
        <w:rPr>
          <w:rFonts w:eastAsia="IRNazanin" w:cs="IRNazanin"/>
          <w:color w:val="111111"/>
          <w:sz w:val="28"/>
          <w:szCs w:val="28"/>
          <w:rtl w:val="true"/>
          <w:lang w:bidi="fa-IR"/>
        </w:rPr>
        <w:t>.</w:t>
      </w:r>
    </w:p>
    <w:p>
      <w:pPr>
        <w:pStyle w:val="Heading4"/>
        <w:numPr>
          <w:ilvl w:val="3"/>
          <w:numId w:val="1"/>
        </w:numPr>
        <w:rPr/>
      </w:pPr>
      <w:bookmarkStart w:id="559" w:name="__RefHeading___Toc2698129_237004111"/>
      <w:bookmarkStart w:id="560" w:name="_Toc211"/>
      <w:bookmarkEnd w:id="559"/>
      <w:r>
        <w:rPr>
          <w:rtl w:val="true"/>
        </w:rPr>
        <w:t>میوۀ ممنوعه</w:t>
      </w:r>
      <w:bookmarkEnd w:id="560"/>
    </w:p>
    <w:p>
      <w:pPr>
        <w:pStyle w:val="BookText"/>
        <w:rPr/>
      </w:pPr>
      <w:r>
        <w:rPr>
          <w:rFonts w:ascii="IRNazanin" w:hAnsi="IRNazanin" w:eastAsia="IRNazanin"/>
          <w:color w:val="111111"/>
          <w:sz w:val="28"/>
          <w:sz w:val="28"/>
          <w:szCs w:val="28"/>
          <w:rtl w:val="true"/>
          <w:lang w:bidi="fa-IR"/>
        </w:rPr>
        <w:t>روزنۀ امید در زندگی ما و قدم اول در حل مسائل خانواده، این است که بدانیم خدایی که انسان را آفرید، او را در بستری نیک و بهشتی مملو از نعمت‌ها آفرید تا همیشه از آنها بهره‌مند باشد؛ البته مشروط به این‌که از آنچه نهی فرموده، دوری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حضرت آدم و حوا را آفرید و به آنها اجازه داد که در بهشت آرام گیرند و از هر چه می‌خواهند، بخورند؛ ولی به شجرۀ ممنوعه نزدیک نشوند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همۀ ما انسان‌ها، همان آدم و حوایی هستیم که خداوند ما را در بهشت زمینی قرار داد تا در کنار هم، به آرامش و آسایش برسیم و به یاد او باشیم؛ اما برای ما نیز شجرۀ ممنوعه‌ای وجود دارد که باید آن را بشناسیم و به آن نزدیک نشویم؛ وگرنه از بهشتِ آرامشی که خداوند برای‌مان تدارک دیده، اخراج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سری از شجره‌های ممنوعه، عمومیت دارند؛ مانند حرام‌هایی که مشخص‌اند و در آیات و روایات، آنها را به ما شناسانده‌اند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سری از شجره‌های ممنوعه، خصوصی‌اند و زوجین، باید شجرۀ ممنوعۀ همسر خود را بشناسند و برای دوام زندگی توأم با آرامش، حتی به آن نزدیک هم نشوند</w:t>
      </w:r>
      <w:r>
        <w:rPr>
          <w:rFonts w:eastAsia="IRNazanin" w:cs="IRNazanin"/>
          <w:color w:val="111111"/>
          <w:sz w:val="28"/>
          <w:szCs w:val="28"/>
          <w:rtl w:val="true"/>
          <w:lang w:bidi="fa-IR"/>
        </w:rPr>
        <w:t xml:space="preserve">. </w:t>
      </w:r>
      <w:bookmarkStart w:id="561" w:name="pg6336_69556"/>
    </w:p>
    <w:p>
      <w:pPr>
        <w:pStyle w:val="Heading4"/>
        <w:numPr>
          <w:ilvl w:val="3"/>
          <w:numId w:val="1"/>
        </w:numPr>
        <w:rPr/>
      </w:pPr>
      <w:bookmarkStart w:id="562" w:name="__RefHeading___Toc2698131_237004111"/>
      <w:bookmarkStart w:id="563" w:name="_Toc212"/>
      <w:bookmarkEnd w:id="561"/>
      <w:bookmarkEnd w:id="562"/>
      <w:r>
        <w:rPr>
          <w:rtl w:val="true"/>
        </w:rPr>
        <w:t>گناه و عصیان</w:t>
      </w:r>
      <w:bookmarkEnd w:id="563"/>
    </w:p>
    <w:p>
      <w:pPr>
        <w:pStyle w:val="BookText"/>
        <w:rPr/>
      </w:pPr>
      <w:r>
        <w:rPr>
          <w:rFonts w:ascii="IRNazanin" w:hAnsi="IRNazanin" w:eastAsia="IRNazanin"/>
          <w:color w:val="111111"/>
          <w:sz w:val="28"/>
          <w:sz w:val="28"/>
          <w:szCs w:val="28"/>
          <w:rtl w:val="true"/>
          <w:lang w:bidi="fa-IR"/>
        </w:rPr>
        <w:t>شیطان و فریب و رانده شدن از بهشت، مختص حضرت آدم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ما به نوبۀ خود، آدم و حوایی هستیم و در بهشتی که خداوند در زمین برای‌مان ساخته، مستقر شده‌ایم و به امید بهشت ابدی، روزگار می‌گذرانیم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همان‌طور که آدم ابوالبشر را فریب داد، در فکر فریب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سلامتی نسبی ما، بهشت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بودن همسران‌مان و سربه‌راه بودن فرزندان‌مان و آبرومندی خودمان و هزاران نمونه دیگر، نعمت‌هایی از بهشت زمینی هستند که هر یک از ما درون آن جای گرفته‌ایم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به خاطر معصیت، از بهشت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باشیم که از بهشت خود خارج نشویم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باعث از بین رفتن کانون گرم خانواده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مراقبت نباشیم، هر آن امکان دارد که شیطان درون، ما را وسوسه کند و به گناه وادارد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شوهر می‌توانند با انجام وظایف خود، کاری کنند که طرف مقابل، به گناه نیفتد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این زمینه کم‌کاری کند، در گناه همسرش سهیم است</w:t>
      </w:r>
      <w:r>
        <w:rPr>
          <w:rFonts w:eastAsia="IRNazanin" w:cs="IRNazanin"/>
          <w:color w:val="111111"/>
          <w:sz w:val="28"/>
          <w:szCs w:val="28"/>
          <w:rtl w:val="true"/>
          <w:lang w:bidi="fa-IR"/>
        </w:rPr>
        <w:t>.</w:t>
      </w:r>
    </w:p>
    <w:p>
      <w:pPr>
        <w:pStyle w:val="Heading3"/>
        <w:numPr>
          <w:ilvl w:val="2"/>
          <w:numId w:val="1"/>
        </w:numPr>
        <w:rPr/>
      </w:pPr>
      <w:bookmarkStart w:id="564" w:name="__RefHeading___Toc2698133_237004111"/>
      <w:bookmarkStart w:id="565" w:name="_Toc213"/>
      <w:bookmarkEnd w:id="564"/>
      <w:r>
        <w:rPr>
          <w:rtl w:val="true"/>
        </w:rPr>
        <w:t>آسانی بدون سختی</w:t>
      </w:r>
      <w:bookmarkEnd w:id="565"/>
    </w:p>
    <w:p>
      <w:pPr>
        <w:pStyle w:val="Heading4"/>
        <w:numPr>
          <w:ilvl w:val="3"/>
          <w:numId w:val="1"/>
        </w:numPr>
        <w:rPr/>
      </w:pPr>
      <w:bookmarkStart w:id="566" w:name="__RefHeading___Toc2698135_237004111"/>
      <w:bookmarkStart w:id="567" w:name="_Toc214"/>
      <w:bookmarkEnd w:id="566"/>
      <w:r>
        <w:rPr>
          <w:rtl w:val="true"/>
        </w:rPr>
        <w:t>اشاره</w:t>
      </w:r>
      <w:bookmarkEnd w:id="567"/>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فَقُلْنَا یَا آدَمُ إِنَّ هَذَا عَدُوٌّ لَکَ وَ لِزَوْجِکَ فَلَا یُخْرِجَنَّکُمَا مِنَ الْجَنَّةِ فَتَشْقَی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لَکَ أَلَّا تَجُوعَ فِیهَا وَلَا تَعْرَی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وَأَنَّکَ لَا تَظْمَأُ فِیهَا وَلَا تَضْحَی؛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تو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شما را از بهشت بیرون کند؛ که به زحمت و رنج خواهی افتاد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در بهشت راحت هستی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گرسنه و برهنه نخواهی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تشنه نمی‌شوی، و حرارت آفتاب آزارت نمی‌دهد</w:t>
      </w:r>
      <w:r>
        <w:rPr>
          <w:rFonts w:eastAsia="IRNazanin" w:cs="IRNazanin"/>
          <w:color w:val="111111"/>
          <w:sz w:val="28"/>
          <w:szCs w:val="28"/>
          <w:rtl w:val="true"/>
          <w:lang w:bidi="fa-IR"/>
        </w:rPr>
        <w:t>.</w:t>
      </w:r>
      <w:r>
        <w:rPr>
          <w:rStyle w:val="FootnoteAnchor"/>
          <w:rtl w:val="true"/>
        </w:rPr>
        <w:footnoteReference w:id="262"/>
      </w:r>
      <w:bookmarkStart w:id="568" w:name="pg6336_69557"/>
    </w:p>
    <w:p>
      <w:pPr>
        <w:pStyle w:val="Heading4"/>
        <w:numPr>
          <w:ilvl w:val="3"/>
          <w:numId w:val="1"/>
        </w:numPr>
        <w:rPr/>
      </w:pPr>
      <w:bookmarkStart w:id="569" w:name="__RefHeading___Toc2698137_237004111"/>
      <w:bookmarkStart w:id="570" w:name="_Toc215"/>
      <w:bookmarkEnd w:id="568"/>
      <w:bookmarkEnd w:id="569"/>
      <w:r>
        <w:rPr>
          <w:rtl w:val="true"/>
        </w:rPr>
        <w:t>توضیح آیه</w:t>
      </w:r>
      <w:bookmarkEnd w:id="570"/>
    </w:p>
    <w:p>
      <w:pPr>
        <w:pStyle w:val="BookText"/>
        <w:rPr/>
      </w:pPr>
      <w:r>
        <w:rPr>
          <w:rFonts w:ascii="IRNazanin" w:hAnsi="IRNazanin" w:eastAsia="IRNazanin"/>
          <w:color w:val="111111"/>
          <w:sz w:val="28"/>
          <w:sz w:val="28"/>
          <w:szCs w:val="28"/>
          <w:rtl w:val="true"/>
          <w:lang w:bidi="fa-IR"/>
        </w:rPr>
        <w:t>بیرون شدن از بهشت و دوری از آن نعمت‌ها، شروعی برای رنج‌ها و زحمت‌های انسان بود که با پیگیری وسوسه دشمنش ابلیس، گرفتار آن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اگر چه در انجام سفارش خداوند، مرتکب خطا گردید و از بهشت بیرون شد، اما خداوند او را پس از توبه‌اش برگزید و در زمین جایگاه داد و راهنمایی‌اش فرمود که اگر تو و همسرت می‌خواهید گمراه نشوید و از رنج و زحمت این دنیا در امان بمانید، باید از هدایتی که برای شما می‌فرستم، پیروی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اهْبِطَا مِنْهَا جَمِیعًا بَعْضُکُمْ لِبَعْضٍ عَدُوٌّ فَإِمَّا یَأْتِیَنَّکُمْ مِنِّی هُدًی فَمَنِ اتَّبَعَ هُدَایَ فَلَا یَضِلُّ وَلَا یَشْقَی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أَعْرَضَ عَنْ ذِکْرِی فَإِنَّ لَهُ مَعِیشَةً ضَنْکًا وَنَحْشُرُهُ یَوْمَ الْقِیَامَةِ أَعْمَی؛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دو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آیید؛ در حالی که دشمن یکدیگر خواهید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رهنمود من به سوی شما آمد، هر کس از هدایت من پیروی کند، نه گمراه می‌شود و نه در رنج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از یاد من روی‌گردان شود،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تنگی خواهد داشت و در قیامت، او را نابینا محشور می‌کنیم</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گشایش و راحتی در این دنیا، برای کسی است که به راهنمایی‌های خداوند توجه کند و راهی جز راه او نپیماند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مسائل مربوط به خانواده نیز خارج از این جریان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دنبال برنامه‌ای برای ایجاد آسایش و محیطی گرم در خانه و داشتن زندگی شیرین است، باید آن را از پروردگار عالمیان پیگیری کند و به‌کار بندد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به آدم گوشزد کرده بود که اگر به شجره ممنوعه نزدیک شوید، از آرامش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و نعماتش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زوجین هم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شجرۀ ممنوعۀ همسر خود نزدیک شوند، وارد مشکلات می‌شوند و آرامش از آنان دور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با پوزش و دلجویی بتوانند با هم کنار بیایند، اما دیگر آن حس آرامش گذشته را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 که به مشکل برنخورند و آرامش آنها به مخاطره </w:t>
      </w:r>
      <w:bookmarkStart w:id="571" w:name="pg6336_69558"/>
    </w:p>
    <w:p>
      <w:pPr>
        <w:pStyle w:val="BookText"/>
        <w:rPr/>
      </w:pPr>
      <w:bookmarkEnd w:id="571"/>
      <w:r>
        <w:rPr>
          <w:rFonts w:ascii="IRNazanin" w:hAnsi="IRNazanin" w:eastAsia="IRNazanin"/>
          <w:color w:val="111111"/>
          <w:sz w:val="28"/>
          <w:sz w:val="28"/>
          <w:szCs w:val="28"/>
          <w:rtl w:val="true"/>
          <w:lang w:bidi="fa-IR"/>
        </w:rPr>
        <w:t>نیفتد، باید از رهنمودهای قرآن و ائمه اطهار علیهم السلام در مورد اصول همسرداری و تربیت فرزند، بهره گیرند</w:t>
      </w:r>
      <w:r>
        <w:rPr>
          <w:rFonts w:eastAsia="IRNazanin" w:cs="IRNazanin"/>
          <w:color w:val="111111"/>
          <w:sz w:val="28"/>
          <w:szCs w:val="28"/>
          <w:rtl w:val="true"/>
          <w:lang w:bidi="fa-IR"/>
        </w:rPr>
        <w:t>.</w:t>
      </w:r>
    </w:p>
    <w:p>
      <w:pPr>
        <w:pStyle w:val="Heading2"/>
        <w:numPr>
          <w:ilvl w:val="1"/>
          <w:numId w:val="1"/>
        </w:numPr>
        <w:rPr/>
      </w:pPr>
      <w:bookmarkStart w:id="572" w:name="__RefHeading___Toc2698139_237004111"/>
      <w:bookmarkStart w:id="573" w:name="_Toc216"/>
      <w:bookmarkEnd w:id="572"/>
      <w:r>
        <w:rPr>
          <w:rtl w:val="true"/>
        </w:rPr>
        <w:t>بیرون کردن دشمن از زندگی</w:t>
      </w:r>
      <w:bookmarkEnd w:id="573"/>
    </w:p>
    <w:p>
      <w:pPr>
        <w:pStyle w:val="Heading3"/>
        <w:numPr>
          <w:ilvl w:val="2"/>
          <w:numId w:val="1"/>
        </w:numPr>
        <w:rPr/>
      </w:pPr>
      <w:bookmarkStart w:id="574" w:name="__RefHeading___Toc2698141_237004111"/>
      <w:bookmarkStart w:id="575" w:name="_Toc217"/>
      <w:bookmarkEnd w:id="574"/>
      <w:r>
        <w:rPr>
          <w:rtl w:val="true"/>
        </w:rPr>
        <w:t>اشاره</w:t>
      </w:r>
      <w:bookmarkEnd w:id="575"/>
    </w:p>
    <w:p>
      <w:pPr>
        <w:pStyle w:val="BookText"/>
        <w:rPr/>
      </w:pPr>
      <w:r>
        <w:rPr>
          <w:rFonts w:ascii="IRNazanin" w:hAnsi="IRNazanin" w:eastAsia="IRNazanin"/>
          <w:color w:val="111111"/>
          <w:sz w:val="28"/>
          <w:sz w:val="28"/>
          <w:szCs w:val="28"/>
          <w:rtl w:val="true"/>
          <w:lang w:bidi="fa-IR"/>
        </w:rPr>
        <w:t>فَقُلْنَا یَا آدَمُ إِنَّ هَذَا عَدُوٌّ لَکَ وَ لِزَوْجِکَ فَلَا یُخْرِجَنَّکُمَا مِنَ الْجَنَّةِ فَتَشْقَی؛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تو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شما را از بهشت بیرون کند؛ که به زحمت و رنج خواهی افتاد</w:t>
      </w:r>
      <w:r>
        <w:rPr>
          <w:rFonts w:eastAsia="IRNazanin" w:cs="IRNazanin"/>
          <w:color w:val="111111"/>
          <w:sz w:val="28"/>
          <w:szCs w:val="28"/>
          <w:rtl w:val="true"/>
          <w:lang w:bidi="fa-IR"/>
        </w:rPr>
        <w:t>.</w:t>
      </w:r>
      <w:r>
        <w:rPr>
          <w:rStyle w:val="FootnoteAnchor"/>
          <w:rtl w:val="true"/>
        </w:rPr>
        <w:footnoteReference w:id="264"/>
      </w:r>
    </w:p>
    <w:p>
      <w:pPr>
        <w:pStyle w:val="Heading3"/>
        <w:numPr>
          <w:ilvl w:val="2"/>
          <w:numId w:val="1"/>
        </w:numPr>
        <w:rPr/>
      </w:pPr>
      <w:bookmarkStart w:id="576" w:name="__RefHeading___Toc2698143_237004111"/>
      <w:bookmarkStart w:id="577" w:name="_Toc218"/>
      <w:bookmarkEnd w:id="576"/>
      <w:r>
        <w:rPr>
          <w:rtl w:val="true"/>
        </w:rPr>
        <w:t>توضیح آیه</w:t>
      </w:r>
      <w:bookmarkEnd w:id="57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آیه شریفه، برای اشاره به 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 یعنی دشمن، مشخص و شناخته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عَدُوٌّ لَکَ وَ لِزَوْجِکَ؛ دشمن تو و همسرت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زن به طَبَع مرد، مورد عداوت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مرد لازم است که اولا خود و ثانیا همسرش را از شر دشمنان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صورت شکست زن، اول باید مرد را سرزنش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راه نجات زن، پیروی از شوهر است؛ البته مادامی که امر به سوء نکند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ظاهرا خروج زن و شوهر از بهشت، به هم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بالطبع بقای ایشان نیز به یکدیگر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گفت که اساسا زن و شوهر، بهشت یکدیگر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خروج از یک رابطه سالم، موجب رنج و زحمت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رنج و زحمت وقتی به نهایت برسد، همان جهنم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شیطان نیز با اصل رابطه میان زن و شوهر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خیری در ازدواج است که شیطان را بر آن می‌دارد که با این موضوع دشمنی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اهل دوزخ، مجردان هستند</w:t>
      </w:r>
      <w:r>
        <w:rPr>
          <w:rFonts w:eastAsia="IRNazanin" w:cs="IRNazanin"/>
          <w:color w:val="111111"/>
          <w:sz w:val="28"/>
          <w:szCs w:val="28"/>
          <w:rtl w:val="true"/>
          <w:lang w:bidi="fa-IR"/>
        </w:rPr>
        <w:t xml:space="preserve">. </w:t>
      </w:r>
      <w:bookmarkStart w:id="578" w:name="pg6336_69559"/>
    </w:p>
    <w:p>
      <w:pPr>
        <w:pStyle w:val="BookText"/>
        <w:rPr/>
      </w:pPr>
      <w:bookmarkEnd w:id="578"/>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اساس حفظ سلامت رابطه زوجین، بر عهده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لازم است که مرد، غیور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غیرت همان محافظت مرد از خود و همسر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غیرت مرد نباید زن را تحت فشار قرار دهد؛ بلکه باید غیر را دفع و دور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زن نیز لازم است که محبت شوهر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همین دلیل است که عقد، از زبان زن جاری می‌شود و طلاق از زبان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ترسید از روزی که مردان محب و زنان غیور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 زن و شوهر، بهشت یکدیگرند و شیطان، دشمن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حریمِ حقوق زن و مرد، همان شجره ممنوعۀ آنان است و جدایی، اخراج از بهشت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دشمن را بشناسیم؛ شجره ممنوعه را بشناسیم؛ و مراقب بهشت‌مان باشیم که اگر از آن اخراج شویم، رنج و زحمت در انتظارمان است</w:t>
      </w:r>
      <w:r>
        <w:rPr>
          <w:rFonts w:eastAsia="IRNazanin" w:cs="IRNazanin"/>
          <w:color w:val="111111"/>
          <w:sz w:val="28"/>
          <w:szCs w:val="28"/>
          <w:rtl w:val="true"/>
          <w:lang w:bidi="fa-IR"/>
        </w:rPr>
        <w:t>.</w:t>
      </w:r>
    </w:p>
    <w:p>
      <w:pPr>
        <w:pStyle w:val="Heading2"/>
        <w:numPr>
          <w:ilvl w:val="1"/>
          <w:numId w:val="1"/>
        </w:numPr>
        <w:rPr/>
      </w:pPr>
      <w:bookmarkStart w:id="579" w:name="__RefHeading___Toc2698145_237004111"/>
      <w:bookmarkStart w:id="580" w:name="_Toc219"/>
      <w:bookmarkEnd w:id="579"/>
      <w:r>
        <w:rPr>
          <w:rtl w:val="true"/>
        </w:rPr>
        <w:t>پیوندهای غیر الهی</w:t>
      </w:r>
      <w:bookmarkEnd w:id="580"/>
    </w:p>
    <w:p>
      <w:pPr>
        <w:pStyle w:val="Heading3"/>
        <w:numPr>
          <w:ilvl w:val="2"/>
          <w:numId w:val="1"/>
        </w:numPr>
        <w:rPr/>
      </w:pPr>
      <w:bookmarkStart w:id="581" w:name="__RefHeading___Toc2698147_237004111"/>
      <w:bookmarkStart w:id="582" w:name="_Toc220"/>
      <w:bookmarkEnd w:id="581"/>
      <w:r>
        <w:rPr>
          <w:rtl w:val="true"/>
        </w:rPr>
        <w:t>اشاره</w:t>
      </w:r>
      <w:bookmarkEnd w:id="582"/>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تَنْکِحُوا الْمُشْرِکَاتِ حَتَّی یُؤْمِنَّ وَلَأَمَةٌ مُؤْمِنَةٌ خَیْرٌ مِنْ مُشْرِکَةٍ وَلَوْ أَعْجَبَتْکُمْ وَلَا تُنْکِحُوا الْمُشْرِکِینَ حَتَّی یُؤْمِنُوا وَلَعَبْدٌ مُؤْمِنٌ خَیْرٌ مِنْ مُشْرِکٍ وَلَوْ أَعْجَبَکُمْ أُولَئِکَ یَدْعُونَ إِلَی النَّارِ وَاللَّهُ یَدْعُو إِلَی الْجَنَّةِ وَالْمَغْفِرَةِ بِإِذْنِهِ وَیُبَیِّنُ آیَاتِهِ لِلنَّاسِ لَعَلَّهُمْ یَتَذَکَّرُونَ؛ با زنان مشرک و بت‌پرست، تا ایمان نیاورده‌اند، ازدواج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کنیز با ایمان، از زن بت‌پرست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بهتر است؛ هر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 یا ثروتش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شما را به خود جلب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ازدواج مردان بت‌پرست، درنیاورید؛ تا زمانی که ایمان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باایمان، از مرد بت‌پرست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بهتر است؛ هر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 یا موقعیت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شما را به خود جلب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دعوت به سوی آتش می‌کنند، و خداوند با فرمان خود، دعوت به بهشت و آمرزش می‌نماید و آیاتش را برای مردم روشن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متذکّر شوند</w:t>
      </w:r>
      <w:r>
        <w:rPr>
          <w:rFonts w:eastAsia="IRNazanin" w:cs="IRNazanin"/>
          <w:color w:val="111111"/>
          <w:sz w:val="28"/>
          <w:szCs w:val="28"/>
          <w:rtl w:val="true"/>
          <w:lang w:bidi="fa-IR"/>
        </w:rPr>
        <w:t>.</w:t>
      </w:r>
      <w:r>
        <w:rPr>
          <w:rStyle w:val="FootnoteAnchor"/>
          <w:rtl w:val="true"/>
        </w:rPr>
        <w:footnoteReference w:id="265"/>
      </w:r>
      <w:bookmarkStart w:id="583" w:name="pg6336_69560"/>
    </w:p>
    <w:p>
      <w:pPr>
        <w:pStyle w:val="Heading3"/>
        <w:numPr>
          <w:ilvl w:val="2"/>
          <w:numId w:val="1"/>
        </w:numPr>
        <w:rPr/>
      </w:pPr>
      <w:bookmarkStart w:id="584" w:name="__RefHeading___Toc2698149_237004111"/>
      <w:bookmarkStart w:id="585" w:name="_Toc221"/>
      <w:bookmarkEnd w:id="583"/>
      <w:bookmarkEnd w:id="584"/>
      <w:r>
        <w:rPr>
          <w:rtl w:val="true"/>
        </w:rPr>
        <w:t>یک پرسش مهم</w:t>
      </w:r>
      <w:bookmarkEnd w:id="585"/>
    </w:p>
    <w:p>
      <w:pPr>
        <w:pStyle w:val="BookText"/>
        <w:rPr/>
      </w:pPr>
      <w:r>
        <w:rPr>
          <w:rFonts w:ascii="IRNazanin" w:hAnsi="IRNazanin" w:eastAsia="IRNazanin"/>
          <w:color w:val="111111"/>
          <w:sz w:val="28"/>
          <w:sz w:val="28"/>
          <w:szCs w:val="28"/>
          <w:rtl w:val="true"/>
          <w:lang w:bidi="fa-IR"/>
        </w:rPr>
        <w:t>طبق این آیه، ازدواج با مرد یا زن مشرک و بت‌پرست، حرام است؛ مگر این که ایمان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مطلبی پذیرفته شده است و جایی برای بحث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بر سر این مسأله است که اگر زن و مردی مشرک نباشند و مسلمان باشند، اما ازدواج آنان، انگیزه‌ای غیر الهی داشته باشد، چه حکمی دارد؟</w:t>
      </w:r>
    </w:p>
    <w:p>
      <w:pPr>
        <w:pStyle w:val="BookText"/>
        <w:rPr/>
      </w:pPr>
      <w:r>
        <w:rPr>
          <w:rFonts w:ascii="IRNazanin" w:hAnsi="IRNazanin" w:eastAsia="IRNazanin"/>
          <w:color w:val="111111"/>
          <w:sz w:val="28"/>
          <w:sz w:val="28"/>
          <w:szCs w:val="28"/>
          <w:rtl w:val="true"/>
          <w:lang w:bidi="fa-IR"/>
        </w:rPr>
        <w:t>این سوال از آنجا پیش می‌آید که در اسلام، دوستی‌هایی که به سبب حرام و فساد یا زرق و برق دنیا شکل گرفته باشد، مذمت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هشدار می‌دهد که چنین دوستی‌هایی، دوام ندارد و موجب خسران و پشیمانی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ازدواج که باید سرشار از محبت و مودت و دوستی باشد، اگر محبت زن و شوهر، برآمده از انگیزه‌های دنیوی و غیر الهی باشد، چه سرنوشتی در انتظار این پیوند خواهد بود؟</w:t>
      </w:r>
    </w:p>
    <w:p>
      <w:pPr>
        <w:pStyle w:val="Heading3"/>
        <w:numPr>
          <w:ilvl w:val="2"/>
          <w:numId w:val="1"/>
        </w:numPr>
        <w:rPr/>
      </w:pPr>
      <w:bookmarkStart w:id="586" w:name="__RefHeading___Toc2698151_237004111"/>
      <w:bookmarkStart w:id="587" w:name="_Toc222"/>
      <w:bookmarkEnd w:id="586"/>
      <w:r>
        <w:rPr>
          <w:rtl w:val="true"/>
        </w:rPr>
        <w:t>نتیجة پیوندهای الهی و غیر الهی</w:t>
      </w:r>
      <w:bookmarkEnd w:id="587"/>
    </w:p>
    <w:p>
      <w:pPr>
        <w:pStyle w:val="BookText"/>
        <w:rPr/>
      </w:pPr>
      <w:r>
        <w:rPr>
          <w:rFonts w:ascii="IRNazanin" w:hAnsi="IRNazanin" w:eastAsia="IRNazanin"/>
          <w:color w:val="111111"/>
          <w:sz w:val="28"/>
          <w:sz w:val="28"/>
          <w:szCs w:val="28"/>
          <w:rtl w:val="true"/>
          <w:lang w:bidi="fa-IR"/>
        </w:rPr>
        <w:t>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یَوْمَ یَعَضُّ الظَّالِمُ عَلَی یَدَیْهِ یَقُولُ یَا لَیْتَنِی اتَّخَذْتُ مَعَ الرَّسُولِ سَبِیلًا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وَیْلَتَی لَیْتَنِی لَمْ أَتَّخِذْ فُلَانًا خَلِیلًا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أَضَلَّنِی عَنِ الذِّکْرِ بَعْدَ إِذْ جَاءَنِی وَکَانَ الشَّیْطَانُ لِلْإِنْسَانِ خَذُولًا؛ روزی که ستمکار، دست‌های خود را می‌گزد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کاش با پیامبر راهی برمی‌گرفتم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با فلانی دوست نمی‌شدم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به گمراهی کشاند؛ پس از آن‌که قرآن به من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همواره خوارکنندۀ انسان است</w:t>
      </w:r>
      <w:r>
        <w:rPr>
          <w:rFonts w:eastAsia="IRNazanin" w:cs="IRNazanin"/>
          <w:color w:val="111111"/>
          <w:sz w:val="28"/>
          <w:szCs w:val="28"/>
          <w:rtl w:val="true"/>
          <w:lang w:bidi="fa-IR"/>
        </w:rPr>
        <w:t>.»</w:t>
      </w:r>
      <w:r>
        <w:rPr>
          <w:rStyle w:val="FootnoteAnchor"/>
          <w:rtl w:val="true"/>
        </w:rPr>
        <w:footnoteReference w:id="266"/>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آیات نشان می‌دهد که انسان ممکن است تا مرز سعادت پیش برود، اما دوستان بد و وسوسه‌های شیطانی، او را به قهقرا بکشاند و سرنوشتی شوم به بار آورد؛ سرنوشتی که همراه با خسران و پشیمانی باشد و در روز قیامت، دست حسرت به دندان گزد و 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ویلتی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وای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قرآن کریم، از حالت دوستانی که در مسیر گناه و فساد یا زرق و برق دنیا، دست مودت به هم می‌دهند، پرده برمی‌دارد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الْأَخِلَّاءُ یَوْمَئِذٍ بَعْضُهُمْ لِبَعْضٍ عَدُوٌّ إِلَّا الْمُتَّقِینَ؛ همۀ دوستان در آن روز، دشمن یکدیگرند؛ مگر پرهیزکاران</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 xml:space="preserve">این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توصیفی از صحنۀ قیامت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 که رستاخیز، روز از هم گسستن پیوندها است؛ مگر پیوندی که برای خدا و به نام خدا برقرار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کل خله کانت فی الدنیا فی غیر الله عزوجل، فانها تصیر عداوه یوم القیامه؛ آگاه باشید که هر دوستی و پیوندی که در دنیا برای خدا نباشد، در قیامت تبدیل به عداوت و دشمنی می‌گردد</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دوستان در امور زندگی، شریک 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دوستی‌شان بر اساس شر و فساد باشد، شریک در جرم می‌شوند؛ و اگر بر اساس خیر و صلاح باشد، شریک در پاداش یکدیگر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جای تعجب ندارد که در قیامت، دوستی قسم اول، تبدیل به دشمنی گردد و قسم دوم، به دوستی محکم‌تر و پایدارتر تبدیل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شدن دوستی به دشمنی در قیامت، امری طبیعی است؛ چون هر کس، دیگری را عامل بدبختی و بیچارگی خود می‌شمارد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بودی که این راه را به من نشان دادی و مرا به سوی آن دعوت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بودی که دنیا را در نظر من زینت دادی و مرا به آن تشویق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بودی که مرا غرق غفلت و غرور ساختی و از سرنوشتم بی‌خبر نمودی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پرهیزکاران هستند که پیوند دوستی آنان جاودانی است؛ چرا که بر محور ارزش‌های جاودانی دور می‌زند و نتایج پربار آن در قیامت آشکارتر می‌شود و آن را استحکام بیشتری می‌بخشد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دوستانی که برای بهره‌گیری مادی به دور انسان حلقه می‌زنند، چنان بی‌اعتبار و بی‌وفا هستند که به محض رفتن نعمت‌ها، از انسان جدا می‌شوند، گو این‌که از قبل، تصمیم </w:t>
      </w:r>
      <w:bookmarkStart w:id="588" w:name="pg6336_69562"/>
    </w:p>
    <w:p>
      <w:pPr>
        <w:pStyle w:val="BookText"/>
        <w:rPr/>
      </w:pPr>
      <w:bookmarkEnd w:id="588"/>
      <w:r>
        <w:rPr>
          <w:rFonts w:ascii="IRNazanin" w:hAnsi="IRNazanin" w:eastAsia="IRNazanin"/>
          <w:color w:val="111111"/>
          <w:sz w:val="28"/>
          <w:sz w:val="28"/>
          <w:szCs w:val="28"/>
          <w:rtl w:val="true"/>
          <w:lang w:bidi="fa-IR"/>
        </w:rPr>
        <w:t>خود را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ماجراها که نمونه‌های آن را بارها شنیده یا دیده‌ایم، ثابت می‌کند که نمی‌توان جز به خدا دل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با وفا و راستین، کسانی هستند که آن‌ها را معنویت به هم پیوند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دوستان زمان دارایی و تنگدستی و پیری و جوانی و تندرستی و بیماری و عزت و ذلت هستند و حتی بعد از مرگ نیز رابطه‌شان تداوم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طوبی لمن اخلص لله عمله و علمه و حبه و بغضه و اخذه و ترکه و کلامه و صمته؛ خوشا به حال کسی که عمل و علم و دوستی و دشمنی و گرفتن و رها کردن و سخن گفتن و خاموشی‌اش، خالصانه برای خدا باشد</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همچنین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اِخوانِکَ مَن نَدَبَکَ اِلی اَفضَلِ العمالِ بِحُسنِ اَعمالِهِ؛ بهترین دوستت کسی است که با اعمال نیک خود، تو را به بهترین اعمال برانگیزد</w:t>
      </w:r>
      <w:r>
        <w:rPr>
          <w:rFonts w:eastAsia="IRNazanin" w:cs="IRNazanin"/>
          <w:color w:val="111111"/>
          <w:sz w:val="28"/>
          <w:szCs w:val="28"/>
          <w:rtl w:val="true"/>
          <w:lang w:bidi="fa-IR"/>
        </w:rPr>
        <w:t>.»</w:t>
      </w:r>
      <w:r>
        <w:rPr>
          <w:rStyle w:val="FootnoteAnchor"/>
          <w:rtl w:val="true"/>
        </w:rPr>
        <w:footnoteReference w:id="270"/>
      </w:r>
    </w:p>
    <w:p>
      <w:pPr>
        <w:pStyle w:val="Heading3"/>
        <w:numPr>
          <w:ilvl w:val="2"/>
          <w:numId w:val="1"/>
        </w:numPr>
        <w:rPr/>
      </w:pPr>
      <w:bookmarkStart w:id="589" w:name="__RefHeading___Toc2698153_237004111"/>
      <w:bookmarkStart w:id="590" w:name="_Toc223"/>
      <w:bookmarkEnd w:id="589"/>
      <w:r>
        <w:rPr>
          <w:rtl w:val="true"/>
        </w:rPr>
        <w:t>ازدواج با ثروتمندان</w:t>
      </w:r>
      <w:bookmarkEnd w:id="590"/>
    </w:p>
    <w:p>
      <w:pPr>
        <w:pStyle w:val="BookText"/>
        <w:rPr/>
      </w:pPr>
      <w:r>
        <w:rPr>
          <w:rFonts w:ascii="IRNazanin" w:hAnsi="IRNazanin" w:eastAsia="IRNazanin"/>
          <w:color w:val="111111"/>
          <w:sz w:val="28"/>
          <w:sz w:val="28"/>
          <w:szCs w:val="28"/>
          <w:rtl w:val="true"/>
          <w:lang w:bidi="fa-IR"/>
        </w:rPr>
        <w:t>با توجه به این که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دوستی‌ها و پیوندها، نباید بر اساس انگیزه‌های غیر الهی و برای زرق و برق و مسائل مادی صورت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سوال پیش می‌آید که اگر مردی ثروتمند به خواستگاری‌مان آمد، نباید او را بپذیریم؟ یا اگر زنی وضع مالی خوبی داشت، نباید با او ازدواج کنیم؟</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این است که باید شرایط فرد پول‌دار را در نظر گرفت؛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که ثروتمند است، آیا با ایمان است یا خیر؟ آیا اموالش را از راه حلال به دست آورده یا از راه حرام؟ آیا شما به خاطر ثروتش به او جواب مثبت می‌دهید یا به خاطر شخصیتش؟ مسلما اگر مرد ثروتمند، با ایمان است و اموالش را از راه حلال به دست آورده و شما را </w:t>
      </w:r>
      <w:bookmarkStart w:id="591" w:name="pg6336_69563"/>
    </w:p>
    <w:p>
      <w:pPr>
        <w:pStyle w:val="BookText"/>
        <w:rPr/>
      </w:pPr>
      <w:bookmarkEnd w:id="591"/>
      <w:r>
        <w:rPr>
          <w:rFonts w:ascii="IRNazanin" w:hAnsi="IRNazanin" w:eastAsia="IRNazanin"/>
          <w:color w:val="111111"/>
          <w:sz w:val="28"/>
          <w:sz w:val="28"/>
          <w:szCs w:val="28"/>
          <w:rtl w:val="true"/>
          <w:lang w:bidi="fa-IR"/>
        </w:rPr>
        <w:t>دوست دارد و شما هم او را به خاطر خودش و اخلاصش دوست دارید، ان‌شاءالله که ازدواج با چنین مردی، خیر دنیا و آخرت را برای‌تان به ارمغان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شرایط، در مورد زن ثروتمند هم حکم‌فرما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مورد، یک نکتۀ دیگر نیز باید در نظر گرفته شود؛ و آن این که آیا ثروت این زن، مانع از مدیریت شوهر خواهد شد یا نه؟ اگر زن ثروتمند، شرایط اسلامی و ایمانی را داشته باشد و ثروتش لطمه‌ای به مدیریت مرد وارد نکند، ان‌شاءالله که ازدواج‌شان سراسر خیر و برکت خواهد بود؛ همچنان که پیامبر اکرم صلی الله علیه و آله با حضرت خدیجه سلام الله علیها که زنی ثروتمند بود، ازدواج کرد</w:t>
      </w:r>
      <w:r>
        <w:rPr>
          <w:rFonts w:eastAsia="IRNazanin" w:cs="IRNazanin"/>
          <w:color w:val="111111"/>
          <w:sz w:val="28"/>
          <w:szCs w:val="28"/>
          <w:rtl w:val="true"/>
          <w:lang w:bidi="fa-IR"/>
        </w:rPr>
        <w:t>.</w:t>
      </w:r>
    </w:p>
    <w:p>
      <w:pPr>
        <w:pStyle w:val="Heading2"/>
        <w:numPr>
          <w:ilvl w:val="1"/>
          <w:numId w:val="1"/>
        </w:numPr>
        <w:rPr/>
      </w:pPr>
      <w:bookmarkStart w:id="592" w:name="__RefHeading___Toc2698155_237004111"/>
      <w:bookmarkStart w:id="593" w:name="_Toc224"/>
      <w:bookmarkEnd w:id="592"/>
      <w:r>
        <w:rPr>
          <w:rtl w:val="true"/>
        </w:rPr>
        <w:t>کنترل چشم</w:t>
      </w:r>
      <w:bookmarkEnd w:id="593"/>
    </w:p>
    <w:p>
      <w:pPr>
        <w:pStyle w:val="Heading3"/>
        <w:numPr>
          <w:ilvl w:val="2"/>
          <w:numId w:val="1"/>
        </w:numPr>
        <w:rPr/>
      </w:pPr>
      <w:bookmarkStart w:id="594" w:name="__RefHeading___Toc2698157_237004111"/>
      <w:bookmarkStart w:id="595" w:name="_Toc225"/>
      <w:bookmarkEnd w:id="594"/>
      <w:r>
        <w:rPr>
          <w:rtl w:val="true"/>
        </w:rPr>
        <w:t>اشاره</w:t>
      </w:r>
      <w:bookmarkEnd w:id="595"/>
    </w:p>
    <w:p>
      <w:pPr>
        <w:pStyle w:val="BookText"/>
        <w:rPr/>
      </w:pPr>
      <w:r>
        <w:rPr>
          <w:rFonts w:ascii="IRNazanin" w:hAnsi="IRNazanin" w:eastAsia="IRNazanin"/>
          <w:color w:val="111111"/>
          <w:sz w:val="28"/>
          <w:sz w:val="28"/>
          <w:szCs w:val="28"/>
          <w:rtl w:val="true"/>
          <w:lang w:bidi="fa-IR"/>
        </w:rPr>
        <w:t xml:space="preserve">قُل لِّلْمُؤْمِنِینَ یغُضُّوا مِنْ أَبْصَارِهِمْ وَیحْفَظُوا فُرُوجَهُمْ ذَلِکَ أَزْکَی لَهُمْ إِنَّ اللَّهَ خَبِیرٌ بِمَا یصْنَعُونَ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 لِلْمُؤْمِنَاتِ یَغْضُضْنَ مِنْ أَبْصَارِهِنَّ وَیَحْفَظْنَ فُرُوجَهُنَّ وَلَا یُبْدِینَ زِینَتَهُنَّ إِلَّا مَا ظَهَرَ مِنْهَا وَلْیَضْرِبْنَ بِخُمُرِهِنَّ عَلَی جُیُوبِهِنَّ وَلَا یُبْدِینَ زِینَتَهُنَّ؛ به مؤمنان بگو چشم‌های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نگاه به نامحرم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گیرند و دامان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بی‌عفتی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آنان پاکیزه‌تر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آنچه انجام می‌دهند،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زنان با ایمان بگو چشم‌های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بندند و پاکدامنی ورزند و زیورهای خود را آشکار نگردانند، مگر آنچه طبعا از آن پیداست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روسری خود را بر سینه اندازند و زیورها را آشکار نکنند</w:t>
      </w:r>
      <w:r>
        <w:rPr>
          <w:rFonts w:eastAsia="IRNazanin" w:cs="IRNazanin"/>
          <w:color w:val="111111"/>
          <w:sz w:val="28"/>
          <w:szCs w:val="28"/>
          <w:rtl w:val="true"/>
          <w:lang w:bidi="fa-IR"/>
        </w:rPr>
        <w:t>.</w:t>
      </w:r>
      <w:r>
        <w:rPr>
          <w:rStyle w:val="FootnoteAnchor"/>
          <w:rtl w:val="true"/>
        </w:rPr>
        <w:footnoteReference w:id="271"/>
      </w:r>
    </w:p>
    <w:p>
      <w:pPr>
        <w:pStyle w:val="Heading3"/>
        <w:numPr>
          <w:ilvl w:val="2"/>
          <w:numId w:val="1"/>
        </w:numPr>
        <w:rPr/>
      </w:pPr>
      <w:bookmarkStart w:id="596" w:name="__RefHeading___Toc2698159_237004111"/>
      <w:bookmarkStart w:id="597" w:name="_Toc226"/>
      <w:bookmarkEnd w:id="596"/>
      <w:r>
        <w:rPr>
          <w:rtl w:val="true"/>
        </w:rPr>
        <w:t>مفهوم لغات آیه</w:t>
      </w:r>
      <w:bookmarkEnd w:id="597"/>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البیان و لسان العرب، این‌گونه معنا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غض من صوته او بصره، ای نقص و غضّ من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 مِن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دیدش را کم کرد؛ چشمش را فرو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چشم‌چرانی و نظربازی دوری کرد</w:t>
      </w:r>
      <w:r>
        <w:rPr>
          <w:rFonts w:eastAsia="IRNazanin" w:cs="IRNazanin"/>
          <w:color w:val="111111"/>
          <w:sz w:val="28"/>
          <w:szCs w:val="28"/>
          <w:rtl w:val="true"/>
          <w:lang w:bidi="fa-IR"/>
        </w:rPr>
        <w:t xml:space="preserve">. </w:t>
      </w:r>
      <w:bookmarkStart w:id="598" w:name="pg6336_69564"/>
    </w:p>
    <w:p>
      <w:pPr>
        <w:pStyle w:val="BookText"/>
        <w:rPr/>
      </w:pPr>
      <w:bookmarkEnd w:id="598"/>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وجه معنا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تبعیضیه، ابتدائیه، و زایده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اظهر وجوه، تبعیضیه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یغضوا من ابصارهم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این معنا است که مؤمن هنگام روبه‌رو شدن با زن نامحرم، باید نگاه خود را کم و کوتاه کند؛ نه به طور کلّی چشمان خود را ببندد، و نه بدو خیره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 آزاد نیست به هر جا و به هر شکل نگاه کند</w:t>
      </w:r>
      <w:r>
        <w:rPr>
          <w:rFonts w:eastAsia="IRNazanin" w:cs="IRNazanin"/>
          <w:color w:val="111111"/>
          <w:sz w:val="28"/>
          <w:szCs w:val="28"/>
          <w:rtl w:val="true"/>
          <w:lang w:bidi="fa-IR"/>
        </w:rPr>
        <w:t>.</w:t>
      </w:r>
    </w:p>
    <w:p>
      <w:pPr>
        <w:pStyle w:val="Heading3"/>
        <w:numPr>
          <w:ilvl w:val="2"/>
          <w:numId w:val="1"/>
        </w:numPr>
        <w:rPr/>
      </w:pPr>
      <w:bookmarkStart w:id="599" w:name="__RefHeading___Toc2698161_237004111"/>
      <w:bookmarkStart w:id="600" w:name="_Toc227"/>
      <w:bookmarkEnd w:id="599"/>
      <w:r>
        <w:rPr>
          <w:rtl w:val="true"/>
        </w:rPr>
        <w:t>پیام‌های آیه</w:t>
      </w:r>
      <w:bookmarkEnd w:id="60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لازمه ایمان، حفظ نگاه از حرام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لِلْمُؤْمِنِینَ یَغُضُّوا مِنْ أَبْصَارِهِمْ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جاذبه‌های غریزی را باید کنترل کرد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یَغُضُّوا مِنْ أَبْصارِهِمْ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گناه را از سرچشمه بست و تقوا را از چشم شروع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أَبْصارِهِمْ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چشم پاک، مقدّمه پاکدامنی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یَغُضُّوا مِنْ أَبْصارِهِمْ وَ یَحْفَظُوا فُرُوجَهُمْ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پاکدامنی، برای مردان نیز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یَحْفَظُوا فُرُوجَهُمْ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چشم‌چرانی و بی‌عفّتی، مانع رشد معنوی انسان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یَغُضُّوا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یَحْفَظُوا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محضر خدا هستیم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محضر خدا معصیت نکنیم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خَبِیرٌ بِما یَصْنَعُونَ</w:t>
      </w:r>
      <w:r>
        <w:rPr>
          <w:rFonts w:eastAsia="Amiri" w:cs="Amiri" w:ascii="Amiri" w:hAnsi="Amiri"/>
          <w:color w:val="111111"/>
          <w:sz w:val="28"/>
          <w:szCs w:val="28"/>
          <w:rtl w:val="true"/>
          <w:lang w:bidi="ar-SA"/>
        </w:rPr>
        <w:t>»</w:t>
      </w:r>
    </w:p>
    <w:p>
      <w:pPr>
        <w:pStyle w:val="Heading3"/>
        <w:numPr>
          <w:ilvl w:val="2"/>
          <w:numId w:val="1"/>
        </w:numPr>
        <w:rPr/>
      </w:pPr>
      <w:bookmarkStart w:id="601" w:name="__RefHeading___Toc2698163_237004111"/>
      <w:bookmarkStart w:id="602" w:name="_Toc228"/>
      <w:bookmarkEnd w:id="601"/>
      <w:r>
        <w:rPr>
          <w:rtl w:val="true"/>
        </w:rPr>
        <w:t>دستور مشترک</w:t>
      </w:r>
      <w:bookmarkEnd w:id="602"/>
    </w:p>
    <w:p>
      <w:pPr>
        <w:pStyle w:val="BookText"/>
        <w:rPr/>
      </w:pPr>
      <w:r>
        <w:rPr>
          <w:rFonts w:ascii="IRNazanin" w:hAnsi="IRNazanin" w:eastAsia="IRNazanin"/>
          <w:color w:val="111111"/>
          <w:sz w:val="28"/>
          <w:sz w:val="28"/>
          <w:szCs w:val="28"/>
          <w:rtl w:val="true"/>
          <w:lang w:bidi="fa-IR"/>
        </w:rPr>
        <w:t>متاسفانه گاه زن‌ها به این آیه عمل نمی‌کنند و می‌پندارند دستور نگاه نکردن به نامحرم، فقط برای مردان است؛ در صورتی که آیه، خطاب به هر دو جنس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آن‌که در روایت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لِلِنّساءِ انْ لایرَینَ الرِّجالَ وَ لایراهُنَّ الرِّجالُ؛ بهترین چیز برای زن آن است که مردی را نبیند و مورد مشاهدۀ مردان قرار نگیرد</w:t>
      </w:r>
      <w:r>
        <w:rPr>
          <w:rFonts w:eastAsia="IRNazanin" w:cs="IRNazanin"/>
          <w:color w:val="111111"/>
          <w:sz w:val="28"/>
          <w:szCs w:val="28"/>
          <w:rtl w:val="true"/>
          <w:lang w:bidi="fa-IR"/>
        </w:rPr>
        <w:t>.»</w:t>
      </w:r>
      <w:r>
        <w:rPr>
          <w:rStyle w:val="FootnoteAnchor"/>
          <w:rtl w:val="true"/>
        </w:rPr>
        <w:footnoteReference w:id="272"/>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در حالی است که برای مردان، چنین دستوری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مهم‌تر از نگاه نکردن مرد به زنان، نگاه نکردن زن به مردان است</w:t>
      </w:r>
      <w:r>
        <w:rPr>
          <w:rFonts w:eastAsia="IRNazanin" w:cs="IRNazanin"/>
          <w:color w:val="111111"/>
          <w:sz w:val="28"/>
          <w:szCs w:val="28"/>
          <w:rtl w:val="true"/>
          <w:lang w:bidi="fa-IR"/>
        </w:rPr>
        <w:t>.</w:t>
      </w:r>
      <w:r>
        <w:rPr>
          <w:rStyle w:val="FootnoteAnchor"/>
          <w:rtl w:val="true"/>
        </w:rPr>
        <w:footnoteReference w:id="273"/>
      </w:r>
      <w:bookmarkStart w:id="603" w:name="pg6336_69565"/>
    </w:p>
    <w:p>
      <w:pPr>
        <w:pStyle w:val="Heading3"/>
        <w:numPr>
          <w:ilvl w:val="2"/>
          <w:numId w:val="1"/>
        </w:numPr>
        <w:rPr/>
      </w:pPr>
      <w:bookmarkStart w:id="604" w:name="__RefHeading___Toc2698165_237004111"/>
      <w:bookmarkStart w:id="605" w:name="_Toc229"/>
      <w:bookmarkEnd w:id="603"/>
      <w:bookmarkEnd w:id="604"/>
      <w:r>
        <w:rPr>
          <w:rtl w:val="true"/>
        </w:rPr>
        <w:t>خطرات چشم‌چرانی</w:t>
      </w:r>
      <w:bookmarkEnd w:id="605"/>
    </w:p>
    <w:p>
      <w:pPr>
        <w:pStyle w:val="BookText"/>
        <w:rPr/>
      </w:pPr>
      <w:r>
        <w:rPr>
          <w:rFonts w:ascii="IRNazanin" w:hAnsi="IRNazanin" w:eastAsia="IRNazanin"/>
          <w:color w:val="111111"/>
          <w:sz w:val="28"/>
          <w:sz w:val="28"/>
          <w:szCs w:val="28"/>
          <w:rtl w:val="true"/>
          <w:lang w:bidi="fa-IR"/>
        </w:rPr>
        <w:t>چشم چرانی و نگاه آلوده، آغاز انحرافات جنسی، از جمله خودارضایی و روابط نامشروع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دریچه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دیده را پاک کرد تا دل کنترل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دست دیده و دل هر دو فریاد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چه دیده بیند دل کند یاد</w:t>
      </w:r>
    </w:p>
    <w:p>
      <w:pPr>
        <w:pStyle w:val="BookText"/>
        <w:rPr/>
      </w:pPr>
      <w:r>
        <w:rPr>
          <w:rFonts w:ascii="IRNazanin" w:hAnsi="IRNazanin" w:eastAsia="IRNazanin"/>
          <w:color w:val="111111"/>
          <w:sz w:val="28"/>
          <w:sz w:val="28"/>
          <w:szCs w:val="28"/>
          <w:rtl w:val="true"/>
          <w:lang w:bidi="fa-IR"/>
        </w:rPr>
        <w:t>از این رو قرآن پیش از دعوت به عفت جنسی، دعوت به عفت چشم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نیز از طریق نگاه آلوده، انسان را به دام عشق ناپاک و انحرافات جنسی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چشم‌چرانی، از محرومیت‌های جنسی و محیط نامساعد و ضعف اراده به 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بیدو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اعصاب چشم متمرکز است، به اعصاب جنسی متصل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انسان با چشم‌چرانی، لذت می‌برد و در صورت استمرار، تبدیل به یک عادت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مقابله با چشم‌چرانی لازم است از ضررهای آن آگاه شویم</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چشم‌چرانی، هم آثار و ضررهای درونی دارد و هم آثار بیرونی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درونی، سبب ضعف اعصاب و روان، بی‌خوابی، کم‌خوابی، بی‌اشتهایی، خیال‌پردازی و تشویش ذهن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برون نیز موجب دلبستگی‌هایی می‌شود که ممکن است به جاهای خطرناک ختم شود و انسان را به عشق‌های نا‌پاک بکشاند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علی علیه السلام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بسا عشقی که با یک نگاه، بذرافشانی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زمانی فزونی می‌یابد که فرد، متاهل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به نامحرم نگاه می‌کند، ممکن است به او دل ببندد و دیگر آن رضایت قلبی و احساسی را نسبت به همسر خود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یعنی از بین رفتن کانون گرم خانواده و گسستن پیوند زناشویی</w:t>
      </w:r>
      <w:r>
        <w:rPr>
          <w:rFonts w:eastAsia="IRNazanin" w:cs="IRNazanin"/>
          <w:color w:val="111111"/>
          <w:sz w:val="28"/>
          <w:szCs w:val="28"/>
          <w:rtl w:val="true"/>
          <w:lang w:bidi="fa-IR"/>
        </w:rPr>
        <w:t xml:space="preserve">. </w:t>
      </w:r>
      <w:bookmarkStart w:id="606" w:name="pg6336_69566"/>
    </w:p>
    <w:p>
      <w:pPr>
        <w:pStyle w:val="Heading3"/>
        <w:numPr>
          <w:ilvl w:val="2"/>
          <w:numId w:val="1"/>
        </w:numPr>
        <w:rPr/>
      </w:pPr>
      <w:bookmarkStart w:id="607" w:name="__RefHeading___Toc2698167_237004111"/>
      <w:bookmarkStart w:id="608" w:name="_Toc230"/>
      <w:bookmarkEnd w:id="606"/>
      <w:bookmarkEnd w:id="607"/>
      <w:r>
        <w:rPr>
          <w:rtl w:val="true"/>
        </w:rPr>
        <w:t>زیانهای چشم‌چرانی</w:t>
      </w:r>
      <w:bookmarkEnd w:id="608"/>
    </w:p>
    <w:p>
      <w:pPr>
        <w:pStyle w:val="Heading4"/>
        <w:numPr>
          <w:ilvl w:val="3"/>
          <w:numId w:val="1"/>
        </w:numPr>
        <w:rPr/>
      </w:pPr>
      <w:bookmarkStart w:id="609" w:name="__RefHeading___Toc2698169_237004111"/>
      <w:bookmarkStart w:id="610" w:name="_Toc231"/>
      <w:bookmarkEnd w:id="609"/>
      <w:r>
        <w:rPr/>
        <w:t>1</w:t>
      </w:r>
      <w:r>
        <w:rPr>
          <w:rtl w:val="true"/>
        </w:rPr>
        <w:t xml:space="preserve">. </w:t>
      </w:r>
      <w:r>
        <w:rPr>
          <w:rtl w:val="true"/>
        </w:rPr>
        <w:t>حسرت طولانی</w:t>
      </w:r>
      <w:bookmarkEnd w:id="610"/>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النظرَةُ سَهمٌ مِن سهام ابلیس و کم من نظرةٍ اَورثت حسرة طویلة؛ نگاه شهوت‌آلود، تیری زهرآگین از تیرهای ابلیس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چه‌بسا نگاهی سبب اندوه و حسرت طولانی شود</w:t>
      </w:r>
      <w:r>
        <w:rPr>
          <w:rFonts w:eastAsia="IRNazanin" w:cs="IRNazanin"/>
          <w:color w:val="111111"/>
          <w:sz w:val="28"/>
          <w:szCs w:val="28"/>
          <w:rtl w:val="true"/>
          <w:lang w:bidi="fa-IR"/>
        </w:rPr>
        <w:t>.»</w:t>
      </w:r>
      <w:r>
        <w:rPr>
          <w:rStyle w:val="FootnoteAnchor"/>
          <w:rtl w:val="true"/>
        </w:rPr>
        <w:footnoteReference w:id="274"/>
      </w:r>
    </w:p>
    <w:p>
      <w:pPr>
        <w:pStyle w:val="Heading4"/>
        <w:numPr>
          <w:ilvl w:val="3"/>
          <w:numId w:val="1"/>
        </w:numPr>
        <w:rPr/>
      </w:pPr>
      <w:bookmarkStart w:id="611" w:name="__RefHeading___Toc2698171_237004111"/>
      <w:bookmarkStart w:id="612" w:name="_Toc232"/>
      <w:bookmarkEnd w:id="611"/>
      <w:r>
        <w:rPr/>
        <w:t>2</w:t>
      </w:r>
      <w:r>
        <w:rPr>
          <w:rtl w:val="true"/>
        </w:rPr>
        <w:t xml:space="preserve">. </w:t>
      </w:r>
      <w:r>
        <w:rPr>
          <w:rtl w:val="true"/>
        </w:rPr>
        <w:t>اندوه بسیار</w:t>
      </w:r>
      <w:bookmarkEnd w:id="612"/>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اطلق طرفه کثر اسفه؛ هر کس چشم خود را آزاد بگذارد، دچار اندوه بسیار می‌گردد</w:t>
      </w:r>
      <w:r>
        <w:rPr>
          <w:rFonts w:eastAsia="IRNazanin" w:cs="IRNazanin"/>
          <w:color w:val="111111"/>
          <w:sz w:val="28"/>
          <w:szCs w:val="28"/>
          <w:rtl w:val="true"/>
          <w:lang w:bidi="fa-IR"/>
        </w:rPr>
        <w:t>.»</w:t>
      </w:r>
      <w:r>
        <w:rPr>
          <w:rStyle w:val="FootnoteAnchor"/>
          <w:rtl w:val="true"/>
        </w:rPr>
        <w:footnoteReference w:id="275"/>
      </w:r>
    </w:p>
    <w:p>
      <w:pPr>
        <w:pStyle w:val="Heading4"/>
        <w:numPr>
          <w:ilvl w:val="3"/>
          <w:numId w:val="1"/>
        </w:numPr>
        <w:rPr/>
      </w:pPr>
      <w:bookmarkStart w:id="613" w:name="__RefHeading___Toc2698173_237004111"/>
      <w:bookmarkStart w:id="614" w:name="_Toc233"/>
      <w:bookmarkEnd w:id="613"/>
      <w:r>
        <w:rPr/>
        <w:t>3</w:t>
      </w:r>
      <w:r>
        <w:rPr>
          <w:rtl w:val="true"/>
        </w:rPr>
        <w:t xml:space="preserve">. </w:t>
      </w:r>
      <w:r>
        <w:rPr>
          <w:rtl w:val="true"/>
        </w:rPr>
        <w:t>رنج و ناراحتی</w:t>
      </w:r>
      <w:bookmarkEnd w:id="614"/>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اطلق ناظره اتعب حاضره؛ هر کس چشم خود را رها کند، زندگی‌اش را دچار رنج و ناراحتی می‌نماید</w:t>
      </w:r>
      <w:r>
        <w:rPr>
          <w:rFonts w:eastAsia="IRNazanin" w:cs="IRNazanin"/>
          <w:color w:val="111111"/>
          <w:sz w:val="28"/>
          <w:szCs w:val="28"/>
          <w:rtl w:val="true"/>
          <w:lang w:bidi="fa-IR"/>
        </w:rPr>
        <w:t>.»</w:t>
      </w:r>
      <w:r>
        <w:rPr>
          <w:rStyle w:val="FootnoteAnchor"/>
          <w:rtl w:val="true"/>
        </w:rPr>
        <w:footnoteReference w:id="276"/>
      </w:r>
    </w:p>
    <w:p>
      <w:pPr>
        <w:pStyle w:val="Heading4"/>
        <w:numPr>
          <w:ilvl w:val="3"/>
          <w:numId w:val="1"/>
        </w:numPr>
        <w:rPr/>
      </w:pPr>
      <w:bookmarkStart w:id="615" w:name="__RefHeading___Toc2698175_237004111"/>
      <w:bookmarkStart w:id="616" w:name="_Toc234"/>
      <w:bookmarkEnd w:id="615"/>
      <w:r>
        <w:rPr/>
        <w:t>4</w:t>
      </w:r>
      <w:r>
        <w:rPr>
          <w:rtl w:val="true"/>
        </w:rPr>
        <w:t xml:space="preserve">. </w:t>
      </w:r>
      <w:r>
        <w:rPr>
          <w:rtl w:val="true"/>
        </w:rPr>
        <w:t>غفلت از یاد خدا</w:t>
      </w:r>
      <w:bookmarkEnd w:id="616"/>
    </w:p>
    <w:p>
      <w:pPr>
        <w:pStyle w:val="BookText"/>
        <w:rPr/>
      </w:pP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فِی الْبَدَنِ شَیءٌ اَقَلَّ شٌکراً مِنَ الْعَینِ فَلا تُعطوها سٌؤلَها فَتَشْغَلکم عَنْ ذِکرِ اللهِ عَزَّ وَجَل؛ در بدن، چیزی کم‌سپاس‌تر از چشم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خواسته‌اش را ندهید که شما را از یاد خدا باز می‌دارد</w:t>
      </w:r>
      <w:r>
        <w:rPr>
          <w:rFonts w:eastAsia="IRNazanin" w:cs="IRNazanin"/>
          <w:color w:val="111111"/>
          <w:sz w:val="28"/>
          <w:szCs w:val="28"/>
          <w:rtl w:val="true"/>
          <w:lang w:bidi="fa-IR"/>
        </w:rPr>
        <w:t>.»</w:t>
      </w:r>
      <w:r>
        <w:rPr>
          <w:rStyle w:val="FootnoteAnchor"/>
          <w:rtl w:val="true"/>
        </w:rPr>
        <w:footnoteReference w:id="277"/>
      </w:r>
    </w:p>
    <w:p>
      <w:pPr>
        <w:pStyle w:val="Heading4"/>
        <w:numPr>
          <w:ilvl w:val="3"/>
          <w:numId w:val="1"/>
        </w:numPr>
        <w:rPr/>
      </w:pPr>
      <w:bookmarkStart w:id="617" w:name="__RefHeading___Toc2698177_237004111"/>
      <w:bookmarkStart w:id="618" w:name="_Toc235"/>
      <w:bookmarkEnd w:id="617"/>
      <w:r>
        <w:rPr/>
        <w:t>5</w:t>
      </w:r>
      <w:r>
        <w:rPr>
          <w:rtl w:val="true"/>
        </w:rPr>
        <w:t xml:space="preserve">. </w:t>
      </w:r>
      <w:r>
        <w:rPr>
          <w:rtl w:val="true"/>
        </w:rPr>
        <w:t>عذاب اخروی</w:t>
      </w:r>
      <w:bookmarkEnd w:id="618"/>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خدا صلی الله علیه و آله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مَلَاَ عَینَیهِ مِنِ امْرَاَةٍ حَراماً حَشاهُما اللهُ عَزَّ وَجَلَّ یوْمَ القِیامَةِ بِمَسامیرَ مِنْ نارٍ وَحَشاهُما ناراً حَتّی یقْضِی بَینَ النّاسِ ثُمَّ یؤمَرُ بِه اِلَی النّارِ؛ کسی که </w:t>
      </w:r>
      <w:bookmarkStart w:id="619" w:name="pg6336_69567"/>
    </w:p>
    <w:p>
      <w:pPr>
        <w:pStyle w:val="BookText"/>
        <w:rPr/>
      </w:pPr>
      <w:bookmarkEnd w:id="619"/>
      <w:r>
        <w:rPr>
          <w:rFonts w:ascii="IRNazanin" w:hAnsi="IRNazanin" w:eastAsia="IRNazanin"/>
          <w:color w:val="111111"/>
          <w:sz w:val="28"/>
          <w:sz w:val="28"/>
          <w:szCs w:val="28"/>
          <w:rtl w:val="true"/>
          <w:lang w:bidi="fa-IR"/>
        </w:rPr>
        <w:t>چشم‌هایش را از نگاه به نامحرم پر کند، خدا در روز قیامت، چشم‌هایش را با میخ‌های آتشین پر از آتش می‌کند تا زمانی که به حساب مردم رسیدگی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به جهنم می‌برند</w:t>
      </w:r>
      <w:r>
        <w:rPr>
          <w:rFonts w:eastAsia="IRNazanin" w:cs="IRNazanin"/>
          <w:color w:val="111111"/>
          <w:sz w:val="28"/>
          <w:szCs w:val="28"/>
          <w:rtl w:val="true"/>
          <w:lang w:bidi="fa-IR"/>
        </w:rPr>
        <w:t>.»</w:t>
      </w:r>
      <w:r>
        <w:rPr>
          <w:rStyle w:val="FootnoteAnchor"/>
          <w:rtl w:val="true"/>
        </w:rPr>
        <w:footnoteReference w:id="278"/>
      </w:r>
    </w:p>
    <w:p>
      <w:pPr>
        <w:pStyle w:val="Heading3"/>
        <w:numPr>
          <w:ilvl w:val="2"/>
          <w:numId w:val="1"/>
        </w:numPr>
        <w:rPr/>
      </w:pPr>
      <w:bookmarkStart w:id="620" w:name="__RefHeading___Toc2698179_237004111"/>
      <w:bookmarkStart w:id="621" w:name="_Toc236"/>
      <w:bookmarkEnd w:id="620"/>
      <w:r>
        <w:rPr>
          <w:rtl w:val="true"/>
        </w:rPr>
        <w:t>برکات کنترل چشم</w:t>
      </w:r>
      <w:bookmarkEnd w:id="621"/>
    </w:p>
    <w:p>
      <w:pPr>
        <w:pStyle w:val="Heading4"/>
        <w:numPr>
          <w:ilvl w:val="3"/>
          <w:numId w:val="1"/>
        </w:numPr>
        <w:rPr/>
      </w:pPr>
      <w:bookmarkStart w:id="622" w:name="__RefHeading___Toc2698181_237004111"/>
      <w:bookmarkStart w:id="623" w:name="_Toc237"/>
      <w:bookmarkEnd w:id="622"/>
      <w:r>
        <w:rPr/>
        <w:t>1</w:t>
      </w:r>
      <w:r>
        <w:rPr>
          <w:rtl w:val="true"/>
        </w:rPr>
        <w:t xml:space="preserve">. </w:t>
      </w:r>
      <w:r>
        <w:rPr>
          <w:rtl w:val="true"/>
        </w:rPr>
        <w:t>دیدن شگفتی‌ها</w:t>
      </w:r>
      <w:bookmarkEnd w:id="623"/>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غُضُّوا اَبْصارَکُم تَرَوْنَ الْعَجائِبَ؛ چشم‌های‌تان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بپوشانید تا عجایب و شگفتی‌ها را ببینید</w:t>
      </w:r>
      <w:r>
        <w:rPr>
          <w:rFonts w:eastAsia="IRNazanin" w:cs="IRNazanin"/>
          <w:color w:val="111111"/>
          <w:sz w:val="28"/>
          <w:szCs w:val="28"/>
          <w:rtl w:val="true"/>
          <w:lang w:bidi="fa-IR"/>
        </w:rPr>
        <w:t>.»</w:t>
      </w:r>
      <w:r>
        <w:rPr>
          <w:rStyle w:val="FootnoteAnchor"/>
          <w:rtl w:val="true"/>
        </w:rPr>
        <w:footnoteReference w:id="279"/>
      </w:r>
    </w:p>
    <w:p>
      <w:pPr>
        <w:pStyle w:val="Heading4"/>
        <w:numPr>
          <w:ilvl w:val="3"/>
          <w:numId w:val="1"/>
        </w:numPr>
        <w:rPr/>
      </w:pPr>
      <w:bookmarkStart w:id="624" w:name="__RefHeading___Toc2698183_237004111"/>
      <w:bookmarkStart w:id="625" w:name="_Toc238"/>
      <w:bookmarkEnd w:id="624"/>
      <w:r>
        <w:rPr/>
        <w:t>2</w:t>
      </w:r>
      <w:r>
        <w:rPr>
          <w:rtl w:val="true"/>
        </w:rPr>
        <w:t xml:space="preserve">. </w:t>
      </w:r>
      <w:r>
        <w:rPr>
          <w:rtl w:val="true"/>
        </w:rPr>
        <w:t>راحتی قلب</w:t>
      </w:r>
      <w:bookmarkEnd w:id="625"/>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غَضَّ طَرْفَهُ اَراحَ قَلْبَهُ؛ هر کس چشم خود را از نامحرم فرو نهد، قلبش را راحت می‌کند</w:t>
      </w:r>
      <w:r>
        <w:rPr>
          <w:rFonts w:eastAsia="IRNazanin" w:cs="IRNazanin"/>
          <w:color w:val="111111"/>
          <w:sz w:val="28"/>
          <w:szCs w:val="28"/>
          <w:rtl w:val="true"/>
          <w:lang w:bidi="fa-IR"/>
        </w:rPr>
        <w:t>.»</w:t>
      </w:r>
      <w:r>
        <w:rPr>
          <w:rStyle w:val="FootnoteAnchor"/>
          <w:rtl w:val="true"/>
        </w:rPr>
        <w:footnoteReference w:id="280"/>
      </w:r>
    </w:p>
    <w:p>
      <w:pPr>
        <w:pStyle w:val="Heading4"/>
        <w:numPr>
          <w:ilvl w:val="3"/>
          <w:numId w:val="1"/>
        </w:numPr>
        <w:rPr/>
      </w:pPr>
      <w:bookmarkStart w:id="626" w:name="__RefHeading___Toc2698185_237004111"/>
      <w:bookmarkStart w:id="627" w:name="_Toc239"/>
      <w:bookmarkEnd w:id="626"/>
      <w:r>
        <w:rPr/>
        <w:t>3</w:t>
      </w:r>
      <w:r>
        <w:rPr>
          <w:rtl w:val="true"/>
        </w:rPr>
        <w:t xml:space="preserve">. </w:t>
      </w:r>
      <w:r>
        <w:rPr>
          <w:rtl w:val="true"/>
        </w:rPr>
        <w:t>نیک‌خویی</w:t>
      </w:r>
      <w:bookmarkEnd w:id="627"/>
    </w:p>
    <w:p>
      <w:p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عَفَّتْ اَطرافُهُ حَسَنَتْ اَوصافُهُ؛ هر کس چشم خود را پاک نگه دارد، اوصاف و اخلاقش نیکو می‌گردد</w:t>
      </w:r>
      <w:r>
        <w:rPr>
          <w:rFonts w:eastAsia="IRNazanin" w:cs="IRNazanin"/>
          <w:color w:val="111111"/>
          <w:sz w:val="28"/>
          <w:szCs w:val="28"/>
          <w:rtl w:val="true"/>
          <w:lang w:bidi="fa-IR"/>
        </w:rPr>
        <w:t>.»</w:t>
      </w:r>
      <w:r>
        <w:rPr>
          <w:rStyle w:val="FootnoteAnchor"/>
          <w:rtl w:val="true"/>
        </w:rPr>
        <w:footnoteReference w:id="281"/>
      </w:r>
    </w:p>
    <w:p>
      <w:pPr>
        <w:pStyle w:val="Heading4"/>
        <w:numPr>
          <w:ilvl w:val="3"/>
          <w:numId w:val="1"/>
        </w:numPr>
        <w:rPr/>
      </w:pPr>
      <w:bookmarkStart w:id="628" w:name="__RefHeading___Toc2698187_237004111"/>
      <w:bookmarkStart w:id="629" w:name="_Toc240"/>
      <w:bookmarkEnd w:id="628"/>
      <w:r>
        <w:rPr/>
        <w:t>4</w:t>
      </w:r>
      <w:r>
        <w:rPr>
          <w:rtl w:val="true"/>
        </w:rPr>
        <w:t xml:space="preserve">. </w:t>
      </w:r>
      <w:r>
        <w:rPr>
          <w:rtl w:val="true"/>
        </w:rPr>
        <w:t>پاداش الهی</w:t>
      </w:r>
      <w:bookmarkEnd w:id="629"/>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نَظَرَ اِلی امْرأَةٍ فَرَفَعَ بَصَرَهُ اِلیَ السَّماءِ اَوْ غَمَضَ بَصَرَهُ لَمْ یَرْتَدَّ اِلَیْهِ بَصَرُهُ حَتّی یُزَوَّجَهُ اللهُ مِنَ الْحُورِ العینِ؛ هر کس زنی را ببیند و چشم به آسمان بدوزد یا چشم فرو بندد، خداوند حوریان بهشتی را به عقد او در می‌آورد</w:t>
      </w:r>
      <w:r>
        <w:rPr>
          <w:rFonts w:eastAsia="IRNazanin" w:cs="IRNazanin"/>
          <w:color w:val="111111"/>
          <w:sz w:val="28"/>
          <w:szCs w:val="28"/>
          <w:rtl w:val="true"/>
          <w:lang w:bidi="fa-IR"/>
        </w:rPr>
        <w:t>.»</w:t>
      </w:r>
      <w:r>
        <w:rPr>
          <w:rStyle w:val="FootnoteAnchor"/>
          <w:rtl w:val="true"/>
        </w:rPr>
        <w:footnoteReference w:id="282"/>
      </w:r>
      <w:bookmarkStart w:id="630" w:name="pg6336_69568"/>
    </w:p>
    <w:p>
      <w:pPr>
        <w:pStyle w:val="Heading4"/>
        <w:numPr>
          <w:ilvl w:val="3"/>
          <w:numId w:val="1"/>
        </w:numPr>
        <w:rPr/>
      </w:pPr>
      <w:bookmarkStart w:id="631" w:name="__RefHeading___Toc2698189_237004111"/>
      <w:bookmarkStart w:id="632" w:name="_Toc241"/>
      <w:bookmarkEnd w:id="630"/>
      <w:bookmarkEnd w:id="631"/>
      <w:r>
        <w:rPr/>
        <w:t>5</w:t>
      </w:r>
      <w:r>
        <w:rPr>
          <w:rtl w:val="true"/>
        </w:rPr>
        <w:t xml:space="preserve">. </w:t>
      </w:r>
      <w:r>
        <w:rPr>
          <w:rtl w:val="true"/>
        </w:rPr>
        <w:t>چشیدن شیرینی ایمان</w:t>
      </w:r>
      <w:bookmarkEnd w:id="632"/>
    </w:p>
    <w:p>
      <w:pPr>
        <w:pStyle w:val="BookText"/>
        <w:rPr/>
      </w:pPr>
      <w:r>
        <w:rPr>
          <w:rFonts w:ascii="IRNazanin" w:hAnsi="IRNazanin" w:eastAsia="IRNazanin"/>
          <w:color w:val="111111"/>
          <w:sz w:val="28"/>
          <w:sz w:val="28"/>
          <w:szCs w:val="28"/>
          <w:rtl w:val="true"/>
          <w:lang w:bidi="fa-IR"/>
        </w:rPr>
        <w:t>پیامبر اسلام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اَلنَّظَرُ سَهْمٌ مَسموُمٌ مِنْ سِهامِ اِبْلیسَ فَمَنْ تَرَکَها خَوْفاً مِنَ اللهِ اَعطاهُ اللهُ ایماناً یَجِد حَلاوَتَهُ فی قَلْبِهِ؛ 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تیری زهرآلود از تیرهای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آن را از ترس خدا ترک کند، خداوند چنان ایمانی به او عطا می‌فرماید که شیرینی‌اش را در دل احساس می‌کند</w:t>
      </w:r>
      <w:r>
        <w:rPr>
          <w:rFonts w:eastAsia="IRNazanin" w:cs="IRNazanin"/>
          <w:color w:val="111111"/>
          <w:sz w:val="28"/>
          <w:szCs w:val="28"/>
          <w:rtl w:val="true"/>
          <w:lang w:bidi="fa-IR"/>
        </w:rPr>
        <w:t>.»</w:t>
      </w:r>
      <w:r>
        <w:rPr>
          <w:rStyle w:val="FootnoteAnchor"/>
          <w:rtl w:val="true"/>
        </w:rPr>
        <w:footnoteReference w:id="283"/>
      </w:r>
    </w:p>
    <w:p>
      <w:pPr>
        <w:pStyle w:val="Heading3"/>
        <w:numPr>
          <w:ilvl w:val="2"/>
          <w:numId w:val="1"/>
        </w:numPr>
        <w:rPr/>
      </w:pPr>
      <w:bookmarkStart w:id="633" w:name="__RefHeading___Toc2698191_237004111"/>
      <w:bookmarkStart w:id="634" w:name="_Toc242"/>
      <w:bookmarkEnd w:id="633"/>
      <w:r>
        <w:rPr>
          <w:rtl w:val="true"/>
        </w:rPr>
        <w:t>درمان چشم‌چرانی</w:t>
      </w:r>
      <w:bookmarkEnd w:id="63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بهترین راهکار برای درمان چشم‌چرانی، عمل به حدیث امیر المومنین علیه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سوال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می‌توان از نامحرم چشم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بالخَمُودِ تَحْتَ السُّلطانِ الْمُطَّلَعِ عَلی سَتْرِکَ؛ با خاموش کردن آتش شهوت، زیر نظر قدرتمندی که بر مخفیگاهت آگاه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یعنی اگر بدانی تحت نظر خدایی هستی که از همۀ اسرارت آگاه است، می‌توانی آتش شهوت را خاموش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آتش شهوت را خاموش کردی، می‌توانی چشم خود را تحت کنترل درآوری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چیزهایی که آتش شهوت را خاموش می‌کند، روزه و پرهیز از چیزهایی است که باعث روشن شدن آتش شهوت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برای کسانی که شرایطش را دارند، ازدواج از موثرترین راه‌ها برای این کار است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چشم و شهوت، رابطه متقابل دارند و هر یک تاثیر مستقیم بر دیگری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صارف الشهوات غضّ الابصار؛ چشم‌پوشی از نگاه حرام، بهترین عامل بازدارنده از شهوت است</w:t>
      </w:r>
      <w:r>
        <w:rPr>
          <w:rFonts w:eastAsia="IRNazanin" w:cs="IRNazanin"/>
          <w:color w:val="111111"/>
          <w:sz w:val="28"/>
          <w:szCs w:val="28"/>
          <w:rtl w:val="true"/>
          <w:lang w:bidi="fa-IR"/>
        </w:rPr>
        <w:t>.»</w:t>
      </w:r>
      <w:r>
        <w:rPr>
          <w:rStyle w:val="FootnoteAnchor"/>
          <w:rtl w:val="true"/>
        </w:rPr>
        <w:footnoteReference w:id="284"/>
      </w:r>
      <w:r>
        <w:rPr>
          <w:rFonts w:ascii="IRNazanin" w:hAnsi="IRNazanin" w:eastAsia="IRNazanin"/>
          <w:color w:val="111111"/>
          <w:sz w:val="28"/>
          <w:sz w:val="28"/>
          <w:szCs w:val="28"/>
          <w:rtl w:val="true"/>
          <w:lang w:bidi="fa-IR"/>
        </w:rPr>
        <w:t>و در کلام دیگر، برای گریز از خطر آلوده شدن به گناه و رهایی از دام شیطان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یکی از شما زنی را دید و خوشش آمد، چشم از او بردارد و نزد همسر خود برود که آنچه را دیده، همسرش </w:t>
      </w:r>
    </w:p>
    <w:p>
      <w:pPr>
        <w:pStyle w:val="BookText"/>
        <w:rPr/>
      </w:pPr>
      <w:r>
        <w:rPr>
          <w:rFonts w:ascii="IRNazanin" w:hAnsi="IRNazanin" w:eastAsia="IRNazanin"/>
          <w:color w:val="111111"/>
          <w:sz w:val="28"/>
          <w:sz w:val="28"/>
          <w:szCs w:val="28"/>
          <w:rtl w:val="true"/>
          <w:lang w:bidi="fa-IR"/>
        </w:rPr>
        <w:t>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باشد که شیطان را بر دل خود راه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متأهل نیست، دو رکعت نماز بخواند و خدا را فراوان سپاس گوید و صلوات بر پیامبر و خاندانش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فضل خدا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نیز با رحمت خود، او را از راه مباح بی‌نیاز می‌گرداند</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راهکار سوم، عفت در برابر عفت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امام صادق علیه السلام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نگاه کردن به پشت سر زن‌هایی که عبور می‌کنند،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ناموس شما این‌گونه نگاه کنند، خوشنود می‌شوید؟ برای مردم همان را بخواهید که برای خود می‌خواهید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جلو راه مردم ننشینید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 ناچار از نشستن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حقّ راه را ادا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راه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غض البصر و کف الاذی و رد السلام و الامر بالمعروف و النهی عن المنکر؛ ترک چشم‌چرانی و ترک مردم آزاری و جواب دادن به سلام دیگران و امر به معروف و نهی از منکر</w:t>
      </w:r>
      <w:r>
        <w:rPr>
          <w:rFonts w:eastAsia="IRNazanin" w:cs="IRNazanin"/>
          <w:color w:val="111111"/>
          <w:sz w:val="28"/>
          <w:szCs w:val="28"/>
          <w:rtl w:val="true"/>
          <w:lang w:bidi="fa-IR"/>
        </w:rPr>
        <w:t>.»</w:t>
      </w:r>
      <w:r>
        <w:rPr>
          <w:rStyle w:val="FootnoteAnchor"/>
          <w:rtl w:val="true"/>
        </w:rPr>
        <w:footnoteReference w:id="286"/>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 با غیرت، هرگز به ناموس دیگران نگاه نمی‌کند؛ چون نمی‌خواهد کسی به ناموسش نظر بد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حضرت موسی علیه السلام، مردی زنا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خانه آمد، دید مردی با زنش زنا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حضرت موسی رفت و از آن مرد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نازل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به ناموس دیگران تجاوز کند، به ناموسش تجاوز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به آن دو مرد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عفت باشید تا ناموستان محفوظ بماند</w:t>
      </w:r>
      <w:r>
        <w:rPr>
          <w:rFonts w:eastAsia="IRNazanin" w:cs="IRNazanin"/>
          <w:color w:val="111111"/>
          <w:sz w:val="28"/>
          <w:szCs w:val="28"/>
          <w:rtl w:val="true"/>
          <w:lang w:bidi="fa-IR"/>
        </w:rPr>
        <w:t>.»</w:t>
      </w:r>
      <w:r>
        <w:rPr>
          <w:rStyle w:val="FootnoteAnchor"/>
          <w:rtl w:val="true"/>
        </w:rPr>
        <w:footnoteReference w:id="287"/>
      </w:r>
      <w:bookmarkStart w:id="635" w:name="pg6336_69570"/>
    </w:p>
    <w:p>
      <w:pPr>
        <w:pStyle w:val="BookText"/>
        <w:rPr/>
      </w:pPr>
      <w:bookmarkEnd w:id="635"/>
      <w:r>
        <w:rPr>
          <w:rFonts w:ascii="IRNazanin" w:hAnsi="IRNazanin" w:eastAsia="IRNazanin"/>
          <w:color w:val="111111"/>
          <w:sz w:val="28"/>
          <w:sz w:val="28"/>
          <w:szCs w:val="28"/>
          <w:rtl w:val="true"/>
          <w:lang w:bidi="fa-IR"/>
        </w:rPr>
        <w:t>هر که باشد نظرش در پی ناموس کسان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ناموس وی افتد نظر بوالهوسان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راهکار دیگر، پرهیز و فرار از هر محیطی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مجازی یا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احتمال نگاه حرام در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گناه، دام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پیش‌گیری، بهتر و آسان‌تر از آن است که ما خود را در محیط گناه‌آلود قرا دهیم و بعد بخواهیم خود را کنترل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یَخْلُوا بِامْرَأَةٍ رَجُلٌ، فَما مِنْ رَجُلٍ خَلا بِامْرَأةٍ الّا کانَ الشًّیطانُ ثالِثَهُما؛ هیچ مردی با زن نامحرم خلوت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با زن بیگانه‌ای خلوت کند، سوّمین آن‌ها شیطان است</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راهکار پنجم، استغاثه و یاری طلبیدن از خداوند است؛ چرا که هیچ چیز جز قدرت پروردگار نمی‌تواند جلوی نفس سرکش و غریزه نیرومند شهوت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حضرت یوسف علیه السلام را به عنوان قهرمان میدان عفاف مطرح می‌کند تا جوانان مسلمان که در پی قهرمان‌یابی و الگوپذیری هستند، از آن حضرت پیروی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شجاعترین مرد روزگار خود در مخالفت با شیطان و هوای نفس بود، در برابر گناه، از خدای سبحان استمداد جست و به قدرت او پناه برد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أُبَرِّئُ نَفْسِی إِنَّ النَّفْسَ لَأَمَّارَةٌ بِالسُّوءِ إِلَّا مَا رَحِمَ رَبِّی؛ من نفس خود را تبرئه نمی کنم؛ چرا که نفس به بدی امر می کند، مگر این که خدا رحم کند</w:t>
      </w:r>
      <w:r>
        <w:rPr>
          <w:rFonts w:eastAsia="IRNazanin" w:cs="IRNazanin"/>
          <w:color w:val="111111"/>
          <w:sz w:val="28"/>
          <w:szCs w:val="28"/>
          <w:rtl w:val="true"/>
          <w:lang w:bidi="fa-IR"/>
        </w:rPr>
        <w:t>.»</w:t>
      </w:r>
      <w:r>
        <w:rPr>
          <w:rStyle w:val="FootnoteAnchor"/>
          <w:rtl w:val="true"/>
        </w:rPr>
        <w:footnoteReference w:id="289"/>
      </w:r>
    </w:p>
    <w:p>
      <w:pPr>
        <w:pStyle w:val="Heading3"/>
        <w:numPr>
          <w:ilvl w:val="2"/>
          <w:numId w:val="1"/>
        </w:numPr>
        <w:rPr/>
      </w:pPr>
      <w:bookmarkStart w:id="636" w:name="__RefHeading___Toc2698193_237004111"/>
      <w:bookmarkStart w:id="637" w:name="_Toc243"/>
      <w:bookmarkEnd w:id="636"/>
      <w:r>
        <w:rPr>
          <w:rtl w:val="true"/>
        </w:rPr>
        <w:t>دستور عفت برای زنان</w:t>
      </w:r>
      <w:bookmarkEnd w:id="637"/>
    </w:p>
    <w:p>
      <w:pPr>
        <w:pStyle w:val="Heading4"/>
        <w:numPr>
          <w:ilvl w:val="3"/>
          <w:numId w:val="1"/>
        </w:numPr>
        <w:rPr/>
      </w:pPr>
      <w:bookmarkStart w:id="638" w:name="__RefHeading___Toc2698195_237004111"/>
      <w:bookmarkStart w:id="639" w:name="_Toc244"/>
      <w:bookmarkEnd w:id="638"/>
      <w:r>
        <w:rPr>
          <w:rtl w:val="true"/>
        </w:rPr>
        <w:t>اشاره</w:t>
      </w:r>
      <w:bookmarkEnd w:id="639"/>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أَیهَا النَّبِی قُل لِّأَزْوَاجِکَ وَبَنَاتِکَ وَنِسَاءِ الْمُؤْمِنِینَ یدْنِینَ عَلَیهِنَّ مِن جَلَابِیبِهِنَّ ذَلِکَ أَدْنَی أَن یعْرَفْنَ فَلَا یؤْذَینَ وَکَانَ اللَّهُ غَفُورًا رَّحِیمًا؛ 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همسران و دخترانت و زنان مؤمنان </w:t>
      </w:r>
      <w:bookmarkStart w:id="640" w:name="pg6336_69571"/>
    </w:p>
    <w:p>
      <w:pPr>
        <w:pStyle w:val="BookText"/>
        <w:rPr/>
      </w:pPr>
      <w:bookmarkEnd w:id="640"/>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روسری‌ها را بر خود فرو افکنند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برای شناخته شدن و مورد آزار قرار نگرفتن،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همواره آمرزنده و مهربان است</w:t>
      </w:r>
      <w:r>
        <w:rPr>
          <w:rFonts w:eastAsia="IRNazanin" w:cs="IRNazanin"/>
          <w:color w:val="111111"/>
          <w:sz w:val="28"/>
          <w:szCs w:val="28"/>
          <w:rtl w:val="true"/>
          <w:lang w:bidi="fa-IR"/>
        </w:rPr>
        <w:t>.</w:t>
      </w:r>
      <w:r>
        <w:rPr>
          <w:rStyle w:val="FootnoteAnchor"/>
          <w:rtl w:val="true"/>
        </w:rPr>
        <w:footnoteReference w:id="290"/>
      </w:r>
    </w:p>
    <w:p>
      <w:pPr>
        <w:pStyle w:val="Heading4"/>
        <w:numPr>
          <w:ilvl w:val="3"/>
          <w:numId w:val="1"/>
        </w:numPr>
        <w:rPr/>
      </w:pPr>
      <w:bookmarkStart w:id="641" w:name="__RefHeading___Toc2698197_237004111"/>
      <w:bookmarkStart w:id="642" w:name="_Toc245"/>
      <w:bookmarkEnd w:id="641"/>
      <w:r>
        <w:rPr>
          <w:rtl w:val="true"/>
        </w:rPr>
        <w:t>توضیح آیه</w:t>
      </w:r>
      <w:bookmarkEnd w:id="64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در این آیه با خطاب به پیامبر، در واقع همۀ مردان را مخاطب قرار می‌دهد و متذکر می‌شود که مسئولیت زن و دختر، با پدر و شوهر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مردانی که به امیال غیرشرعی همسر و دختر خود تن می‌دهند، از وظیفۀ مردانگی خود کم می‌گذارند و در آخرت، همین زن و دختر، طلبکار او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حجاب برای شناخته شدن و مورد آزار قرار نگرفتن، 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این که زن با حجاب، به دیگران اعلام می‌کند که من با ایمان و به‌دور از هرزگی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صاحبانی غیرتمند دارم که مرا به حجاب توصیه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بشناسید و مزاحم نشوید و به من آزار نرسانید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مطالب، دقیقا خلاف سخن برخی روشن‌فکران است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حجاب، محدودیت است و موجب ناشناخته ماندن زنان می‌گردد و زنان ناشناخته، امکان ازدواج و موفقیت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حجاب، همانند ویترین مغازه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کالا را بهتر نمایان می‌سازد، در عین حال، از دسترسی دیگران به آن، جلوگیری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کالاهای قیمتی را داخل ویترین می‌گذارند و دست‌یابی به آن راحت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حراجی، کالاهای کم‌ارزش را روی هم می‌ریزند و همۀ مشتریان، چه خریدار باشند و چه نباشند، آنها را دست‌مالی و زیر و رو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عفت و حجاب زن، محدودیت نیست؛ بلکه نشان از ارزشمندی آن دارد</w:t>
      </w:r>
      <w:r>
        <w:rPr>
          <w:rFonts w:eastAsia="IRNazanin" w:cs="IRNazanin"/>
          <w:color w:val="111111"/>
          <w:sz w:val="28"/>
          <w:szCs w:val="28"/>
          <w:rtl w:val="true"/>
          <w:lang w:bidi="fa-IR"/>
        </w:rPr>
        <w:t xml:space="preserve">. </w:t>
      </w:r>
      <w:bookmarkStart w:id="643" w:name="pg6336_69572"/>
    </w:p>
    <w:p>
      <w:pPr>
        <w:pStyle w:val="Heading3"/>
        <w:numPr>
          <w:ilvl w:val="2"/>
          <w:numId w:val="1"/>
        </w:numPr>
        <w:rPr/>
      </w:pPr>
      <w:bookmarkStart w:id="644" w:name="__RefHeading___Toc2698199_237004111"/>
      <w:bookmarkStart w:id="645" w:name="_Toc246"/>
      <w:bookmarkEnd w:id="643"/>
      <w:bookmarkEnd w:id="644"/>
      <w:r>
        <w:rPr>
          <w:rtl w:val="true"/>
        </w:rPr>
        <w:t>نزدیک نشدن به زنا</w:t>
      </w:r>
      <w:bookmarkEnd w:id="645"/>
    </w:p>
    <w:p>
      <w:pPr>
        <w:pStyle w:val="Heading4"/>
        <w:numPr>
          <w:ilvl w:val="3"/>
          <w:numId w:val="1"/>
        </w:numPr>
        <w:rPr/>
      </w:pPr>
      <w:bookmarkStart w:id="646" w:name="__RefHeading___Toc2698201_237004111"/>
      <w:bookmarkStart w:id="647" w:name="_Toc247"/>
      <w:bookmarkEnd w:id="646"/>
      <w:r>
        <w:rPr>
          <w:rtl w:val="true"/>
        </w:rPr>
        <w:t>اشاره</w:t>
      </w:r>
      <w:bookmarkEnd w:id="64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تَقْرَبُوا الزِّنَا إِنَّهُ کَانَ فَاحِشَةً وَ سَاءَ سَبِیلًا؛ به زنا نزدیک نشوید، که کاری بسیار زشت و راهی بسیار ناپسند است</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 تَعَالَوْا أَتْلُ مَا حَرَّمَ رَبُّکُمْ عَلَیکُمْ أَلَّا تُشْرِکُوا بِهِ شَیئًا وَبِالْوَالِدَینِ إِحْسَانًا وَلَا تَقْتُلُوا أَوْلَادَکُم مِّنْ إِمْلَاقٍ نَّحْنُ نَرْزُقُکُمْ وَإِیاهُمْ وَلَا تَقْرَبُوا الْفَوَاحِشَ مَا ظَهَرَ مِنْهَا وَمَا بَطَنَ وَلَا تَقْتُلُوا النَّفْسَ الَّتِی حَرَّمَ اللَّهُ إِلَّا بِالْحَقِّ ذَلِکُمْ وَصَّاکُم بِهِ لَعَلَّکُمْ تَعْقِلُونَ؛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بیایید آنچه را پروردگارتان بر شما حرام کرده است، برایتان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چیزی را همتای خدا قرار ندهید؛ به پدر و مادر نیکی کنید؛ فرزندانتان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 نکشید، که شما و آنها را ما روزی می دهیم؛ به کارهای زشت نزدیک نشوید، چه آشکار باشد و چه پنهان؛ و انسانی را که خدا محترم شمرده، به قتل نرسانید، مگر به‌حق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روی استحقاق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است که خدا شما را به آن سفارش کرده است تا بیندیشید</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الزَّانِیةُ وَالزَّانِی فَاجْلِدُوا کُلَّ وَاحِدٍ مِّنْهُمَا مِائَةَ جَلْدَةٍ وَلَا تَأْخُذْکُم بِهِمَا رَأْفَةٌ فِی دِینِ اللَّهِ إِن کُنتُمْ تُؤْمِنُونَ بِاللَّهِ وَ الْیوْمِ الْآخِرِ وَلْیشْهَدْ عَذَابَهُمَا طَائِفَةٌ مِّنَ الْمُؤْمِنِینَ؛ هر یک از زن و مرد زناکار را صد تازیانه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خدا و روز جزا ایمان دارید، نباید رأفت نسبت به آن دو، مانع از اجرای حکم الهی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گروهی از مؤمنان، شاهد مجازات آن دو باشند</w:t>
      </w:r>
      <w:r>
        <w:rPr>
          <w:rFonts w:eastAsia="IRNazanin" w:cs="IRNazanin"/>
          <w:color w:val="111111"/>
          <w:sz w:val="28"/>
          <w:szCs w:val="28"/>
          <w:rtl w:val="true"/>
          <w:lang w:bidi="fa-IR"/>
        </w:rPr>
        <w:t>.</w:t>
      </w:r>
      <w:r>
        <w:rPr>
          <w:rStyle w:val="FootnoteAnchor"/>
          <w:rtl w:val="true"/>
        </w:rPr>
        <w:footnoteReference w:id="293"/>
      </w:r>
    </w:p>
    <w:p>
      <w:pPr>
        <w:pStyle w:val="Heading4"/>
        <w:numPr>
          <w:ilvl w:val="3"/>
          <w:numId w:val="1"/>
        </w:numPr>
        <w:rPr/>
      </w:pPr>
      <w:bookmarkStart w:id="648" w:name="__RefHeading___Toc2698203_237004111"/>
      <w:bookmarkStart w:id="649" w:name="_Toc248"/>
      <w:bookmarkEnd w:id="648"/>
      <w:r>
        <w:rPr>
          <w:rtl w:val="true"/>
        </w:rPr>
        <w:t>توضیح آیات</w:t>
      </w:r>
      <w:bookmarkEnd w:id="649"/>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گناه است که حتی نباید به آنها نزدیک شد؛ چون نزدیک شدن به آن گناهان، مساوی با افتادن در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مال یتیم است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تَقْرَبُوا مَالَ </w:t>
      </w:r>
      <w:bookmarkStart w:id="650" w:name="pg6336_69573"/>
    </w:p>
    <w:p>
      <w:pPr>
        <w:pStyle w:val="BookText"/>
        <w:rPr/>
      </w:pPr>
      <w:bookmarkEnd w:id="650"/>
      <w:r>
        <w:rPr>
          <w:rFonts w:ascii="Amiri" w:hAnsi="Amiri" w:eastAsia="Amiri" w:cs="Amiri"/>
          <w:color w:val="111111"/>
          <w:sz w:val="28"/>
          <w:sz w:val="28"/>
          <w:szCs w:val="28"/>
          <w:rtl w:val="true"/>
          <w:lang w:bidi="ar-SA"/>
        </w:rPr>
        <w:t>الْیتِیمِ؛ به مال یتیم نزدیک نشوید</w:t>
      </w:r>
      <w:r>
        <w:rPr>
          <w:rFonts w:eastAsia="Amiri" w:cs="Amiri" w:ascii="Amiri" w:hAnsi="Amiri"/>
          <w:color w:val="111111"/>
          <w:sz w:val="28"/>
          <w:szCs w:val="28"/>
          <w:rtl w:val="true"/>
          <w:lang w:bidi="ar-SA"/>
        </w:rPr>
        <w:t>.»</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و دیگری، زنا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تَقْرَبُوا الزِّنَا؛ به زنا نزدیک نشوید</w:t>
      </w:r>
      <w:r>
        <w:rPr>
          <w:rFonts w:eastAsia="IRNazanin" w:cs="IRNazanin"/>
          <w:color w:val="111111"/>
          <w:sz w:val="28"/>
          <w:szCs w:val="28"/>
          <w:rtl w:val="true"/>
          <w:lang w:bidi="fa-IR"/>
        </w:rPr>
        <w:t>.»</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زنا انواعی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نوع آن، همان عمل جنسی است؛ یعنی آمیزش جنسی میان زن و مرد، بدون آن‌که عقد ازدواجی بین آن دو صورت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زنا، از گناهان کبیره به حساب می‌آید و در دین اسلام، برای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مجازات دنیوی تعیین شده است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 خود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شاهدان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حاکم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نوعی دیگر زنا، حد شرعی ندارد؛ اما گناه محسوب می‌شود و عواقب اخروی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و مرد نامحرم که در محل کار، نگاه شهوت‌آلود به هم دارند، نگاه‌شان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زنای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حساب می‌آید؛ یا دختر و پسری که همدیگر را لمس می‌کنند، لمس‌شان،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زنای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پرهیز نکردن از این اعمال، ممکن است انسان را به زنای مصطلح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همان عمل جنسی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زنا نزدیک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فضای خانواده و فضای محل زندگی و شرایط تربیتی، فرد را به‌گونه‌ای بار می‌آورد که قبح زنا در نظرش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و مادران وظیفه دارند فرزندان خود را از این شرایط دور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ماهواره‌ها و فیلم‌های آنچنانی و مجالس گناه‌آلود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متاسفانه این روزها فراوان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زندگی حذف کنند و خانواده را دینی بار آورند</w:t>
      </w:r>
      <w:r>
        <w:rPr>
          <w:rFonts w:eastAsia="IRNazanin" w:cs="IRNazanin"/>
          <w:color w:val="111111"/>
          <w:sz w:val="28"/>
          <w:szCs w:val="28"/>
          <w:rtl w:val="true"/>
          <w:lang w:bidi="fa-IR"/>
        </w:rPr>
        <w:t>.</w:t>
      </w:r>
    </w:p>
    <w:p>
      <w:pPr>
        <w:pStyle w:val="Heading4"/>
        <w:numPr>
          <w:ilvl w:val="3"/>
          <w:numId w:val="1"/>
        </w:numPr>
        <w:rPr/>
      </w:pPr>
      <w:bookmarkStart w:id="651" w:name="__RefHeading___Toc2698205_237004111"/>
      <w:bookmarkStart w:id="652" w:name="_Toc249"/>
      <w:bookmarkEnd w:id="651"/>
      <w:r>
        <w:rPr>
          <w:rtl w:val="true"/>
        </w:rPr>
        <w:t>حدیث در باره زنا</w:t>
      </w:r>
      <w:bookmarkEnd w:id="652"/>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حرم الله الزنا لما فیه من الفساد من قتل النفس و ذهاب الانساب و ترک التربیة للاطفال و فساد المواریث و ما أشبه ذلک من وجوه الفساد؛ خداوند </w:t>
      </w:r>
      <w:bookmarkStart w:id="653" w:name="pg6336_69574"/>
    </w:p>
    <w:p>
      <w:pPr>
        <w:pStyle w:val="BookText"/>
        <w:rPr/>
      </w:pPr>
      <w:bookmarkEnd w:id="653"/>
      <w:r>
        <w:rPr>
          <w:rFonts w:ascii="IRNazanin" w:hAnsi="IRNazanin" w:eastAsia="IRNazanin"/>
          <w:color w:val="111111"/>
          <w:sz w:val="28"/>
          <w:sz w:val="28"/>
          <w:szCs w:val="28"/>
          <w:rtl w:val="true"/>
          <w:lang w:bidi="fa-IR"/>
        </w:rPr>
        <w:t>زنا را حرام فرمود، برای این‌که سبب فسادهایی مانند قتل نفس و از بین رفتن نسب و ترک تربیت اطفال و به هم خوردن ارث می‌شود</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زَنی بامرأةٍ یَهودیَّةٍ أو نَصرانیَّةٍ أو مَجوسیَّةٍ أو مُسلِمَةٍ حُرَّةٍ أو أمَةٍ أو مَن کانَت مِن النّاسِ، فَتَحَ اللّه ُ علَیهِ فی قَبرِهِ ثَلاثَمِائةِ ألفِ بابٍ مِن النّارِ، تَخرُجُ مِنها حَیّاتٌ و عَقارِبُ و شُهُبٌ مِن نارٍ، فَهُو یَحتَرِقُ إلی یَومِ القِیامَةِ، و یَتأذَّی النّاسُ مِن نَتنِ فَرجِهِ فیُعرَفُ بهِ إلی یَومِ القِیامَةِ حتّی یُؤمَرَ بهِ إلَی النّارِ، فیَتأذّی بهِ أهلُ الجَمعِ مَع ما هُم فیهِ مِن شِدَّةِ العَذابِ ؛ لأنَّ اللّه َ حَرَّمَ المَحارِمَ، و ما أحَدٌ أغیَرُ مِن اللّه ِ تعالی، و مِن غَیرَتِهِ أنّهُ حَرَّمَ الفَواحِشَ و حَدَّ الحُدودَ؛ هر کس با زنی یهودی یا نصرانی یا مجوسی یا مسلمان، آزاد یا کنیز، یا هر زن دیگری زنا کند، خداوند در قبر او سیصدهزار در از آتش می‌گشاید که از آن درها، مارها و عقرب‌ها و شراره‌های آتش بیرون می‌زند و او تا روز قیامت می‌سوزد و مردم از بوی گند عورتش، اذیت می‌شوند و تا روز قیامت او را به‌واسطه آن بو 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می‌آید که او را به دوزخ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دوزخیان با آن‌که خود در عذابی سخت گرفتارند، از وجود او رنج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برای آن است که خداوند حرام‌ها را قدغن کرده است؛ کسی غیرتمندتر از خداوند متعال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غیرت است که او فحشا و کارهای زشت را حرام کرد و حدود را معین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654" w:name="__RefHeading___Toc2698207_237004111"/>
      <w:bookmarkStart w:id="655" w:name="_Toc250"/>
      <w:bookmarkEnd w:id="654"/>
      <w:r>
        <w:rPr>
          <w:rtl w:val="true"/>
        </w:rPr>
        <w:t>راه شرعی برای دوری از زنا</w:t>
      </w:r>
      <w:bookmarkEnd w:id="655"/>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برای رفاه حال بندگانش، در مقابل هر حرامی، حلالی قرار داده است تا بهانه در دست کسی نباشد؛ همچنین مومنان نپندارند که به خاطر پرهیز از حرام، دری از لذت‌ها را بر خود بسته‌اند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پندار، پنداری است که شیطان در ذهن آنان می‌اندازد تا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را گمراه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ممکن است مردی با خود بگوید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شهوت بالایی برخوردارم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گرفتن چند زن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 هم که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لذت همبستری با چند زن را از دست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اجحاف در حق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با همین اندیشه نادرستی که در ذهن او القا می‌کند و این لذت را برایش بزرگ جلوه می‌دهد، او را گمراه می‌سازد و به سوی زنا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خداوند دانا به تمام امور، برای این مشکل نیز چاره‌ای اندیشیده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حلال فرموده تا مومنانی که از شهوت بالایی برخوردارند، از این راه وارد شوند و به زنا و دام شیطان گرفتار نشوند</w:t>
      </w:r>
      <w:r>
        <w:rPr>
          <w:rFonts w:eastAsia="IRNazanin" w:cs="IRNazanin"/>
          <w:color w:val="111111"/>
          <w:sz w:val="28"/>
          <w:szCs w:val="28"/>
          <w:rtl w:val="true"/>
          <w:lang w:bidi="fa-IR"/>
        </w:rPr>
        <w:t xml:space="preserve">. </w:t>
      </w:r>
      <w:bookmarkStart w:id="656" w:name="pg6336_69576"/>
    </w:p>
    <w:p>
      <w:pPr>
        <w:pStyle w:val="Heading2"/>
        <w:numPr>
          <w:ilvl w:val="1"/>
          <w:numId w:val="1"/>
        </w:numPr>
        <w:rPr/>
      </w:pPr>
      <w:bookmarkStart w:id="657" w:name="__RefHeading___Toc2698209_237004111"/>
      <w:bookmarkStart w:id="658" w:name="_Toc251"/>
      <w:bookmarkEnd w:id="656"/>
      <w:bookmarkEnd w:id="657"/>
      <w:r>
        <w:rPr>
          <w:rtl w:val="true"/>
        </w:rPr>
        <w:t>طلاق و جدایی</w:t>
      </w:r>
      <w:bookmarkEnd w:id="658"/>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59" w:name="__RefHeading___Toc2698211_237004111"/>
      <w:bookmarkStart w:id="660" w:name="_Toc252"/>
      <w:bookmarkEnd w:id="659"/>
      <w:r>
        <w:rPr>
          <w:rtl w:val="true"/>
        </w:rPr>
        <w:t>اشاره</w:t>
      </w:r>
      <w:bookmarkEnd w:id="660"/>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61" w:name="pg6336_69578"/>
      <w:bookmarkStart w:id="662" w:name="pg6336_69578"/>
      <w:bookmarkEnd w:id="662"/>
    </w:p>
    <w:p>
      <w:pPr>
        <w:pStyle w:val="Heading3"/>
        <w:numPr>
          <w:ilvl w:val="2"/>
          <w:numId w:val="1"/>
        </w:numPr>
        <w:rPr/>
      </w:pPr>
      <w:bookmarkStart w:id="663" w:name="pg6336_69578"/>
      <w:bookmarkStart w:id="664" w:name="__RefHeading___Toc2698213_237004111"/>
      <w:bookmarkStart w:id="665" w:name="_Toc253"/>
      <w:bookmarkEnd w:id="663"/>
      <w:bookmarkEnd w:id="664"/>
      <w:r>
        <w:rPr>
          <w:rtl w:val="true"/>
        </w:rPr>
        <w:t>عدم نگرانی از ناسازگاری زنان</w:t>
      </w:r>
      <w:bookmarkEnd w:id="665"/>
    </w:p>
    <w:p>
      <w:pPr>
        <w:pStyle w:val="Heading4"/>
        <w:numPr>
          <w:ilvl w:val="3"/>
          <w:numId w:val="1"/>
        </w:numPr>
        <w:rPr/>
      </w:pPr>
      <w:bookmarkStart w:id="666" w:name="__RefHeading___Toc2698215_237004111"/>
      <w:bookmarkStart w:id="667" w:name="_Toc254"/>
      <w:bookmarkEnd w:id="666"/>
      <w:r>
        <w:rPr>
          <w:rtl w:val="true"/>
        </w:rPr>
        <w:t>اشاره</w:t>
      </w:r>
      <w:bookmarkEnd w:id="667"/>
    </w:p>
    <w:p>
      <w:pPr>
        <w:pStyle w:val="BookText"/>
        <w:rPr/>
      </w:pPr>
      <w:r>
        <w:rPr>
          <w:rFonts w:ascii="IRNazanin" w:hAnsi="IRNazanin" w:eastAsia="IRNazanin"/>
          <w:color w:val="111111"/>
          <w:sz w:val="28"/>
          <w:sz w:val="28"/>
          <w:szCs w:val="28"/>
          <w:rtl w:val="true"/>
          <w:lang w:bidi="fa-IR"/>
        </w:rPr>
        <w:t xml:space="preserve">عَسَی رَبُّهُ إِن طَلَّقَکُنَّ أَن یبْدِلَهُ أَزْوَاجًا خَیرًا مِّنکُنَّ مُسْلِمَاتٍ مُّؤْمِنَاتٍ قَانِتَاتٍ تَائِبَاتٍ عَابِدَاتٍ سَائِحَاتٍ ثَیبَاتٍ وَأَبْکَارًا؛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همسران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شما را طلاق دهد، امید است که به جای شما، پروردگارش همسرانی بهتر برای او قرار دهد؛ همسرانی مسلمان، مؤمن، متواضع، توبه‌کار، خداپرست، روزه‌دار، غیرباکره و باکره</w:t>
      </w:r>
      <w:r>
        <w:rPr>
          <w:rFonts w:eastAsia="IRNazanin" w:cs="IRNazanin"/>
          <w:color w:val="111111"/>
          <w:sz w:val="28"/>
          <w:szCs w:val="28"/>
          <w:rtl w:val="true"/>
          <w:lang w:bidi="fa-IR"/>
        </w:rPr>
        <w:t>.</w:t>
      </w:r>
      <w:r>
        <w:rPr>
          <w:rStyle w:val="FootnoteAnchor"/>
          <w:rtl w:val="true"/>
        </w:rPr>
        <w:footnoteReference w:id="297"/>
      </w:r>
    </w:p>
    <w:p>
      <w:pPr>
        <w:pStyle w:val="Heading4"/>
        <w:numPr>
          <w:ilvl w:val="3"/>
          <w:numId w:val="1"/>
        </w:numPr>
        <w:rPr/>
      </w:pPr>
      <w:bookmarkStart w:id="668" w:name="__RefHeading___Toc2698217_237004111"/>
      <w:bookmarkStart w:id="669" w:name="_Toc255"/>
      <w:bookmarkEnd w:id="668"/>
      <w:r>
        <w:rPr>
          <w:rtl w:val="true"/>
        </w:rPr>
        <w:t>توضیح آیه</w:t>
      </w:r>
      <w:bookmarkEnd w:id="66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آیه اگر چه در باره زنان پیامبر صلی الله علیه و آله است، اما می‌تواند توصیه‌ای به همۀ مردان باشد که برای ازدواج، همسری انتخاب کنند که مومن، متواضع، توبه‌کار، روزه‌دار، خداپرست و فرمان‌بردار و سازگار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با زن ناسازگار، بسیار سخت و کشنده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بتوان با او زندگی کرد، اما همیشه جان در رنجش و عذاب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خطاب خداوند به همسران پیامبر، این را می‌رساند که اگر پیامبر زنانش را طلاق دهد، این زنان هستند که متضرر می‌شوند، نه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مورد همه زنان صدق می‌کند؛ چون پس از طلاق، مردان راحت‌تر می‌توانند ازدواج کنند و بیشتر اوقات، این زنان هستند که متضرر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طلاق دادن زن ناسازگار، بسیار راحت است و ترسی از آن وجود ندارد؛ چون طلاق را مبنایی کرده‌اند و اگر مشکلات مندرج در قانون وجود داشته باشد، به راحتی می‌توانند از هم جدا شوند</w:t>
      </w:r>
      <w:r>
        <w:rPr>
          <w:rFonts w:eastAsia="IRNazanin" w:cs="IRNazanin"/>
          <w:color w:val="111111"/>
          <w:sz w:val="28"/>
          <w:szCs w:val="28"/>
          <w:rtl w:val="true"/>
          <w:lang w:bidi="fa-IR"/>
        </w:rPr>
        <w:t xml:space="preserve">. </w:t>
      </w:r>
      <w:bookmarkStart w:id="670" w:name="pg6336_69579"/>
    </w:p>
    <w:p>
      <w:pPr>
        <w:pStyle w:val="BookText"/>
        <w:rPr/>
      </w:pPr>
      <w:bookmarkEnd w:id="670"/>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زنان باید به فکر باشند و برای نجات خود و خانواده‌شان، کمر همت ببندند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امر، جز در سایۀ اطاعت از شوهر، محقق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اطاعت، تا مادامی است که شوهرش او را به گناه امر نکند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شوهر، به ناحق و برای آزار زن، او را طلاق بدهد، یا برای شهوت‌رانی، زنی دیگر را جایگزین کند، در آن صورت، مسلما این شوهر است که متضرر می‌شود؛ چرا که خداوند، یار مظلومان است و ظالمان را دوست ندارد</w:t>
      </w:r>
      <w:r>
        <w:rPr>
          <w:rFonts w:eastAsia="IRNazanin" w:cs="IRNazanin"/>
          <w:color w:val="111111"/>
          <w:sz w:val="28"/>
          <w:szCs w:val="28"/>
          <w:rtl w:val="true"/>
          <w:lang w:bidi="fa-IR"/>
        </w:rPr>
        <w:t>.</w:t>
      </w:r>
    </w:p>
    <w:p>
      <w:pPr>
        <w:pStyle w:val="Heading3"/>
        <w:numPr>
          <w:ilvl w:val="2"/>
          <w:numId w:val="1"/>
        </w:numPr>
        <w:rPr/>
      </w:pPr>
      <w:bookmarkStart w:id="671" w:name="__RefHeading___Toc2698219_237004111"/>
      <w:bookmarkStart w:id="672" w:name="_Toc256"/>
      <w:bookmarkEnd w:id="671"/>
      <w:r>
        <w:rPr>
          <w:rtl w:val="true"/>
        </w:rPr>
        <w:t>حقّ طلاق با مرد</w:t>
      </w:r>
      <w:bookmarkEnd w:id="672"/>
    </w:p>
    <w:p>
      <w:pPr>
        <w:pStyle w:val="Heading4"/>
        <w:numPr>
          <w:ilvl w:val="3"/>
          <w:numId w:val="1"/>
        </w:numPr>
        <w:rPr/>
      </w:pPr>
      <w:bookmarkStart w:id="673" w:name="__RefHeading___Toc2698221_237004111"/>
      <w:bookmarkStart w:id="674" w:name="_Toc257"/>
      <w:bookmarkEnd w:id="673"/>
      <w:r>
        <w:rPr>
          <w:rtl w:val="true"/>
        </w:rPr>
        <w:t>اشاره</w:t>
      </w:r>
      <w:bookmarkEnd w:id="67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الطَّلَاقُ مَرَّتَانِ فَإِمْسَاکٌ بِمَعْرُوفٍ أَوْ تَسْرِیحٌ بِإِحْسَانٍ وَلَا یحِلُّ لَکُمْ أَن تَأْخُذُوا مِمَّا آتَیتُمُوهُنَّ شَیئًا إِلَّا أَن یخَافَا أَلَّا یقِیمَا حُدُودَ اللَّهِ فَإِنْ خِفْتُمْ أَلَّا یقِیمَا حُدُودَ اللَّهِ فَلَا جُنَاحَ عَلَیهِمَا فِیمَا افْتَدَتْ بِهِ تِلْکَ حُدُودُ اللَّهِ فَلَا تَعْتَدُوهَا وَمَن یتَعَدَّ حُدُودَ اللَّهِ فَأُولَئِکَ هُمُ الظَّالِمُونَ؛ 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رجوع و بازگشت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مرتبه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پس از دو 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باید همسر خود را به طور شایسته نگه‌دارد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آشتی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با نیکی او را رها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شما حلال نیست چیزی از آنچه که به زن‌ها داده اید، پس بگیرید؛ مگر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بترسند که حدود الهی را برپا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بترسید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و 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الهی را رعایت نکنند، گناهی بر آنها نیست که زن، فدیه و عوضی بپردازد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شوهر او را طلاق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حدود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تجاوز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حدود الهی تجاوز کند، ستمکار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وَإِذَا طَلَّقْتُمُ النِّسَاءَ فَبَلَغْنَ أَجَلَهُنَّ فَأَمْسِکُوهُنَّ بِمَعْرُوفٍ أَوْ سَرِّحُوهُنَّ بِمَعْرُوفٍ وَلَا تُمْسِکُوهُنَّ ضِرَارًا لِّتَعْتَدُوا وَمَن یفْعَلْ ذَلِکَ فَقَدْ ظَلَمَ نَفْسَهُ وَلَا تَتَّخِذُوا آیاتِ اللَّهِ هُزُوًا وَاذْکُرُوا نِعْمَتَ اللَّهِ عَلَیکُمْ وَمَا أَنزَلَ عَلَیکُم مِّنَ الْکِتَابِ وَالْحِکْمَةِ یعِظُکُم بِهِ وَاتَّقُوا اللَّهَ وَاعْلَمُوا أَنَّ اللَّهَ بِکُلِّ شَیءٍ عَلِیمٌ؛ هنگامی که زنان را طلاق دادید و به پایان عدۀ خود رسیدند، یا به طور </w:t>
      </w:r>
      <w:bookmarkStart w:id="675" w:name="pg6336_69580"/>
    </w:p>
    <w:p>
      <w:pPr>
        <w:pStyle w:val="BookText"/>
        <w:rPr/>
      </w:pPr>
      <w:bookmarkEnd w:id="675"/>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شایسته آنها را نگه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آشتی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یا به طرز پسندیده‌ای آنها را رها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به خاطر زیان رساندن، نگه ندارید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حقوق‌شان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چنین کند، به خویشتن ستم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 کارها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خدا را به استهزا نگیرید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آورید نعمت خدا بر خود را و کتاب آسمانی و علم و دانشی را که بر شما نازل کرده است و شما را با آن، پند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پروا کنید و بدانید که خداوند از هر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از نیت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676" w:name="__RefHeading___Toc2698223_237004111"/>
      <w:bookmarkStart w:id="677" w:name="_Toc258"/>
      <w:bookmarkEnd w:id="676"/>
      <w:r>
        <w:rPr>
          <w:rtl w:val="true"/>
        </w:rPr>
        <w:t>توضیح آیات</w:t>
      </w:r>
      <w:bookmarkEnd w:id="677"/>
    </w:p>
    <w:p>
      <w:pPr>
        <w:pStyle w:val="BookText"/>
        <w:rPr/>
      </w:pPr>
      <w:r>
        <w:rPr>
          <w:rFonts w:ascii="IRNazanin" w:hAnsi="IRNazanin" w:eastAsia="IRNazanin"/>
          <w:color w:val="111111"/>
          <w:sz w:val="28"/>
          <w:sz w:val="28"/>
          <w:szCs w:val="28"/>
          <w:rtl w:val="true"/>
          <w:lang w:bidi="fa-IR"/>
        </w:rPr>
        <w:t xml:space="preserve">از حضرت رضا علیه السلام،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امساک بمعروف أو تسریحٌ باحسان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امساک بمعروف، پرهیز از آزار و اذیّت و ندادن نفقه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تسریحٌ باحسان، یعنی طلاق بر طبق آنچه که در کتاب خدا نازل شده است</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در آیات طلاق، همواره توصیه به پرهیز از ظلم بر زن و ادای حقوق وی و رعایت حدود الهی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صلی الله علیه و 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جبرئیل آن‌قدر در مورد رعایت حقوق زنان توصیه کرد که گمان کردم طلاق دادن زن سزاوار نیست، مگر به خاطر گناهی آشکار</w:t>
      </w:r>
      <w:r>
        <w:rPr>
          <w:rFonts w:eastAsia="IRNazanin" w:cs="IRNazanin"/>
          <w:color w:val="111111"/>
          <w:sz w:val="28"/>
          <w:szCs w:val="28"/>
          <w:rtl w:val="true"/>
          <w:lang w:bidi="fa-IR"/>
        </w:rPr>
        <w:t>.»</w:t>
      </w:r>
      <w:r>
        <w:rPr>
          <w:rStyle w:val="FootnoteAnchor"/>
          <w:rtl w:val="true"/>
        </w:rPr>
        <w:footnoteReference w:id="299"/>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شواهد چنین نشان می‌دهد که در امر طلاق، بیشترین ظلم و مشکلات، متوجه زن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زنان برای رهایی از ستم و بی‌عدالتی شوهر، از حقوق خود می‌گذرند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کرّات هشدار داده است که شوهران، از آزار و اذیت زنان برای چشم‌پوشی آنان از حقوق خود بپرهیزند</w:t>
      </w:r>
      <w:r>
        <w:rPr>
          <w:rFonts w:eastAsia="IRNazanin" w:cs="IRNazanin"/>
          <w:color w:val="111111"/>
          <w:sz w:val="28"/>
          <w:szCs w:val="28"/>
          <w:rtl w:val="true"/>
          <w:lang w:bidi="fa-IR"/>
        </w:rPr>
        <w:t xml:space="preserve">. </w:t>
      </w:r>
      <w:bookmarkStart w:id="678" w:name="pg6336_69581"/>
    </w:p>
    <w:p>
      <w:pPr>
        <w:pStyle w:val="Heading4"/>
        <w:numPr>
          <w:ilvl w:val="3"/>
          <w:numId w:val="1"/>
        </w:numPr>
        <w:rPr/>
      </w:pPr>
      <w:bookmarkStart w:id="679" w:name="__RefHeading___Toc2698225_237004111"/>
      <w:bookmarkStart w:id="680" w:name="_Toc259"/>
      <w:bookmarkEnd w:id="678"/>
      <w:bookmarkEnd w:id="679"/>
      <w:r>
        <w:rPr>
          <w:rtl w:val="true"/>
        </w:rPr>
        <w:t>نفرت خداوند از طلاق</w:t>
      </w:r>
      <w:bookmarkEnd w:id="680"/>
    </w:p>
    <w:p>
      <w:pPr>
        <w:pStyle w:val="BookText"/>
        <w:rPr/>
      </w:pPr>
      <w:r>
        <w:rPr>
          <w:rFonts w:ascii="IRNazanin" w:hAnsi="IRNazanin" w:eastAsia="IRNazanin"/>
          <w:color w:val="111111"/>
          <w:sz w:val="28"/>
          <w:sz w:val="28"/>
          <w:szCs w:val="28"/>
          <w:rtl w:val="true"/>
          <w:lang w:bidi="fa-IR"/>
        </w:rPr>
        <w:t>خداوند، مکانی را که در آن ازدواج صورت گیرد، دوست دارد و مکانی را که در آن طلاق واقع شود، دشمن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هیچ کاری بمانند طلاق، نفرت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محمد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تزوجوا و لا تطلقوا فإن الطلاق یهتز منه العرش؛ زن بگیرید و طلاق ندهید که عرش خدا از طلاق می‌لرزد</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عزّ و جلّ یبغض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یلعن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ذوّاق من الرجال و کلّ ذوّاقة من النساء؛ خداوند عزوجل، مردان و زنانی را که همواره تغییر همسر می‌دهند، دشمن می‌دارد و آنها را لعن می‌کند</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تزوجوا و لا تطلقوا فإن الله لا یحب الذواقین و الذواقات؛ ازدواج کنید و طلاق ندهید که خداوند، مردان و زنانی را که همواره تغییر همسر می‌دهند، دوست ندارد</w:t>
      </w:r>
      <w:r>
        <w:rPr>
          <w:rFonts w:eastAsia="IRNazanin" w:cs="IRNazanin"/>
          <w:color w:val="111111"/>
          <w:sz w:val="28"/>
          <w:szCs w:val="28"/>
          <w:rtl w:val="true"/>
          <w:lang w:bidi="fa-IR"/>
        </w:rPr>
        <w:t>.»</w:t>
      </w:r>
      <w:r>
        <w:rPr>
          <w:rStyle w:val="FootnoteAnchor"/>
          <w:rtl w:val="true"/>
        </w:rPr>
        <w:footnoteReference w:id="30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الله الذوّاق و الذوّاقة؛ خداوند، مردان و زنانی را که همواره تغییر همسر می‌دهند، لعن کرده است</w:t>
      </w:r>
      <w:r>
        <w:rPr>
          <w:rFonts w:eastAsia="IRNazanin" w:cs="IRNazanin"/>
          <w:color w:val="111111"/>
          <w:sz w:val="28"/>
          <w:szCs w:val="28"/>
          <w:rtl w:val="true"/>
          <w:lang w:bidi="fa-IR"/>
        </w:rPr>
        <w:t>.»</w:t>
      </w:r>
      <w:r>
        <w:rPr>
          <w:rStyle w:val="FootnoteAnchor"/>
          <w:rtl w:val="true"/>
        </w:rPr>
        <w:footnoteReference w:id="303"/>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طلاق اگر چه حلال است، اما خداوند از آن به نیکی یاد نکرده و طبق روایات، از آن بیزاری جسته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صورت بروز مشکل، باید تلاش کرد که آن مشکل، برطرف شود و زندگی عادی و عاری از تنش، دوباره به خانه و خانواده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با همۀ تلاش‌ها، معضل حل نشد، از طلاق به عنوان آخرین راهکار استفاده شود</w:t>
      </w:r>
      <w:r>
        <w:rPr>
          <w:rFonts w:eastAsia="IRNazanin" w:cs="IRNazanin"/>
          <w:color w:val="111111"/>
          <w:sz w:val="28"/>
          <w:szCs w:val="28"/>
          <w:rtl w:val="true"/>
          <w:lang w:bidi="fa-IR"/>
        </w:rPr>
        <w:t xml:space="preserve">. </w:t>
      </w:r>
      <w:bookmarkStart w:id="681" w:name="pg6336_69582"/>
    </w:p>
    <w:p>
      <w:pPr>
        <w:pStyle w:val="Heading4"/>
        <w:numPr>
          <w:ilvl w:val="3"/>
          <w:numId w:val="1"/>
        </w:numPr>
        <w:rPr/>
      </w:pPr>
      <w:bookmarkStart w:id="682" w:name="__RefHeading___Toc2698227_237004111"/>
      <w:bookmarkStart w:id="683" w:name="_Toc260"/>
      <w:bookmarkEnd w:id="681"/>
      <w:bookmarkEnd w:id="682"/>
      <w:r>
        <w:rPr>
          <w:rtl w:val="true"/>
        </w:rPr>
        <w:t>زن و تقاضای طلاق</w:t>
      </w:r>
      <w:bookmarkEnd w:id="683"/>
    </w:p>
    <w:p>
      <w:pPr>
        <w:pStyle w:val="BookText"/>
        <w:rPr/>
      </w:pP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 امراءة ساءلت زوجها الطلاق من غیر باءس فحرام علیها رائحة الجنة؛ زنی که بی‌دلیل از شوهرش تقاضای طلاق کند، بوی بهشت بر او حرام است</w:t>
      </w:r>
      <w:r>
        <w:rPr>
          <w:rFonts w:eastAsia="IRNazanin" w:cs="IRNazanin"/>
          <w:color w:val="111111"/>
          <w:sz w:val="28"/>
          <w:szCs w:val="28"/>
          <w:rtl w:val="true"/>
          <w:lang w:bidi="fa-IR"/>
        </w:rPr>
        <w:t>.»</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 xml:space="preserve">حقّ طلاق، با شوهر است؛ اما در دفترخانه‌ها، دوازده امضا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شرط ضمن عقد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 و زن می‌گیرند و در این دوازده حالت، زن می‌تواند درخواست طلاق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 یک از این شروط را که مرد قبول نداشته باشد، می‌تواند امضا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شروط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 خودداری شوهر از دادن خرجی و سایر حقوق واجب زن، به مدت شش ماه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بدرفتاری شوهر به حدی که ادامه زندگی را برای زن غیر قابل تحمل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بیماری خطرناک غیرقابل درمان مرد، در حدی که سلامت زن را به خطر اندازد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دیوانه بودن مرد، در زمانی که امکان فسخ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اشتغال مرد به کاری که به حیثیت و آبروی زن و مصالح خانوادگی او لطمه می‌زند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محکومیت شوهر به مجازات پنج سال حبس یا بیشتر؛ یا محکومیت به جزای نقدی که بر اثر ناتوانی از پرداخت آن، پنج سال بازداشت شود؛ یا محکومیت به حبس و جزای نقدی که مجموعاً منتهی به پنج سال بازداشت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حکم مجازات در حال اجرا باشد نیز زن می‌تواند درخواست طلاق بدهد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ابتلای شوهر به هر گونه اعتیاد مضری که به تشخیص دادگاه، به اساس زندگی خانوادگی خلل وارد کند و ادامۀ زندگی را برای زن دشوار سازد؛ مانند اعتیادی که </w:t>
      </w:r>
    </w:p>
    <w:p>
      <w:pPr>
        <w:pStyle w:val="BookText"/>
        <w:rPr/>
      </w:pPr>
      <w:r>
        <w:rPr>
          <w:rFonts w:ascii="IRNazanin" w:hAnsi="IRNazanin" w:eastAsia="IRNazanin"/>
          <w:color w:val="111111"/>
          <w:sz w:val="28"/>
          <w:sz w:val="28"/>
          <w:szCs w:val="28"/>
          <w:rtl w:val="true"/>
          <w:lang w:bidi="fa-IR"/>
        </w:rPr>
        <w:t>منجر به بیکاری مرد، فروش اثاثیه منزل و وارد نمودن ضرر به سلامت جسمی و روحی زن و فرزندان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شوهر، زندگی خانوادگی را بدون عذر موجه ترک نماید یا شش ماه متوالی، بدون عذر موجه غیبت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محکومیت قطعی زوج بر اثر ارتکاب جرم و اجرای هر گونه مجازات، اعم از حد و تعزیر که مغایر با حیثیت و شئون خانوادگی زن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این امر، با توجه به وضع و موقعیت زن و عرف و موازین دیگر، با دادگاه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بچه‌دار نشدن مرد پس از گذشت پنج سال از زندگی مشترک، به جهت عقیم بودن یا عوارض جسمی دیگر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مرد مفقودالاثر شود و ظرف شش ماه پس از مراجعۀ زن به دادگاه پیدا نشود، دادگاه حکم طلاق را صادر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ازدواج مجدد مرد، بدون اجازۀ همسر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 شرایط دوازده‌گانه که در قبالۀ ازدواج مندرج است، زن می‌تواند با توافق شوهر، حق سکونت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تعیین محل سکونت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 تحصیل، حق اشتغال یا هر شرطی را که مخالف اقتضای عقد نکاح نباشد، در سند ازدواج درج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تحقق یکی از شروط دوازده گانه و اثبات آن در دادگاه، زن می‌تواند با استفاده از وکالت ضمن عقد و با مراجعه به دادگاه خانواده و طی تشریفات قانونی، نسبت به اجرای طلاق اقدام کند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مواردی هم اتفاق می‌افتد که مرد و زن، بدون هیچ پیش‌شرطی، بر سر داشتن حق طلاق زن، رضایت دارند و در دفاتر اسناد رسمی،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وکالت در 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زن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زن در هر زمان و فارغ از هر پیش‌شرطی، می‌تواند از دادگاه تقاضای طلاق کند</w:t>
      </w:r>
      <w:r>
        <w:rPr>
          <w:rFonts w:eastAsia="IRNazanin" w:cs="IRNazanin"/>
          <w:color w:val="111111"/>
          <w:sz w:val="28"/>
          <w:szCs w:val="28"/>
          <w:rtl w:val="true"/>
          <w:lang w:bidi="fa-IR"/>
        </w:rPr>
        <w:t xml:space="preserve">. </w:t>
      </w:r>
      <w:bookmarkStart w:id="684" w:name="pg6336_69584"/>
    </w:p>
    <w:p>
      <w:pPr>
        <w:pStyle w:val="Heading4"/>
        <w:numPr>
          <w:ilvl w:val="3"/>
          <w:numId w:val="1"/>
        </w:numPr>
        <w:rPr/>
      </w:pPr>
      <w:bookmarkStart w:id="685" w:name="__RefHeading___Toc2698229_237004111"/>
      <w:bookmarkStart w:id="686" w:name="_Toc261"/>
      <w:bookmarkEnd w:id="684"/>
      <w:bookmarkEnd w:id="685"/>
      <w:r>
        <w:rPr>
          <w:rtl w:val="true"/>
        </w:rPr>
        <w:t>طلاق خلع</w:t>
      </w:r>
      <w:bookmarkEnd w:id="686"/>
    </w:p>
    <w:p>
      <w:pPr>
        <w:pStyle w:val="BookText"/>
        <w:rPr/>
      </w:pPr>
      <w:r>
        <w:rPr>
          <w:rFonts w:ascii="IRNazanin" w:hAnsi="IRNazanin" w:eastAsia="IRNazanin"/>
          <w:color w:val="111111"/>
          <w:sz w:val="28"/>
          <w:sz w:val="28"/>
          <w:szCs w:val="28"/>
          <w:rtl w:val="true"/>
          <w:lang w:bidi="fa-IR"/>
        </w:rPr>
        <w:t>در یکی از آیات مذکور آمده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 خِفْتُمْ أَلاَّ یُقِیمَا حُدُودَ اللّهِ فَلاَ جُنَاحَ عَلَیْهِمَا فِیمَا افْتَدَتْ بِهِ؛ مگر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و 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بترسند که نتوانند حدود خدا را پابرجا دارند</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 xml:space="preserve">طبق این آیه، اگر زنی به خاطر سیرت، صورت، دین، تفاوت سنی یا امثال آن، چنان از شوهرش ناراضی باشد که نتواند در مسایل همسرداری، حدود و قوانین الهی را رعایت کند، در این صورت جایز است چیزی به عنوان فدیه و حق آزادی خود، به شوهرش بپردازد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 خُلع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خلع، به معنای کندن و درآوردن لباس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شیوه طلاق، زن خود را از لباس همسرش بیرون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ثابت بن قیس، نزد پیامبر صلی الله علیه و آله 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ثابت بن قیس مردی است که نمی‌توانم از او، ایرادی از لحاظ دینی و اخلاقی بگیرم، اما به حدی از او نفرت دارم که نمی‌توانم با او زندگی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باغی را که مهریۀ تو کرده، به او برمی‌گردانی؟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ثابت دستور داد باغ را قبول کند و زن را طلاق دهد</w:t>
      </w:r>
      <w:r>
        <w:rPr>
          <w:rFonts w:eastAsia="IRNazanin" w:cs="IRNazanin"/>
          <w:color w:val="111111"/>
          <w:sz w:val="28"/>
          <w:szCs w:val="28"/>
          <w:rtl w:val="true"/>
          <w:lang w:bidi="fa-IR"/>
        </w:rPr>
        <w:t>.</w:t>
      </w:r>
      <w:r>
        <w:rPr>
          <w:rStyle w:val="FootnoteAnchor"/>
          <w:rtl w:val="true"/>
        </w:rPr>
        <w:footnoteReference w:id="306"/>
      </w:r>
    </w:p>
    <w:p>
      <w:pPr>
        <w:pStyle w:val="Heading3"/>
        <w:numPr>
          <w:ilvl w:val="2"/>
          <w:numId w:val="1"/>
        </w:numPr>
        <w:rPr/>
      </w:pPr>
      <w:bookmarkStart w:id="687" w:name="__RefHeading___Toc2698231_237004111"/>
      <w:bookmarkStart w:id="688" w:name="_Toc262"/>
      <w:bookmarkEnd w:id="687"/>
      <w:r>
        <w:rPr>
          <w:rtl w:val="true"/>
        </w:rPr>
        <w:t>هدیه بعد از طلاق</w:t>
      </w:r>
      <w:bookmarkEnd w:id="688"/>
    </w:p>
    <w:p>
      <w:pPr>
        <w:pStyle w:val="Heading4"/>
        <w:numPr>
          <w:ilvl w:val="3"/>
          <w:numId w:val="1"/>
        </w:numPr>
        <w:rPr/>
      </w:pPr>
      <w:bookmarkStart w:id="689" w:name="__RefHeading___Toc2698233_237004111"/>
      <w:bookmarkStart w:id="690" w:name="_Toc263"/>
      <w:bookmarkEnd w:id="689"/>
      <w:r>
        <w:rPr>
          <w:rtl w:val="true"/>
        </w:rPr>
        <w:t>اشاره</w:t>
      </w:r>
      <w:bookmarkEnd w:id="690"/>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أَیهَا الَّذِینَ آمَنُوا إِذَا نَکَحْتُمُ الْمُؤْمِنَاتِ ثُمَّ طَلَّقْتُمُوهُنَّ مِن قَبْلِ أَن تَمَسُّوهُنَّ فَمَا لَکُمْ عَلَیهِنَّ مِنْ عِدَّةٍ تَعْتَدُّونَهَا فَمَتِّعُوهُنَّ وَ سَرِّحُوهُنَّ سَرَاحًا جَمِیلًا؛ 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با زنان با ایمان ازدواج کردید و آنها را قبل از همبستر شدن طلاق دادید، بر عهدۀ آنها عدّه‌ای از شما نیست که بخواهید حساب آن را نگاه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با هدیۀ مناسبی بهره‌مند سازید و به طرز شایسته‌ای رهایشان کنید</w:t>
      </w:r>
      <w:r>
        <w:rPr>
          <w:rFonts w:eastAsia="IRNazanin" w:cs="IRNazanin"/>
          <w:color w:val="111111"/>
          <w:sz w:val="28"/>
          <w:szCs w:val="28"/>
          <w:rtl w:val="true"/>
          <w:lang w:bidi="fa-IR"/>
        </w:rPr>
        <w:t>.</w:t>
      </w:r>
      <w:r>
        <w:rPr>
          <w:rStyle w:val="FootnoteAnchor"/>
          <w:rtl w:val="true"/>
        </w:rPr>
        <w:footnoteReference w:id="307"/>
      </w:r>
      <w:bookmarkStart w:id="691" w:name="pg6336_69585"/>
    </w:p>
    <w:p>
      <w:pPr>
        <w:pStyle w:val="Heading4"/>
        <w:numPr>
          <w:ilvl w:val="3"/>
          <w:numId w:val="1"/>
        </w:numPr>
        <w:rPr/>
      </w:pPr>
      <w:bookmarkStart w:id="692" w:name="__RefHeading___Toc2698235_237004111"/>
      <w:bookmarkStart w:id="693" w:name="_Toc264"/>
      <w:bookmarkEnd w:id="691"/>
      <w:bookmarkEnd w:id="692"/>
      <w:r>
        <w:rPr>
          <w:rtl w:val="true"/>
        </w:rPr>
        <w:t>توضیح آیه</w:t>
      </w:r>
      <w:bookmarkEnd w:id="693"/>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عقد ازدواج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تماس و 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آمیزش جنسی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سَراحاً جَمِیلًا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بدون خصومت و خشونت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مدّتی می‌گویند که زن پس از طلاق، باید تا پایان آن مدت صبر کند و همسر دیگری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عدّه‌ی طلاق زن، سه مرتبه حیض شدن و پاک شدن است؛ و عدّۀ وفات شوهر، چهار ماه و ده روز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گروه از زنان، نیازی به نگه‌داشتن عدّه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زنانی که پس از عقد، تماس جنسی نداشته‌اند؛ و زنان یائسه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بچّه‌دار شدن مأیوس‌اند</w:t>
      </w:r>
      <w:r>
        <w:rPr>
          <w:rFonts w:eastAsia="IRNazanin" w:cs="IRNazanin"/>
          <w:color w:val="111111"/>
          <w:sz w:val="28"/>
          <w:szCs w:val="28"/>
          <w:rtl w:val="true"/>
          <w:lang w:bidi="fa-IR"/>
        </w:rPr>
        <w:t>.</w:t>
      </w:r>
    </w:p>
    <w:p>
      <w:pPr>
        <w:pStyle w:val="Heading4"/>
        <w:numPr>
          <w:ilvl w:val="3"/>
          <w:numId w:val="1"/>
        </w:numPr>
        <w:rPr/>
      </w:pPr>
      <w:bookmarkStart w:id="694" w:name="__RefHeading___Toc2698237_237004111"/>
      <w:bookmarkStart w:id="695" w:name="_Toc265"/>
      <w:bookmarkEnd w:id="694"/>
      <w:r>
        <w:rPr>
          <w:rtl w:val="true"/>
        </w:rPr>
        <w:t>نکات آیه</w:t>
      </w:r>
      <w:bookmarkEnd w:id="69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طلقتم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خطاب به جنس مذکر آمده، اختیار طلاق، با مرد است؛ مگر مواردی که در شرع مشخّص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مهم‌ترین شرط ازدواج،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خطاب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إِذَا نَکَحْتُمُ الْمُؤْمِنَاتِ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با همسران باایمان ازدواج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می‌خواهید زندگی تشکیل بدهید و مجرای فیض خالقیت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می‌خواهید پدر و مادر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حواستان جمع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طلاق، نشانه‌ی شکست دینی نیست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الْمُؤْمِناتِ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طَلَّقْتُمُوهُنَّ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عدّه، حقّ مرد بر زن است تا اگر خواست، دوباره رجوع کند؛ امّا در طلاق قبل از تماس، مرد حقّ رجوع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لَکُمْ عَلَیْهِنَّ مِنْ عِدَّةٍ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ضربه‌های روحی باید جبران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طلاق، روحیۀ زن خرد می‌شود که با پرداخت مهریۀ مناسب، بخشی از آن جبران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فَمَتِّعُوهُنَّ</w:t>
      </w:r>
      <w:r>
        <w:rPr>
          <w:rFonts w:eastAsia="IRNazanin" w:cs="IRNazanin"/>
          <w:color w:val="111111"/>
          <w:sz w:val="28"/>
          <w:szCs w:val="28"/>
          <w:rtl w:val="true"/>
          <w:lang w:bidi="fa-IR"/>
        </w:rPr>
        <w:t xml:space="preserve">» </w:t>
      </w:r>
      <w:bookmarkStart w:id="696" w:name="pg6336_69586"/>
    </w:p>
    <w:p>
      <w:pPr>
        <w:pStyle w:val="BookText"/>
        <w:rPr/>
      </w:pPr>
      <w:bookmarkEnd w:id="696"/>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زنانی که طلاق داده می‌شوند، با وحشت و غصّه و شماتت دیگران، به خانۀ پدر برمی‌گردند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هدیه دادن به مقداری که توان دارید، دل آنها را آرام کنید</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جدایی و طلاق، به معنای کینه و خشونت نیست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سَرِّحُوهُنَّ سَراحاً جَمِیلًا</w:t>
      </w:r>
      <w:r>
        <w:rPr>
          <w:rFonts w:eastAsia="Amiri" w:cs="Amiri" w:ascii="Amiri" w:hAnsi="Amiri"/>
          <w:color w:val="111111"/>
          <w:sz w:val="28"/>
          <w:szCs w:val="28"/>
          <w:rtl w:val="true"/>
          <w:lang w:bidi="ar-SA"/>
        </w:rPr>
        <w:t>»</w:t>
      </w:r>
    </w:p>
    <w:p>
      <w:pPr>
        <w:pStyle w:val="Heading4"/>
        <w:numPr>
          <w:ilvl w:val="3"/>
          <w:numId w:val="1"/>
        </w:numPr>
        <w:rPr/>
      </w:pPr>
      <w:bookmarkStart w:id="697" w:name="__RefHeading___Toc2698239_237004111"/>
      <w:bookmarkStart w:id="698" w:name="_Toc266"/>
      <w:bookmarkEnd w:id="697"/>
      <w:r>
        <w:rPr>
          <w:rtl w:val="true"/>
        </w:rPr>
        <w:t>هدیه دادن در طول زندگی زناشویی</w:t>
      </w:r>
      <w:bookmarkEnd w:id="698"/>
    </w:p>
    <w:p>
      <w:pPr>
        <w:pStyle w:val="BookText"/>
        <w:rPr/>
      </w:pPr>
      <w:r>
        <w:rPr>
          <w:rFonts w:ascii="IRNazanin" w:hAnsi="IRNazanin" w:eastAsia="IRNazanin"/>
          <w:color w:val="111111"/>
          <w:sz w:val="28"/>
          <w:sz w:val="28"/>
          <w:szCs w:val="28"/>
          <w:rtl w:val="true"/>
          <w:lang w:bidi="fa-IR"/>
        </w:rPr>
        <w:t xml:space="preserve">خداوند متعال در این آیۀ شریفه دستور می‌دهد که هر گاه میان زن و شوهر طلاق صورت گرفت، مرد وظیفه دارد هدیه‌ای مناسب به زن بدهد تا از این طریق بتواند دل او را راضی کند و خشم و کینه را در دل او خاموش سازد و ناراحتی‌هایی که به واسطۀ طلاق برای زن به وجود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توهین، طعنه، تمسر و شماتت اطرافیان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برطرف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فقط یک روی سکه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نکتۀ حائز اهمیت دیگر، قیاس اولویتی است که از این آیه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 وظیفه دارد به همسر طلاق داده‌اش هدیه بدهد، به طریق اولی وظیفه دارد به همسری که با او زندگی می‌کند و دوستش دارد و در همۀ مراحل زندگی، هم‌دوش و هم‌گام با اوست، هدیه‌ای در خور بدهد</w:t>
      </w:r>
      <w:r>
        <w:rPr>
          <w:rFonts w:eastAsia="IRNazanin" w:cs="IRNazanin"/>
          <w:color w:val="111111"/>
          <w:sz w:val="28"/>
          <w:szCs w:val="28"/>
          <w:rtl w:val="true"/>
          <w:lang w:bidi="fa-IR"/>
        </w:rPr>
        <w:t>.</w:t>
      </w:r>
    </w:p>
    <w:p>
      <w:pPr>
        <w:pStyle w:val="Heading4"/>
        <w:numPr>
          <w:ilvl w:val="3"/>
          <w:numId w:val="1"/>
        </w:numPr>
        <w:rPr/>
      </w:pPr>
      <w:bookmarkStart w:id="699" w:name="__RefHeading___Toc2698241_237004111"/>
      <w:bookmarkStart w:id="700" w:name="_Toc267"/>
      <w:bookmarkEnd w:id="699"/>
      <w:r>
        <w:rPr>
          <w:rtl w:val="true"/>
        </w:rPr>
        <w:t>آثار هدیه دادن</w:t>
      </w:r>
      <w:bookmarkEnd w:id="700"/>
    </w:p>
    <w:p>
      <w:pPr>
        <w:pStyle w:val="BookText"/>
        <w:rPr/>
      </w:pPr>
      <w:r>
        <w:rPr>
          <w:rFonts w:ascii="IRNazanin" w:hAnsi="IRNazanin" w:eastAsia="IRNazanin"/>
          <w:color w:val="111111"/>
          <w:sz w:val="28"/>
          <w:sz w:val="28"/>
          <w:szCs w:val="28"/>
          <w:rtl w:val="true"/>
          <w:lang w:bidi="fa-IR"/>
        </w:rPr>
        <w:t>هدیه دادن، از جمله وظایف مومنان است تا بتوانند با آن، کینه‌ها را از قلوب بزدایند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تَهادَوا تَحابُّوا تَهادُوا فإنَّها تَذهَبُ بِالضَّغائنِ؛ به یکدیگر هدیه بدهید تا نسبت به همدیگر، با محبت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یکدیگر هدیه بدهید؛ چون هدیه دادن، کینه‌ها را از بین می‌برد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701" w:name="pg6336_69587"/>
    </w:p>
    <w:p>
      <w:pPr>
        <w:pStyle w:val="BookText"/>
        <w:rPr/>
      </w:pPr>
      <w:bookmarkEnd w:id="701"/>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تَهادَوا فإنَّ الهَدِیَّةَ تَسِلُّ السَّخائمَ و تُجلی ضَغائنَ العَداوَةِ وَ الأحقادِ؛ برای یکدیگر هدیه ببرید؛ چون هدیه دادن، بدخواهی‌ها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می‌کند و کینه و دشمنی و نفرت را برطرف می‌سازد</w:t>
      </w:r>
      <w:r>
        <w:rPr>
          <w:rFonts w:eastAsia="IRNazanin" w:cs="IRNazanin"/>
          <w:color w:val="111111"/>
          <w:sz w:val="28"/>
          <w:szCs w:val="28"/>
          <w:rtl w:val="true"/>
          <w:lang w:bidi="fa-IR"/>
        </w:rPr>
        <w:t>.</w:t>
      </w:r>
      <w:r>
        <w:rPr>
          <w:rStyle w:val="FootnoteAnchor"/>
          <w:rtl w:val="true"/>
        </w:rPr>
        <w:footnoteReference w:id="30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الهَدِیَّةُ تُورِثُ المَوَدَّةَ و تَجدُرُ الاُخُوَّةَ و تُذهِبُ الضَّغینَةَ تَهادُوا تَحابُّوا؛ هدیه دادن، محبت می‌آورد و برادری را پایدار می‌کند و کینه و دشمنی را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بدهید تا دوستدار هم شوید</w:t>
      </w:r>
      <w:r>
        <w:rPr>
          <w:rFonts w:eastAsia="IRNazanin" w:cs="IRNazanin"/>
          <w:color w:val="111111"/>
          <w:sz w:val="28"/>
          <w:szCs w:val="28"/>
          <w:rtl w:val="true"/>
          <w:lang w:bidi="fa-IR"/>
        </w:rPr>
        <w:t>.</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اگر چه هدیه دادن از اهمیت والایی برخوردار است، اما توجه به خصوصیات و آداب و شرایط هدیه دادن، بسیار ضروری است؛ زیرا هدف اصلی هدیه دادن، ایجاد انس و محبت و زدودن کدورت و دشمنی است</w:t>
      </w:r>
      <w:r>
        <w:rPr>
          <w:rFonts w:eastAsia="IRNazanin" w:cs="IRNazanin"/>
          <w:color w:val="111111"/>
          <w:sz w:val="28"/>
          <w:szCs w:val="28"/>
          <w:rtl w:val="true"/>
          <w:lang w:bidi="fa-IR"/>
        </w:rPr>
        <w:t>.</w:t>
      </w:r>
    </w:p>
    <w:p>
      <w:pPr>
        <w:pStyle w:val="Heading4"/>
        <w:numPr>
          <w:ilvl w:val="3"/>
          <w:numId w:val="1"/>
        </w:numPr>
        <w:rPr/>
      </w:pPr>
      <w:bookmarkStart w:id="702" w:name="__RefHeading___Toc2698243_237004111"/>
      <w:bookmarkStart w:id="703" w:name="_Toc268"/>
      <w:bookmarkEnd w:id="702"/>
      <w:r>
        <w:rPr>
          <w:rtl w:val="true"/>
        </w:rPr>
        <w:t>آداب هدیه دادن</w:t>
      </w:r>
      <w:bookmarkEnd w:id="703"/>
    </w:p>
    <w:p>
      <w:pPr>
        <w:pStyle w:val="BookText"/>
        <w:rPr/>
      </w:pPr>
      <w:r>
        <w:rPr>
          <w:rFonts w:ascii="IRNazanin" w:hAnsi="IRNazanin" w:eastAsia="IRNazanin"/>
          <w:color w:val="111111"/>
          <w:sz w:val="28"/>
          <w:sz w:val="28"/>
          <w:szCs w:val="28"/>
          <w:rtl w:val="true"/>
          <w:lang w:bidi="fa-IR"/>
        </w:rPr>
        <w:t>نکاتی که لازم است زوجین هنگام هدیه دادن به همدیگر رعایت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خرید هدیه‌هایی که عیب‌ها و کاستی‌های همسرتان را به رخش می‌کشد، جداً خودداری کنید؛ زیرا این‌گونه هدیه دادن، چیزی جز تحقیر همسر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بدون مناسبت و به طور غیرمنتظره به او هدیه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چه مناسبتی؟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فقط به خاطر این‌که دوستت دارم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هدیه دادن، حسابگری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و وسایل ضروری و مورد نیاز خانه را به عنوان هدیه به او قالب نکنید؛ مگر این‌که بدانید او چنین وسایلی را دوست دارد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نیازهای شخصی همسرتان، به او هدیه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می‌توانید نیازهای را از لابه‌لای صحبت‌هایی که با شما یا دیگران دارد، تشخیص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مردها معمولاً به هدیه‌های کاربردی علاقه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خانم‌ها نیز به هدایایی که جنبۀ تشریفاتی داشته </w:t>
      </w:r>
      <w:bookmarkStart w:id="704" w:name="pg6336_69588"/>
    </w:p>
    <w:p>
      <w:pPr>
        <w:pStyle w:val="BookText"/>
        <w:rPr/>
      </w:pPr>
      <w:bookmarkEnd w:id="704"/>
      <w:r>
        <w:rPr>
          <w:rFonts w:ascii="IRNazanin" w:hAnsi="IRNazanin" w:eastAsia="IRNazanin"/>
          <w:color w:val="111111"/>
          <w:sz w:val="28"/>
          <w:sz w:val="28"/>
          <w:szCs w:val="28"/>
          <w:rtl w:val="true"/>
          <w:lang w:bidi="fa-IR"/>
        </w:rPr>
        <w:t>باشند، علاقه نشان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مردی یک گل‌سر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ارزان‌قیمت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شکلی زیبا کادو کند و همراه با شاخه‌ای گل به همسرش هدیه دهد، این هدیه در نگاه زن، بسیار ارزشمندتر و شیرین‌تر از آن است که مرد، گردن‌بندی از طلا را جلوی زن بیندازد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بگیر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هدیه دادن، تنوع را از یاد نبرید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مکرر گل، با همه لطافتی که دارد، از شیرینی‌اش کاسته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جملۀ محبت‌آمیز و قدرشناسانه می‌تواند یک هدیۀ خوب محسوب شود؛ به شرط آن که به هدایای مادی هم توجه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می‌خواهید به زن‌تان هدیه بدهید، باید این هدیه، زنانه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هدیۀ زنانه، با هدیۀ زنانه‌ای که به مادر و خواهر خود می‌دهید، تفاوت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چه زن‌ها رفیق زندگی هستند، اما باید طرز هدیه دادن به آنان، شبیه هدیه دادن به رفیق نباشد؛ شبیه هدیه دادن به پدر و مادر و خواهر و برادر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باید بوی عشق را از آن استشمام کند؛ بویی که در زندگی‌اش فقط از یک نفر استشمام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حس و بو در هدیۀ شما نباشد، هر چند که هدیه‌تان زیبا و گران‌قیمت باشد، هر چند که او را خوشحال کند، اما فقط او را خوشحال کرده است و هر کس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پدر و مادرش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می‌توانند او را خوشحال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چنین هدیه‌ای برای‌تان سودی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هدیه باید به گونه‌ای باشد که بر قلب همسر بنشیند و در قلب او زمزمه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جز همسرم، عاشق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هدیه‌ای به او دادید، مالک قلب و روح و جان او می‌شوید</w:t>
      </w:r>
      <w:r>
        <w:rPr>
          <w:rFonts w:eastAsia="IRNazanin" w:cs="IRNazanin"/>
          <w:color w:val="111111"/>
          <w:sz w:val="28"/>
          <w:szCs w:val="28"/>
          <w:rtl w:val="true"/>
          <w:lang w:bidi="fa-IR"/>
        </w:rPr>
        <w:t>.</w:t>
      </w:r>
    </w:p>
    <w:p>
      <w:pPr>
        <w:pStyle w:val="Heading3"/>
        <w:numPr>
          <w:ilvl w:val="2"/>
          <w:numId w:val="1"/>
        </w:numPr>
        <w:rPr/>
      </w:pPr>
      <w:bookmarkStart w:id="705" w:name="__RefHeading___Toc2698245_237004111"/>
      <w:bookmarkStart w:id="706" w:name="_Toc269"/>
      <w:bookmarkEnd w:id="705"/>
      <w:r>
        <w:rPr>
          <w:rtl w:val="true"/>
        </w:rPr>
        <w:t>عده</w:t>
      </w:r>
      <w:bookmarkEnd w:id="706"/>
    </w:p>
    <w:p>
      <w:pPr>
        <w:pStyle w:val="Heading4"/>
        <w:numPr>
          <w:ilvl w:val="3"/>
          <w:numId w:val="1"/>
        </w:numPr>
        <w:rPr/>
      </w:pPr>
      <w:bookmarkStart w:id="707" w:name="__RefHeading___Toc2698247_237004111"/>
      <w:bookmarkStart w:id="708" w:name="_Toc270"/>
      <w:bookmarkEnd w:id="707"/>
      <w:r>
        <w:rPr>
          <w:rtl w:val="true"/>
        </w:rPr>
        <w:t>اشاره</w:t>
      </w:r>
      <w:bookmarkEnd w:id="708"/>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وَالْمُطَلَّقَاتُ یتَرَبَّصْنَ بِأَنفُسِهِنَّ ثَلَاثَةَ قُرُوءٍ وَلَا یحِلُّ لَهُنَّ أَن یکْتُمْنَ مَا خَلَقَ اللَّهُ فِی أَرْحَامِهِنَّ إِن کُنَّ یؤْمِنَّ بِاللَّهِ وَالْیوْمِ الْآخِرِ وَبُعُولَتُهُنَّ أَحَقُّ بِرَدِّهِنَّ فِی ذَلِکَ إِنْ أَرَادُوا إِصْلَاحًا وَلَهُنَّ مِثْلُ الَّذِی عَلَیهِنَّ </w:t>
      </w:r>
      <w:bookmarkStart w:id="709" w:name="pg6336_69589"/>
    </w:p>
    <w:p>
      <w:pPr>
        <w:pStyle w:val="BookText"/>
        <w:rPr/>
      </w:pPr>
      <w:bookmarkEnd w:id="709"/>
      <w:r>
        <w:rPr>
          <w:rFonts w:ascii="IRNazanin" w:hAnsi="IRNazanin" w:eastAsia="IRNazanin"/>
          <w:color w:val="111111"/>
          <w:sz w:val="28"/>
          <w:sz w:val="28"/>
          <w:szCs w:val="28"/>
          <w:rtl w:val="true"/>
          <w:lang w:bidi="fa-IR"/>
        </w:rPr>
        <w:t xml:space="preserve">بِالْمَعْرُوفِ وَلِلرِّجَالِ عَلَیهِنَّ دَرَجَةٌ وَاللَّهُ عَزِیزٌ حَکِیمٌ؛ زنان مطلّقه، باید تا سه مرتبه عادت ماهانه انتظار بکشند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عدّه نگه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خدا و روز پسین ایمان دارند، برای آنها حلال نیست که آنچه را خدا در رحم‌شان آفریده، کتمان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مدّت، همسران‌شان برای بازگرداندن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زندگی زناشویی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صورتی است که خواهان اصلاح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زنان، همانند وظایفی که بر دوش آنهاست، حقوق شایسته‌ای قرار داده شده است؛ و مردان بر آنها برتری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توانا و حکیم است</w:t>
      </w:r>
      <w:r>
        <w:rPr>
          <w:rFonts w:eastAsia="IRNazanin" w:cs="IRNazanin"/>
          <w:color w:val="111111"/>
          <w:sz w:val="28"/>
          <w:szCs w:val="28"/>
          <w:rtl w:val="true"/>
          <w:lang w:bidi="fa-IR"/>
        </w:rPr>
        <w:t>.</w:t>
      </w:r>
      <w:r>
        <w:rPr>
          <w:rStyle w:val="FootnoteAnchor"/>
          <w:rtl w:val="true"/>
        </w:rPr>
        <w:footnoteReference w:id="311"/>
      </w:r>
    </w:p>
    <w:p>
      <w:pPr>
        <w:pStyle w:val="Heading4"/>
        <w:numPr>
          <w:ilvl w:val="3"/>
          <w:numId w:val="1"/>
        </w:numPr>
        <w:rPr/>
      </w:pPr>
      <w:bookmarkStart w:id="710" w:name="__RefHeading___Toc2698249_237004111"/>
      <w:bookmarkStart w:id="711" w:name="_Toc271"/>
      <w:bookmarkEnd w:id="710"/>
      <w:r>
        <w:rPr>
          <w:rtl w:val="true"/>
        </w:rPr>
        <w:t>توضیح آیه</w:t>
      </w:r>
      <w:bookmarkEnd w:id="711"/>
    </w:p>
    <w:p>
      <w:pPr>
        <w:pStyle w:val="BookText"/>
        <w:rPr/>
      </w:pPr>
      <w:r>
        <w:rPr>
          <w:rFonts w:ascii="IRNazanin" w:hAnsi="IRNazanin" w:eastAsia="IRNazanin"/>
          <w:color w:val="111111"/>
          <w:sz w:val="28"/>
          <w:sz w:val="28"/>
          <w:szCs w:val="28"/>
          <w:rtl w:val="true"/>
          <w:lang w:bidi="fa-IR"/>
        </w:rPr>
        <w:t>طبق فقه اسلامی، با صدور حکم طلاق در ازدواج دائم و با بذل یا انقضای مدت در ازدواج موقت، زندگی زناشویی به پایان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یا همان متارکه، در آیین اسلام اَشکال و شقوق و به تبع آن احکام و شرایط مختلفی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به‌طورکلی در پاره‌ای از این اشکال، زن موظف است تا مدتی بعد از طلاق یا فوت همسرش، از ازدواج مجدد خودداری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این مدت را عده می‌گویند</w:t>
      </w:r>
      <w:r>
        <w:rPr>
          <w:rFonts w:eastAsia="IRNazanin" w:cs="IRNazanin"/>
          <w:color w:val="111111"/>
          <w:sz w:val="28"/>
          <w:szCs w:val="28"/>
          <w:rtl w:val="true"/>
          <w:lang w:bidi="fa-IR"/>
        </w:rPr>
        <w:t>.</w:t>
      </w:r>
    </w:p>
    <w:p>
      <w:pPr>
        <w:pStyle w:val="Heading4"/>
        <w:numPr>
          <w:ilvl w:val="3"/>
          <w:numId w:val="1"/>
        </w:numPr>
        <w:rPr/>
      </w:pPr>
      <w:bookmarkStart w:id="712" w:name="__RefHeading___Toc2698251_237004111"/>
      <w:bookmarkStart w:id="713" w:name="_Toc272"/>
      <w:bookmarkEnd w:id="712"/>
      <w:r>
        <w:rPr>
          <w:rtl w:val="true"/>
        </w:rPr>
        <w:t>اقسام عده</w:t>
      </w:r>
      <w:bookmarkEnd w:id="713"/>
    </w:p>
    <w:p>
      <w:pPr>
        <w:pStyle w:val="Heading5"/>
        <w:numPr>
          <w:ilvl w:val="4"/>
          <w:numId w:val="1"/>
        </w:numPr>
        <w:rPr/>
      </w:pPr>
      <w:bookmarkStart w:id="714" w:name="__RefHeading___Toc2698253_237004111"/>
      <w:bookmarkStart w:id="715" w:name="_Toc273"/>
      <w:bookmarkEnd w:id="714"/>
      <w:r>
        <w:rPr>
          <w:rtl w:val="true"/>
        </w:rPr>
        <w:t>اشاره</w:t>
      </w:r>
      <w:bookmarkEnd w:id="715"/>
    </w:p>
    <w:p>
      <w:pPr>
        <w:pStyle w:val="BookText"/>
        <w:rPr/>
      </w:pPr>
      <w:r>
        <w:rPr>
          <w:rFonts w:ascii="IRNazanin" w:hAnsi="IRNazanin" w:eastAsia="IRNazanin"/>
          <w:color w:val="111111"/>
          <w:sz w:val="28"/>
          <w:sz w:val="28"/>
          <w:szCs w:val="28"/>
          <w:rtl w:val="true"/>
          <w:lang w:bidi="fa-IR"/>
        </w:rPr>
        <w:t>عده دارای اقسام مختلفی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عده وفات؛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عده طلاق؛</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عده نزدیکی به شبهه؛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 بذل یا انقضاء مدت در نکاح منقطع</w:t>
      </w:r>
      <w:r>
        <w:rPr>
          <w:rFonts w:eastAsia="IRNazanin" w:cs="IRNazanin"/>
          <w:color w:val="111111"/>
          <w:sz w:val="28"/>
          <w:szCs w:val="28"/>
          <w:rtl w:val="true"/>
          <w:lang w:bidi="fa-IR"/>
        </w:rPr>
        <w:t xml:space="preserve">. </w:t>
      </w:r>
      <w:bookmarkStart w:id="716" w:name="pg6336_69590"/>
    </w:p>
    <w:p>
      <w:pPr>
        <w:pStyle w:val="Heading5"/>
        <w:numPr>
          <w:ilvl w:val="4"/>
          <w:numId w:val="1"/>
        </w:numPr>
        <w:rPr/>
      </w:pPr>
      <w:bookmarkStart w:id="717" w:name="__RefHeading___Toc2698255_237004111"/>
      <w:bookmarkStart w:id="718" w:name="_Toc274"/>
      <w:bookmarkEnd w:id="716"/>
      <w:bookmarkEnd w:id="717"/>
      <w:r>
        <w:rPr/>
        <w:t>1</w:t>
      </w:r>
      <w:r>
        <w:rPr>
          <w:rtl w:val="true"/>
        </w:rPr>
        <w:t xml:space="preserve">. </w:t>
      </w:r>
      <w:r>
        <w:rPr>
          <w:rtl w:val="true"/>
        </w:rPr>
        <w:t>عده وفات</w:t>
      </w:r>
      <w:bookmarkEnd w:id="718"/>
    </w:p>
    <w:p>
      <w:pPr>
        <w:pStyle w:val="BookText"/>
        <w:rPr/>
      </w:pPr>
      <w:r>
        <w:rPr>
          <w:rFonts w:ascii="IRNazanin" w:hAnsi="IRNazanin" w:eastAsia="IRNazanin"/>
          <w:color w:val="111111"/>
          <w:sz w:val="28"/>
          <w:sz w:val="28"/>
          <w:szCs w:val="28"/>
          <w:rtl w:val="true"/>
          <w:lang w:bidi="fa-IR"/>
        </w:rPr>
        <w:t>عده وفات، یعنی مدتی که زن بعد از مرگ شوهر قبلی، باید صبر کند و پس از آن ازدواج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مدت، چهار ماه و ده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در این باره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عده وفات، چه در دائم چه در منقطع، در هر حال چهار ماه و ده روز است؛ مگر این‌که زن حامله باشد که در این صورت، عده وفات، تا موقع وضع حمل است؛ مشروط بر این‌که فاصله بین فوت شوهر و وضع حمل، از چهار ماه و ده روز بیشتر باشد؛ و الا مدت عده، همان چهار ماه و ده روز خواهد بود</w:t>
      </w:r>
      <w:r>
        <w:rPr>
          <w:rFonts w:eastAsia="IRNazanin" w:cs="IRNazanin"/>
          <w:color w:val="111111"/>
          <w:sz w:val="28"/>
          <w:szCs w:val="28"/>
          <w:rtl w:val="true"/>
          <w:lang w:bidi="fa-IR"/>
        </w:rPr>
        <w:t>.»</w:t>
      </w:r>
    </w:p>
    <w:p>
      <w:pPr>
        <w:pStyle w:val="Heading5"/>
        <w:numPr>
          <w:ilvl w:val="4"/>
          <w:numId w:val="1"/>
        </w:numPr>
        <w:rPr/>
      </w:pPr>
      <w:bookmarkStart w:id="719" w:name="__RefHeading___Toc2698257_237004111"/>
      <w:bookmarkStart w:id="720" w:name="_Toc275"/>
      <w:bookmarkEnd w:id="719"/>
      <w:r>
        <w:rPr/>
        <w:t>2</w:t>
      </w:r>
      <w:r>
        <w:rPr>
          <w:rtl w:val="true"/>
        </w:rPr>
        <w:t xml:space="preserve">. </w:t>
      </w:r>
      <w:r>
        <w:rPr>
          <w:rtl w:val="true"/>
        </w:rPr>
        <w:t>عده طلاق</w:t>
      </w:r>
      <w:bookmarkEnd w:id="720"/>
    </w:p>
    <w:p>
      <w:pPr>
        <w:pStyle w:val="BookText"/>
        <w:rPr/>
      </w:pPr>
      <w:r>
        <w:rPr>
          <w:rFonts w:ascii="IRNazanin" w:hAnsi="IRNazanin" w:eastAsia="IRNazanin"/>
          <w:color w:val="111111"/>
          <w:sz w:val="28"/>
          <w:sz w:val="28"/>
          <w:szCs w:val="28"/>
          <w:rtl w:val="true"/>
          <w:lang w:bidi="fa-IR"/>
        </w:rPr>
        <w:t>چون فروض این قسم زیاد است، مطالب آن طی چند نکته بیان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زنان هستند که اگر از شوهر جدا شوند، احتیاجی به نگه داشتن عدّه ندارند و می‌توانند پس از جدایی، بلافاصله شوهر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زنی که به عقد کسی درآید و بدون هیچ‌گونه آمیزش جنسی، از شوهر جدا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زنی که زمان حیض دیدن او گذشته و یائسه شده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از آن‌که زن به هر دلیلی از شوهرش جدا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با خواندن صیغه طلاق باشد، یا از موارد فسخ نکاح باشد، یا با تمام شدن مدّت و بخشیدن آن به وسیله شوهر در نکاح موقّت صورت گرفته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کمتر از نه سال نداشته باشد و یائسه نباشد و همسرش با او نزدیکی کرده باشد، باید مدّت زمانی را که در شرع مقدّس اسلام بیان شده، به عنوان عدّه نگه دارد و در این مدّت، از ازدواج با مرد دیگر خودداری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 عدّه، سه بار پاکی از حیض است؛ یعنی پس از آن‌که زن را بعد از پاک شدن از حیض طلاق دادند، باید صبر کند که دو بار دیگر نیز حیض ببیند و پاک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حیض سوّم را دید و پاک شد، عدّه او سرآمده و می‌تواند شوهر کند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زنی که حیض نمی‌بیند و یائسه هم نشده است، یعنی در سنّ زنانی است که حیض می‌بینند، اگر شوهرش با وی نزدیکی کرده باشد، باید بعد از طلاق صبر کند تا سه ماه قمری به عنوان عدّه سپری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پایان عدّه زن باردار، به دنیا آمدن بچّه یا سقط شدن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زن بارداری را طلاق دهند و فرضاً چند ساعتی به زمان دنیا آمدن فرزندش مانده باشد، با تولد بچّه، عدّه او نیز به پایان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با زنا باردار شده باشد، با تولّد کودک، عدّه‌اش تمام نمی‌شود؛ بلکه باید به اندازه سه پاکی یا سه ماه از زمان طلاق، عدّه نگه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ابتدای عدّه طلاق، از زمانی است که صیغه طلاق خوانده می‌شود؛ چه زن بداند طلاق داده شده و چه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پس از انقضای مدّت عدّه، متوجّه شود که طلاق داده شده، لازم نیست دوباره عدّه نگه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زنی که عدّۀ او سه ماه است، اگر در اوّل ماه طلاقش بدهند، باید سه ماه 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موقعی که ماه دیده می‌شود، تا سه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در وسط ماه طلاقش بدهند، باید بقیه ماه را با دو ماه بعد از آن، به اضافه کسری ماه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نگاه دارد تا سه ماه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ماه اول، بیست و نه روز باشد، بنا به احتیاط باید آن را به نود روز برساند و یک روز از ماه بعد را اضافه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زمان عدّه طلاق رجعی، مخارج زن بر عهده مرد است؛ ولی در مدّت عدّه طلاق باین، نفقه زن بر مرد واجب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زن یا مرد، در زمان عدّه طلاق رجعی از دنیا برود، هر کدام که زنده است، از دیگری ارث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طلاق خُلع و مُبارات، اگر یکی از دنیا برود، دیگری از او ارث نمی‌برد؛ مگر آن‌که در عدّه طلاق خُلع یا مُبارات، زن از بخشیدن مهر یا مال خود به شوهرش برگردد و شوهر هم مطّلع شود و رجوع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اگر یکی از آنان بمیرد، دیگری که زنده است، از او ارث می‌برد</w:t>
      </w:r>
      <w:r>
        <w:rPr>
          <w:rFonts w:eastAsia="IRNazanin" w:cs="IRNazanin"/>
          <w:color w:val="111111"/>
          <w:sz w:val="28"/>
          <w:szCs w:val="28"/>
          <w:rtl w:val="true"/>
          <w:lang w:bidi="fa-IR"/>
        </w:rPr>
        <w:t xml:space="preserve">. </w:t>
      </w:r>
      <w:bookmarkStart w:id="721" w:name="pg6336_69592"/>
    </w:p>
    <w:p>
      <w:pPr>
        <w:pStyle w:val="Heading5"/>
        <w:numPr>
          <w:ilvl w:val="4"/>
          <w:numId w:val="1"/>
        </w:numPr>
        <w:rPr/>
      </w:pPr>
      <w:bookmarkStart w:id="722" w:name="__RefHeading___Toc2698259_237004111"/>
      <w:bookmarkStart w:id="723" w:name="_Toc276"/>
      <w:bookmarkEnd w:id="721"/>
      <w:bookmarkEnd w:id="722"/>
      <w:r>
        <w:rPr/>
        <w:t>۳</w:t>
      </w:r>
      <w:r>
        <w:rPr>
          <w:rtl w:val="true"/>
        </w:rPr>
        <w:t xml:space="preserve"> </w:t>
      </w:r>
      <w:r>
        <w:rPr>
          <w:rtl w:val="true"/>
        </w:rPr>
        <w:t>.</w:t>
      </w:r>
      <w:r>
        <w:rPr>
          <w:rtl w:val="true"/>
        </w:rPr>
        <w:t>عده بذل یا انقضاء مدت، در ازدواج موقت</w:t>
      </w:r>
      <w:bookmarkEnd w:id="723"/>
    </w:p>
    <w:p>
      <w:pPr>
        <w:pStyle w:val="BookText"/>
        <w:rPr/>
      </w:pPr>
      <w:r>
        <w:rPr>
          <w:rFonts w:ascii="IRNazanin" w:hAnsi="IRNazanin" w:eastAsia="IRNazanin"/>
          <w:color w:val="111111"/>
          <w:sz w:val="28"/>
          <w:sz w:val="28"/>
          <w:szCs w:val="28"/>
          <w:rtl w:val="true"/>
          <w:lang w:bidi="fa-IR"/>
        </w:rPr>
        <w:t>هنگامی که زن و مردی با هم ازدواج موقت می‌کنند، این ازدواج، مدت معینی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مدت تعیین شده تمام شود، رابطه نکاح بین آن دو تمام می‌شود؛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انقضاء 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قبل از تمام شدن مدت تعیین شده، شوهر بقیه مدت را ببخشد و از مابقی آن صرف نظر کند، به این بخشش،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 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عدۀ بذل و انقضاء مدت در ازدواج موقت، همیشه با عدۀ طلاق، یکسان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باردار باشد، همانند طلاق، عده‌اش با وضع حمل منقضی می‌شود؛ اما اگر باردار نباشد، مدت کمتری برای عده او در نظر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lang w:bidi="fa-IR"/>
        </w:rPr>
        <w:t>1152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عدۀ فسخ نکاح و بذل مدت و انقضای آن در مورد نکاح منقطع، در غیر حامل، دو طهر است؛ مگر این‌که زن با انقتضای سن، عادت زنانگی نبیند، که در این صورت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است</w:t>
      </w:r>
      <w:r>
        <w:rPr>
          <w:rFonts w:eastAsia="IRNazanin" w:cs="IRNazanin"/>
          <w:color w:val="111111"/>
          <w:sz w:val="28"/>
          <w:szCs w:val="28"/>
          <w:rtl w:val="true"/>
          <w:lang w:bidi="fa-IR"/>
        </w:rPr>
        <w:t>.»</w:t>
      </w:r>
    </w:p>
    <w:p>
      <w:pPr>
        <w:pStyle w:val="Heading4"/>
        <w:numPr>
          <w:ilvl w:val="3"/>
          <w:numId w:val="1"/>
        </w:numPr>
        <w:rPr/>
      </w:pPr>
      <w:bookmarkStart w:id="724" w:name="__RefHeading___Toc2698261_237004111"/>
      <w:bookmarkStart w:id="725" w:name="_Toc277"/>
      <w:bookmarkEnd w:id="724"/>
      <w:r>
        <w:rPr>
          <w:rtl w:val="true"/>
        </w:rPr>
        <w:t>فلسفه عدّه</w:t>
      </w:r>
      <w:bookmarkEnd w:id="725"/>
    </w:p>
    <w:p>
      <w:pPr>
        <w:pStyle w:val="Heading5"/>
        <w:numPr>
          <w:ilvl w:val="4"/>
          <w:numId w:val="1"/>
        </w:numPr>
        <w:rPr/>
      </w:pPr>
      <w:bookmarkStart w:id="726" w:name="__RefHeading___Toc2698263_237004111"/>
      <w:bookmarkStart w:id="727" w:name="_Toc278"/>
      <w:bookmarkEnd w:id="726"/>
      <w:r>
        <w:rPr>
          <w:rtl w:val="true"/>
        </w:rPr>
        <w:t>اشاره</w:t>
      </w:r>
      <w:bookmarkEnd w:id="727"/>
    </w:p>
    <w:p>
      <w:pPr>
        <w:pStyle w:val="BookText"/>
        <w:rPr/>
      </w:pPr>
      <w:r>
        <w:rPr>
          <w:rFonts w:ascii="IRNazanin" w:hAnsi="IRNazanin" w:eastAsia="IRNazanin"/>
          <w:color w:val="111111"/>
          <w:sz w:val="28"/>
          <w:sz w:val="28"/>
          <w:szCs w:val="28"/>
          <w:rtl w:val="true"/>
          <w:lang w:bidi="fa-IR"/>
        </w:rPr>
        <w:t>احکام الهی دارای حکمت و علت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ممکن است بعضی از حکمت‌های احکام را بتوانیم به دست آوریم، امّا علت احکام، به درستی بر ما روشن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آموزه‌های اسلامی یا علوم تجربی و حسی، عقل ما می‌تواند برخی حکمت‌ها را برای احکام الهی، از جمله نگه‌داشتن عدّه، استنباط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حکمت‌های عده به این شرح است</w:t>
      </w:r>
      <w:r>
        <w:rPr>
          <w:rFonts w:eastAsia="IRNazanin" w:cs="IRNazanin"/>
          <w:color w:val="111111"/>
          <w:sz w:val="28"/>
          <w:szCs w:val="28"/>
          <w:rtl w:val="true"/>
          <w:lang w:bidi="fa-IR"/>
        </w:rPr>
        <w:t>:</w:t>
      </w:r>
    </w:p>
    <w:p>
      <w:pPr>
        <w:pStyle w:val="Heading5"/>
        <w:numPr>
          <w:ilvl w:val="4"/>
          <w:numId w:val="1"/>
        </w:numPr>
        <w:rPr/>
      </w:pPr>
      <w:bookmarkStart w:id="728" w:name="__RefHeading___Toc2698265_237004111"/>
      <w:bookmarkStart w:id="729" w:name="_Toc279"/>
      <w:bookmarkEnd w:id="728"/>
      <w:r>
        <w:rPr/>
        <w:t>1</w:t>
      </w:r>
      <w:r>
        <w:rPr>
          <w:rtl w:val="true"/>
        </w:rPr>
        <w:t xml:space="preserve">. </w:t>
      </w:r>
      <w:r>
        <w:rPr>
          <w:rtl w:val="true"/>
        </w:rPr>
        <w:t>رعایت اصول بهداشتی</w:t>
      </w:r>
      <w:bookmarkEnd w:id="729"/>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ارتباط جنسی می‌تواند زمینه‌ساز انتقال یا شکل‌گیری بیماری‌ها و عفونت‌های مختلف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در ارتباطات متعدّد جنسی، بیشتر و خطرناک‌تر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به لحاظ ساختار جسمی و فعل و انفعالات طبیعی رحم، قابلیت بیشتری برای دریافت و پرورش و انتقال بیماری‌ها و عفونت‌ها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می‌تواند نقش قرنطینه برای رحم را داشته باشد</w:t>
      </w:r>
      <w:r>
        <w:rPr>
          <w:rFonts w:eastAsia="IRNazanin" w:cs="IRNazanin"/>
          <w:color w:val="111111"/>
          <w:sz w:val="28"/>
          <w:szCs w:val="28"/>
          <w:rtl w:val="true"/>
          <w:lang w:bidi="fa-IR"/>
        </w:rPr>
        <w:t xml:space="preserve">. </w:t>
      </w:r>
      <w:bookmarkStart w:id="730" w:name="pg6336_69593"/>
    </w:p>
    <w:p>
      <w:pPr>
        <w:pStyle w:val="BookText"/>
        <w:rPr/>
      </w:pPr>
      <w:bookmarkEnd w:id="730"/>
      <w:r>
        <w:rPr>
          <w:rFonts w:ascii="IRNazanin" w:hAnsi="IRNazanin" w:eastAsia="IRNazanin"/>
          <w:color w:val="111111"/>
          <w:sz w:val="28"/>
          <w:sz w:val="28"/>
          <w:szCs w:val="28"/>
          <w:rtl w:val="true"/>
          <w:lang w:bidi="fa-IR"/>
        </w:rPr>
        <w:t>شاید حکمت سه بار پاک شدن از حیض نیز اشاره لطیفی به این نکته باشد؛ چون از نظر فیزیولوژی، حیض نوعی خانه تکانی رحم از سلول‌های مرده و عفونت‌های داخلی و خارجی است و سه بار خانه تکانی در عدّه، محیط کم خطری را برای ارتباط جنسی جدید و تولید نسل ایجاد می‌کند</w:t>
      </w:r>
      <w:r>
        <w:rPr>
          <w:rFonts w:eastAsia="IRNazanin" w:cs="IRNazanin"/>
          <w:color w:val="111111"/>
          <w:sz w:val="28"/>
          <w:szCs w:val="28"/>
          <w:rtl w:val="true"/>
          <w:lang w:bidi="fa-IR"/>
        </w:rPr>
        <w:t>.</w:t>
      </w:r>
    </w:p>
    <w:p>
      <w:pPr>
        <w:pStyle w:val="Heading5"/>
        <w:numPr>
          <w:ilvl w:val="4"/>
          <w:numId w:val="1"/>
        </w:numPr>
        <w:rPr/>
      </w:pPr>
      <w:bookmarkStart w:id="731" w:name="__RefHeading___Toc2698267_237004111"/>
      <w:bookmarkStart w:id="732" w:name="_Toc280"/>
      <w:bookmarkEnd w:id="731"/>
      <w:r>
        <w:rPr/>
        <w:t>2</w:t>
      </w:r>
      <w:r>
        <w:rPr>
          <w:rtl w:val="true"/>
        </w:rPr>
        <w:t xml:space="preserve">. </w:t>
      </w:r>
      <w:r>
        <w:rPr>
          <w:rtl w:val="true"/>
        </w:rPr>
        <w:t>حفظ نسل</w:t>
      </w:r>
      <w:bookmarkEnd w:id="732"/>
    </w:p>
    <w:p>
      <w:pPr>
        <w:pStyle w:val="BookText"/>
        <w:rPr/>
      </w:pPr>
      <w:r>
        <w:rPr>
          <w:rFonts w:ascii="IRNazanin" w:hAnsi="IRNazanin" w:eastAsia="IRNazanin"/>
          <w:color w:val="111111"/>
          <w:sz w:val="28"/>
          <w:sz w:val="28"/>
          <w:szCs w:val="28"/>
          <w:rtl w:val="true"/>
          <w:lang w:bidi="fa-IR"/>
        </w:rPr>
        <w:t>عدّه برای جلوگیری از مخلوط شدن نطفه‌های مختلف در رحم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نطفه‌ای در رحم زن باشد، وضعیت آن به طور یقین بعد از سه ماه، مشخص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امروزه با پیشرفت پزشکی و علوم ژنتیک، امکان تشخیص فرزند در رحم وجود دارد، امّا تشخیص پزشکی خطاپذیر است و همواره امکان خطا در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علوم تجربی با تمام پیشرفت خود، نمی‌تواند اثبات کند که رابطه جنسی زن با شوهر دوم، ضرری برای جنین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علم پزشکی، چه کامل و درست باشد و چه ناقص و خطاپذیر، علمی است که اخیرا بشر به آن دست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که چنین امکاناتی نبود، برای حل این معضل، باید راهکاری در نظر گرفته می‌شد</w:t>
      </w:r>
      <w:r>
        <w:rPr>
          <w:rFonts w:eastAsia="IRNazanin" w:cs="IRNazanin"/>
          <w:color w:val="111111"/>
          <w:sz w:val="28"/>
          <w:szCs w:val="28"/>
          <w:rtl w:val="true"/>
          <w:lang w:bidi="fa-IR"/>
        </w:rPr>
        <w:t>.</w:t>
      </w:r>
    </w:p>
    <w:p>
      <w:pPr>
        <w:pStyle w:val="Heading5"/>
        <w:numPr>
          <w:ilvl w:val="4"/>
          <w:numId w:val="1"/>
        </w:numPr>
        <w:rPr/>
      </w:pPr>
      <w:bookmarkStart w:id="733" w:name="__RefHeading___Toc2698269_237004111"/>
      <w:bookmarkStart w:id="734" w:name="_Toc281"/>
      <w:bookmarkEnd w:id="733"/>
      <w:r>
        <w:rPr/>
        <w:t>3</w:t>
      </w:r>
      <w:r>
        <w:rPr>
          <w:rtl w:val="true"/>
        </w:rPr>
        <w:t xml:space="preserve">. </w:t>
      </w:r>
      <w:r>
        <w:rPr>
          <w:rtl w:val="true"/>
        </w:rPr>
        <w:t>احیای دوباره خانواده</w:t>
      </w:r>
      <w:bookmarkEnd w:id="734"/>
    </w:p>
    <w:p>
      <w:pPr>
        <w:pStyle w:val="BookText"/>
        <w:rPr/>
      </w:pPr>
      <w:r>
        <w:rPr>
          <w:rFonts w:ascii="IRNazanin" w:hAnsi="IRNazanin" w:eastAsia="IRNazanin"/>
          <w:color w:val="111111"/>
          <w:sz w:val="28"/>
          <w:sz w:val="28"/>
          <w:szCs w:val="28"/>
          <w:rtl w:val="true"/>
          <w:lang w:bidi="fa-IR"/>
        </w:rPr>
        <w:t>از نظر اسلام، طلاق منفورترین حلال‌هاست و تداوم کانون خانواده و احیای آن، بهترین رفتار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عدّه طلاق رجعی، زن می‌تواند در همان خانه‌ای که زندگی می‌کرده، سکونت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زن و مرد می‌توانند با توافق دوباره و بدون هیچ تشریفات شرعی و قانونی، زندگی خانوادگی خود را دوباره احیا کنند، یا این‌که تا پایان زمان عدّه، بر تصمیم خود باقی بمانند و به طور کامل از هم جدا شوند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در اثر عوامل مختلف، وضعی پیش می‌آید که یک اختلاف جزئی و نزاع کوچک، حس انتقام را آن‌چنان شعله ور می‌سازد که فروغ عقل و وجدان را خاموش می‌کند و جدایی و از هم پاشیدن کانون خانواده را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بسیار می‌شود که مدّتی پس از کشمکش، زن و مرد به خود می‌آیند و پشیمان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زن‌ها </w:t>
      </w:r>
      <w:bookmarkStart w:id="735" w:name="pg6336_69594"/>
    </w:p>
    <w:p>
      <w:pPr>
        <w:pStyle w:val="BookText"/>
        <w:rPr/>
      </w:pPr>
      <w:bookmarkEnd w:id="735"/>
      <w:r>
        <w:rPr>
          <w:rFonts w:ascii="IRNazanin" w:hAnsi="IRNazanin" w:eastAsia="IRNazanin"/>
          <w:color w:val="111111"/>
          <w:sz w:val="28"/>
          <w:sz w:val="28"/>
          <w:szCs w:val="28"/>
          <w:rtl w:val="true"/>
          <w:lang w:bidi="fa-IR"/>
        </w:rPr>
        <w:t>باید مدّتی عدّه نگه دارند و صبر کنند تا این امواج زودگذر از بین بروند و ابرهای تیرۀ نزاع و دشمنی، از آسمان زندگی پراکنده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 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نه جدایی کامل و نه رابطه زناشویی به نحو کامل برقرار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 و زمینۀ مناسبی برای فکر کردن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موقعیت، زن و مرد، به دور از هیجانات و احساسات زودگذر، در برزخ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مشکلات و بازگشت به کانون خانوده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جدایی و عدم توانایی برای اصلاح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عدّه در طلاق رجعی، موقعیتی عُقلایی و مناسب برای درست فکر کردن و سبک و سنگین کردن مزایا و معایب باقی ماندن و رفتن است و در عمل می‌تواند فرصتی برای تولّد دوباره و احیای نظام خانواده، بر اساس بینش جدید نسبت به زندگی باشد</w:t>
      </w:r>
      <w:r>
        <w:rPr>
          <w:rFonts w:eastAsia="IRNazanin" w:cs="IRNazanin"/>
          <w:color w:val="111111"/>
          <w:sz w:val="28"/>
          <w:szCs w:val="28"/>
          <w:rtl w:val="true"/>
          <w:lang w:bidi="fa-IR"/>
        </w:rPr>
        <w:t>.</w:t>
      </w:r>
    </w:p>
    <w:p>
      <w:pPr>
        <w:pStyle w:val="Heading5"/>
        <w:numPr>
          <w:ilvl w:val="4"/>
          <w:numId w:val="1"/>
        </w:numPr>
        <w:rPr/>
      </w:pPr>
      <w:bookmarkStart w:id="736" w:name="__RefHeading___Toc2698271_237004111"/>
      <w:bookmarkStart w:id="737" w:name="_Toc282"/>
      <w:bookmarkEnd w:id="736"/>
      <w:r>
        <w:rPr/>
        <w:t>4</w:t>
      </w:r>
      <w:r>
        <w:rPr>
          <w:rtl w:val="true"/>
        </w:rPr>
        <w:t xml:space="preserve">. </w:t>
      </w:r>
      <w:r>
        <w:rPr>
          <w:rtl w:val="true"/>
        </w:rPr>
        <w:t>حفظ حرمت خانواده</w:t>
      </w:r>
      <w:bookmarkEnd w:id="737"/>
    </w:p>
    <w:p>
      <w:pPr>
        <w:pStyle w:val="BookText"/>
        <w:rPr/>
      </w:pPr>
      <w:r>
        <w:rPr>
          <w:rFonts w:ascii="IRNazanin" w:hAnsi="IRNazanin" w:eastAsia="IRNazanin"/>
          <w:color w:val="111111"/>
          <w:sz w:val="28"/>
          <w:sz w:val="28"/>
          <w:szCs w:val="28"/>
          <w:rtl w:val="true"/>
          <w:lang w:bidi="fa-IR"/>
        </w:rPr>
        <w:t>حکمت مهمی که در عدّه طلاق و عدّه وفات نهفته است، احترام به کانون خانواده است؛ به طوری که نه تنها زن و شوهر، بلکه تمام فرزندان و بستگان و حتی جامعه نیز باید حرمت آن را نگه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بلافاصلۀ زن بعد از طلاق یا وفات، به نوعی نادیده انگاشتن عواطف و احساسات حق‌داران کانون خانواده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شوهر، فرزندان و بستگان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 می‌شود و چه‌بسا پیامدهای تربیتی، عاطفی و روانی جبران‌ناپذیری برای فرزندان و بستگان ایجاد نماید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ازدواج سریع زن بعد از طلاق یا وفات شوهر، ممکن است زمینه سوء ظن‌ها و اتهامات مختلف را فراهم سازد و مقدّمه‌ای بر کینه‌توزی‌ها و جرایم دیگر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 بلافاصله بعد از طلاق، با مردی دیگر ازدواج کند، شاید این حرف‌ها شنیده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اختلافات را به‌وجود آورد تا جدا شود و با فلانی ازدواج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ویژه اگر تقاضای طلاق، از طرف زن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گذشت زمان عده، چشم‌ها و ذهن‌ها از روی زن برداشته می‌شود و ازدواج مجدد او، به قسمت و تقدیر حوالة می‌گردد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ادعا که شوهر نیز باید برای حفظ حرمت خانواده عدّه نگه دارد، پذیرفتنی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معمولا به لحاظ تداخل وظایف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نگه‌داری فرزندان و وظایف شغلی و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آسیب پذیری ویژۀ مرد در برابر سرکشی غریزه جنسی و عدم صبوری در نگه داشتن شهوت، نیاز مرد به ازدواج، شدیدتر از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آمده است که صبر بر شهوت در زن، ده برابر بیشتر از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بعد از تحریک، شهوت زن ده برابر بیشتر از مرد می‌شود؛ اما قبل از تحریک، زن‌ها به راحتی می‌توانند تا ماه‌ها بدون هیچ رابطه‌ای سر کنند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مواردی از حکمت عده بود؛ اما چیزی که لازم است فرد مومن و خداباور به آن توجه داشته باشد، این است که عمل به این حکم، تعبد در برابر احکام خداوند متعال است، هر چند فلسفۀ تشریع آن را ندانیم</w:t>
      </w:r>
      <w:r>
        <w:rPr>
          <w:rFonts w:eastAsia="IRNazanin" w:cs="IRNazanin"/>
          <w:color w:val="111111"/>
          <w:sz w:val="28"/>
          <w:szCs w:val="28"/>
          <w:rtl w:val="true"/>
          <w:lang w:bidi="fa-IR"/>
        </w:rPr>
        <w:t xml:space="preserve">. </w:t>
      </w:r>
      <w:bookmarkStart w:id="738" w:name="pg6336_69596"/>
    </w:p>
    <w:p>
      <w:pPr>
        <w:pStyle w:val="Heading2"/>
        <w:numPr>
          <w:ilvl w:val="1"/>
          <w:numId w:val="1"/>
        </w:numPr>
        <w:rPr/>
      </w:pPr>
      <w:bookmarkStart w:id="739" w:name="__RefHeading___Toc2698273_237004111"/>
      <w:bookmarkStart w:id="740" w:name="_Toc283"/>
      <w:bookmarkEnd w:id="738"/>
      <w:bookmarkEnd w:id="739"/>
      <w:r>
        <w:rPr>
          <w:rtl w:val="true"/>
        </w:rPr>
        <w:t>داستان‌های کوتاه</w:t>
      </w:r>
      <w:bookmarkEnd w:id="740"/>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41" w:name="__RefHeading___Toc2698275_237004111"/>
      <w:bookmarkStart w:id="742" w:name="_Toc284"/>
      <w:bookmarkEnd w:id="741"/>
      <w:r>
        <w:rPr>
          <w:rtl w:val="true"/>
        </w:rPr>
        <w:t>اشاره</w:t>
      </w:r>
      <w:bookmarkEnd w:id="742"/>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43" w:name="pg6336_69598"/>
      <w:bookmarkStart w:id="744" w:name="pg6336_69598"/>
      <w:bookmarkEnd w:id="744"/>
    </w:p>
    <w:p>
      <w:pPr>
        <w:pStyle w:val="Heading3"/>
        <w:numPr>
          <w:ilvl w:val="2"/>
          <w:numId w:val="1"/>
        </w:numPr>
        <w:rPr/>
      </w:pPr>
      <w:bookmarkStart w:id="745" w:name="pg6336_69598"/>
      <w:bookmarkStart w:id="746" w:name="__RefHeading___Toc2698277_237004111"/>
      <w:bookmarkStart w:id="747" w:name="_Toc285"/>
      <w:bookmarkEnd w:id="745"/>
      <w:bookmarkEnd w:id="746"/>
      <w:r>
        <w:rPr>
          <w:rtl w:val="true"/>
        </w:rPr>
        <w:t>احسان</w:t>
      </w:r>
      <w:bookmarkEnd w:id="747"/>
    </w:p>
    <w:p>
      <w:pPr>
        <w:pStyle w:val="BookText"/>
        <w:rPr/>
      </w:pPr>
      <w:r>
        <w:rPr>
          <w:rFonts w:ascii="IRNazanin" w:hAnsi="IRNazanin" w:eastAsia="IRNazanin"/>
          <w:color w:val="111111"/>
          <w:sz w:val="28"/>
          <w:sz w:val="28"/>
          <w:szCs w:val="28"/>
          <w:rtl w:val="true"/>
          <w:lang w:bidi="fa-IR"/>
        </w:rPr>
        <w:t>در روستایی دور افتاده، مردی فقیر به نام رحمان زندگی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امرار معاش، مجبور بود پیش اربابی ثروتمند، کارگری کند و از احشام او مراقبت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کشاورزی و باغداری ارباب هم به عهدۀ رحمان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صبح تا شب کار می‌کرد و به‌جای مزدش، مختصری نان و غذا می‌گرفت و با خانواده‌اش می‌خورد و خدا را شکر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یک‌روز همسر رحمان که از اوضاع گله‌مند بود، شکوه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چه زندگی است که ما داریم؟ پس عدالت خدا کجاست؟ از صبح تا شب کارگری می‌کنی و ارباب، مختصر قوتی به تو می‌دهد و خودش از بهترین نعمت‌ها بهره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با این‌که خسته‌ای و صبح زود باید سر کار بروی، باز تا نیمه‌های شب عبادت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مهربانی و بخشندگی و عدالتی که از خدا برای‌مان گفته‌اند، کجاست؟ اینها بیشتر شبیه قصه و افسانه است تا وصف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رحمان که رو به قبله در حال عبادت بود، دیگر طاقت نیاورد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زبان به دهان بگیر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قهرش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کفران نعمت بترس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اگر صلاح بداند، می‌تواند یک‌شبه ما را ثروتمند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بخواهد، ظلم ظالمانی مثل ارباب را به خودشان برمی‌گرداند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با کنایه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خدا کی می‌خواهد صلاح بداند؟ یک‌شبه پیشکش؛ ما یه عمر است که بدبختی می‌کشیم و حسرت نان و حلوایی به دل‌مان مانده است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همچنان غُر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دیگر جوابی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سجده رفت و اشک‌ریزان، برای شکوه‌های زنش طلب آمرزش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ای که از تو بخشنده‌تر و عادل‌تر نیست؛ ای آن‌که علم و آگاهی‌ات بر همه چیز و همه کس احاطه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می‌دانم اگر </w:t>
      </w:r>
    </w:p>
    <w:p>
      <w:pPr>
        <w:pStyle w:val="BookText"/>
        <w:rPr/>
      </w:pPr>
      <w:r>
        <w:rPr>
          <w:rFonts w:ascii="IRNazanin" w:hAnsi="IRNazanin" w:eastAsia="IRNazanin"/>
          <w:color w:val="111111"/>
          <w:sz w:val="28"/>
          <w:sz w:val="28"/>
          <w:szCs w:val="28"/>
          <w:rtl w:val="true"/>
          <w:lang w:bidi="fa-IR"/>
        </w:rPr>
        <w:t>صلاح‌مان باشد، ما را غنی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گفته‌های همسرم درگذر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من و ظلم اربابم، او را به کفرگویی وادار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درگذر و کمکش کن تا تو را آن‌چنان که شایسته است، عبادت کند و زبان جز به شکرت نگشاید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بخیل شد و خشکسالی در مزرعۀ ارباب، جا خوش کرد و باغش را خشکاند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ارباب ظالم، بیش از گذشته بر رحمان سخت گرفت؛ حتی از آن مختصر قوتی هم که به او می‌داد، کم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 و گوسفندهای ارباب، یک‌به‌یک هلاک شدند، یا زیر تیغ ذبح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دیری نگذشت که ارباب، چاره‌ای جز فروش املاک لم‌یزرع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را با قیمت کمی فروخت و راهی شهر شد تا زندگی جدیدی آغاز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ارباب جدید، آدم خوبی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رحمان خواست به او ارباب نگوید؛ بلکه با اسم کوچک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رحمت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زمین‌ها و باغ‌ها خشک شده بود و رحمان کار چندانی نداشت، اما رحمت به خانوادۀ او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نمی‌گذاشت فقر به آنها فشار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مدتی، خدا به مردم رحم کرد و باران رحمتش را بر آنان باراند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شخم زدن و دانه پاشیدن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هم برگ و بار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محصول آن سال، خیلی خوب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هم برای رحمان و خانواده‌اش چیزی کم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نیز به شکرانة این نعمت، عازم حج شد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این که رحمت بار سفر بست و به حج رفت، چاه باغ، کم‌آب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به داخل چاه رفت تا مشکل را برطرف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کندن و تراشیدن چاه بود که کلنگش به خمره‌ای برخورد کرد که پر از سکه طلا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سکه‌ها را بیرون آورد و در جایی امن پنهان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چاه جزو املاک رحمت بود، رحمان طلاها را مال رحمت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درباره سکه‌ها چیزی به همسرش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می‌ترسید او را وسوسه کند تا طلاها را برای خودش بردارد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وقتی رحمت از حج برگشت، رحمان داستان طلاها را برای او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به خاطر درستی و امانت‌داری رحمان، او را در طلاها و املاکی که از ارباب خریده بود، شریک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نعمت و ثروت خدادادی که نصیب آنها شد، رحمان به زنش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دیدی ظلم ارباب‌مان با او چه کرد و احسانِ رحمت به ما، چه‌قدر مالش را زیادتر کرد؟ دیدی که خدا خواست و ما را یک‌شبه به ثروت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شاکر باش و به دیگران هم ببخش تا خدا روزی‌مان را زیاتر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خودش هم به حرفی که می‌زد، پایبند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روزبه‌روز که پولدارتر و ثروتمندتر می‌شد، سخاوتش بیشتر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خانه‌اش همیشه به روی مردم باز بود و سفره‌اش گشوده؛ تا جایی که در این کار شهره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سالی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یک‌روز مرد فقیری به همراه خانواده‌اش، وارد روستا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لباس‌های کهنه و ظاهری ژولیده داشتند و آثار گرسنگی در چهره‌شان نمایان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خانۀ رحمان رفتند و تقاضای غذا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با گشاده‌رویی آنها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حمام، به آنها لباس نو داد و برایشان غذایی لذیذ آماده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فقیر از رحمان خواست تا چند روزی به آنها پناه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قبول کرد و اتاق ارباب قبلی را در اختیار آنها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رحمان مرد فقیر را شناخته بود؛ اما به رویش نیاورد تا خجالت نکشد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ارباب قدیمی‌اش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ارباب فقیر که گمان نمی‌کرد نوکر سابقش مالک زمین‌های او شده باشد، رحمان را به‌جا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می‌کرد املاکش دست‌به‌دست چرخیده و حالا به دست رحمان‌نامی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او نقشه‌ای در سر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خواست چند شب در آنجا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نیمه‌های شب، به گمان این‌که همه خواب هستند، به طرف اتاق رحمان رفت تا طلا و جواهر و اشیای گران‌بها را بدزدد و شبانه با زن و بچه‌اش فرار کند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رحمان طبق معمول هر شب، در حال راز و نیاز بود که متوجه ورود ارباب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حال عبادت، از خدا خواست اربابش را هدایت کند؛ و اگر قابل هدایت نیست، </w:t>
      </w:r>
    </w:p>
    <w:p>
      <w:pPr>
        <w:pStyle w:val="BookText"/>
        <w:rPr/>
      </w:pPr>
      <w:r>
        <w:rPr>
          <w:rFonts w:ascii="IRNazanin" w:hAnsi="IRNazanin" w:eastAsia="IRNazanin"/>
          <w:color w:val="111111"/>
          <w:sz w:val="28"/>
          <w:sz w:val="28"/>
          <w:szCs w:val="28"/>
          <w:rtl w:val="true"/>
          <w:lang w:bidi="fa-IR"/>
        </w:rPr>
        <w:t>شرش را به خودش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ارباب که دید رحمان بیدار است، تصمیم گرفت برگردد و نقشه‌اش را فردا شب عملی کند؛ اما هنگام بیرون رفتن از منزل، پایش داخل چاله‌ای رفت و زمین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با سنگی برخورد کرد و جابه‌جا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فردای آن‌روز که مردم جنازه را دیدند، درباره‌اش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برای حفظ آبروی زن و فرزند ارباب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نیمه شب آمده بود برای جای خواب و خوراک، از من تشکر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خداحافظی کرد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قبول کردند و ارباب را به خاک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نفهمید که او همان ارباب ثروتمند و ظالمی بود که زمانی در این روستا زندگی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مدتی، رحمان زن ارباب را به عقد خود درآورد و از بچه‌اش به نحو احسن مراقبت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آنها را به احسان و نیکی سفارش می‌کرد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دیگران نیکی کنید؛ اما با منت گذاشتن و جار زدنِ نیکی‌تان، آن را ضایع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مسلمان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کریم و بخشنده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الگوهای ما که ائمه اطهار هستند، بسیار جواد و بخشنده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باید از آنچه خدا به ما بخشیده، به دیگران ببخشیم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وَاعْبُدُوا اللَّهَ وَلَا تُشْرِکُوا بِهِ شَیئًا وَ بِالْوَالِدَینِ إِحْسَانًا وَ بِذِی الْقُرْبَی وَ الْیتَامَی وَ الْمَسَاکِینِ وَ الْجَارِ ذِی الْقُرْبَی وَ الْجَارِ الْجُنُبِ وَ الصَّاحِبِ بِالْجَنبِ وَ ابْنِ السَّبِیلِ وَ مَا مَلَکَتْ أَیمَانُکُمْ إِنَّ اللَّهَ لَا یحِبُّ مَن کَانَ مُخْتَالًا فَخُور؛ خدا را بپرستید و هیچ چیز را همتای او قرار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 و مادر، نیکی کنید؛ همچنین به خویشاوندان و یتیمان و مسکینان و همسایۀ نزدیک و همسایه دور و دوست و همنشین و واماندگان در سفر و بردگانی که مالک آنها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کسی را که متکبر و فخرفروش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ادای حقوق دیگران سرباز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ندارد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bookmarkStart w:id="748" w:name="pg6336_69602"/>
    </w:p>
    <w:p>
      <w:pPr>
        <w:pStyle w:val="BookText"/>
        <w:rPr/>
      </w:pPr>
      <w:bookmarkEnd w:id="748"/>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اَیهَا اَلَّذینَ آمَنُوا لا تُبطِلُوا صَدَقاتِکُم بِالمَنِّ وَ الاَذی؛ ای کسانی که ایمان آورده‌اید، اعمال نیک خود را با منت نهادن و اذیت کردن باطل نکنید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749" w:name="__RefHeading___Toc2698279_237004111"/>
      <w:bookmarkStart w:id="750" w:name="_Toc286"/>
      <w:bookmarkEnd w:id="749"/>
      <w:r>
        <w:rPr>
          <w:rtl w:val="true"/>
        </w:rPr>
        <w:t>همسر</w:t>
      </w:r>
      <w:bookmarkEnd w:id="750"/>
    </w:p>
    <w:p>
      <w:pPr>
        <w:pStyle w:val="BookText"/>
        <w:rPr/>
      </w:pPr>
      <w:r>
        <w:rPr>
          <w:rFonts w:ascii="IRNazanin" w:hAnsi="IRNazanin" w:eastAsia="IRNazanin"/>
          <w:color w:val="111111"/>
          <w:sz w:val="28"/>
          <w:sz w:val="28"/>
          <w:szCs w:val="28"/>
          <w:rtl w:val="true"/>
          <w:lang w:bidi="fa-IR"/>
        </w:rPr>
        <w:t>دوباره پاییز شد و با ریزش برگ‌ها، غم و اندوه در دلم جوانه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بوی پاییز را استشمام می‌کنم، حس غربت و اندوه، تمام وجودم را فرا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بیشتر می‌اندیشم، می‌بینم در زمستان بیشتر غم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برف‌های سپید زمستانی، روی شادی‌هایم را می‌پوشاند و سیاهی در دلم موج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بهار است که با باران‌های بهاری خود، عشق و شادی را از وجودم پاک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تابستان، با رویش هر دانه از دل خاک،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اینجای صحبتم که رسیدم، دکتر حرفم را قطع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فصل‌های زیبای خدا را مقصر ناآرامی‌ها و غم و اندوه‌ت می‌دانی؟ اگر این‌طور بود، همه باید مثل تو فکر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خودت هم واقعا این حرف‌ها را قبول داشتی، الآن پیش من نبودی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من که نمی‌توانم فصل‌های سال را عوض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قول بدهی صادق باشی و کمکم کنی و هر کاری می‌گویم انجام بدهی، به لطف خدا و کمک خودت، تفکرات و درونیات تو را عوض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حیف تو نیست که با این ذوق ادبی، فقط در بارۀ غم و اندوه بگویی؟ می‌خواهم ان‌شاءالله یه روز همین‌جا روی همین صندلی بنشینی و فصل‌های سال را با عشق برام دکلمه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حرفای دکتر را نمی‌فهمیدم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عشق؟ عشق که برای قصه‌هاست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معتقد بود که من افسردگی گرفته‌ام و احتیاج به یک آرامش درونی دارم تا خیلی زود از سد این بیماری عبور کنم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حالا که فکر می‌کنم، تا قبل از آن تصادف لعنتی، من شاد بودم؛ حتی خیلی خوش‌بین و آینده‌نگر؛ ولی بعد از آن تصادف فهمیدم که همۀ این حرف‌ها و شادی‌ها پوچ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دنیا آمده‌ایم تا انتظار مرگ را بکشیم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دنیا به همین راحتی پدر و مادر یک بچه را از او می‌گیرد و یتیمش می‌کند، دیگر برایش مهم نیست که جان کسی مثل من را هم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دکتر معتقد بود که همین، دلیل بی‌وفایی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آرام و خوش بود و از زمان استفاده کرد؛ همان‌طور که خدا انسان را به آرامش امر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جلسات، یکی پس از دیگری می‌گذشت و دکتر به درمان من، خوش‌بین بود؛ منی که چندین دکتر روان‌پزشک و مشاور خبره، جوابم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خواست خدا درمانت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فراموش کردم بگویم که دکتر من، پزشکی نخوانده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 روحانی است؛ یک مشاور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به عنوان آخرین تیر ترکش استفاده کردند تا شاید مرا درمان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برعکس دکترها و مشاوران قبلی، به جای قرص و تمرینات عجیب و غریب، برایم قرآن و حدیث می‌خواند و در مورد آن‌ها صحبت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اولین فرصت و پس از کمی درمان، باید ازدواج کنی که آرامش و نشاط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آیاتِهِ أَنْ خَلَقَ لَکُم مِّنْ أَنفُسِکُمْ أَزْوَاجًا لِّتَسْکُنُوا إِلَیهَا وَ جَعَلَ بَینَکُم مَّوَدَّةً وَ رَحْمَةً إِنَّ فِی ذَلِکَ لَآیاتٍ لِّقَوْمٍ یتَفَکَّرُونَ؛ از نشانه‌های او این است که همسرانی از جنس خودتان برای شما آفرید تا در کنار آنان آرامش یابید، و در میان‌تان مودّت و رحمت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نشانه‌هایی است برای گروهی که تفکّر می‌کنند</w:t>
      </w:r>
      <w:r>
        <w:rPr>
          <w:rFonts w:eastAsia="IRNazanin" w:cs="IRNazanin"/>
          <w:color w:val="111111"/>
          <w:sz w:val="28"/>
          <w:szCs w:val="28"/>
          <w:rtl w:val="true"/>
          <w:lang w:bidi="fa-IR"/>
        </w:rPr>
        <w:t>.</w:t>
      </w:r>
      <w:r>
        <w:rPr>
          <w:rStyle w:val="FootnoteAnchor"/>
          <w:rtl w:val="true"/>
        </w:rPr>
        <w:footnoteReference w:id="312"/>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الَّذِی خَلَقَکُم مِّن نَّفْسٍ وَاحِدَةٍ وَجَعَلَ مِنْهَا زَوْجَهَا لِیسْکُنَ إِلَیهَا؛ او خدایی است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 را از یک فرد آفرید و همسرش را نیز از جنس او قرار داد تا در کنار او بیاساید</w:t>
      </w:r>
      <w:r>
        <w:rPr>
          <w:rFonts w:eastAsia="Amiri" w:cs="Amiri" w:ascii="Amiri" w:hAnsi="Amiri"/>
          <w:color w:val="111111"/>
          <w:sz w:val="28"/>
          <w:szCs w:val="28"/>
          <w:rtl w:val="true"/>
          <w:lang w:bidi="ar-SA"/>
        </w:rPr>
        <w:t>.</w:t>
      </w:r>
      <w:r>
        <w:rPr>
          <w:rStyle w:val="FootnoteAnchor"/>
          <w:rtl w:val="true"/>
        </w:rPr>
        <w:footnoteReference w:id="31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البَشاشَةُ فَخُّ المَوَدَّةِ؛ گشاده‌رویی، وسیله‌ای برای شکار دوستی‌ها است</w:t>
      </w:r>
      <w:r>
        <w:rPr>
          <w:rFonts w:eastAsia="IRNazanin" w:cs="IRNazanin"/>
          <w:color w:val="111111"/>
          <w:sz w:val="28"/>
          <w:szCs w:val="28"/>
          <w:rtl w:val="true"/>
          <w:lang w:bidi="fa-IR"/>
        </w:rPr>
        <w:t>.»</w:t>
      </w:r>
      <w:r>
        <w:rPr>
          <w:rStyle w:val="FootnoteAnchor"/>
          <w:rtl w:val="true"/>
        </w:rPr>
        <w:footnoteReference w:id="31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البَشاشَةُ حِبالَةُ المَوَدَّةِ؛ پایبند خوش‌خویی باش که دوستی مردم را نصیب تو می‌کند</w:t>
      </w:r>
      <w:r>
        <w:rPr>
          <w:rFonts w:eastAsia="IRNazanin" w:cs="IRNazanin"/>
          <w:color w:val="111111"/>
          <w:sz w:val="28"/>
          <w:szCs w:val="28"/>
          <w:rtl w:val="true"/>
          <w:lang w:bidi="fa-IR"/>
        </w:rPr>
        <w:t>.»</w:t>
      </w:r>
      <w:r>
        <w:rPr>
          <w:rStyle w:val="FootnoteAnchor"/>
          <w:rtl w:val="true"/>
        </w:rPr>
        <w:footnoteReference w:id="31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علی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صورت گشاده و باز تو، اولین نیکی تو است و دلالت بر بزرگواری تو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صورت باز و گشوده، آتش دشمنی را خاموش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صورت باز و گشاده، ریسمان محبت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 نیک و صورت باز، محبت می‌آورد و انسان را به بهشت می‌رساند</w:t>
      </w:r>
      <w:r>
        <w:rPr>
          <w:rFonts w:eastAsia="IRNazanin" w:cs="IRNazanin"/>
          <w:color w:val="111111"/>
          <w:sz w:val="28"/>
          <w:szCs w:val="28"/>
          <w:rtl w:val="true"/>
          <w:lang w:bidi="fa-IR"/>
        </w:rPr>
        <w:t>.»</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و آیات و احادیث بسیاری که گویای خوبی لبخند و نشاط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من می‌خواست خوش‌رویی را در ظاهر رعایت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کم‌کم کار به جایی رسید که یادآوری روزهای خوش گذشته، گر چه در سابق برایم کابوس بود، ولی برایم جذاب و شیرین شد و علاقه به تفریح و نشاط پیدا کردم؛ ولی می‌ترسیدم به این آرامش و نشاط نزدیک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غربت عجیبی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یک خلاء در وجودم فریاد می‌زد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مدتی، دکتر پیشنهاد داد با یکی از دخترانی که زمانی مریض خودش بود، ازدواج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کردم، که لبخند دکتر را به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ملاقاتی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دیری نگذشت که سفرۀ عقدمان چیده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از ازدواج‌مان نگذشته بود که آرامشی دل‌پذیر در وجودمان شکل گرفت و با شنیدن خبر بارداری همسرم، دیگر جایی برای غم و افسردگی نماند</w:t>
      </w:r>
      <w:r>
        <w:rPr>
          <w:rFonts w:eastAsia="IRNazanin" w:cs="IRNazanin"/>
          <w:color w:val="111111"/>
          <w:sz w:val="28"/>
          <w:szCs w:val="28"/>
          <w:rtl w:val="true"/>
          <w:lang w:bidi="fa-IR"/>
        </w:rPr>
        <w:t xml:space="preserve">. </w:t>
      </w:r>
      <w:bookmarkStart w:id="751" w:name="pg6336_69605"/>
    </w:p>
    <w:p>
      <w:pPr>
        <w:pStyle w:val="BookText"/>
        <w:rPr/>
      </w:pPr>
      <w:bookmarkEnd w:id="751"/>
      <w:r>
        <w:rPr>
          <w:rFonts w:ascii="IRNazanin" w:hAnsi="IRNazanin" w:eastAsia="IRNazanin"/>
          <w:color w:val="111111"/>
          <w:sz w:val="28"/>
          <w:sz w:val="28"/>
          <w:szCs w:val="28"/>
          <w:rtl w:val="true"/>
          <w:lang w:bidi="fa-IR"/>
        </w:rPr>
        <w:t>دوباره پاییز آمده بود و با هر برگ زردی که از درخت می‌افتاد، غم‌ها و گرفتاری‌ها از دخت وجودمان جدا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زمستان بودیم تا همان‌گونه که برف سفیدش در سرما، چونان پتویی زمین را می‌پوشاند، سپیدی نیز روی سیاهی قلب‌مان را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بَه‌بَه به این بهار که با جوانه زدن</w:t>
      </w:r>
      <w:r>
        <w:rPr>
          <w:rFonts w:eastAsia="IRNazanin" w:cs="IRNazanin"/>
          <w:color w:val="111111"/>
          <w:sz w:val="28"/>
          <w:szCs w:val="28"/>
          <w:rtl w:val="true"/>
          <w:lang w:bidi="fa-IR"/>
        </w:rPr>
        <w:t>...</w:t>
      </w:r>
    </w:p>
    <w:p>
      <w:pPr>
        <w:pStyle w:val="Heading3"/>
        <w:numPr>
          <w:ilvl w:val="2"/>
          <w:numId w:val="1"/>
        </w:numPr>
        <w:rPr/>
      </w:pPr>
      <w:bookmarkStart w:id="752" w:name="__RefHeading___Toc2698281_237004111"/>
      <w:bookmarkStart w:id="753" w:name="_Toc287"/>
      <w:bookmarkEnd w:id="752"/>
      <w:r>
        <w:rPr>
          <w:rtl w:val="true"/>
        </w:rPr>
        <w:t>هیئت</w:t>
      </w:r>
      <w:bookmarkEnd w:id="753"/>
    </w:p>
    <w:p>
      <w:pPr>
        <w:pStyle w:val="BookText"/>
        <w:rPr/>
      </w:pPr>
      <w:r>
        <w:rPr>
          <w:rFonts w:ascii="IRNazanin" w:hAnsi="IRNazanin" w:eastAsia="IRNazanin"/>
          <w:color w:val="111111"/>
          <w:sz w:val="28"/>
          <w:sz w:val="28"/>
          <w:szCs w:val="28"/>
          <w:rtl w:val="true"/>
          <w:lang w:bidi="fa-IR"/>
        </w:rPr>
        <w:t>باز دعوا و بحث و گیر دادن خانم شروع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بابا، خانمم، نرفته بودم دنبال الواتی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نوکرتم، هیئت داریم، جلسه داریم، کلاس قرآن می‌رم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کجا معلوم؟ ساعتو نگاه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عزیزم، صد دفعه بهت گفتم خودتم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اکثرا با خانماشون میان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گیریم هیئت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زن و بچه نداری؟ خونه زندگی نداری؟ ساعت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شب اومدی، دو قورت و نیمتم باقیه؟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ببخشید 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دیگه تکرار نمیشه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باشه؛ خر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بعدیتم می‌بینم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بار اولی نبود که بین من و خانمم، در مورد مسجد و هیئت رفتن من، بحث پیش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عادت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که طبق معمول، هیئت رفته بودم و دیر به خانه آمدم، دیدم خانمم رفته و یک نامه هم روی در یخچال چسبانده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برو با همون هیئت و جلساتت زندگی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گرفتی برا چی؟ بین من و هیئت، یکی رو انتخاب کن</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نمی‌دانستم چه‌کار کنم و به او چه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زنگ زدم؛ ولی جواب تلفنم را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پیامک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اگه منو می‌خوای، بیا خونۀ بابام و تعهد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یه فکر دیگه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اعصابم به هم ریخته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 به خاطر دین و امام و قرآن، از من جدا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توسلی گرفتم و از خدا خواستم راهی نشانم بدهد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فردای آن روز، به خانه پدر خانمم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کلی بحث بی‌فایده، پدر خانمم برای این‌که روی مرا کم کند، پیشنهاد داد پیش مشاور برویم و هر چه او گفت، همان کار را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شانس خوب من، مشاور انتخابی، یک روحانی بود؛ یعنی مشاور اسلامی، نه مشاوری که الگویش غربی‌ها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مشاور کمی صحبت کرد و آیات و روایاتی آورد، مبنی بر این‌که اول خدا و دین و پیغمبر، بعد زن و بچه و زندگی؛ یعنی نباید خانواده را بیشتر از خدا و پیامبر و دین دوست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آیات و احادیثی که برایمان خواند، اینها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 إِن کَانَ آبَاؤُکُمْ وَأَبْنَاؤُکُمْ وَإِخْوَانُکُمْ وَأَزْوَاجُکُمْ وَعَشِیرَتُکُمْ وَأَمْوَالٌ اقْتَرَفْتُمُوهَا وَتِجَارَةٌ تَخْشَوْنَ کَسَادَهَا وَمَسَاکِنُ تَرْضَوْنَهَا أَحَبَّ إِلَیکُم مِّنَ اللَّهِ وَرَسُولِهِ وَجِهَادٍ فِی سَبِیلِهِ فَتَرَبَّصُوا حَتَّی یأْتِی اللَّهُ بِأَمْرِهِ وَاللَّهُ لَا یهْدِی الْقَوْمَ الْفَاسِقِینَ؛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پدران و فرزندان و برادران و همسران و طایفه شما، و اموالی که به دست آورده‌اید، و تجارتی که از کساد شدنش می‌ترسید، و خانه‌هایی که به آن علاقه دارید، در نظرتان از خدا و پیامبرش و جهاد در راهش محبوب‌تر است، منتظر باشید که خدا عذابش را بر شما نازل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گروه نافرمان‌بردار را هدایت نمی‌کند</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زُینَ لِلنَّاسِ حُبُّ الشَّهَوَاتِ مِنَ النِّسَاءِ وَالْبَنِینَ وَالْقَنَاطِیرِ الْمُقَنطَرَةِ مِنَ الذَّهَبِ وَالْفِضَّةِ وَالْخَیلِ الْمُسَوَّمَةِ وَالْأَنْعَامِ وَالْحَرْثِ ذَلِکَ مَتَاعُ الْحَیاةِ الدُّنْیا وَاللَّهُ عِندَهُ حُسْنُ الْمَآبِ قُلْ أَؤُنَبِّئُکُم بِخَیرٍ مِّن ذَلِکُمْ لِلَّذِینَ اتَّقَوْا عِندَ رَبِّهِمْ جَنَّاتٌ تَجْرِی مِن تَحْتِهَا الْأَنْهَارُ خَالِدِینَ فِیهَا وَأَزْوَاجٌ مُّطَهَّرَةٌ وَرِضْوَانٌ مِّنَ اللَّهِ وَاللَّهُ بَصِیرٌ بِالْعِبَادِ؛ محبّت امور مادی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زنان و فرزندان و اموال هنگفت طلا و نقره و اسب‌های ممتاز و چهارپایان و زراعت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مردم جلوه داده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 پرتو آن، آزمایش و تربیت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سرمایۀ زندگی پست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نیک، نزد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را از چیزی آگاه کنم که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سرمایه‌های مادی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بهتر باشد؟ برای کسانی که پرهیزکاری پیشه کرده‌اند، در نزد پروردگارشان باغ‌هایی است که نهرها از پای درختانش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جاودان خواهند بود و همسرانی پاکیزه خواهند داشت و خشنودی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نصیب آنها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بیناست</w:t>
      </w:r>
      <w:r>
        <w:rPr>
          <w:rFonts w:eastAsia="IRNazanin" w:cs="IRNazanin"/>
          <w:color w:val="111111"/>
          <w:sz w:val="28"/>
          <w:szCs w:val="28"/>
          <w:rtl w:val="true"/>
          <w:lang w:bidi="fa-IR"/>
        </w:rPr>
        <w:t>.</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برایمان توضیح داد که این آیه و دیگر آیات مشابه، هیچ‌گاه علاقه متعادل نسبت به زن و فرزند و اموال و ثروت را نکوهش نمی‌کنند؛ زیرا پیشبرد اهداف معنوی بدون اسباب مادی،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قانون شریعت هرگز نمی‌تواند بر ضد قانون خلقت و آفرینش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مورد نکوهش است، عشق و علاقه افراطی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محبت به همسر و فرزند و مال و ثروت، نسبت به محبت خدا و رسولش پیشی بگیرد و مانع از انجام دستورهای الهی گردد، مایه سقوط انسان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قدم اول، شما را از مجالس انس با خدا و اهل بیت علیهم السلام جدا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شیطان تیری دیگر می‌اندازد و شما را به مجالس گناه دعوت می‌کند و به خوردن مال حرام می‌کشاند، یا حداقل به کارها و امور لغو وامی‌دارد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برایتان خاطره‌ای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طلبه‌ای تعریف می‌کرد که تازه ازدواج کرده بودم و خانمم با تبیلغ رفتن من مشکل داشت؛ چون باید به روستاها و شهرهای مختلف می‌رفتم، برایش آزاردهنده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او در سفرهای تبلیغی، مرا همراهی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برایم سخت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خانمم از من خواست به مسجد و منبر محلۀ خودمان اکتفا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کلی کلنجار رفتن با او، راهی برای حل مشکلم پیدا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بگومگوها تمام شود، حرف خانمم را قبول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تبلیغ کشیدم و به نماز خواندن در مسجد محل اکتفا کردم</w:t>
      </w:r>
      <w:r>
        <w:rPr>
          <w:rFonts w:eastAsia="IRNazanin" w:cs="IRNazanin"/>
          <w:color w:val="111111"/>
          <w:sz w:val="28"/>
          <w:szCs w:val="28"/>
          <w:rtl w:val="true"/>
          <w:lang w:bidi="fa-IR"/>
        </w:rPr>
        <w:t xml:space="preserve">. </w:t>
      </w:r>
      <w:bookmarkStart w:id="754" w:name="pg6336_69608"/>
    </w:p>
    <w:p>
      <w:pPr>
        <w:pStyle w:val="BookText"/>
        <w:rPr/>
      </w:pPr>
      <w:bookmarkEnd w:id="754"/>
      <w:r>
        <w:rPr>
          <w:rFonts w:ascii="IRNazanin" w:hAnsi="IRNazanin" w:eastAsia="IRNazanin"/>
          <w:color w:val="111111"/>
          <w:sz w:val="28"/>
          <w:sz w:val="28"/>
          <w:szCs w:val="28"/>
          <w:rtl w:val="true"/>
          <w:lang w:bidi="fa-IR"/>
        </w:rPr>
        <w:t>یک‌شب در خواب دیدم در صحرای کربلا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همراهان امام حسین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اندکی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بهانه‌هایی مثل زن و بچه و مال و املاک و بدهی، امام را ترک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عالم خواب، ندایی به گوشم رسید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چه‌کار می‌کنی؟ پی حرف زنت می‌روی یا به فرمان امامت عمل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زبانم قفل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ندای غیبی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فقط در زبان می‌گویید کاش کربلا بودیم و یاری‌ات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به خاطر اخم زنان‌تان از جهاد دست می‌کشید، چگونه می‌خواهید در جنگ استوار باشید و امام‌تان را یاری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آشفته از خواب پریدم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خانمم که متوجه حالم شد، علت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را برایش تعریف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شب از درگاه خدا طلب بخشش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نه تنها خانمم با تبلیغ رفتنم مشکلی ندارد، بلکه مرا همراهی و تشویق می‌کند و خود نیز در این زمینه، تحصیل کرده و مبلغ دینی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مشاور رو به خانمم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از این داستان، این نبود که بخواهم شما را بترسانم و بگویم راه آن دسته از زنان کربلا را می‌روید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این است که آن زنها، مردان‌شان را از امام زمان‌شان جدا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باشید خدای ناکرده شما هم مردتان را از امام زمان جدا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 در چشمان خانمم جمع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منزل برگشتیم،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نداری هیئت و جلسه و این جور جاها 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مشاوره رفتن‌مان الکی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این‌که منم با خودت ببری</w:t>
      </w:r>
      <w:r>
        <w:rPr>
          <w:rFonts w:eastAsia="IRNazanin" w:cs="IRNazanin"/>
          <w:color w:val="111111"/>
          <w:sz w:val="28"/>
          <w:szCs w:val="28"/>
          <w:rtl w:val="true"/>
          <w:lang w:bidi="fa-IR"/>
        </w:rPr>
        <w:t>.»</w:t>
      </w:r>
      <w:r>
        <w:rPr>
          <w:rStyle w:val="FootnoteAnchor"/>
          <w:rtl w:val="true"/>
        </w:rPr>
        <w:footnoteReference w:id="319"/>
      </w:r>
    </w:p>
    <w:p>
      <w:pPr>
        <w:pStyle w:val="Heading3"/>
        <w:numPr>
          <w:ilvl w:val="2"/>
          <w:numId w:val="1"/>
        </w:numPr>
        <w:rPr/>
      </w:pPr>
      <w:bookmarkStart w:id="755" w:name="__RefHeading___Toc2698283_237004111"/>
      <w:bookmarkStart w:id="756" w:name="_Toc288"/>
      <w:bookmarkEnd w:id="755"/>
      <w:r>
        <w:rPr>
          <w:rtl w:val="true"/>
        </w:rPr>
        <w:t>رازداری</w:t>
      </w:r>
      <w:bookmarkEnd w:id="756"/>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در خانه احساس امنیت نمی‌کردم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کن در جایی زندگی کنی که در و دیوارش جاسوس باشند و گزارش کارهایت را به دیگران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حسی به آدم دست می‌دهد؟ </w:t>
      </w:r>
    </w:p>
    <w:p>
      <w:pPr>
        <w:pStyle w:val="BookText"/>
        <w:rPr/>
      </w:pPr>
      <w:r>
        <w:rPr>
          <w:rFonts w:ascii="IRNazanin" w:hAnsi="IRNazanin" w:eastAsia="IRNazanin"/>
          <w:color w:val="111111"/>
          <w:sz w:val="28"/>
          <w:sz w:val="28"/>
          <w:szCs w:val="28"/>
          <w:rtl w:val="true"/>
          <w:lang w:bidi="fa-IR"/>
        </w:rPr>
        <w:t>چند بار خواستم از دوستانم دست بردارم و برای خودم جای دیگری اجاره کنم؛ اما وضعیت مالی به من اجازه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با بچه‌ها صحبت کردم؛ ولی بی‌فایده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اوقات مسخره‌ام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یادم رفت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دانشجوی سال آخر معماری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با چند تا از بچه‌ها، یک خانۀ دانشجویی اجاره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کوتاهی، از خوابگاه دانشجویی استفاده می‌کردم؛ ولی محدودیت‌ها و قوانین خوابگاه را دوست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می‌کردم زندانی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وقتی خانۀ دانشجویی را اجاره کردیم، دیگر این حس را نداشتم؛ ولی به مشکل بزرگ‌تری برخوردم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بچه‌های خوابگاه هم همین مشکل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خبرچینی و عدم رازداری بچه‌ها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رازی یا اطلاعاتی از تو به دست می‌آوردند، در کمتر از یک ساعت، کل بچه‌های دانشگاه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دختر و پسر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مطلع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مواظب رازهایت بودی که به دست‌شان نیفتد، منتظر می‌ماندند تا یک‌جایی، سوتی بدهی یا اشتباهی کنی تا آن را سوژه کنند و قبل از این که خودت متوجه شوی، دیگران از آن خبردار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با آنها حرف می‌زدم و التماس‌شان می‌کردم که دست از این کارها بردارند، بی‌فایده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بین، به یکی از هم‌کلاسی‌هایم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سمیرا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علاقه‌مند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می‌رسید او هم از من بدش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بودم درسم تمام شود و به خواستگاری‌اش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می‌ترسیدم این خبرچینی‌ها و افشای رازها باعث شود سمیرا در مورد من، طور دیگری فکر کند و در آینده با مشکل مواجه شویم</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گرفتم مقابله به‌مثل کنم؛ یعنی من هم راز بچه‌ها را افشا کنم؛ حتی وارد مسائل شخصی‌شان بشوم و آنها را در معرض دید همگان قرار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قدم اول، موفق عمل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می‌کردم با این کار، آنها به اشتباه‌شان پی می‌برند و دست از سر من برمی‌دارند؛ ولی اوضاع بدتر شد و من با شدت بیشتری ادامه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یک‌روز بحث در این‌باره بالا گرفت و کار به جرّ بحث کشید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خبرها به طور کامل، به سمیرا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ناراحت بود که چرا راز دوستانم را افشا کرده‌ام؟ چه‌طور می‌شود با کسی که رازدار نیست، زندگی کرد؟ من برای دفاع از خودم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آنها رازهای مرا فاش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مقابله به‌مثل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خندۀ تمسخرآمیزی کرد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از شدت ناراحتی، حوصلۀ درس خواندن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کتاب‌هایم پرسه می‌زدم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شدم روی گوشی‌ام پیامک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حدیث برایم فرستاده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تَخُن مَنِ ائتَمَنَکَ وَ إِن خانَکَ وَ لا تُذِع سِرَّهُ وَ إِن أَذاعَ سِرَّکَ؛ به کسی که تو را امین قرار داده، خیانت نکن، هر چند به تو خیانت کرده باشد؛ و راز او را فاش نساز، اگر چه راز تو را فاش ساخته باشد</w:t>
      </w:r>
      <w:r>
        <w:rPr>
          <w:rFonts w:eastAsia="IRNazanin" w:cs="IRNazanin"/>
          <w:color w:val="111111"/>
          <w:sz w:val="28"/>
          <w:szCs w:val="28"/>
          <w:rtl w:val="true"/>
          <w:lang w:bidi="fa-IR"/>
        </w:rPr>
        <w:t>.»</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با خواندن حدیث، خیلی از رفتارم پشیمان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کردم و با خود و خدای خود عهد بستم که دیگر راز کسی را افشا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ماه‌ها طول کشید تا توانستم دوباره خودم را در دل سمیرا جا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قبول کرد که به من اطمینان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درسم که تمام شد، به خواستگاری‌اش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مراسم عروسی، زندگی مشترک‌مان را زیر یک سقف شروع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یک‌روز از سمیرا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راستی آن حدیث را از کجا آوردی؟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فکر کردی شیخم؟ نه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اینترنت جستجو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کتاب حدیث پیدا کردم و در آن کتاب‌ها، حدیث را پیدا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راحتی</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هم علاقه‌مند شدم و کتاب‌های حدیثی را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خواندن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کم‌کم این احادیث در زندگی‌مان جا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روند زندگی و اخلاقیات ما به طور کامل تغییر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متوجه شدیم که می‌توانستیم خیلی بهتر و سالم‌تر و اسلامی‌تر، با هم آشنا شویم و ازدواج 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همان اوایل زندگی مشترک بود که در مسجد محل اعلام کردند یک روحانی مشاور قرار است در مسجد کلاس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همسرم در تاریخ مشخص شده، در کلاس شرکت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این‌که موضوع جلسه،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رازداری و اهمیت آن در استحکام کانون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مشاور مشغول صحبت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مدام توصیه به رازداری می‌کرد؛ حتی نسبت به کوچک‌ترین و به ظاهر بی‌اهمیت‌ترین رازها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سخنانش، احادیثی را بیان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لِکَذوبٍ اَمانَةٌ، وَ لا لِفُجورٍ صیانَةٌ؛ دروغگو، امانتدار نیست و بدکار، نگه‌دارنده اسرار</w:t>
      </w:r>
      <w:r>
        <w:rPr>
          <w:rFonts w:eastAsia="IRNazanin" w:cs="IRNazanin"/>
          <w:color w:val="111111"/>
          <w:sz w:val="28"/>
          <w:szCs w:val="28"/>
          <w:rtl w:val="true"/>
          <w:lang w:bidi="fa-IR"/>
        </w:rPr>
        <w:t>.»</w:t>
      </w:r>
      <w:r>
        <w:rPr>
          <w:rStyle w:val="FootnoteAnchor"/>
          <w:rtl w:val="true"/>
        </w:rPr>
        <w:footnoteReference w:id="32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النّاسُ بخَصلَتَینِ فَضَیَّعُوهُما فَصارُوا مِنهُما علی غیرِ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الصَّبرُ و الکِتمانُ؛ مردم به دو خصلت فرمان یافتند، اما هر دو را تباه کردند و از این رو، همه چیز را از دست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پایداری و رازداری</w:t>
      </w:r>
      <w:r>
        <w:rPr>
          <w:rFonts w:eastAsia="IRNazanin" w:cs="IRNazanin"/>
          <w:color w:val="111111"/>
          <w:sz w:val="28"/>
          <w:szCs w:val="28"/>
          <w:rtl w:val="true"/>
          <w:lang w:bidi="fa-IR"/>
        </w:rPr>
        <w:t>.»</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همچنین توصیه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تنها رازدار دیگران باشیم، بلکه سعی کنیم به هر کسی اطمینان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امکان دارد، رازهای خود را حتی در قالب درد دل بازگو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زمینه، احادیثی را نقل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اُبذُل لِصَدیقِکَ کُلَّ المَوَدَّةِ وَ لاتَبذُل لَهُ کُلَّ الطُّمانینَهِ؛ هر چه محبت داری، نثار دوستت کن؛ امّا هر چه اطمینان داری، به پای او نریز</w:t>
      </w:r>
      <w:r>
        <w:rPr>
          <w:rFonts w:eastAsia="IRNazanin" w:cs="IRNazanin"/>
          <w:color w:val="111111"/>
          <w:sz w:val="28"/>
          <w:szCs w:val="28"/>
          <w:rtl w:val="true"/>
          <w:lang w:bidi="fa-IR"/>
        </w:rPr>
        <w:t>.»</w:t>
      </w:r>
      <w:r>
        <w:rPr>
          <w:rStyle w:val="FootnoteAnchor"/>
          <w:rtl w:val="true"/>
        </w:rPr>
        <w:footnoteReference w:id="323"/>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سرّک سرورک ان کتمته و ان اذعنته کان ثبورک؛ راز تو تا زمانی که آن را کتمان کرده‌ای، موجب سرور تو است؛ و هر گاه آن را افشا کنی، موجب خواری تو می‌شود</w:t>
      </w:r>
      <w:r>
        <w:rPr>
          <w:rFonts w:eastAsia="IRNazanin" w:cs="IRNazanin"/>
          <w:color w:val="111111"/>
          <w:sz w:val="28"/>
          <w:szCs w:val="28"/>
          <w:rtl w:val="true"/>
          <w:lang w:bidi="fa-IR"/>
        </w:rPr>
        <w:t>.»</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 xml:space="preserve">بحث به این‌جا رسید که چه چیزهایی راز محسوب می‌شود و چرا باید از آنها محافظت کنیم؟ ایشان در صحبت‌هایش به این نکته اشاره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اطلاعات، اتفاق‌ها و مسائلی که در یک خانواده جریان دارد، راز محسوب می‌شود و نباید افرادی که داخل این حریم نیستند، متوجه آن شوند؛ حتی مسائلی وجود دارد که برخی از افراد خانواده نیز نباید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درآمد پدر خانواده، به عنوان یک راز محسوب می‌شود که فرزند و حتی زن نیز نباید از آن اطلاع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چند مثال در مورد مضرات افشای راز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زمینی را برای فروش گذاشته بودند و قیمت بسیار پایینی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قرار، زمین در آیندۀ نزدیک، در مجاورت خیابان قرار می‌گرفت و قیمت آن چند برابر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زمین، به دلیل نیاز مالی، قصد فروش آن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زمین، به فردی پیشنهاد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بنگاه‌دار قول زمین را به او داد تا او پول زمین را فراهم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باره با همسرش صحبت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شد برای خرید زمین، طلاهای خانم را بفروشند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فردای آن روز، خانم با زن همسایه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اتفاقا رفیق صمیمی‌شان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پول زمین را نداریم؛ ولی در فکر تهیه‌اش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بعد از این که طلاها را فروختند و برای خرید زمین، به بنگاه رفتند، بنگاه‌دار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همسایه‌تان پیش من آمد و گفت شما نتوانستید پول زمین را تهیه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فکر کردم خود شما آنها را فرستاده‌اید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زمین را برای آنها قولنامه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افشای راز توسط خانم، چندین عواقب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دست دادن زمین؛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فروش طلاها و ضرر در این زمینه؛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قهر و کدورت با همسایه که دوست صمیمی‌شان بود؛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ناراحتی و دعوای زن و شوهر؛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صلب اعتماد شوهر از زن؛ و چندین مورد دیگر</w:t>
      </w:r>
      <w:r>
        <w:rPr>
          <w:rFonts w:eastAsia="IRNazanin" w:cs="IRNazanin"/>
          <w:color w:val="111111"/>
          <w:sz w:val="28"/>
          <w:szCs w:val="28"/>
          <w:rtl w:val="true"/>
          <w:lang w:bidi="fa-IR"/>
        </w:rPr>
        <w:t xml:space="preserve">. </w:t>
      </w:r>
      <w:bookmarkStart w:id="757" w:name="pg6336_69613"/>
    </w:p>
    <w:p>
      <w:pPr>
        <w:pStyle w:val="BookText"/>
        <w:rPr/>
      </w:pPr>
      <w:bookmarkEnd w:id="757"/>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مردی که مدت‌ها بی‌کار بود، پیشنهاد کار در یکی از ارگان‌های دولتی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با خوشحالی و یک جعبه شیرینی، به منزل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را برای همسرش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که به خاطر بی‌کاری شوهرش، با یکی از همسایه‌ها بحث‌شان شده بود، برای رو کم کنی، قضیه را برای همسایه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قضا در برنامۀ استخدامی آن ارگان، تحقیق محلی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یکی از ماموران برای تحقیق محلی رفته بود، همسایه از روی حسادت، از آن شخص بدگویی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تحقیق باعث شد او را استخدام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روحانی مشاور، چند داستان دیگر هم تعریف کرد که همگی، گویای مضرات افشای راز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صحبت‌ها، به این نکته اشاره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متاسفانه بیشتر مشکلات خانواده و حتی جامعه، برمی‌گردد به عدم آگاهی مردم یا الگو گرفتن نادرست یا مشاوره با مشاورانی که الگوی‌شان غربی و غیراسلامی است؛ در حالی که دین مبین اسلام برای همۀ امور زندگی، درس و راه‌کار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کشورمان، مشاورانی مسلط به این احکام هستند که متاسفانه از آنها استفاده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تصمیم گرفتم چنین کلاس‌هایی را پیگیری کنم و آموزه‌های آن را در زندگی‌ام به کار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چند سالی از زندگی مشترک‌مان می‌گذرد و شکر خدا، با به‌کارگیری آموزه‌های اسلامی در زندگی فردی و اجتماعی، دیگر به مشکل حادی برنخورده‌ام، یا در صورت بروز مشکلات، آنها را به راحتی برطرف کرده‌ام</w:t>
      </w:r>
      <w:r>
        <w:rPr>
          <w:rFonts w:eastAsia="IRNazanin" w:cs="IRNazanin"/>
          <w:color w:val="111111"/>
          <w:sz w:val="28"/>
          <w:szCs w:val="28"/>
          <w:rtl w:val="true"/>
          <w:lang w:bidi="fa-IR"/>
        </w:rPr>
        <w:t>.</w:t>
      </w:r>
      <w:r>
        <w:rPr>
          <w:rStyle w:val="FootnoteAnchor"/>
          <w:rtl w:val="true"/>
        </w:rPr>
        <w:footnoteReference w:id="325"/>
      </w:r>
    </w:p>
    <w:p>
      <w:pPr>
        <w:pStyle w:val="Heading3"/>
        <w:numPr>
          <w:ilvl w:val="2"/>
          <w:numId w:val="1"/>
        </w:numPr>
        <w:rPr/>
      </w:pPr>
      <w:bookmarkStart w:id="758" w:name="__RefHeading___Toc2698285_237004111"/>
      <w:bookmarkStart w:id="759" w:name="_Toc289"/>
      <w:bookmarkEnd w:id="758"/>
      <w:r>
        <w:rPr>
          <w:rtl w:val="true"/>
        </w:rPr>
        <w:t>نماز شب</w:t>
      </w:r>
      <w:bookmarkEnd w:id="759"/>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نیمه‌های شب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قولی که به خدای خود داده بودم، برای خواندن نماز شب بیدار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عجیبی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می‌کردم به خدا نزدیک‌تر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نیامد این حس زیبا را از همسرم دریغ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به خوابش حساس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چیز را می‌توانست </w:t>
      </w:r>
    </w:p>
    <w:p>
      <w:pPr>
        <w:pStyle w:val="BookText"/>
        <w:rPr/>
      </w:pPr>
      <w:r>
        <w:rPr>
          <w:rFonts w:ascii="IRNazanin" w:hAnsi="IRNazanin" w:eastAsia="IRNazanin"/>
          <w:color w:val="111111"/>
          <w:sz w:val="28"/>
          <w:sz w:val="28"/>
          <w:szCs w:val="28"/>
          <w:rtl w:val="true"/>
          <w:lang w:bidi="fa-IR"/>
        </w:rPr>
        <w:t>تحمل کند؛ جز این‌که بد خواب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هم دیر خوابیده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نیمه‌شب او را صدا بزنم، حتما ناراحت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بیدار کردنش منصرف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نمازم را خواندم و مشغول دعا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بین دعا، حدیثی از پیامبر صلی الله علیه و آله یادم آمد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رجلاً قام من اللیل فصلی و أیقظ امرأته فصلت، فان أبت نضح فی وجهها الماء رحم الله امرأه قامت من اللیل فصلت و أیقظت زوجها، فان أبی نضحت فی وجهه الماء؛ خدا رحمت کند مردی را که شب از خواب برخیزد و نماز شب بخواند و همسرش را هم به این کار تشویق کند؛ و اگر همسرش بیدار نشد، دست خود را خیس کند و بر صورت او بمالد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بر زنی که شب برخیزد و نماز شب بخواند و شوهرش را هم به این کار، وادار کند؛ و اگر شوهرش برنخاست، دست خود را خیس کند و بر صورت او بمالد</w:t>
      </w:r>
      <w:r>
        <w:rPr>
          <w:rFonts w:eastAsia="IRNazanin" w:cs="IRNazanin"/>
          <w:color w:val="111111"/>
          <w:sz w:val="28"/>
          <w:szCs w:val="28"/>
          <w:rtl w:val="true"/>
          <w:lang w:bidi="fa-IR"/>
        </w:rPr>
        <w:t>.»</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دلم قرص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نگرانی بلند شدم و دست‌هایم را خیس کردم و آرام به صورت همسرم 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لحنی آرام و عاشقانه، صدایش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تعجب دیدم چشم‌هایش را باز کرد و لبخند زیبایی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ساعت چند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نیمه‌های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نیامد برای نماز و دعا بیدارت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هیچ صحبتی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گرفت و نماز خواند و با من مشغول دعا و نیایش شد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نیت چهل شبۀ من، نزدیک به دو سال می‌گذرد؛ اما در طی این مدت، یا همسرم مرا با دستان نمناک بیدار می‌کند، یا من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بیداری در نیمه‌های شب، جزئی از زندگی‌مان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 دیگر روی خوابش حساسیت ندارد</w:t>
      </w:r>
      <w:r>
        <w:rPr>
          <w:rFonts w:eastAsia="IRNazanin" w:cs="IRNazanin"/>
          <w:color w:val="111111"/>
          <w:sz w:val="28"/>
          <w:szCs w:val="28"/>
          <w:rtl w:val="true"/>
          <w:lang w:bidi="fa-IR"/>
        </w:rPr>
        <w:t>.</w:t>
      </w:r>
      <w:r>
        <w:rPr>
          <w:rStyle w:val="FootnoteAnchor"/>
          <w:rtl w:val="true"/>
        </w:rPr>
        <w:footnoteReference w:id="327"/>
      </w:r>
      <w:bookmarkStart w:id="760" w:name="pg6336_69615"/>
    </w:p>
    <w:p>
      <w:pPr>
        <w:pStyle w:val="Heading3"/>
        <w:numPr>
          <w:ilvl w:val="2"/>
          <w:numId w:val="1"/>
        </w:numPr>
        <w:rPr/>
      </w:pPr>
      <w:bookmarkStart w:id="761" w:name="__RefHeading___Toc2698287_237004111"/>
      <w:bookmarkStart w:id="762" w:name="_Toc290"/>
      <w:bookmarkEnd w:id="760"/>
      <w:bookmarkEnd w:id="761"/>
      <w:r>
        <w:rPr>
          <w:rtl w:val="true"/>
        </w:rPr>
        <w:t>اهل و عیال</w:t>
      </w:r>
      <w:bookmarkEnd w:id="762"/>
    </w:p>
    <w:p>
      <w:pPr>
        <w:pStyle w:val="BookText"/>
        <w:rPr/>
      </w:pPr>
      <w:r>
        <w:rPr>
          <w:rFonts w:ascii="IRNazanin" w:hAnsi="IRNazanin" w:eastAsia="IRNazanin"/>
          <w:color w:val="111111"/>
          <w:sz w:val="28"/>
          <w:sz w:val="28"/>
          <w:szCs w:val="28"/>
          <w:rtl w:val="true"/>
          <w:lang w:bidi="fa-IR"/>
        </w:rPr>
        <w:t>از مسجد برمی‌گشتم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دلم نمی‌خواست وارد خانه شوم و با دیدن زن و فرزندی که جلوی شبکه‌های ماهواره لم داده‌اند و اصلا به فکر نماز و عبادت نیستند، اعصابم به هم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هم حوصلۀ جرّ بحث‌های الکی و رد و بدل شدن کلمات ناجور را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چاره چه بود؟ باید به منزل می‌رفتم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وقتی بازنشسته شده بودم، تنها راه فرار از این محیط، رفتن به مسجد هنگام نماز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بار نیت کرده بودم زن و فرزندم را نصیحت کنم و از عذاب خدا بترسانم؛ اما می‌ترسیدم حرفم را نخوانند و ارزش و احترام پدر و فرزندی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سکوت می‌کردم و از درگاه خدا می‌خواستم آنها را ببخشد و هدایت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یک‌روز دلم را به دریا زدم و قضیه را برای امام جماعت مسجدمان تعریف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داشتم کارم را تایید کند تا خیالم راحت شود که مسئولیتی بر گردنم نیست؛ ولی با جوابی کاملا متفاوت روبه‌رو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جماعت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می‌ترسم کسی را که اعمالش درست است، در آن دنیا به خاطر اهل و عیالش مؤاخذه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ترس تمام وجودم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درون خالی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صحبت‌های امام جماعت را نمی‌شنیدم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یک‌دفعه بدون هیچ مقدمه‌ای بلند شدم و خداحافظی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منزل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با خودم تمرین می‌کردم که صحبتم را چگونه شروع کنم و این را بگویم و آن را بگویم و اگر قبول نکردند، فلان کار را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محض ورود به خانه و دیدن صحنۀ تکراری منزل، دوباره دچار تردید شدم و چیزی نتوانستم بگویم</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شب با حالی دگرگون و اعصابی به هم ریخته، به رختخواب رفتم؛ در حالی که صحبت‌های حاج آقا در گوشم می‌پیچید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خواب‌های آشفته و درهم و برهم می‌دیدم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محشر کبری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برای سوال و جواب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میز محاکمه ایستادم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صدایی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نامۀ اعمالش را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خیالم راحت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می‌کردم نامۀ اعمالم پر از نماز و روزه و عبادت است و خالی از معصیت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جایی برای نگرانی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p>
    <w:p>
      <w:pPr>
        <w:pStyle w:val="BookText"/>
        <w:rPr/>
      </w:pPr>
      <w:r>
        <w:rPr>
          <w:rFonts w:ascii="IRNazanin" w:hAnsi="IRNazanin" w:eastAsia="IRNazanin"/>
          <w:color w:val="111111"/>
          <w:sz w:val="28"/>
          <w:sz w:val="28"/>
          <w:szCs w:val="28"/>
          <w:rtl w:val="true"/>
          <w:lang w:bidi="fa-IR"/>
        </w:rPr>
        <w:t>دیدم به جای پرونده یا چیزی شبیه آن، زن و فرزندم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نالان و بدحال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صدایی شنیدم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 با این اهل و عیالی که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آنها را امر به معروف و نهی از منکر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عذاب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خواب پریدم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آشفته‌خاطر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زبانم بند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نمی‌دانستم چه‌کار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خیال خودم، عمری عبادت کرده بودم؛ اما دست‌هایم خالی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وعدۀ عذاب داده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نیمه‌های شب، از منزل بیرون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مسجد محل، منتظر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می‌دانستم امام جماعت محل، کمی زودتر از اذان به مسجد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 که چراغ ماشینش را دیدم، وسط خیابان ایستادم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رفتارم اصلا دست خودم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 و با تعجب به من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ماشین پیاده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آغوشش را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همدیگر را در آغوش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بی‌اختیار گریه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مسجد شدیم، خوابم را برایش تعریف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لبخندی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تو را خیلی دوست دارد که این خواب را به چشم و دل تو راه داده تا تو را نسبت به وظایفت آگاه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اگر عبادت‌های تو نبود، این خواب را نمی‌دیدی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 به خانه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فرزندت را برای نماز صبح بیدار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آنها، مشکل تو را حل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حرف‌هایم را قبول نکردند، چه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چند آیه و حدیث برایم 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وَأْمُرْ أَهْلَکَ بِالصَّلَاةِ وَاصْطَبِرْ عَلَیهَا لَا نَسْأَلُکَ رِزْقًا نَّحْنُ نَرْزُقُکَ وَ الْعَاقِبَةُ لِلتَّقْوَی؛ خانوادۀ خود را به نماز امر کن و بر انجام آن شکیبا باش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تو روزی نمی‌خواهیم، بلکه ما به تو روزی می‌دهیم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عاقبت نیک برای تقواست</w:t>
      </w:r>
      <w:r>
        <w:rPr>
          <w:rFonts w:eastAsia="Amiri" w:cs="Amiri" w:ascii="Amiri" w:hAnsi="Amiri"/>
          <w:color w:val="111111"/>
          <w:sz w:val="28"/>
          <w:szCs w:val="28"/>
          <w:rtl w:val="true"/>
          <w:lang w:bidi="ar-SA"/>
        </w:rPr>
        <w:t>.</w:t>
      </w:r>
      <w:r>
        <w:rPr>
          <w:rStyle w:val="FootnoteAnchor"/>
          <w:rtl w:val="true"/>
        </w:rPr>
        <w:footnoteReference w:id="328"/>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وَاذْکُرْ فِی الْکِتَابِ إِسْمَاعِیلَ إِنَّهُ کَانَ صَادِقَ الْوَعْدِ وَ کَانَ رَسُولًا نَّبِیا وَ کَانَ یأْمُرُ أَهْلَهُ بِالصَّلَاةِ وَ الزَّکَاةِ وَ کَانَ عِندَ رَبِّهِ مَرْضِیا؛ در این کتاب، از اسماعیل یاد کن که او در وعده‌اش صادق، </w:t>
      </w:r>
    </w:p>
    <w:p>
      <w:pPr>
        <w:pStyle w:val="BookText"/>
        <w:rPr/>
      </w:pPr>
      <w:r>
        <w:rPr>
          <w:rFonts w:ascii="IRNazanin" w:hAnsi="IRNazanin" w:eastAsia="IRNazanin"/>
          <w:color w:val="111111"/>
          <w:sz w:val="28"/>
          <w:sz w:val="28"/>
          <w:szCs w:val="28"/>
          <w:rtl w:val="true"/>
          <w:lang w:bidi="fa-IR"/>
        </w:rPr>
        <w:t>و همچنین رسول و پیامبر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همواره خانواده‌اش را به نماز و زکات فرمان می‌داد و پیوسته مورد رضایت پروردگارش بود</w:t>
      </w:r>
      <w:r>
        <w:rPr>
          <w:rFonts w:eastAsia="IRNazanin" w:cs="IRNazanin"/>
          <w:color w:val="111111"/>
          <w:sz w:val="28"/>
          <w:szCs w:val="28"/>
          <w:rtl w:val="true"/>
          <w:lang w:bidi="fa-IR"/>
        </w:rPr>
        <w:t>.</w:t>
      </w:r>
      <w:r>
        <w:rPr>
          <w:rStyle w:val="FootnoteAnchor"/>
          <w:rtl w:val="true"/>
        </w:rPr>
        <w:footnoteReference w:id="32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أَیُّهَا الَّذِینَ آمَنُوا قُوا أَنْفُسَکُمْ وَ أَهْلِیکُمْ نَارًا وَقُودُهَا النَّاسُ وَ الْحِجَارَةُ عَلَیْهَا مَلَائِکَةٌ غِلَاظٌ شِدَادٌ لَا یَعْصُونَ اللَّهَ مَا أَمَرَهُمْ وَ یَفْعَلُونَ مَا یُؤْمَرُونَ؛ ای کسانی که ایمان آورده‌اید، خود و خانوادۀ خود را از آتشی که هیزم آن انسان‌ها و سنگ‌ها هستند، 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آتش، فرشتگانی خشن و سختگیر گمارده شده‌اند که از فرمان خدا سرپیچی نمی‌کنند و آنچه را که مأمورند، انجام می‌دهند</w:t>
      </w:r>
      <w:r>
        <w:rPr>
          <w:rFonts w:eastAsia="IRNazanin" w:cs="IRNazanin"/>
          <w:color w:val="111111"/>
          <w:sz w:val="28"/>
          <w:szCs w:val="28"/>
          <w:rtl w:val="true"/>
          <w:lang w:bidi="fa-IR"/>
        </w:rPr>
        <w:t>.</w:t>
      </w:r>
      <w:r>
        <w:rPr>
          <w:rStyle w:val="FootnoteAnchor"/>
          <w:rtl w:val="true"/>
        </w:rPr>
        <w:footnoteReference w:id="33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أبی بصیر فی قول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 انفسکم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أقیهم؟ قال ابو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تأمرهم بما أمرهم الله و تنهیهم عما ینهیهم الله فان أطاعوک کنت قد وقیتهم و ان عصوک کنت قد قضیت ما علیک؛ ابوبصیر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خانوادۀ خود را از آتش حفظ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را به اوامر خدا امر نما و از نواهی خدا نهی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تو اطاعت کردند، تو آنها را حفظ کرده‌ای؛ و اگر مخالفت کردند، تو تکلیف خود را انجام داده‌ای</w:t>
      </w:r>
      <w:r>
        <w:rPr>
          <w:rFonts w:eastAsia="IRNazanin" w:cs="IRNazanin"/>
          <w:color w:val="111111"/>
          <w:sz w:val="28"/>
          <w:szCs w:val="28"/>
          <w:rtl w:val="true"/>
          <w:lang w:bidi="fa-IR"/>
        </w:rPr>
        <w:t>.»</w:t>
      </w:r>
      <w:r>
        <w:rPr>
          <w:rStyle w:val="FootnoteAnchor"/>
          <w:rtl w:val="true"/>
        </w:rPr>
        <w:footnoteReference w:id="331"/>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جماعت مسجد، آیات و احادیث دیگری هم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بلند شو و به خانه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آنها را بیدار کن تا نماز را اول وقت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دلی قرص و محکم، به خانه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آماده کردم و با عزمی جزم، تصمیم گرفتم آنها را امر به معروف و نهی از منکر کنم تا خودم و خانواده‌ام را از آتش جهنم نجات دهم و آرامش را به محیط خانه برگردانم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خواستم که مرا در این کار مهم، یاری کند</w:t>
      </w:r>
      <w:r>
        <w:rPr>
          <w:rFonts w:eastAsia="IRNazanin" w:cs="IRNazanin"/>
          <w:color w:val="111111"/>
          <w:sz w:val="28"/>
          <w:szCs w:val="28"/>
          <w:rtl w:val="true"/>
          <w:lang w:bidi="fa-IR"/>
        </w:rPr>
        <w:t xml:space="preserve">. </w:t>
      </w:r>
      <w:bookmarkStart w:id="763" w:name="pg6336_69618"/>
    </w:p>
    <w:p>
      <w:pPr>
        <w:pStyle w:val="Heading3"/>
        <w:numPr>
          <w:ilvl w:val="2"/>
          <w:numId w:val="1"/>
        </w:numPr>
        <w:rPr/>
      </w:pPr>
      <w:bookmarkStart w:id="764" w:name="__RefHeading___Toc2698289_237004111"/>
      <w:bookmarkStart w:id="765" w:name="_Toc291"/>
      <w:bookmarkEnd w:id="763"/>
      <w:bookmarkEnd w:id="764"/>
      <w:r>
        <w:rPr>
          <w:rtl w:val="true"/>
        </w:rPr>
        <w:t>مردسالاری</w:t>
      </w:r>
      <w:bookmarkEnd w:id="765"/>
    </w:p>
    <w:p>
      <w:pPr>
        <w:pStyle w:val="BookText"/>
        <w:rPr/>
      </w:pPr>
      <w:r>
        <w:rPr>
          <w:rFonts w:ascii="IRNazanin" w:hAnsi="IRNazanin" w:eastAsia="IRNazanin"/>
          <w:color w:val="111111"/>
          <w:sz w:val="28"/>
          <w:sz w:val="28"/>
          <w:szCs w:val="28"/>
          <w:rtl w:val="true"/>
          <w:lang w:bidi="fa-IR"/>
        </w:rPr>
        <w:t>روزی بود و روزگاری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پیش از این، هنوز در بین خانواده‌ها، مردسالاری رایج بود و شاید از زن‌ذلیلی خبری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مردها، امور کار و اجتماع را در دست داشتند و بیرون خانه، با مشکلات دست و پنجه نرم می‌کردند؛ و زن‌ها، یک‌تنه بار مشکلات داخلی خانه را به دوش می‌کشیدند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زمان، امکاناتی همچون ماشین لباس‌شویی و ظرف‌شویی و جاروبرقی و حتی پوشاک برای بچه‌ها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خانه، باید آب از چاه می‌کشید و ظرف و لباس و کهنۀ بچه را می‌شست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آتشی روشن می‌کرد تا بتواند غذا درست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گندم آرد می‌کرد تا با خمیرش نان بپزد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هزاران کار سخت دیگر انجام می‌داد و تا به خودش می‌آمد، دیگر شب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آقای خانه از سر کار برمی‌گشت و صد پله خسته‌تر از زن بود، تازه برنامه‌های چای آوردن و غذا دادن و رسیدگی به آقا شروع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آخر نیز در آغوش هم، خستگی روز را جبران می‌کردند تا صبح بتوانند دوباره به جنگ مشکلات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روند، در کنار سختی‌ها و رنج‌هایی که به همراه داشت، از خوبی‌هایی هم بهره‌مند بود؛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بودن فساد در جامعه، پایین بودن یا حتی صفر بودن آمار طلاق، ازدیاد اولاد، ایمان بالا و خیلی موارد دیگر که متاسفانه در این دوره، تبدیل به افسانه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چرا؟</w:t>
      </w:r>
    </w:p>
    <w:p>
      <w:pPr>
        <w:pStyle w:val="BookText"/>
        <w:rPr/>
      </w:pPr>
      <w:r>
        <w:rPr>
          <w:rFonts w:ascii="IRNazanin" w:hAnsi="IRNazanin" w:eastAsia="IRNazanin"/>
          <w:color w:val="111111"/>
          <w:sz w:val="28"/>
          <w:sz w:val="28"/>
          <w:szCs w:val="28"/>
          <w:rtl w:val="true"/>
          <w:lang w:bidi="fa-IR"/>
        </w:rPr>
        <w:t>چون ماشین ظرف‌شویی و لباس‌شویی اختراع شده؟</w:t>
      </w:r>
    </w:p>
    <w:p>
      <w:pPr>
        <w:pStyle w:val="BookText"/>
        <w:rPr/>
      </w:pPr>
      <w:r>
        <w:rPr>
          <w:rFonts w:ascii="IRNazanin" w:hAnsi="IRNazanin" w:eastAsia="IRNazanin"/>
          <w:color w:val="111111"/>
          <w:sz w:val="28"/>
          <w:sz w:val="28"/>
          <w:szCs w:val="28"/>
          <w:rtl w:val="true"/>
          <w:lang w:bidi="fa-IR"/>
        </w:rPr>
        <w:t>چون کارهای خانه با جاروبرقی و اجاق‌گاز راحت شده؟</w:t>
      </w:r>
    </w:p>
    <w:p>
      <w:pPr>
        <w:pStyle w:val="BookText"/>
        <w:rPr/>
      </w:pPr>
      <w:r>
        <w:rPr>
          <w:rFonts w:ascii="IRNazanin" w:hAnsi="IRNazanin" w:eastAsia="IRNazanin"/>
          <w:color w:val="111111"/>
          <w:sz w:val="28"/>
          <w:sz w:val="28"/>
          <w:szCs w:val="28"/>
          <w:rtl w:val="true"/>
          <w:lang w:bidi="fa-IR"/>
        </w:rPr>
        <w:t>چون پوشاک تولید می‌شود و بچه‌داری آسان شده؟</w:t>
      </w:r>
    </w:p>
    <w:p>
      <w:pPr>
        <w:pStyle w:val="BookText"/>
        <w:rPr/>
      </w:pPr>
      <w:r>
        <w:rPr>
          <w:rFonts w:ascii="IRNazanin" w:hAnsi="IRNazanin" w:eastAsia="IRNazanin"/>
          <w:color w:val="111111"/>
          <w:sz w:val="28"/>
          <w:sz w:val="28"/>
          <w:szCs w:val="28"/>
          <w:rtl w:val="true"/>
          <w:lang w:bidi="fa-IR"/>
        </w:rPr>
        <w:t>یا شاید نانوایی‌ها و تولید کننده‌های مواد غذایی مقصرند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شاید گناهِ ماشین‌آلات و لوازمی باشد که کار آقایان را راحت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نه؛ اینها همه موجبات راحتی است؛ و راحتی، پایۀ آسایش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وجود این امکانات، خستگی زن و مرد در شب، کمتر باشد و بیشتر به هم توجه کنند؛ و توجه و محبت بین آنها، باعث کم شدن فساد و طلاق و بیشتر شدن اولاد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قضیه وارونه شده است؟</w:t>
      </w:r>
    </w:p>
    <w:p>
      <w:pPr>
        <w:pStyle w:val="BookText"/>
        <w:rPr/>
      </w:pPr>
      <w:r>
        <w:rPr>
          <w:rFonts w:ascii="IRNazanin" w:hAnsi="IRNazanin" w:eastAsia="IRNazanin"/>
          <w:color w:val="111111"/>
          <w:sz w:val="28"/>
          <w:sz w:val="28"/>
          <w:szCs w:val="28"/>
          <w:rtl w:val="true"/>
          <w:lang w:bidi="fa-IR"/>
        </w:rPr>
        <w:t>درست حدس زدید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دلیلش این است که آن مردسالاری، جایش را به زن‌ذلیلی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بر خلاف امر شوهر، بیرون از خانه کار می‌کند و پوشش مناسبی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همین‌جا چشم‌چرانی‌ها و دلبری‌ها شروع می‌شود و در ادامه، فساد و طلاق و دیگر مشکلات را به بار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بخواهیم مثبت‌تر نگاه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با حجاب مناسب، بر سر کار حاضر می‌شود؛ اما به خاطر سنگینی کار و خستگی بیرون، شب در مسائل جسمی و جنسی و هم‌آغوشی، تمایلی به اطاعت از شوهر ندارد؛ یا بر خلاف امر شوهر، نمی‌خواهد اندامش به هم بخورد و از بچه‌دار شدن جلوگیری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کم‌کم فاصله‌ها زیاد می‌شود و باعث هرز رفتن یکی از دو طرف و شاید هر دو طرف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باز هم کار به فساد و طلاق می‌انجامد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اگر زن‌ها شاغل هم نباشند، اما در حال حاضر، اکثر قریب به اتفاق زن‌ها، حرف اول و آخر را می‌زنند، یا خوش‌بینانه‌ترش این است‌که نقش به‌سزایی در تصمیمات زندگی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خودسرانه و بدون اجازه و اطلاع مردان، رفت‌وآمدها و تفریحاتی در دنیای واقعی و شبکه‌های مجازی دارند که عاقبتش صد بار بدتر از عاقبت شاغلین است</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متاسفانه در برخی موارد، مرد از مسائل ذکر شده آگاهی دارد، اما برای این‌که زن ناراحت نشود، یا اختلاف به وجود نیاید، یا از روی بی‌غیرتی، چیزی نمی‌گوید و در جواب منتقدان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زنم اعتماد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جمله، باعث فساد زن و نابودی بنیاد خانواده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حالی که قرآن کریم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الرِّجَالُ قَوَّامُونَ عَلَی النِّسَاءِ بِمَا فَضَّلَ اللَّهُ بَعْضَهُمْ عَلَی بَعْضٍ وَبِمَا أَنفَقُوا مِنْ أَمْوَالِهِمْ فَالصَّالِحَاتُ قَانِتَاتٌ حَافِظَاتٌ لِّلْغَیبِ بِمَا حَفِظَ اللَّهُ وَاللَّاتِی تَخَافُونَ نُشُوزَهُنَّ فَعِظُوهُنَّ وَاهْجُرُوهُنَّ فِی الْمَضَاجِعِ وَاضْرِبُوهُنَّ فَإِنْ أَطَعْنَکُمْ فَلَا تَبْغُوا عَلَیهِنَّ سَبِیلًا إِنَّ اللَّهَ کَانَ عَلِیا کَبِیرًا؛ مردان، سرپرست و نگهبان زنان‌اند؛ به خاطر برتری‌هایی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نظام 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بعضی نسبت به بعضی دیگر قرار داده است، و به خاطر هزینه‌هایی که از اموالشان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زنان شایسته، زنانی هستند که متواضع‌اند، و در غیاب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اسرار و حقوق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حقوقی که خدا برای آنان قرار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زنانی را که از سرکشی و مخالفت‌شان بیم دارید، پند و اندرز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مؤثر واقع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بستر، از آنها دوری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راهی جز شدت عمل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آنها را تنبیه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شما پیروی کردند، راهی برای تعدّی بر آنها نجویید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بلند مرتبه و بزرگ است</w:t>
      </w:r>
      <w:r>
        <w:rPr>
          <w:rFonts w:eastAsia="IRNazanin" w:cs="IRNazanin"/>
          <w:color w:val="111111"/>
          <w:sz w:val="28"/>
          <w:szCs w:val="28"/>
          <w:rtl w:val="true"/>
          <w:lang w:bidi="fa-IR"/>
        </w:rPr>
        <w:t>.</w:t>
      </w:r>
      <w:r>
        <w:rPr>
          <w:rStyle w:val="FootnoteAnchor"/>
          <w:rtl w:val="true"/>
        </w:rPr>
        <w:footnoteReference w:id="33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سول الله صلی الله علیه و آله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أَطاعَ امرأتَهُ أَکَبَّهُ اللّهُ عَلی وَجهِهِ فی النَّارِ، 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تِلکَ الطَّاعَةُ؟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یأذَنُ لَها فی الذِّهابِ إِلی الحَمَّاماتِ و العُرُساتِ وَ النَّائِحاتِ وَ لُبسِ الثِّیابِ الرِّقاقِ؛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مردی که از همسرش پیروی کند، خدا او را با صورت به آتش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پیروی در چه زمینه‌ای؟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همسرش اجازه دهد که با لباس نازک، به حمام عمومی و عروسی و سوگواری برود</w:t>
      </w:r>
      <w:r>
        <w:rPr>
          <w:rFonts w:eastAsia="IRNazanin" w:cs="IRNazanin"/>
          <w:color w:val="111111"/>
          <w:sz w:val="28"/>
          <w:szCs w:val="28"/>
          <w:rtl w:val="true"/>
          <w:lang w:bidi="fa-IR"/>
        </w:rPr>
        <w:t>.»</w:t>
      </w:r>
      <w:r>
        <w:rPr>
          <w:rStyle w:val="FootnoteAnchor"/>
          <w:rtl w:val="true"/>
        </w:rPr>
        <w:footnoteReference w:id="333"/>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گرامی اسلام صلی 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الرَّجلُ راعٍ علی اهلِ بیتِهِ وَ کُلُ راعٍ مسئولٌ عَن رعیتِه؛ مرد، سرپرست خانوادۀ خویش است و هر سرپرستی، مسئول زیردستان خود می‌باشد</w:t>
      </w:r>
      <w:r>
        <w:rPr>
          <w:rFonts w:eastAsia="IRNazanin" w:cs="IRNazanin"/>
          <w:color w:val="111111"/>
          <w:sz w:val="28"/>
          <w:szCs w:val="28"/>
          <w:rtl w:val="true"/>
          <w:lang w:bidi="fa-IR"/>
        </w:rPr>
        <w:t>.»</w:t>
      </w:r>
      <w:r>
        <w:rPr>
          <w:rStyle w:val="FootnoteAnchor"/>
          <w:rtl w:val="true"/>
        </w:rPr>
        <w:footnoteReference w:id="334"/>
      </w:r>
      <w:bookmarkStart w:id="766" w:name="pg6336_69621"/>
    </w:p>
    <w:p>
      <w:pPr>
        <w:pStyle w:val="BookText"/>
        <w:rPr/>
      </w:pPr>
      <w:bookmarkEnd w:id="766"/>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صادق 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سَعَادَةِ الرَّجُلِ أَنْ یَکُونَ الْقَیِّمَ عَلی عِیَالِه؛ قوامیت مرد بر خانواده، نشانۀ سعادت اوست</w:t>
      </w:r>
      <w:r>
        <w:rPr>
          <w:rFonts w:eastAsia="Amiri" w:cs="Amiri" w:ascii="Amiri" w:hAnsi="Amiri"/>
          <w:color w:val="111111"/>
          <w:sz w:val="28"/>
          <w:szCs w:val="28"/>
          <w:rtl w:val="true"/>
          <w:lang w:bidi="ar-SA"/>
        </w:rPr>
        <w:t>.»</w:t>
      </w:r>
      <w:r>
        <w:rPr>
          <w:rStyle w:val="FootnoteAnchor"/>
          <w:rtl w:val="true"/>
        </w:rPr>
        <w:footnoteReference w:id="33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علی 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امْرِئٍ تُدَبِّرُهُ امْرَأَتُهُ فَهُوَ مَلْعُونٌ؛ مردی که تدبیر امورش به دست زنش باشد، از رحمت الهی به دور است</w:t>
      </w:r>
      <w:r>
        <w:rPr>
          <w:rFonts w:eastAsia="Amiri" w:cs="Amiri" w:ascii="Amiri" w:hAnsi="Amiri"/>
          <w:color w:val="111111"/>
          <w:sz w:val="28"/>
          <w:szCs w:val="28"/>
          <w:rtl w:val="true"/>
          <w:lang w:bidi="ar-SA"/>
        </w:rPr>
        <w:t>.»</w:t>
      </w:r>
      <w:r>
        <w:rPr>
          <w:rStyle w:val="FootnoteAnchor"/>
          <w:rtl w:val="true"/>
        </w:rPr>
        <w:footnoteReference w:id="33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مردی از امام باقر علیه السلام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مردی به زنش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امور تو به دست خودت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حکمی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کار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می‌شود چنین چیزی گفت؛ در حالی که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الرِّجَالُ قَوَّامُونَ عَلَی النِّسَاءِ</w:t>
      </w:r>
      <w:r>
        <w:rPr>
          <w:rFonts w:eastAsia="IRNazanin" w:cs="IRNazanin"/>
          <w:color w:val="111111"/>
          <w:sz w:val="28"/>
          <w:szCs w:val="28"/>
          <w:rtl w:val="true"/>
          <w:lang w:bidi="fa-IR"/>
        </w:rPr>
        <w:t>.»</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پس بیاییم دوباره مردان را سرور و مدیر خانواده کنیم تا به همان دورانی برگردیم که کانون خانواده‌ها گرم بود و بازار فساد و طلاق، رونقی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بیاییم دوباره به آیات و روایاتی تمسک جوییم که همگی از ین حکایت دارد که قوامیت مرد بر زن لازم است و تنها راه سعادت فرد و خانواده و جامعه، بر همین پایه استوار می‌باشد</w:t>
      </w:r>
      <w:r>
        <w:rPr>
          <w:rFonts w:eastAsia="IRNazanin" w:cs="IRNazanin"/>
          <w:color w:val="111111"/>
          <w:sz w:val="28"/>
          <w:szCs w:val="28"/>
          <w:rtl w:val="true"/>
          <w:lang w:bidi="fa-IR"/>
        </w:rPr>
        <w:t>.</w:t>
      </w:r>
    </w:p>
    <w:p>
      <w:pPr>
        <w:pStyle w:val="Heading3"/>
        <w:numPr>
          <w:ilvl w:val="2"/>
          <w:numId w:val="1"/>
        </w:numPr>
        <w:rPr/>
      </w:pPr>
      <w:bookmarkStart w:id="767" w:name="__RefHeading___Toc2698291_237004111"/>
      <w:bookmarkStart w:id="768" w:name="_Toc292"/>
      <w:bookmarkEnd w:id="767"/>
      <w:r>
        <w:rPr>
          <w:rtl w:val="true"/>
        </w:rPr>
        <w:t>دختر</w:t>
      </w:r>
      <w:bookmarkEnd w:id="768"/>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نزدیکی‌های صبح، روی نیمکت بیمارستان نشسته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کی خوابم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صدای پرستار که پشت میکروفون مرا صدا می‌زد، از خواب پریدم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طرفش دویدم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مژدگانی بده تا خبر خوشی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مژدگانی را گرفت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شکر، حال مادر و بچه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دختر نازنینم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برقی در چشمانش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نوری از انوار بهشتی در چشمانش می‌درخشید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در چشمانم حلقه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 گلویم 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آن‌روزی افتادم که همسرم از </w:t>
      </w:r>
    </w:p>
    <w:p>
      <w:pPr>
        <w:pStyle w:val="BookText"/>
        <w:rPr/>
      </w:pPr>
      <w:r>
        <w:rPr>
          <w:rFonts w:ascii="IRNazanin" w:hAnsi="IRNazanin" w:eastAsia="IRNazanin"/>
          <w:color w:val="111111"/>
          <w:sz w:val="28"/>
          <w:sz w:val="28"/>
          <w:szCs w:val="28"/>
          <w:rtl w:val="true"/>
          <w:lang w:bidi="fa-IR"/>
        </w:rPr>
        <w:t>سنوگرافی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بچه‌مان دختر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در ظاهر نشان می‌دادم دختر و پسر برایم فرقی نمی‌کند، ولی در دلم آرزو می‌کردم سقط شود تا بچۀ اولم دختر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شب بعد از نماز مغرب و عشاء، روحانی مسجد طبق برنامۀ هر شبش، ساعتی را در بین مردم نشست تا به سوالات و مشکلات دینی مردم رسیدگی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ماندم تا او راهی منزلش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او را همراهی کردم و از بچه‌دار شدن و آرزوی پسر شدن بچۀ اولم صحبت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از او خواستم دعایی، نیایشی، ذکری یا هر آنچه صلاح می‌داند، به من بیاموزد تا بچه‌ام سقط شود و بچۀ بعدی‌ام پسر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لبخندی زد و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فردا بعد از نماز بیا تا چیزی را که می‌خواهی، مکتوب به دستت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 شدم و از او خداحافظی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خاطری آسوده، به طرف منزل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مقاومت نکردن روحانی و قبول کاری که از او خواسته بودم، به من اطمینان می‌داد که کارم نادرست و غیرشرعی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شب بعد از نماز، پیش روحانی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پاکتی به من داد و گفت نیمه‌شب بعد از خواندن دو رکعت نماز، پاکت را باز کن و محتویاتش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دستورش را انجام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پاکت را باز کردم، چشمم به چند آیه و حدیث افتاد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لِّلَّهِ مُلْکُ السَّمَاوَاتِ وَالْأَرْضِ یخْلُقُ مَا یشَاءُ یهَبُ لِمَن یشَاءُ إِنَاثًا وَ یهَبُ لِمَن یشَاءُ الذُّکُورَ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یزَوِّجُهُمْ ذُکْرَانًا وَ إِنَاثًا وَ یجْعَلُ مَن یشَاءُ عَقِیمًا إِنَّهُ عَلِیمٌ قَدِیرٌ؛ مالکیت و حاکمیت آسمان‌ها و زمین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را بخواهد می‌آفریند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هرکس اراده کند، دختر می‌بخشد و به هر کس بخواهد، پسرعطا می‌کند؛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پسر و هم دختر به آنان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را بخواهد، عقیم می‌گذارد؛ زیرا او دانا و توانا است</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الوَلَدُ البَنَاتُ مُلَطِّفَاتٌ مُجَهِّزَاتٌ مُؤمِنَاتٌ مُبَارَکاتٌ مُفَلَّیَاتٌ؛ دختران، چه فرزندان خوبی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لطافت، آماده به خدمت، یار و غمخوار، با برکت و اهل پاکیزگی</w:t>
      </w:r>
      <w:r>
        <w:rPr>
          <w:rFonts w:eastAsia="IRNazanin" w:cs="IRNazanin"/>
          <w:color w:val="111111"/>
          <w:sz w:val="28"/>
          <w:szCs w:val="28"/>
          <w:rtl w:val="true"/>
          <w:lang w:bidi="fa-IR"/>
        </w:rPr>
        <w:t>.</w:t>
      </w:r>
      <w:r>
        <w:rPr>
          <w:rStyle w:val="FootnoteAnchor"/>
          <w:rtl w:val="true"/>
        </w:rPr>
        <w:footnoteReference w:id="33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کانتْ لَه ابنةٌ فأدّبَها وأحْسَنَ أدَبها، وعلّمَها فأحْسَنَ تعلیمَها، فأوسَعَ علَیها مِن نِعمِ اللّه الّتی أسبَغَ علَیهِ، کانَتْ لَه مَنَعةً و سِتْرا مِن النّارِ؛ هر کس دختری داشته باشد و خوب تربیتش کند و او را به خوبی دانش بیاموزد و از نعمت‌هایی که خداوند به او عطا کرده، به وفور بهره‌مندش سازد، آن دختر برایش سپری در برابر آتش دوزخ خواهد بود</w:t>
      </w:r>
      <w:r>
        <w:rPr>
          <w:rFonts w:eastAsia="IRNazanin" w:cs="IRNazanin"/>
          <w:color w:val="111111"/>
          <w:sz w:val="28"/>
          <w:szCs w:val="28"/>
          <w:rtl w:val="true"/>
          <w:lang w:bidi="fa-IR"/>
        </w:rPr>
        <w:t>.</w:t>
      </w:r>
      <w:r>
        <w:rPr>
          <w:rStyle w:val="FootnoteAnchor"/>
          <w:rtl w:val="true"/>
        </w:rPr>
        <w:footnoteReference w:id="33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بَیْتٍ فِیهِ الْبَنَاتُ إِلَّا نَزَلَتْ کُلَّ یَوْمٍ عَلَیْهِ اثْنَتَا عَشْرَةَ بَرَکَةً وَ رَحْمَةً مِنَ السَّمَاءِ وَ لَا یَنْقَطِعُ زِیَارَةُ الْمَلَائِکَةِ مِنْ ذَلِکَ الْبَیْتِ یَکْتُبُونَ لِأَبِیهِمْ کُلَّ یَوْمٍ وَ لَیْلَةٍ عِبَادَةَ سَنَةٍ؛ هیچ خانه‌ای نیست که در آن دخترانی باشند مگر آن که هر روز، دوازده برکت و رحمت از آسمان بر آن خانه نازل می‌شود و دائم مورد زیارت ملائکه قرار می‌گیرد و در شبانه‌روز، ثواب یک سال عبادت برای پدر نوشته می‌شود</w:t>
      </w:r>
      <w:r>
        <w:rPr>
          <w:rFonts w:eastAsia="IRNazanin" w:cs="IRNazanin"/>
          <w:color w:val="111111"/>
          <w:sz w:val="28"/>
          <w:szCs w:val="28"/>
          <w:rtl w:val="true"/>
          <w:lang w:bidi="fa-IR"/>
        </w:rPr>
        <w:t>.</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در آخر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این زمانه، فرزندان خود را به دلیل دختر بودن سقط می‌کنند، با کسانی که در دورۀ جاهلیت، دختران خود را زنده به گور می‌کردند، چه تفاوتی دارند؟</w:t>
      </w:r>
    </w:p>
    <w:p>
      <w:pPr>
        <w:pStyle w:val="BookText"/>
        <w:rPr/>
      </w:pPr>
      <w:r>
        <w:rPr>
          <w:rFonts w:ascii="IRNazanin" w:hAnsi="IRNazanin" w:eastAsia="IRNazanin"/>
          <w:color w:val="111111"/>
          <w:sz w:val="28"/>
          <w:sz w:val="28"/>
          <w:szCs w:val="28"/>
          <w:rtl w:val="true"/>
          <w:lang w:bidi="fa-IR"/>
        </w:rPr>
        <w:t>داشتم از شرم و خجالت در درگاه خداوند می‌مردم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کم‌کم به خودم مسلط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اشک‌هایم را پاک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نماز خواندم و توبه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خواستم مرا ببخشد و فرزندی صالح نصیبم کند که از دوستان و محبان اهل بیت علیهم السلام باشد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که فرزندم را در آغوش می‌کشم، متوجه می‌شوم خداوند چه‌قدر من و همسرم را دوست دارد که چنین امانت گران‌بهایی را به دست‌مان سپرده است</w:t>
      </w:r>
      <w:r>
        <w:rPr>
          <w:rFonts w:eastAsia="IRNazanin" w:cs="IRNazanin"/>
          <w:color w:val="111111"/>
          <w:sz w:val="28"/>
          <w:szCs w:val="28"/>
          <w:rtl w:val="true"/>
          <w:lang w:bidi="fa-IR"/>
        </w:rPr>
        <w:t xml:space="preserve">. </w:t>
      </w:r>
      <w:bookmarkStart w:id="769" w:name="pg6336_69624"/>
    </w:p>
    <w:p>
      <w:pPr>
        <w:pStyle w:val="Heading3"/>
        <w:numPr>
          <w:ilvl w:val="2"/>
          <w:numId w:val="1"/>
        </w:numPr>
        <w:rPr/>
      </w:pPr>
      <w:bookmarkStart w:id="770" w:name="__RefHeading___Toc2698293_237004111"/>
      <w:bookmarkStart w:id="771" w:name="_Toc293"/>
      <w:bookmarkEnd w:id="769"/>
      <w:bookmarkEnd w:id="770"/>
      <w:r>
        <w:rPr>
          <w:rtl w:val="true"/>
        </w:rPr>
        <w:t>ارتباط نامشروع</w:t>
      </w:r>
      <w:bookmarkEnd w:id="771"/>
    </w:p>
    <w:p>
      <w:pPr>
        <w:pStyle w:val="BookText"/>
        <w:rPr/>
      </w:pPr>
      <w:r>
        <w:rPr>
          <w:rFonts w:ascii="IRNazanin" w:hAnsi="IRNazanin" w:eastAsia="IRNazanin"/>
          <w:color w:val="111111"/>
          <w:sz w:val="28"/>
          <w:sz w:val="28"/>
          <w:szCs w:val="28"/>
          <w:rtl w:val="true"/>
          <w:lang w:bidi="fa-IR"/>
        </w:rPr>
        <w:t>گمان نمی‌کردم روزی این راز فاش شود و کسی که آن را تعریف می‌کند، خودم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اسمم امید است؛ امیدی که دیگر امید به ادامۀ زندگی ندارد؛ امیدی که در مورد خودش، امید به رحمت خداوند ندارد؛ امیدی که امید خیلی‌ها را ناامید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سال سن دارم و دارای یک زن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ساله هستم که حتما مدام آرزوی مرگ مرا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دختر دو ساله هم دارم که اگر حقیقت را بفهمند، شاید تا آخر عمر، از پدرش متنفر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سال از زندگی مشترک‌مان می‌گذشت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اول عید بود و پدرزنم بچه‌هایش را دعوت کرده بود که لحظۀ تحویل سال، همه در منزل او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 و دو خواهرزنم و همسر تنها برادرزنم، سفره را آماده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مشغول خوردن غذا بودیم که یک‌دفعه چشمم به نرگس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 کوچک‌تر همسرم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سه سال بود او را می‌دیدم، اما این‌بار، طور دیگری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نظرم خیلی زیبا و جذاب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را لعنت کردم و به غذا خوردن ادامه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نرگس درست مقابل من نشسته بود و مدام و به طور ناخودآگاه، چشمم او را شکار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حواسم به او جلب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سرفه همسرم به خود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همه دارند مرا نگاه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دستپاچه شدم؛ اما خودم را جمع و جور کردم و به همسرم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عجب لباس قشنگی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از کجا خریده؛ تو هم برو بخر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بحث سر لباس و خرید راه افتاد و مرا فراموش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شام و شب‌نشینی، به خانه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تمام فکرم پیش نرگس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بود فردا صبح از خانه بیرون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ده صبح، خانواده ما و خانواده پدرزنم و خانواده برادرزنم، راهی تفریح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معمول، برادر همسرم بهانه تراشید و زن و بچه‌اش را سوار ماشین ما کرد و خودش نیامد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کلی چرخ زدن، یک جای دنج و باصفا در پارک پیدا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ظهر بود که خانم‌ها مشغول سیخ زدن مرغ‌ها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پدرخانمم زغال‌های داخل منقل را باد می‌زد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بچۀ من شروع کرد به نق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 برود بازی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خانمم از من خواست تا آماده شدن ناهار، او را ببرم بازی کند و دیگر سر غذا نق 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ببرم که شروع کرد به گریه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می‌خواهم با خاله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قند تو دلم آب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نرگس هم با ما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 را گذاشتیم توی پارک بادی و خودمان رو نیمکت نشستیم و شروع به صحبت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و حواس من به صورت و بدن نرگس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یک‌دفعه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حواست کجاست؟ کجا را نگاه می‌کنی؟ لابد دوباره این لباس هم به چشمت قشنگ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را به دریا زدم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هر چه بپوشی، قشنگ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لباسی لیاقت ندارد تن تو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لبخند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شاعر 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عاشق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سال پیش که عاشق شدی و خواهرم را بدبخت کردی، بس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حالا می‌خواهم خوشبخت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خجالت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زن داری؛ بچه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زن دوم را از سرت بیرون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قول می‌دهم به کسی نگویم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عاشق چه کسی 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نرگس؛ خواهرزنم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چشم‌هایش می‌خواست از حدقه بیرون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 از روی لبش محو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می‌فهمی چه می‌گویی؟ من خواهرزنت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هجده سال از تو کوچک‌ترم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مگر می‌شود با خواهرزن ازدواج کرد؟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هم مرا دوست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چشم‌هایت می‌خوانم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 هر چه باشد، تو داماد ما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دوست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مابقی بهانه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گیریم که دوستت داشته باشم؛ اما تو شوهر خواهرم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می‌توانم نباشم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جوری؟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 ل ا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خواهرم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خواهرم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فکرش را هم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می‌کنی اگر او را طلاق بدهی، پدرم دوباره به تو دختر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 می‌توانیم این کار را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بی‌خیالش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موافقی؟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این‌که با خواهرت </w:t>
      </w:r>
    </w:p>
    <w:p>
      <w:pPr>
        <w:pStyle w:val="BookText"/>
        <w:rPr/>
      </w:pPr>
      <w:r>
        <w:rPr>
          <w:rFonts w:ascii="IRNazanin" w:hAnsi="IRNazanin" w:eastAsia="IRNazanin"/>
          <w:color w:val="111111"/>
          <w:sz w:val="28"/>
          <w:sz w:val="28"/>
          <w:szCs w:val="28"/>
          <w:rtl w:val="true"/>
          <w:lang w:bidi="fa-IR"/>
        </w:rPr>
        <w:t>زندگی کنم و با تو زززننندددگگگییی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رابطۀ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شلوغش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چه‌کار می‌خواهیم بکنیم؟ فقط باهم دوست می‌شویم؛ حالا کمی صمیمی‌تر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پس از کلی صحبت، راضی‌اش کردم؛ یعنی مجبورش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خیلی به زنم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خواهر اولش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تهدید کردم که خواهرت نمی‌تواند از لحاظ عشق و عاطفه، مرا راضی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نیایی، مجبورم با کسی رفاقت کنم که معلوم نیست با چه نقشه‌ای بیاد و وارد زندگی‌مان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 کار به طلاق و جاهای باریک‌تر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قبول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به بهانه‌های مختلف، به خانه‌شان می‌رفتم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دو روز اول، کمی با اکراه رفتار می‌کرد؛ اما جوری پیش رفتم که از من هم کم‌طاقت‌تر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سیزده بدر، به دامن طبیعت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نقشه‌ای که کشیده بودم، عمدا بعضی از وسائل را جا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خود او می‌دانست لوازم کجاست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قرار شد نرگس با پدرخانمم برود و لوازم را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بهانه‌ای تراشیدم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سر به خانه می‌روم و برمی‌گردم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خانمم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پدرت را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می‌روی، نرگس را هم با خودت ببر تا لوازم را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خواسته، قبول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را هم برداشتم و با خودم بردم تا اگه دیر آمدیم، کسی شک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رفتیم لوازم را از خانه پدرخانمم برداشتیم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خانۀ ما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آن‌قدر برای دخترم قصه گفت که خوابش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خانه رفتیم، نرگس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قرار بود ما فقط دوست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هم به اصرار تو اینجا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هنوز 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فقط با هم دوست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یک بوس و بغل به جایی برنمی‌خورد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طور بود، راضی‌اش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همدیگر را در آغوش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کی لخت شده بودیم و چرا نرگس هیچ اعتراضی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مواظب بودم؛ چون نرگس دختر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کارمان که تمام شد، ترسیدیم حمام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همان‌طور، پیش خانواده برگشتیم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آن به بعد، کوچک‌ترین فرصتی که پیش می‌آمد، در آغوش هم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که خانمم با مادرش پیش دکتر رفته بود، نرگس به من زنگ زد و گفت هوس کرده با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مغازه را بستم و پیش نرگس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لب‌تابش روشن است و دارد فیلم مستهجن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آنچه نباید بشود، اتفاق افتاد و پرده‌اش 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پشیمان بود و می‌ترسید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اطمینان دادم که اگر بین خودمان بماند، هیچ اتفاقی نمی‌افتد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دیگر می‌توانیم بهتر و راحت‌تر با هم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دادم که قبل از ازدواجش، مشکلش را با هزینۀ خودم حل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سالی از رابطمه‌مان می‌گذشت که خانمم باردار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سر بچه اول‌مان با مشکل مواجه شده بود، دکتر از ماه دوم، به او استراحت مطلق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بهانه‌ای شد که نرگس، بیست‌وچهار ساعته خانۀ ما باشد و هر روز با هم خلوت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هفتمین ماه بارداری خانمم بود که دیدم نرگس در آشپزخانه گریه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دلیلش را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 بارداری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داروخانهۀ کاغذ تست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اشتباه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کاملا مراقب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با نرگس به آزمایشگاه رفتیم و او آزمایش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شد روز بعد، خودش برود و جواب آزمایش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می‌کردم جواب منفی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بعد هر چه منتظر شدم، از او خبری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داشتم از نگرانی می‌مردم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پدرخانمم زنگ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نرگس تصادف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بیمارستان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بدجور داغان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به چشم‌هایم خیره شده بود و ندامت از نگاهش می‌بارید،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نرگس خودکشی کرده بود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یک سری آزمایش، رابطۀ ما لو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خانه فرار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روستای دور افتاده، کنار یک مسجد، خانه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 مسجد، از حالاتم متوجه شده بود که مشکلی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را 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 را برایش تعریف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غم و اندوه، احادیث و آیاتی را برایم خواند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قُل لِّلْمُؤْمِنِینَ یغُضُّوا مِنْ أَبْصَارِهِمْ وَیحْفَظُوا فُرُوجَهُمْ ذَلِکَ أَزْکَی لَهُمْ إِنَّ اللَّهَ خَبِیرٌ بِمَا یصْنَعُونَ؛ به مؤمنان بگو چشم‌های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نگاه به نامحرم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گیرند و دامان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بی‌عفتی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آنان پاکیزه‌تر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آنچه انجام می‌دهند، آگاه است</w:t>
      </w:r>
      <w:r>
        <w:rPr>
          <w:rFonts w:eastAsia="IRNazanin" w:cs="IRNazanin"/>
          <w:color w:val="111111"/>
          <w:sz w:val="28"/>
          <w:szCs w:val="28"/>
          <w:rtl w:val="true"/>
          <w:lang w:bidi="fa-IR"/>
        </w:rPr>
        <w:t>.</w:t>
      </w:r>
      <w:r>
        <w:rPr>
          <w:rStyle w:val="FootnoteAnchor"/>
          <w:rtl w:val="true"/>
        </w:rPr>
        <w:footnoteReference w:id="34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اسلام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اَلنَّظَرُ سَهْمٌ مَسموُمٌ مِنْ سِهامِ اِبْلیسَ فَمَنْ تَرَکَها خَوْفاً مِنَ اللهِ اَعطاهُ اللهُ ایماناً یَجِد حَلاوَتَهُ فی قَلْبِهِ؛ 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تیری زهرآلود از تیرهای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آن را از ترس خدا ترک کند، خداوند چنان ایمانی به او عطا می‌فرماید که شیرینی‌اش را در دل احساس می‌کند</w:t>
      </w:r>
      <w:r>
        <w:rPr>
          <w:rFonts w:eastAsia="IRNazanin" w:cs="IRNazanin"/>
          <w:color w:val="111111"/>
          <w:sz w:val="28"/>
          <w:szCs w:val="28"/>
          <w:rtl w:val="true"/>
          <w:lang w:bidi="fa-IR"/>
        </w:rPr>
        <w:t>.»</w:t>
      </w:r>
      <w:r>
        <w:rPr>
          <w:rStyle w:val="FootnoteAnchor"/>
          <w:rtl w:val="true"/>
        </w:rPr>
        <w:footnoteReference w:id="34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فِی الْبَدَنِ شَیءٌ اَقَلَّ شٌکراً مِنَ الْعَینِ فَلا تُعطوها سٌؤلَها فَتَشْغَلکم عَنْ ذِکرِ اللهِ عَزَّ وَجَل؛ در بدن، چیزی کم‌سپاس‌تر از چشم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خواسته‌اش را ندهید که شما را از یاد خدا باز می‌دارد</w:t>
      </w:r>
      <w:r>
        <w:rPr>
          <w:rFonts w:eastAsia="IRNazanin" w:cs="IRNazanin"/>
          <w:color w:val="111111"/>
          <w:sz w:val="28"/>
          <w:szCs w:val="28"/>
          <w:rtl w:val="true"/>
          <w:lang w:bidi="fa-IR"/>
        </w:rPr>
        <w:t>.»</w:t>
      </w:r>
      <w:r>
        <w:rPr>
          <w:rStyle w:val="FootnoteAnchor"/>
          <w:rtl w:val="true"/>
        </w:rPr>
        <w:footnoteReference w:id="34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النظرَةُ سَهمٌ مِن سهام ابلیس و کم من نظرةٍ اَورثت حسرة طویلة؛ نگاه شهوت‌آلود، تیری زهرآگین از تیرهای ابلیس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نگاهی سبب اندوه و حسرت طولانی شود</w:t>
      </w:r>
      <w:r>
        <w:rPr>
          <w:rFonts w:eastAsia="IRNazanin" w:cs="IRNazanin"/>
          <w:color w:val="111111"/>
          <w:sz w:val="28"/>
          <w:szCs w:val="28"/>
          <w:rtl w:val="true"/>
          <w:lang w:bidi="fa-IR"/>
        </w:rPr>
        <w:t>.»</w:t>
      </w:r>
      <w:r>
        <w:rPr>
          <w:rStyle w:val="FootnoteAnchor"/>
          <w:rtl w:val="true"/>
        </w:rPr>
        <w:footnoteReference w:id="34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اطلق طرفه کثر اسفه؛ هر کس چشم خود را آزاد بگذارد، دچار اندوه بسیار می‌گردد</w:t>
      </w:r>
      <w:r>
        <w:rPr>
          <w:rFonts w:eastAsia="IRNazanin" w:cs="IRNazanin"/>
          <w:color w:val="111111"/>
          <w:sz w:val="28"/>
          <w:szCs w:val="28"/>
          <w:rtl w:val="true"/>
          <w:lang w:bidi="fa-IR"/>
        </w:rPr>
        <w:t>.»</w:t>
      </w:r>
      <w:r>
        <w:rPr>
          <w:rStyle w:val="FootnoteAnchor"/>
          <w:rtl w:val="true"/>
        </w:rPr>
        <w:footnoteReference w:id="345"/>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اطلق ناظره اتعب حاضره؛ هر کس چشم خود را رها کند، زندگی‌اش را دچار رنج و ناراحتی می‌نماید</w:t>
      </w:r>
      <w:r>
        <w:rPr>
          <w:rFonts w:eastAsia="IRNazanin" w:cs="IRNazanin"/>
          <w:color w:val="111111"/>
          <w:sz w:val="28"/>
          <w:szCs w:val="28"/>
          <w:rtl w:val="true"/>
          <w:lang w:bidi="fa-IR"/>
        </w:rPr>
        <w:t>.»</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تازه فهمیدم حتی نشستن با نامحرم بر سر یک سفره، مکروه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این احادیث توجه کرده بودم و اگر این مطالب، قبل از آن شام شب عید در کامم رفته بود، شاید الآن در کنار همسرم بودم و تولد پسرم را انتظار می‌کشیدم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روحانی از من خواست توبه کنم که خداوند توبه‌پذیر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گفت که مثل یک مرد برگردم و تاوان اشتباه و گناهم را بدهم تا شاید خانواده‌ام مرا ببخشند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درگاه خدا توبه کردم و روز و شب، کارم گریه و ناله و تقاضای بخشش از بخشندۀ مهربان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چند ماه، گوشی همراهم را روشن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پیغامی از پدرخانمم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همۀ ما را ناامید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هیچ‌وقت تو را نخواهیم بخشید؛ ولی برای حفظ آبرو، نگذاشته‌ایم کسی چیزی 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تا به بهانه‌ای، طلاق دخترمان را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برو به 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در هر دو دنیا، در عذاب خدا باشی</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تردید داشتم که برگردم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نمی‌دانستم چگونه باید با آنها روبه‌رو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در صورت خانمم نگاه کنم؟ یعنی دخترم چیزی می‌داند؟ می‌گذارند پسرم را ببینم؟ شاید همه اینها نقشه باشد تا مرا گیر بیندازند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 مرا ببخشدند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4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4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ذاریات، آیه </w:t>
      </w:r>
      <w:r>
        <w:rPr>
          <w:rFonts w:eastAsia="IRNazanin" w:cs="IRNazanin"/>
          <w:b w:val="false"/>
          <w:bCs w:val="false"/>
          <w:i w:val="false"/>
          <w:iCs w:val="false"/>
          <w:color w:val="333333"/>
          <w:sz w:val="20"/>
          <w:szCs w:val="20"/>
        </w:rPr>
        <w:t>49</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آیه </w:t>
      </w:r>
      <w:r>
        <w:rPr>
          <w:rFonts w:eastAsia="IRNazanin" w:cs="IRNazanin"/>
          <w:b w:val="false"/>
          <w:bCs w:val="false"/>
          <w:i w:val="false"/>
          <w:iCs w:val="false"/>
          <w:color w:val="333333"/>
          <w:sz w:val="20"/>
          <w:szCs w:val="20"/>
        </w:rPr>
        <w:t>21</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ذاریات، آیه </w:t>
      </w:r>
      <w:r>
        <w:rPr>
          <w:rFonts w:eastAsia="IRNazanin" w:cs="IRNazanin"/>
          <w:b w:val="false"/>
          <w:bCs w:val="false"/>
          <w:i w:val="false"/>
          <w:iCs w:val="false"/>
          <w:color w:val="333333"/>
          <w:sz w:val="20"/>
          <w:szCs w:val="20"/>
        </w:rPr>
        <w:t>56</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3</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آیه </w:t>
      </w:r>
      <w:r>
        <w:rPr>
          <w:rFonts w:eastAsia="IRNazanin" w:cs="IRNazanin"/>
          <w:b w:val="false"/>
          <w:bCs w:val="false"/>
          <w:i w:val="false"/>
          <w:iCs w:val="false"/>
          <w:color w:val="333333"/>
          <w:sz w:val="20"/>
          <w:szCs w:val="20"/>
        </w:rPr>
        <w:t>36</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ذاریات، آیه </w:t>
      </w:r>
      <w:r>
        <w:rPr>
          <w:rFonts w:eastAsia="IRNazanin" w:cs="IRNazanin"/>
          <w:b w:val="false"/>
          <w:bCs w:val="false"/>
          <w:i w:val="false"/>
          <w:iCs w:val="false"/>
          <w:color w:val="333333"/>
          <w:sz w:val="20"/>
          <w:szCs w:val="20"/>
        </w:rPr>
        <w:t>49</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اعجاز قرآن، ص </w:t>
      </w:r>
      <w:r>
        <w:rPr>
          <w:rFonts w:eastAsia="IRNazanin" w:cs="IRNazanin"/>
          <w:b w:val="false"/>
          <w:bCs w:val="false"/>
          <w:i w:val="false"/>
          <w:iCs w:val="false"/>
          <w:color w:val="333333"/>
          <w:sz w:val="20"/>
          <w:szCs w:val="20"/>
        </w:rPr>
        <w:t>15</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علی سرفرازی، رابطه علم و دین، ص </w:t>
      </w:r>
      <w:r>
        <w:rPr>
          <w:rFonts w:eastAsia="IRNazanin" w:cs="IRNazanin"/>
          <w:b w:val="false"/>
          <w:bCs w:val="false"/>
          <w:i w:val="false"/>
          <w:iCs w:val="false"/>
          <w:color w:val="333333"/>
          <w:sz w:val="20"/>
          <w:szCs w:val="20"/>
        </w:rPr>
        <w:t>35</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گودرز نجفی، مطالب شگفت‌انگیز قرآن،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القرآن و الطب،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لطیف راشدی، نگرشی به علوم طبیعی در قرآن،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تقی شریعتی، تفسیر نوین، ص </w:t>
      </w:r>
      <w:r>
        <w:rPr>
          <w:rFonts w:eastAsia="IRNazanin" w:cs="IRNazanin"/>
          <w:b w:val="false"/>
          <w:bCs w:val="false"/>
          <w:i w:val="false"/>
          <w:iCs w:val="false"/>
          <w:color w:val="333333"/>
          <w:sz w:val="20"/>
          <w:szCs w:val="20"/>
        </w:rPr>
        <w:t>11</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١٠٣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٢٢١</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72</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تحریم، آیه </w:t>
      </w:r>
      <w:r>
        <w:rPr>
          <w:rFonts w:eastAsia="IRNazanin" w:cs="IRNazanin"/>
          <w:b w:val="false"/>
          <w:bCs w:val="false"/>
          <w:i w:val="false"/>
          <w:iCs w:val="false"/>
          <w:color w:val="333333"/>
          <w:sz w:val="20"/>
          <w:szCs w:val="20"/>
        </w:rPr>
        <w:t>1</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انسان، آیه </w:t>
      </w:r>
      <w:r>
        <w:rPr>
          <w:rFonts w:eastAsia="IRNazanin" w:cs="IRNazanin"/>
          <w:b w:val="false"/>
          <w:bCs w:val="false"/>
          <w:i w:val="false"/>
          <w:iCs w:val="false"/>
          <w:color w:val="333333"/>
          <w:sz w:val="20"/>
          <w:szCs w:val="20"/>
        </w:rPr>
        <w:t>3</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119</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العیال، ابن أبی الدنیا،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۶۶۵</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الاعراف، آیه </w:t>
      </w:r>
      <w:r>
        <w:rPr>
          <w:rFonts w:eastAsia="IRNazanin" w:cs="IRNazanin"/>
          <w:b w:val="false"/>
          <w:bCs w:val="false"/>
          <w:i w:val="false"/>
          <w:iCs w:val="false"/>
          <w:color w:val="333333"/>
          <w:sz w:val="20"/>
          <w:szCs w:val="20"/>
        </w:rPr>
        <w:t>189</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آیه </w:t>
      </w:r>
      <w:r>
        <w:rPr>
          <w:rFonts w:eastAsia="IRNazanin" w:cs="IRNazanin"/>
          <w:b w:val="false"/>
          <w:bCs w:val="false"/>
          <w:i w:val="false"/>
          <w:iCs w:val="false"/>
          <w:color w:val="333333"/>
          <w:sz w:val="20"/>
          <w:szCs w:val="20"/>
        </w:rPr>
        <w:t>21</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91</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264</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86</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آیه </w:t>
      </w:r>
      <w:r>
        <w:rPr>
          <w:rFonts w:eastAsia="IRNazanin" w:cs="IRNazanin"/>
          <w:b w:val="false"/>
          <w:bCs w:val="false"/>
          <w:i w:val="false"/>
          <w:iCs w:val="false"/>
          <w:color w:val="333333"/>
          <w:sz w:val="20"/>
          <w:szCs w:val="20"/>
        </w:rPr>
        <w:t>26</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آیه </w:t>
      </w:r>
      <w:r>
        <w:rPr>
          <w:rFonts w:eastAsia="IRNazanin" w:cs="IRNazanin"/>
          <w:b w:val="false"/>
          <w:bCs w:val="false"/>
          <w:i w:val="false"/>
          <w:iCs w:val="false"/>
          <w:color w:val="333333"/>
          <w:sz w:val="20"/>
          <w:szCs w:val="20"/>
        </w:rPr>
        <w:t>21</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119</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ح </w:t>
      </w:r>
      <w:r>
        <w:rPr>
          <w:rFonts w:eastAsia="IRNazanin" w:cs="IRNazanin"/>
          <w:b w:val="false"/>
          <w:bCs w:val="false"/>
          <w:i w:val="false"/>
          <w:iCs w:val="false"/>
          <w:color w:val="333333"/>
          <w:sz w:val="20"/>
          <w:szCs w:val="20"/>
        </w:rPr>
        <w:t>1456</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ص </w:t>
      </w:r>
      <w:r>
        <w:rPr>
          <w:rFonts w:eastAsia="IRNazanin" w:cs="IRNazanin"/>
          <w:b w:val="false"/>
          <w:bCs w:val="false"/>
          <w:i w:val="false"/>
          <w:iCs w:val="false"/>
          <w:color w:val="333333"/>
          <w:sz w:val="20"/>
          <w:szCs w:val="20"/>
        </w:rPr>
        <w:t>216</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ح </w:t>
      </w:r>
      <w:r>
        <w:rPr>
          <w:rFonts w:eastAsia="IRNazanin" w:cs="IRNazanin"/>
          <w:b w:val="false"/>
          <w:bCs w:val="false"/>
          <w:i w:val="false"/>
          <w:iCs w:val="false"/>
          <w:color w:val="333333"/>
          <w:sz w:val="20"/>
          <w:szCs w:val="20"/>
        </w:rPr>
        <w:t>1458</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1462</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آیه </w:t>
      </w:r>
      <w:r>
        <w:rPr>
          <w:rFonts w:eastAsia="IRNazanin" w:cs="IRNazanin"/>
          <w:b w:val="false"/>
          <w:bCs w:val="false"/>
          <w:i w:val="false"/>
          <w:iCs w:val="false"/>
          <w:color w:val="333333"/>
          <w:sz w:val="20"/>
          <w:szCs w:val="20"/>
        </w:rPr>
        <w:t>21</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الصادقین،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ش </w:t>
      </w:r>
      <w:r>
        <w:rPr>
          <w:rFonts w:ascii="IRNazanin" w:hAnsi="IRNazanin" w:eastAsia="IRNazanin"/>
          <w:b w:val="false"/>
          <w:b w:val="false"/>
          <w:bCs w:val="false"/>
          <w:i w:val="false"/>
          <w:i w:val="false"/>
          <w:iCs w:val="false"/>
          <w:color w:val="333333"/>
          <w:sz w:val="20"/>
          <w:sz w:val="20"/>
          <w:szCs w:val="20"/>
        </w:rPr>
        <w:t>۴۳۴۱</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ش </w:t>
      </w:r>
      <w:r>
        <w:rPr>
          <w:rFonts w:ascii="IRNazanin" w:hAnsi="IRNazanin" w:eastAsia="IRNazanin"/>
          <w:b w:val="false"/>
          <w:b w:val="false"/>
          <w:bCs w:val="false"/>
          <w:i w:val="false"/>
          <w:i w:val="false"/>
          <w:iCs w:val="false"/>
          <w:color w:val="333333"/>
          <w:sz w:val="20"/>
          <w:sz w:val="20"/>
          <w:szCs w:val="20"/>
        </w:rPr>
        <w:t>۴۱۹۴</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ص </w:t>
      </w:r>
      <w:r>
        <w:rPr>
          <w:rFonts w:eastAsia="IRNazanin" w:cs="IRNazanin"/>
          <w:b w:val="false"/>
          <w:bCs w:val="false"/>
          <w:i w:val="false"/>
          <w:iCs w:val="false"/>
          <w:color w:val="333333"/>
          <w:sz w:val="20"/>
          <w:szCs w:val="20"/>
        </w:rPr>
        <w:t>305</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ص </w:t>
      </w:r>
      <w:r>
        <w:rPr>
          <w:rFonts w:eastAsia="IRNazanin" w:cs="IRNazanin"/>
          <w:b w:val="false"/>
          <w:bCs w:val="false"/>
          <w:i w:val="false"/>
          <w:iCs w:val="false"/>
          <w:color w:val="333333"/>
          <w:sz w:val="20"/>
          <w:szCs w:val="20"/>
        </w:rPr>
        <w:t>28</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ص </w:t>
      </w:r>
      <w:r>
        <w:rPr>
          <w:rFonts w:eastAsia="IRNazanin" w:cs="IRNazanin"/>
          <w:b w:val="false"/>
          <w:bCs w:val="false"/>
          <w:i w:val="false"/>
          <w:iCs w:val="false"/>
          <w:color w:val="333333"/>
          <w:sz w:val="20"/>
          <w:szCs w:val="20"/>
        </w:rPr>
        <w:t>57</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السلام،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۴۲۷</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ص </w:t>
      </w:r>
      <w:r>
        <w:rPr>
          <w:rFonts w:eastAsia="IRNazanin" w:cs="IRNazanin"/>
          <w:b w:val="false"/>
          <w:bCs w:val="false"/>
          <w:i w:val="false"/>
          <w:iCs w:val="false"/>
          <w:color w:val="333333"/>
          <w:sz w:val="20"/>
          <w:szCs w:val="20"/>
        </w:rPr>
        <w:t>343</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ص </w:t>
      </w:r>
      <w:r>
        <w:rPr>
          <w:rFonts w:eastAsia="IRNazanin" w:cs="IRNazanin"/>
          <w:b w:val="false"/>
          <w:bCs w:val="false"/>
          <w:i w:val="false"/>
          <w:iCs w:val="false"/>
          <w:color w:val="333333"/>
          <w:sz w:val="20"/>
          <w:szCs w:val="20"/>
        </w:rPr>
        <w:t>347</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الحکم و المواعظ، ص </w:t>
      </w:r>
      <w:r>
        <w:rPr>
          <w:rFonts w:eastAsia="IRNazanin" w:cs="IRNazanin"/>
          <w:b w:val="false"/>
          <w:bCs w:val="false"/>
          <w:i w:val="false"/>
          <w:iCs w:val="false"/>
          <w:color w:val="333333"/>
          <w:sz w:val="20"/>
          <w:szCs w:val="20"/>
        </w:rPr>
        <w:t>435</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الناظر، ص </w:t>
      </w:r>
      <w:r>
        <w:rPr>
          <w:rFonts w:eastAsia="IRNazanin" w:cs="IRNazanin"/>
          <w:b w:val="false"/>
          <w:bCs w:val="false"/>
          <w:i w:val="false"/>
          <w:iCs w:val="false"/>
          <w:color w:val="333333"/>
          <w:sz w:val="20"/>
          <w:szCs w:val="20"/>
        </w:rPr>
        <w:t>97</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ش </w:t>
      </w:r>
      <w:r>
        <w:rPr>
          <w:rFonts w:ascii="IRNazanin" w:hAnsi="IRNazanin" w:eastAsia="IRNazanin"/>
          <w:b w:val="false"/>
          <w:b w:val="false"/>
          <w:bCs w:val="false"/>
          <w:i w:val="false"/>
          <w:i w:val="false"/>
          <w:iCs w:val="false"/>
          <w:color w:val="333333"/>
          <w:sz w:val="20"/>
          <w:sz w:val="20"/>
          <w:szCs w:val="20"/>
        </w:rPr>
        <w:t>۷۸۹۵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۷۸۹۶</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652</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آیه </w:t>
      </w:r>
      <w:r>
        <w:rPr>
          <w:rFonts w:eastAsia="IRNazanin" w:cs="IRNazanin"/>
          <w:b w:val="false"/>
          <w:bCs w:val="false"/>
          <w:i w:val="false"/>
          <w:iCs w:val="false"/>
          <w:color w:val="333333"/>
          <w:sz w:val="20"/>
          <w:szCs w:val="20"/>
        </w:rPr>
        <w:t>72</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ابن سینا، ص </w:t>
      </w:r>
      <w:r>
        <w:rPr>
          <w:rFonts w:ascii="IRNazanin" w:hAnsi="IRNazanin" w:eastAsia="IRNazanin"/>
          <w:b w:val="false"/>
          <w:b w:val="false"/>
          <w:bCs w:val="false"/>
          <w:i w:val="false"/>
          <w:i w:val="false"/>
          <w:iCs w:val="false"/>
          <w:color w:val="333333"/>
          <w:sz w:val="20"/>
          <w:sz w:val="20"/>
          <w:szCs w:val="20"/>
        </w:rPr>
        <w:t>۵۶</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آیه </w:t>
      </w:r>
      <w:r>
        <w:rPr>
          <w:rFonts w:eastAsia="IRNazanin" w:cs="IRNazanin"/>
          <w:b w:val="false"/>
          <w:bCs w:val="false"/>
          <w:i w:val="false"/>
          <w:iCs w:val="false"/>
          <w:color w:val="333333"/>
          <w:sz w:val="20"/>
          <w:szCs w:val="20"/>
        </w:rPr>
        <w:t>21</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النور، آیه </w:t>
      </w:r>
      <w:r>
        <w:rPr>
          <w:rFonts w:eastAsia="IRNazanin" w:cs="IRNazanin"/>
          <w:b w:val="false"/>
          <w:bCs w:val="false"/>
          <w:i w:val="false"/>
          <w:iCs w:val="false"/>
          <w:color w:val="333333"/>
          <w:sz w:val="20"/>
          <w:szCs w:val="20"/>
        </w:rPr>
        <w:t>26</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۵۹۷</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سفینه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26</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ascii="IRNazanin" w:hAnsi="IRNazanin" w:eastAsia="IRNazanin"/>
          <w:b w:val="false"/>
          <w:b w:val="false"/>
          <w:bCs w:val="false"/>
          <w:i w:val="false"/>
          <w:i w:val="false"/>
          <w:iCs w:val="false"/>
          <w:color w:val="333333"/>
          <w:sz w:val="20"/>
          <w:sz w:val="20"/>
          <w:szCs w:val="20"/>
        </w:rPr>
        <w:t>۲۶</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4</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50</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19</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تحریم، آیه </w:t>
      </w:r>
      <w:r>
        <w:rPr>
          <w:rFonts w:eastAsia="IRNazanin" w:cs="IRNazanin"/>
          <w:b w:val="false"/>
          <w:bCs w:val="false"/>
          <w:i w:val="false"/>
          <w:iCs w:val="false"/>
          <w:color w:val="333333"/>
          <w:sz w:val="20"/>
          <w:szCs w:val="20"/>
        </w:rPr>
        <w:t>6</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215</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508</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508</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31</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صدوق،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588</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508</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215</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ص </w:t>
      </w:r>
      <w:r>
        <w:rPr>
          <w:rFonts w:eastAsia="IRNazanin" w:cs="IRNazanin"/>
          <w:b w:val="false"/>
          <w:bCs w:val="false"/>
          <w:i w:val="false"/>
          <w:iCs w:val="false"/>
          <w:color w:val="333333"/>
          <w:sz w:val="20"/>
          <w:szCs w:val="20"/>
        </w:rPr>
        <w:t>74</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مقابیس اللّغة، ص </w:t>
      </w:r>
      <w:r>
        <w:rPr>
          <w:rFonts w:ascii="IRNazanin" w:hAnsi="IRNazanin" w:eastAsia="IRNazanin"/>
          <w:b w:val="false"/>
          <w:b w:val="false"/>
          <w:bCs w:val="false"/>
          <w:i w:val="false"/>
          <w:i w:val="false"/>
          <w:iCs w:val="false"/>
          <w:color w:val="333333"/>
          <w:sz w:val="20"/>
          <w:sz w:val="20"/>
          <w:szCs w:val="20"/>
        </w:rPr>
        <w:t>۵۷</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ماده حسن</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أحسن الحدیث،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۱۳۴</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ص </w:t>
      </w:r>
      <w:r>
        <w:rPr>
          <w:rFonts w:ascii="IRNazanin" w:hAnsi="IRNazanin" w:eastAsia="IRNazanin"/>
          <w:b w:val="false"/>
          <w:b w:val="false"/>
          <w:bCs w:val="false"/>
          <w:i w:val="false"/>
          <w:i w:val="false"/>
          <w:iCs w:val="false"/>
          <w:color w:val="333333"/>
          <w:sz w:val="20"/>
          <w:sz w:val="20"/>
          <w:szCs w:val="20"/>
        </w:rPr>
        <w:t>۲۳۷</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غررالکلم، ص </w:t>
      </w:r>
      <w:r>
        <w:rPr>
          <w:rFonts w:eastAsia="IRNazanin" w:cs="IRNazanin"/>
          <w:b w:val="false"/>
          <w:bCs w:val="false"/>
          <w:i w:val="false"/>
          <w:iCs w:val="false"/>
          <w:color w:val="333333"/>
          <w:sz w:val="20"/>
          <w:szCs w:val="20"/>
        </w:rPr>
        <w:t>317</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غررالکلم، ص </w:t>
      </w:r>
      <w:r>
        <w:rPr>
          <w:rFonts w:eastAsia="IRNazanin" w:cs="IRNazanin"/>
          <w:b w:val="false"/>
          <w:bCs w:val="false"/>
          <w:i w:val="false"/>
          <w:iCs w:val="false"/>
          <w:color w:val="333333"/>
          <w:sz w:val="20"/>
          <w:szCs w:val="20"/>
        </w:rPr>
        <w:t>85</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غررالکلم، ص </w:t>
      </w:r>
      <w:r>
        <w:rPr>
          <w:rFonts w:eastAsia="IRNazanin" w:cs="IRNazanin"/>
          <w:b w:val="false"/>
          <w:bCs w:val="false"/>
          <w:i w:val="false"/>
          <w:iCs w:val="false"/>
          <w:color w:val="333333"/>
          <w:sz w:val="20"/>
          <w:szCs w:val="20"/>
        </w:rPr>
        <w:t>382</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ص </w:t>
      </w:r>
      <w:r>
        <w:rPr>
          <w:rFonts w:eastAsia="IRNazanin" w:cs="IRNazanin"/>
          <w:b w:val="false"/>
          <w:bCs w:val="false"/>
          <w:i w:val="false"/>
          <w:iCs w:val="false"/>
          <w:color w:val="333333"/>
          <w:sz w:val="20"/>
          <w:szCs w:val="20"/>
        </w:rPr>
        <w:t>186</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غررالکلم، ص</w:t>
      </w:r>
      <w:r>
        <w:rPr>
          <w:rFonts w:eastAsia="IRNazanin" w:cs="IRNazanin"/>
          <w:b w:val="false"/>
          <w:bCs w:val="false"/>
          <w:i w:val="false"/>
          <w:iCs w:val="false"/>
          <w:color w:val="333333"/>
          <w:sz w:val="20"/>
          <w:szCs w:val="20"/>
        </w:rPr>
        <w:t>382</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غررالکلم، ص </w:t>
      </w:r>
      <w:r>
        <w:rPr>
          <w:rFonts w:eastAsia="IRNazanin" w:cs="IRNazanin"/>
          <w:b w:val="false"/>
          <w:bCs w:val="false"/>
          <w:i w:val="false"/>
          <w:iCs w:val="false"/>
          <w:color w:val="333333"/>
          <w:sz w:val="20"/>
          <w:szCs w:val="20"/>
        </w:rPr>
        <w:t>382</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ص </w:t>
      </w:r>
      <w:r>
        <w:rPr>
          <w:rFonts w:eastAsia="IRNazanin" w:cs="IRNazanin"/>
          <w:b w:val="false"/>
          <w:bCs w:val="false"/>
          <w:i w:val="false"/>
          <w:iCs w:val="false"/>
          <w:color w:val="333333"/>
          <w:sz w:val="20"/>
          <w:szCs w:val="20"/>
        </w:rPr>
        <w:t>673</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ص</w:t>
      </w:r>
      <w:r>
        <w:rPr>
          <w:rFonts w:eastAsia="IRNazanin" w:cs="IRNazanin"/>
          <w:b w:val="false"/>
          <w:bCs w:val="false"/>
          <w:i w:val="false"/>
          <w:iCs w:val="false"/>
          <w:color w:val="333333"/>
          <w:sz w:val="20"/>
          <w:szCs w:val="20"/>
        </w:rPr>
        <w:t>385</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ص </w:t>
      </w:r>
      <w:r>
        <w:rPr>
          <w:rFonts w:eastAsia="IRNazanin" w:cs="IRNazanin"/>
          <w:b w:val="false"/>
          <w:bCs w:val="false"/>
          <w:i w:val="false"/>
          <w:iCs w:val="false"/>
          <w:color w:val="333333"/>
          <w:sz w:val="20"/>
          <w:szCs w:val="20"/>
        </w:rPr>
        <w:t>385</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ص </w:t>
      </w:r>
      <w:r>
        <w:rPr>
          <w:rFonts w:eastAsia="IRNazanin" w:cs="IRNazanin"/>
          <w:b w:val="false"/>
          <w:bCs w:val="false"/>
          <w:i w:val="false"/>
          <w:iCs w:val="false"/>
          <w:color w:val="333333"/>
          <w:sz w:val="20"/>
          <w:szCs w:val="20"/>
        </w:rPr>
        <w:t>385</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ص </w:t>
      </w:r>
      <w:r>
        <w:rPr>
          <w:rFonts w:eastAsia="IRNazanin" w:cs="IRNazanin"/>
          <w:b w:val="false"/>
          <w:bCs w:val="false"/>
          <w:i w:val="false"/>
          <w:iCs w:val="false"/>
          <w:color w:val="333333"/>
          <w:sz w:val="20"/>
          <w:szCs w:val="20"/>
        </w:rPr>
        <w:t>385</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ص </w:t>
      </w:r>
      <w:r>
        <w:rPr>
          <w:rFonts w:eastAsia="IRNazanin" w:cs="IRNazanin"/>
          <w:b w:val="false"/>
          <w:bCs w:val="false"/>
          <w:i w:val="false"/>
          <w:iCs w:val="false"/>
          <w:color w:val="333333"/>
          <w:sz w:val="20"/>
          <w:szCs w:val="20"/>
        </w:rPr>
        <w:t>385</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ص </w:t>
      </w:r>
      <w:r>
        <w:rPr>
          <w:rFonts w:eastAsia="IRNazanin" w:cs="IRNazanin"/>
          <w:b w:val="false"/>
          <w:bCs w:val="false"/>
          <w:i w:val="false"/>
          <w:iCs w:val="false"/>
          <w:color w:val="333333"/>
          <w:sz w:val="20"/>
          <w:szCs w:val="20"/>
        </w:rPr>
        <w:t>633</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ص </w:t>
      </w:r>
      <w:r>
        <w:rPr>
          <w:rFonts w:eastAsia="IRNazanin" w:cs="IRNazanin"/>
          <w:b w:val="false"/>
          <w:bCs w:val="false"/>
          <w:i w:val="false"/>
          <w:iCs w:val="false"/>
          <w:color w:val="333333"/>
          <w:sz w:val="20"/>
          <w:szCs w:val="20"/>
        </w:rPr>
        <w:t>341</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ص </w:t>
      </w:r>
      <w:r>
        <w:rPr>
          <w:rFonts w:eastAsia="IRNazanin" w:cs="IRNazanin"/>
          <w:b w:val="false"/>
          <w:bCs w:val="false"/>
          <w:i w:val="false"/>
          <w:iCs w:val="false"/>
          <w:color w:val="333333"/>
          <w:sz w:val="20"/>
          <w:szCs w:val="20"/>
        </w:rPr>
        <w:t>385</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ص </w:t>
      </w:r>
      <w:r>
        <w:rPr>
          <w:rFonts w:eastAsia="IRNazanin" w:cs="IRNazanin"/>
          <w:b w:val="false"/>
          <w:bCs w:val="false"/>
          <w:i w:val="false"/>
          <w:iCs w:val="false"/>
          <w:color w:val="333333"/>
          <w:sz w:val="20"/>
          <w:szCs w:val="20"/>
        </w:rPr>
        <w:t>782</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554</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7</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ascii="IRNazanin" w:hAnsi="IRNazanin" w:eastAsia="IRNazanin"/>
          <w:b w:val="false"/>
          <w:b w:val="false"/>
          <w:bCs w:val="false"/>
          <w:i w:val="false"/>
          <w:i w:val="false"/>
          <w:iCs w:val="false"/>
          <w:color w:val="333333"/>
          <w:sz w:val="20"/>
          <w:sz w:val="20"/>
          <w:szCs w:val="20"/>
        </w:rPr>
        <w:t>۱۸۷</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آیه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سوره بقره، آیه </w:t>
      </w:r>
      <w:r>
        <w:rPr>
          <w:rFonts w:ascii="IRNazanin" w:hAnsi="IRNazanin" w:eastAsia="IRNazanin"/>
          <w:b w:val="false"/>
          <w:b w:val="false"/>
          <w:bCs w:val="false"/>
          <w:i w:val="false"/>
          <w:i w:val="false"/>
          <w:iCs w:val="false"/>
          <w:color w:val="333333"/>
          <w:sz w:val="20"/>
          <w:sz w:val="20"/>
          <w:szCs w:val="20"/>
        </w:rPr>
        <w:t>۱۸۷</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پیام‌ها،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۲۶۴</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تحریم،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غررالحکم و دررالکلم،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4387</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غررالحکم و دررالکلم، 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9665</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5630</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صبحی صالح، ص </w:t>
      </w:r>
      <w:r>
        <w:rPr>
          <w:rFonts w:eastAsia="IRNazanin" w:cs="IRNazanin"/>
          <w:b w:val="false"/>
          <w:bCs w:val="false"/>
          <w:i w:val="false"/>
          <w:iCs w:val="false"/>
          <w:color w:val="333333"/>
          <w:sz w:val="20"/>
          <w:szCs w:val="20"/>
        </w:rPr>
        <w:t>477</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ص </w:t>
      </w:r>
      <w:r>
        <w:rPr>
          <w:rFonts w:eastAsia="IRNazanin" w:cs="IRNazanin"/>
          <w:b w:val="false"/>
          <w:bCs w:val="false"/>
          <w:i w:val="false"/>
          <w:iCs w:val="false"/>
          <w:color w:val="333333"/>
          <w:sz w:val="20"/>
          <w:szCs w:val="20"/>
        </w:rPr>
        <w:t>211</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315</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ascii="IRNazanin" w:hAnsi="IRNazanin" w:eastAsia="IRNazanin"/>
          <w:b w:val="false"/>
          <w:b w:val="false"/>
          <w:bCs w:val="false"/>
          <w:i w:val="false"/>
          <w:i w:val="false"/>
          <w:iCs w:val="false"/>
          <w:color w:val="333333"/>
          <w:sz w:val="20"/>
          <w:sz w:val="20"/>
          <w:szCs w:val="20"/>
        </w:rPr>
        <w:t>۱۳۲</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النزول،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آیه </w:t>
      </w:r>
      <w:r>
        <w:rPr>
          <w:rFonts w:ascii="IRNazanin" w:hAnsi="IRNazanin" w:eastAsia="IRNazanin"/>
          <w:b w:val="false"/>
          <w:b w:val="false"/>
          <w:bCs w:val="false"/>
          <w:i w:val="false"/>
          <w:i w:val="false"/>
          <w:iCs w:val="false"/>
          <w:color w:val="333333"/>
          <w:sz w:val="20"/>
          <w:sz w:val="20"/>
          <w:szCs w:val="20"/>
        </w:rPr>
        <w:t>۶۴</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الصلاه فی الکتاب و السنه، ص </w:t>
      </w:r>
      <w:r>
        <w:rPr>
          <w:rFonts w:eastAsia="IRNazanin" w:cs="IRNazanin"/>
          <w:b w:val="false"/>
          <w:bCs w:val="false"/>
          <w:i w:val="false"/>
          <w:iCs w:val="false"/>
          <w:color w:val="333333"/>
          <w:sz w:val="20"/>
          <w:szCs w:val="20"/>
        </w:rPr>
        <w:t>44</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لقمان، آیه </w:t>
      </w:r>
      <w:r>
        <w:rPr>
          <w:rFonts w:eastAsia="IRNazanin" w:cs="IRNazanin"/>
          <w:b w:val="false"/>
          <w:bCs w:val="false"/>
          <w:i w:val="false"/>
          <w:iCs w:val="false"/>
          <w:color w:val="333333"/>
          <w:sz w:val="20"/>
          <w:szCs w:val="20"/>
        </w:rPr>
        <w:t>17</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ascii="IRNazanin" w:hAnsi="IRNazanin" w:eastAsia="IRNazanin"/>
          <w:b w:val="false"/>
          <w:b w:val="false"/>
          <w:bCs w:val="false"/>
          <w:i w:val="false"/>
          <w:i w:val="false"/>
          <w:iCs w:val="false"/>
          <w:color w:val="333333"/>
          <w:sz w:val="20"/>
          <w:sz w:val="20"/>
          <w:szCs w:val="20"/>
        </w:rPr>
        <w:t>۴</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ascii="IRNazanin" w:hAnsi="IRNazanin" w:eastAsia="IRNazanin"/>
          <w:b w:val="false"/>
          <w:b w:val="false"/>
          <w:bCs w:val="false"/>
          <w:i w:val="false"/>
          <w:i w:val="false"/>
          <w:iCs w:val="false"/>
          <w:color w:val="333333"/>
          <w:sz w:val="20"/>
          <w:sz w:val="20"/>
          <w:szCs w:val="20"/>
        </w:rPr>
        <w:t>۵</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ascii="IRNazanin" w:hAnsi="IRNazanin" w:eastAsia="IRNazanin"/>
          <w:b w:val="false"/>
          <w:b w:val="false"/>
          <w:bCs w:val="false"/>
          <w:i w:val="false"/>
          <w:i w:val="false"/>
          <w:iCs w:val="false"/>
          <w:color w:val="333333"/>
          <w:sz w:val="20"/>
          <w:sz w:val="20"/>
          <w:szCs w:val="20"/>
        </w:rPr>
        <w:t>۲۴</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 آیه</w:t>
      </w:r>
      <w:r>
        <w:rPr>
          <w:rFonts w:ascii="IRNazanin" w:hAnsi="IRNazanin" w:eastAsia="IRNazanin"/>
          <w:b w:val="false"/>
          <w:b w:val="false"/>
          <w:bCs w:val="false"/>
          <w:i w:val="false"/>
          <w:i w:val="false"/>
          <w:iCs w:val="false"/>
          <w:color w:val="333333"/>
          <w:sz w:val="20"/>
          <w:sz w:val="20"/>
          <w:szCs w:val="20"/>
        </w:rPr>
        <w:t>۵۰</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روم، آیه</w:t>
      </w:r>
      <w:r>
        <w:rPr>
          <w:rFonts w:eastAsia="IRNazanin" w:cs="IRNazanin"/>
          <w:b w:val="false"/>
          <w:bCs w:val="false"/>
          <w:i w:val="false"/>
          <w:iCs w:val="false"/>
          <w:color w:val="333333"/>
          <w:sz w:val="20"/>
          <w:szCs w:val="20"/>
        </w:rPr>
        <w:t>21</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513</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تحریر الوسیله،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تحریر الوسیله،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حدیث </w:t>
      </w:r>
      <w:r>
        <w:rPr>
          <w:rFonts w:eastAsia="IRNazanin" w:cs="IRNazanin"/>
          <w:b w:val="false"/>
          <w:bCs w:val="false"/>
          <w:i w:val="false"/>
          <w:iCs w:val="false"/>
          <w:color w:val="333333"/>
          <w:sz w:val="20"/>
          <w:szCs w:val="20"/>
        </w:rPr>
        <w:t>1031</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50</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428</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19</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ascii="IRNazanin" w:hAnsi="IRNazanin" w:eastAsia="IRNazanin"/>
          <w:b w:val="false"/>
          <w:b w:val="false"/>
          <w:bCs w:val="false"/>
          <w:i w:val="false"/>
          <w:i w:val="false"/>
          <w:iCs w:val="false"/>
          <w:color w:val="333333"/>
          <w:sz w:val="20"/>
          <w:sz w:val="20"/>
          <w:szCs w:val="20"/>
        </w:rPr>
        <w:t>۲۳۷</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مواعظ العددیه، ص </w:t>
      </w:r>
      <w:r>
        <w:rPr>
          <w:rFonts w:ascii="IRNazanin" w:hAnsi="IRNazanin" w:eastAsia="IRNazanin"/>
          <w:b w:val="false"/>
          <w:b w:val="false"/>
          <w:bCs w:val="false"/>
          <w:i w:val="false"/>
          <w:i w:val="false"/>
          <w:iCs w:val="false"/>
          <w:color w:val="333333"/>
          <w:sz w:val="20"/>
          <w:sz w:val="20"/>
          <w:szCs w:val="20"/>
        </w:rPr>
        <w:t>۷۵</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214</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ابن ابی‌جمهور،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النساء، آیه </w:t>
      </w:r>
      <w:r>
        <w:rPr>
          <w:rFonts w:eastAsia="IRNazanin" w:cs="IRNazanin"/>
          <w:b w:val="false"/>
          <w:bCs w:val="false"/>
          <w:i w:val="false"/>
          <w:iCs w:val="false"/>
          <w:color w:val="333333"/>
          <w:sz w:val="20"/>
          <w:szCs w:val="20"/>
        </w:rPr>
        <w:t>34</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بی تا،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ذیل واژه قوم</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550</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شیخ طوسی،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تحریم، آیه </w:t>
      </w:r>
      <w:r>
        <w:rPr>
          <w:rFonts w:eastAsia="IRNazanin" w:cs="IRNazanin"/>
          <w:b w:val="false"/>
          <w:bCs w:val="false"/>
          <w:i w:val="false"/>
          <w:iCs w:val="false"/>
          <w:color w:val="333333"/>
          <w:sz w:val="20"/>
          <w:szCs w:val="20"/>
        </w:rPr>
        <w:t>6</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ص </w:t>
      </w:r>
      <w:r>
        <w:rPr>
          <w:rFonts w:eastAsia="IRNazanin" w:cs="IRNazanin"/>
          <w:b w:val="false"/>
          <w:bCs w:val="false"/>
          <w:i w:val="false"/>
          <w:iCs w:val="false"/>
          <w:color w:val="333333"/>
          <w:sz w:val="20"/>
          <w:szCs w:val="20"/>
        </w:rPr>
        <w:t>385</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ص </w:t>
      </w:r>
      <w:r>
        <w:rPr>
          <w:rFonts w:eastAsia="IRNazanin" w:cs="IRNazanin"/>
          <w:b w:val="false"/>
          <w:bCs w:val="false"/>
          <w:i w:val="false"/>
          <w:iCs w:val="false"/>
          <w:color w:val="333333"/>
          <w:sz w:val="20"/>
          <w:szCs w:val="20"/>
        </w:rPr>
        <w:t>385</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ص </w:t>
      </w:r>
      <w:r>
        <w:rPr>
          <w:rFonts w:eastAsia="IRNazanin" w:cs="IRNazanin"/>
          <w:b w:val="false"/>
          <w:bCs w:val="false"/>
          <w:i w:val="false"/>
          <w:iCs w:val="false"/>
          <w:color w:val="333333"/>
          <w:sz w:val="20"/>
          <w:szCs w:val="20"/>
        </w:rPr>
        <w:t>633</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ورام،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ص </w:t>
      </w:r>
      <w:r>
        <w:rPr>
          <w:rFonts w:eastAsia="IRNazanin" w:cs="IRNazanin"/>
          <w:b w:val="false"/>
          <w:bCs w:val="false"/>
          <w:i w:val="false"/>
          <w:iCs w:val="false"/>
          <w:color w:val="333333"/>
          <w:sz w:val="20"/>
          <w:szCs w:val="20"/>
        </w:rPr>
        <w:t>391</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ascii="IRNazanin" w:hAnsi="IRNazanin" w:eastAsia="IRNazanin"/>
          <w:b w:val="false"/>
          <w:b w:val="false"/>
          <w:bCs w:val="false"/>
          <w:i w:val="false"/>
          <w:i w:val="false"/>
          <w:iCs w:val="false"/>
          <w:color w:val="333333"/>
          <w:sz w:val="20"/>
          <w:sz w:val="20"/>
          <w:szCs w:val="20"/>
        </w:rPr>
        <w:t>۳۴</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آیه </w:t>
      </w:r>
      <w:r>
        <w:rPr>
          <w:rFonts w:eastAsia="IRNazanin" w:cs="IRNazanin"/>
          <w:b w:val="false"/>
          <w:bCs w:val="false"/>
          <w:i w:val="false"/>
          <w:iCs w:val="false"/>
          <w:color w:val="333333"/>
          <w:sz w:val="20"/>
          <w:szCs w:val="20"/>
        </w:rPr>
        <w:t>39</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ص </w:t>
      </w:r>
      <w:r>
        <w:rPr>
          <w:rFonts w:eastAsia="IRNazanin" w:cs="IRNazanin"/>
          <w:b w:val="false"/>
          <w:bCs w:val="false"/>
          <w:i w:val="false"/>
          <w:iCs w:val="false"/>
          <w:color w:val="333333"/>
          <w:sz w:val="20"/>
          <w:szCs w:val="20"/>
        </w:rPr>
        <w:t>497</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ص </w:t>
      </w:r>
      <w:r>
        <w:rPr>
          <w:rFonts w:eastAsia="IRNazanin" w:cs="IRNazanin"/>
          <w:b w:val="false"/>
          <w:bCs w:val="false"/>
          <w:i w:val="false"/>
          <w:iCs w:val="false"/>
          <w:color w:val="333333"/>
          <w:sz w:val="20"/>
          <w:szCs w:val="20"/>
        </w:rPr>
        <w:t>638</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ص </w:t>
      </w:r>
      <w:r>
        <w:rPr>
          <w:rFonts w:eastAsia="IRNazanin" w:cs="IRNazanin"/>
          <w:b w:val="false"/>
          <w:bCs w:val="false"/>
          <w:i w:val="false"/>
          <w:iCs w:val="false"/>
          <w:color w:val="333333"/>
          <w:sz w:val="20"/>
          <w:szCs w:val="20"/>
        </w:rPr>
        <w:t>207</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ص </w:t>
      </w:r>
      <w:r>
        <w:rPr>
          <w:rFonts w:eastAsia="IRNazanin" w:cs="IRNazanin"/>
          <w:b w:val="false"/>
          <w:bCs w:val="false"/>
          <w:i w:val="false"/>
          <w:iCs w:val="false"/>
          <w:color w:val="333333"/>
          <w:sz w:val="20"/>
          <w:szCs w:val="20"/>
        </w:rPr>
        <w:t>90</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ص </w:t>
      </w:r>
      <w:r>
        <w:rPr>
          <w:rFonts w:eastAsia="IRNazanin" w:cs="IRNazanin"/>
          <w:b w:val="false"/>
          <w:bCs w:val="false"/>
          <w:i w:val="false"/>
          <w:iCs w:val="false"/>
          <w:color w:val="333333"/>
          <w:sz w:val="20"/>
          <w:szCs w:val="20"/>
        </w:rPr>
        <w:t>635</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86</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آیه </w:t>
      </w:r>
      <w:r>
        <w:rPr>
          <w:rFonts w:ascii="IRNazanin" w:hAnsi="IRNazanin" w:eastAsia="IRNazanin"/>
          <w:b w:val="false"/>
          <w:b w:val="false"/>
          <w:bCs w:val="false"/>
          <w:i w:val="false"/>
          <w:i w:val="false"/>
          <w:iCs w:val="false"/>
          <w:color w:val="333333"/>
          <w:sz w:val="20"/>
          <w:sz w:val="20"/>
          <w:szCs w:val="20"/>
        </w:rPr>
        <w:t>۷۴</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صدوق،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تغابن، آیه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فی تفسیر القرآن،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22</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159</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باب زوج</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ascii="IRNazanin" w:hAnsi="IRNazanin" w:eastAsia="IRNazanin"/>
          <w:b w:val="false"/>
          <w:b w:val="false"/>
          <w:bCs w:val="false"/>
          <w:i w:val="false"/>
          <w:i w:val="false"/>
          <w:iCs w:val="false"/>
          <w:color w:val="333333"/>
          <w:sz w:val="20"/>
          <w:sz w:val="20"/>
          <w:szCs w:val="20"/>
        </w:rPr>
        <w:t>۲۴</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24</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7</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الجمل،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کلام نور،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151</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ascii="IRNazanin" w:hAnsi="IRNazanin" w:eastAsia="IRNazanin"/>
          <w:b w:val="false"/>
          <w:b w:val="false"/>
          <w:bCs w:val="false"/>
          <w:i w:val="false"/>
          <w:i w:val="false"/>
          <w:iCs w:val="false"/>
          <w:color w:val="333333"/>
          <w:sz w:val="20"/>
          <w:sz w:val="20"/>
          <w:szCs w:val="20"/>
        </w:rPr>
        <w:t>۳۱</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تکویر،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۱۴</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233</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159</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512</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ص </w:t>
      </w:r>
      <w:r>
        <w:rPr>
          <w:rFonts w:eastAsia="IRNazanin" w:cs="IRNazanin"/>
          <w:b w:val="false"/>
          <w:bCs w:val="false"/>
          <w:i w:val="false"/>
          <w:iCs w:val="false"/>
          <w:color w:val="333333"/>
          <w:sz w:val="20"/>
          <w:szCs w:val="20"/>
        </w:rPr>
        <w:t>131</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81</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ص </w:t>
      </w:r>
      <w:r>
        <w:rPr>
          <w:rFonts w:eastAsia="IRNazanin" w:cs="IRNazanin"/>
          <w:b w:val="false"/>
          <w:bCs w:val="false"/>
          <w:i w:val="false"/>
          <w:iCs w:val="false"/>
          <w:color w:val="333333"/>
          <w:sz w:val="20"/>
          <w:szCs w:val="20"/>
        </w:rPr>
        <w:t>90</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382</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125</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104</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ص </w:t>
      </w:r>
      <w:r>
        <w:rPr>
          <w:rFonts w:eastAsia="IRNazanin" w:cs="IRNazanin"/>
          <w:b w:val="false"/>
          <w:bCs w:val="false"/>
          <w:i w:val="false"/>
          <w:iCs w:val="false"/>
          <w:color w:val="333333"/>
          <w:sz w:val="20"/>
          <w:szCs w:val="20"/>
        </w:rPr>
        <w:t>70</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303</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26</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725</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31</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لقمان،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۱۹</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منافقون، آیه </w:t>
      </w:r>
      <w:r>
        <w:rPr>
          <w:rFonts w:ascii="IRNazanin" w:hAnsi="IRNazanin" w:eastAsia="IRNazanin"/>
          <w:b w:val="false"/>
          <w:b w:val="false"/>
          <w:bCs w:val="false"/>
          <w:i w:val="false"/>
          <w:i w:val="false"/>
          <w:iCs w:val="false"/>
          <w:color w:val="333333"/>
          <w:sz w:val="20"/>
          <w:sz w:val="20"/>
          <w:szCs w:val="20"/>
        </w:rPr>
        <w:t>۹</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آیه </w:t>
      </w:r>
      <w:r>
        <w:rPr>
          <w:rFonts w:ascii="IRNazanin" w:hAnsi="IRNazanin" w:eastAsia="IRNazanin"/>
          <w:b w:val="false"/>
          <w:b w:val="false"/>
          <w:bCs w:val="false"/>
          <w:i w:val="false"/>
          <w:i w:val="false"/>
          <w:iCs w:val="false"/>
          <w:color w:val="333333"/>
          <w:sz w:val="20"/>
          <w:sz w:val="20"/>
          <w:szCs w:val="20"/>
        </w:rPr>
        <w:t>۳۵</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احقاف، آیه </w:t>
      </w:r>
      <w:r>
        <w:rPr>
          <w:rFonts w:ascii="IRNazanin" w:hAnsi="IRNazanin" w:eastAsia="IRNazanin"/>
          <w:b w:val="false"/>
          <w:b w:val="false"/>
          <w:bCs w:val="false"/>
          <w:i w:val="false"/>
          <w:i w:val="false"/>
          <w:iCs w:val="false"/>
          <w:color w:val="333333"/>
          <w:sz w:val="20"/>
          <w:sz w:val="20"/>
          <w:szCs w:val="20"/>
        </w:rPr>
        <w:t>۱۵</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شعیری، ص </w:t>
      </w:r>
      <w:r>
        <w:rPr>
          <w:rFonts w:eastAsia="IRNazanin" w:cs="IRNazanin"/>
          <w:b w:val="false"/>
          <w:bCs w:val="false"/>
          <w:i w:val="false"/>
          <w:iCs w:val="false"/>
          <w:color w:val="333333"/>
          <w:sz w:val="20"/>
          <w:szCs w:val="20"/>
        </w:rPr>
        <w:t>83</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شعیری، ص </w:t>
      </w:r>
      <w:r>
        <w:rPr>
          <w:rFonts w:eastAsia="IRNazanin" w:cs="IRNazanin"/>
          <w:b w:val="false"/>
          <w:bCs w:val="false"/>
          <w:i w:val="false"/>
          <w:iCs w:val="false"/>
          <w:color w:val="333333"/>
          <w:sz w:val="20"/>
          <w:szCs w:val="20"/>
        </w:rPr>
        <w:t>84</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سوره نساء، آیه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سوره انعام، آیه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سوره اسراء،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ص </w:t>
      </w:r>
      <w:r>
        <w:rPr>
          <w:rFonts w:eastAsia="IRNazanin" w:cs="IRNazanin"/>
          <w:b w:val="false"/>
          <w:bCs w:val="false"/>
          <w:i w:val="false"/>
          <w:iCs w:val="false"/>
          <w:color w:val="333333"/>
          <w:sz w:val="20"/>
          <w:szCs w:val="20"/>
        </w:rPr>
        <w:t>503</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آیات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تا </w:t>
      </w:r>
      <w:r>
        <w:rPr>
          <w:rFonts w:ascii="IRNazanin" w:hAnsi="IRNazanin" w:eastAsia="IRNazanin"/>
          <w:b w:val="false"/>
          <w:b w:val="false"/>
          <w:bCs w:val="false"/>
          <w:i w:val="false"/>
          <w:i w:val="false"/>
          <w:iCs w:val="false"/>
          <w:color w:val="333333"/>
          <w:sz w:val="20"/>
          <w:sz w:val="20"/>
          <w:szCs w:val="20"/>
        </w:rPr>
        <w:t>۷۱</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حیوة القلوب،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داستان پیامبران،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19</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117</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221</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آیه </w:t>
      </w:r>
      <w:r>
        <w:rPr>
          <w:rFonts w:eastAsia="IRNazanin" w:cs="IRNazanin"/>
          <w:b w:val="false"/>
          <w:bCs w:val="false"/>
          <w:i w:val="false"/>
          <w:iCs w:val="false"/>
          <w:color w:val="333333"/>
          <w:sz w:val="20"/>
          <w:szCs w:val="20"/>
        </w:rPr>
        <w:t>67</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ص </w:t>
      </w:r>
      <w:r>
        <w:rPr>
          <w:rFonts w:eastAsia="IRNazanin" w:cs="IRNazanin"/>
          <w:b w:val="false"/>
          <w:bCs w:val="false"/>
          <w:i w:val="false"/>
          <w:iCs w:val="false"/>
          <w:color w:val="333333"/>
          <w:sz w:val="20"/>
          <w:szCs w:val="20"/>
        </w:rPr>
        <w:t>431</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ص </w:t>
      </w:r>
      <w:r>
        <w:rPr>
          <w:rFonts w:eastAsia="IRNazanin" w:cs="IRNazanin"/>
          <w:b w:val="false"/>
          <w:bCs w:val="false"/>
          <w:i w:val="false"/>
          <w:iCs w:val="false"/>
          <w:color w:val="333333"/>
          <w:sz w:val="20"/>
          <w:szCs w:val="20"/>
        </w:rPr>
        <w:t>358</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 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اعیان الشّیعة،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589</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286</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ص </w:t>
      </w:r>
      <w:r>
        <w:rPr>
          <w:rFonts w:eastAsia="IRNazanin" w:cs="IRNazanin"/>
          <w:b w:val="false"/>
          <w:bCs w:val="false"/>
          <w:i w:val="false"/>
          <w:iCs w:val="false"/>
          <w:color w:val="333333"/>
          <w:sz w:val="20"/>
          <w:szCs w:val="20"/>
        </w:rPr>
        <w:t>663</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ص </w:t>
      </w:r>
      <w:r>
        <w:rPr>
          <w:rFonts w:eastAsia="IRNazanin" w:cs="IRNazanin"/>
          <w:b w:val="false"/>
          <w:bCs w:val="false"/>
          <w:i w:val="false"/>
          <w:iCs w:val="false"/>
          <w:color w:val="333333"/>
          <w:sz w:val="20"/>
          <w:szCs w:val="20"/>
        </w:rPr>
        <w:t>658</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الاخلاص، ص </w:t>
      </w:r>
      <w:r>
        <w:rPr>
          <w:rFonts w:eastAsia="IRNazanin" w:cs="IRNazanin"/>
          <w:b w:val="false"/>
          <w:bCs w:val="false"/>
          <w:i w:val="false"/>
          <w:iCs w:val="false"/>
          <w:color w:val="333333"/>
          <w:sz w:val="20"/>
          <w:szCs w:val="20"/>
        </w:rPr>
        <w:t>236</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ص </w:t>
      </w:r>
      <w:r>
        <w:rPr>
          <w:rFonts w:eastAsia="IRNazanin" w:cs="IRNazanin"/>
          <w:b w:val="false"/>
          <w:bCs w:val="false"/>
          <w:i w:val="false"/>
          <w:iCs w:val="false"/>
          <w:color w:val="333333"/>
          <w:sz w:val="20"/>
          <w:szCs w:val="20"/>
        </w:rPr>
        <w:t>717</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586</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المجازات النبویة، شریف رضی، ص </w:t>
      </w:r>
      <w:r>
        <w:rPr>
          <w:rFonts w:eastAsia="IRNazanin" w:cs="IRNazanin"/>
          <w:b w:val="false"/>
          <w:bCs w:val="false"/>
          <w:i w:val="false"/>
          <w:iCs w:val="false"/>
          <w:color w:val="333333"/>
          <w:sz w:val="20"/>
          <w:szCs w:val="20"/>
        </w:rPr>
        <w:t>345</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553</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ascii="IRNazanin" w:hAnsi="IRNazanin" w:eastAsia="IRNazanin"/>
          <w:b w:val="false"/>
          <w:b w:val="false"/>
          <w:bCs w:val="false"/>
          <w:i w:val="false"/>
          <w:i w:val="false"/>
          <w:iCs w:val="false"/>
          <w:color w:val="333333"/>
          <w:sz w:val="20"/>
          <w:sz w:val="20"/>
          <w:szCs w:val="20"/>
        </w:rPr>
        <w:t>۵۳</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ascii="IRNazanin" w:hAnsi="IRNazanin" w:eastAsia="IRNazanin"/>
          <w:b w:val="false"/>
          <w:b w:val="false"/>
          <w:bCs w:val="false"/>
          <w:i w:val="false"/>
          <w:i w:val="false"/>
          <w:iCs w:val="false"/>
          <w:color w:val="333333"/>
          <w:sz w:val="20"/>
          <w:sz w:val="20"/>
          <w:szCs w:val="20"/>
        </w:rPr>
        <w:t>۵۹</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32</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ascii="IRNazanin" w:hAnsi="IRNazanin" w:eastAsia="IRNazanin"/>
          <w:b w:val="false"/>
          <w:b w:val="false"/>
          <w:bCs w:val="false"/>
          <w:i w:val="false"/>
          <w:i w:val="false"/>
          <w:iCs w:val="false"/>
          <w:color w:val="333333"/>
          <w:sz w:val="20"/>
          <w:sz w:val="20"/>
          <w:szCs w:val="20"/>
        </w:rPr>
        <w:t>۱۵۱</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ascii="IRNazanin" w:hAnsi="IRNazanin" w:eastAsia="IRNazanin"/>
          <w:b w:val="false"/>
          <w:b w:val="false"/>
          <w:bCs w:val="false"/>
          <w:i w:val="false"/>
          <w:i w:val="false"/>
          <w:iCs w:val="false"/>
          <w:color w:val="333333"/>
          <w:sz w:val="20"/>
          <w:sz w:val="20"/>
          <w:szCs w:val="20"/>
        </w:rPr>
        <w:t>۲</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152</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32</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تحریم، آیه </w:t>
      </w:r>
      <w:r>
        <w:rPr>
          <w:rFonts w:ascii="IRNazanin" w:hAnsi="IRNazanin" w:eastAsia="IRNazanin"/>
          <w:b w:val="false"/>
          <w:b w:val="false"/>
          <w:bCs w:val="false"/>
          <w:i w:val="false"/>
          <w:i w:val="false"/>
          <w:iCs w:val="false"/>
          <w:color w:val="333333"/>
          <w:sz w:val="20"/>
          <w:sz w:val="20"/>
          <w:szCs w:val="20"/>
        </w:rPr>
        <w:t>۵</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ابواب النفقات، ص </w:t>
      </w:r>
      <w:r>
        <w:rPr>
          <w:rFonts w:eastAsia="IRNazanin" w:cs="IRNazanin"/>
          <w:b w:val="false"/>
          <w:bCs w:val="false"/>
          <w:i w:val="false"/>
          <w:iCs w:val="false"/>
          <w:color w:val="333333"/>
          <w:sz w:val="20"/>
          <w:szCs w:val="20"/>
        </w:rPr>
        <w:t>226</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باب القسمة بین النساء، ص </w:t>
      </w:r>
      <w:r>
        <w:rPr>
          <w:rFonts w:eastAsia="IRNazanin" w:cs="IRNazanin"/>
          <w:b w:val="false"/>
          <w:bCs w:val="false"/>
          <w:i w:val="false"/>
          <w:iCs w:val="false"/>
          <w:color w:val="333333"/>
          <w:sz w:val="20"/>
          <w:szCs w:val="20"/>
        </w:rPr>
        <w:t>51</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ش </w:t>
      </w:r>
      <w:r>
        <w:rPr>
          <w:rFonts w:eastAsia="IRNazanin" w:cs="IRNazanin"/>
          <w:b w:val="false"/>
          <w:bCs w:val="false"/>
          <w:i w:val="false"/>
          <w:iCs w:val="false"/>
          <w:color w:val="333333"/>
          <w:sz w:val="20"/>
          <w:szCs w:val="20"/>
        </w:rPr>
        <w:t>1147</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229</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لئالی،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ascii="IRNazanin" w:hAnsi="IRNazanin" w:eastAsia="IRNazanin"/>
          <w:b w:val="false"/>
          <w:b w:val="false"/>
          <w:bCs w:val="false"/>
          <w:i w:val="false"/>
          <w:i w:val="false"/>
          <w:iCs w:val="false"/>
          <w:color w:val="333333"/>
          <w:sz w:val="20"/>
          <w:sz w:val="20"/>
          <w:szCs w:val="20"/>
        </w:rPr>
        <w:t>۴۹</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228</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آیه </w:t>
      </w:r>
      <w:r>
        <w:rPr>
          <w:rFonts w:ascii="IRNazanin" w:hAnsi="IRNazanin" w:eastAsia="IRNazanin"/>
          <w:b w:val="false"/>
          <w:b w:val="false"/>
          <w:bCs w:val="false"/>
          <w:i w:val="false"/>
          <w:i w:val="false"/>
          <w:iCs w:val="false"/>
          <w:color w:val="333333"/>
          <w:sz w:val="20"/>
          <w:sz w:val="20"/>
          <w:szCs w:val="20"/>
        </w:rPr>
        <w:t>۲۱</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189</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ص </w:t>
      </w:r>
      <w:r>
        <w:rPr>
          <w:rFonts w:eastAsia="IRNazanin" w:cs="IRNazanin"/>
          <w:b w:val="false"/>
          <w:bCs w:val="false"/>
          <w:i w:val="false"/>
          <w:iCs w:val="false"/>
          <w:color w:val="333333"/>
          <w:sz w:val="20"/>
          <w:szCs w:val="20"/>
        </w:rPr>
        <w:t>57</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السلام،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۴۲۷</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ascii="IRNazanin" w:hAnsi="IRNazanin" w:eastAsia="IRNazanin"/>
          <w:b w:val="false"/>
          <w:b w:val="false"/>
          <w:bCs w:val="false"/>
          <w:i w:val="false"/>
          <w:i w:val="false"/>
          <w:iCs w:val="false"/>
          <w:color w:val="333333"/>
          <w:sz w:val="20"/>
          <w:sz w:val="20"/>
          <w:szCs w:val="20"/>
        </w:rPr>
        <w:t>۲۴</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مهدی میرهاشمی</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غررالحکم و دررالکلم،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4387</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غررالحکم و دررالکلم، 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9665</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5630</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مهدی میرهاشمی</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مهدی میرهاشمی</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ascii="IRNazanin" w:hAnsi="IRNazanin" w:eastAsia="IRNazanin"/>
          <w:b w:val="false"/>
          <w:b w:val="false"/>
          <w:bCs w:val="false"/>
          <w:i w:val="false"/>
          <w:i w:val="false"/>
          <w:iCs w:val="false"/>
          <w:color w:val="333333"/>
          <w:sz w:val="20"/>
          <w:sz w:val="20"/>
          <w:szCs w:val="20"/>
        </w:rPr>
        <w:t>۱۳۲</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تحریم، آیه </w:t>
      </w:r>
      <w:r>
        <w:rPr>
          <w:rFonts w:ascii="IRNazanin" w:hAnsi="IRNazanin" w:eastAsia="IRNazanin"/>
          <w:b w:val="false"/>
          <w:b w:val="false"/>
          <w:bCs w:val="false"/>
          <w:i w:val="false"/>
          <w:i w:val="false"/>
          <w:iCs w:val="false"/>
          <w:color w:val="333333"/>
          <w:sz w:val="20"/>
          <w:sz w:val="20"/>
          <w:szCs w:val="20"/>
        </w:rPr>
        <w:t>۶</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النساء، آیه </w:t>
      </w:r>
      <w:r>
        <w:rPr>
          <w:rFonts w:eastAsia="IRNazanin" w:cs="IRNazanin"/>
          <w:b w:val="false"/>
          <w:bCs w:val="false"/>
          <w:i w:val="false"/>
          <w:iCs w:val="false"/>
          <w:color w:val="333333"/>
          <w:sz w:val="20"/>
          <w:szCs w:val="20"/>
        </w:rPr>
        <w:t>34</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550</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231</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شیخ طوسی،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30</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589</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image" Target="media/image2.jpeg"/><Relationship Id="rId245" Type="http://schemas.openxmlformats.org/officeDocument/2006/relationships/image" Target="media/image2.jpeg"/><Relationship Id="rId246" Type="http://schemas.openxmlformats.org/officeDocument/2006/relationships/footer" Target="footer239.xml"/><Relationship Id="rId247" Type="http://schemas.openxmlformats.org/officeDocument/2006/relationships/footnotes" Target="footnotes.xml"/><Relationship Id="rId248" Type="http://schemas.openxmlformats.org/officeDocument/2006/relationships/numbering" Target="numbering.xml"/><Relationship Id="rId249" Type="http://schemas.openxmlformats.org/officeDocument/2006/relationships/fontTable" Target="fontTable.xml"/><Relationship Id="rId250" Type="http://schemas.openxmlformats.org/officeDocument/2006/relationships/settings" Target="settings.xml"/><Relationship Id="rId25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248</Pages>
  <Words>55491</Words>
  <Characters>215256</Characters>
  <CharactersWithSpaces>268721</CharactersWithSpaces>
  <Paragraphs>2192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2026-08-19T21:24:26Z</dcterms:created>
  <dc:creator>ghaemiyeh.com</dc:creator>
  <dc:description/>
  <dc:language>en-US</dc:language>
  <cp:lastModifiedBy/>
  <dcterms:modified xsi:type="dcterms:W3CDTF">2026-08-20T00:54:33Z</dcterms:modified>
  <cp:revision>1</cp:revision>
  <dc:subject/>
  <dc:title>همسران ثقلینی کتاب الله و عترتی</dc:title>
</cp:coreProperties>
</file>

<file path=docProps/custom.xml><?xml version="1.0" encoding="utf-8"?>
<Properties xmlns="http://schemas.openxmlformats.org/officeDocument/2006/custom-properties" xmlns:vt="http://schemas.openxmlformats.org/officeDocument/2006/docPropsVTypes"/>
</file>