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مهدی عجل الله تعالی فرجه الشریف </w:t>
      </w:r>
      <w:r>
        <w:rPr>
          <w:rtl w:val="true"/>
        </w:rPr>
        <w:t xml:space="preserve">- </w:t>
      </w:r>
      <w:r>
        <w:rPr>
          <w:rtl w:val="true"/>
        </w:rPr>
        <w:t>طول عمر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1795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21797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21799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21801_237004111">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21803_237004111">
            <w:r>
              <w:rPr>
                <w:webHidden/>
                <w:rStyle w:val="IndexLink"/>
                <w:rtl w:val="true"/>
              </w:rPr>
              <w:t>فصل اول</w:t>
            </w:r>
            <w:r>
              <w:rPr>
                <w:rStyle w:val="IndexLink"/>
                <w:rtl w:val="true"/>
              </w:rPr>
              <w:t xml:space="preserve">: </w:t>
            </w:r>
            <w:r>
              <w:rPr>
                <w:rStyle w:val="IndexLink"/>
                <w:rtl w:val="true"/>
              </w:rPr>
              <w:t>طول عمر و تعالیم دینی</w:t>
            </w:r>
            <w:r>
              <w:rPr>
                <w:rStyle w:val="IndexLink"/>
                <w:rtl w:val="true"/>
              </w:rPr>
              <w:tab/>
            </w:r>
            <w:r>
              <w:rPr>
                <w:rStyle w:val="IndexLink"/>
              </w:rPr>
              <w:t>19</w:t>
            </w:r>
          </w:hyperlink>
        </w:p>
        <w:p>
          <w:pPr>
            <w:pStyle w:val="Contents3"/>
            <w:tabs>
              <w:tab w:val="clear" w:pos="8459"/>
              <w:tab w:val="right" w:pos="9026" w:leader="dot"/>
            </w:tabs>
            <w:rPr/>
          </w:pPr>
          <w:hyperlink w:anchor="__RefHeading___Toc2521805_23700411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521807_237004111">
            <w:r>
              <w:rPr>
                <w:webHidden/>
                <w:rStyle w:val="IndexLink"/>
              </w:rPr>
              <w:t>1</w:t>
            </w:r>
            <w:r>
              <w:rPr>
                <w:rStyle w:val="IndexLink"/>
                <w:rtl w:val="true"/>
              </w:rPr>
              <w:t xml:space="preserve">. </w:t>
            </w:r>
            <w:r>
              <w:rPr>
                <w:rStyle w:val="IndexLink"/>
                <w:rtl w:val="true"/>
              </w:rPr>
              <w:t>عمر جاودان</w:t>
            </w:r>
            <w:r>
              <w:rPr>
                <w:rStyle w:val="IndexLink"/>
                <w:rtl w:val="true"/>
              </w:rPr>
              <w:tab/>
            </w:r>
            <w:r>
              <w:rPr>
                <w:rStyle w:val="IndexLink"/>
              </w:rPr>
              <w:t>22</w:t>
            </w:r>
          </w:hyperlink>
        </w:p>
        <w:p>
          <w:pPr>
            <w:pStyle w:val="Contents4"/>
            <w:tabs>
              <w:tab w:val="clear" w:pos="8176"/>
              <w:tab w:val="right" w:pos="9026" w:leader="dot"/>
            </w:tabs>
            <w:rPr/>
          </w:pPr>
          <w:hyperlink w:anchor="__RefHeading___Toc2521809_23700411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521811_237004111">
            <w:r>
              <w:rPr>
                <w:webHidden/>
                <w:rStyle w:val="IndexLink"/>
                <w:rtl w:val="true"/>
              </w:rPr>
              <w:t>الف</w:t>
            </w:r>
            <w:r>
              <w:rPr>
                <w:rStyle w:val="IndexLink"/>
                <w:rtl w:val="true"/>
              </w:rPr>
              <w:t xml:space="preserve">) </w:t>
            </w:r>
            <w:r>
              <w:rPr>
                <w:rStyle w:val="IndexLink"/>
                <w:rtl w:val="true"/>
              </w:rPr>
              <w:t>شیطان</w:t>
            </w:r>
            <w:r>
              <w:rPr>
                <w:rStyle w:val="IndexLink"/>
                <w:rtl w:val="true"/>
              </w:rPr>
              <w:tab/>
            </w:r>
            <w:r>
              <w:rPr>
                <w:rStyle w:val="IndexLink"/>
              </w:rPr>
              <w:t>22</w:t>
            </w:r>
          </w:hyperlink>
        </w:p>
        <w:p>
          <w:pPr>
            <w:pStyle w:val="Contents4"/>
            <w:tabs>
              <w:tab w:val="clear" w:pos="8176"/>
              <w:tab w:val="right" w:pos="9026" w:leader="dot"/>
            </w:tabs>
            <w:rPr/>
          </w:pPr>
          <w:hyperlink w:anchor="__RefHeading___Toc2521813_237004111">
            <w:r>
              <w:rPr>
                <w:webHidden/>
                <w:rStyle w:val="IndexLink"/>
                <w:rtl w:val="true"/>
              </w:rPr>
              <w:t>ب</w:t>
            </w:r>
            <w:r>
              <w:rPr>
                <w:rStyle w:val="IndexLink"/>
                <w:rtl w:val="true"/>
              </w:rPr>
              <w:t xml:space="preserve">) </w:t>
            </w:r>
            <w:r>
              <w:rPr>
                <w:rStyle w:val="IndexLink"/>
                <w:rtl w:val="true"/>
              </w:rPr>
              <w:t>انسان و سایر جانداران</w:t>
            </w:r>
            <w:r>
              <w:rPr>
                <w:rStyle w:val="IndexLink"/>
                <w:rtl w:val="true"/>
              </w:rPr>
              <w:tab/>
            </w:r>
            <w:r>
              <w:rPr>
                <w:rStyle w:val="IndexLink"/>
              </w:rPr>
              <w:t>23</w:t>
            </w:r>
          </w:hyperlink>
        </w:p>
        <w:p>
          <w:pPr>
            <w:pStyle w:val="Contents5"/>
            <w:tabs>
              <w:tab w:val="clear" w:pos="7892"/>
              <w:tab w:val="right" w:pos="9026" w:leader="dot"/>
            </w:tabs>
            <w:rPr/>
          </w:pPr>
          <w:hyperlink w:anchor="__RefHeading___Toc2521815_237004111">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521817_237004111">
            <w:r>
              <w:rPr>
                <w:webHidden/>
                <w:rStyle w:val="IndexLink"/>
              </w:rPr>
              <w:t>1</w:t>
            </w:r>
            <w:r>
              <w:rPr>
                <w:rStyle w:val="IndexLink"/>
                <w:rtl w:val="true"/>
              </w:rPr>
              <w:t xml:space="preserve">. </w:t>
            </w:r>
            <w:r>
              <w:rPr>
                <w:rStyle w:val="IndexLink"/>
                <w:rtl w:val="true"/>
              </w:rPr>
              <w:t xml:space="preserve">حضرت عیسی </w:t>
            </w:r>
            <w:r>
              <w:rPr>
                <w:rStyle w:val="IndexLink"/>
                <w:rtl w:val="true"/>
              </w:rPr>
              <w:t>(</w:t>
            </w:r>
            <w:r>
              <w:rPr>
                <w:rStyle w:val="IndexLink"/>
                <w:rtl w:val="true"/>
              </w:rPr>
              <w:t>علیه‌السلام</w:t>
            </w:r>
            <w:r>
              <w:rPr>
                <w:rStyle w:val="IndexLink"/>
                <w:rtl w:val="true"/>
              </w:rPr>
              <w:t>):</w:t>
              <w:tab/>
            </w:r>
            <w:r>
              <w:rPr>
                <w:rStyle w:val="IndexLink"/>
              </w:rPr>
              <w:t>23</w:t>
            </w:r>
          </w:hyperlink>
        </w:p>
        <w:p>
          <w:pPr>
            <w:pStyle w:val="Contents5"/>
            <w:tabs>
              <w:tab w:val="clear" w:pos="7892"/>
              <w:tab w:val="right" w:pos="9026" w:leader="dot"/>
            </w:tabs>
            <w:rPr/>
          </w:pPr>
          <w:hyperlink w:anchor="__RefHeading___Toc2521819_237004111">
            <w:r>
              <w:rPr>
                <w:webHidden/>
                <w:rStyle w:val="IndexLink"/>
              </w:rPr>
              <w:t>2</w:t>
            </w:r>
            <w:r>
              <w:rPr>
                <w:rStyle w:val="IndexLink"/>
                <w:rtl w:val="true"/>
              </w:rPr>
              <w:t xml:space="preserve">. </w:t>
            </w:r>
            <w:r>
              <w:rPr>
                <w:rStyle w:val="IndexLink"/>
                <w:rtl w:val="true"/>
              </w:rPr>
              <w:t xml:space="preserve">حضرت خضر </w:t>
            </w:r>
            <w:r>
              <w:rPr>
                <w:rStyle w:val="IndexLink"/>
                <w:rtl w:val="true"/>
              </w:rPr>
              <w:t>(</w:t>
            </w:r>
            <w:r>
              <w:rPr>
                <w:rStyle w:val="IndexLink"/>
                <w:rtl w:val="true"/>
              </w:rPr>
              <w:t>علیه‌السلام</w:t>
            </w:r>
            <w:r>
              <w:rPr>
                <w:rStyle w:val="IndexLink"/>
                <w:rtl w:val="true"/>
              </w:rPr>
              <w:t>)</w:t>
              <w:tab/>
            </w:r>
            <w:r>
              <w:rPr>
                <w:rStyle w:val="IndexLink"/>
              </w:rPr>
              <w:t>25</w:t>
            </w:r>
          </w:hyperlink>
        </w:p>
        <w:p>
          <w:pPr>
            <w:pStyle w:val="Contents5"/>
            <w:tabs>
              <w:tab w:val="clear" w:pos="7892"/>
              <w:tab w:val="right" w:pos="9026" w:leader="dot"/>
            </w:tabs>
            <w:rPr/>
          </w:pPr>
          <w:hyperlink w:anchor="__RefHeading___Toc2521821_237004111">
            <w:r>
              <w:rPr>
                <w:webHidden/>
                <w:rStyle w:val="IndexLink"/>
              </w:rPr>
              <w:t>3</w:t>
            </w:r>
            <w:r>
              <w:rPr>
                <w:rStyle w:val="IndexLink"/>
                <w:rtl w:val="true"/>
              </w:rPr>
              <w:t xml:space="preserve">. </w:t>
            </w:r>
            <w:r>
              <w:rPr>
                <w:rStyle w:val="IndexLink"/>
                <w:rtl w:val="true"/>
              </w:rPr>
              <w:t>اصحاب کهف</w:t>
            </w:r>
            <w:r>
              <w:rPr>
                <w:rStyle w:val="IndexLink"/>
                <w:rtl w:val="true"/>
              </w:rPr>
              <w:tab/>
            </w:r>
            <w:r>
              <w:rPr>
                <w:rStyle w:val="IndexLink"/>
              </w:rPr>
              <w:t>27</w:t>
            </w:r>
          </w:hyperlink>
        </w:p>
        <w:p>
          <w:pPr>
            <w:pStyle w:val="Contents3"/>
            <w:tabs>
              <w:tab w:val="clear" w:pos="8459"/>
              <w:tab w:val="right" w:pos="9026" w:leader="dot"/>
            </w:tabs>
            <w:rPr/>
          </w:pPr>
          <w:hyperlink w:anchor="__RefHeading___Toc2521823_237004111">
            <w:r>
              <w:rPr>
                <w:webHidden/>
                <w:rStyle w:val="IndexLink"/>
              </w:rPr>
              <w:t>2</w:t>
            </w:r>
            <w:r>
              <w:rPr>
                <w:rStyle w:val="IndexLink"/>
                <w:rtl w:val="true"/>
              </w:rPr>
              <w:t xml:space="preserve">. </w:t>
            </w:r>
            <w:r>
              <w:rPr>
                <w:rStyle w:val="IndexLink"/>
                <w:rtl w:val="true"/>
              </w:rPr>
              <w:t>عمر طولانی</w:t>
            </w:r>
            <w:r>
              <w:rPr>
                <w:rStyle w:val="IndexLink"/>
                <w:rtl w:val="true"/>
              </w:rPr>
              <w:tab/>
            </w:r>
            <w:r>
              <w:rPr>
                <w:rStyle w:val="IndexLink"/>
              </w:rPr>
              <w:t>28</w:t>
            </w:r>
          </w:hyperlink>
        </w:p>
        <w:p>
          <w:pPr>
            <w:pStyle w:val="Contents4"/>
            <w:tabs>
              <w:tab w:val="clear" w:pos="8176"/>
              <w:tab w:val="right" w:pos="9026" w:leader="dot"/>
            </w:tabs>
            <w:rPr/>
          </w:pPr>
          <w:hyperlink w:anchor="__RefHeading___Toc2521825_23700411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521827_237004111">
            <w:r>
              <w:rPr>
                <w:webHidden/>
                <w:rStyle w:val="IndexLink"/>
                <w:rtl w:val="true"/>
              </w:rPr>
              <w:t>الف</w:t>
            </w:r>
            <w:r>
              <w:rPr>
                <w:rStyle w:val="IndexLink"/>
                <w:rtl w:val="true"/>
              </w:rPr>
              <w:t xml:space="preserve">) </w:t>
            </w:r>
            <w:r>
              <w:rPr>
                <w:rStyle w:val="IndexLink"/>
                <w:rtl w:val="true"/>
              </w:rPr>
              <w:t xml:space="preserve">ارمیا </w:t>
            </w:r>
            <w:r>
              <w:rPr>
                <w:rStyle w:val="IndexLink"/>
                <w:rtl w:val="true"/>
              </w:rPr>
              <w:t>(</w:t>
            </w:r>
            <w:r>
              <w:rPr>
                <w:rStyle w:val="IndexLink"/>
                <w:rtl w:val="true"/>
              </w:rPr>
              <w:t>عزیز</w:t>
            </w:r>
            <w:r>
              <w:rPr>
                <w:rStyle w:val="IndexLink"/>
                <w:rtl w:val="true"/>
              </w:rPr>
              <w:t>)</w:t>
              <w:tab/>
            </w:r>
            <w:r>
              <w:rPr>
                <w:rStyle w:val="IndexLink"/>
              </w:rPr>
              <w:t>28</w:t>
            </w:r>
          </w:hyperlink>
        </w:p>
        <w:p>
          <w:pPr>
            <w:pStyle w:val="Contents4"/>
            <w:tabs>
              <w:tab w:val="clear" w:pos="8176"/>
              <w:tab w:val="right" w:pos="9026" w:leader="dot"/>
            </w:tabs>
            <w:rPr/>
          </w:pPr>
          <w:hyperlink w:anchor="__RefHeading___Toc2521829_237004111">
            <w:r>
              <w:rPr>
                <w:webHidden/>
                <w:rStyle w:val="IndexLink"/>
                <w:rtl w:val="true"/>
              </w:rPr>
              <w:t>ب</w:t>
            </w:r>
            <w:r>
              <w:rPr>
                <w:rStyle w:val="IndexLink"/>
                <w:rtl w:val="true"/>
              </w:rPr>
              <w:t xml:space="preserve">) </w:t>
            </w:r>
            <w:r>
              <w:rPr>
                <w:rStyle w:val="IndexLink"/>
                <w:rtl w:val="true"/>
              </w:rPr>
              <w:t xml:space="preserve">نوح </w:t>
            </w:r>
            <w:r>
              <w:rPr>
                <w:rStyle w:val="IndexLink"/>
                <w:rtl w:val="true"/>
              </w:rPr>
              <w:t>(</w:t>
            </w:r>
            <w:r>
              <w:rPr>
                <w:rStyle w:val="IndexLink"/>
                <w:rtl w:val="true"/>
              </w:rPr>
              <w:t>علیه‌السلام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521831_237004111">
            <w:r>
              <w:rPr>
                <w:webHidden/>
                <w:rStyle w:val="IndexLink"/>
                <w:rtl w:val="true"/>
              </w:rPr>
              <w:t>ج</w:t>
            </w:r>
            <w:r>
              <w:rPr>
                <w:rStyle w:val="IndexLink"/>
                <w:rtl w:val="true"/>
              </w:rPr>
              <w:t xml:space="preserve">) </w:t>
            </w:r>
            <w:r>
              <w:rPr>
                <w:rStyle w:val="IndexLink"/>
                <w:rtl w:val="true"/>
              </w:rPr>
              <w:t xml:space="preserve">یونس </w:t>
            </w:r>
            <w:r>
              <w:rPr>
                <w:rStyle w:val="IndexLink"/>
                <w:rtl w:val="true"/>
              </w:rPr>
              <w:t>(</w:t>
            </w:r>
            <w:r>
              <w:rPr>
                <w:rStyle w:val="IndexLink"/>
                <w:rtl w:val="true"/>
              </w:rPr>
              <w:t>علیه‌السلام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2521833_237004111">
            <w:r>
              <w:rPr>
                <w:webHidden/>
                <w:rStyle w:val="IndexLink"/>
                <w:rtl w:val="true"/>
              </w:rPr>
              <w:t>د</w:t>
            </w:r>
            <w:r>
              <w:rPr>
                <w:rStyle w:val="IndexLink"/>
                <w:rtl w:val="true"/>
              </w:rPr>
              <w:t xml:space="preserve">) </w:t>
            </w:r>
            <w:r>
              <w:rPr>
                <w:rStyle w:val="IndexLink"/>
                <w:rtl w:val="true"/>
              </w:rPr>
              <w:t xml:space="preserve">الياس </w:t>
            </w:r>
            <w:r>
              <w:rPr>
                <w:rStyle w:val="IndexLink"/>
                <w:rtl w:val="true"/>
              </w:rPr>
              <w:t>(</w:t>
            </w:r>
            <w:r>
              <w:rPr>
                <w:rStyle w:val="IndexLink"/>
                <w:rtl w:val="true"/>
              </w:rPr>
              <w:t>علیه‌السلام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521835_237004111">
            <w:r>
              <w:rPr>
                <w:webHidden/>
                <w:rStyle w:val="IndexLink"/>
                <w:rtl w:val="true"/>
              </w:rPr>
              <w:t>ه</w:t>
            </w:r>
            <w:r>
              <w:rPr>
                <w:rStyle w:val="IndexLink"/>
                <w:rtl w:val="true"/>
              </w:rPr>
              <w:t xml:space="preserve">) </w:t>
            </w:r>
            <w:r>
              <w:rPr>
                <w:rStyle w:val="IndexLink"/>
                <w:rtl w:val="true"/>
              </w:rPr>
              <w:t xml:space="preserve">ادریس </w:t>
            </w:r>
            <w:r>
              <w:rPr>
                <w:rStyle w:val="IndexLink"/>
                <w:rtl w:val="true"/>
              </w:rPr>
              <w:t>(</w:t>
            </w:r>
            <w:r>
              <w:rPr>
                <w:rStyle w:val="IndexLink"/>
                <w:rtl w:val="true"/>
              </w:rPr>
              <w:t>علیه‌السلام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521837_237004111">
            <w:r>
              <w:rPr>
                <w:webHidden/>
                <w:rStyle w:val="IndexLink"/>
                <w:rtl w:val="true"/>
              </w:rPr>
              <w:t>فصل دوم</w:t>
            </w:r>
            <w:r>
              <w:rPr>
                <w:rStyle w:val="IndexLink"/>
                <w:rtl w:val="true"/>
              </w:rPr>
              <w:t xml:space="preserve">: </w:t>
            </w:r>
            <w:r>
              <w:rPr>
                <w:rStyle w:val="IndexLink"/>
                <w:rtl w:val="true"/>
              </w:rPr>
              <w:t>طول عمر در تاریخ</w:t>
            </w:r>
            <w:r>
              <w:rPr>
                <w:rStyle w:val="IndexLink"/>
                <w:rtl w:val="true"/>
              </w:rPr>
              <w:tab/>
            </w:r>
            <w:r>
              <w:rPr>
                <w:rStyle w:val="IndexLink"/>
              </w:rPr>
              <w:t>35</w:t>
            </w:r>
          </w:hyperlink>
        </w:p>
        <w:p>
          <w:pPr>
            <w:pStyle w:val="Contents3"/>
            <w:tabs>
              <w:tab w:val="clear" w:pos="8459"/>
              <w:tab w:val="right" w:pos="9026" w:leader="dot"/>
            </w:tabs>
            <w:rPr/>
          </w:pPr>
          <w:hyperlink w:anchor="__RefHeading___Toc2521839_237004111">
            <w:r>
              <w:rPr>
                <w:webHidden/>
                <w:rStyle w:val="IndexLink"/>
                <w:rtl w:val="true"/>
              </w:rPr>
              <w:t>الف</w:t>
            </w:r>
            <w:r>
              <w:rPr>
                <w:rStyle w:val="IndexLink"/>
                <w:rtl w:val="true"/>
              </w:rPr>
              <w:t xml:space="preserve">) </w:t>
            </w:r>
            <w:r>
              <w:rPr>
                <w:rStyle w:val="IndexLink"/>
                <w:rtl w:val="true"/>
              </w:rPr>
              <w:t>کهنسالان</w:t>
            </w:r>
            <w:r>
              <w:rPr>
                <w:rStyle w:val="IndexLink"/>
                <w:rtl w:val="true"/>
              </w:rPr>
              <w:tab/>
            </w:r>
            <w:r>
              <w:rPr>
                <w:rStyle w:val="IndexLink"/>
              </w:rPr>
              <w:t>35</w:t>
            </w:r>
          </w:hyperlink>
        </w:p>
        <w:p>
          <w:pPr>
            <w:pStyle w:val="Contents3"/>
            <w:tabs>
              <w:tab w:val="clear" w:pos="8459"/>
              <w:tab w:val="right" w:pos="9026" w:leader="dot"/>
            </w:tabs>
            <w:rPr/>
          </w:pPr>
          <w:hyperlink w:anchor="__RefHeading___Toc2521841_237004111">
            <w:r>
              <w:rPr>
                <w:webHidden/>
                <w:rStyle w:val="IndexLink"/>
                <w:rtl w:val="true"/>
              </w:rPr>
              <w:t>ب</w:t>
            </w:r>
            <w:r>
              <w:rPr>
                <w:rStyle w:val="IndexLink"/>
                <w:rtl w:val="true"/>
              </w:rPr>
              <w:t xml:space="preserve">) </w:t>
            </w:r>
            <w:r>
              <w:rPr>
                <w:rStyle w:val="IndexLink"/>
                <w:rtl w:val="true"/>
              </w:rPr>
              <w:t>سرگذشت عمر انسان</w:t>
            </w:r>
            <w:r>
              <w:rPr>
                <w:rStyle w:val="IndexLink"/>
                <w:rtl w:val="true"/>
              </w:rPr>
              <w:tab/>
            </w:r>
            <w:r>
              <w:rPr>
                <w:rStyle w:val="IndexLink"/>
              </w:rPr>
              <w:t>36</w:t>
            </w:r>
          </w:hyperlink>
        </w:p>
        <w:p>
          <w:pPr>
            <w:pStyle w:val="Contents2"/>
            <w:tabs>
              <w:tab w:val="clear" w:pos="8743"/>
              <w:tab w:val="right" w:pos="9026" w:leader="dot"/>
            </w:tabs>
            <w:rPr/>
          </w:pPr>
          <w:hyperlink w:anchor="__RefHeading___Toc2521843_237004111">
            <w:r>
              <w:rPr>
                <w:webHidden/>
                <w:rStyle w:val="IndexLink"/>
                <w:rtl w:val="true"/>
              </w:rPr>
              <w:t xml:space="preserve">فصل سوم </w:t>
            </w:r>
            <w:r>
              <w:rPr>
                <w:rStyle w:val="IndexLink"/>
                <w:rtl w:val="true"/>
              </w:rPr>
              <w:t xml:space="preserve">: </w:t>
            </w:r>
            <w:r>
              <w:rPr>
                <w:rStyle w:val="IndexLink"/>
                <w:rtl w:val="true"/>
              </w:rPr>
              <w:t>طول عمر در گیاهان و جانوران</w:t>
            </w:r>
            <w:r>
              <w:rPr>
                <w:rStyle w:val="IndexLink"/>
                <w:rtl w:val="true"/>
              </w:rPr>
              <w:tab/>
            </w:r>
            <w:r>
              <w:rPr>
                <w:rStyle w:val="IndexLink"/>
              </w:rPr>
              <w:t>43</w:t>
            </w:r>
          </w:hyperlink>
        </w:p>
        <w:p>
          <w:pPr>
            <w:pStyle w:val="Contents3"/>
            <w:tabs>
              <w:tab w:val="clear" w:pos="8459"/>
              <w:tab w:val="right" w:pos="9026" w:leader="dot"/>
            </w:tabs>
            <w:rPr/>
          </w:pPr>
          <w:hyperlink w:anchor="__RefHeading___Toc2521845_237004111">
            <w:r>
              <w:rPr>
                <w:webHidden/>
                <w:rStyle w:val="IndexLink"/>
              </w:rPr>
              <w:t>1</w:t>
            </w:r>
            <w:r>
              <w:rPr>
                <w:rStyle w:val="IndexLink"/>
                <w:rtl w:val="true"/>
              </w:rPr>
              <w:t>.</w:t>
            </w:r>
            <w:r>
              <w:rPr>
                <w:rStyle w:val="IndexLink"/>
                <w:rtl w:val="true"/>
              </w:rPr>
              <w:t>طول عمر در گیاهان</w:t>
            </w:r>
            <w:r>
              <w:rPr>
                <w:rStyle w:val="IndexLink"/>
                <w:rtl w:val="true"/>
              </w:rPr>
              <w:tab/>
            </w:r>
            <w:r>
              <w:rPr>
                <w:rStyle w:val="IndexLink"/>
              </w:rPr>
              <w:t>43</w:t>
            </w:r>
          </w:hyperlink>
        </w:p>
        <w:p>
          <w:pPr>
            <w:pStyle w:val="Contents3"/>
            <w:tabs>
              <w:tab w:val="clear" w:pos="8459"/>
              <w:tab w:val="right" w:pos="9026" w:leader="dot"/>
            </w:tabs>
            <w:rPr/>
          </w:pPr>
          <w:hyperlink w:anchor="__RefHeading___Toc2521847_237004111">
            <w:r>
              <w:rPr>
                <w:webHidden/>
                <w:rStyle w:val="IndexLink"/>
              </w:rPr>
              <w:t>2</w:t>
            </w:r>
            <w:r>
              <w:rPr>
                <w:rStyle w:val="IndexLink"/>
                <w:rtl w:val="true"/>
              </w:rPr>
              <w:t xml:space="preserve">. </w:t>
            </w:r>
            <w:r>
              <w:rPr>
                <w:rStyle w:val="IndexLink"/>
                <w:rtl w:val="true"/>
              </w:rPr>
              <w:t>طول عمر در جانوران</w:t>
            </w:r>
            <w:r>
              <w:rPr>
                <w:rStyle w:val="IndexLink"/>
                <w:rtl w:val="true"/>
              </w:rPr>
              <w:tab/>
            </w:r>
            <w:r>
              <w:rPr>
                <w:rStyle w:val="IndexLink"/>
              </w:rPr>
              <w:t>44</w:t>
            </w:r>
          </w:hyperlink>
        </w:p>
        <w:p>
          <w:pPr>
            <w:pStyle w:val="Contents3"/>
            <w:tabs>
              <w:tab w:val="clear" w:pos="8459"/>
              <w:tab w:val="right" w:pos="9026" w:leader="dot"/>
            </w:tabs>
            <w:rPr/>
          </w:pPr>
          <w:hyperlink w:anchor="__RefHeading___Toc2521849_237004111">
            <w:r>
              <w:rPr>
                <w:webHidden/>
                <w:rStyle w:val="IndexLink"/>
              </w:rPr>
              <w:t>3</w:t>
            </w:r>
            <w:r>
              <w:rPr>
                <w:rStyle w:val="IndexLink"/>
                <w:rtl w:val="true"/>
              </w:rPr>
              <w:t xml:space="preserve">. </w:t>
            </w:r>
            <w:r>
              <w:rPr>
                <w:rStyle w:val="IndexLink"/>
                <w:rtl w:val="true"/>
              </w:rPr>
              <w:t>طول عمر در باکتریها</w:t>
            </w:r>
            <w:r>
              <w:rPr>
                <w:rStyle w:val="IndexLink"/>
                <w:rtl w:val="true"/>
              </w:rPr>
              <w:tab/>
            </w:r>
            <w:r>
              <w:rPr>
                <w:rStyle w:val="IndexLink"/>
              </w:rPr>
              <w:t>44</w:t>
            </w:r>
          </w:hyperlink>
        </w:p>
        <w:p>
          <w:pPr>
            <w:pStyle w:val="Contents3"/>
            <w:tabs>
              <w:tab w:val="clear" w:pos="8459"/>
              <w:tab w:val="right" w:pos="9026" w:leader="dot"/>
            </w:tabs>
            <w:rPr/>
          </w:pPr>
          <w:hyperlink w:anchor="__RefHeading___Toc2521851_237004111">
            <w:r>
              <w:rPr>
                <w:webHidden/>
                <w:rStyle w:val="IndexLink"/>
              </w:rPr>
              <w:t>4</w:t>
            </w:r>
            <w:r>
              <w:rPr>
                <w:rStyle w:val="IndexLink"/>
                <w:rtl w:val="true"/>
              </w:rPr>
              <w:t xml:space="preserve">. </w:t>
            </w:r>
            <w:r>
              <w:rPr>
                <w:rStyle w:val="IndexLink"/>
                <w:rtl w:val="true"/>
              </w:rPr>
              <w:t>طول عمر در ویروسها</w:t>
            </w:r>
            <w:r>
              <w:rPr>
                <w:rStyle w:val="IndexLink"/>
                <w:rtl w:val="true"/>
              </w:rPr>
              <w:tab/>
            </w:r>
            <w:r>
              <w:rPr>
                <w:rStyle w:val="IndexLink"/>
              </w:rPr>
              <w:t>45</w:t>
            </w:r>
          </w:hyperlink>
        </w:p>
        <w:p>
          <w:pPr>
            <w:pStyle w:val="Contents2"/>
            <w:tabs>
              <w:tab w:val="clear" w:pos="8743"/>
              <w:tab w:val="right" w:pos="9026" w:leader="dot"/>
            </w:tabs>
            <w:rPr/>
          </w:pPr>
          <w:hyperlink w:anchor="__RefHeading___Toc2521853_237004111">
            <w:r>
              <w:rPr>
                <w:webHidden/>
                <w:rStyle w:val="IndexLink"/>
                <w:rtl w:val="true"/>
              </w:rPr>
              <w:t xml:space="preserve">فصل چهارم </w:t>
            </w:r>
            <w:r>
              <w:rPr>
                <w:rStyle w:val="IndexLink"/>
                <w:rtl w:val="true"/>
              </w:rPr>
              <w:t xml:space="preserve">: </w:t>
            </w:r>
            <w:r>
              <w:rPr>
                <w:rStyle w:val="IndexLink"/>
                <w:rtl w:val="true"/>
              </w:rPr>
              <w:t>امکان عقلی و علمی و عملی طول عمر</w:t>
            </w:r>
            <w:r>
              <w:rPr>
                <w:rStyle w:val="IndexLink"/>
                <w:rtl w:val="true"/>
              </w:rPr>
              <w:tab/>
            </w:r>
            <w:r>
              <w:rPr>
                <w:rStyle w:val="IndexLink"/>
              </w:rPr>
              <w:t>47</w:t>
            </w:r>
          </w:hyperlink>
        </w:p>
        <w:p>
          <w:pPr>
            <w:pStyle w:val="Contents3"/>
            <w:tabs>
              <w:tab w:val="clear" w:pos="8459"/>
              <w:tab w:val="right" w:pos="9026" w:leader="dot"/>
            </w:tabs>
            <w:rPr/>
          </w:pPr>
          <w:hyperlink w:anchor="__RefHeading___Toc2521855_23700411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521857_237004111">
            <w:r>
              <w:rPr>
                <w:webHidden/>
                <w:rStyle w:val="IndexLink"/>
              </w:rPr>
              <w:t>1</w:t>
            </w:r>
            <w:r>
              <w:rPr>
                <w:rStyle w:val="IndexLink"/>
                <w:rtl w:val="true"/>
              </w:rPr>
              <w:t xml:space="preserve">. </w:t>
            </w:r>
            <w:r>
              <w:rPr>
                <w:rStyle w:val="IndexLink"/>
                <w:rtl w:val="true"/>
              </w:rPr>
              <w:t>امکان عقلی</w:t>
            </w:r>
            <w:r>
              <w:rPr>
                <w:rStyle w:val="IndexLink"/>
                <w:rtl w:val="true"/>
              </w:rPr>
              <w:tab/>
            </w:r>
            <w:r>
              <w:rPr>
                <w:rStyle w:val="IndexLink"/>
              </w:rPr>
              <w:t>47</w:t>
            </w:r>
          </w:hyperlink>
        </w:p>
        <w:p>
          <w:pPr>
            <w:pStyle w:val="Contents3"/>
            <w:tabs>
              <w:tab w:val="clear" w:pos="8459"/>
              <w:tab w:val="right" w:pos="9026" w:leader="dot"/>
            </w:tabs>
            <w:rPr/>
          </w:pPr>
          <w:hyperlink w:anchor="__RefHeading___Toc2521859_237004111">
            <w:r>
              <w:rPr>
                <w:webHidden/>
                <w:rStyle w:val="IndexLink"/>
              </w:rPr>
              <w:t>2</w:t>
            </w:r>
            <w:r>
              <w:rPr>
                <w:rStyle w:val="IndexLink"/>
                <w:rtl w:val="true"/>
              </w:rPr>
              <w:t xml:space="preserve">. </w:t>
            </w:r>
            <w:r>
              <w:rPr>
                <w:rStyle w:val="IndexLink"/>
                <w:rtl w:val="true"/>
              </w:rPr>
              <w:t>امکان علمی</w:t>
            </w:r>
            <w:r>
              <w:rPr>
                <w:rStyle w:val="IndexLink"/>
                <w:rtl w:val="true"/>
              </w:rPr>
              <w:tab/>
            </w:r>
            <w:r>
              <w:rPr>
                <w:rStyle w:val="IndexLink"/>
              </w:rPr>
              <w:t>48</w:t>
            </w:r>
          </w:hyperlink>
        </w:p>
        <w:p>
          <w:pPr>
            <w:pStyle w:val="Contents3"/>
            <w:tabs>
              <w:tab w:val="clear" w:pos="8459"/>
              <w:tab w:val="right" w:pos="9026" w:leader="dot"/>
            </w:tabs>
            <w:rPr/>
          </w:pPr>
          <w:hyperlink w:anchor="__RefHeading___Toc2521861_237004111">
            <w:r>
              <w:rPr>
                <w:webHidden/>
                <w:rStyle w:val="IndexLink"/>
              </w:rPr>
              <w:t>3</w:t>
            </w:r>
            <w:r>
              <w:rPr>
                <w:rStyle w:val="IndexLink"/>
                <w:rtl w:val="true"/>
              </w:rPr>
              <w:t xml:space="preserve">. </w:t>
            </w:r>
            <w:r>
              <w:rPr>
                <w:rStyle w:val="IndexLink"/>
                <w:rtl w:val="true"/>
              </w:rPr>
              <w:t>امکان عملی</w:t>
            </w:r>
            <w:r>
              <w:rPr>
                <w:rStyle w:val="IndexLink"/>
                <w:rtl w:val="true"/>
              </w:rPr>
              <w:tab/>
            </w:r>
            <w:r>
              <w:rPr>
                <w:rStyle w:val="IndexLink"/>
              </w:rPr>
              <w:t>51</w:t>
            </w:r>
          </w:hyperlink>
        </w:p>
        <w:p>
          <w:pPr>
            <w:pStyle w:val="Contents3"/>
            <w:tabs>
              <w:tab w:val="clear" w:pos="8459"/>
              <w:tab w:val="right" w:pos="9026" w:leader="dot"/>
            </w:tabs>
            <w:rPr/>
          </w:pPr>
          <w:hyperlink w:anchor="__RefHeading___Toc2521863_237004111">
            <w:r>
              <w:rPr>
                <w:webHidden/>
                <w:rStyle w:val="IndexLink"/>
              </w:rPr>
              <w:t>4</w:t>
            </w:r>
            <w:r>
              <w:rPr>
                <w:rStyle w:val="IndexLink"/>
                <w:rtl w:val="true"/>
              </w:rPr>
              <w:t xml:space="preserve">. </w:t>
            </w:r>
            <w:r>
              <w:rPr>
                <w:rStyle w:val="IndexLink"/>
                <w:rtl w:val="true"/>
              </w:rPr>
              <w:t>زندگی در انجماد</w:t>
            </w:r>
            <w:r>
              <w:rPr>
                <w:rStyle w:val="IndexLink"/>
                <w:rtl w:val="true"/>
              </w:rPr>
              <w:tab/>
            </w:r>
            <w:r>
              <w:rPr>
                <w:rStyle w:val="IndexLink"/>
              </w:rPr>
              <w:t>53</w:t>
            </w:r>
          </w:hyperlink>
        </w:p>
        <w:p>
          <w:pPr>
            <w:pStyle w:val="Contents3"/>
            <w:tabs>
              <w:tab w:val="clear" w:pos="8459"/>
              <w:tab w:val="right" w:pos="9026" w:leader="dot"/>
            </w:tabs>
            <w:rPr/>
          </w:pPr>
          <w:hyperlink w:anchor="__RefHeading___Toc2521865_237004111">
            <w:r>
              <w:rPr>
                <w:webHidden/>
                <w:rStyle w:val="IndexLink"/>
              </w:rPr>
              <w:t>5</w:t>
            </w:r>
            <w:r>
              <w:rPr>
                <w:rStyle w:val="IndexLink"/>
                <w:rtl w:val="true"/>
              </w:rPr>
              <w:t xml:space="preserve">. </w:t>
            </w:r>
            <w:r>
              <w:rPr>
                <w:rStyle w:val="IndexLink"/>
                <w:rtl w:val="true"/>
              </w:rPr>
              <w:t>قوانین طبیعت</w:t>
            </w:r>
            <w:r>
              <w:rPr>
                <w:rStyle w:val="IndexLink"/>
                <w:rtl w:val="true"/>
              </w:rPr>
              <w:tab/>
            </w:r>
            <w:r>
              <w:rPr>
                <w:rStyle w:val="IndexLink"/>
              </w:rPr>
              <w:t>55</w:t>
            </w:r>
          </w:hyperlink>
        </w:p>
        <w:p>
          <w:pPr>
            <w:pStyle w:val="Contents3"/>
            <w:tabs>
              <w:tab w:val="clear" w:pos="8459"/>
              <w:tab w:val="right" w:pos="9026" w:leader="dot"/>
            </w:tabs>
            <w:rPr/>
          </w:pPr>
          <w:hyperlink w:anchor="__RefHeading___Toc2521867_237004111">
            <w:r>
              <w:rPr>
                <w:webHidden/>
                <w:rStyle w:val="IndexLink"/>
              </w:rPr>
              <w:t>6</w:t>
            </w:r>
            <w:r>
              <w:rPr>
                <w:rStyle w:val="IndexLink"/>
                <w:rtl w:val="true"/>
              </w:rPr>
              <w:t xml:space="preserve">. </w:t>
            </w:r>
            <w:r>
              <w:rPr>
                <w:rStyle w:val="IndexLink"/>
                <w:rtl w:val="true"/>
              </w:rPr>
              <w:t>قدرت خدا و اعجاز</w:t>
            </w:r>
            <w:r>
              <w:rPr>
                <w:rStyle w:val="IndexLink"/>
                <w:rtl w:val="true"/>
              </w:rPr>
              <w:tab/>
            </w:r>
            <w:r>
              <w:rPr>
                <w:rStyle w:val="IndexLink"/>
              </w:rPr>
              <w:t>57</w:t>
            </w:r>
          </w:hyperlink>
        </w:p>
        <w:p>
          <w:pPr>
            <w:pStyle w:val="Contents2"/>
            <w:tabs>
              <w:tab w:val="clear" w:pos="8743"/>
              <w:tab w:val="right" w:pos="9026" w:leader="dot"/>
            </w:tabs>
            <w:rPr/>
          </w:pPr>
          <w:hyperlink w:anchor="__RefHeading___Toc2521869_237004111">
            <w:r>
              <w:rPr>
                <w:webHidden/>
                <w:rStyle w:val="IndexLink"/>
                <w:rtl w:val="true"/>
              </w:rPr>
              <w:t xml:space="preserve">فصل پنجم </w:t>
            </w:r>
            <w:r>
              <w:rPr>
                <w:rStyle w:val="IndexLink"/>
                <w:rtl w:val="true"/>
              </w:rPr>
              <w:t xml:space="preserve">: </w:t>
            </w:r>
            <w:r>
              <w:rPr>
                <w:rStyle w:val="IndexLink"/>
                <w:rtl w:val="true"/>
              </w:rPr>
              <w:t>نظریه های طول عمر</w:t>
            </w:r>
            <w:r>
              <w:rPr>
                <w:rStyle w:val="IndexLink"/>
                <w:rtl w:val="true"/>
              </w:rPr>
              <w:tab/>
            </w:r>
            <w:r>
              <w:rPr>
                <w:rStyle w:val="IndexLink"/>
              </w:rPr>
              <w:t>59</w:t>
            </w:r>
          </w:hyperlink>
        </w:p>
        <w:p>
          <w:pPr>
            <w:pStyle w:val="Contents3"/>
            <w:tabs>
              <w:tab w:val="clear" w:pos="8459"/>
              <w:tab w:val="right" w:pos="9026" w:leader="dot"/>
            </w:tabs>
            <w:rPr/>
          </w:pPr>
          <w:hyperlink w:anchor="__RefHeading___Toc2521871_237004111">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521873_237004111">
            <w:r>
              <w:rPr>
                <w:webHidden/>
                <w:rStyle w:val="IndexLink"/>
              </w:rPr>
              <w:t>1</w:t>
            </w:r>
            <w:r>
              <w:rPr>
                <w:rStyle w:val="IndexLink"/>
                <w:rtl w:val="true"/>
              </w:rPr>
              <w:t xml:space="preserve">. </w:t>
            </w:r>
            <w:r>
              <w:rPr>
                <w:rStyle w:val="IndexLink"/>
                <w:rtl w:val="true"/>
              </w:rPr>
              <w:t>نظریه رادیکال های آزاد</w:t>
            </w:r>
            <w:r>
              <w:rPr>
                <w:rStyle w:val="IndexLink"/>
                <w:rtl w:val="true"/>
              </w:rPr>
              <w:tab/>
            </w:r>
            <w:r>
              <w:rPr>
                <w:rStyle w:val="IndexLink"/>
              </w:rPr>
              <w:t>59</w:t>
            </w:r>
          </w:hyperlink>
        </w:p>
        <w:p>
          <w:pPr>
            <w:pStyle w:val="Contents3"/>
            <w:tabs>
              <w:tab w:val="clear" w:pos="8459"/>
              <w:tab w:val="right" w:pos="9026" w:leader="dot"/>
            </w:tabs>
            <w:rPr/>
          </w:pPr>
          <w:hyperlink w:anchor="__RefHeading___Toc2521875_237004111">
            <w:r>
              <w:rPr>
                <w:webHidden/>
                <w:rStyle w:val="IndexLink"/>
              </w:rPr>
              <w:t>2</w:t>
            </w:r>
            <w:r>
              <w:rPr>
                <w:rStyle w:val="IndexLink"/>
                <w:rtl w:val="true"/>
              </w:rPr>
              <w:t xml:space="preserve">. </w:t>
            </w:r>
            <w:r>
              <w:rPr>
                <w:rStyle w:val="IndexLink"/>
                <w:rtl w:val="true"/>
              </w:rPr>
              <w:t>فرضیه نقش واسطه ای گلوکز</w:t>
            </w:r>
            <w:r>
              <w:rPr>
                <w:rStyle w:val="IndexLink"/>
                <w:rtl w:val="true"/>
              </w:rPr>
              <w:tab/>
            </w:r>
            <w:r>
              <w:rPr>
                <w:rStyle w:val="IndexLink"/>
              </w:rPr>
              <w:t>62</w:t>
            </w:r>
          </w:hyperlink>
        </w:p>
        <w:p>
          <w:pPr>
            <w:pStyle w:val="Contents3"/>
            <w:tabs>
              <w:tab w:val="clear" w:pos="8459"/>
              <w:tab w:val="right" w:pos="9026" w:leader="dot"/>
            </w:tabs>
            <w:rPr/>
          </w:pPr>
          <w:hyperlink w:anchor="__RefHeading___Toc2521877_237004111">
            <w:r>
              <w:rPr>
                <w:webHidden/>
                <w:rStyle w:val="IndexLink"/>
              </w:rPr>
              <w:t>3</w:t>
            </w:r>
            <w:r>
              <w:rPr>
                <w:rStyle w:val="IndexLink"/>
                <w:rtl w:val="true"/>
              </w:rPr>
              <w:t xml:space="preserve">. </w:t>
            </w:r>
            <w:r>
              <w:rPr>
                <w:rStyle w:val="IndexLink"/>
                <w:rtl w:val="true"/>
              </w:rPr>
              <w:t>نظریه محدودیت تقسیم سلولی و نقش ژنها</w:t>
            </w:r>
            <w:r>
              <w:rPr>
                <w:rStyle w:val="IndexLink"/>
                <w:rtl w:val="true"/>
              </w:rPr>
              <w:tab/>
            </w:r>
            <w:r>
              <w:rPr>
                <w:rStyle w:val="IndexLink"/>
              </w:rPr>
              <w:t>63</w:t>
            </w:r>
          </w:hyperlink>
        </w:p>
        <w:p>
          <w:pPr>
            <w:pStyle w:val="Contents3"/>
            <w:tabs>
              <w:tab w:val="clear" w:pos="8459"/>
              <w:tab w:val="right" w:pos="9026" w:leader="dot"/>
            </w:tabs>
            <w:rPr/>
          </w:pPr>
          <w:hyperlink w:anchor="__RefHeading___Toc2521879_237004111">
            <w:r>
              <w:rPr>
                <w:webHidden/>
                <w:rStyle w:val="IndexLink"/>
              </w:rPr>
              <w:t>4</w:t>
            </w:r>
            <w:r>
              <w:rPr>
                <w:rStyle w:val="IndexLink"/>
                <w:rtl w:val="true"/>
              </w:rPr>
              <w:t xml:space="preserve">. </w:t>
            </w:r>
            <w:r>
              <w:rPr>
                <w:rStyle w:val="IndexLink"/>
                <w:rtl w:val="true"/>
              </w:rPr>
              <w:t>گریزناپذیری پیری، بیماری و مرگ</w:t>
            </w:r>
            <w:r>
              <w:rPr>
                <w:rStyle w:val="IndexLink"/>
                <w:rtl w:val="true"/>
              </w:rPr>
              <w:tab/>
            </w:r>
            <w:r>
              <w:rPr>
                <w:rStyle w:val="IndexLink"/>
              </w:rPr>
              <w:t>66</w:t>
            </w:r>
          </w:hyperlink>
        </w:p>
        <w:p>
          <w:pPr>
            <w:pStyle w:val="Contents3"/>
            <w:tabs>
              <w:tab w:val="clear" w:pos="8459"/>
              <w:tab w:val="right" w:pos="9026" w:leader="dot"/>
            </w:tabs>
            <w:rPr/>
          </w:pPr>
          <w:hyperlink w:anchor="__RefHeading___Toc2521881_237004111">
            <w:r>
              <w:rPr>
                <w:webHidden/>
                <w:rStyle w:val="IndexLink"/>
                <w:rtl w:val="true"/>
              </w:rPr>
              <w:t>یادآوری</w:t>
            </w:r>
            <w:r>
              <w:rPr>
                <w:rStyle w:val="IndexLink"/>
                <w:rtl w:val="true"/>
              </w:rPr>
              <w:tab/>
            </w:r>
            <w:r>
              <w:rPr>
                <w:rStyle w:val="IndexLink"/>
              </w:rPr>
              <w:t>67</w:t>
            </w:r>
          </w:hyperlink>
        </w:p>
        <w:p>
          <w:pPr>
            <w:pStyle w:val="Contents2"/>
            <w:tabs>
              <w:tab w:val="clear" w:pos="8743"/>
              <w:tab w:val="right" w:pos="9026" w:leader="dot"/>
            </w:tabs>
            <w:rPr/>
          </w:pPr>
          <w:hyperlink w:anchor="__RefHeading___Toc2521883_237004111">
            <w:r>
              <w:rPr>
                <w:webHidden/>
                <w:rStyle w:val="IndexLink"/>
                <w:rtl w:val="true"/>
              </w:rPr>
              <w:t xml:space="preserve">فصل ششم </w:t>
            </w:r>
            <w:r>
              <w:rPr>
                <w:rStyle w:val="IndexLink"/>
                <w:rtl w:val="true"/>
              </w:rPr>
              <w:t xml:space="preserve">: </w:t>
            </w:r>
            <w:r>
              <w:rPr>
                <w:rStyle w:val="IndexLink"/>
                <w:rtl w:val="true"/>
              </w:rPr>
              <w:t>عوامل طول عمر</w:t>
            </w:r>
            <w:r>
              <w:rPr>
                <w:rStyle w:val="IndexLink"/>
                <w:rtl w:val="true"/>
              </w:rPr>
              <w:tab/>
            </w:r>
            <w:r>
              <w:rPr>
                <w:rStyle w:val="IndexLink"/>
              </w:rPr>
              <w:t>69</w:t>
            </w:r>
          </w:hyperlink>
        </w:p>
        <w:p>
          <w:pPr>
            <w:pStyle w:val="Contents3"/>
            <w:tabs>
              <w:tab w:val="clear" w:pos="8459"/>
              <w:tab w:val="right" w:pos="9026" w:leader="dot"/>
            </w:tabs>
            <w:rPr/>
          </w:pPr>
          <w:hyperlink w:anchor="__RefHeading___Toc2521885_23700411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21887_237004111">
            <w:r>
              <w:rPr>
                <w:webHidden/>
                <w:rStyle w:val="IndexLink"/>
              </w:rPr>
              <w:t>1</w:t>
            </w:r>
            <w:r>
              <w:rPr>
                <w:rStyle w:val="IndexLink"/>
                <w:rtl w:val="true"/>
              </w:rPr>
              <w:t xml:space="preserve">. </w:t>
            </w:r>
            <w:r>
              <w:rPr>
                <w:rStyle w:val="IndexLink"/>
                <w:rtl w:val="true"/>
              </w:rPr>
              <w:t>وراثت</w:t>
            </w:r>
            <w:r>
              <w:rPr>
                <w:rStyle w:val="IndexLink"/>
                <w:rtl w:val="true"/>
              </w:rPr>
              <w:tab/>
            </w:r>
            <w:r>
              <w:rPr>
                <w:rStyle w:val="IndexLink"/>
              </w:rPr>
              <w:t>70</w:t>
            </w:r>
          </w:hyperlink>
        </w:p>
        <w:p>
          <w:pPr>
            <w:pStyle w:val="Contents3"/>
            <w:tabs>
              <w:tab w:val="clear" w:pos="8459"/>
              <w:tab w:val="right" w:pos="9026" w:leader="dot"/>
            </w:tabs>
            <w:rPr/>
          </w:pPr>
          <w:hyperlink w:anchor="__RefHeading___Toc2521889_237004111">
            <w:r>
              <w:rPr>
                <w:webHidden/>
                <w:rStyle w:val="IndexLink"/>
              </w:rPr>
              <w:t>2</w:t>
            </w:r>
            <w:r>
              <w:rPr>
                <w:rStyle w:val="IndexLink"/>
                <w:rtl w:val="true"/>
              </w:rPr>
              <w:t xml:space="preserve">. </w:t>
            </w:r>
            <w:r>
              <w:rPr>
                <w:rStyle w:val="IndexLink"/>
                <w:rtl w:val="true"/>
              </w:rPr>
              <w:t>محیط</w:t>
            </w:r>
            <w:r>
              <w:rPr>
                <w:rStyle w:val="IndexLink"/>
                <w:rtl w:val="true"/>
              </w:rPr>
              <w:tab/>
            </w:r>
            <w:r>
              <w:rPr>
                <w:rStyle w:val="IndexLink"/>
              </w:rPr>
              <w:t>72</w:t>
            </w:r>
          </w:hyperlink>
        </w:p>
        <w:p>
          <w:pPr>
            <w:pStyle w:val="Contents3"/>
            <w:tabs>
              <w:tab w:val="clear" w:pos="8459"/>
              <w:tab w:val="right" w:pos="9026" w:leader="dot"/>
            </w:tabs>
            <w:rPr/>
          </w:pPr>
          <w:hyperlink w:anchor="__RefHeading___Toc2521891_237004111">
            <w:r>
              <w:rPr>
                <w:webHidden/>
                <w:rStyle w:val="IndexLink"/>
              </w:rPr>
              <w:t>3</w:t>
            </w:r>
            <w:r>
              <w:rPr>
                <w:rStyle w:val="IndexLink"/>
                <w:rtl w:val="true"/>
              </w:rPr>
              <w:t xml:space="preserve">. </w:t>
            </w:r>
            <w:r>
              <w:rPr>
                <w:rStyle w:val="IndexLink"/>
                <w:rtl w:val="true"/>
              </w:rPr>
              <w:t>شخصیت</w:t>
            </w:r>
            <w:r>
              <w:rPr>
                <w:rStyle w:val="IndexLink"/>
                <w:rtl w:val="true"/>
              </w:rPr>
              <w:tab/>
            </w:r>
            <w:r>
              <w:rPr>
                <w:rStyle w:val="IndexLink"/>
              </w:rPr>
              <w:t>73</w:t>
            </w:r>
          </w:hyperlink>
        </w:p>
        <w:p>
          <w:pPr>
            <w:pStyle w:val="Contents3"/>
            <w:tabs>
              <w:tab w:val="clear" w:pos="8459"/>
              <w:tab w:val="right" w:pos="9026" w:leader="dot"/>
            </w:tabs>
            <w:rPr/>
          </w:pPr>
          <w:hyperlink w:anchor="__RefHeading___Toc2521893_237004111">
            <w:r>
              <w:rPr>
                <w:webHidden/>
                <w:rStyle w:val="IndexLink"/>
              </w:rPr>
              <w:t>4</w:t>
            </w:r>
            <w:r>
              <w:rPr>
                <w:rStyle w:val="IndexLink"/>
                <w:rtl w:val="true"/>
              </w:rPr>
              <w:t xml:space="preserve">. </w:t>
            </w:r>
            <w:r>
              <w:rPr>
                <w:rStyle w:val="IndexLink"/>
                <w:rtl w:val="true"/>
              </w:rPr>
              <w:t>نیروهای روحی و انرژی روانی</w:t>
            </w:r>
            <w:r>
              <w:rPr>
                <w:rStyle w:val="IndexLink"/>
                <w:rtl w:val="true"/>
              </w:rPr>
              <w:tab/>
            </w:r>
            <w:r>
              <w:rPr>
                <w:rStyle w:val="IndexLink"/>
              </w:rPr>
              <w:t>75</w:t>
            </w:r>
          </w:hyperlink>
        </w:p>
        <w:p>
          <w:pPr>
            <w:pStyle w:val="Contents3"/>
            <w:tabs>
              <w:tab w:val="clear" w:pos="8459"/>
              <w:tab w:val="right" w:pos="9026" w:leader="dot"/>
            </w:tabs>
            <w:rPr/>
          </w:pPr>
          <w:hyperlink w:anchor="__RefHeading___Toc2521895_237004111">
            <w:r>
              <w:rPr>
                <w:webHidden/>
                <w:rStyle w:val="IndexLink"/>
              </w:rPr>
              <w:t>5</w:t>
            </w:r>
            <w:r>
              <w:rPr>
                <w:rStyle w:val="IndexLink"/>
                <w:rtl w:val="true"/>
              </w:rPr>
              <w:t xml:space="preserve">. </w:t>
            </w:r>
            <w:r>
              <w:rPr>
                <w:rStyle w:val="IndexLink"/>
                <w:rtl w:val="true"/>
              </w:rPr>
              <w:t>نقش رنگها</w:t>
            </w:r>
            <w:r>
              <w:rPr>
                <w:rStyle w:val="IndexLink"/>
                <w:rtl w:val="true"/>
              </w:rPr>
              <w:tab/>
            </w:r>
            <w:r>
              <w:rPr>
                <w:rStyle w:val="IndexLink"/>
              </w:rPr>
              <w:t>78</w:t>
            </w:r>
          </w:hyperlink>
        </w:p>
        <w:p>
          <w:pPr>
            <w:pStyle w:val="Contents3"/>
            <w:tabs>
              <w:tab w:val="clear" w:pos="8459"/>
              <w:tab w:val="right" w:pos="9026" w:leader="dot"/>
            </w:tabs>
            <w:rPr/>
          </w:pPr>
          <w:hyperlink w:anchor="__RefHeading___Toc2521897_237004111">
            <w:r>
              <w:rPr>
                <w:webHidden/>
                <w:rStyle w:val="IndexLink"/>
              </w:rPr>
              <w:t>6</w:t>
            </w:r>
            <w:r>
              <w:rPr>
                <w:rStyle w:val="IndexLink"/>
                <w:rtl w:val="true"/>
              </w:rPr>
              <w:t xml:space="preserve">. </w:t>
            </w:r>
            <w:r>
              <w:rPr>
                <w:rStyle w:val="IndexLink"/>
                <w:rtl w:val="true"/>
              </w:rPr>
              <w:t>ذهن و بینش</w:t>
            </w:r>
            <w:r>
              <w:rPr>
                <w:rStyle w:val="IndexLink"/>
                <w:rtl w:val="true"/>
              </w:rPr>
              <w:tab/>
            </w:r>
            <w:r>
              <w:rPr>
                <w:rStyle w:val="IndexLink"/>
              </w:rPr>
              <w:t>81</w:t>
            </w:r>
          </w:hyperlink>
        </w:p>
        <w:p>
          <w:pPr>
            <w:pStyle w:val="Contents3"/>
            <w:tabs>
              <w:tab w:val="clear" w:pos="8459"/>
              <w:tab w:val="right" w:pos="9026" w:leader="dot"/>
            </w:tabs>
            <w:rPr/>
          </w:pPr>
          <w:hyperlink w:anchor="__RefHeading___Toc2521899_237004111">
            <w:r>
              <w:rPr>
                <w:webHidden/>
                <w:rStyle w:val="IndexLink"/>
              </w:rPr>
              <w:t>7</w:t>
            </w:r>
            <w:r>
              <w:rPr>
                <w:rStyle w:val="IndexLink"/>
                <w:rtl w:val="true"/>
              </w:rPr>
              <w:t xml:space="preserve">. </w:t>
            </w:r>
            <w:r>
              <w:rPr>
                <w:rStyle w:val="IndexLink"/>
                <w:rtl w:val="true"/>
              </w:rPr>
              <w:t>روابط اجتماعی</w:t>
            </w:r>
            <w:r>
              <w:rPr>
                <w:rStyle w:val="IndexLink"/>
                <w:rtl w:val="true"/>
              </w:rPr>
              <w:tab/>
            </w:r>
            <w:r>
              <w:rPr>
                <w:rStyle w:val="IndexLink"/>
              </w:rPr>
              <w:t>82</w:t>
            </w:r>
          </w:hyperlink>
        </w:p>
        <w:p>
          <w:pPr>
            <w:pStyle w:val="Contents3"/>
            <w:tabs>
              <w:tab w:val="clear" w:pos="8459"/>
              <w:tab w:val="right" w:pos="9026" w:leader="dot"/>
            </w:tabs>
            <w:rPr/>
          </w:pPr>
          <w:hyperlink w:anchor="__RefHeading___Toc2521901_237004111">
            <w:r>
              <w:rPr>
                <w:webHidden/>
                <w:rStyle w:val="IndexLink"/>
              </w:rPr>
              <w:t>8</w:t>
            </w:r>
            <w:r>
              <w:rPr>
                <w:rStyle w:val="IndexLink"/>
                <w:rtl w:val="true"/>
              </w:rPr>
              <w:t xml:space="preserve">. </w:t>
            </w:r>
            <w:r>
              <w:rPr>
                <w:rStyle w:val="IndexLink"/>
                <w:rtl w:val="true"/>
              </w:rPr>
              <w:t>دین باوری و ایمان به خدا</w:t>
            </w:r>
            <w:r>
              <w:rPr>
                <w:rStyle w:val="IndexLink"/>
                <w:rtl w:val="true"/>
              </w:rPr>
              <w:tab/>
            </w:r>
            <w:r>
              <w:rPr>
                <w:rStyle w:val="IndexLink"/>
              </w:rPr>
              <w:t>84</w:t>
            </w:r>
          </w:hyperlink>
        </w:p>
        <w:p>
          <w:pPr>
            <w:pStyle w:val="Contents3"/>
            <w:tabs>
              <w:tab w:val="clear" w:pos="8459"/>
              <w:tab w:val="right" w:pos="9026" w:leader="dot"/>
            </w:tabs>
            <w:rPr/>
          </w:pPr>
          <w:hyperlink w:anchor="__RefHeading___Toc2521903_237004111">
            <w:r>
              <w:rPr>
                <w:webHidden/>
                <w:rStyle w:val="IndexLink"/>
              </w:rPr>
              <w:t>9</w:t>
            </w:r>
            <w:r>
              <w:rPr>
                <w:rStyle w:val="IndexLink"/>
                <w:rtl w:val="true"/>
              </w:rPr>
              <w:t xml:space="preserve">. </w:t>
            </w:r>
            <w:r>
              <w:rPr>
                <w:rStyle w:val="IndexLink"/>
                <w:rtl w:val="true"/>
              </w:rPr>
              <w:t>کار و فعالیت اجتماعی</w:t>
            </w:r>
            <w:r>
              <w:rPr>
                <w:rStyle w:val="IndexLink"/>
                <w:rtl w:val="true"/>
              </w:rPr>
              <w:tab/>
            </w:r>
            <w:r>
              <w:rPr>
                <w:rStyle w:val="IndexLink"/>
              </w:rPr>
              <w:t>86</w:t>
            </w:r>
          </w:hyperlink>
        </w:p>
        <w:p>
          <w:pPr>
            <w:pStyle w:val="Contents3"/>
            <w:tabs>
              <w:tab w:val="clear" w:pos="8459"/>
              <w:tab w:val="right" w:pos="9026" w:leader="dot"/>
            </w:tabs>
            <w:rPr/>
          </w:pPr>
          <w:hyperlink w:anchor="__RefHeading___Toc2521905_237004111">
            <w:r>
              <w:rPr>
                <w:webHidden/>
                <w:rStyle w:val="IndexLink"/>
              </w:rPr>
              <w:t>10</w:t>
            </w:r>
            <w:r>
              <w:rPr>
                <w:rStyle w:val="IndexLink"/>
                <w:rtl w:val="true"/>
              </w:rPr>
              <w:t xml:space="preserve">. </w:t>
            </w:r>
            <w:r>
              <w:rPr>
                <w:rStyle w:val="IndexLink"/>
                <w:rtl w:val="true"/>
              </w:rPr>
              <w:t>اثرات دارو</w:t>
            </w:r>
            <w:r>
              <w:rPr>
                <w:rStyle w:val="IndexLink"/>
                <w:rtl w:val="true"/>
              </w:rPr>
              <w:tab/>
            </w:r>
            <w:r>
              <w:rPr>
                <w:rStyle w:val="IndexLink"/>
              </w:rPr>
              <w:t>88</w:t>
            </w:r>
          </w:hyperlink>
        </w:p>
        <w:p>
          <w:pPr>
            <w:pStyle w:val="Contents3"/>
            <w:tabs>
              <w:tab w:val="clear" w:pos="8459"/>
              <w:tab w:val="right" w:pos="9026" w:leader="dot"/>
            </w:tabs>
            <w:rPr/>
          </w:pPr>
          <w:hyperlink w:anchor="__RefHeading___Toc2521907_237004111">
            <w:r>
              <w:rPr>
                <w:webHidden/>
                <w:rStyle w:val="IndexLink"/>
              </w:rPr>
              <w:t>11</w:t>
            </w:r>
            <w:r>
              <w:rPr>
                <w:rStyle w:val="IndexLink"/>
                <w:rtl w:val="true"/>
              </w:rPr>
              <w:t xml:space="preserve">. </w:t>
            </w:r>
            <w:r>
              <w:rPr>
                <w:rStyle w:val="IndexLink"/>
                <w:rtl w:val="true"/>
              </w:rPr>
              <w:t>اعتدال در زندگی</w:t>
            </w:r>
            <w:r>
              <w:rPr>
                <w:rStyle w:val="IndexLink"/>
                <w:rtl w:val="true"/>
              </w:rPr>
              <w:tab/>
            </w:r>
            <w:r>
              <w:rPr>
                <w:rStyle w:val="IndexLink"/>
              </w:rPr>
              <w:t>89</w:t>
            </w:r>
          </w:hyperlink>
        </w:p>
        <w:p>
          <w:pPr>
            <w:pStyle w:val="Contents3"/>
            <w:tabs>
              <w:tab w:val="clear" w:pos="8459"/>
              <w:tab w:val="right" w:pos="9026" w:leader="dot"/>
            </w:tabs>
            <w:rPr/>
          </w:pPr>
          <w:hyperlink w:anchor="__RefHeading___Toc2521909_237004111">
            <w:r>
              <w:rPr>
                <w:webHidden/>
                <w:rStyle w:val="IndexLink"/>
              </w:rPr>
              <w:t>12</w:t>
            </w:r>
            <w:r>
              <w:rPr>
                <w:rStyle w:val="IndexLink"/>
                <w:rtl w:val="true"/>
              </w:rPr>
              <w:t xml:space="preserve">. </w:t>
            </w:r>
            <w:r>
              <w:rPr>
                <w:rStyle w:val="IndexLink"/>
                <w:rtl w:val="true"/>
              </w:rPr>
              <w:t>راز خوراکیها</w:t>
            </w:r>
            <w:r>
              <w:rPr>
                <w:rStyle w:val="IndexLink"/>
                <w:rtl w:val="true"/>
              </w:rPr>
              <w:tab/>
            </w:r>
            <w:r>
              <w:rPr>
                <w:rStyle w:val="IndexLink"/>
              </w:rPr>
              <w:t>94</w:t>
            </w:r>
          </w:hyperlink>
        </w:p>
        <w:p>
          <w:pPr>
            <w:pStyle w:val="Contents3"/>
            <w:tabs>
              <w:tab w:val="clear" w:pos="8459"/>
              <w:tab w:val="right" w:pos="9026" w:leader="dot"/>
            </w:tabs>
            <w:rPr/>
          </w:pPr>
          <w:hyperlink w:anchor="__RefHeading___Toc2521911_237004111">
            <w:r>
              <w:rPr>
                <w:webHidden/>
                <w:rStyle w:val="IndexLink"/>
              </w:rPr>
              <w:t>13</w:t>
            </w:r>
            <w:r>
              <w:rPr>
                <w:rStyle w:val="IndexLink"/>
                <w:rtl w:val="true"/>
              </w:rPr>
              <w:t xml:space="preserve">. </w:t>
            </w:r>
            <w:r>
              <w:rPr>
                <w:rStyle w:val="IndexLink"/>
                <w:rtl w:val="true"/>
              </w:rPr>
              <w:t>نور و اشعه</w:t>
            </w:r>
            <w:r>
              <w:rPr>
                <w:rStyle w:val="IndexLink"/>
                <w:rtl w:val="true"/>
              </w:rPr>
              <w:tab/>
            </w:r>
            <w:r>
              <w:rPr>
                <w:rStyle w:val="IndexLink"/>
              </w:rPr>
              <w:t>97</w:t>
            </w:r>
          </w:hyperlink>
        </w:p>
        <w:p>
          <w:pPr>
            <w:pStyle w:val="Contents3"/>
            <w:tabs>
              <w:tab w:val="clear" w:pos="8459"/>
              <w:tab w:val="right" w:pos="9026" w:leader="dot"/>
            </w:tabs>
            <w:rPr/>
          </w:pPr>
          <w:hyperlink w:anchor="__RefHeading___Toc2521913_237004111">
            <w:r>
              <w:rPr>
                <w:webHidden/>
                <w:rStyle w:val="IndexLink"/>
              </w:rPr>
              <w:t>14</w:t>
            </w:r>
            <w:r>
              <w:rPr>
                <w:rStyle w:val="IndexLink"/>
                <w:rtl w:val="true"/>
              </w:rPr>
              <w:t xml:space="preserve">. </w:t>
            </w:r>
            <w:r>
              <w:rPr>
                <w:rStyle w:val="IndexLink"/>
                <w:rtl w:val="true"/>
              </w:rPr>
              <w:t>کُندسازی سیر زمان</w:t>
            </w:r>
            <w:r>
              <w:rPr>
                <w:rStyle w:val="IndexLink"/>
                <w:rtl w:val="true"/>
              </w:rPr>
              <w:tab/>
            </w:r>
            <w:r>
              <w:rPr>
                <w:rStyle w:val="IndexLink"/>
              </w:rPr>
              <w:t>101</w:t>
            </w:r>
          </w:hyperlink>
        </w:p>
        <w:p>
          <w:pPr>
            <w:pStyle w:val="Contents3"/>
            <w:tabs>
              <w:tab w:val="clear" w:pos="8459"/>
              <w:tab w:val="right" w:pos="9026" w:leader="dot"/>
            </w:tabs>
            <w:rPr/>
          </w:pPr>
          <w:hyperlink w:anchor="__RefHeading___Toc2521915_237004111">
            <w:r>
              <w:rPr>
                <w:webHidden/>
                <w:rStyle w:val="IndexLink"/>
              </w:rPr>
              <w:t>15</w:t>
            </w:r>
            <w:r>
              <w:rPr>
                <w:rStyle w:val="IndexLink"/>
                <w:rtl w:val="true"/>
              </w:rPr>
              <w:t xml:space="preserve">. </w:t>
            </w:r>
            <w:r>
              <w:rPr>
                <w:rStyle w:val="IndexLink"/>
                <w:rtl w:val="true"/>
              </w:rPr>
              <w:t>لبخند و شادمانی</w:t>
            </w:r>
            <w:r>
              <w:rPr>
                <w:rStyle w:val="IndexLink"/>
                <w:rtl w:val="true"/>
              </w:rPr>
              <w:tab/>
            </w:r>
            <w:r>
              <w:rPr>
                <w:rStyle w:val="IndexLink"/>
              </w:rPr>
              <w:t>104</w:t>
            </w:r>
          </w:hyperlink>
        </w:p>
        <w:p>
          <w:pPr>
            <w:pStyle w:val="Contents3"/>
            <w:tabs>
              <w:tab w:val="clear" w:pos="8459"/>
              <w:tab w:val="right" w:pos="9026" w:leader="dot"/>
            </w:tabs>
            <w:rPr/>
          </w:pPr>
          <w:hyperlink w:anchor="__RefHeading___Toc2521917_237004111">
            <w:r>
              <w:rPr>
                <w:webHidden/>
                <w:rStyle w:val="IndexLink"/>
              </w:rPr>
              <w:t>16</w:t>
            </w:r>
            <w:r>
              <w:rPr>
                <w:rStyle w:val="IndexLink"/>
                <w:rtl w:val="true"/>
              </w:rPr>
              <w:t xml:space="preserve">. </w:t>
            </w:r>
            <w:r>
              <w:rPr>
                <w:rStyle w:val="IndexLink"/>
                <w:rtl w:val="true"/>
              </w:rPr>
              <w:t>ازدواج و جمع گرایی</w:t>
            </w:r>
            <w:r>
              <w:rPr>
                <w:rStyle w:val="IndexLink"/>
                <w:rtl w:val="true"/>
              </w:rPr>
              <w:tab/>
            </w:r>
            <w:r>
              <w:rPr>
                <w:rStyle w:val="IndexLink"/>
              </w:rPr>
              <w:t>106</w:t>
            </w:r>
          </w:hyperlink>
        </w:p>
        <w:p>
          <w:pPr>
            <w:pStyle w:val="Contents3"/>
            <w:tabs>
              <w:tab w:val="clear" w:pos="8459"/>
              <w:tab w:val="right" w:pos="9026" w:leader="dot"/>
            </w:tabs>
            <w:rPr/>
          </w:pPr>
          <w:hyperlink w:anchor="__RefHeading___Toc2521919_237004111">
            <w:r>
              <w:rPr>
                <w:webHidden/>
                <w:rStyle w:val="IndexLink"/>
              </w:rPr>
              <w:t>17</w:t>
            </w:r>
            <w:r>
              <w:rPr>
                <w:rStyle w:val="IndexLink"/>
                <w:rtl w:val="true"/>
              </w:rPr>
              <w:t xml:space="preserve">. </w:t>
            </w:r>
            <w:r>
              <w:rPr>
                <w:rStyle w:val="IndexLink"/>
                <w:rtl w:val="true"/>
              </w:rPr>
              <w:t>دانش پژوهی</w:t>
            </w:r>
            <w:r>
              <w:rPr>
                <w:rStyle w:val="IndexLink"/>
                <w:rtl w:val="true"/>
              </w:rPr>
              <w:tab/>
            </w:r>
            <w:r>
              <w:rPr>
                <w:rStyle w:val="IndexLink"/>
              </w:rPr>
              <w:t>108</w:t>
            </w:r>
          </w:hyperlink>
        </w:p>
        <w:p>
          <w:pPr>
            <w:pStyle w:val="Contents3"/>
            <w:tabs>
              <w:tab w:val="clear" w:pos="8459"/>
              <w:tab w:val="right" w:pos="9026" w:leader="dot"/>
            </w:tabs>
            <w:rPr/>
          </w:pPr>
          <w:hyperlink w:anchor="__RefHeading___Toc2521921_237004111">
            <w:r>
              <w:rPr>
                <w:webHidden/>
                <w:rStyle w:val="IndexLink"/>
              </w:rPr>
              <w:t>18</w:t>
            </w:r>
            <w:r>
              <w:rPr>
                <w:rStyle w:val="IndexLink"/>
                <w:rtl w:val="true"/>
              </w:rPr>
              <w:t xml:space="preserve">. </w:t>
            </w:r>
            <w:r>
              <w:rPr>
                <w:rStyle w:val="IndexLink"/>
                <w:rtl w:val="true"/>
              </w:rPr>
              <w:t>بهداشت طبیعی</w:t>
            </w:r>
            <w:r>
              <w:rPr>
                <w:rStyle w:val="IndexLink"/>
                <w:rtl w:val="true"/>
              </w:rPr>
              <w:tab/>
            </w:r>
            <w:r>
              <w:rPr>
                <w:rStyle w:val="IndexLink"/>
              </w:rPr>
              <w:t>109</w:t>
            </w:r>
          </w:hyperlink>
        </w:p>
        <w:p>
          <w:pPr>
            <w:pStyle w:val="Contents2"/>
            <w:tabs>
              <w:tab w:val="clear" w:pos="8743"/>
              <w:tab w:val="right" w:pos="9026" w:leader="dot"/>
            </w:tabs>
            <w:rPr/>
          </w:pPr>
          <w:hyperlink w:anchor="__RefHeading___Toc2521923_237004111">
            <w:r>
              <w:rPr>
                <w:webHidden/>
                <w:rStyle w:val="IndexLink"/>
                <w:rtl w:val="true"/>
              </w:rPr>
              <w:t xml:space="preserve">فصل هفتم </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علیه‌السلام</w:t>
            </w:r>
            <w:r>
              <w:rPr>
                <w:rStyle w:val="IndexLink"/>
                <w:rtl w:val="true"/>
              </w:rPr>
              <w:t xml:space="preserve">) </w:t>
            </w:r>
            <w:r>
              <w:rPr>
                <w:rStyle w:val="IndexLink"/>
                <w:rtl w:val="true"/>
              </w:rPr>
              <w:t>وجودی بی همتا</w:t>
            </w:r>
            <w:r>
              <w:rPr>
                <w:rStyle w:val="IndexLink"/>
                <w:rtl w:val="true"/>
              </w:rPr>
              <w:tab/>
            </w:r>
            <w:r>
              <w:rPr>
                <w:rStyle w:val="IndexLink"/>
              </w:rPr>
              <w:t>113</w:t>
            </w:r>
          </w:hyperlink>
        </w:p>
        <w:p>
          <w:pPr>
            <w:pStyle w:val="Contents2"/>
            <w:tabs>
              <w:tab w:val="clear" w:pos="8743"/>
              <w:tab w:val="right" w:pos="9026" w:leader="dot"/>
            </w:tabs>
            <w:rPr/>
          </w:pPr>
          <w:hyperlink w:anchor="__RefHeading___Toc2521925_237004111">
            <w:r>
              <w:rPr>
                <w:webHidden/>
                <w:rStyle w:val="IndexLink"/>
                <w:rtl w:val="true"/>
              </w:rPr>
              <w:t>فهرست منابع و مآخذ</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2_44734"/>
      <w:bookmarkStart w:id="1" w:name="pg6322_44734"/>
      <w:bookmarkEnd w:id="1"/>
    </w:p>
    <w:p>
      <w:pPr>
        <w:pStyle w:val="Heading2"/>
        <w:numPr>
          <w:ilvl w:val="1"/>
          <w:numId w:val="1"/>
        </w:numPr>
        <w:rPr/>
      </w:pPr>
      <w:bookmarkStart w:id="2" w:name="pg6322_44734"/>
      <w:bookmarkStart w:id="3" w:name="__RefHeading___Toc252179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ه‍ادی‌ ح‍س‍ی‍ن‍ی‌؛ ن‍ظارت‌ و اش‍راف‌ م‍ح‍م‍د ح‍ک‍ی‍م‍ی‌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ب‍ه‌ن‍ش‍ر،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آس‍ت‍ان‌ ق‍دس‌ رض‍وی‌، ش‍رک‍ت‌ ب‍ه‌ن‍ش‍ر؛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آی‍ن‍ده‌ش‍ن‍اس‍ی‌ و ان‍ت‍ظار</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‎964-333-613-1‬</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w:t>
      </w:r>
      <w:r>
        <w:rPr>
          <w:rFonts w:eastAsia="IRNazanin" w:cs="IRNazanin"/>
          <w:color w:val="111111"/>
          <w:sz w:val="28"/>
          <w:szCs w:val="28"/>
          <w:lang w:bidi="fa-IR"/>
        </w:rPr>
        <w:t>964-333-613-1‬</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طول‌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ح‌۵۴۶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۳۶۵۰۵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179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نظارت و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حکیمی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حسینی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22_44741"/>
      <w:bookmarkStart w:id="8" w:name="pg6322_44741"/>
      <w:bookmarkEnd w:id="8"/>
    </w:p>
    <w:p>
      <w:pPr>
        <w:pStyle w:val="Heading2"/>
        <w:numPr>
          <w:ilvl w:val="1"/>
          <w:numId w:val="1"/>
        </w:numPr>
        <w:rPr/>
      </w:pPr>
      <w:bookmarkStart w:id="9" w:name="pg6322_44741"/>
      <w:bookmarkStart w:id="10" w:name="__RefHeading___Toc2521799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تعالیم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جاودان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سایر جانداران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در تاریخ</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کهنسالان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عمر انسان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در گیاهان و جانوران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در گیاهان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در جانوران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در باکتری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در ویروس 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و علمی و عملی طول 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عملی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انجماد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طبیعت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 و اعجاز</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های طول 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رادیکالهای آزاد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نقش واسطه ای گلوکز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محدودیت تقسیم سلولی و نقش ژنها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گریزناپذیری پیری، بیماری و مرگ</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طول 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روحی و انرژی روانی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رنگها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و بینش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باوری و ایمان به خدا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فعالیت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دارو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زندگی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خوراکیها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 اشعه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کُندسازی سیر زمان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و شادمانی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جمع گرایی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پژوهی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طبیعی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بی همتا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22_44750"/>
      <w:bookmarkStart w:id="13" w:name="pg6322_44750"/>
      <w:bookmarkEnd w:id="13"/>
    </w:p>
    <w:p>
      <w:pPr>
        <w:pStyle w:val="Heading2"/>
        <w:numPr>
          <w:ilvl w:val="1"/>
          <w:numId w:val="1"/>
        </w:numPr>
        <w:rPr/>
      </w:pPr>
      <w:bookmarkStart w:id="14" w:name="pg6322_44750"/>
      <w:bookmarkStart w:id="15" w:name="__RefHeading___Toc2521801_237004111"/>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موضوع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اصلی آن حضرت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گفته اند، و سالها پیش از تولد آن امام بزرگ،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التّاسعُ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اللهُ عُمرَه في غيبته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فرزند نسل نهم برادرم حسین را از دیده ها پنهان می کند و عمرش را در غیبت طولانی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این، جوان ماندن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طولانی است، که از نظر طبیعی و عادی پدیده ای شگفت انگیز است و برخی از مردمان به سختی می توانند آن را باور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القائمَ هو الذي اذا خَرَجَ كان في سٍنّ الشُيُوخ و مَنظَر الشَّبابٍ، و ان من علاماته أن لا يهرم بمرور الايام و الليالي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هنگام ظهور در سن سالمندان است و سیمای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او این است</w:t>
      </w:r>
    </w:p>
    <w:p>
      <w:pPr>
        <w:pStyle w:val="BookText"/>
        <w:rPr/>
      </w:pPr>
      <w:r>
        <w:rPr>
          <w:rFonts w:ascii="IRNazanin" w:hAnsi="IRNazanin" w:eastAsia="IRNazanin"/>
          <w:color w:val="111111"/>
          <w:sz w:val="28"/>
          <w:sz w:val="28"/>
          <w:szCs w:val="28"/>
          <w:rtl w:val="true"/>
          <w:lang w:bidi="fa-IR"/>
        </w:rPr>
        <w:t>که با گذشت روزها و شبها پیر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انسان دریابد آن حضرت عمر طولانی می کند، بی آنکه فرسوده و پیر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این مسأله که به ظاهر طبیعی نیست، کسانی بسیاری را به حیرت و شک می اندازد و آنها که ایمانی استوار ندارند به گمراهی می افتند و نمی توانند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أعظم البليّة أن يخرج إليهم صاحبهم شابّاً و هم يحسبونه شيخاً كبيراً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چیزهایی که بر ذهنها گران می آید و پذیرش آن دشوار می نماید این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جوان است، در حالی که مردمان او را بسیار پیر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آغاز غیبت تاکنون کتابهای گوناگونی نوشته شده، و عالمان بزرگ دین هر یک کوشیده اند به سؤالها در این موضوع پاسخ گویند و طول عمر آن حضرت را امری شدنی نشان دهند و امکان آن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شیخ صدوق، مفید،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جداگانه به این موضوع پرداخته اند و همه جانبه و از دیدگاههای گوناگون آن را بررسی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اخیر و در روزگار کنونی، با پیشرفت سریع علم و به ویژه دانش پزشکی و چیرگی آدمی بر بسیاری از بیماریها و نیز شیفتگی او به عمر طولانی و زیستی جاودان، پدیده طول عمر انسان کانون توجه دانشمندان و به ویژه زیست شناسان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سطح بهداشت و افزایش آگاهیهای گوناگون زیستی، کشف انواع داروهای گیاهی و شیمیایی و اثرات حیاتی و درمانی </w:t>
      </w:r>
    </w:p>
    <w:p>
      <w:pPr>
        <w:pStyle w:val="BookText"/>
        <w:rPr/>
      </w:pPr>
      <w:r>
        <w:rPr>
          <w:rFonts w:ascii="IRNazanin" w:hAnsi="IRNazanin" w:eastAsia="IRNazanin"/>
          <w:color w:val="111111"/>
          <w:sz w:val="28"/>
          <w:sz w:val="28"/>
          <w:szCs w:val="28"/>
          <w:rtl w:val="true"/>
          <w:lang w:bidi="fa-IR"/>
        </w:rPr>
        <w:t>شگفت آنها، تهیه انواع واکسنها برای پیشگیری از بیماریهای خطرناک و کشنده، پیشرفت مهندسی پزشکی و ساخت دستگاهها و ابزارهای دقیق، شناسایی ژنها و درمان پذیری بسیاری از بیماریها، شناخت شیوه های بهتر زندگی و عواملی که در تندرستی نقش دارد و نیز چیزهایی که به بدن و روان آسیب می رساند؛ همه میانگین طول عمر را در بسیاری از کشورها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تحقیقاتی در نقاط مختلف دنیا، پیوسته در این راستا می کوشند و تلاشها برای عمر طولانی، سلامتی پایدار و جلوگیری از پیری و درماندگی و یا درمان عوارض آن، همچنان ادامه دارد و هر روز در این باره خبر تازه ای به گوش می رسد و بارقه امید در دلها جوانه می زند و نویدبخش عمر طولانی تر و زندگی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چند هزار ساله برخی درختان که موجوداتی زنده و فعال هستند و در حیات آدمی تأثیر می گذارند، استعداد رشد دانه گیاه و نیز سلول تخم جانوران، از جمله انسان، برای مدتی طولانی اگر در شرایط مناسب نگهداری شود، پدیده انجماد سلولها و اجساد، کشف رمز ژنها و شناسایی پروتئینهای بدن و آگاهی بیشتر به شیوه کار اندامها، ساخت اندامهای مصنوعی و پیوند اعضاء شتاب روزافزون و رقابت مراکز پژوهشی برای شناخت راز حیات و مرگ، امکان زیست درازمدت را برای انسان فراهم می 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ویروسها و باکتریها و سایر عوامل بیماری زا و نیز عمر بسیار طولاني بعضی از میکروبها که سالها می توانند نافعال زنده باشند، و بررسیهای بیشتر در مکانیسم حیات در جانوران خونسرد که به خواب زمستانی می روند و بازگشت زندگی و حیات دوباره به لاک پشتها و قورباغه ها، پس از انجماد کامل بخشی از بدن آنها، وجود جانورانی آبزی که در شرایط سخت و نامناسب در </w:t>
      </w:r>
    </w:p>
    <w:p>
      <w:pPr>
        <w:pStyle w:val="BookText"/>
        <w:rPr/>
      </w:pPr>
      <w:r>
        <w:rPr>
          <w:rFonts w:ascii="IRNazanin" w:hAnsi="IRNazanin" w:eastAsia="IRNazanin"/>
          <w:color w:val="111111"/>
          <w:sz w:val="28"/>
          <w:sz w:val="28"/>
          <w:szCs w:val="28"/>
          <w:rtl w:val="true"/>
          <w:lang w:bidi="fa-IR"/>
        </w:rPr>
        <w:t>لای فرو می روند و با تشکیل پوسته ای ژل مانند به دور خود در حياتي نافعال باقی می مانند تا شرایط لازم فراهم آید و نمونه هایی این چنین از شگفتیها و رازهای طبیعت، موضوع طول عمر را کاری شدنی می نمایاند و کوششهایی در این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این موضوع که آگاهیهای انسان اندک، ناقص، سطحی و تک بعدی است و حیات و مرگ بسیار پیچیده و اسرار آمیز و در ارتباط با پدیده های بسیاری است، عالمان را از ارائه نظریه های شتابزده درباره طول عمر و انکار زیست طولانی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کاوشهای باستان شناسان و کشف تمدنها و زندگیها در گذشته های دور، رشد دانش فضا و کیهان شناسی و توانایی ساخت ابزارهای بسیار پیشرفته برای رصد آسمان و شناخت کیهانها، سیاه چاله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سفر به بعضی از سیاره ها و مشاهده و لمس و درک عظمت وصف ناپذیر خلقت که آدمی دچار شگفتی و حیرت می شود و در برابر فضایی کران ناپیدا که فاصله ها در آن به میلیاردها میلیارد سال نوری می رسد، احساس ناتوانی و کوچکی می کند و عمرهای میلیونی نیز کوتاه و اندک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روزنه های امیدند و امکان زیست طولانی با توجه به عظمت جهان آفرینش این مسائل شگفت آور و ناممکن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نگاهی گذرا به چگونگی طول عمر دارد و از نظرهای مختلف به آن می پردازد تا برخی تردیدها درباره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شود و اعتقاد به زنده بودن آن امام و ظهور ایشان پس از زندگییی طولانی تردیدناپذیر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نظریه های ارزنده علمی در این زمینه با بررسیهای بیشتر و ژرفتر عالمان فرهیخته فراهم آید و موضوع حیاتی مهدویت روشن تر بدرخشد و باورها اصولی تر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لازم است یادآوری کنم که این نوشته با راهنماییها و نظارت استاد محمد حکیمی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تذکر اصلاحات، ویرایش علمی و گاه افزودن مطالبی سودمند و ارزنده به بخشهای مختلف اثر، نویسنده را یاری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آموزشها و رهنمودهای استاد سپاسگزارم و آرزوی توفیق روزافزون و تعالی و سعادت برای ایشان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حسینی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322_44763"/>
      <w:bookmarkStart w:id="18" w:name="pg6322_44763"/>
      <w:bookmarkEnd w:id="18"/>
    </w:p>
    <w:p>
      <w:pPr>
        <w:pStyle w:val="Heading2"/>
        <w:numPr>
          <w:ilvl w:val="1"/>
          <w:numId w:val="1"/>
        </w:numPr>
        <w:rPr/>
      </w:pPr>
      <w:bookmarkStart w:id="19" w:name="pg6322_44763"/>
      <w:bookmarkStart w:id="20" w:name="__RefHeading___Toc2521803_237004111"/>
      <w:bookmarkStart w:id="21" w:name="_Toc5"/>
      <w:bookmarkEnd w:id="19"/>
      <w:bookmarkEnd w:id="20"/>
      <w:r>
        <w:rPr>
          <w:rtl w:val="true"/>
        </w:rPr>
        <w:t>فصل اول</w:t>
      </w:r>
      <w:r>
        <w:rPr>
          <w:rtl w:val="true"/>
        </w:rPr>
        <w:t xml:space="preserve">: </w:t>
      </w:r>
      <w:r>
        <w:rPr>
          <w:rtl w:val="true"/>
        </w:rPr>
        <w:t>طول عمر و تعالیم دینی</w:t>
      </w:r>
      <w:bookmarkEnd w:id="21"/>
    </w:p>
    <w:p>
      <w:pPr>
        <w:pStyle w:val="Heading3"/>
        <w:numPr>
          <w:ilvl w:val="2"/>
          <w:numId w:val="1"/>
        </w:numPr>
        <w:rPr/>
      </w:pPr>
      <w:bookmarkStart w:id="22" w:name="__RefHeading___Toc2521805_237004111"/>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فرهنگ و ادبیات و آثار برجای مانده از ملتها و آیینها نشان می دهد که عمر طولانی، در میان اقوام مختلف، در طول تاریخ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موقعیتی طبیعی و سالم، از مرگ و نیستی می گریزد و می خواهد جاودان بماند و از نعمتها و امکانات بیشترین استفاده را ببرد و از انواع لذتها بهره مند شود و به همه آرزوها و خواسته 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طولانی او را خشنود می سازد و زندگی درازمدت را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و صالحان نیز عمر طولانی را دوست دارند، زیرا فرصت فزونتر برای انجام کارهای نیک بیشتر و گسترش خوبیها و ستیز با بدیها و زشتیها را فراهم می آورد و انسان بیشتر و بهتر می تواند با خدا راز و نیاز و عبادت کند و برای کاستیها و غفلتها آمرزش بخواهد، اندوخته های فزونتر و نفیس تری گرد آورد، به درجات قرب برتری برسد و سرای آخرت را آباد و دلپذیر سازد و دلشاد از این دنیا رخت بربندد و سرفراز از انجام وظیفه با امید به رحمت و عنایت خدا به دیدار او رود و زیستی همیشگی و جاودان 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دراز عمری در ابعاد مختلف از سوی جوامع و افراد گوناگون مورد توجه بوده اس ا حيات جاودانه دلمشغولی افراد </w:t>
      </w:r>
    </w:p>
    <w:p>
      <w:pPr>
        <w:pStyle w:val="BookText"/>
        <w:rPr/>
      </w:pPr>
      <w:r>
        <w:rPr>
          <w:rFonts w:ascii="IRNazanin" w:hAnsi="IRNazanin" w:eastAsia="IRNazanin"/>
          <w:color w:val="111111"/>
          <w:sz w:val="28"/>
          <w:sz w:val="28"/>
          <w:szCs w:val="28"/>
          <w:rtl w:val="true"/>
          <w:lang w:bidi="fa-IR"/>
        </w:rPr>
        <w:t>بسیاری بوده و در افسانه ها و داستانها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طولانی تر زیسته اند، نظرها را به سوی خود جلب کرده، در فرهنگ ملتها ماندگارتر شده اند و شیوه زندگی آنها به عنوان الگویی برای دیرزیستی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قرآن که وحی و سخن حق است و ساحت تعالیم آن از گزاف گویی و اندیشه های باطل و پوچ منزه می باشد، به مسأله دراز عمری اشاره می کند و آن را در امتهای پیشین روندی طبیعی می داند و از نهاد انسان که خواهان عمر دراز است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نوید بخش زندگی جاودان پس از مرگ می باشد که بسته به اعمال انسان در این دنیا، می تواند سراسر عذاب و درد و یا آکنده از نعمت و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دراز عمری و یا عمر اندک را وابسته به خواست و اراده خدا می داند و آن را امری بس آسان می شناسد و نمونه های آشکاری از آن را بازگو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را حریص ترین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آزمندتر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دنیا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دوست می دارد کاش هزار سال عمر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طولانی اگر هم پدید آید او را از عذاب دور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کارهایی که آنها انجام می دهند آگاه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عمر هزار سال مطرح می باشد، بی آنکه ناممکن و محال شمرده شود، هر چند دراز عمری بی انگیزه درست هیچ ره آوردی </w:t>
      </w:r>
    </w:p>
    <w:p>
      <w:pPr>
        <w:pStyle w:val="BookText"/>
        <w:rPr/>
      </w:pPr>
      <w:r>
        <w:rPr>
          <w:rFonts w:ascii="IRNazanin" w:hAnsi="IRNazanin" w:eastAsia="IRNazanin"/>
          <w:color w:val="111111"/>
          <w:sz w:val="28"/>
          <w:sz w:val="28"/>
          <w:szCs w:val="28"/>
          <w:rtl w:val="true"/>
          <w:lang w:bidi="fa-IR"/>
        </w:rPr>
        <w:t>برای حیات جاوید ندارد و اگر با بی ایمانی و ظلم و رفتارهای ناانسانی همراه باشد جز بر بار سنگین گناه نمی افزاید و انسان را دوزخی تر میکند و فرجام او را سیاهتر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وَلَكِنَّا أَنْشَأْنَا قُرُونًا فَتَطَاوَلَ عَلَيْهِمُ الْعُمُرُ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قرنهایی را پدید آوردیم که در آن مردمان از عمرهای طولانی برخوردار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عمرهای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عليهم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می رساند، زیرا به معنای آشکاری طول عمر</w:t>
      </w:r>
      <w:r>
        <w:rPr>
          <w:rStyle w:val="FootnoteAnchor"/>
          <w:rtl w:val="true"/>
        </w:rPr>
        <w:footnoteReference w:id="7"/>
      </w:r>
      <w:r>
        <w:rPr>
          <w:rFonts w:ascii="IRNazanin" w:hAnsi="IRNazanin" w:eastAsia="IRNazanin"/>
          <w:color w:val="111111"/>
          <w:sz w:val="28"/>
          <w:sz w:val="28"/>
          <w:szCs w:val="28"/>
          <w:rtl w:val="true"/>
          <w:lang w:bidi="fa-IR"/>
        </w:rPr>
        <w:t>و نیز عمر دراز انسانهاست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 گذشته، تاریخ عمرها طولانی بوده، به گونه ای که از قرنها فراتر می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يُعَمَّرُ مِنْ مُعَمَّرٍ وَ لَا يُنْقَصُ مِنْ عُمُرِهِ إِلَّا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به دراز عمری نمی رسد و از عمر کسی کم نمی شود، مگر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 باشد، و این کار بر خدا بسی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می 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به کسی دادن و کاستن از عمر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می باشد و دشوار و محال نیست</w:t>
      </w:r>
      <w:r>
        <w:rPr>
          <w:rFonts w:eastAsia="IRNazanin" w:cs="IRNazanin"/>
          <w:color w:val="111111"/>
          <w:sz w:val="28"/>
          <w:szCs w:val="28"/>
          <w:rtl w:val="true"/>
          <w:lang w:bidi="fa-IR"/>
        </w:rPr>
        <w:t>.»</w:t>
      </w:r>
      <w:r>
        <w:rPr>
          <w:rStyle w:val="FootnoteAnchor"/>
          <w:rtl w:val="true"/>
        </w:rPr>
        <w:footnoteReference w:id="10"/>
      </w:r>
      <w:bookmarkStart w:id="24" w:name="pg6322_44769"/>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مِنْ قَبْلِهِمْ كَانُوا أَشَدَّ مِنْهُمْ قُوَّةً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زمین را در نوردیدند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دورانهای آن را با ژرف اندیشی بررسی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سرگذشت پیشینیان را دریابند،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توانمندی انسان در گذشته های دور خبر می دهد و از کشت و زرع و آبادی زمین به دست کسانی که نیرومند و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الاسلام طبرسی در ذیل این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اَعماراً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امتهای پیشین عمرهای طولانی تری داشته اند</w:t>
      </w:r>
      <w:r>
        <w:rPr>
          <w:rFonts w:eastAsia="IRNazanin" w:cs="IRNazanin"/>
          <w:color w:val="111111"/>
          <w:sz w:val="28"/>
          <w:szCs w:val="28"/>
          <w:rtl w:val="true"/>
          <w:lang w:bidi="fa-IR"/>
        </w:rPr>
        <w:t>.</w:t>
      </w:r>
    </w:p>
    <w:p>
      <w:pPr>
        <w:pStyle w:val="Heading3"/>
        <w:numPr>
          <w:ilvl w:val="2"/>
          <w:numId w:val="1"/>
        </w:numPr>
        <w:rPr/>
      </w:pPr>
      <w:bookmarkStart w:id="25" w:name="__RefHeading___Toc2521807_237004111"/>
      <w:bookmarkStart w:id="26" w:name="_Toc7"/>
      <w:bookmarkEnd w:id="25"/>
      <w:r>
        <w:rPr/>
        <w:t>1</w:t>
      </w:r>
      <w:r>
        <w:rPr>
          <w:rtl w:val="true"/>
        </w:rPr>
        <w:t xml:space="preserve">. </w:t>
      </w:r>
      <w:r>
        <w:rPr>
          <w:rtl w:val="true"/>
        </w:rPr>
        <w:t>عمر جاودان</w:t>
      </w:r>
      <w:bookmarkEnd w:id="26"/>
    </w:p>
    <w:p>
      <w:pPr>
        <w:pStyle w:val="Heading4"/>
        <w:numPr>
          <w:ilvl w:val="3"/>
          <w:numId w:val="1"/>
        </w:numPr>
        <w:rPr/>
      </w:pPr>
      <w:bookmarkStart w:id="27" w:name="__RefHeading___Toc2521809_237004111"/>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افزون بر طول عمر، قرآن عمر جاودان را برای برخی از موجودات و کسان مطرح می کند که گاه به پیش از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و تا قیامت ادامه می یابد</w:t>
      </w:r>
      <w:r>
        <w:rPr>
          <w:rFonts w:eastAsia="IRNazanin" w:cs="IRNazanin"/>
          <w:color w:val="111111"/>
          <w:sz w:val="28"/>
          <w:szCs w:val="28"/>
          <w:rtl w:val="true"/>
          <w:lang w:bidi="fa-IR"/>
        </w:rPr>
        <w:t>.</w:t>
      </w:r>
    </w:p>
    <w:p>
      <w:pPr>
        <w:pStyle w:val="Heading4"/>
        <w:numPr>
          <w:ilvl w:val="3"/>
          <w:numId w:val="1"/>
        </w:numPr>
        <w:rPr/>
      </w:pPr>
      <w:bookmarkStart w:id="29" w:name="__RefHeading___Toc2521811_237004111"/>
      <w:bookmarkStart w:id="30" w:name="_Toc9"/>
      <w:bookmarkEnd w:id="29"/>
      <w:r>
        <w:rPr>
          <w:rtl w:val="true"/>
        </w:rPr>
        <w:t>الف</w:t>
      </w:r>
      <w:r>
        <w:rPr>
          <w:rtl w:val="true"/>
        </w:rPr>
        <w:t xml:space="preserve">) </w:t>
      </w:r>
      <w:r>
        <w:rPr>
          <w:rtl w:val="true"/>
        </w:rPr>
        <w:t>شیطان</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آموزشهای قرآنی، شیطان پیش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بر آدم را برنتافت و از نزد خدا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شیطان از خدا تا روز قیامت مهلت خواست و خدا این آرزوی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که آغاز و انجام آن را جز خدا نمی داند و زمانی طولانی است و چه بسا میلیونها و یا میلیاردها سال به طول انجامد، </w:t>
      </w:r>
      <w:bookmarkStart w:id="31" w:name="pg6322_44771"/>
    </w:p>
    <w:p>
      <w:pPr>
        <w:pStyle w:val="BookText"/>
        <w:rPr/>
      </w:pPr>
      <w:bookmarkEnd w:id="31"/>
      <w:r>
        <w:rPr>
          <w:rFonts w:ascii="IRNazanin" w:hAnsi="IRNazanin" w:eastAsia="IRNazanin"/>
          <w:color w:val="111111"/>
          <w:sz w:val="28"/>
          <w:sz w:val="28"/>
          <w:szCs w:val="28"/>
          <w:rtl w:val="true"/>
          <w:lang w:bidi="fa-IR"/>
        </w:rPr>
        <w:t>بندگان خدا را می فریبد و از راههای ثروت، ریاست و قدرت، لذت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گمراه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يُبْعَثُون،قَالَ فَإِنَّكَ مِنَ الْمُنْظَرِينَ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فرصتم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دادیم و تا رستاخیز زنده خواهی ماند</w:t>
      </w:r>
      <w:r>
        <w:rPr>
          <w:rFonts w:eastAsia="IRNazanin" w:cs="IRNazanin"/>
          <w:color w:val="111111"/>
          <w:sz w:val="28"/>
          <w:szCs w:val="28"/>
          <w:rtl w:val="true"/>
          <w:lang w:bidi="fa-IR"/>
        </w:rPr>
        <w:t>.</w:t>
      </w:r>
    </w:p>
    <w:p>
      <w:pPr>
        <w:pStyle w:val="Heading4"/>
        <w:numPr>
          <w:ilvl w:val="3"/>
          <w:numId w:val="1"/>
        </w:numPr>
        <w:rPr/>
      </w:pPr>
      <w:bookmarkStart w:id="32" w:name="__RefHeading___Toc2521813_237004111"/>
      <w:bookmarkStart w:id="33" w:name="_Toc10"/>
      <w:bookmarkEnd w:id="32"/>
      <w:r>
        <w:rPr>
          <w:rtl w:val="true"/>
        </w:rPr>
        <w:t>ب</w:t>
      </w:r>
      <w:r>
        <w:rPr>
          <w:rtl w:val="true"/>
        </w:rPr>
        <w:t xml:space="preserve">) </w:t>
      </w:r>
      <w:r>
        <w:rPr>
          <w:rtl w:val="true"/>
        </w:rPr>
        <w:t>انسان و سایر جانداران</w:t>
      </w:r>
      <w:bookmarkEnd w:id="33"/>
    </w:p>
    <w:p>
      <w:pPr>
        <w:pStyle w:val="Heading5"/>
        <w:numPr>
          <w:ilvl w:val="4"/>
          <w:numId w:val="1"/>
        </w:numPr>
        <w:rPr/>
      </w:pPr>
      <w:bookmarkStart w:id="34" w:name="__RefHeading___Toc2521815_237004111"/>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قرآن عمر جاودان را برای انسان و موجودات جاندار دیگر نیز با اراده خداوند، شدنی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آنها چنین است</w:t>
      </w:r>
      <w:r>
        <w:rPr>
          <w:rFonts w:eastAsia="IRNazanin" w:cs="IRNazanin"/>
          <w:color w:val="111111"/>
          <w:sz w:val="28"/>
          <w:szCs w:val="28"/>
          <w:rtl w:val="true"/>
          <w:lang w:bidi="fa-IR"/>
        </w:rPr>
        <w:t>:</w:t>
      </w:r>
    </w:p>
    <w:p>
      <w:pPr>
        <w:pStyle w:val="Heading5"/>
        <w:numPr>
          <w:ilvl w:val="4"/>
          <w:numId w:val="1"/>
        </w:numPr>
        <w:rPr/>
      </w:pPr>
      <w:bookmarkStart w:id="36" w:name="__RefHeading___Toc2521817_237004111"/>
      <w:bookmarkStart w:id="37" w:name="_Toc12"/>
      <w:bookmarkEnd w:id="36"/>
      <w:r>
        <w:rPr/>
        <w:t>1</w:t>
      </w:r>
      <w:r>
        <w:rPr>
          <w:rtl w:val="true"/>
        </w:rPr>
        <w:t xml:space="preserve">. </w:t>
      </w:r>
      <w:r>
        <w:rPr>
          <w:rtl w:val="true"/>
        </w:rPr>
        <w:t xml:space="preserve">حضرت عیسی </w:t>
      </w:r>
      <w:r>
        <w:rPr>
          <w:rtl w:val="true"/>
        </w:rPr>
        <w:t>(</w:t>
      </w:r>
      <w:r>
        <w:rPr>
          <w:rtl w:val="true"/>
        </w:rPr>
        <w:t>علیه‌السلام</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نرسانیدند و به صلیب نکشیدند، ليكن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سوی خود بالا برد و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 بر خدا راه ندارد و همه کارهای او بر اساس حکمتهای پیدا و یا پنهان انجام می 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روایاتی که در تفسیر آنها آمده است، هنگامی که یهودیان با یورش به سوی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او را به قتل برسانند، مردی به سیمای آن حضرت آشکار گردید و آنان او را به صلیب کشیدند و خداوند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میان مردم برگرفت و به آسمان برد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تفسیر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باور که خدا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ظاهری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شخص دیگر افکند، از قدرت خداست و همه مسلمانان بر آن اتفاق نظر دارند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 اکنون از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سال می گذرد، با آنکه زنده است و عمر او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اساس قانون کلی آفرینش،</w:t>
      </w:r>
      <w:r>
        <w:rPr>
          <w:rStyle w:val="FootnoteAnchor"/>
          <w:rtl w:val="true"/>
        </w:rPr>
        <w:footnoteReference w:id="17"/>
      </w:r>
      <w:r>
        <w:rPr>
          <w:rFonts w:ascii="IRNazanin" w:hAnsi="IRNazanin" w:eastAsia="IRNazanin"/>
          <w:color w:val="111111"/>
          <w:sz w:val="28"/>
          <w:sz w:val="28"/>
          <w:szCs w:val="28"/>
          <w:rtl w:val="true"/>
          <w:lang w:bidi="fa-IR"/>
        </w:rPr>
        <w:t xml:space="preserve">سرانجام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میرد و آن حضرت پیشاپیش در آن روز بر خود سلام می فرستد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بر اساس احادیثی که شیعه و سنی آنها را نقل کرده و هر دو به آن اعتقاد دارند،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تاریخ و همزمان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 آید و با آن حضرت بیعت می کند و پشت سر او نماز می خواند و از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را در قتل دجال یاری می رساند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اینکه تولد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تر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مسلمانان اعتقاد دارند که او تا آخرالزمان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چگونه می توان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امری ناشدنی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القائم منّا سُنَنٌ من سُنَنِ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عیسی فاختلافُ </w:t>
      </w:r>
      <w:bookmarkStart w:id="38" w:name="pg6322_44776"/>
    </w:p>
    <w:p>
      <w:pPr>
        <w:pStyle w:val="BookText"/>
        <w:rPr/>
      </w:pPr>
      <w:bookmarkEnd w:id="38"/>
      <w:r>
        <w:rPr>
          <w:rFonts w:ascii="Amiri" w:hAnsi="Amiri" w:eastAsia="Amiri" w:cs="Amiri"/>
          <w:color w:val="111111"/>
          <w:sz w:val="28"/>
          <w:sz w:val="28"/>
          <w:szCs w:val="28"/>
          <w:rtl w:val="true"/>
          <w:lang w:bidi="ar-SA"/>
        </w:rPr>
        <w:t>الناسِ فيه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قائم ما سنتهایی از انبيا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مردمان در حیات و بقای او اختلاف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أربعُ سُنَنٍ من اربعة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عیسی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و لَم يَمُت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سنت از چهارتن از پیامبران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این</w:t>
      </w:r>
    </w:p>
    <w:p>
      <w:pPr>
        <w:pStyle w:val="BookText"/>
        <w:rPr/>
      </w:pPr>
      <w:r>
        <w:rPr>
          <w:rFonts w:ascii="IRNazanin" w:hAnsi="IRNazanin" w:eastAsia="IRNazanin"/>
          <w:color w:val="111111"/>
          <w:sz w:val="28"/>
          <w:sz w:val="28"/>
          <w:szCs w:val="28"/>
          <w:rtl w:val="true"/>
          <w:lang w:bidi="fa-IR"/>
        </w:rPr>
        <w:t>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درگذشته است در حالی که زنده می باشد</w:t>
      </w:r>
      <w:r>
        <w:rPr>
          <w:rFonts w:eastAsia="IRNazanin" w:cs="IRNazanin"/>
          <w:color w:val="111111"/>
          <w:sz w:val="28"/>
          <w:szCs w:val="28"/>
          <w:rtl w:val="true"/>
          <w:lang w:bidi="fa-IR"/>
        </w:rPr>
        <w:t>.</w:t>
      </w:r>
    </w:p>
    <w:p>
      <w:pPr>
        <w:pStyle w:val="Heading5"/>
        <w:numPr>
          <w:ilvl w:val="4"/>
          <w:numId w:val="1"/>
        </w:numPr>
        <w:rPr/>
      </w:pPr>
      <w:bookmarkStart w:id="39" w:name="__RefHeading___Toc2521819_237004111"/>
      <w:bookmarkStart w:id="40" w:name="_Toc13"/>
      <w:bookmarkEnd w:id="39"/>
      <w:r>
        <w:rPr/>
        <w:t>2</w:t>
      </w:r>
      <w:r>
        <w:rPr>
          <w:rtl w:val="true"/>
        </w:rPr>
        <w:t xml:space="preserve">. </w:t>
      </w:r>
      <w:r>
        <w:rPr>
          <w:rtl w:val="true"/>
        </w:rPr>
        <w:t xml:space="preserve">حضرت خضر </w:t>
      </w:r>
      <w:r>
        <w:rPr>
          <w:rtl w:val="true"/>
        </w:rPr>
        <w:t>(</w:t>
      </w:r>
      <w:r>
        <w:rPr>
          <w:rtl w:val="true"/>
        </w:rPr>
        <w:t>علیه‌السلام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به یقین،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صالح و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منزلت او را در برخوردی که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آشکارا می توان دید، تا آنجا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پیامبران بزرگ طاغوت ستیز است، توان همراهی با او را در خود نمی یابد و از کارهای او در شگفت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سرگذشت در سوره کهف آیه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این که نام اصلی او چیست؟ از پیامبران می باشد یا نه؟ اختلاف است، لیکن عمر او اکنون به بیش از شش هزار سال می رسد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او همیشه زنده است، جایگاه او را کسی نمی داند و چه بسا گاه خود را نشان دهد و انسانهای اصیل و نیک او را دریابند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به مسجد الحرام درآمد و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خوش اندام و زیبا که لباسی نیکو بر تن داشت نزد آن حضرت آمد و سؤالهایی کرد و چون پاسخ شنید، یگانگی خدا و رسالت پیامبر را بر زبان آورد و بر امامت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 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بنگرد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از مسجد بیرون پا نهاد،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مرد،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درباره حکمت طول عمر خضر، روایت زیر جالب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العَبْدُ الصالح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طَوَّلَ عُمرَه لِنُبوّة قَدَّرَها له و لا لكتابٍ يُنَزِّلُه عليه، و لا لشريعةٍ يَنْسَخُ بها شريعةَ من كانَ قَبلَها مِنَ الأنبياء، و لا لإمامةٍ يَلزَمُ عبادَهُ الإقتداءَ بها، و لا لطاعةٍ يَفرِضُها له، بَلی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سابقِ علمِه اَن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اَيّام غيبتِه ما يُقدّر و عَلِمَ ما يكون من اَنكار عبادهِ بمقدارِ ذلک العُمر في الطول، طَوَّلَ عُمرَ العَبدَ الصالح مَن غير سَبَب اَوجَبَ ذلک الاّ لعلَة الإستِدلال به عَلَى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لِيَقْطع بذلک حُجّة المُعاندين 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عمر بنده صالح خود خضر را که طولانی ساخت، نه برای آن است که او را پیامبر کند و بر او کتاب فرو فرستد و با آیین او شریعت</w:t>
      </w:r>
      <w:bookmarkStart w:id="41" w:name="pg6322_44780"/>
    </w:p>
    <w:p>
      <w:pPr>
        <w:pStyle w:val="BookText"/>
        <w:rPr/>
      </w:pPr>
      <w:bookmarkEnd w:id="41"/>
      <w:r>
        <w:rPr>
          <w:rFonts w:ascii="IRNazanin" w:hAnsi="IRNazanin" w:eastAsia="IRNazanin"/>
          <w:color w:val="111111"/>
          <w:sz w:val="28"/>
          <w:sz w:val="28"/>
          <w:szCs w:val="28"/>
          <w:rtl w:val="true"/>
          <w:lang w:bidi="fa-IR"/>
        </w:rPr>
        <w:t>انبیای پیشین را نسخ کند و نیز برای دادن منصب امامت نیست تا مردمان را به پیروی از او وا دارد و نه برای طاعتی است که بر او واجب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چون خدای متعال خواست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طولانی شود و انکار مردمان را می دانست، عمر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کرد تا به این عمر دراز برهانی برای عمر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حجت معاندان از میان برود و برای مردمان بر خدا دلیلی نباشد</w:t>
      </w:r>
      <w:r>
        <w:rPr>
          <w:rFonts w:eastAsia="IRNazanin" w:cs="IRNazanin"/>
          <w:color w:val="111111"/>
          <w:sz w:val="28"/>
          <w:szCs w:val="28"/>
          <w:rtl w:val="true"/>
          <w:lang w:bidi="fa-IR"/>
        </w:rPr>
        <w:t>.</w:t>
      </w:r>
    </w:p>
    <w:p>
      <w:pPr>
        <w:pStyle w:val="Heading5"/>
        <w:numPr>
          <w:ilvl w:val="4"/>
          <w:numId w:val="1"/>
        </w:numPr>
        <w:rPr/>
      </w:pPr>
      <w:bookmarkStart w:id="42" w:name="__RefHeading___Toc2521821_237004111"/>
      <w:bookmarkStart w:id="43" w:name="_Toc14"/>
      <w:bookmarkEnd w:id="42"/>
      <w:r>
        <w:rPr/>
        <w:t>3</w:t>
      </w:r>
      <w:r>
        <w:rPr>
          <w:rtl w:val="true"/>
        </w:rPr>
        <w:t xml:space="preserve">. </w:t>
      </w:r>
      <w:r>
        <w:rPr>
          <w:rtl w:val="true"/>
        </w:rPr>
        <w:t>اصحاب کهف</w:t>
      </w:r>
      <w:bookmarkEnd w:id="43"/>
    </w:p>
    <w:p>
      <w:pPr>
        <w:pStyle w:val="BookText"/>
        <w:rPr/>
      </w:pPr>
      <w:r>
        <w:rPr>
          <w:rFonts w:ascii="IRNazanin" w:hAnsi="IRNazanin" w:eastAsia="IRNazanin"/>
          <w:color w:val="111111"/>
          <w:sz w:val="28"/>
          <w:sz w:val="28"/>
          <w:szCs w:val="28"/>
          <w:rtl w:val="true"/>
          <w:lang w:bidi="fa-IR"/>
        </w:rPr>
        <w:t xml:space="preserve">عمر اصحاب کهف نیز مانند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 جاودان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 ازْدَادُوا تِسْعًا، قُلِ اللَّهُ أَعْلَمُ بِمَا لَبِثُوا، لَهُ غَيْبُ السَّمَاوَاتِ وَالْأَرْضِ</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حالتی چون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پنهان آسمانها و زمین را می داند، داناتر است که آنها چند سال در آنجا درنگ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گمانه زنی شده است که اصحاب کهف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غاری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 از عمری است که هر یک از آنها زمان ورود به غار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نسبت به مرگ آنها آگاهی قطعی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زنده بودن طولانی و جاوید آنان قوی به نظر می رسد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هفت نفر از اصحاب کهف جزء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بر این اساس </w:t>
      </w:r>
      <w:bookmarkStart w:id="44" w:name="pg6322_44782"/>
    </w:p>
    <w:p>
      <w:pPr>
        <w:pStyle w:val="BookText"/>
        <w:rPr/>
      </w:pPr>
      <w:bookmarkEnd w:id="44"/>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تا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زنده باشند و فعال و با نشاط نزد آن حضرت حضور یابند و چه بسا هر کدام سرپرستی بخشی از گیتی را برعهده گیرند</w:t>
      </w:r>
      <w:r>
        <w:rPr>
          <w:rFonts w:eastAsia="IRNazanin" w:cs="IRNazanin"/>
          <w:color w:val="111111"/>
          <w:sz w:val="28"/>
          <w:szCs w:val="28"/>
          <w:rtl w:val="true"/>
          <w:lang w:bidi="fa-IR"/>
        </w:rPr>
        <w:t>.</w:t>
      </w:r>
    </w:p>
    <w:p>
      <w:pPr>
        <w:pStyle w:val="Heading3"/>
        <w:numPr>
          <w:ilvl w:val="2"/>
          <w:numId w:val="1"/>
        </w:numPr>
        <w:rPr/>
      </w:pPr>
      <w:bookmarkStart w:id="45" w:name="__RefHeading___Toc2521823_237004111"/>
      <w:bookmarkStart w:id="46" w:name="_Toc15"/>
      <w:bookmarkEnd w:id="45"/>
      <w:r>
        <w:rPr/>
        <w:t>2</w:t>
      </w:r>
      <w:r>
        <w:rPr>
          <w:rtl w:val="true"/>
        </w:rPr>
        <w:t xml:space="preserve">. </w:t>
      </w:r>
      <w:r>
        <w:rPr>
          <w:rtl w:val="true"/>
        </w:rPr>
        <w:t>عمر طولانی</w:t>
      </w:r>
      <w:bookmarkEnd w:id="46"/>
    </w:p>
    <w:p>
      <w:pPr>
        <w:pStyle w:val="Heading4"/>
        <w:numPr>
          <w:ilvl w:val="3"/>
          <w:numId w:val="1"/>
        </w:numPr>
        <w:rPr/>
      </w:pPr>
      <w:bookmarkStart w:id="47" w:name="__RefHeading___Toc2521825_237004111"/>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نمونه هایی از کسانی که سالیان دراز زیسته اند، در قرآن یاد شده است</w:t>
      </w:r>
      <w:r>
        <w:rPr>
          <w:rFonts w:eastAsia="IRNazanin" w:cs="IRNazanin"/>
          <w:color w:val="111111"/>
          <w:sz w:val="28"/>
          <w:szCs w:val="28"/>
          <w:rtl w:val="true"/>
          <w:lang w:bidi="fa-IR"/>
        </w:rPr>
        <w:t>:</w:t>
      </w:r>
    </w:p>
    <w:p>
      <w:pPr>
        <w:pStyle w:val="Heading4"/>
        <w:numPr>
          <w:ilvl w:val="3"/>
          <w:numId w:val="1"/>
        </w:numPr>
        <w:rPr/>
      </w:pPr>
      <w:bookmarkStart w:id="49" w:name="__RefHeading___Toc2521827_237004111"/>
      <w:bookmarkStart w:id="50" w:name="_Toc17"/>
      <w:bookmarkEnd w:id="49"/>
      <w:r>
        <w:rPr>
          <w:rtl w:val="true"/>
        </w:rPr>
        <w:t>الف</w:t>
      </w:r>
      <w:r>
        <w:rPr>
          <w:rtl w:val="true"/>
        </w:rPr>
        <w:t xml:space="preserve">) </w:t>
      </w:r>
      <w:r>
        <w:rPr>
          <w:rtl w:val="true"/>
        </w:rPr>
        <w:t xml:space="preserve">ارمیا </w:t>
      </w:r>
      <w:r>
        <w:rPr>
          <w:rtl w:val="true"/>
        </w:rPr>
        <w:t>(</w:t>
      </w:r>
      <w:r>
        <w:rPr>
          <w:rtl w:val="true"/>
        </w:rPr>
        <w:t>عزیز</w:t>
      </w:r>
      <w:r>
        <w:rPr>
          <w:rtl w:val="true"/>
        </w:rPr>
        <w:t>)</w:t>
      </w:r>
      <w:bookmarkEnd w:id="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 آبادی ویران و فرو ریخته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کسان این جا را پس از مرگ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صد سال میراند سپس زنده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 پاره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 این جا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خوردنی و آشامیدنی ات بنگر که تغییر نیافته و به حمارت نگاه کن که چگونه بر استخوانهایش گوشت می پوشانیم و اینها برای آن است که تو را آیت</w:t>
      </w:r>
    </w:p>
    <w:p>
      <w:pPr>
        <w:pStyle w:val="BookText"/>
        <w:rPr/>
      </w:pPr>
      <w:r>
        <w:rPr>
          <w:rFonts w:ascii="IRNazanin" w:hAnsi="IRNazanin" w:eastAsia="IRNazanin"/>
          <w:color w:val="111111"/>
          <w:sz w:val="28"/>
          <w:sz w:val="28"/>
          <w:szCs w:val="28"/>
          <w:rtl w:val="true"/>
          <w:lang w:bidi="fa-IR"/>
        </w:rPr>
        <w:t>مردمان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امر بر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یافتم که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در این آیه سخن از قدرت بی همتای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صد سال عمر می دهد؛ بی آنکه در جسم و روان او تغییری پدید آید و پیر شود و این گذر دهها سال، در نظر او ساعتی بیش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دراز عمری عزیز و گذر سالیان دراز بر او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أمرنا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صاحبِ الحمار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خدای متعال، مثل صاحب حمار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گذر صد سال بر او لحظه ای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هست؟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آیةُ صاحبِ الحمار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آیه صاحب حمار مثل برای قائم 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تعلیم قرآنی و نیز این احادیث می توان دریافت که با توجه به قدرت خدا و توانایی او بر انجام هر کاری، عمر طولانی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جوان ماندن آن حضرت جای انکار و شگفتی ندارد، مگر آنکه کسی </w:t>
      </w:r>
      <w:bookmarkStart w:id="51" w:name="pg6322_44786"/>
    </w:p>
    <w:p>
      <w:pPr>
        <w:pStyle w:val="BookText"/>
        <w:rPr/>
      </w:pPr>
      <w:bookmarkEnd w:id="51"/>
      <w:r>
        <w:rPr>
          <w:rFonts w:ascii="IRNazanin" w:hAnsi="IRNazanin" w:eastAsia="IRNazanin"/>
          <w:color w:val="111111"/>
          <w:sz w:val="28"/>
          <w:sz w:val="28"/>
          <w:szCs w:val="28"/>
          <w:rtl w:val="true"/>
          <w:lang w:bidi="fa-IR"/>
        </w:rPr>
        <w:t>در اصل دین و خداشناسی شک کند</w:t>
      </w:r>
      <w:r>
        <w:rPr>
          <w:rFonts w:eastAsia="IRNazanin" w:cs="IRNazanin"/>
          <w:color w:val="111111"/>
          <w:sz w:val="28"/>
          <w:szCs w:val="28"/>
          <w:rtl w:val="true"/>
          <w:lang w:bidi="fa-IR"/>
        </w:rPr>
        <w:t>.</w:t>
      </w:r>
    </w:p>
    <w:p>
      <w:pPr>
        <w:pStyle w:val="Heading4"/>
        <w:numPr>
          <w:ilvl w:val="3"/>
          <w:numId w:val="1"/>
        </w:numPr>
        <w:rPr/>
      </w:pPr>
      <w:bookmarkStart w:id="52" w:name="__RefHeading___Toc2521829_237004111"/>
      <w:bookmarkStart w:id="53" w:name="_Toc18"/>
      <w:bookmarkEnd w:id="52"/>
      <w:r>
        <w:rPr>
          <w:rtl w:val="true"/>
        </w:rPr>
        <w:t>ب</w:t>
      </w:r>
      <w:r>
        <w:rPr>
          <w:rtl w:val="true"/>
        </w:rPr>
        <w:t xml:space="preserve">) </w:t>
      </w:r>
      <w:r>
        <w:rPr>
          <w:rtl w:val="true"/>
        </w:rPr>
        <w:t xml:space="preserve">نوح </w:t>
      </w:r>
      <w:r>
        <w:rPr>
          <w:rtl w:val="true"/>
        </w:rPr>
        <w:t>(</w:t>
      </w:r>
      <w:r>
        <w:rPr>
          <w:rtl w:val="true"/>
        </w:rPr>
        <w:t>علیه‌السلام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از نمونه های روشن دراز عمرها،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را به سوی قومش فرستادیم،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آنان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تنها زمان دعوت نوح از قومش برای خداشناسی و هدایت،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رسالت نیز عمری داشت و روزگاری را به ساخت کشتی بسیار بزرگ گذراند و پس از طوفان نیز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القائم سنة من نوح و هو طولُ العُمُر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نوح جاری است و آن طول عمر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از احادیث استفاده می شود که آن حضرت پس از ظهور، عمر چندان طولانی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رو دست کم تا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عمر جای تردید نیست، زیرا قرآن به صراحت از عمری هزارساله و افزون بر آن سخن می گوید</w:t>
      </w:r>
      <w:r>
        <w:rPr>
          <w:rFonts w:eastAsia="IRNazanin" w:cs="IRNazanin"/>
          <w:color w:val="111111"/>
          <w:sz w:val="28"/>
          <w:szCs w:val="28"/>
          <w:rtl w:val="true"/>
          <w:lang w:bidi="fa-IR"/>
        </w:rPr>
        <w:t>.</w:t>
      </w:r>
    </w:p>
    <w:p>
      <w:pPr>
        <w:pStyle w:val="Heading4"/>
        <w:numPr>
          <w:ilvl w:val="3"/>
          <w:numId w:val="1"/>
        </w:numPr>
        <w:rPr/>
      </w:pPr>
      <w:bookmarkStart w:id="54" w:name="__RefHeading___Toc2521831_237004111"/>
      <w:bookmarkStart w:id="55" w:name="_Toc19"/>
      <w:bookmarkEnd w:id="54"/>
      <w:r>
        <w:rPr>
          <w:rtl w:val="true"/>
        </w:rPr>
        <w:t>ج</w:t>
      </w:r>
      <w:r>
        <w:rPr>
          <w:rtl w:val="true"/>
        </w:rPr>
        <w:t xml:space="preserve">) </w:t>
      </w:r>
      <w:r>
        <w:rPr>
          <w:rtl w:val="true"/>
        </w:rPr>
        <w:t xml:space="preserve">یونس </w:t>
      </w:r>
      <w:r>
        <w:rPr>
          <w:rtl w:val="true"/>
        </w:rPr>
        <w:t>(</w:t>
      </w:r>
      <w:r>
        <w:rPr>
          <w:rtl w:val="true"/>
        </w:rPr>
        <w:t>علیه‌السلام</w:t>
      </w:r>
      <w:r>
        <w:rPr>
          <w:rtl w:val="true"/>
        </w:rPr>
        <w:t>)</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اسرارآمیز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 ای به نام آن حضرت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ذالنون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از </w:t>
      </w:r>
      <w:bookmarkStart w:id="56" w:name="pg6322_44788"/>
    </w:p>
    <w:p>
      <w:pPr>
        <w:pStyle w:val="BookText"/>
        <w:rPr/>
      </w:pPr>
      <w:bookmarkEnd w:id="56"/>
      <w:r>
        <w:rPr>
          <w:rFonts w:ascii="IRNazanin" w:hAnsi="IRNazanin" w:eastAsia="IRNazanin"/>
          <w:color w:val="111111"/>
          <w:sz w:val="28"/>
          <w:sz w:val="28"/>
          <w:szCs w:val="28"/>
          <w:rtl w:val="true"/>
          <w:lang w:bidi="fa-IR"/>
        </w:rPr>
        <w:t>عنوانهای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بندگان برگزیده و صالح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يُونُسَ لَمِنَ الْمُرْسَلِينَ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يونس از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فَاجْتَبَاهُ رَبُّهُ فَجَعَلَهُ مِنَ الصَّالِحِينَ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یونس را برگزید و او را از صالحان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درستی و دقیق نمی داند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 چند سال مردمان را به یکتا پرستی فراخواند و از آنجا که نافرمانی کردند از آنها روی برتافت و چقدر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حدیث زیر درباره او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درباره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سخنی بر زبان آورم،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شَبَهُه مِن يونس فرُجُوعه مِن غيبته و هو شابّ بعدَ کبرَ السِنّ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به پنج تن از پیامبران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به یونس این است که هنگام بازگشت از غیبت و پس از سالمندی او جوان می باشد</w:t>
      </w:r>
      <w:r>
        <w:rPr>
          <w:rFonts w:eastAsia="IRNazanin" w:cs="IRNazanin"/>
          <w:color w:val="111111"/>
          <w:sz w:val="28"/>
          <w:szCs w:val="28"/>
          <w:rtl w:val="true"/>
          <w:lang w:bidi="fa-IR"/>
        </w:rPr>
        <w:t>.</w:t>
      </w:r>
    </w:p>
    <w:p>
      <w:pPr>
        <w:pStyle w:val="Heading4"/>
        <w:numPr>
          <w:ilvl w:val="3"/>
          <w:numId w:val="1"/>
        </w:numPr>
        <w:rPr/>
      </w:pPr>
      <w:bookmarkStart w:id="57" w:name="__RefHeading___Toc2521833_237004111"/>
      <w:bookmarkStart w:id="58" w:name="_Toc20"/>
      <w:bookmarkEnd w:id="57"/>
      <w:r>
        <w:rPr>
          <w:rtl w:val="true"/>
        </w:rPr>
        <w:t>د</w:t>
      </w:r>
      <w:r>
        <w:rPr>
          <w:rtl w:val="true"/>
        </w:rPr>
        <w:t xml:space="preserve">) </w:t>
      </w:r>
      <w:r>
        <w:rPr>
          <w:rtl w:val="true"/>
        </w:rPr>
        <w:t xml:space="preserve">الياس </w:t>
      </w:r>
      <w:r>
        <w:rPr>
          <w:rtl w:val="true"/>
        </w:rPr>
        <w:t>(</w:t>
      </w:r>
      <w:r>
        <w:rPr>
          <w:rtl w:val="true"/>
        </w:rPr>
        <w:t>علیه‌السلام</w:t>
      </w:r>
      <w:r>
        <w:rPr>
          <w:rtl w:val="true"/>
        </w:rPr>
        <w:t>)</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الیاس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الياس نام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بعضی او را همان ادريس دانسته اند و در زمینه </w:t>
      </w:r>
      <w:bookmarkStart w:id="59" w:name="pg6322_44790"/>
    </w:p>
    <w:p>
      <w:pPr>
        <w:pStyle w:val="BookText"/>
        <w:rPr/>
      </w:pPr>
      <w:bookmarkEnd w:id="59"/>
      <w:r>
        <w:rPr>
          <w:rFonts w:ascii="IRNazanin" w:hAnsi="IRNazanin" w:eastAsia="IRNazanin"/>
          <w:color w:val="111111"/>
          <w:sz w:val="28"/>
          <w:sz w:val="28"/>
          <w:szCs w:val="28"/>
          <w:rtl w:val="true"/>
          <w:lang w:bidi="fa-IR"/>
        </w:rPr>
        <w:t>بعثت و پیامبری او نیز نظرها متفاوت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إِلْيَاسَ لَمِنَ الْمُرْسَلِينَ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الياس از فرستاده شدگان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الیاس از نسل ابراهیم هستند و همه آنها از صالحان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الیاس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الياس با هم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آن حضرت از مائده آسمانی خورد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و خضر در زمین زنده هستند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الیاس صاحب بیابانها و خضر صاحب جزیره هاست، کسانی الیاس را دیده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این اساس، الیاس عمر جاودان دارد، و دست کم می توان گفت از عمر طولانی برخوردار است</w:t>
      </w:r>
      <w:r>
        <w:rPr>
          <w:rFonts w:eastAsia="IRNazanin" w:cs="IRNazanin"/>
          <w:color w:val="111111"/>
          <w:sz w:val="28"/>
          <w:szCs w:val="28"/>
          <w:rtl w:val="true"/>
          <w:lang w:bidi="fa-IR"/>
        </w:rPr>
        <w:t>.</w:t>
      </w:r>
    </w:p>
    <w:p>
      <w:pPr>
        <w:pStyle w:val="Heading4"/>
        <w:numPr>
          <w:ilvl w:val="3"/>
          <w:numId w:val="1"/>
        </w:numPr>
        <w:rPr/>
      </w:pPr>
      <w:bookmarkStart w:id="60" w:name="__RefHeading___Toc2521835_237004111"/>
      <w:bookmarkStart w:id="61" w:name="_Toc21"/>
      <w:bookmarkEnd w:id="60"/>
      <w:r>
        <w:rPr>
          <w:rtl w:val="true"/>
        </w:rPr>
        <w:t>ه</w:t>
      </w:r>
      <w:r>
        <w:rPr>
          <w:rtl w:val="true"/>
        </w:rPr>
        <w:t xml:space="preserve">) </w:t>
      </w:r>
      <w:r>
        <w:rPr>
          <w:rtl w:val="true"/>
        </w:rPr>
        <w:t xml:space="preserve">ادریس </w:t>
      </w:r>
      <w:r>
        <w:rPr>
          <w:rtl w:val="true"/>
        </w:rPr>
        <w:t>(</w:t>
      </w:r>
      <w:r>
        <w:rPr>
          <w:rtl w:val="true"/>
        </w:rPr>
        <w:t>علیه‌السلام</w:t>
      </w:r>
      <w:r>
        <w:rPr>
          <w:rtl w:val="true"/>
        </w:rPr>
        <w:t>)</w:t>
      </w:r>
      <w:bookmarkEnd w:id="61"/>
    </w:p>
    <w:p>
      <w:pPr>
        <w:pStyle w:val="BookText"/>
        <w:rPr/>
      </w:pPr>
      <w:r>
        <w:rPr>
          <w:rFonts w:ascii="IRNazanin" w:hAnsi="IRNazanin" w:eastAsia="IRNazanin"/>
          <w:color w:val="111111"/>
          <w:sz w:val="28"/>
          <w:sz w:val="28"/>
          <w:szCs w:val="28"/>
          <w:rtl w:val="true"/>
          <w:lang w:bidi="fa-IR"/>
        </w:rPr>
        <w:t>نام ادریس دو بار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فِي رَحْمَتِنَا إِنَّهُمْ مِنَ الصَّالِحِينَ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 از صابران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برابر</w:t>
      </w:r>
    </w:p>
    <w:p>
      <w:pPr>
        <w:pStyle w:val="BookText"/>
        <w:rPr/>
      </w:pPr>
      <w:r>
        <w:rPr>
          <w:rFonts w:ascii="IRNazanin" w:hAnsi="IRNazanin" w:eastAsia="IRNazanin"/>
          <w:color w:val="111111"/>
          <w:sz w:val="28"/>
          <w:sz w:val="28"/>
          <w:szCs w:val="28"/>
          <w:rtl w:val="true"/>
          <w:lang w:bidi="fa-IR"/>
        </w:rPr>
        <w:t>دشواری ها شکیب می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این صالحان را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برخوردار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إِنَّهُ كَانَ صِدِّيقًا نَبِيًّا، وَ رَفَعْنَاهُ مَكَانًا عَلِيًّا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ادریس را به یاد آر، او پیامبری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مکانی عالی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این جهان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حضرت ادریس چون عیسی، به سوی خدا اوج گرفت و زندگی جاوید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طبرسی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ادریس به آسمان چهارم اوج یافت و نیز گفته اند به 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مجاهد، ادریس چون عیسی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بین آسمان چهارم و پنجم قرار دارد و این مطلب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اساس روایات عامه، ادریس زندگی جاوید یافته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نیز او را از دراز عمران شمرده اند که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مایه های فرهنگ و تمدن را ادریس برنامه ریزی و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وی را ادریس نامند که فراوان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فرهنگ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ادریس اولین کسی است که با قلم نوشت و برای پوشش بدن لباس دوخت</w:t>
      </w:r>
      <w:r>
        <w:rPr>
          <w:rStyle w:val="FootnoteAnchor"/>
          <w:rtl w:val="true"/>
        </w:rPr>
        <w:footnoteReference w:id="52"/>
      </w:r>
      <w:r>
        <w:rPr>
          <w:rFonts w:ascii="IRNazanin" w:hAnsi="IRNazanin" w:eastAsia="IRNazanin"/>
          <w:color w:val="111111"/>
          <w:sz w:val="28"/>
          <w:sz w:val="28"/>
          <w:szCs w:val="28"/>
          <w:rtl w:val="true"/>
          <w:lang w:bidi="fa-IR"/>
        </w:rPr>
        <w:t xml:space="preserve">، پیش از او لباس </w:t>
      </w:r>
    </w:p>
    <w:p>
      <w:pPr>
        <w:pStyle w:val="BookText"/>
        <w:rPr/>
      </w:pPr>
      <w:r>
        <w:rPr>
          <w:rFonts w:ascii="IRNazanin" w:hAnsi="IRNazanin" w:eastAsia="IRNazanin"/>
          <w:color w:val="111111"/>
          <w:sz w:val="28"/>
          <w:sz w:val="28"/>
          <w:szCs w:val="28"/>
          <w:rtl w:val="true"/>
          <w:lang w:bidi="fa-IR"/>
        </w:rPr>
        <w:t>مردمان پوست حیوانات بود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جاودان ادريس با نص قرآن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 اساس روایات،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درنگذشته، بلکه با معراج و در دنیایی جز کره زمین، قبض روح شده است</w:t>
      </w:r>
      <w:r>
        <w:rPr>
          <w:rFonts w:eastAsia="IRNazanin" w:cs="IRNazanin"/>
          <w:color w:val="111111"/>
          <w:sz w:val="28"/>
          <w:szCs w:val="28"/>
          <w:rtl w:val="true"/>
          <w:lang w:bidi="fa-IR"/>
        </w:rPr>
        <w:t>.</w:t>
      </w:r>
      <w:r>
        <w:rPr>
          <w:rStyle w:val="FootnoteAnchor"/>
          <w:rtl w:val="true"/>
        </w:rPr>
        <w:footnoteReference w:id="54"/>
      </w:r>
      <w:bookmarkStart w:id="62" w:name="pg6322_44796"/>
    </w:p>
    <w:p>
      <w:pPr>
        <w:pStyle w:val="Heading2"/>
        <w:numPr>
          <w:ilvl w:val="1"/>
          <w:numId w:val="1"/>
        </w:numPr>
        <w:rPr/>
      </w:pPr>
      <w:bookmarkStart w:id="63" w:name="__RefHeading___Toc2521837_237004111"/>
      <w:bookmarkStart w:id="64" w:name="_Toc22"/>
      <w:bookmarkEnd w:id="62"/>
      <w:bookmarkEnd w:id="63"/>
      <w:r>
        <w:rPr>
          <w:rtl w:val="true"/>
        </w:rPr>
        <w:t>فصل دوم</w:t>
      </w:r>
      <w:r>
        <w:rPr>
          <w:rtl w:val="true"/>
        </w:rPr>
        <w:t xml:space="preserve">: </w:t>
      </w:r>
      <w:r>
        <w:rPr>
          <w:rtl w:val="true"/>
        </w:rPr>
        <w:t>طول عمر در تاریخ</w:t>
      </w:r>
      <w:bookmarkEnd w:id="64"/>
    </w:p>
    <w:p>
      <w:pPr>
        <w:pStyle w:val="Heading3"/>
        <w:numPr>
          <w:ilvl w:val="2"/>
          <w:numId w:val="1"/>
        </w:numPr>
        <w:rPr/>
      </w:pPr>
      <w:bookmarkStart w:id="65" w:name="__RefHeading___Toc2521839_237004111"/>
      <w:bookmarkStart w:id="66" w:name="_Toc23"/>
      <w:bookmarkEnd w:id="65"/>
      <w:r>
        <w:rPr>
          <w:rtl w:val="true"/>
        </w:rPr>
        <w:t>الف</w:t>
      </w:r>
      <w:r>
        <w:rPr>
          <w:rtl w:val="true"/>
        </w:rPr>
        <w:t xml:space="preserve">) </w:t>
      </w:r>
      <w:r>
        <w:rPr>
          <w:rtl w:val="true"/>
        </w:rPr>
        <w:t>کهنسالان</w:t>
      </w:r>
      <w:bookmarkEnd w:id="66"/>
    </w:p>
    <w:p>
      <w:pPr>
        <w:pStyle w:val="BookText"/>
        <w:rPr/>
      </w:pPr>
      <w:r>
        <w:rPr>
          <w:rFonts w:ascii="IRNazanin" w:hAnsi="IRNazanin" w:eastAsia="IRNazanin"/>
          <w:color w:val="111111"/>
          <w:sz w:val="28"/>
          <w:sz w:val="28"/>
          <w:szCs w:val="28"/>
          <w:rtl w:val="true"/>
          <w:lang w:bidi="fa-IR"/>
        </w:rPr>
        <w:t xml:space="preserve">بنابر آنچه در تاریخ زندگی آدمی آمده است، کسان زیادی طول عمر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داشته 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حمير بن سبأ، عامر بن ضرب، يحابر مالک بن عدد، حارثه فرزند عبید کلبی، و هوشنگ فرزند کیومرث، هر کدام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پادشاهان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حام فرزند نوح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 ابو هبل فرزند عبدالله، قس بن ساعده، هر یک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اند و طول عمر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هبل فرزند عبدالله کنانه، نفیل فرزند عبدالله، مصرایم نوه نوح، ذوسرح، لمک نوۂ ادریس، هر کدام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گرشاسب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جمشید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لود فرزند مهلائيل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لامک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bookmarkStart w:id="67" w:name="pg6322_44799"/>
    </w:p>
    <w:p>
      <w:pPr>
        <w:pStyle w:val="BookText"/>
        <w:rPr/>
      </w:pPr>
      <w:bookmarkEnd w:id="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 عمر کسانی چون؛ عمرو 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غابر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مهلائيل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قنیان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عدیم از پادشاهان مصر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حواء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انوش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کیومرث، تهمورث، يوشالفرس، بیوراسف و فریدون هر یک هزار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 جشن مهرگان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ذوالقرنین هر کدام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 و لقمان هر یک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عوج فرزند عناق،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68" w:name="__RefHeading___Toc2521841_237004111"/>
      <w:bookmarkStart w:id="69" w:name="_Toc24"/>
      <w:bookmarkEnd w:id="68"/>
      <w:r>
        <w:rPr>
          <w:rtl w:val="true"/>
        </w:rPr>
        <w:t>ب</w:t>
      </w:r>
      <w:r>
        <w:rPr>
          <w:rtl w:val="true"/>
        </w:rPr>
        <w:t xml:space="preserve">) </w:t>
      </w:r>
      <w:r>
        <w:rPr>
          <w:rtl w:val="true"/>
        </w:rPr>
        <w:t>سرگذشت عمر انسان</w:t>
      </w:r>
      <w:bookmarkEnd w:id="69"/>
    </w:p>
    <w:p>
      <w:pPr>
        <w:pStyle w:val="BookText"/>
        <w:rPr/>
      </w:pPr>
      <w:r>
        <w:rPr>
          <w:rFonts w:ascii="IRNazanin" w:hAnsi="IRNazanin" w:eastAsia="IRNazanin"/>
          <w:color w:val="111111"/>
          <w:sz w:val="28"/>
          <w:sz w:val="28"/>
          <w:szCs w:val="28"/>
          <w:rtl w:val="true"/>
          <w:lang w:bidi="fa-IR"/>
        </w:rPr>
        <w:t xml:space="preserve">بررسی هایی که بر استخوانهای فسیل شده انسان انجام گرفته، نشان می دهد که انسان در گذشته عمر کوتاهی داشته است کمتر به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آن، به تدریج طول عمر در یونان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بررسیهایی، متوسط طول عمر را در حبشه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از آمارها، میانگین عمر در قرنهای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اروپای غربی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برآورد 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 بیستم، میانگین عمر با کشف واکسنها و آنتی بیوتیکها و ارتقای سطح بهداشت و پیشرفت شیوه های درمان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هندوستان به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کشورهای آفریقایی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سوئیس به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اکنون بر اثر بهبود تغذیه و شرایط زندگی و پیشرفت روزافزون علم، امید به زندگی در بسیاری از کشورها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امید به زندگی برای زنان به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مردان به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 و در مجموع جمعیت دنیا در حال پیر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شود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آمریکا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اکنون گفته می شود که حداکثر عمر آدمی بین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Style w:val="FootnoteAnchor"/>
          <w:rtl w:val="true"/>
        </w:rPr>
        <w:footnoteReference w:id="59"/>
      </w:r>
      <w:r>
        <w:rPr>
          <w:rFonts w:ascii="IRNazanin" w:hAnsi="IRNazanin" w:eastAsia="IRNazanin"/>
          <w:color w:val="111111"/>
          <w:sz w:val="28"/>
          <w:sz w:val="28"/>
          <w:szCs w:val="28"/>
          <w:rtl w:val="true"/>
          <w:lang w:bidi="fa-IR"/>
        </w:rPr>
        <w:t xml:space="preserve">و متوسط عمر انسان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از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گذشته سطح بهداشت، رفاه و پیشرفتهای علمی اندک بوده است، کسانی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اگرچه میانگین طول عمر افزایش یافته، ليکن به نسبت جمعیت کنونی، تعداد کسانی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چندان زیاد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سخن با توجه به شواهد تاریخی، شایان توجه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مدیره بخش سلامتی 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طول عمر در زمان کنونی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مردهای آمریکایی آفریقایی تبار، طول عمر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موفق نشده ایم از کاهش طول عمر در زنان اسپانیایی تبار و زنان آمریکایی آفریقایی تبار جلوگیری کنیم،اختلاف طول عمر خیلی فاحش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متوسط طول عمر برخلاف سابق رو به زیاد شدن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هر حال، افزون بر مسائل جغرافیایی و نژادی، عمر آدمی در طول تاریخ با نوسانهایی همراه بوده است و مانند بسیاری از پدیده ها، استثناهایی را در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که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تا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نیز علی بن عثمان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زمان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پس از آن هم زندگی کرد و احادیثی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کاهن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شريه جرهمی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نام می برد که عمر طولانی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تا 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عمر او به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ضبع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اکثم صیفی اسدی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های اخیر نیز کسانی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کردند، شایان توجه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فوژن دوگلاس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سوفکل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آشانگر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بار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ژوژناف سورنگتن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شیرعلی مسلم 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کانتیژن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ساکن روستای سده اصفهان با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نمونه هایی از دراز عمران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زن وی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آلبانی نیز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 و بر اساس خبرها مردی در آمریکای جنوبی 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نوشتند که در جمهوری آذربایجان شوروی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جعفراف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همسر او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باشد و آنها صد و سومین سالگرد ازدواج خود را جشن گرفتند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کویا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کوههای آند واقع شده است، گزارش رسیده که مردم آن جا بیشتر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گفته از خانم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خواستگاری کرده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سانگ لی یون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ماهونگ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همین زمان ما، رسانه ها از سالمندانی خبر دادند که بیشتر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علی سبزی، ساکن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مشهدی جواد که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را پشت سر نهاد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کمر احمدی که با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به عنوان پیرترین مرد ایلام شناخته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که در پاکستان می زیست و با نشاط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در سن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عمان وفات یافت و نیز زنانی در جمهوری آذربایجان که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آمار رسمی در این کشور،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فزونتر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بیشتر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امروزه در مناطقی از جهان ادعا می شود که مردمان طول عمری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قفقاز، کوهستانهای غرب پاکستان و روستایی در اکوادور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تغذیه گیاهی ناچیز و ساختار اجتماعی و فامیلی بسیار نزدیک، از ویژگیهای این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به نظر می رسد که با وجود طول عمر، این مناطق از سطح بهداشتی پایین و بی سوادی بالا برخوردارند، بیماریهای عفونی و مرگ نوزادان در میان آنها شایع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این خود معمای طول عمر را پیچیده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دسته ای از دانشمندان این است که انسان دست کم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شناسان عمر طبیعی انسان را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طبیعی را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برآورد کرده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ادعا شده که برخی از مردم بلغارستان گاه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زیسته 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بعضی سقف عمر آدمی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ممکن می شمارند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حد عمر ژنتیک هنوز ثابت نشده و نامعلوم است</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محققان چینی عقیده دارند که نهایت عمر آدمی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از این رو چه بسا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انسان برای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بپیوندد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یک دانشمند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لازمه قوانین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طبیعت، از عمر ابد گرفته تا عمر یک لحظه ای، همه نوعش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طبیعی و فطری است، عمر جاودانی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افسانه عمر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مِتوشِلِع نه مردود عقل است و نه مردود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نیاید که بشر به عمر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 رو، محققان می کوشند هورمون مرگ یا ماده ای را که با افزایش سن، تولید آن زیاد می شود، بیابند و با مهار آن فرایند پیری را کنترل کنند و یا به هورمون متوشلع که با افزایش سن میزان آن کاهش می یابد، دست یابند و اکسیر جوانی و حیات را کشف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برخی می گویند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انترلوكين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بقای حبات لنفوسیتهای </w:t>
      </w:r>
      <w:r>
        <w:rPr>
          <w:rFonts w:eastAsia="Times New Roman" w:cs="Times New Roman" w:ascii="Times New Roman" w:hAnsi="Times New Roman"/>
          <w:color w:val="111111"/>
          <w:sz w:val="28"/>
          <w:szCs w:val="28"/>
          <w:lang w:val="en-US" w:bidi="en-US"/>
        </w:rPr>
        <w:t>T</w:t>
      </w:r>
      <w:r>
        <w:rPr>
          <w:rStyle w:val="FootnoteAnchor"/>
          <w:rtl w:val="true"/>
        </w:rPr>
        <w:footnoteReference w:id="84"/>
      </w:r>
      <w:r>
        <w:rPr>
          <w:rFonts w:ascii="IRNazanin" w:hAnsi="IRNazanin" w:eastAsia="IRNazanin"/>
          <w:color w:val="111111"/>
          <w:sz w:val="28"/>
          <w:sz w:val="28"/>
          <w:szCs w:val="28"/>
          <w:rtl w:val="true"/>
          <w:lang w:bidi="fa-IR"/>
        </w:rPr>
        <w:t>را تأمین می کند و در پیری تولید آن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ماده به میزان کافی به سالمندان داده شود، لنفوسیتهای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جوان می گردد</w:t>
      </w:r>
      <w:r>
        <w:rPr>
          <w:rFonts w:eastAsia="IRNazanin" w:cs="IRNazanin"/>
          <w:color w:val="111111"/>
          <w:sz w:val="28"/>
          <w:szCs w:val="28"/>
          <w:rtl w:val="true"/>
          <w:lang w:bidi="fa-IR"/>
        </w:rPr>
        <w:t>.</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پیری و مرگ را ناشی از تجمع تدریجی ضایعات در هسته مولکول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دانند و کسانی کوتاهی طول تلومرها و توقف تقسیم سلولی را در پیری مؤثر می شمارند و نیز آسیب میتوکندریها</w:t>
      </w:r>
      <w:r>
        <w:rPr>
          <w:rStyle w:val="FootnoteAnchor"/>
          <w:rtl w:val="true"/>
        </w:rPr>
        <w:footnoteReference w:id="86"/>
      </w:r>
      <w:r>
        <w:rPr>
          <w:rFonts w:ascii="IRNazanin" w:hAnsi="IRNazanin" w:eastAsia="IRNazanin"/>
          <w:color w:val="111111"/>
          <w:sz w:val="28"/>
          <w:sz w:val="28"/>
          <w:szCs w:val="28"/>
          <w:rtl w:val="true"/>
          <w:lang w:bidi="fa-IR"/>
        </w:rPr>
        <w:t xml:space="preserve">، ناتوانی بدن در دفع مواد سمی و فراورده های زاید متابولیکی از عوامل پیری و کوتاهی عمر دانسته شده است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نظریه ها درست باشد، امکان آن هست که با مکانیسمی، سلولهای بدن به بازسازی تلومرها وا داشته شود، چنان که </w:t>
      </w:r>
    </w:p>
    <w:p>
      <w:pPr>
        <w:pStyle w:val="BookText"/>
        <w:rPr/>
      </w:pPr>
      <w:r>
        <w:rPr>
          <w:rFonts w:ascii="IRNazanin" w:hAnsi="IRNazanin" w:eastAsia="IRNazanin"/>
          <w:color w:val="111111"/>
          <w:sz w:val="28"/>
          <w:sz w:val="28"/>
          <w:szCs w:val="28"/>
          <w:rtl w:val="true"/>
          <w:lang w:bidi="fa-IR"/>
        </w:rPr>
        <w:t>این کار در سلول های جنسی و سرطانی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آسیب میتوکندریها جلوگیری کرده و یا به طریقی سیستم بدن را به ترمیم آنها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توانایی ارگانها و سلولها را در دفع مواد زاید، سالم و فعال ساخت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نظریه ها به همراه آموزه های مذهبی که از عمرهای بسیار طولانی خبر می دهد، و تنها درنگ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w:t>
      </w:r>
      <w:r>
        <w:rPr>
          <w:rStyle w:val="FootnoteAnchor"/>
          <w:rtl w:val="true"/>
        </w:rPr>
        <w:footnoteReference w:id="88"/>
      </w:r>
      <w:r>
        <w:rPr>
          <w:rFonts w:ascii="IRNazanin" w:hAnsi="IRNazanin" w:eastAsia="IRNazanin"/>
          <w:color w:val="111111"/>
          <w:sz w:val="28"/>
          <w:sz w:val="28"/>
          <w:szCs w:val="28"/>
          <w:rtl w:val="true"/>
          <w:lang w:bidi="fa-IR"/>
        </w:rPr>
        <w:t xml:space="preserve">و بر اساس احادیث، آن حضرت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 </w:t>
      </w:r>
      <w:r>
        <w:rPr>
          <w:rStyle w:val="FootnoteAnchor"/>
          <w:rtl w:val="true"/>
        </w:rPr>
        <w:footnoteReference w:id="89"/>
      </w:r>
      <w:r>
        <w:rPr>
          <w:rFonts w:ascii="IRNazanin" w:hAnsi="IRNazanin" w:eastAsia="IRNazanin"/>
          <w:color w:val="111111"/>
          <w:sz w:val="28"/>
          <w:sz w:val="28"/>
          <w:szCs w:val="28"/>
          <w:rtl w:val="true"/>
          <w:lang w:bidi="fa-IR"/>
        </w:rPr>
        <w:t xml:space="preserve">، اینها همه شواهد گویایی است بر این که امکان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نظریه غیر علمی و آرمانی و نمادین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افزون بر قدرت خدا و اعجاز، از نظر علمی نیز شدنی و حتی طبیعی است</w:t>
      </w:r>
      <w:r>
        <w:rPr>
          <w:rFonts w:eastAsia="IRNazanin" w:cs="IRNazanin"/>
          <w:color w:val="111111"/>
          <w:sz w:val="28"/>
          <w:szCs w:val="28"/>
          <w:rtl w:val="true"/>
          <w:lang w:bidi="fa-IR"/>
        </w:rPr>
        <w:t xml:space="preserve">. </w:t>
      </w:r>
      <w:bookmarkStart w:id="70" w:name="pg6322_44813"/>
    </w:p>
    <w:p>
      <w:pPr>
        <w:pStyle w:val="Heading2"/>
        <w:numPr>
          <w:ilvl w:val="1"/>
          <w:numId w:val="1"/>
        </w:numPr>
        <w:rPr/>
      </w:pPr>
      <w:bookmarkStart w:id="71" w:name="__RefHeading___Toc2521843_237004111"/>
      <w:bookmarkStart w:id="72" w:name="_Toc25"/>
      <w:bookmarkEnd w:id="70"/>
      <w:bookmarkEnd w:id="71"/>
      <w:r>
        <w:rPr>
          <w:rtl w:val="true"/>
        </w:rPr>
        <w:t xml:space="preserve">فصل سوم </w:t>
      </w:r>
      <w:r>
        <w:rPr>
          <w:rtl w:val="true"/>
        </w:rPr>
        <w:t xml:space="preserve">: </w:t>
      </w:r>
      <w:r>
        <w:rPr>
          <w:rtl w:val="true"/>
        </w:rPr>
        <w:t>طول عمر در گیاهان و جانوران</w:t>
      </w:r>
      <w:bookmarkEnd w:id="72"/>
    </w:p>
    <w:p>
      <w:pPr>
        <w:pStyle w:val="Heading3"/>
        <w:numPr>
          <w:ilvl w:val="2"/>
          <w:numId w:val="1"/>
        </w:numPr>
        <w:rPr/>
      </w:pPr>
      <w:bookmarkStart w:id="73" w:name="__RefHeading___Toc2521845_237004111"/>
      <w:bookmarkStart w:id="74" w:name="_Toc26"/>
      <w:bookmarkEnd w:id="73"/>
      <w:r>
        <w:rPr/>
        <w:t>1</w:t>
      </w:r>
      <w:r>
        <w:rPr>
          <w:rtl w:val="true"/>
        </w:rPr>
        <w:t>.</w:t>
      </w:r>
      <w:r>
        <w:rPr>
          <w:rtl w:val="true"/>
        </w:rPr>
        <w:t>طول عمر در گیاهان</w:t>
      </w:r>
      <w:bookmarkEnd w:id="74"/>
    </w:p>
    <w:p>
      <w:pPr>
        <w:pStyle w:val="BookText"/>
        <w:rPr/>
      </w:pPr>
      <w:r>
        <w:rPr>
          <w:rFonts w:ascii="IRNazanin" w:hAnsi="IRNazanin" w:eastAsia="IRNazanin"/>
          <w:color w:val="111111"/>
          <w:sz w:val="28"/>
          <w:sz w:val="28"/>
          <w:szCs w:val="28"/>
          <w:rtl w:val="true"/>
          <w:lang w:bidi="fa-IR"/>
        </w:rPr>
        <w:t>دنیای گیاهان از نظرهای مختلف به راستی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نیز در گیاهان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برخی از آنها یک روز است و گیاهانی هستند که عمر یک ساله، دو ساله و چند ساله دارند، لیکن گیاهانی نیز می توان یافت که عمر آنها بسیار طولانی است، تا آنجا که بزرگترین و کهنسال ترین موجودات زنده روی زمین دانسته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درختانی مانند چنار و نارون، طول عمر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طبیعی و عادی است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جنگلهای کالیفرنیا، درختانی غول آسا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بلندی بعضی از آنها به ارتفاع ساختمانهای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یکی از این درختان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محيط تنه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حجم چوب 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بزرگترین موجود زنده روی زمین شناخته شده که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یکی از کاجهای این جنگل، به </w:t>
      </w:r>
      <w:r>
        <w:rPr>
          <w:rFonts w:eastAsia="IRNazanin" w:cs="IRNazanin"/>
          <w:color w:val="111111"/>
          <w:sz w:val="28"/>
          <w:szCs w:val="28"/>
          <w:lang w:bidi="fa-IR"/>
        </w:rPr>
        <w:t>4954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رسد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75" w:name="pg6322_44816"/>
    </w:p>
    <w:p>
      <w:pPr>
        <w:pStyle w:val="BookText"/>
        <w:rPr/>
      </w:pPr>
      <w:bookmarkEnd w:id="75"/>
      <w:r>
        <w:rPr>
          <w:rFonts w:ascii="IRNazanin" w:hAnsi="IRNazanin" w:eastAsia="IRNazanin"/>
          <w:color w:val="111111"/>
          <w:sz w:val="28"/>
          <w:sz w:val="28"/>
          <w:szCs w:val="28"/>
          <w:rtl w:val="true"/>
          <w:lang w:bidi="fa-IR"/>
        </w:rPr>
        <w:t>در دنیای گیاهان، این گونه شگفتی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ای از لبنان، درختانی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عمر آنها به چند هزار سال می رسد و عکس آنها بر تمبرها و پوسترهای لبنان چاپ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قارچی با نام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آرمیلار یا اوستويا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را پوشانده است که به اندازه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زیست شناسان بزرگترین موجود زنده، در زمان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گیاهی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 وزن دارد و سنگین ترین موجود زنده در جهان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521847_237004111"/>
      <w:bookmarkStart w:id="77" w:name="_Toc27"/>
      <w:bookmarkEnd w:id="76"/>
      <w:r>
        <w:rPr/>
        <w:t>2</w:t>
      </w:r>
      <w:r>
        <w:rPr>
          <w:rtl w:val="true"/>
        </w:rPr>
        <w:t xml:space="preserve">. </w:t>
      </w:r>
      <w:r>
        <w:rPr>
          <w:rtl w:val="true"/>
        </w:rPr>
        <w:t>طول عمر در جانوران</w:t>
      </w:r>
      <w:bookmarkEnd w:id="77"/>
    </w:p>
    <w:p>
      <w:pPr>
        <w:pStyle w:val="BookText"/>
        <w:rPr/>
      </w:pPr>
      <w:r>
        <w:rPr>
          <w:rFonts w:ascii="IRNazanin" w:hAnsi="IRNazanin" w:eastAsia="IRNazanin"/>
          <w:color w:val="111111"/>
          <w:sz w:val="28"/>
          <w:sz w:val="28"/>
          <w:szCs w:val="28"/>
          <w:rtl w:val="true"/>
          <w:lang w:bidi="fa-IR"/>
        </w:rPr>
        <w:t xml:space="preserve">برخی از جانوران عمری کوتاه و چند روزه دارند و عمر بعضی از آنها به بیشتر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رسد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حداکثر طول عمر، تنوع بسیار زیاد است 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 پستانداران تفاوت میان کمترین عمر و حداکثر آن 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 رسد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521849_237004111"/>
      <w:bookmarkStart w:id="79" w:name="_Toc28"/>
      <w:bookmarkEnd w:id="78"/>
      <w:r>
        <w:rPr/>
        <w:t>3</w:t>
      </w:r>
      <w:r>
        <w:rPr>
          <w:rtl w:val="true"/>
        </w:rPr>
        <w:t xml:space="preserve">. </w:t>
      </w:r>
      <w:r>
        <w:rPr>
          <w:rtl w:val="true"/>
        </w:rPr>
        <w:t>طول عمر در باکتریها</w:t>
      </w:r>
      <w:bookmarkEnd w:id="79"/>
    </w:p>
    <w:p>
      <w:pPr>
        <w:pStyle w:val="BookText"/>
        <w:rPr/>
      </w:pPr>
      <w:r>
        <w:rPr>
          <w:rFonts w:ascii="IRNazanin" w:hAnsi="IRNazanin" w:eastAsia="IRNazanin"/>
          <w:color w:val="111111"/>
          <w:sz w:val="28"/>
          <w:sz w:val="28"/>
          <w:szCs w:val="28"/>
          <w:rtl w:val="true"/>
          <w:lang w:bidi="fa-IR"/>
        </w:rPr>
        <w:t>باکتریها ساده ترین موجودات زنده ای هستند که ساختار سلولی دارند و در همه محيطها می توانند زندگی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باکتریها در شرایط نامناسب، هاگ درونی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 درونی بعضی از باکتریها می تواند سالها باقی بماند و تا هنگامی که دوباره شرایط محیط مساعد شود، باکتری را زنده نگه می دارد و باکتری از این طریق می تواند عمر طولانی به دست آورد</w:t>
      </w:r>
      <w:r>
        <w:rPr>
          <w:rFonts w:eastAsia="IRNazanin" w:cs="IRNazanin"/>
          <w:color w:val="111111"/>
          <w:sz w:val="28"/>
          <w:szCs w:val="28"/>
          <w:rtl w:val="true"/>
          <w:lang w:bidi="fa-IR"/>
        </w:rPr>
        <w:t xml:space="preserve">. </w:t>
      </w:r>
      <w:bookmarkStart w:id="80" w:name="pg6322_44817"/>
    </w:p>
    <w:p>
      <w:pPr>
        <w:pStyle w:val="Heading3"/>
        <w:numPr>
          <w:ilvl w:val="2"/>
          <w:numId w:val="1"/>
        </w:numPr>
        <w:rPr/>
      </w:pPr>
      <w:bookmarkStart w:id="81" w:name="__RefHeading___Toc2521851_237004111"/>
      <w:bookmarkStart w:id="82" w:name="_Toc29"/>
      <w:bookmarkEnd w:id="80"/>
      <w:bookmarkEnd w:id="81"/>
      <w:r>
        <w:rPr/>
        <w:t>4</w:t>
      </w:r>
      <w:r>
        <w:rPr>
          <w:rtl w:val="true"/>
        </w:rPr>
        <w:t xml:space="preserve">. </w:t>
      </w:r>
      <w:r>
        <w:rPr>
          <w:rtl w:val="true"/>
        </w:rPr>
        <w:t>طول عمر در ویروسها</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ویروسها را می توان از قدیمی ترین موجودات شبیه زنده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هزارها و صدها هزار سال می توانند به حالتی نافعال باقی بمانند و با فراهم شدن شرایط و زمینه مناسب، شبیه خود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آنها در سلولهای بدن میزبان نیز سالها به صورت نهفته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توانسته اند ویروسهایی را شناسایی کنند و در محیطهای مخصوص کشت دهند که به گذشته های بسیار دور مربوط می شوند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322_44821"/>
      <w:bookmarkStart w:id="84" w:name="pg6322_44821"/>
      <w:bookmarkEnd w:id="84"/>
    </w:p>
    <w:p>
      <w:pPr>
        <w:pStyle w:val="Heading2"/>
        <w:numPr>
          <w:ilvl w:val="1"/>
          <w:numId w:val="1"/>
        </w:numPr>
        <w:rPr/>
      </w:pPr>
      <w:bookmarkStart w:id="85" w:name="pg6322_44821"/>
      <w:bookmarkStart w:id="86" w:name="__RefHeading___Toc2521853_237004111"/>
      <w:bookmarkStart w:id="87" w:name="_Toc30"/>
      <w:bookmarkEnd w:id="85"/>
      <w:bookmarkEnd w:id="86"/>
      <w:r>
        <w:rPr>
          <w:rtl w:val="true"/>
        </w:rPr>
        <w:t xml:space="preserve">فصل چهارم </w:t>
      </w:r>
      <w:r>
        <w:rPr>
          <w:rtl w:val="true"/>
        </w:rPr>
        <w:t xml:space="preserve">: </w:t>
      </w:r>
      <w:r>
        <w:rPr>
          <w:rtl w:val="true"/>
        </w:rPr>
        <w:t>امکان عقلی و علمی و عملی طول عمر</w:t>
      </w:r>
      <w:bookmarkEnd w:id="87"/>
    </w:p>
    <w:p>
      <w:pPr>
        <w:pStyle w:val="Heading3"/>
        <w:numPr>
          <w:ilvl w:val="2"/>
          <w:numId w:val="1"/>
        </w:numPr>
        <w:rPr/>
      </w:pPr>
      <w:bookmarkStart w:id="88" w:name="__RefHeading___Toc2521855_237004111"/>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طول عمر به گونه ای که از قرنها فراتر رود و به هزاره ها برسد، از دیدگاههای گوناگون امری شدنی و ممکن است</w:t>
      </w:r>
      <w:r>
        <w:rPr>
          <w:rFonts w:eastAsia="IRNazanin" w:cs="IRNazanin"/>
          <w:color w:val="111111"/>
          <w:sz w:val="28"/>
          <w:szCs w:val="28"/>
          <w:rtl w:val="true"/>
          <w:lang w:bidi="fa-IR"/>
        </w:rPr>
        <w:t>:</w:t>
      </w:r>
    </w:p>
    <w:p>
      <w:pPr>
        <w:pStyle w:val="Heading3"/>
        <w:numPr>
          <w:ilvl w:val="2"/>
          <w:numId w:val="1"/>
        </w:numPr>
        <w:rPr/>
      </w:pPr>
      <w:bookmarkStart w:id="90" w:name="__RefHeading___Toc2521857_237004111"/>
      <w:bookmarkStart w:id="91" w:name="_Toc32"/>
      <w:bookmarkEnd w:id="90"/>
      <w:r>
        <w:rPr/>
        <w:t>1</w:t>
      </w:r>
      <w:r>
        <w:rPr>
          <w:rtl w:val="true"/>
        </w:rPr>
        <w:t xml:space="preserve">. </w:t>
      </w:r>
      <w:r>
        <w:rPr>
          <w:rtl w:val="true"/>
        </w:rPr>
        <w:t>امکان عقلی</w:t>
      </w:r>
      <w:bookmarkEnd w:id="91"/>
    </w:p>
    <w:p>
      <w:pPr>
        <w:pStyle w:val="BookText"/>
        <w:rPr/>
      </w:pPr>
      <w:r>
        <w:rPr>
          <w:rFonts w:ascii="IRNazanin" w:hAnsi="IRNazanin" w:eastAsia="IRNazanin"/>
          <w:color w:val="111111"/>
          <w:sz w:val="28"/>
          <w:sz w:val="28"/>
          <w:szCs w:val="28"/>
          <w:rtl w:val="true"/>
          <w:lang w:bidi="fa-IR"/>
        </w:rPr>
        <w:t>مقصود از این امکان، محال نبودن عمر طولانی از نظر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رفتن انسان در آتش بی آنکه بسوزد و یا صعود به سوی خورشید بی آنکه حرارت خورشید در آدمی اثر کند، از نظر فلسفی و منطقی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عمری نیز با تناقضی همراه نمی باشد و مانعی برای تحقق آن وجود ندارد، زیرا در مفهوم زندگی، مرگ زودرس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فرد است زوج نمی تواند باشد، چون تناقض لازم می آید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ممکن است برای شخصی شرایط و محیطی پدید آید که گذشت زمان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بدن پیوسته بازسازی شوند و اندامهای بدن پس از یک دوره صد ساله بر اساس پیام ژنها دوباره </w:t>
      </w:r>
      <w:bookmarkStart w:id="92" w:name="pg6322_44824"/>
    </w:p>
    <w:p>
      <w:pPr>
        <w:pStyle w:val="BookText"/>
        <w:rPr/>
      </w:pPr>
      <w:bookmarkEnd w:id="92"/>
      <w:r>
        <w:rPr>
          <w:rFonts w:ascii="IRNazanin" w:hAnsi="IRNazanin" w:eastAsia="IRNazanin"/>
          <w:color w:val="111111"/>
          <w:sz w:val="28"/>
          <w:sz w:val="28"/>
          <w:szCs w:val="28"/>
          <w:rtl w:val="true"/>
          <w:lang w:bidi="fa-IR"/>
        </w:rPr>
        <w:t>مانند زایی گردند و اندامهای پیشین که دچار پیری و فرسودگی شده اند، به تدریج در جریان خون حل و دفع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این که انسانی یافت شود که پیوسته جوان باشد و درماندگی و پیری او را نفرساید و سالها زنده بماند، محال نیست</w:t>
      </w:r>
      <w:r>
        <w:rPr>
          <w:rFonts w:eastAsia="IRNazanin" w:cs="IRNazanin"/>
          <w:color w:val="111111"/>
          <w:sz w:val="28"/>
          <w:szCs w:val="28"/>
          <w:rtl w:val="true"/>
          <w:lang w:bidi="fa-IR"/>
        </w:rPr>
        <w:t>.</w:t>
      </w:r>
    </w:p>
    <w:p>
      <w:pPr>
        <w:pStyle w:val="Heading3"/>
        <w:numPr>
          <w:ilvl w:val="2"/>
          <w:numId w:val="1"/>
        </w:numPr>
        <w:rPr/>
      </w:pPr>
      <w:bookmarkStart w:id="93" w:name="__RefHeading___Toc2521859_237004111"/>
      <w:bookmarkStart w:id="94" w:name="_Toc33"/>
      <w:bookmarkEnd w:id="93"/>
      <w:r>
        <w:rPr/>
        <w:t>2</w:t>
      </w:r>
      <w:r>
        <w:rPr>
          <w:rtl w:val="true"/>
        </w:rPr>
        <w:t xml:space="preserve">. </w:t>
      </w:r>
      <w:r>
        <w:rPr>
          <w:rtl w:val="true"/>
        </w:rPr>
        <w:t>امکان علمی</w:t>
      </w:r>
      <w:bookmarkEnd w:id="94"/>
    </w:p>
    <w:p>
      <w:pPr>
        <w:pStyle w:val="BookText"/>
        <w:rPr/>
      </w:pPr>
      <w:r>
        <w:rPr>
          <w:rFonts w:ascii="IRNazanin" w:hAnsi="IRNazanin" w:eastAsia="IRNazanin"/>
          <w:color w:val="111111"/>
          <w:sz w:val="28"/>
          <w:sz w:val="28"/>
          <w:szCs w:val="28"/>
          <w:rtl w:val="true"/>
          <w:lang w:bidi="fa-IR"/>
        </w:rPr>
        <w:t xml:space="preserve">امکان علمی بدین معناست که از نظر علم پدیده ای نفی نشود، هرچند با دانش کنونی دسترسی به آن عملی نباشد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انسان به سیارات منظومه شمسی، از جمله مریخ و یا به منظومه های دیگر، در زمان کنونی و با ابزارهای موجود، نشدنی به نظر می رسد، ليكن از نظر علمی مردود نیست و چه بسا در آینده ای نه چندان دور انسان بتواند به کرات دیگر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علمی، امکان زیست درازمدت را برای انسان محال نمی داند و نیز تلاشهای علمی فراوانی برای تأخیر فرایند پیری و چگونگی وقوع آن و عوامل و پیامدها در این زمینه،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کیهان شناسی، روان شناسی، پزشکی و داروسازی، باستان شناسی، گیاه شناسی و سایر رشته های علمی، هر روز نظریه ای استوارتر پدید می آید که با دلیلها و شواهد بیشتر و قانع کننده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لحاظ علمی در امکان زیست طولانی که با نشاط و تندرستی همراه باشد، نمی توان تردید کرد و این سخن درست به نظر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 میرد بلکه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بررسیها در این زمینه شایان توجه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می گویند؛ ژنهایی را کشف کرده اند که </w:t>
      </w:r>
    </w:p>
    <w:p>
      <w:pPr>
        <w:pStyle w:val="BookText"/>
        <w:rPr/>
      </w:pPr>
      <w:r>
        <w:rPr>
          <w:rFonts w:ascii="IRNazanin" w:hAnsi="IRNazanin" w:eastAsia="IRNazanin"/>
          <w:color w:val="111111"/>
          <w:sz w:val="28"/>
          <w:sz w:val="28"/>
          <w:szCs w:val="28"/>
          <w:rtl w:val="true"/>
          <w:lang w:bidi="fa-IR"/>
        </w:rPr>
        <w:t>عامل جاودانگی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ژنها می توانند سلولهای آسیب دیده را ترمیم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 بر حشراتی که این ژن در آنها فعال شده بود، نشان داد که این جانداران بر اثر مرگ سلولی نمی میرند، بلکه تحلیل فیزیکی اندامهای آنها به مرگ آنها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شناخت مکانیسم پیری و چگونگی کار ژنهای جاودانگی و فعال ساختن آنها، کیفیت زندگی سالمندان بهبود یابد و با</w:t>
      </w:r>
    </w:p>
    <w:p>
      <w:pPr>
        <w:pStyle w:val="BookText"/>
        <w:rPr/>
      </w:pPr>
      <w:r>
        <w:rPr>
          <w:rFonts w:ascii="IRNazanin" w:hAnsi="IRNazanin" w:eastAsia="IRNazanin"/>
          <w:color w:val="111111"/>
          <w:sz w:val="28"/>
          <w:sz w:val="28"/>
          <w:szCs w:val="28"/>
          <w:rtl w:val="true"/>
          <w:lang w:bidi="fa-IR"/>
        </w:rPr>
        <w:t xml:space="preserve">ساخت داروهایی، روند پیری کاهش پیدا کند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 آزمایشهایی به روشی از ژن درمانی دست یافتند که از تحلیل رفتن ماهیچه های بدن در اثر پیری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و عمر، ژن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مسؤول رشد ماهیچه هاست، به تدریج قدرت خود را از دست می دهد و بازسازی ماهیچه ها دچار نقص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ویروس بی ضرر می توان این ژن را در عضلات پیر و ضعیف قرار داد تا روند بازسازی طبیعی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 دهد که با این روش می توان حجم و قدرت ماهیچه ها را در زمان پیری و یا در بیماریهای خاص، دوباره به دست آورد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تصور می شد که نقص در سیستم اعصاب برگشت ناپذیر است و بافتهای عصبی را نمی توان ترمیم کرد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محققان دریافته اند که سلولهای مغز نیز می توانند خود را بازسازی کنند و این کار پیوسته در طول زندگی یک فرد انجام می گیرد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ریشه ای که همان سلولهای تخصص نیافته موجود در مغز </w:t>
      </w:r>
    </w:p>
    <w:p>
      <w:pPr>
        <w:pStyle w:val="BookText"/>
        <w:rPr/>
      </w:pPr>
      <w:r>
        <w:rPr>
          <w:rFonts w:ascii="IRNazanin" w:hAnsi="IRNazanin" w:eastAsia="IRNazanin"/>
          <w:color w:val="111111"/>
          <w:sz w:val="28"/>
          <w:sz w:val="28"/>
          <w:szCs w:val="28"/>
          <w:rtl w:val="true"/>
          <w:lang w:bidi="fa-IR"/>
        </w:rPr>
        <w:t>استخوان هستند، می توانند به انواع سلولهای تکامل یافته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 این سلولها به مغز، می توان آنها را به انواع سلولهای عصبی تبدیل کرد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کشف، راه برای درمان بیماریهایی نظیر پارکینسون و آلزایمر باز می شود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ناشی از سکته های مغزی را می توان کاهش داد و یا از بین برد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مرگها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بیشتر از آن به خاطر کهولت نیست، بلکه به دلایل مشخصی چون سکته مغزی، قلبی، عفونت ریه، عوارض ناشی از شکستگیهای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امیدی و یأس در سالمندان احتمال مرگ زود هنگام آنها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نا امیدی به ایجاد اختلالهای بیوشیمیایی مانند کاهش عملکرد دستگاه ایمنی یا پلاکتی، در افراد سالخورده می انجامد و آنان زودتر از عمر طبیعی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روی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نشان داد که پس از پنج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کسانی که احساس یأس داشتند و از آینده ناامید بودند، درگذشتند و این رقم در میان امیدواران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دانشهایی اندک و ناقصند و گوشه هایی ناچیز از عالَم بزرگ وجود آدمی را روشن می سازند و دردهایی را چاره پذیر می کنند و بر کیفیت زندگی و طول عمر می افزایند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افزون بر کشفیات هر روز، امکان زیست طولانی را </w:t>
      </w:r>
      <w:bookmarkStart w:id="95" w:name="pg6322_44830"/>
    </w:p>
    <w:p>
      <w:pPr>
        <w:pStyle w:val="BookText"/>
        <w:rPr/>
      </w:pPr>
      <w:bookmarkEnd w:id="95"/>
      <w:r>
        <w:rPr>
          <w:rFonts w:ascii="IRNazanin" w:hAnsi="IRNazanin" w:eastAsia="IRNazanin"/>
          <w:color w:val="111111"/>
          <w:sz w:val="28"/>
          <w:sz w:val="28"/>
          <w:szCs w:val="28"/>
          <w:rtl w:val="true"/>
          <w:lang w:bidi="fa-IR"/>
        </w:rPr>
        <w:t>اثبات می کند و دراز عمری را موضوعی علمی و ممکن می سازد</w:t>
      </w:r>
      <w:r>
        <w:rPr>
          <w:rFonts w:eastAsia="IRNazanin" w:cs="IRNazanin"/>
          <w:color w:val="111111"/>
          <w:sz w:val="28"/>
          <w:szCs w:val="28"/>
          <w:rtl w:val="true"/>
          <w:lang w:bidi="fa-IR"/>
        </w:rPr>
        <w:t>.</w:t>
      </w:r>
    </w:p>
    <w:p>
      <w:pPr>
        <w:pStyle w:val="Heading3"/>
        <w:numPr>
          <w:ilvl w:val="2"/>
          <w:numId w:val="1"/>
        </w:numPr>
        <w:rPr/>
      </w:pPr>
      <w:bookmarkStart w:id="96" w:name="__RefHeading___Toc2521861_237004111"/>
      <w:bookmarkStart w:id="97" w:name="_Toc34"/>
      <w:bookmarkEnd w:id="96"/>
      <w:r>
        <w:rPr/>
        <w:t>3</w:t>
      </w:r>
      <w:r>
        <w:rPr>
          <w:rtl w:val="true"/>
        </w:rPr>
        <w:t xml:space="preserve">. </w:t>
      </w:r>
      <w:r>
        <w:rPr>
          <w:rtl w:val="true"/>
        </w:rPr>
        <w:t>امکان عملی</w:t>
      </w:r>
      <w:bookmarkEnd w:id="97"/>
    </w:p>
    <w:p>
      <w:pPr>
        <w:pStyle w:val="BookText"/>
        <w:rPr/>
      </w:pPr>
      <w:r>
        <w:rPr>
          <w:rFonts w:ascii="IRNazanin" w:hAnsi="IRNazanin" w:eastAsia="IRNazanin"/>
          <w:color w:val="111111"/>
          <w:sz w:val="28"/>
          <w:sz w:val="28"/>
          <w:szCs w:val="28"/>
          <w:rtl w:val="true"/>
          <w:lang w:bidi="fa-IR"/>
        </w:rPr>
        <w:t>امکان عملی آن است که پدیده ای افزون بر امکان عقلی و علمی، در عمل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سفر به اعماق اقیانوسها و کره ماه، سفر به فضا و ماهها ماندن در آن، ارتباط رایانه ای با مراکز علمی و تحقیقاتی و کتابخانه ها در نقاط مختلف جهان، ارتباط تلفنی و دیدن چهره همدیگر از هزاران کیلومتر دورتر، پرواز بر فراز آسمانها و سرزمینها و اقیانوسها و کوهها، شناسایی همه ژنهای آدمی، مشاهده مستقیم دیواره معده و روده با آندوسکوپی و نمونه برداری از آن، ساخت اندامهای مصنوعی کارآمد و همانند با اعضای اصلی، پیوند قلب، کلیه، کبد، ریه،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جنین انسان و جانوران بیرون از رحم، انواع استفاده از اشعه لیزر در جراحيها و صنعت، کاشت دندان مصنوعی و سلولهای زاینده، تولید میوه های بی دانه و محصولات پربازده و صدها پدیده شگرف دیگر، زمانی رؤیایی بیش نبود و در افسانه ها نمود می یافت و یا در دامنه نظریه های علمی قرار داشت و تنها از نظر عقلی ممکن به نظر می رسید؛ لیکن اکنون بسیاری از آنها کارهای معمولی اند و آدمی، هر روز خود را با اشتغال به آنها سپری می کند و زندگی فردی و اجتماعی را 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شهید محمد باقر صدر پس از آنکه امکان طول عمر را از جنبه نظری دانش امروز منتفی نمی داند، چنین اظهار نظر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و بحث مسأله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نوع تفسیری که علم فیزیولوژی از پیری و فرسودگی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مبارزه جسم با عوامل بیرونی معین، و تأثیرپذیری از آنها باشد؛ از جنبه نظری امکان دارد که بافتهای تشکیل دهنده بدن انسان را از عوامل معين </w:t>
      </w:r>
    </w:p>
    <w:p>
      <w:pPr>
        <w:pStyle w:val="BookText"/>
        <w:rPr/>
      </w:pPr>
      <w:r>
        <w:rPr>
          <w:rFonts w:ascii="IRNazanin" w:hAnsi="IRNazanin" w:eastAsia="IRNazanin"/>
          <w:color w:val="111111"/>
          <w:sz w:val="28"/>
          <w:sz w:val="28"/>
          <w:szCs w:val="28"/>
          <w:rtl w:val="true"/>
          <w:lang w:bidi="fa-IR"/>
        </w:rPr>
        <w:t>و مؤثر در آن، برکنار داشت، تا زندگی آدمی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یک قانون طبیعی است و هر بافت و اندام زنده ای، در درون خود، عامل نیستی حتمی خود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نگریستن از این دیدگاه هم مستلزم آن نیست که هیچ گونه انعطافی در این قانون طبیعی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آزمایشگاهها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یک پدیده فیزیولوژیکی است و ربطی به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فاصله زمانی بیشتر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از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نرمی و تازگی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توانسته اند عملا از انعطاف پذیری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 و زندگی پاره ای از حیوانات را از صدها برابر عمر طبیعی آنها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به دست آوردن موفقیتهای چشمگیر، قانون پیری طبیعی را شکسته، از نظر علمی روشن ساخته اند که عقب انداختن پیری یا فراهم ساختن موقعیتها و عوامل معین، امری است که از نظر علم امکان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آنچه گفته شد، می توانیم درباره عمر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انگیزه ای برای شگفتيها باقی نمی ماند؛ مگر این که در دانش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کنیم و پیشی گرفتن علم او را بر کاروان دانش بشر، بعيد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موردی نیست که اسلام از حرکت دانش پیش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مجموعه شریعت اسلامی، چندین سده بر حرکت علم و تحول طبیعی اندیشه های انسانی پیشی نگرفت؟ مگر اسلام در زمینه فرمانروایی درست، برنامه هایی را عرضه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قوانین استوار و فرزانه ای نیاورده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به راز و فلسفه و انگیزه برخی از آنها پی ببرد؟ یا مگر پیامبر اسلام به کشف و بازگویی رازهای آفرینش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اینها را باور داریم، چگونه برای خداوند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می شماریم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دانش زمان پیشی دهد؟ </w:t>
      </w:r>
      <w:bookmarkStart w:id="98" w:name="pg6322_44834"/>
    </w:p>
    <w:p>
      <w:pPr>
        <w:pStyle w:val="BookText"/>
        <w:rPr/>
      </w:pPr>
      <w:bookmarkEnd w:id="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نمونه های دیگری از پیش آگاهیها را به آن بیفزاییم که هنوز سیر تکاملی دانش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ما را آگاه ساخته که پیامبر را در یک شب، از خانه کعبه تا مسجد اقصی سیر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چگونگی این سیر را، اگر در محدوده مرزهای قوانین طبیعی بررسی کنیم، نشانگر بهره برداری از قوانین حاکم بر طبیعت است؛ به شکلی که دانش هنوز، نتوانسته به ویژگیهای آن راه یابد؛ شاید صدها سال دیگر لازم باشد تا چگونگی آن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خدایی که از اعطای قدرت حرکتی چنان برق آسا به پیامبر،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پایه ای است که به آخرین جانشین تعيين شده پیامبر، چنان زندگانی درازی ارزانی شده است؛ یعنی درست پیش از آنکه دانش بتواند به چنان آرزویی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عمری که خداوند بزرگ، به 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در مرزهایی که مردم تاکنون بدان خو گرفته اند و دانش به آن قطعیت داده، امری شگفت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دگرگون کردن جهان و از نو ساختن بنای آن بر پایه تمدنی تازه، و شالوده ای از درستی و داد، که بر عهده او نهاده شده، نقش سترگی نیست؟ </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99" w:name="__RefHeading___Toc2521863_237004111"/>
      <w:bookmarkStart w:id="100" w:name="_Toc35"/>
      <w:bookmarkEnd w:id="99"/>
      <w:r>
        <w:rPr/>
        <w:t>4</w:t>
      </w:r>
      <w:r>
        <w:rPr>
          <w:rtl w:val="true"/>
        </w:rPr>
        <w:t xml:space="preserve">. </w:t>
      </w:r>
      <w:r>
        <w:rPr>
          <w:rtl w:val="true"/>
        </w:rPr>
        <w:t>زندگی در انجماد</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دانشمندان نمی دانند چگونه یک شخص زنده را منجمد کنند که کریستالهای یخ باعث پارگی و مرگ سلولها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سلولهای پستانداران، مانند اسپرم مرد را می توان در حرارت نیتروژن مایع از طریق معلق کردن آنها در محلولهایی از گلیسرول یا دی متیل سولفید و بعد منجمد کردن بسیار سریع آنها، نگاهداری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p>
    <w:p>
      <w:pPr>
        <w:pStyle w:val="BookText"/>
        <w:rPr/>
      </w:pPr>
      <w:r>
        <w:rPr>
          <w:rFonts w:ascii="IRNazanin" w:hAnsi="IRNazanin" w:eastAsia="IRNazanin"/>
          <w:color w:val="111111"/>
          <w:sz w:val="28"/>
          <w:sz w:val="28"/>
          <w:szCs w:val="28"/>
          <w:rtl w:val="true"/>
          <w:lang w:bidi="fa-IR"/>
        </w:rPr>
        <w:t>دوباره آنها را در حالی که زنده هستند از این درجه حرارت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 توانیم اسپرم فناناپذیر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بعضی از نماتودها و همچنین بلاستولا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مراحل اولیه تکامل جنین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نیتروژن مایع زنده نگاه داشته اند که نوعی از فناناپذیری انسان، حداقل از نظر ژنتیکی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شایان توجه است که دمای پایین با طول عمر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نوعی از موشها به دو دسته تقسیم شدند؛ بعضی از آنها از نیمه ماه 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آپریل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سلیوس و در بقیه ماهها در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نگهداری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موشها نیز در همه مدت سال در دمای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مطالعه، تنها موشهایی که در دمای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داده شده بودند به خواب زمستانی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متوسط برای موشهایی که خواب زمستانی خوبی داشتند، از همه بیشتر بود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این طول عمر تنها ناشی از متابولیسم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آهو، شامپانزه و انسان دارای متابولیسم مساوی هستند، در حالی که طول عمرشان متفاوت است؛ آهو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شامپانزه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کویا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رشته کوههای ساحل غربی آمریکای شمالی واقع است، گزارش رسیده که مردم آن جا عمر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دختر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اش همراه اوست، گفته که جوانمردگان خانواده او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دمای هوا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ثابت و بدون نوسان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01" w:name="pg6322_44838"/>
    </w:p>
    <w:p>
      <w:pPr>
        <w:pStyle w:val="Heading3"/>
        <w:numPr>
          <w:ilvl w:val="2"/>
          <w:numId w:val="1"/>
        </w:numPr>
        <w:rPr/>
      </w:pPr>
      <w:bookmarkStart w:id="102" w:name="__RefHeading___Toc2521865_237004111"/>
      <w:bookmarkStart w:id="103" w:name="_Toc36"/>
      <w:bookmarkEnd w:id="101"/>
      <w:bookmarkEnd w:id="102"/>
      <w:r>
        <w:rPr/>
        <w:t>5</w:t>
      </w:r>
      <w:r>
        <w:rPr>
          <w:rtl w:val="true"/>
        </w:rPr>
        <w:t xml:space="preserve">. </w:t>
      </w:r>
      <w:r>
        <w:rPr>
          <w:rtl w:val="true"/>
        </w:rPr>
        <w:t>قوانین طبیعت</w:t>
      </w:r>
      <w:bookmarkEnd w:id="103"/>
    </w:p>
    <w:p>
      <w:pPr>
        <w:pStyle w:val="BookText"/>
        <w:rPr/>
      </w:pPr>
      <w:r>
        <w:rPr>
          <w:rFonts w:ascii="IRNazanin" w:hAnsi="IRNazanin" w:eastAsia="IRNazanin"/>
          <w:color w:val="111111"/>
          <w:sz w:val="28"/>
          <w:sz w:val="28"/>
          <w:szCs w:val="28"/>
          <w:rtl w:val="true"/>
          <w:lang w:bidi="fa-IR"/>
        </w:rPr>
        <w:t>قانونهایی که در طبیعت وجود دارد،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در همه یا بیشتر افراد دسته یا صنفی که قانون در آن یافت می شود، جاری است و با مطالعه و آزمایشهایی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قانونهایی است که در بعضی افراد و در برخی شرایط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منشأ قوانین طبیعی استقرائهای ناقص و محدود است و نمی توان به طور قطعی حکم کلی از آنها استنباط کرد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زیست شناسی نیز چنین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ها درباره حیات موجودات زنده و به ویژه انسان فراوان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مشاهده شده برای سریان حکم نسبت به همه، لازم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کشف تازه ای پدید آید و یافته های پیشین کلیت خود را از دست بدهند و یا ناقص به نظر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و مرموزی زندگی و مرگ و گوناگونی گیاهان و جانوران و موجودات زنده دیگر، اهمیت این مسأله را دوچندان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میدهد که هر اندازه توان تصحيح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مگسها بیشتر باشد، طول عمر آنها افزایش می یابد و نیز جانداری که دفع ادراری متابولیتهای اکسیداتیو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کمتر باشد، طول عمر آن بیشتر از سایر گونه هاست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بعضی از اعمال سیستم ایمنی دوره ای هستند و در ساعاتی خاص از روز به حداکثر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فعالیت سلولهای کشنده طبیعی بر سلولهای توموری هدف در طحال موش در </w:t>
      </w:r>
    </w:p>
    <w:p>
      <w:pPr>
        <w:pStyle w:val="BookText"/>
        <w:rPr/>
      </w:pPr>
      <w:r>
        <w:rPr>
          <w:rFonts w:ascii="IRNazanin" w:hAnsi="IRNazanin" w:eastAsia="IRNazanin"/>
          <w:color w:val="111111"/>
          <w:sz w:val="28"/>
          <w:sz w:val="28"/>
          <w:szCs w:val="28"/>
          <w:rtl w:val="true"/>
          <w:lang w:bidi="fa-IR"/>
        </w:rPr>
        <w:t xml:space="preserve">پایان فاز روشنایی به پایین ترین سطح خود می رسد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قوانین طبیعی، عمر طولانی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قرنی امید به زندگی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و یا کسی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نکند، نمی توان نتیجه گرفت که همواره عمر انسان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 و یافته های پزشکی، نشانه چیرگی بر همه شگفتیهای بدن و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امروز هنوز نتوانسته است برای طب سوزنی و درمان بر اساس نیروی نفس و ذهن توجيه روشن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بسیاری با این روشها سلامت خود را باز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ارگانیسم بدنی هر فرد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کلیه با آنکه از نظر بیولوژیکی یکسان هستند، تجربه های عملی نشان می دهد که عمر مفید آنها در شرایط مساوی یک اندازه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های کوهستانی که آب و هوی سلام و غذاهای طبیعی دارند، مردمان عمر طولانی دارند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جانداران یک گونه در محیطهای مختلف و حتی در شرایطی یکسان، تفاوتهای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لحاظ قوانین طبیعی ممکن است سیستم وجودی انسانهایی برای عمر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برنامه ریزی شده باشد و ارگانیسم بدنی برخی از کسان عمرهای چند هزار ساله را اقتضا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آشکار و یا شناخته نشده که پس از ظهور روشن می شود، از ویژگیهای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قوانین حاکم بر طبیعت را می شناسد و می تواند خود را از عوامل خطرساز و فرساینده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سلولها و اندامهای او </w:t>
      </w:r>
      <w:bookmarkStart w:id="104" w:name="pg6322_44842"/>
    </w:p>
    <w:p>
      <w:pPr>
        <w:pStyle w:val="BookText"/>
        <w:rPr/>
      </w:pPr>
      <w:bookmarkEnd w:id="104"/>
      <w:r>
        <w:rPr>
          <w:rFonts w:ascii="IRNazanin" w:hAnsi="IRNazanin" w:eastAsia="IRNazanin"/>
          <w:color w:val="111111"/>
          <w:sz w:val="28"/>
          <w:sz w:val="28"/>
          <w:szCs w:val="28"/>
          <w:rtl w:val="true"/>
          <w:lang w:bidi="fa-IR"/>
        </w:rPr>
        <w:t xml:space="preserve">مکانیسمهای خاصی را دارا باشند، به گونه ای که حیات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بماند و پیری و مرگ برای آن حضرت هزاران سال به تأخیر افتد</w:t>
      </w:r>
      <w:r>
        <w:rPr>
          <w:rFonts w:eastAsia="IRNazanin" w:cs="IRNazanin"/>
          <w:color w:val="111111"/>
          <w:sz w:val="28"/>
          <w:szCs w:val="28"/>
          <w:rtl w:val="true"/>
          <w:lang w:bidi="fa-IR"/>
        </w:rPr>
        <w:t>.</w:t>
      </w:r>
    </w:p>
    <w:p>
      <w:pPr>
        <w:pStyle w:val="Heading3"/>
        <w:numPr>
          <w:ilvl w:val="2"/>
          <w:numId w:val="1"/>
        </w:numPr>
        <w:rPr/>
      </w:pPr>
      <w:bookmarkStart w:id="105" w:name="__RefHeading___Toc2521867_237004111"/>
      <w:bookmarkStart w:id="106" w:name="_Toc37"/>
      <w:bookmarkEnd w:id="105"/>
      <w:r>
        <w:rPr/>
        <w:t>6</w:t>
      </w:r>
      <w:r>
        <w:rPr>
          <w:rtl w:val="true"/>
        </w:rPr>
        <w:t xml:space="preserve">. </w:t>
      </w:r>
      <w:r>
        <w:rPr>
          <w:rtl w:val="true"/>
        </w:rPr>
        <w:t>قدرت خدا و اعجاز</w:t>
      </w:r>
      <w:bookmarkEnd w:id="106"/>
    </w:p>
    <w:p>
      <w:pPr>
        <w:pStyle w:val="BookText"/>
        <w:rPr/>
      </w:pPr>
      <w:r>
        <w:rPr>
          <w:rFonts w:ascii="IRNazanin" w:hAnsi="IRNazanin" w:eastAsia="IRNazanin"/>
          <w:color w:val="111111"/>
          <w:sz w:val="28"/>
          <w:sz w:val="28"/>
          <w:szCs w:val="28"/>
          <w:rtl w:val="true"/>
          <w:lang w:bidi="fa-IR"/>
        </w:rPr>
        <w:t>اگر به دراز عمری در قلمرو قدرت خدا بنگریم، هیچگاه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چیز، از جمله زندگی و مرگ، عمر کوتاه یا طولانی به دست خداست، هیچ بزرگ یا کوچکی و رفتار و حرکتی و تغییر و تحولی، بی خواست و اراده او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و ناتوانی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قدرت خدا عمر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صد هزار سال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آسمانها و زمین ملک خداست و خدا بر هر چیز و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حکمت خدا بر این قرار گرفته است که به طور طبیعی انسان دارای عمر محدود باشد و عمر دراز همه مردمان، تنگناهایی در زندگی فردی و اجتماعی پدید می آورد و آدمی را در موقعیتی بس دشوار و مشقت بار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حکمت گاه عمر طولانی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تاریخ گذشته انسان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آینده، حکمت الهی اقتضا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انظار غایب شود، و سالهای سال زنده بماند، و رازدار جهان و بقای جهان باشد، و پس از گذراندن غیبتی طولانی ظاهر گردد، و جهان آکنده از ستم و بیداد را، آکنده از عدالت و داد بسازد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 این که طول عمر از نظر عقلی و علمی و عملی ممکن است، می توان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معجزه ای شمرد که یک قانون طبیعی را در حالتی معین از تأثیر انداخته است، تا زندگانی فردی که پاسدار پیامهای آسمانی است، از خطر نابودی در امان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اعجاز چندان شگفت انگیز نیست و در گذشته نمونه های فراوانی از آن رخ داده است، و در قرآن کریم نمونه های فراوانی از آن یاد شده است؛ در شرح سرگذشت پیامبران چون حضرت ابراهیم و حضرت موسی و حضرت عیسی و پیامبر اسلام که نیازی به بازگویی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دیده ژرفنگر به سراسر دستگاه آفرینش بنگریم و کمی عالمانه بیندیشیم، تمام آفرینش از ذره تا کهکشانها همه اعجاز است و بیانگر قدرت نامتناهي آفريدگار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حکمت آفرینش، سراسر خلقت را سرشار از اعجاز و شگفتی ساخته است؛ همین حکمت ممکن است انسان یا انسانهایی را با اصول و قوانینی آشنا کند که بتوانند عمرهای طولانی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التاسع من وُلد أخي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الله عُمرَه في غيبته، ثم يُظهِرَه بِقُدرته في صورةِ شابّ دونَ اربعين سنة، ذلك ليعلم انّ الله على كلّ شئ قدير</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نهمین فرزند از نسل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دیده ها پنهان می دارد، و عمرش را در غیبت طولانی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قدرتش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سیمای جوانی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ظاهر می سازد تا مردمان دریابند که خدا بر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bookmarkStart w:id="107" w:name="pg6322_44846"/>
    </w:p>
    <w:p>
      <w:pPr>
        <w:pStyle w:val="Heading2"/>
        <w:numPr>
          <w:ilvl w:val="1"/>
          <w:numId w:val="1"/>
        </w:numPr>
        <w:rPr/>
      </w:pPr>
      <w:bookmarkStart w:id="108" w:name="__RefHeading___Toc2521869_237004111"/>
      <w:bookmarkStart w:id="109" w:name="_Toc38"/>
      <w:bookmarkEnd w:id="107"/>
      <w:bookmarkEnd w:id="108"/>
      <w:r>
        <w:rPr>
          <w:rtl w:val="true"/>
        </w:rPr>
        <w:t xml:space="preserve">فصل پنجم </w:t>
      </w:r>
      <w:r>
        <w:rPr>
          <w:rtl w:val="true"/>
        </w:rPr>
        <w:t xml:space="preserve">: </w:t>
      </w:r>
      <w:r>
        <w:rPr>
          <w:rtl w:val="true"/>
        </w:rPr>
        <w:t>نظریه های طول عمر</w:t>
      </w:r>
      <w:bookmarkEnd w:id="109"/>
    </w:p>
    <w:p>
      <w:pPr>
        <w:pStyle w:val="Heading3"/>
        <w:numPr>
          <w:ilvl w:val="2"/>
          <w:numId w:val="1"/>
        </w:numPr>
        <w:rPr/>
      </w:pPr>
      <w:bookmarkStart w:id="110" w:name="__RefHeading___Toc2521871_237004111"/>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طول عمر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کتاب بر اساس تازه ترین مقاله های دانشگاهی و پیشرفتهای دانش ژنتیک نوشته شده و تحقیقی مستند و شایان توجه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گوناگونی پیرامون مکانیسم پیری و طول عمر وجود دارد، لیكن از آنجا که دلایل و عوامل زیادی باعث مرگ و یا طول عمر سالمندان می شود و چگونگی این روند به طور کامل و قطعی شناخته شده نیست، هر یک از این نظریه ها جنبه هایی از موضوع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نظریه های پیری و طول عمر چنین است</w:t>
      </w:r>
      <w:r>
        <w:rPr>
          <w:rFonts w:eastAsia="IRNazanin" w:cs="IRNazanin"/>
          <w:color w:val="111111"/>
          <w:sz w:val="28"/>
          <w:szCs w:val="28"/>
          <w:rtl w:val="true"/>
          <w:lang w:bidi="fa-IR"/>
        </w:rPr>
        <w:t>:</w:t>
      </w:r>
    </w:p>
    <w:p>
      <w:pPr>
        <w:pStyle w:val="Heading3"/>
        <w:numPr>
          <w:ilvl w:val="2"/>
          <w:numId w:val="1"/>
        </w:numPr>
        <w:rPr/>
      </w:pPr>
      <w:bookmarkStart w:id="112" w:name="__RefHeading___Toc2521873_237004111"/>
      <w:bookmarkStart w:id="113" w:name="_Toc40"/>
      <w:bookmarkEnd w:id="112"/>
      <w:r>
        <w:rPr/>
        <w:t>1</w:t>
      </w:r>
      <w:r>
        <w:rPr>
          <w:rtl w:val="true"/>
        </w:rPr>
        <w:t xml:space="preserve">. </w:t>
      </w:r>
      <w:r>
        <w:rPr>
          <w:rtl w:val="true"/>
        </w:rPr>
        <w:t>نظریه رادیکال های آزاد</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پیری و مرگ ناشی از تجمع آسیبهای فراورده های متابولیسم هوازی به مولکولهای حیاتی در طول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رادیکالهای آزاد همواره به وسیله عوامل محیطی، کم شدن آنتی اکسیدانها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سلولها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در میتوکندریها مصرف می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به صورت رادیکال آزاد در می آید و </w:t>
      </w:r>
    </w:p>
    <w:p>
      <w:pPr>
        <w:pStyle w:val="BookText"/>
        <w:rPr/>
      </w:pPr>
      <w:r>
        <w:rPr>
          <w:rFonts w:ascii="IRNazanin" w:hAnsi="IRNazanin" w:eastAsia="IRNazanin"/>
          <w:color w:val="111111"/>
          <w:sz w:val="28"/>
          <w:sz w:val="28"/>
          <w:szCs w:val="28"/>
          <w:rtl w:val="true"/>
          <w:lang w:bidi="fa-IR"/>
        </w:rPr>
        <w:t>باعث صدمه به خود میتوکندری و تخریب سایر اجزای سلول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متقابل بین رادیکالهای آزاد و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 به ایجاد جهش در کدهای ژنتیکی می انجامد، که اگر تصحیح نشود تعادل سلولی به هم می خورد و همانند سازی در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شواهدی گویای آن است که رادیکالهای آزاد در شکل گیری سرطان و سخت شدن 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عامل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رادیکالهای آزاد ممکن است خود به خود نابود شوند و بدن می تواند با مکانیسمهایی چون آنتی اکسیدانها و آنزیمها به فعالیت واکنشهای رادیکالهای آزاد پایان دهد و یا آنها را نافعال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پروتئینهایی که آسیب می بینند می توانند به وسيله محافظها حذف 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صدمه دیده با آنزیمهای ویژه بازسازی و ترمیم می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سلولی می تواند در برابر هزار صدمه ناشی از رادیکالهای آزاد، در روز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سلولهای تازه می توانند جایگزین سلولهایی شوند که آسیب می بینند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بافتهایی که سلولهای ریشه ای آنها زیاد است، این مکانیسم بسیار کارساز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توان با محدود ساختن کالری، تولید رادیکالهای آزاد را کاهش داد و با تقویت آنتی اکسیدها مانند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اثر آنها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بیشترین سطح بافتی آنزیم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میزان فعالیت این آنزیم و طول عمر گونه های مختلف حیوانات، رابطه ای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فعالیت این آنزیم بیشتر باشد، طول عمر جاندار فزونتر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بررسیهای ژنتیکی بیشتر روی این آنزیم و افزایش آنکه در کنترل رادیکالهای آزاد مؤثر است، شاید بتوان بر طول عمر افزود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وجود دارد که نشان می دهد مصرف اکسیژن با تولید </w:t>
      </w:r>
    </w:p>
    <w:p>
      <w:pPr>
        <w:pStyle w:val="BookText"/>
        <w:rPr/>
      </w:pPr>
      <w:r>
        <w:rPr>
          <w:rFonts w:ascii="IRNazanin" w:hAnsi="IRNazanin" w:eastAsia="IRNazanin"/>
          <w:color w:val="111111"/>
          <w:sz w:val="28"/>
          <w:sz w:val="28"/>
          <w:szCs w:val="28"/>
          <w:rtl w:val="true"/>
          <w:lang w:bidi="fa-IR"/>
        </w:rPr>
        <w:t>رادیکالهای آزاد آن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خونسرد در دماهای پایین که متابولیسم و مصرف اکسیژن کمتر دارند، بیشتر عمر می کنند و بین طول عمر و میزان متابولیسم پایه تناسب معکوسی برقرار است و حیوانات بزرگتر که به ازای حجم بدنشان اکسیژن کمتری مصرف می کنند، از حیوانات کوچک دراز عمرترند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پشه هایی که پروازشان محدود شده است چون کمتر اکسیژن مصرف می کنند و تولید رادیکالهای آزاد در آنها کمتر می باشد، عمر طولانی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اگرچه این نظریه کاستیهایی دارد و با انتقادهایی روبه روست و شواهدی، پذیرش کامل آن را خدشه دار می کند؛ ليكن بیانگر آن است که در جوانی بدن می تواند با آسیب ناشی از رادیکالهای آزاد مقابله کند و بین تولید رادیکالهای آزاد و توان آنتی اکسیدان بدن تعادلی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در سن پیری به دلیل فزونی تولید رادیکالهای آزاد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پیر شدن ارگانیسم، به میزان برهم خوردن این تعادل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تولید رادیکالهای آزاد کمتر باشد و ترمیم آسیبها بیشتر صورت گیرد، پیري سلولی به تأخیر می افتد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تولید زیاد رادیکالهای آزاد تنها عامل و یا یکی از عوامل سالمندی و عوارض آن و سرانجام مرگ باشد؛ کسی که همه زوایای این مکانیسم را بشناسد و راههای مهار و خنثی سازی و مقابله با آن را بداند، به آسانی می تواند پیری را به تأخیر اندازد و عمر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دانش بیکرانی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کار آسان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استفاده از روشهای فراوان شناخته شده و یا ناشناخته برای انسانها، می تواند از آسیب سلولها جلوگیری کند و در صورت صدمه، ترمیم لازم را پدید آورد و یا سلول تازه ای را جایگزین سازد و یا با مصرف و تولید موادی، اثرات زیانبار آسیبها را از بین ببرد</w:t>
      </w:r>
      <w:r>
        <w:rPr>
          <w:rFonts w:eastAsia="IRNazanin" w:cs="IRNazanin"/>
          <w:color w:val="111111"/>
          <w:sz w:val="28"/>
          <w:szCs w:val="28"/>
          <w:rtl w:val="true"/>
          <w:lang w:bidi="fa-IR"/>
        </w:rPr>
        <w:t xml:space="preserve">. </w:t>
      </w:r>
      <w:bookmarkStart w:id="114" w:name="pg6322_44853"/>
    </w:p>
    <w:p>
      <w:pPr>
        <w:pStyle w:val="Heading3"/>
        <w:numPr>
          <w:ilvl w:val="2"/>
          <w:numId w:val="1"/>
        </w:numPr>
        <w:rPr/>
      </w:pPr>
      <w:bookmarkStart w:id="115" w:name="__RefHeading___Toc2521875_237004111"/>
      <w:bookmarkStart w:id="116" w:name="_Toc41"/>
      <w:bookmarkEnd w:id="114"/>
      <w:bookmarkEnd w:id="115"/>
      <w:r>
        <w:rPr/>
        <w:t>2</w:t>
      </w:r>
      <w:r>
        <w:rPr>
          <w:rtl w:val="true"/>
        </w:rPr>
        <w:t xml:space="preserve">. </w:t>
      </w:r>
      <w:r>
        <w:rPr>
          <w:rtl w:val="true"/>
        </w:rPr>
        <w:t>فرضیه نقش واسطه ای گلوکز</w:t>
      </w:r>
      <w:bookmarkEnd w:id="116"/>
    </w:p>
    <w:p>
      <w:pPr>
        <w:pStyle w:val="BookText"/>
        <w:rPr/>
      </w:pPr>
      <w:r>
        <w:rPr>
          <w:rFonts w:ascii="IRNazanin" w:hAnsi="IRNazanin" w:eastAsia="IRNazanin"/>
          <w:color w:val="111111"/>
          <w:sz w:val="28"/>
          <w:sz w:val="28"/>
          <w:szCs w:val="28"/>
          <w:rtl w:val="true"/>
          <w:lang w:bidi="fa-IR"/>
        </w:rPr>
        <w:t>گلوکز یا سایر قندهای احیا شده، بی کمک آنزیمها در واکنش با پروتئینها و اسیدهای نوکلئیک، می توانند پیوندهای با ثباتی را پدید آورند و این خود می تواند در پیری پروتئینهای خارج سلولی و سلولها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گلوکز با پروتئین می تواند باعث تغییر فعالیت آنزیمها، اتصال رشته های پروتئینی به هم، مقاومت در برابر تجزیه پروتئینها، تغییر اتصال مولکولهای کنترل کننده، تغییر شناسایی مولکولهای درشت و هضم داخل سلولی به وسیله ماکروفاژها و تغییر قدرتی که یک ماده برای تولید مقاومتی خاص دارد،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گلوکز با پروتئینهایی که عمر طولانی دارند، گروههای واکنش زایی ایجاد می کند که با گذشت زمان می توانند پروتئینهای محلولی را که با گلوکز پیوند نشده اند، با پیوندهای کووالان به دام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اتصال پروتئینهای پلاسما به پروتئینهایی که عمر طولانی دارند، ممکن است مسؤول بعضی از تغییرات پیری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بیماران دیابتی، نسبت به تجزیه پروتئینها مقاومت بیشتری دیده می شود و این با فزونی پیوند گلوكز با پروتئینها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فیبرینی که با گلوكز ترکیب شده، به تجزیه پروتئین توسط پلاسمین حساسیت کمتری دارد که به تجمع فیبرین در بافتها می انجامد و ممکن است در آسیب شناسی تصلب شرایین وابسته به پیری نقش 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مطالعات نشان داده است که محدودیت غذایی در خرگوشها پیری را به تأخیر می اندازد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گلوکز خون را در سرتاسر زندگی پایین تر از حد عادی نگه می دارد و این خود نقش پیوند با گلوکز را در پیری تأیید می کند</w:t>
      </w:r>
      <w:r>
        <w:rPr>
          <w:rFonts w:eastAsia="IRNazanin" w:cs="IRNazanin"/>
          <w:color w:val="111111"/>
          <w:sz w:val="28"/>
          <w:szCs w:val="28"/>
          <w:rtl w:val="true"/>
          <w:lang w:bidi="fa-IR"/>
        </w:rPr>
        <w:t xml:space="preserve">. </w:t>
      </w:r>
      <w:bookmarkStart w:id="117" w:name="pg6322_44855"/>
    </w:p>
    <w:p>
      <w:pPr>
        <w:pStyle w:val="BookText"/>
        <w:rPr/>
      </w:pPr>
      <w:bookmarkEnd w:id="117"/>
      <w:r>
        <w:rPr>
          <w:rFonts w:ascii="IRNazanin" w:hAnsi="IRNazanin" w:eastAsia="IRNazanin"/>
          <w:color w:val="111111"/>
          <w:sz w:val="28"/>
          <w:sz w:val="28"/>
          <w:szCs w:val="28"/>
          <w:rtl w:val="true"/>
          <w:lang w:bidi="fa-IR"/>
        </w:rPr>
        <w:t xml:space="preserve">با این همه، در بدن سیستمی برای حذف پروتئینهای تغییر شکل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شده با 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ماکروفاژها می توانند این پروتئینها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این پروتئینها در سالمندی شاید بدان خاطر باشد که نقاط تجمع آنها از دسترس گیرنده های سلولهای بیگانه خوار دور می ماند و یا با رسیدن به سن پیری، ماکروفاژها کارکرد مؤثر را در این زمینه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عمر متفاوت پستانداران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موش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سطح گلوکز خون بیشتر آنها یکسان می باشد، نیز توجیه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ماکروفاژهایی که نسبت به پروتئینهای تغییر یافته، گیرنده خاص دارند و یا مکانیسمهای دفاعی دیگر در برابر پیوندهای گلوکزی، در جانداران مختلف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این نظریه این است که راز طول عمر در توان مقابله پایدار و متعادل بدن با پروتئینهای پیوند یافته با گلوکز می باشد؛ پیوندی که به طور اجتناب ناپذیر در موجودات زنده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روشهایی بتواند به طور پیوسته پروتئینهای تغییر یافته را با مکانیسمهایی از میان بردارد یا تولید آن را به حداقل برساند، می تواند پیری را به تأخیر اندازد و همراه با سایر عوامل، از عمر طولانی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دانشهای فراوان و ژرفی که نزد پیامبران و امامان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کارها تنها بر اصول طبیعی نیز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این قانون یا قوانین بسیار دیگری که برای نوع بشر ناشناخته است، کاری شدنی و آسان است</w:t>
      </w:r>
      <w:r>
        <w:rPr>
          <w:rFonts w:eastAsia="IRNazanin" w:cs="IRNazanin"/>
          <w:color w:val="111111"/>
          <w:sz w:val="28"/>
          <w:szCs w:val="28"/>
          <w:rtl w:val="true"/>
          <w:lang w:bidi="fa-IR"/>
        </w:rPr>
        <w:t>.</w:t>
      </w:r>
    </w:p>
    <w:p>
      <w:pPr>
        <w:pStyle w:val="Heading3"/>
        <w:numPr>
          <w:ilvl w:val="2"/>
          <w:numId w:val="1"/>
        </w:numPr>
        <w:rPr/>
      </w:pPr>
      <w:bookmarkStart w:id="118" w:name="__RefHeading___Toc2521877_237004111"/>
      <w:bookmarkStart w:id="119" w:name="_Toc42"/>
      <w:bookmarkEnd w:id="118"/>
      <w:r>
        <w:rPr/>
        <w:t>3</w:t>
      </w:r>
      <w:r>
        <w:rPr>
          <w:rtl w:val="true"/>
        </w:rPr>
        <w:t xml:space="preserve">. </w:t>
      </w:r>
      <w:r>
        <w:rPr>
          <w:rtl w:val="true"/>
        </w:rPr>
        <w:t>نظریه محدودیت تقسیم سلولی و نقش ژنها</w:t>
      </w:r>
      <w:bookmarkEnd w:id="1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زیادی نشان می دهد که بین پیری جانداران و توان تکثیر سلولها در محیط کشت رابطه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سلولهای پیر به سلولهای جوان، روی پتانسیل تکثیر آنها اثری نمی گذارد و از </w:t>
      </w:r>
    </w:p>
    <w:p>
      <w:pPr>
        <w:pStyle w:val="BookText"/>
        <w:rPr/>
      </w:pPr>
      <w:r>
        <w:rPr>
          <w:rFonts w:ascii="IRNazanin" w:hAnsi="IRNazanin" w:eastAsia="IRNazanin"/>
          <w:color w:val="111111"/>
          <w:sz w:val="28"/>
          <w:sz w:val="28"/>
          <w:szCs w:val="28"/>
          <w:rtl w:val="true"/>
          <w:lang w:bidi="fa-IR"/>
        </w:rPr>
        <w:t>سویی پیوند هسته یک سلول پیر به سیتوپلاسم یک سلول جوان به ترکیبی می انجامد که با طول عمر هسته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محدوده تقسيمات سلولی داخل هسته قرار دارد و احتمال می رود تخمین حد نهایی تصمیمات در سطح سلولی باشد که طول عمر نوع سلولهای جسمی در ارگانیسمها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سلولهای بدن سرانجام به حد نهایی تقسیم خود می رسند و نمی توانند جایگزینهایی پدید آورند و می میرند، و این جاست که مرگ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مکانیسمهای این پدیده، ژنهایی است که تکثیر سلولی را کنترل می کنند و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ژن نابهنجار </w:t>
      </w:r>
      <w:r>
        <w:rPr>
          <w:rFonts w:eastAsia="Times New Roman" w:cs="Times New Roman" w:ascii="Times New Roman" w:hAnsi="Times New Roman"/>
          <w:color w:val="111111"/>
          <w:sz w:val="28"/>
          <w:szCs w:val="28"/>
          <w:lang w:val="en-US" w:bidi="en-US"/>
        </w:rPr>
        <w:t>P53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ایجاد بدخیمی ها نقشی مهم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مکانیسم دیگر، کوتاه شدن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تقسیم سلولی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تلومرها مانند کلاهکهای محافظ در دو انتهای کروموزومها قرار دارند و از تکرار اسیدهای نوکلئیک به همراه پروتئین به وجود می آیند و در پایداری ساختار کروموزومها و تقسیم سلولی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 و مانع اتصال نابجای کروموزومها در دوره های تقسیم سلولی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سن، تلومرها کوتاه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تقسیم سلولی قطعاتی از آنها جدا شده و تجزیه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تلومری به طور کامل تحلیل رفت، کروموزومها تجزیه می شوند و سلول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سلولهای زاینده و سرطانی که فناناپذیرند، فعال بودن 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تلومراز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بازسازی تلومرها را ممکن می سازد و تقسیم سلولی در آنها نامحدود ادامه می یابد؛ ليكن در سلولهای طبیعی بدن تلومراز وجود ندارد و از این رو تقسيمهای سلولی محدود 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تِلُومِرها مانند یک ساعت، طول عمر سلول را کنترل </w:t>
      </w:r>
    </w:p>
    <w:p>
      <w:pPr>
        <w:pStyle w:val="BookText"/>
        <w:rPr/>
      </w:pPr>
      <w:r>
        <w:rPr>
          <w:rFonts w:ascii="IRNazanin" w:hAnsi="IRNazanin" w:eastAsia="IRNazanin"/>
          <w:color w:val="111111"/>
          <w:sz w:val="28"/>
          <w:sz w:val="28"/>
          <w:szCs w:val="28"/>
          <w:rtl w:val="true"/>
          <w:lang w:bidi="fa-IR"/>
        </w:rPr>
        <w:t>می کنند و بمبهای زماني ژنتیکی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نظریه های متعدد پیری و طول عمر؛ چه آنها که افزایش تولید آنتی اکسیدانها را باعث افزایش عمر می دانند و چه آنها که گویای نقص در ساختمان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تصحیح آن هستند و چه آنها که بر تغییرات پروتئینها تأکید دارند و یا کاهش عمل لنفوسیتهای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می کنند، همه ممکن است ریشه ژنتیکی داشته باشند و بررسی های فراوانی بر اهمیت عوامل وراثتی در فرایند پیری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مطالعات،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طول عمر انسان را کنترل می کند و جهش در این ژنها می تواند به کوتاهی عمر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پژوهشها نویدبخش آن است که در آینده می توان با استفاده از روشهای ژنتیکی و ژن درمانی، از جهشها جلوگیری کرد و یا عواملی را که زمینه ساز این جهشهایند بی اثر ساخت و اقدامهای مهمی برای طول عمر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پژوهشها از نظر تئوری این امکان را مطرح می کند که در آینده می توان سلولهای یک بیمار را گرفت و آن را دوباره جوان کرد و قدرت تقسیم سلولی را به آن بازگرداند و پس از تغییرات دلخواه در آن، به درمان انواع بیماریها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درمان سرطانها نیز با این شیوه وجود دارد، زیرا می توان با جلوگیری از فعالیت تلومراز، تقسیمات سلولی را در سلولهای سرطانی متوقف کرد و با پیری و مرگ سلولی، جلو پیشرفت سرطان را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آگاهان به اسرار خلقت و عالمان به دانشهای بیکران الهی به کارکرد دقیق سلولهای بدن و ژنها و چگونگی جهش و نقش سایر عوامل در حیات آدمی به خوبی آگاهند و با انواع روشها می توانند طول عمری پایدار برای خود یا هر کس که بخواهند، فراهم آورند</w:t>
      </w:r>
      <w:r>
        <w:rPr>
          <w:rFonts w:eastAsia="IRNazanin" w:cs="IRNazanin"/>
          <w:color w:val="111111"/>
          <w:sz w:val="28"/>
          <w:szCs w:val="28"/>
          <w:rtl w:val="true"/>
          <w:lang w:bidi="fa-IR"/>
        </w:rPr>
        <w:t xml:space="preserve">. </w:t>
      </w:r>
      <w:bookmarkStart w:id="120" w:name="pg6322_44861"/>
    </w:p>
    <w:p>
      <w:pPr>
        <w:pStyle w:val="Heading3"/>
        <w:numPr>
          <w:ilvl w:val="2"/>
          <w:numId w:val="1"/>
        </w:numPr>
        <w:rPr/>
      </w:pPr>
      <w:bookmarkStart w:id="121" w:name="__RefHeading___Toc2521879_237004111"/>
      <w:bookmarkStart w:id="122" w:name="_Toc43"/>
      <w:bookmarkEnd w:id="120"/>
      <w:bookmarkEnd w:id="121"/>
      <w:r>
        <w:rPr/>
        <w:t>4</w:t>
      </w:r>
      <w:r>
        <w:rPr>
          <w:rtl w:val="true"/>
        </w:rPr>
        <w:t xml:space="preserve">. </w:t>
      </w:r>
      <w:r>
        <w:rPr>
          <w:rtl w:val="true"/>
        </w:rPr>
        <w:t>گریزناپذیری پیری، بیماری و مرگ</w:t>
      </w:r>
      <w:bookmarkEnd w:id="122"/>
    </w:p>
    <w:p>
      <w:pPr>
        <w:pStyle w:val="BookText"/>
        <w:rPr/>
      </w:pPr>
      <w:r>
        <w:rPr>
          <w:rFonts w:ascii="IRNazanin" w:hAnsi="IRNazanin" w:eastAsia="IRNazanin"/>
          <w:color w:val="111111"/>
          <w:sz w:val="28"/>
          <w:sz w:val="28"/>
          <w:szCs w:val="28"/>
          <w:rtl w:val="true"/>
          <w:lang w:bidi="fa-IR"/>
        </w:rPr>
        <w:t>هر چند دانش آدمی برای شناخت عوامل پیری و مکانیسم افزایش طول عمر هنوز مراحل نخستین خود را می گذراند و در آغاز راهی دراز است و از تحقیقات علمی در این باره بیش از چند دهه نمی گذرد، و این پرسش که چرا و چگونه انسان پیر می شود، پاسخ روشن نیافته است و تعریفی جامع و کاملی برای پیری وجود ندارد، لیکن یافته های فراوان پزشکی و شواهد گویای بیرونی در زمینه روند زندگی انسان از تولد تا مرگ،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و تکامل در بسیاری از اعمال و فعالیتهای فیزیولوژیکی بدن تا دوره جوانی ادامه می یابد و در آغاز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بیشترین حد می رسد و از این پس یک کاهش خطی در فعالیتهای بدن شروع می شود تا این که با افزایش سن کاهش ذخيره فیزیولوژیکی بدن به آستانه بحران می رسد و با کمترین آسیب بدنی و بیماری، شخص در کام مرگ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پیری با ایجاد تغییرات گوناگون در مولکولها، سلولها، بافتها و اندامهای یک موجود زنده همراه می باشد، که این تغییرات در ارگانهای مختلف بدن، سرانجام قوای جسمانی و ذخیره فیزیولوژیک بدن را در بحرانی شدید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 کارکرد ارگانهای بدن با افزایش سن کاهش می یابد و این پدیده با انواع بیماریها و کوتاهی عمر و مرگ همراه است و به طور اجتناب ناپذیر رخ می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نیز با آن که واقعیات حیات را باز می گوید، عمر ابدی و جاودانه را نفی می کند و عوارض ناخوشایندی را که با دیر زیستی ممکن است پدید آید برمی شمارد، لیکن امکان عمر طولانی را محال نمی داند </w:t>
      </w:r>
      <w:bookmarkStart w:id="123" w:name="pg6322_44863"/>
    </w:p>
    <w:p>
      <w:pPr>
        <w:pStyle w:val="BookText"/>
        <w:rPr/>
      </w:pPr>
      <w:bookmarkEnd w:id="123"/>
      <w:r>
        <w:rPr>
          <w:rFonts w:ascii="IRNazanin" w:hAnsi="IRNazanin" w:eastAsia="IRNazanin"/>
          <w:color w:val="111111"/>
          <w:sz w:val="28"/>
          <w:sz w:val="28"/>
          <w:szCs w:val="28"/>
          <w:rtl w:val="true"/>
          <w:lang w:bidi="fa-IR"/>
        </w:rPr>
        <w:t>و دست کم از نظر علمی اثبات یا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است که در روند سالمندی و طول عمر و بیماری و فرتوتی، عوامل فراوانی نقش دارند و به ویژه تفاوتهای فردی و مسائل ژنتیکی در این میان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عمر بر همه کس یکسان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فراوانی بوده و هستند که در سالمندی و تا پایان عمر، سالم، فعال و بانشاط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حادثه با بیماری برای آنها رخ ندهد و سایر عوامل محیطی مساعد باشد، به عمرهای بسیار طولانی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دارای ذخیره قابل توجهی از قوای جسمانی است که از نیازهای عادی او بیشتر می باشد و پیری به خودی خود باعث مرگ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زیادی هستند که بیمار نیستند و زندگی فعال اجتماعی دارند و این تصور که کهنسالان افراد ضعیف و افسرده اند و مشکلات پزشکی و اختلالهای آنها به درمان جواب نمی دهد، پندار غلطی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اقتصادی، تأمین اجتماعی، دسترسی به سرویسهای بهداشتی، سلامت روانی، مذهب، شخصیت، نگرش فرد درباره زندگی، روزه داری، فعالیت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پیری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آرامش روانی و دوری از هرگونه نگرانی، استرسی و ناامیدی و بدبینی تأثیرهایی ژرف بر سلامت عصبی و روانی انسان دارد و از عوامل مهم طول عمر است و این موضوع در ایمانهای مذهبی بالا و باورهای یقینی بسیار بیشتر است</w:t>
      </w:r>
      <w:r>
        <w:rPr>
          <w:rFonts w:eastAsia="IRNazanin" w:cs="IRNazanin"/>
          <w:color w:val="111111"/>
          <w:sz w:val="28"/>
          <w:szCs w:val="28"/>
          <w:rtl w:val="true"/>
          <w:lang w:bidi="fa-IR"/>
        </w:rPr>
        <w:t>.</w:t>
      </w:r>
    </w:p>
    <w:p>
      <w:pPr>
        <w:pStyle w:val="Heading3"/>
        <w:numPr>
          <w:ilvl w:val="2"/>
          <w:numId w:val="1"/>
        </w:numPr>
        <w:rPr/>
      </w:pPr>
      <w:bookmarkStart w:id="124" w:name="__RefHeading___Toc2521881_237004111"/>
      <w:bookmarkStart w:id="125" w:name="_Toc44"/>
      <w:bookmarkEnd w:id="124"/>
      <w:r>
        <w:rPr>
          <w:rtl w:val="true"/>
        </w:rPr>
        <w:t>یادآوری</w:t>
      </w:r>
      <w:bookmarkEnd w:id="125"/>
    </w:p>
    <w:p>
      <w:pPr>
        <w:pStyle w:val="BookText"/>
        <w:rPr/>
      </w:pPr>
      <w:r>
        <w:rPr>
          <w:rFonts w:ascii="IRNazanin" w:hAnsi="IRNazanin" w:eastAsia="IRNazanin"/>
          <w:color w:val="111111"/>
          <w:sz w:val="28"/>
          <w:sz w:val="28"/>
          <w:szCs w:val="28"/>
          <w:rtl w:val="true"/>
          <w:lang w:bidi="fa-IR"/>
        </w:rPr>
        <w:t xml:space="preserve">بر اساس معادله گومپرتز، نرخ مرگ با افزایش سن شتاب می گیرد و با گذشت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بلوغ دو برابر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درست به نظر می آمد، لیکن امروزه </w:t>
      </w:r>
    </w:p>
    <w:p>
      <w:pPr>
        <w:pStyle w:val="BookText"/>
        <w:rPr/>
      </w:pPr>
      <w:r>
        <w:rPr>
          <w:rFonts w:ascii="IRNazanin" w:hAnsi="IRNazanin" w:eastAsia="IRNazanin"/>
          <w:color w:val="111111"/>
          <w:sz w:val="28"/>
          <w:sz w:val="28"/>
          <w:szCs w:val="28"/>
          <w:rtl w:val="true"/>
          <w:lang w:bidi="fa-IR"/>
        </w:rPr>
        <w:t>ثابت شده که این روش به عنوان یک قاعده مرگ جانوران،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مرگ پیوسته افزایش نمی یابد تا همه افراد یک جمعیت بمیرند، بلکه از سنی معین کاهش می یابد و به سوی یک میزان ثابت می رود که در گونه های مختلف جانوران، این سن معین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انسان، میزان مرگ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درباره افراد بالای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کاهش مرگ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سایر گروههای سنی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سرعت پیری و مرگ به هم ناوابسته اند و ظرفیت فیزیولوژیک بدن با شتاب کاهش نمی یابد و شواهد حاکی است که از سن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میزان مرگ به طور شایان توجه کند می گردد و رسیدن به سنین بالاتر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پیری را به عنوان افزایش مرگ تعریف کنیم، بدین معناست که پیرترین جانداران دیگر پیر نمی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بررسیها که بر اساس مطالعات و یافته های تجربی فراوان به دست آمده است، این پندار را در ذهن تقویت می کند که ممکن است با دستیابی به سن خاص، نوعی فناناپذیری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کسانی ویژه، رسیدن به سن معین به همراه سایر مسائل طول عمر و جهش ژنی و مکانیسمهایی که چگونگی آنها برای ما ناشناخته است، تولد زیستی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سلولها و اندامهای شخص مانند حالت جنینی دوباره بازسازی و نوسازی شوند و بدن قدیمی به تدریج از راه پوست، کلیه ها، روده ها و ششها، حل و دفع می گردد که مرتبه های بسیار نازل و تا اندازه ای شبیه به این روند را می توان در پوست اندازی خزندگان و دگردیسی حشرات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دندانهای شیری در دهان برخی از سالمندان، دورنمایی از این موضوع به دست می دهد</w:t>
      </w:r>
      <w:r>
        <w:rPr>
          <w:rFonts w:eastAsia="IRNazanin" w:cs="IRNazanin"/>
          <w:color w:val="111111"/>
          <w:sz w:val="28"/>
          <w:szCs w:val="28"/>
          <w:rtl w:val="true"/>
          <w:lang w:bidi="fa-IR"/>
        </w:rPr>
        <w:t xml:space="preserve">. </w:t>
      </w:r>
      <w:bookmarkStart w:id="126" w:name="pg6322_44867"/>
    </w:p>
    <w:p>
      <w:pPr>
        <w:pStyle w:val="Heading2"/>
        <w:numPr>
          <w:ilvl w:val="1"/>
          <w:numId w:val="1"/>
        </w:numPr>
        <w:rPr/>
      </w:pPr>
      <w:bookmarkStart w:id="127" w:name="__RefHeading___Toc2521883_237004111"/>
      <w:bookmarkStart w:id="128" w:name="_Toc45"/>
      <w:bookmarkEnd w:id="126"/>
      <w:bookmarkEnd w:id="127"/>
      <w:r>
        <w:rPr>
          <w:rtl w:val="true"/>
        </w:rPr>
        <w:t xml:space="preserve">فصل ششم </w:t>
      </w:r>
      <w:r>
        <w:rPr>
          <w:rtl w:val="true"/>
        </w:rPr>
        <w:t xml:space="preserve">: </w:t>
      </w:r>
      <w:r>
        <w:rPr>
          <w:rtl w:val="true"/>
        </w:rPr>
        <w:t>عوامل طول عمر</w:t>
      </w:r>
      <w:bookmarkEnd w:id="128"/>
    </w:p>
    <w:p>
      <w:pPr>
        <w:pStyle w:val="Heading3"/>
        <w:numPr>
          <w:ilvl w:val="2"/>
          <w:numId w:val="1"/>
        </w:numPr>
        <w:rPr/>
      </w:pPr>
      <w:bookmarkStart w:id="129" w:name="__RefHeading___Toc2521885_237004111"/>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طول عمر به عوامل شناخته شده و ناشناخته زیادی بستگی دارد، که گاه باعث حیرت و سردرگمی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کشاورزان در سوئد بیشترین طول عمر را در میان مشاغل دیگر دارند، ليكن در ژاپن این گروه کمترین طول عمر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ژاپن بیشترین طول عمر را مردان پلیس دارند، در حالی که به نظر می رسد این گروه شغلی به دلیل خطر تصادفات بیشتر و تماس با آلودگی زیاد هوا، باید امید به زندگی پایینی داشته باشند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بیشترین تعداد دراز عمران و سالمندان در مناطقی از جهان زندگی می کنند که بی سوادی، سطح پایین بهداشت و بیماریهای عفونی و مرگ زیاد نوزادان در میان آنها شایع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پدیده دراز عمری چندان ساده به نظر نمی رسد و تاکنون همه عوامل آن و چگونگی تأثیر آنها به طور دقیق و مشخص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نقش بعضی از عوامل که به طور نسبی </w:t>
      </w:r>
      <w:bookmarkStart w:id="131" w:name="pg6322_44870"/>
    </w:p>
    <w:p>
      <w:pPr>
        <w:pStyle w:val="BookText"/>
        <w:rPr/>
      </w:pPr>
      <w:bookmarkEnd w:id="131"/>
      <w:r>
        <w:rPr>
          <w:rFonts w:ascii="IRNazanin" w:hAnsi="IRNazanin" w:eastAsia="IRNazanin"/>
          <w:color w:val="111111"/>
          <w:sz w:val="28"/>
          <w:sz w:val="28"/>
          <w:szCs w:val="28"/>
          <w:rtl w:val="true"/>
          <w:lang w:bidi="fa-IR"/>
        </w:rPr>
        <w:t>در طول عمر مؤثرند، انکارناشدنی است</w:t>
      </w:r>
      <w:r>
        <w:rPr>
          <w:rFonts w:eastAsia="IRNazanin" w:cs="IRNazanin"/>
          <w:color w:val="111111"/>
          <w:sz w:val="28"/>
          <w:szCs w:val="28"/>
          <w:rtl w:val="true"/>
          <w:lang w:bidi="fa-IR"/>
        </w:rPr>
        <w:t>.</w:t>
      </w:r>
    </w:p>
    <w:p>
      <w:pPr>
        <w:pStyle w:val="Heading3"/>
        <w:numPr>
          <w:ilvl w:val="2"/>
          <w:numId w:val="1"/>
        </w:numPr>
        <w:rPr/>
      </w:pPr>
      <w:bookmarkStart w:id="132" w:name="__RefHeading___Toc2521887_237004111"/>
      <w:bookmarkStart w:id="133" w:name="_Toc47"/>
      <w:bookmarkEnd w:id="132"/>
      <w:r>
        <w:rPr/>
        <w:t>1</w:t>
      </w:r>
      <w:r>
        <w:rPr>
          <w:rtl w:val="true"/>
        </w:rPr>
        <w:t xml:space="preserve">. </w:t>
      </w:r>
      <w:r>
        <w:rPr>
          <w:rtl w:val="true"/>
        </w:rPr>
        <w:t>وراثت</w:t>
      </w:r>
      <w:bookmarkEnd w:id="133"/>
    </w:p>
    <w:p>
      <w:pPr>
        <w:pStyle w:val="BookText"/>
        <w:rPr/>
      </w:pPr>
      <w:r>
        <w:rPr>
          <w:rFonts w:ascii="IRNazanin" w:hAnsi="IRNazanin" w:eastAsia="IRNazanin"/>
          <w:color w:val="111111"/>
          <w:sz w:val="28"/>
          <w:sz w:val="28"/>
          <w:szCs w:val="28"/>
          <w:rtl w:val="true"/>
          <w:lang w:bidi="fa-IR"/>
        </w:rPr>
        <w:t>امروزه نقش عوامل ارثی در بسیاری از بیماریها، هوش و استعداد و طول عمر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خانواده هایی که در آن افراد عمر کوتاه یا دراز دارند و یا کسانی که از نظر ارثی مشابهند، این موضوع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ژنها در این زمینه بیشترین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پدر و مادر بر طول عمر، کمتر از اثر آنها بر طول قد فرزندان و سایر ویژگیهای ارثی آنها نیست و عمر طولانی پدر و مادر و نیاکان شخص، از عوامل اساسی در افزایش امید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آشکار در این زمینه دو قلوهای همسان هستند که طول عمر آنها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عصر حاضر 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رسند، اندک هستند و به نظر می رسد یک زمینه ارثی خوب همراه با عوامل محيطي مساعد، باعث عمر طولانی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ماهیت این دو عامل هنوز روشن نشده است، ليکن روزی که به شناخت دقیق آنها دست یابیم امکان دخالت آنها برای افزایش طول عمر وجود دارد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بررسیها حاکی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طول عمر را کنترل می کنند و جهش در این ژنها به کوتاهی عمر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نظریه های طول عمر ریشه ژنتیکی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ژنها که تعیین کننده طول عمر می باشند، در طول تکامل پدید آمده اند تا برنامه ای برای زندگی محدود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ژنها </w:t>
      </w:r>
    </w:p>
    <w:p>
      <w:pPr>
        <w:pStyle w:val="BookText"/>
        <w:rPr/>
      </w:pPr>
      <w:r>
        <w:rPr>
          <w:rFonts w:ascii="IRNazanin" w:hAnsi="IRNazanin" w:eastAsia="IRNazanin"/>
          <w:color w:val="111111"/>
          <w:sz w:val="28"/>
          <w:sz w:val="28"/>
          <w:szCs w:val="28"/>
          <w:rtl w:val="true"/>
          <w:lang w:bidi="fa-IR"/>
        </w:rPr>
        <w:t>نقش خود را هنگام سالمندی و یا به وسیله تجمع در سلولهای زاینده در طول عمر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ژنها در آغاز زندگی اثرات مثبت و در پایان آن اثرات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ای از ژنها که نگه دار ساختمان سلولی و ترمیم آن هستند، پس از تولید مثل موجب پیری می شوند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بیماریهای وراثتی زیادی هستند که در آنها بعضی از ویژگیهای پیری و مرگ زودهنگام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 اختلالهای ژنتیکی که می توانند اتوزوم غالب یا مغلوب یا وابسته به جنس باشند و یا به علل کروموزومی بروز یابند، در حل معمای پیری کمک مؤثری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این بیماریها سندرم پروگریا و سندرم ورنر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برخورداری از ژن سالم، یکی از عوامل طول عمر می باشد</w:t>
      </w:r>
      <w:r>
        <w:rPr>
          <w:rStyle w:val="FootnoteAnchor"/>
          <w:rtl w:val="true"/>
        </w:rPr>
        <w:footnoteReference w:id="124"/>
      </w:r>
      <w:r>
        <w:rPr>
          <w:rFonts w:ascii="IRNazanin" w:hAnsi="IRNazanin" w:eastAsia="IRNazanin"/>
          <w:color w:val="111111"/>
          <w:sz w:val="28"/>
          <w:sz w:val="28"/>
          <w:szCs w:val="28"/>
          <w:rtl w:val="true"/>
          <w:lang w:bidi="fa-IR"/>
        </w:rPr>
        <w:t xml:space="preserve">و نقش آن به گونه ای است که می تواند بر سایر عوامل اثرگذارد و با وجود اعتیاد به الکل و سیگار و مواد مخدر و یا ابتلا به برخی از بیماریها، عمر شخص طولانی شود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سوی، اگر بیماریهای ارثی کسانی را برنجاند و یا زمینه های ارثی ابتلا به انواع بیماریها قطعی باشد، با رعایت دستورات بهداشتی و به کارگیری انواع شیوه های درمانی و نیز پیشگیری و از میان بردن زمینه ها، می توان از بروز بیماریها و مرگ زودرس جلوگیری کرد و یا آن را به تأخیر انداخت و به این ترتیب از خطرات سرطان، حمله قلبی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و بر طول عمر افزود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رشد دانش پزشکی، چاقی، فشار خون، کلسترول و چربی خون </w:t>
      </w:r>
      <w:bookmarkStart w:id="134" w:name="pg6322_44874"/>
    </w:p>
    <w:p>
      <w:pPr>
        <w:pStyle w:val="BookText"/>
        <w:rPr/>
      </w:pPr>
      <w:bookmarkEnd w:id="134"/>
      <w:r>
        <w:rPr>
          <w:rFonts w:ascii="IRNazanin" w:hAnsi="IRNazanin" w:eastAsia="IRNazanin"/>
          <w:color w:val="111111"/>
          <w:sz w:val="28"/>
          <w:sz w:val="28"/>
          <w:szCs w:val="28"/>
          <w:rtl w:val="true"/>
          <w:lang w:bidi="fa-IR"/>
        </w:rPr>
        <w:t>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ارثی دارند، بیماریهای درمان ناپذیر و خطرناک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 امکان طول عمر و محدود نبودن سالهای زندگی انسانی است</w:t>
      </w:r>
      <w:r>
        <w:rPr>
          <w:rFonts w:eastAsia="IRNazanin" w:cs="IRNazanin"/>
          <w:color w:val="111111"/>
          <w:sz w:val="28"/>
          <w:szCs w:val="28"/>
          <w:rtl w:val="true"/>
          <w:lang w:bidi="fa-IR"/>
        </w:rPr>
        <w:t>.</w:t>
      </w:r>
    </w:p>
    <w:p>
      <w:pPr>
        <w:pStyle w:val="Heading3"/>
        <w:numPr>
          <w:ilvl w:val="2"/>
          <w:numId w:val="1"/>
        </w:numPr>
        <w:rPr/>
      </w:pPr>
      <w:bookmarkStart w:id="135" w:name="__RefHeading___Toc2521889_237004111"/>
      <w:bookmarkStart w:id="136" w:name="_Toc48"/>
      <w:bookmarkEnd w:id="135"/>
      <w:r>
        <w:rPr/>
        <w:t>2</w:t>
      </w:r>
      <w:r>
        <w:rPr>
          <w:rtl w:val="true"/>
        </w:rPr>
        <w:t xml:space="preserve">. </w:t>
      </w:r>
      <w:r>
        <w:rPr>
          <w:rtl w:val="true"/>
        </w:rPr>
        <w:t>محیط</w:t>
      </w:r>
      <w:bookmarkEnd w:id="136"/>
    </w:p>
    <w:p>
      <w:pPr>
        <w:pStyle w:val="BookText"/>
        <w:rPr/>
      </w:pPr>
      <w:r>
        <w:rPr>
          <w:rFonts w:ascii="IRNazanin" w:hAnsi="IRNazanin" w:eastAsia="IRNazanin"/>
          <w:color w:val="111111"/>
          <w:sz w:val="28"/>
          <w:sz w:val="28"/>
          <w:szCs w:val="28"/>
          <w:rtl w:val="true"/>
          <w:lang w:bidi="fa-IR"/>
        </w:rPr>
        <w:t>درباره نقش آب و هوا و موقعیت جغرافیایی در طول عمر، 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مناطق کوهستانی و مناظر زیبای طبیعت و یا مناطق جلگه ای که سبز و خرم است، نواحی گرمسیر یا سرد و خشک، در طول عمر نقش شایان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نقش آب و هوا را در طول عمر نمی پذیرند و می گویند افرادی با عمرهای طولانی در همه مناطق آب و هوایی یافت می شوند، و تنها آلودگی هوا با ابزارهای ساخت بشر بر طول عمر تأثیر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 در کارکرد مخاط گوش، حلق، حنجره، تراشه و برنشها اختلال ایجاد می کند و زمینه را برای بروز عفونتها و عوامل سرطان زا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آلودگی هوا بر اضطرابها و فشارهای روحی می افزاید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از گزارشها، آلودگیهای زیست محیطی بر بیماریهای پوستی، بینایی، شنوایی، سوخت و ساز بدن، ناباروری و اختلالهای جنسی، خستگی و بی حوصلگی، پرخاشگری، سردردهای شدید، بی اشتهایی و لاغری، سرفه و خفگی، فشار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مستقیمی بر جای میگذارند و افزون بر این می توانند کروموزومها و ژنها را دچار اختلال کنند و نارساییهای وراثتی پدید آورند </w:t>
      </w:r>
      <w:r>
        <w:rPr>
          <w:rStyle w:val="FootnoteAnchor"/>
          <w:rtl w:val="true"/>
        </w:rPr>
        <w:footnoteReference w:id="128"/>
      </w:r>
      <w:r>
        <w:rPr>
          <w:rFonts w:ascii="IRNazanin" w:hAnsi="IRNazanin" w:eastAsia="IRNazanin"/>
          <w:color w:val="111111"/>
          <w:sz w:val="28"/>
          <w:sz w:val="28"/>
          <w:szCs w:val="28"/>
          <w:rtl w:val="true"/>
          <w:lang w:bidi="fa-IR"/>
        </w:rPr>
        <w:t>و این ها همه در کاهش طول عمر مؤثر است</w:t>
      </w:r>
      <w:r>
        <w:rPr>
          <w:rFonts w:eastAsia="IRNazanin" w:cs="IRNazanin"/>
          <w:color w:val="111111"/>
          <w:sz w:val="28"/>
          <w:szCs w:val="28"/>
          <w:rtl w:val="true"/>
          <w:lang w:bidi="fa-IR"/>
        </w:rPr>
        <w:t xml:space="preserve">. </w:t>
      </w:r>
      <w:bookmarkStart w:id="137" w:name="pg6322_44876"/>
    </w:p>
    <w:p>
      <w:pPr>
        <w:pStyle w:val="BookText"/>
        <w:rPr/>
      </w:pPr>
      <w:bookmarkEnd w:id="137"/>
      <w:r>
        <w:rPr>
          <w:rFonts w:ascii="IRNazanin" w:hAnsi="IRNazanin" w:eastAsia="IRNazanin"/>
          <w:color w:val="111111"/>
          <w:sz w:val="28"/>
          <w:sz w:val="28"/>
          <w:szCs w:val="28"/>
          <w:rtl w:val="true"/>
          <w:lang w:bidi="fa-IR"/>
        </w:rPr>
        <w:t>محیط شهر نسبت به روستا با آلودگی صوتی و فشارهای روانی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تحرک بدنی در آن کمتر می باشد و اثرات تخریبی فزونتری بر طول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اندوه، هیجان و تنش، ترس و زندگي پرمخاطره نسبت به شهرها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به میوه ها و سبزیهای تازه دسترسی بیشتر دارند و غذاهای طبیعی مصرف می کنند و از این رو به طور متوسط و در شرایط بهداشتی برابر، عمر آنها نسبت به شهرنشینان طولانی تر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هشدار داده اند که زندگی در شهرها می تواند شش ماه از عمر انسان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درازمدت با ذرات موجود در هوا که ترافیک خیابانها و صنایع در هوا منتشر می کنند، خطر مرگ زودرس ناشی از حمله قلبی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شهرهایی که آلودگی هوا شدید است، احتمال کوتاهتر شدن عمر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شهرهای تمیزتر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38" w:name="__RefHeading___Toc2521891_237004111"/>
      <w:bookmarkStart w:id="139" w:name="_Toc49"/>
      <w:bookmarkEnd w:id="138"/>
      <w:r>
        <w:rPr/>
        <w:t>3</w:t>
      </w:r>
      <w:r>
        <w:rPr>
          <w:rtl w:val="true"/>
        </w:rPr>
        <w:t xml:space="preserve">. </w:t>
      </w:r>
      <w:r>
        <w:rPr>
          <w:rtl w:val="true"/>
        </w:rPr>
        <w:t>شخصیت</w:t>
      </w:r>
      <w:bookmarkEnd w:id="139"/>
    </w:p>
    <w:p>
      <w:pPr>
        <w:pStyle w:val="BookText"/>
        <w:rPr/>
      </w:pPr>
      <w:r>
        <w:rPr>
          <w:rFonts w:ascii="IRNazanin" w:hAnsi="IRNazanin" w:eastAsia="IRNazanin"/>
          <w:color w:val="111111"/>
          <w:sz w:val="28"/>
          <w:sz w:val="28"/>
          <w:szCs w:val="28"/>
          <w:rtl w:val="true"/>
          <w:lang w:bidi="fa-IR"/>
        </w:rPr>
        <w:t>بررسیها نشان می دهد که نوع شخصیت در طول عمر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کهنسالان انسانهای شاد و تندرست، امیدوار، با صفا، مهربان، ساکت و خونسرد و خویشتن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حادثه ناگواری آشفته و پریشان نمی شوند، دنیا را بر خود سخت نمی گیرند و ساده و بی آلایش زندگی میکنند، اعتماد به نفس دارند، و به ندرت می توان آنها را عصبانی و خشمگین 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در طول عمر مؤثر می باشد و از این رو توصیه این است که پدر و مادرها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مربیان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آموزش و عمل و رفتار، میانه روی، </w:t>
      </w:r>
    </w:p>
    <w:p>
      <w:pPr>
        <w:pStyle w:val="BookText"/>
        <w:rPr/>
      </w:pPr>
      <w:r>
        <w:rPr>
          <w:rFonts w:ascii="IRNazanin" w:hAnsi="IRNazanin" w:eastAsia="IRNazanin"/>
          <w:color w:val="111111"/>
          <w:sz w:val="28"/>
          <w:sz w:val="28"/>
          <w:szCs w:val="28"/>
          <w:rtl w:val="true"/>
          <w:lang w:bidi="fa-IR"/>
        </w:rPr>
        <w:t>انعطاف پذیری، پشتکار، فعالیت و کار، حس کمک به دیگران و زندگی متعادل را به فرزندان خود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یادآور شوند که غذاهای گوناگون بخورند و خود را با تغییرات محیطی سازگار کنند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ویژگیها که یاد شد، در تن و روان اولیای الهی به فراوانی دیده می شود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مردان خداست، شخصیتی متعادل و استوار دارد و تعادل و توازن دقیق را در درون خود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نظر بی مانند و شایسته بوده و الگوی عدل و تعادل در همه زمینه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ساده دارد و با انتظار و امید و ایمانهای یقینی و شهودی روزگار را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مستمندان مهربان و در مقابل حق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سختیها نمی هراسد و پشتکاری ستودنی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عدل و خشنودی خدا می کوشد و در این راه اعتماد به نفس او وصف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مطمئن و تزلزل ناپذیر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نگرانی، هراس، اضطراب، دودلی و ناامیدی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بهره برداری از امکانات زندگی حد میانه و لازم را رعایت می کند و هیچگاه خویش را به تنشها و رنجهای بهره برداریهای افراطی و کاموریهای فرساینده جسم و جان گرفتار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از عوامل فرساینده و پیرکننده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کامل انسان در بعد روانی و تنی، مظهر تمام عیار این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الناس قَصَدوا فی المطعَم لاستقامَت اَبدانُهم؛ اگر مردمان حد میانه را در خوراک رعایت می کردند، بدنهایشان پایدار می ماند</w:t>
      </w:r>
      <w:r>
        <w:rPr>
          <w:rFonts w:eastAsia="IRNazanin" w:cs="IRNazanin"/>
          <w:color w:val="111111"/>
          <w:sz w:val="28"/>
          <w:szCs w:val="28"/>
          <w:rtl w:val="true"/>
          <w:lang w:bidi="fa-IR"/>
        </w:rPr>
        <w:t>.»</w:t>
      </w:r>
      <w:r>
        <w:rPr>
          <w:rStyle w:val="FootnoteAnchor"/>
          <w:rtl w:val="true"/>
        </w:rPr>
        <w:footnoteReference w:id="132"/>
      </w:r>
      <w:bookmarkStart w:id="140" w:name="pg6322_44880"/>
    </w:p>
    <w:p>
      <w:pPr>
        <w:pStyle w:val="Heading3"/>
        <w:numPr>
          <w:ilvl w:val="2"/>
          <w:numId w:val="1"/>
        </w:numPr>
        <w:rPr/>
      </w:pPr>
      <w:bookmarkStart w:id="141" w:name="__RefHeading___Toc2521893_237004111"/>
      <w:bookmarkStart w:id="142" w:name="_Toc50"/>
      <w:bookmarkEnd w:id="140"/>
      <w:bookmarkEnd w:id="141"/>
      <w:r>
        <w:rPr/>
        <w:t>4</w:t>
      </w:r>
      <w:r>
        <w:rPr>
          <w:rtl w:val="true"/>
        </w:rPr>
        <w:t xml:space="preserve">. </w:t>
      </w:r>
      <w:r>
        <w:rPr>
          <w:rtl w:val="true"/>
        </w:rPr>
        <w:t>نیروهای روحی و انرژی روانی</w:t>
      </w:r>
      <w:bookmarkEnd w:id="142"/>
    </w:p>
    <w:p>
      <w:pPr>
        <w:pStyle w:val="BookText"/>
        <w:rPr/>
      </w:pPr>
      <w:r>
        <w:rPr>
          <w:rFonts w:ascii="IRNazanin" w:hAnsi="IRNazanin" w:eastAsia="IRNazanin"/>
          <w:color w:val="111111"/>
          <w:sz w:val="28"/>
          <w:sz w:val="28"/>
          <w:szCs w:val="28"/>
          <w:rtl w:val="true"/>
          <w:lang w:bidi="fa-IR"/>
        </w:rPr>
        <w:t>در پژوهشهایی که درباره طول عمر و حفظ نشاط جوانی انجام گرفته، کمیت و کیفیت نیروهای روحی و روانی کمتر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عوامل مؤثر در تغییرات قوای روحی، در این زمینه نقش اساسی و مهم دارند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قوای روحی و نوسانهای آن، از آنجا که مادی نمی باشد، با حواس ظاهری و ابزارهای آزمایشگاهی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پیچیده و آکنده از راز و رمز است، بررسی آن دشوار به نظر می رسد، ليكن پیداست که انسان آمیزه ای از جسم 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هستی پایدار و بهنجار آدمی به این است که بین جسم و روح یگانگی و هماهنگی پدید آید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شگفتی که مرتاضان میکنند، درمانهایی که در روان پزشکی به کار می رود، خرمی و نشاطی که انسان در محیطهای دست نخورده طبیعت در خود می یابد، احساس خوشایندی که در برخی زمانها و یا هنگام دیدار فرزانگان و عالمان ربانی به انسان دست می دهد، دلباختگیها، جاذبه های معنوي شخصیتهای مذهبی، همه نشانه وجود نیروهای روحی و انرژی روانی در آدمی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انسان در زندگی از نیروهای روحی بیشتر کمک بگیرد با نشاط تر می شود و جوان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برخوردها و شیوه زندگی قوای روحی خود را از دست بدهد، پژمرده و افسرده می شود و نابهنگام پیر و درمانده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سلامتی و شادابی بدن مستلزم مصرف مواد گوناگون غذایی و ویتامینها و حفظ اعتدال در مصرف و کاموری جنسی و دوری از عوامل بیماری زا و رعایت بهداشت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نیز برای حیات پایدار باید از ورای عالم ماده و دیگران و انواع موجودات طبیعت، انرژی دریافت کند و شاداب شود و آدمی باید برای سلامت روح، از آنچه به وی آسیب می رساند و آلودگی پدید می آورد، بپرهیزد و بین روح و جسم تعادل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را تنی ناچیز برنمی تابد و از آن سو، پیکری غول آسا که دارای انرژی روانی اندک و اراده ای ضعیف است، با کمترین آسیب بدنی از پا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فراوانی از تأثیر روح و توان روانی بر بدن، در طول زندگی رخ می دهد و هر کس با تجربه شخصی آن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یا ورزش گروهی کمتر باعث خستگی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استادان، روحانیان، پزشکان، هنرمندان و همه کسانی که رابطه نزدیک و محبت آمیز با مخاطبان خود دارند و کانون توجه آنها واقع می شوند، زیست شاداب و طولانی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فروشندگانی که پیوسته مشتری دارند، احساس خستگی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تأثيرها و تلقينهای مثبت روحی در جریان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خویشاوندان، احسان به مردمان، خدمات اجتماعی، انجام کارهایی که نفع آن به همگان می رسد و آنچه انسان را در نظر دیگران دوست داشتنی جلوه می دهد، منابع انرژی روانی شمرده می شود و تکرار آن با انگیزه درست بر تقویت نیروهای روحی می افزاید و باعث طول عمر می گردد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خشم، کینه، حسد، بخل و تنگ نظری، حرص و آز </w:t>
      </w:r>
    </w:p>
    <w:p>
      <w:pPr>
        <w:pStyle w:val="BookText"/>
        <w:rPr/>
      </w:pPr>
      <w:r>
        <w:rPr>
          <w:rFonts w:ascii="IRNazanin" w:hAnsi="IRNazanin" w:eastAsia="IRNazanin"/>
          <w:color w:val="111111"/>
          <w:sz w:val="28"/>
          <w:sz w:val="28"/>
          <w:szCs w:val="28"/>
          <w:rtl w:val="true"/>
          <w:lang w:bidi="fa-IR"/>
        </w:rPr>
        <w:t>و آنچه در بینش اصیل انسانی نفرت انگیز و ناخوشایند است، توان روانی را از بین می برد و از طول عمر انسان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موضوع تقویت روح و نقش انرژی روانی در طول عمر بسیار ظریف و لطیف و تا حدی توصیف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بحثهای فراوانی درباره آن می 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که با استمداد از پیشگاه خدا انرژی روحی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ارتباط با اولیای خدا روان خود را پر توان و قدرتمند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اعتقادی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حب آنها، تأثیر شگرفی در این راستا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میان درباره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ویژگیهای انحصاری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 به فراخور عظمت رسالتی که بر دوش دارد و رابطه ای وصف ناشدنی که با خالق جهان و انسان دارد از روحی بسیار بزرگ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اللّه َ مَعَنا، فَلا فاقَةَ بِنا إلى غَيرِهِ و الحَقُّ مَعَنا فَلَن يُوحِشَنا مَن قَعَدَ عَنّا؛</w:t>
      </w:r>
    </w:p>
    <w:p>
      <w:pPr>
        <w:pStyle w:val="BookText"/>
        <w:rPr/>
      </w:pPr>
      <w:r>
        <w:rPr>
          <w:rFonts w:ascii="IRNazanin" w:hAnsi="IRNazanin" w:eastAsia="IRNazanin"/>
          <w:color w:val="111111"/>
          <w:sz w:val="28"/>
          <w:sz w:val="28"/>
          <w:szCs w:val="28"/>
          <w:rtl w:val="true"/>
          <w:lang w:bidi="fa-IR"/>
        </w:rPr>
        <w:t>به یقین خدا با ماست، پس نیازی به دیگری نیست، و حق با ماست، پس از کناره گیری کسانی چند، بیمی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این رو، به سرچشمه لايزال قدرت هستی متصل است و برای پذیرش انرژی روحی ظرفیتی فراتر از حد تصور دارد و ذخیره انبیا و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ظهور نیز قدرتی فراطبیعی و شگرف از خود نشان می دهد و بر همه جباران و قدرتمندان چیره میگردد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نوع ارتباطی که با خداوند دارد و بزرگی هدفهایی را که در دل می پروراند، می تواند انرژی روحی فراوانی را پدید آورد، به گونه ای که با </w:t>
      </w:r>
      <w:bookmarkStart w:id="143" w:name="pg6322_44886"/>
    </w:p>
    <w:p>
      <w:pPr>
        <w:pStyle w:val="BookText"/>
        <w:rPr/>
      </w:pPr>
      <w:bookmarkEnd w:id="143"/>
      <w:r>
        <w:rPr>
          <w:rFonts w:ascii="IRNazanin" w:hAnsi="IRNazanin" w:eastAsia="IRNazanin"/>
          <w:color w:val="111111"/>
          <w:sz w:val="28"/>
          <w:sz w:val="28"/>
          <w:szCs w:val="28"/>
          <w:rtl w:val="true"/>
          <w:lang w:bidi="fa-IR"/>
        </w:rPr>
        <w:t>آن هر فرسایش جسمی از میان برود و از پیری و کارافتادگی اثری نماند و همواره توان بدنی او در پرتو توان روحی اش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روحی و روانی در این حد، با زمینه برای عمر طولانی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خدا نخواهد، محال است پیری و فرسودگی در اندامها شکل گیرد و ذخایر فیزیولوژیک بدن کاهش یابد و به حد بحران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عادی با انرژي به مراتب کمتر از این به طور آنی می توانند بیماریهای ناعلاج را درمان کنند و ریشه اختلالهای بدنی را از بن بخشکانند و كوران نابینا و بیماران فلجی را توانمند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فراوانی از این گونه کسان را در هر دوره و زمان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اراده هایی، مردان خدا از پوسیده شدن جسد خویش پس از مرگ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ماندن جسد حُر، شیخ صدوق، امين الاسلام طبرسی پس از قرنها گویای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عالمان دیگر مانند میرزا حسن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افراد عادی نیز این پدیده شگفت، دیده شده است</w:t>
      </w:r>
      <w:r>
        <w:rPr>
          <w:rFonts w:eastAsia="IRNazanin" w:cs="IRNazanin"/>
          <w:color w:val="111111"/>
          <w:sz w:val="28"/>
          <w:szCs w:val="28"/>
          <w:rtl w:val="true"/>
          <w:lang w:bidi="fa-IR"/>
        </w:rPr>
        <w:t>.</w:t>
      </w:r>
    </w:p>
    <w:p>
      <w:pPr>
        <w:pStyle w:val="Heading3"/>
        <w:numPr>
          <w:ilvl w:val="2"/>
          <w:numId w:val="1"/>
        </w:numPr>
        <w:rPr/>
      </w:pPr>
      <w:bookmarkStart w:id="144" w:name="__RefHeading___Toc2521895_237004111"/>
      <w:bookmarkStart w:id="145" w:name="_Toc51"/>
      <w:bookmarkEnd w:id="144"/>
      <w:r>
        <w:rPr/>
        <w:t>5</w:t>
      </w:r>
      <w:r>
        <w:rPr>
          <w:rtl w:val="true"/>
        </w:rPr>
        <w:t xml:space="preserve">. </w:t>
      </w:r>
      <w:r>
        <w:rPr>
          <w:rtl w:val="true"/>
        </w:rPr>
        <w:t>نقش رنگها</w:t>
      </w:r>
      <w:bookmarkEnd w:id="145"/>
    </w:p>
    <w:p>
      <w:pPr>
        <w:pStyle w:val="BookText"/>
        <w:rPr/>
      </w:pPr>
      <w:r>
        <w:rPr>
          <w:rFonts w:ascii="IRNazanin" w:hAnsi="IRNazanin" w:eastAsia="IRNazanin"/>
          <w:color w:val="111111"/>
          <w:sz w:val="28"/>
          <w:sz w:val="28"/>
          <w:szCs w:val="28"/>
          <w:rtl w:val="true"/>
          <w:lang w:bidi="fa-IR"/>
        </w:rPr>
        <w:t>در انواع کارها و رفتارها و زندگی انسان، رنگها تأثیر گذارند و نیز می توان از آنها برای درمان بیماریهای تنی و روانی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های دور مردمان پرتوهای خورشید را شفا بخش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رنگها که در نور خورشید وجود دارد، در بیماریها و زخمهای خاص، اثرات درمانی خوبی بر جای می 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رنگ درمانی، رنگها را برای تعادل انرژی بدن به کار می برند و با روشهای خاص فرد را از نظر جسمی و روانی متعادل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رنگی، جواهرات، منشورها، پارچه های رنگی، عینکهای رنگی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تسهیلاتی است که در رنگ درمانی به کار گرفته می شود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نیز رنگها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سفید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سیاه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زرد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سرخ و کبود هر کدام یک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رنگ می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جمع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مفرد در این کتاب آسمانی جلب توجه می کند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گوناگوني رنگ گیاهان و گلها</w:t>
      </w:r>
      <w:r>
        <w:rPr>
          <w:rStyle w:val="FootnoteAnchor"/>
          <w:rtl w:val="true"/>
        </w:rPr>
        <w:footnoteReference w:id="140"/>
      </w:r>
      <w:r>
        <w:rPr>
          <w:rFonts w:ascii="IRNazanin" w:hAnsi="IRNazanin" w:eastAsia="IRNazanin"/>
          <w:color w:val="111111"/>
          <w:sz w:val="28"/>
          <w:sz w:val="28"/>
          <w:szCs w:val="28"/>
          <w:rtl w:val="true"/>
          <w:lang w:bidi="fa-IR"/>
        </w:rPr>
        <w:t>و نیز اختلاف رنگ پوست آدمیان را آیتی خداوندی می داند و از مردمان می خواهد که در این تنوع و زیبایی و شگفتی، خردمندانه بیندیشند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با استفاده از رنگها، سعادت و یا شقاوت</w:t>
      </w:r>
      <w:r>
        <w:rPr>
          <w:rStyle w:val="FootnoteAnchor"/>
          <w:rtl w:val="true"/>
        </w:rPr>
        <w:footnoteReference w:id="142"/>
      </w:r>
      <w:r>
        <w:rPr>
          <w:rFonts w:ascii="IRNazanin" w:hAnsi="IRNazanin" w:eastAsia="IRNazanin"/>
          <w:color w:val="111111"/>
          <w:sz w:val="28"/>
          <w:sz w:val="28"/>
          <w:szCs w:val="28"/>
          <w:rtl w:val="true"/>
          <w:lang w:bidi="fa-IR"/>
        </w:rPr>
        <w:t xml:space="preserve">و حالات روانی انسانها در برخورد با پدیده ها نمایانده شده است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حال مجرمان و گناهکاران را در قیامت با رنگ نشان می دهد</w:t>
      </w:r>
      <w:r>
        <w:rPr>
          <w:rStyle w:val="FootnoteAnchor"/>
          <w:rtl w:val="true"/>
        </w:rPr>
        <w:footnoteReference w:id="144"/>
      </w:r>
      <w:r>
        <w:rPr>
          <w:rFonts w:ascii="IRNazanin" w:hAnsi="IRNazanin" w:eastAsia="IRNazanin"/>
          <w:color w:val="111111"/>
          <w:sz w:val="28"/>
          <w:sz w:val="28"/>
          <w:szCs w:val="28"/>
          <w:rtl w:val="true"/>
          <w:lang w:bidi="fa-IR"/>
        </w:rPr>
        <w:t>و عظمت و شکوه نعمتهای بهشتی را با نوع رنگ آنها می نمایاند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را در مسرت و شادی آدمی</w:t>
      </w:r>
      <w:r>
        <w:rPr>
          <w:rStyle w:val="FootnoteAnchor"/>
          <w:rtl w:val="true"/>
        </w:rPr>
        <w:footnoteReference w:id="146"/>
      </w:r>
      <w:r>
        <w:rPr>
          <w:rFonts w:ascii="IRNazanin" w:hAnsi="IRNazanin" w:eastAsia="IRNazanin"/>
          <w:color w:val="111111"/>
          <w:sz w:val="28"/>
          <w:sz w:val="28"/>
          <w:szCs w:val="28"/>
          <w:rtl w:val="true"/>
          <w:lang w:bidi="fa-IR"/>
        </w:rPr>
        <w:t>و یا اندوه و رنج او</w:t>
      </w:r>
      <w:r>
        <w:rPr>
          <w:rStyle w:val="FootnoteAnchor"/>
          <w:rtl w:val="true"/>
        </w:rPr>
        <w:footnoteReference w:id="147"/>
      </w:r>
      <w:r>
        <w:rPr>
          <w:rFonts w:ascii="IRNazanin" w:hAnsi="IRNazanin" w:eastAsia="IRNazanin"/>
          <w:color w:val="111111"/>
          <w:sz w:val="28"/>
          <w:sz w:val="28"/>
          <w:szCs w:val="28"/>
          <w:rtl w:val="true"/>
          <w:lang w:bidi="fa-IR"/>
        </w:rPr>
        <w:t>مؤثر می 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موضوع رنگها نیز یکی از هزاران اسرار شگفت انگیز آفرینش است که در مجموع پدیده ها و از آن جمله در انسان، تأثیرهای ژرف دارد و فرسایش و یا استواری تنی و روانی او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علل و عوامل تأثیرگذار دیگری که در جهان هست و در عالم </w:t>
      </w:r>
    </w:p>
    <w:p>
      <w:pPr>
        <w:pStyle w:val="BookText"/>
        <w:rPr/>
      </w:pPr>
      <w:r>
        <w:rPr>
          <w:rFonts w:ascii="IRNazanin" w:hAnsi="IRNazanin" w:eastAsia="IRNazanin"/>
          <w:color w:val="111111"/>
          <w:sz w:val="28"/>
          <w:sz w:val="28"/>
          <w:szCs w:val="28"/>
          <w:rtl w:val="true"/>
          <w:lang w:bidi="fa-IR"/>
        </w:rPr>
        <w:t>موجودات زنده و حیات و مرگ آنها تأثیر دارد، که انسان از آن بی خبر است، و هنوز دانش بشری بدانها دست نیافته است و در آینده بدان دست خواهد یافت، و با توجه به آنها چه بسیار ناممکنها که شدنی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اثرات شفابخش و یا عوارض ناخوشایندی که رنگها دارا می باشند و آدمی به آنها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یک رنگ و یا از ترکیب رنگها و شدت و ضعف این ترکیب، چگونه و به چه میزان باید استفاده کرد، کدام ساعتها از شب یا روز برای بهره برداری و کاربرد رنگها مؤثرترند، نقش به کارگیری چند رنگ به طور همزمان و یا متناوب در درمان بیماری خاصی چگونه است و پرسشهای فراوان دیگر، بر آدمی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واقعی پدیده ها و من جمله رنگها و میزان ترکیب و چگونگی استفاده از آنها و به همه حقایقی که در این باره مطرح است، چون سایر دانشهای پیدا و ناپیدای انسان،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تنها امکان زیست طولانی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آثار پدیده ها و سایر عوامل زیست طولانی، می تواند انواع بیماریها و اختلالها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زمینه شکل گیری ناهنجاریهای جسمی و روانی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استفاده از تأثیری که رنگها و پرتوها و اشعه ها بر روح و جسم انسان بر جای می گذارند و اثراتی که بر مغز، استخوانها، اندامها و سلولها دارند، مانع پیری و فرسودگی آنها شود و از آنچه در حیات فعال سلولها و اندامها اختلال پدید می آورد و به پیری و مرگ می انجامد،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ابتلا، با استفاده از رنگها و پرتوها ناهنجاریها را درمان کند و سلامت و شادابی را به آنها بازگرداند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ناشناخته های رنگ درمانی و پرتو افشانی و استفاده از رنگها و اشعه ها برای دیرزیستی و ماندن در ستی خاص و حفظ سلامت و نشاط جوانی،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معماها و راز و رمزها به دست </w:t>
      </w:r>
      <w:bookmarkStart w:id="146" w:name="pg6322_44893"/>
    </w:p>
    <w:p>
      <w:pPr>
        <w:pStyle w:val="BookText"/>
        <w:rPr/>
      </w:pPr>
      <w:bookmarkEnd w:id="146"/>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زیست طولانی برای آن حضرت از این راه نیز، افزون بر راههای شناخته شده و ناشناخته دیگر، ممکن است</w:t>
      </w:r>
      <w:r>
        <w:rPr>
          <w:rFonts w:eastAsia="IRNazanin" w:cs="IRNazanin"/>
          <w:color w:val="111111"/>
          <w:sz w:val="28"/>
          <w:szCs w:val="28"/>
          <w:rtl w:val="true"/>
          <w:lang w:bidi="fa-IR"/>
        </w:rPr>
        <w:t>.</w:t>
      </w:r>
    </w:p>
    <w:p>
      <w:pPr>
        <w:pStyle w:val="Heading3"/>
        <w:numPr>
          <w:ilvl w:val="2"/>
          <w:numId w:val="1"/>
        </w:numPr>
        <w:rPr/>
      </w:pPr>
      <w:bookmarkStart w:id="147" w:name="__RefHeading___Toc2521897_237004111"/>
      <w:bookmarkStart w:id="148" w:name="_Toc52"/>
      <w:bookmarkEnd w:id="147"/>
      <w:r>
        <w:rPr/>
        <w:t>6</w:t>
      </w:r>
      <w:r>
        <w:rPr>
          <w:rtl w:val="true"/>
        </w:rPr>
        <w:t xml:space="preserve">. </w:t>
      </w:r>
      <w:r>
        <w:rPr>
          <w:rtl w:val="true"/>
        </w:rPr>
        <w:t>ذهن و بینش</w:t>
      </w:r>
      <w:bookmarkEnd w:id="148"/>
    </w:p>
    <w:p>
      <w:pPr>
        <w:pStyle w:val="BookText"/>
        <w:rPr/>
      </w:pPr>
      <w:r>
        <w:rPr>
          <w:rFonts w:ascii="IRNazanin" w:hAnsi="IRNazanin" w:eastAsia="IRNazanin"/>
          <w:color w:val="111111"/>
          <w:sz w:val="28"/>
          <w:sz w:val="28"/>
          <w:szCs w:val="28"/>
          <w:rtl w:val="true"/>
          <w:lang w:bidi="fa-IR"/>
        </w:rPr>
        <w:t>نقش ذهن در بیماریهای جسمی و روند آن، از دوران باستان تاکنون مورد پذیرش پزشکان و بیماران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درمان بیماریها، طبیعی و کاملا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بیش از هر ماشینی بسیار پیچیده است و با طراحی فوق العاده دقیق و حساب شده پدید آمده است و پیوسته فعالیت می کند تا در برابر تهاجم پایان ناپذیر چالشهای محیطی، امکان بقای سازواره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استرس زای گوناگون و فراوانی، همواره بدن را در معرض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روانی و زیستی بدن، برای تنظیم و حفظ تعادل خود ساز و کارهای متعددی را برای مقابله با آنها به 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ثبات اوضاع محیط داخلی بدن دستخوش تغییر شود یا در معرض تهدید قرار گیرد، سلسله پاسخهای مولکولی، یاخته ای و رفتاری وارد عمل می شوند و با عامل برهم زننده ثبات به مقابله برمی خیزند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زیادی نشان می دهند که بینش ما از خودمان و دیگران و شیوه برخورد ما با استرسها و نیز ساختار ژنتیکی ما، بر فعالیتهای دستگاه ایمنی می توانند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همراه با التهاب مزمن، بر سطح اضطراب افراد اثر شایان توجهی 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یافته ها بیانگر آنند که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باشند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49" w:name="pg6322_44895"/>
    </w:p>
    <w:p>
      <w:pPr>
        <w:pStyle w:val="BookText"/>
        <w:rPr/>
      </w:pPr>
      <w:bookmarkEnd w:id="149"/>
      <w:r>
        <w:rPr>
          <w:rFonts w:ascii="IRNazanin" w:hAnsi="IRNazanin" w:eastAsia="IRNazanin"/>
          <w:color w:val="111111"/>
          <w:sz w:val="28"/>
          <w:sz w:val="28"/>
          <w:szCs w:val="28"/>
          <w:rtl w:val="true"/>
          <w:lang w:bidi="fa-IR"/>
        </w:rPr>
        <w:t>بر اساس پژوهشها، اشخاص در هم کشیده و عصبی که در معرض استرس و فشارهای روانی اند، سیستم ایمنی بدن آنها ضعیف تر است و در برابر بعضی از واکسنها واکنش خوبی بروز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مثبت برای مقابله با بیماریها مؤثر است و منفی بافان بیشتر از دیگران در معرض بیماریها قرار دارند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دریافته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عمومی افراد با عمر طولانی، خودشان به زندگی علاقه مندند و این گونه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بیشتر از افراد عادی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 رسند و همچنین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بیشتر از افراد عادی به سن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رسند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بینشی درست و استوار از خود دارد، می داند که آخرین خلیفه خدا بر زمین است و باید بماند تا وعده ظهور فرا رسد و او انتقام مظلومان و ستمدیدگان را از جباران و زورگویان بستاند و زمین را آكنده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وراثتی و ویژگیهای اخلاقی و شخصیتی او چنان است که جز خدا از آحدی بیم به دل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و انقلاب جهانی خود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تن و روان او در نهایت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و بقای خود را به شدت دوست می دارد تا وعده خدا به دست او تحقق پذیرد و در پیشاپیش دین باوران راستین شمشیر زند و شوکت مستکبران را در هم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مثبت درباره حیات و امید به زندگی برای سالیان دراز در طول عمر آن حضرت مؤثر می باشد</w:t>
      </w:r>
      <w:r>
        <w:rPr>
          <w:rFonts w:eastAsia="IRNazanin" w:cs="IRNazanin"/>
          <w:color w:val="111111"/>
          <w:sz w:val="28"/>
          <w:szCs w:val="28"/>
          <w:rtl w:val="true"/>
          <w:lang w:bidi="fa-IR"/>
        </w:rPr>
        <w:t>.</w:t>
      </w:r>
    </w:p>
    <w:p>
      <w:pPr>
        <w:pStyle w:val="Heading3"/>
        <w:numPr>
          <w:ilvl w:val="2"/>
          <w:numId w:val="1"/>
        </w:numPr>
        <w:rPr/>
      </w:pPr>
      <w:bookmarkStart w:id="150" w:name="__RefHeading___Toc2521899_237004111"/>
      <w:bookmarkStart w:id="151" w:name="_Toc53"/>
      <w:bookmarkEnd w:id="150"/>
      <w:r>
        <w:rPr/>
        <w:t>7</w:t>
      </w:r>
      <w:r>
        <w:rPr>
          <w:rtl w:val="true"/>
        </w:rPr>
        <w:t xml:space="preserve">. </w:t>
      </w:r>
      <w:r>
        <w:rPr>
          <w:rtl w:val="true"/>
        </w:rPr>
        <w:t>روابط اجتماعی</w:t>
      </w:r>
      <w:bookmarkEnd w:id="1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اجتماعی سیستم ایمنی بدن را تقویت می کند و تنهایی و </w:t>
      </w:r>
    </w:p>
    <w:p>
      <w:pPr>
        <w:pStyle w:val="BookText"/>
        <w:rPr/>
      </w:pPr>
      <w:r>
        <w:rPr>
          <w:rFonts w:ascii="IRNazanin" w:hAnsi="IRNazanin" w:eastAsia="IRNazanin"/>
          <w:color w:val="111111"/>
          <w:sz w:val="28"/>
          <w:sz w:val="28"/>
          <w:szCs w:val="28"/>
          <w:rtl w:val="true"/>
          <w:lang w:bidi="fa-IR"/>
        </w:rPr>
        <w:t>فشار روحی به ضعف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دریافته اند که انسانهای گوشه گیر بیش از افراد اجتماعی سرما می خورند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بررسیهایی که بر افراد بالای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گرفته است، نشان می دهد که ارتباط سالم با خانواده و جامعه از عوامل عمر طولانی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 طول عمر بیشتر در ژاپن نسبت به سوئد این است که در ژاپن شبکه فامیلی بسیار قوی وجود دارد و خطر مرگ در سالمندانی که همسر خود را از دست می دهند با حمایت فامیل از آنها کاهش می یابد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گروه و جامعه و ترکیب افراد آن نیز بر سلامت، آرامش و آسایش افراد و یا استرس و نگرانی و رنجها تأثیرهایی بسیار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تشکیل یافته از افراد تربیت یافته، با اخلاق انسانی، قانونگرا و مسؤولیت شناس و دیگر دوست و یاریگر انسانها، بر سلامتی و توان جسمی و روحی افراد به طور چشمگیر می افزایند و ضریب سلامتی و طول عمر را بالا می برند و بر عکس، جامعه های هرج و مرج، و رواج اخلاقهای غیر انسانی و خودبینی و قانون شکنی و تعهد نشناسی و ناامن، ضریب بیماریها و به ویژه بیماریهای عصبی و روانی را بسیار زیاد می کند و مشکلات جسمی و روانی فراوانی را موجب می گردد و زمینه ساز کوتاهی عمر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عوامل نیز تعیین کننده درازی یا کوتاهی عمر و سلامت انسانی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اسلامی نیز روابط اجتماعی با دیگران بسیار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تأکید زیاد از مؤمنان خواسته شده که به دیدار یکدیگر بروند و از حال هم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دوست داشته باشند و با هم انس بگیرند</w:t>
      </w:r>
      <w:r>
        <w:rPr>
          <w:rFonts w:eastAsia="IRNazanin" w:cs="IRNazanin"/>
          <w:color w:val="111111"/>
          <w:sz w:val="28"/>
          <w:szCs w:val="28"/>
          <w:rtl w:val="true"/>
          <w:lang w:bidi="fa-IR"/>
        </w:rPr>
        <w:t xml:space="preserve">. </w:t>
      </w:r>
      <w:bookmarkStart w:id="152" w:name="pg6322_44899"/>
    </w:p>
    <w:p>
      <w:pPr>
        <w:pStyle w:val="BookText"/>
        <w:rPr/>
      </w:pPr>
      <w:bookmarkEnd w:id="152"/>
      <w:r>
        <w:rPr>
          <w:rFonts w:ascii="IRNazanin" w:hAnsi="IRNazanin" w:eastAsia="IRNazanin"/>
          <w:color w:val="111111"/>
          <w:sz w:val="28"/>
          <w:sz w:val="28"/>
          <w:szCs w:val="28"/>
          <w:rtl w:val="true"/>
          <w:lang w:bidi="fa-IR"/>
        </w:rPr>
        <w:t>و به ویژه درباره خویشاوندان و رفت و آمد با آنها و داشتن روابط گرم و صمیمی سفارش زیاد شده است و از عوامل طول عمر شمرده می شود</w:t>
      </w:r>
      <w:r>
        <w:rPr>
          <w:rFonts w:eastAsia="IRNazanin" w:cs="IRNazanin"/>
          <w:color w:val="111111"/>
          <w:sz w:val="28"/>
          <w:szCs w:val="28"/>
          <w:rtl w:val="true"/>
          <w:lang w:bidi="fa-IR"/>
        </w:rPr>
        <w:t>.</w:t>
      </w:r>
    </w:p>
    <w:p>
      <w:pPr>
        <w:pStyle w:val="Heading3"/>
        <w:numPr>
          <w:ilvl w:val="2"/>
          <w:numId w:val="1"/>
        </w:numPr>
        <w:rPr/>
      </w:pPr>
      <w:bookmarkStart w:id="153" w:name="__RefHeading___Toc2521901_237004111"/>
      <w:bookmarkStart w:id="154" w:name="_Toc54"/>
      <w:bookmarkEnd w:id="153"/>
      <w:r>
        <w:rPr/>
        <w:t>8</w:t>
      </w:r>
      <w:r>
        <w:rPr>
          <w:rtl w:val="true"/>
        </w:rPr>
        <w:t xml:space="preserve">. </w:t>
      </w:r>
      <w:r>
        <w:rPr>
          <w:rtl w:val="true"/>
        </w:rPr>
        <w:t>دین باوری و ایمان به خدا</w:t>
      </w:r>
      <w:bookmarkEnd w:id="154"/>
    </w:p>
    <w:p>
      <w:pPr>
        <w:pStyle w:val="BookText"/>
        <w:rPr/>
      </w:pPr>
      <w:r>
        <w:rPr>
          <w:rFonts w:ascii="IRNazanin" w:hAnsi="IRNazanin" w:eastAsia="IRNazanin"/>
          <w:color w:val="111111"/>
          <w:sz w:val="28"/>
          <w:sz w:val="28"/>
          <w:szCs w:val="28"/>
          <w:rtl w:val="true"/>
          <w:lang w:bidi="fa-IR"/>
        </w:rPr>
        <w:t>اعتقاد به مذهب و ایمان قلبی به خدا، از بروز ناهنجاریهای روانی در افراد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بهداشتی روانی در میان دین باوران بسیار بالاست و کسانی اندک ممکن است دچار اختلال روانی شوند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مذهب به عنوان یک عامل درمانی در مراکز بهداشت روانی مورد توجه است و مذهبی بودن مانع ابتلا به اختلالهای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نقش مذهب را در حفظ سلامتی جسمانی و روانی و افزایش طول عمر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 دهد افراد با ایمان و کسانی که مذهب در ذات آنهاست، نسبت به آنان که مذهب را راه دستیابی به چیزهای دیگر می دانند، بهداشت رواني سالمتر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مذهب درونی دارند و ایمان به خدا با جانشان آمیخته است، در برابر حوادث ناگوار و رویدادهای ناخوشایند، به راحتی شکیبایی می ورزند و آنها را آزمایش الهی می دانند و شکستها را فرصتی برای رشد و پیشرفت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پایداری و سختکوشی، با بحرانهای زندگی مبارزه می کنند و هرگز نا امید و مأیوس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به زیستن و مردن معنا می بخشد، بر امیدواری و خوش بینی و نیک فرجامی می افزاید، نوعی احساس کارآمدی به انسان دست می دهد که ریشه خدایی دارد، و شیوه زندگی سالمتر را فرا راه انسان قرار می دهد که بر سلامتی و بهداشت روانی اثر می 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توان رویارویی با مشکلات و شکیبایی در برابر اندوهها را </w:t>
      </w:r>
    </w:p>
    <w:p>
      <w:pPr>
        <w:pStyle w:val="BookText"/>
        <w:rPr/>
      </w:pPr>
      <w:r>
        <w:rPr>
          <w:rFonts w:ascii="IRNazanin" w:hAnsi="IRNazanin" w:eastAsia="IRNazanin"/>
          <w:color w:val="111111"/>
          <w:sz w:val="28"/>
          <w:sz w:val="28"/>
          <w:szCs w:val="28"/>
          <w:rtl w:val="true"/>
          <w:lang w:bidi="fa-IR"/>
        </w:rPr>
        <w:t>فراوان می سازد و بر تاب و تحمل انسان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مجموعه ای از هنجارهای اجتماعی مثبت است که پیروی از آنها موجب تأييد، پشتیبانی و پذیرش از سوی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نوعی احساس فراطبیعی به شخص می دهد که تأثیر روانشناختی دارد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سالهاست که ارتباط میان یاد خدا و درمان بیماریها، مورد توجه بسیاری از محققان علوم پزشکی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بسیاری از بیماریهایی که درمان ناپذیر می باشند، با یاد خدا و توسل به او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آمریکا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دانشکدۀ مذهبی، انواعی از آموزشهای مذهبی یا معنوی را به برنامه درسی خود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گرونتول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Gerontol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کرد که ایمان و دعا باعث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که در مجله علوم پزشکی و بیولوژی آمریکا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دوک انجام شد، نشان داد که ایمان و دعا بر طول زندگی می افزاید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جیمز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تلاشهایی که می کند، انرژی روانی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منبعی که می تواند آن را جبران کند، اتصال به قدرت نامتناهی خداست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پژوهشهایی که در افراد بالای صد سال انجام گرفته است، مذهب به عنوان یکی از عوامل مهم برای عمر طولانی شمرده شده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بر تارک هرم ایمان و راز و نیاز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حضور خداست و در حال نیایش و دعا به سر می برد و به ذکر و نام و یاد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چگونگی نیایش </w:t>
      </w:r>
      <w:bookmarkStart w:id="155" w:name="pg6322_44903"/>
    </w:p>
    <w:p>
      <w:pPr>
        <w:pStyle w:val="BookText"/>
        <w:rPr/>
      </w:pPr>
      <w:bookmarkEnd w:id="155"/>
      <w:r>
        <w:rPr>
          <w:rFonts w:ascii="IRNazanin" w:hAnsi="IRNazanin" w:eastAsia="IRNazanin"/>
          <w:color w:val="111111"/>
          <w:sz w:val="28"/>
          <w:sz w:val="28"/>
          <w:szCs w:val="28"/>
          <w:rtl w:val="true"/>
          <w:lang w:bidi="fa-IR"/>
        </w:rPr>
        <w:t>و زمانهای مناسب آن بیش از هر کسی آگاه می باشد و دعاهای ویژه و تأثیر آنها را بر سلامت روحی و تنی می داند و به کار می برد؛ آن چنان که تنها با دعا می تواند بر هر مشکلی چیره گردد و هر نوع ناهنجاری و نابسامانی را از میان بردارد و هر فرسایشی و کاستی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پایگاه دین باوری و اعتقاد او هیچ کس نمی رسد و در بالاترین مرتبه يقين قرار دارد، از این رو هیچگونه خستگی روانی و تنش جسمی بر آن حضرت عارض نمی شود</w:t>
      </w:r>
      <w:r>
        <w:rPr>
          <w:rFonts w:eastAsia="IRNazanin" w:cs="IRNazanin"/>
          <w:color w:val="111111"/>
          <w:sz w:val="28"/>
          <w:szCs w:val="28"/>
          <w:rtl w:val="true"/>
          <w:lang w:bidi="fa-IR"/>
        </w:rPr>
        <w:t>.</w:t>
      </w:r>
    </w:p>
    <w:p>
      <w:pPr>
        <w:pStyle w:val="Heading3"/>
        <w:numPr>
          <w:ilvl w:val="2"/>
          <w:numId w:val="1"/>
        </w:numPr>
        <w:rPr/>
      </w:pPr>
      <w:bookmarkStart w:id="156" w:name="__RefHeading___Toc2521903_237004111"/>
      <w:bookmarkStart w:id="157" w:name="_Toc55"/>
      <w:bookmarkEnd w:id="156"/>
      <w:r>
        <w:rPr/>
        <w:t>9</w:t>
      </w:r>
      <w:r>
        <w:rPr>
          <w:rtl w:val="true"/>
        </w:rPr>
        <w:t xml:space="preserve">. </w:t>
      </w:r>
      <w:r>
        <w:rPr>
          <w:rtl w:val="true"/>
        </w:rPr>
        <w:t>کار و فعالیت اجتماعی</w:t>
      </w:r>
      <w:bookmarkEnd w:id="157"/>
    </w:p>
    <w:p>
      <w:pPr>
        <w:pStyle w:val="BookText"/>
        <w:rPr/>
      </w:pPr>
      <w:r>
        <w:rPr>
          <w:rFonts w:ascii="IRNazanin" w:hAnsi="IRNazanin" w:eastAsia="IRNazanin"/>
          <w:color w:val="111111"/>
          <w:sz w:val="28"/>
          <w:sz w:val="28"/>
          <w:szCs w:val="28"/>
          <w:rtl w:val="true"/>
          <w:lang w:bidi="fa-IR"/>
        </w:rPr>
        <w:t>کار سبب به فعلیت رسیدن نیروهای بدنی آدمی است و مایه استواری بدن و ماهیچه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کارکردن، قدرت کوشایی انسان تقویت می شود و نشاط پایدار او تجلی می یابد و نیروهای وی تکامل و افزایش می یابد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يَزدَدْ قُوَّةً ، مَن يُقَصِّرْ في العَمَلِ يَزدَدْ فَترَةً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کار کند، نیرویش افزونتر می شود، و هر که در کار کردن قصور کند، سستی او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نگرش، پرکاری بر نیرو و توانمندی آدمی می افزاید و دست کشیدن از کار و بلکه کاستن از آن موجب سستی بدنی و روانی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مانند خوراک یک نیاز اساسی است و کار برای آدمی همچون آب برای گیاه به شمار می رود و باعث سلامتی بدن و قوام و توازن نیروها و تناسب اندامها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روانی و معنوی، کار روح انسان را تصفیه می کند و مواهب باطنی را جلا می بخشد، وجدان آدمی را شکوفا می سازد و هستی </w:t>
      </w:r>
    </w:p>
    <w:p>
      <w:pPr>
        <w:pStyle w:val="BookText"/>
        <w:rPr/>
      </w:pPr>
      <w:r>
        <w:rPr>
          <w:rFonts w:ascii="IRNazanin" w:hAnsi="IRNazanin" w:eastAsia="IRNazanin"/>
          <w:color w:val="111111"/>
          <w:sz w:val="28"/>
          <w:sz w:val="28"/>
          <w:szCs w:val="28"/>
          <w:rtl w:val="true"/>
          <w:lang w:bidi="fa-IR"/>
        </w:rPr>
        <w:t>معنوی انسان با آن استحکام می یابد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کار به اندازه و درست و متناسب با توان بدنی و بر اساس اصول علمی، همراه با رعایت مسائل ایمنی و بهداشتی، در سلامت بدن و روان و طول عمر نقش شایان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انسان به مرگ نزدیک می شود که از کار دست بکشد و خود را باری بر دوش دیگران حس کند و در جامعه منشأ اثر و فایده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تحقیقی که روی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انجام گرفت، اعلام شد که فعالیتهای اجتماعی روزانه، عمر افراد را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به صورت خرید نیازهای منزل، رفتن به پارک، پیاده روی، باغبانی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اندازه ورزشهای تناسب اندام در سلامتی مؤثر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پرلز که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روی افراد بالای صد سال مطالعه کرده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افراد با عمر طولانی، خیلی سریع دست به اقدام و حرکت می زنند و از زندگی ساکن گریزان هستند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نیز یکی از عوامل و زمینه های امکان طول عمر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چین، نوعی فعالیت تعادلی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که با تمرینهای ذهنی همراه است و از قدیم در این کشور مرسوم می باشد و اکنون مورد توجه پزشکان غرب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بیماری وقتی به وجود می آید که انرژی حیات در بدن از حالت تعادل و توازن خارج شود و در نقطه ای تمرکز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انرژی را در همه بدن به جریان درآورد و حالت تعادل را برقرار ساخت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58" w:name="pg6322_44908"/>
    </w:p>
    <w:p>
      <w:pPr>
        <w:pStyle w:val="Heading3"/>
        <w:numPr>
          <w:ilvl w:val="2"/>
          <w:numId w:val="1"/>
        </w:numPr>
        <w:rPr/>
      </w:pPr>
      <w:bookmarkStart w:id="159" w:name="__RefHeading___Toc2521905_237004111"/>
      <w:bookmarkStart w:id="160" w:name="_Toc56"/>
      <w:bookmarkEnd w:id="158"/>
      <w:bookmarkEnd w:id="159"/>
      <w:r>
        <w:rPr/>
        <w:t>10</w:t>
      </w:r>
      <w:r>
        <w:rPr>
          <w:rtl w:val="true"/>
        </w:rPr>
        <w:t xml:space="preserve">. </w:t>
      </w:r>
      <w:r>
        <w:rPr>
          <w:rtl w:val="true"/>
        </w:rPr>
        <w:t>اثرات دارو</w:t>
      </w:r>
      <w:bookmarkEnd w:id="160"/>
    </w:p>
    <w:p>
      <w:pPr>
        <w:pStyle w:val="BookText"/>
        <w:rPr/>
      </w:pPr>
      <w:r>
        <w:rPr>
          <w:rFonts w:ascii="IRNazanin" w:hAnsi="IRNazanin" w:eastAsia="IRNazanin"/>
          <w:color w:val="111111"/>
          <w:sz w:val="28"/>
          <w:sz w:val="28"/>
          <w:szCs w:val="28"/>
          <w:rtl w:val="true"/>
          <w:lang w:bidi="fa-IR"/>
        </w:rPr>
        <w:t>اثر داروها در مبارزه با بیماریها و جلوگیری از مرگ و میرهای نابهنگام و یا تأخیر آنها و در نتیجه افزایش میانگین طول عمر،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واکسنها و ساخت آنتی بیوتیکها و بسیاری از داروهای دیگر زندگی انسان را متحول ساخت و امیدهای تازه ای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گیاهان دارویی و نیز شیمیایی، هنوز ناشناخته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دارویی کشف شود که طول عمر بشر را دگرگون سازد و نشاط جوانی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داروهایی در حال تولید است که می تواند طول عمر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 یک شرکت کوچک دارویی تولید کرده است که می تواند طول عمر نوعی کرم نواری را به طور متوسط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دهد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 مهم در این راستا، آگاهی از عملکرد غذا و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بجا و درست دارو در این است که انسان بداند چه دارویی و به چه میزان نیاز دارد و در کدام ساعتها آن را مصرف کند؟ اثر دارو بر میزان مصرف غذا، جذب مواد غذایی و دفع آن و نیز متابولیزم مواد غذایی چیست؟ غذا بر زمان تخلیه معده چه اثری دارد، و زمان مصرف دارو و غذا چه وقت است؟ مصرف مایعات همراه دارو چگونه است؟ غذا بر میزان جذب داروها چه اثری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تحقیقات نشان می دهد که ساعت درونی بدن</w:t>
      </w:r>
      <w:r>
        <w:rPr>
          <w:rStyle w:val="FootnoteAnchor"/>
          <w:rtl w:val="true"/>
        </w:rPr>
        <w:footnoteReference w:id="166"/>
      </w:r>
      <w:r>
        <w:rPr>
          <w:rFonts w:ascii="IRNazanin" w:hAnsi="IRNazanin" w:eastAsia="IRNazanin"/>
          <w:color w:val="111111"/>
          <w:sz w:val="28"/>
          <w:sz w:val="28"/>
          <w:szCs w:val="28"/>
          <w:rtl w:val="true"/>
          <w:lang w:bidi="fa-IR"/>
        </w:rPr>
        <w:t xml:space="preserve">برای </w:t>
      </w:r>
      <w:bookmarkStart w:id="161" w:name="pg6322_44910"/>
    </w:p>
    <w:p>
      <w:pPr>
        <w:pStyle w:val="BookText"/>
        <w:rPr/>
      </w:pPr>
      <w:bookmarkEnd w:id="161"/>
      <w:r>
        <w:rPr>
          <w:rFonts w:ascii="IRNazanin" w:hAnsi="IRNazanin" w:eastAsia="IRNazanin"/>
          <w:color w:val="111111"/>
          <w:sz w:val="28"/>
          <w:sz w:val="28"/>
          <w:szCs w:val="28"/>
          <w:rtl w:val="true"/>
          <w:lang w:bidi="fa-IR"/>
        </w:rPr>
        <w:t>مبارزه با بیماریها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ساعت درونی خاص است که به طور شبانه روزی و یا ماهانه بر میزان بازدهی داروها تأثیر می گذارد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آگاهیهای پزشکی گسترده و اطلاعات دارویی دقیق، نقشی مهم در شیوه استفاده از داروها برای درمان بیماریها و کاستن از عوارض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می تواند بر طول عمر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دقیق شخص، کارکرد اندامها و میزان آسیب دیدگی، زمان و مقدار مصرف دارو و با کدام غذا، همه در تأثیر دارو نقش دارند و نیازمند آگاهیهای زیادی می باشند که گاه فراتر از قلمرو تواناییهای بشر کنونی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امری ناشدنی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این آگاهیها دست یابد و دارو را با بیشترین استفاده و کمترین عوارض مصرف کند، می تواند بر بسیاری از نارساییهای جسمی و روانی چیره شود و امکان زیست طولانی را برای خود فراهم آورد</w:t>
      </w:r>
      <w:r>
        <w:rPr>
          <w:rFonts w:eastAsia="IRNazanin" w:cs="IRNazanin"/>
          <w:color w:val="111111"/>
          <w:sz w:val="28"/>
          <w:szCs w:val="28"/>
          <w:rtl w:val="true"/>
          <w:lang w:bidi="fa-IR"/>
        </w:rPr>
        <w:t>.</w:t>
      </w:r>
    </w:p>
    <w:p>
      <w:pPr>
        <w:pStyle w:val="Heading3"/>
        <w:numPr>
          <w:ilvl w:val="2"/>
          <w:numId w:val="1"/>
        </w:numPr>
        <w:rPr/>
      </w:pPr>
      <w:bookmarkStart w:id="162" w:name="__RefHeading___Toc2521907_237004111"/>
      <w:bookmarkStart w:id="163" w:name="_Toc57"/>
      <w:bookmarkEnd w:id="162"/>
      <w:r>
        <w:rPr/>
        <w:t>11</w:t>
      </w:r>
      <w:r>
        <w:rPr>
          <w:rtl w:val="true"/>
        </w:rPr>
        <w:t xml:space="preserve">. </w:t>
      </w:r>
      <w:r>
        <w:rPr>
          <w:rtl w:val="true"/>
        </w:rPr>
        <w:t>اعتدال در زندگی</w:t>
      </w:r>
      <w:bookmarkEnd w:id="163"/>
    </w:p>
    <w:p>
      <w:pPr>
        <w:pStyle w:val="BookText"/>
        <w:rPr/>
      </w:pPr>
      <w:r>
        <w:rPr>
          <w:rFonts w:ascii="IRNazanin" w:hAnsi="IRNazanin" w:eastAsia="IRNazanin"/>
          <w:color w:val="111111"/>
          <w:sz w:val="28"/>
          <w:sz w:val="28"/>
          <w:szCs w:val="28"/>
          <w:rtl w:val="true"/>
          <w:lang w:bidi="fa-IR"/>
        </w:rPr>
        <w:t>بر اساس تعالیم اسلامی، هر نوع زیاده روی تباهی می آفریند</w:t>
      </w:r>
      <w:r>
        <w:rPr>
          <w:rStyle w:val="FootnoteAnchor"/>
          <w:rtl w:val="true"/>
        </w:rPr>
        <w:footnoteReference w:id="168"/>
      </w:r>
      <w:r>
        <w:rPr>
          <w:rFonts w:ascii="IRNazanin" w:hAnsi="IRNazanin" w:eastAsia="IRNazanin"/>
          <w:color w:val="111111"/>
          <w:sz w:val="28"/>
          <w:sz w:val="28"/>
          <w:szCs w:val="28"/>
          <w:rtl w:val="true"/>
          <w:lang w:bidi="fa-IR"/>
        </w:rPr>
        <w:t>و پرخوری عامل فساد بدن و بروز انواع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فاسد می سازد و قلب و روان را از رسیدن به صلاح باز می دارد و زیانهای بسیاری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میانه روی در مصرف خوراکیها بدن را در تعادل نگه می دارد و به آن پایداری می بخشد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آموزشهای اسلامی، میانه روی و اعتدال را در همه کارها، حتی در عبادت می ستاید و افراط و تفریط را برای انسان زیانبار می داند تا آنجا </w:t>
      </w:r>
    </w:p>
    <w:p>
      <w:pPr>
        <w:pStyle w:val="BookText"/>
        <w:rPr/>
      </w:pPr>
      <w:r>
        <w:rPr>
          <w:rFonts w:ascii="IRNazanin" w:hAnsi="IRNazanin" w:eastAsia="IRNazanin"/>
          <w:color w:val="111111"/>
          <w:sz w:val="28"/>
          <w:sz w:val="28"/>
          <w:szCs w:val="28"/>
          <w:rtl w:val="true"/>
          <w:lang w:bidi="fa-IR"/>
        </w:rPr>
        <w:t>که کار بدون استراحت و خواب را جایز نمی شمارد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توصیه های پزشکی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پرخوری، فعالیت بیش از حد، شهوت رانیهای زیاد، تماشای نمایشها و فیلمهای محرک، بیش از حد در معرض آفتاب قرار گرفتن، استفاده از حمامهای خیلی داغ و یا خیلی سرد و یا طولانی، در دمای بیش از حد بالا یا پایین ماندن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همه از عوامل کاهش انرژی و مسمومیت دانسته شده که به بیماریهای متعدد و کوتاهی عمر می انجامد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بررسیها دو عنصر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جامدات و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 از آنها تشکیل یافته، با دو عنصر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فعال می شوند و سلامت کامل زمانی به دست می آید که توازن بین این چهار عنصر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بیماریها از بی نظمی در توازن به وجود می آیند و نیز در سلامت بدن، توازن همه خواسته ها و نیتهای روانی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فشارها، احساسهای منفی، نگرانی و اندوه به تولید سموم در بدن می انجامد و آدمی همانگونه که به غذای جسم توجه دارد؛ باید به افکار و اندیشه هایی که در مغز می پروراند، توجه داشته باشد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طول عمر مرهون اعتدال پیوسته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جا که از استعداد تداعی معانی و خاطره لذت برخوردار می باشد، در حفظ اعتدال در مصرف خوراکیها و نوشیدنیها و رعایت حریم غریزی و طبیعی عاجز است و افراط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آن، مواد شیمیایی افزون بر نیاز در بدن انباشته می گردد و یا در اثر افراط در </w:t>
      </w:r>
    </w:p>
    <w:p>
      <w:pPr>
        <w:pStyle w:val="BookText"/>
        <w:rPr/>
      </w:pPr>
      <w:r>
        <w:rPr>
          <w:rFonts w:ascii="IRNazanin" w:hAnsi="IRNazanin" w:eastAsia="IRNazanin"/>
          <w:color w:val="111111"/>
          <w:sz w:val="28"/>
          <w:sz w:val="28"/>
          <w:szCs w:val="28"/>
          <w:rtl w:val="true"/>
          <w:lang w:bidi="fa-IR"/>
        </w:rPr>
        <w:t>کامجوییهای دیگر، بدن با کمبود بعضی از مواد شیمیایی ضروری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روند، اعتدال شیمیایی و بیولوژیکی بدن به هم می خورد، و محیط زنده سلولی را از جهات مختلف، اختلالهایی فرا می گیرد و شرایط برای رشد و فعالیت سالم نامساعد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شد، بیشتر انرژي حياتي سلولها و نسوج و محیط زنده بدن، صرف خنثی سازی آثار سوء این اختلالها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این انرژی نیز در راستای از بین بردن مواد زائدی که در بدن انباشته شده و عوارض آنها، به مصرف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قسمتی صرف دفع سمومی می شود که از هضم ناقص غذاهای زیادی بر جای می ماند و سمهایی که اختلالهای بیولوژیکی و شیمیایی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فعالیتهای حیاتی بدن برای بازگشت دوباره به اعتدال طبیعی و حفظ آن در تلاش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میزان زیادی از انرژی روحی و روانی و قدرت حیاتی بدن از دست می رود و همین اتلاف، همراه با سایر عوامل نامساعد که در محیط زنده سلولی پدید می آیند، زمینه مناسبی را برای پیری و مرگ زودرس فراهم می سازد و موجب کاهش عمر می شود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گیاهان که میل و هوس و لذت جویی این گونه وجود ندارد، گاه عمرها به بیش از چهار هزار سال می رسد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اسلامی، بر اساس شناخت اصولی از تعالیم انبیا و امامان درباره اهمیت اعتدال، می 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ریزی فطرت و طبیعت انسان بر اعتدال و تمایل به میانه روی، و زیانمندی افراط و تفریط برای آدمی، و نقش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داری در </w:t>
      </w:r>
    </w:p>
    <w:p>
      <w:pPr>
        <w:pStyle w:val="BookText"/>
        <w:rPr/>
      </w:pP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شرایط زندگی ظاهری و مادی انسان را با واقعیت سرشت انسانی هماهنگ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این است که زندگی انسانها از قوام مادی و معنوی و از همگرایی معیشتی و اخلاقی برخوردار می گردد، و از هرگونه کوتاهی یا تجاوز برکنار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معیشتی برای هر انسانی، جز با میانه روی در مصرف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میانه روی در زندگی از عوامل نجات انسان است، و اسراف و همچنین خست ورزی در زندگی و امکانات و مصرف، از عوامل تباهی است که نیروهای روحی را به هدر می دهد، و نفس انسان را فاسد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میانه مایه دوام و سلامت مزاج است و زیاده روی و شادخواری بدن را می فرساید و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در خوردن، متناسب با رشد تن و روان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پوشیدن نیز رعایت جانب اعتدال و حد میانه روی از تجمل گرایی و اسراف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آیاتی که بهره برداری از مواهب طبیعی مطرح شده، رعایت حد میانه و دوری از زیاده روی و تجاوز از حد، در پی آن یاد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بنوشید و زیاده 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 میانه در مسائل خوراک، لباس و حتی چیزهایی که به ظاهر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 فی أَکْلِه، کَثُرَتْ صِحَّتُهُ و صَلُحَت فِکْرَتُهُ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آنکه در خوردن راه میانه در پیش گیرد، همواره تندرست می ماند و از سلامت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عَزَّوَجَلَّ وَ إنَّ السَّرَفَ أمْرُ یُبغِضُهُ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میانه روی کاری است محبوب خدای بزرگ و اسرافکاری مبغوض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رعایت حد مقتصدانه و اجتناب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اعلام کرده است، و همان حد اعتدال که رعایت آن در همه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رسیدن به مرز والای عدالت است و آن عامل بقا و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مایه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سوی دیگر حد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ویرانگر حیات فرد و فروپاشنده نظام جامعه است و موجب انحراف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حیاتی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تعادل و قصد، قانون عامی است که بر زندگی انسان و سراسر جهان حاکم است، و انحراف از مسیر آن برای همه بخشهای زندگی ویرانگر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نرسیدن به حد قوام و اعتدال است و سیری بسیار تجاوز از حد قوام و اعتدال</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از این نظر،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عدل و تعادل در همه زمینه های مربوط به حیات با دوام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اسرار و معیارهای حفظ توازن بدن بیش از هر کسی آگاه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حفظ تعادل حیات سلولها و اندامها، بر دانشها و رازهایی آگاهی دارد که دیگران به شناخت و درک آنها دست نیافته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حکمتهایی که مردمان در زمان آن حضرت به آن دست می یابند، تعادلی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پدید می آورد و مردمان در پرتو </w:t>
      </w:r>
      <w:bookmarkStart w:id="164" w:name="pg6322_44920"/>
    </w:p>
    <w:p>
      <w:pPr>
        <w:pStyle w:val="BookText"/>
        <w:rPr/>
      </w:pPr>
      <w:bookmarkEnd w:id="164"/>
      <w:r>
        <w:rPr>
          <w:rFonts w:ascii="IRNazanin" w:hAnsi="IRNazanin" w:eastAsia="IRNazanin"/>
          <w:color w:val="111111"/>
          <w:sz w:val="28"/>
          <w:sz w:val="28"/>
          <w:szCs w:val="28"/>
          <w:rtl w:val="true"/>
          <w:lang w:bidi="fa-IR"/>
        </w:rPr>
        <w:t>هدایتهای مهدوی به آن پی می برند و حد اعتدال را در زندگی فردی و گروهی شیوه خویش می سازند و از افراط و تفریط که ویرانگر سلامتی و طول عمر و به سامانی جامعه است،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نقشی که اعتدال در زیست طولانی دارد،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همگان است و در سراسر زندگی او جریان دارد و از راه این قانون چون معیارهای بسیار دیگری می تواند حیاتی پایدار داشته باشد</w:t>
      </w:r>
      <w:r>
        <w:rPr>
          <w:rFonts w:eastAsia="IRNazanin" w:cs="IRNazanin"/>
          <w:color w:val="111111"/>
          <w:sz w:val="28"/>
          <w:szCs w:val="28"/>
          <w:rtl w:val="true"/>
          <w:lang w:bidi="fa-IR"/>
        </w:rPr>
        <w:t>.</w:t>
      </w:r>
    </w:p>
    <w:p>
      <w:pPr>
        <w:pStyle w:val="Heading3"/>
        <w:numPr>
          <w:ilvl w:val="2"/>
          <w:numId w:val="1"/>
        </w:numPr>
        <w:rPr/>
      </w:pPr>
      <w:bookmarkStart w:id="165" w:name="__RefHeading___Toc2521909_237004111"/>
      <w:bookmarkStart w:id="166" w:name="_Toc58"/>
      <w:bookmarkEnd w:id="165"/>
      <w:r>
        <w:rPr/>
        <w:t>12</w:t>
      </w:r>
      <w:r>
        <w:rPr>
          <w:rtl w:val="true"/>
        </w:rPr>
        <w:t xml:space="preserve">. </w:t>
      </w:r>
      <w:r>
        <w:rPr>
          <w:rtl w:val="true"/>
        </w:rPr>
        <w:t>راز خوراکیها</w:t>
      </w:r>
      <w:bookmarkEnd w:id="166"/>
    </w:p>
    <w:p>
      <w:pPr>
        <w:pStyle w:val="BookText"/>
        <w:rPr/>
      </w:pPr>
      <w:r>
        <w:rPr>
          <w:rFonts w:ascii="IRNazanin" w:hAnsi="IRNazanin" w:eastAsia="IRNazanin"/>
          <w:color w:val="111111"/>
          <w:sz w:val="28"/>
          <w:sz w:val="28"/>
          <w:szCs w:val="28"/>
          <w:rtl w:val="true"/>
          <w:lang w:bidi="fa-IR"/>
        </w:rPr>
        <w:t>نقش تغذیه درست و مناسب در زندگی، به ویژه در دوران جنینی و کودکی و نوجوانی و رشد، در طول عمر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بیماریها و اختلالهای جسمی و روانی، ناشی از سوء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کمبود و یا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تغذیه ای دسته ای خاص از بیماریها را تشکیل می دهند که اگر به موقع تشخیص داده شوند با رژیم غذایی مناسب و تأمین ویتامینها و مواد آلی و معدنی مورد نیاز بدن، برطرف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خوراکیها در درمان اکثر بیماریها بر همگان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آنچه مهم به نظر می رسد، میزان مصرف انواع خوراکیها، میوه ها، سبزیها و زمان مصرف و چگونگی ترکیب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چربی، پروتئین، هیدراتهای کربن، مواد آلی و معدنی و ویتامینها در انواع خوراکیها درصدهای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فرآورده های غذايي مناطق مختلف زمین که از نظر خاک و ترکیبات آلی و معدنی فرق می کنند، متفاوت می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تفاوتهای فردی و ویژگیهای ارثی و زمینه ها در این جا نقش شایان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 افتد که خوراک و میوه ای برای شخصی درمان است و برای شخص دیگر که ویژگیهای او را ندارد و در </w:t>
      </w:r>
    </w:p>
    <w:p>
      <w:pPr>
        <w:pStyle w:val="BookText"/>
        <w:rPr/>
      </w:pPr>
      <w:r>
        <w:rPr>
          <w:rFonts w:ascii="IRNazanin" w:hAnsi="IRNazanin" w:eastAsia="IRNazanin"/>
          <w:color w:val="111111"/>
          <w:sz w:val="28"/>
          <w:sz w:val="28"/>
          <w:szCs w:val="28"/>
          <w:rtl w:val="true"/>
          <w:lang w:bidi="fa-IR"/>
        </w:rPr>
        <w:t>شرایط او نیست، عامل بیماری است و زیان آور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 در باب خوراکیها، سازگاری و یا ناسازگاری غذاها با یکدیگر است که در سلامتی اثر می گذارد و از قدیم حکیمان به آن توجه داشته اند و امروزه با بررسیهای علمی و آزمایشگاهی، درستي آن به اثبات رسیده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برای خوراکیها خواص ارزنده فراوانی ثابت است که در مجموع به سلامتی و تندرستی بدن و روان می انجامد و نویدبخش عمر طولانی است</w:t>
      </w:r>
      <w:r>
        <w:rPr>
          <w:rStyle w:val="FootnoteAnchor"/>
          <w:rtl w:val="true"/>
        </w:rPr>
        <w:footnoteReference w:id="179"/>
      </w:r>
      <w:r>
        <w:rPr>
          <w:rFonts w:ascii="IRNazanin" w:hAnsi="IRNazanin" w:eastAsia="IRNazanin"/>
          <w:color w:val="111111"/>
          <w:sz w:val="28"/>
          <w:sz w:val="28"/>
          <w:szCs w:val="28"/>
          <w:rtl w:val="true"/>
          <w:lang w:bidi="fa-IR"/>
        </w:rPr>
        <w:t>و تغذیه سالم یکی از عوامل کلیدی در طول عمر دانسته می شود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تغذیه و بهداشت، به تجربه دریافته اند که انسان باید برای سلامتی بدن روزانه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خوراکیهای خود را از سبزیها و میوه 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بلغارستان که گاه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 بیشتر خوراکشان پیاز و ماست و عسل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ماهونگ چینی، پیش از آنکه تمدن غرب پدید آید، به خواص غذایی جوانه حبوبات پی برد و از آنها استفاده می کرد و سرانجام در سن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سانگ لی 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گیاه شناسان چینی است که از غذاهای طبیعی می خورد و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شده است که تغذیه با عسل سلطنتی در زنبوران عسل، طول عمر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ملکه از آن جا که غذای او عسل سلطنتی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ليكن عمر زنبوران کارگر که چنین تغذیه ای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است، با آنکه هر دو از نظر ژنتیک یکسان هستند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چندین دهه سوئدیها بیش از مردم سایر کشورها عمر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امید به زندگی در ژاپن افزایش یافت و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عمر مردان سوئدی برابر شد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پس باز هم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غذایی ژاپنیها در گذشته چربي بسیار کم، پروتئین کم و کربوهیدرات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زمینی،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مصرف نمک در این کشور کاهش و پروتئین و چربی افزایش یافته است و میزان سطح انرژی دریافتی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عمده غذایی در سوئدیها و سایر کشورها رخ نداد و شاید همین باعث افزایش امید به زندگی در ژاپن باشد</w:t>
      </w:r>
      <w:r>
        <w:rPr>
          <w:rStyle w:val="FootnoteAnchor"/>
          <w:rtl w:val="true"/>
        </w:rPr>
        <w:footnoteReference w:id="183"/>
      </w:r>
      <w:r>
        <w:rPr>
          <w:rFonts w:ascii="IRNazanin" w:hAnsi="IRNazanin" w:eastAsia="IRNazanin"/>
          <w:color w:val="111111"/>
          <w:sz w:val="28"/>
          <w:sz w:val="28"/>
          <w:szCs w:val="28"/>
          <w:rtl w:val="true"/>
          <w:lang w:bidi="fa-IR"/>
        </w:rPr>
        <w:t xml:space="preserve">، که با رقم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زنان و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مردان در زمان کنونی، بیشترین میزان را در میان کشورها داراست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 رود زیادی طول عمر با مصرف گوشت ماهی نیز مرتبط باشد، زیرا ثابت شده که مصرف آن مرگ ناشی از بیماریهای قلبی را کاهش می دهد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اخیر روشن ساخته است که محدودیت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تأثیراتی بر بدن دارد که ضد پیری است و بر طول عمر می افزاید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افزایش ورود کالری و خوردن غذای زیاد باعث کاهش عمر می شود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67" w:name="pg6322_44926"/>
    </w:p>
    <w:p>
      <w:pPr>
        <w:pStyle w:val="BookText"/>
        <w:rPr/>
      </w:pPr>
      <w:bookmarkEnd w:id="167"/>
      <w:r>
        <w:rPr>
          <w:rFonts w:ascii="IRNazanin" w:hAnsi="IRNazanin" w:eastAsia="IRNazanin"/>
          <w:color w:val="111111"/>
          <w:sz w:val="28"/>
          <w:sz w:val="28"/>
          <w:szCs w:val="28"/>
          <w:rtl w:val="true"/>
          <w:lang w:bidi="fa-IR"/>
        </w:rPr>
        <w:t>در جوندگان آزمایشگاهی، محدودیت غذایی به حداکثر عمر می انجامد و از بیماریهای وابسته به پیری پیشگیری می کند و یا بروز آنها را به تأخیر می اندازد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ضد پیریِ محدودیتِ غذایی به دلیل کاهش ورود انرژی به بدن است و نیز با این شیوه، سرطانها کمتر شیوع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تولید رادیکالهای آزاد و اتصالهای بین رشته های پروتئینی کاهش می یابد و در سلامت لوزالمعده و کبد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محدودیت اگر پس از بلوغ آغاز شود، به بهتر شدن بسیاری از پاسخهای ایمونولوژیک می انجامد و اتو آنتی بادی کمتر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سازمان بهداشت جهانی، بیشترین طول عمر در کسانی دیده شده است که وزنشان کمتر از وزن متوسط جمعیت تحت کنترل بوده است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موضوع تغذیه و نوع و مقدار آن از عوامل بسیار مهم سلامتی، طول عمر و پایداری بدن با گذشت سالها و قرنهاست و موضوع عمرهای زیاد را کاملا توجیه می کند</w:t>
      </w:r>
      <w:r>
        <w:rPr>
          <w:rFonts w:eastAsia="IRNazanin" w:cs="IRNazanin"/>
          <w:color w:val="111111"/>
          <w:sz w:val="28"/>
          <w:szCs w:val="28"/>
          <w:rtl w:val="true"/>
          <w:lang w:bidi="fa-IR"/>
        </w:rPr>
        <w:t>.</w:t>
      </w:r>
    </w:p>
    <w:p>
      <w:pPr>
        <w:pStyle w:val="Heading3"/>
        <w:numPr>
          <w:ilvl w:val="2"/>
          <w:numId w:val="1"/>
        </w:numPr>
        <w:rPr/>
      </w:pPr>
      <w:bookmarkStart w:id="168" w:name="__RefHeading___Toc2521911_237004111"/>
      <w:bookmarkStart w:id="169" w:name="_Toc59"/>
      <w:bookmarkEnd w:id="168"/>
      <w:r>
        <w:rPr/>
        <w:t>13</w:t>
      </w:r>
      <w:r>
        <w:rPr>
          <w:rtl w:val="true"/>
        </w:rPr>
        <w:t xml:space="preserve">. </w:t>
      </w:r>
      <w:r>
        <w:rPr>
          <w:rtl w:val="true"/>
        </w:rPr>
        <w:t>نور و اشعه</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کانون حیات بر کره زمین است، مواد غذایی با ارزش با آن به دست می آید، با تابش آن بر پوست بدن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می شود و عامل مؤثری در بازکردن منافذ پوست و سم زدایی است، که اگر با اعتدال و به شیوه مناسب از نور خورشید استفاده شود، نقش مؤثری در سلامتی انسان دارد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از پرتوهای خورشیدی چنان پر انرژی هستند که در برخورد با مولکولها آنها را در هم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خورشیدهایی که در جهان هستی وجود دارند و نور و انرژی آنها به اندازه های متفاوت به ما می رسد، از حد تصور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امواج فراوانی که از سوی کائنات همواره به سوی ما می آید و ما آن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امواج و چگونگی نور ستارگان، دانشمندان اطلاعات با ارزشی در زمینه های گوناگون فضا و جهان به دست می آورند و ناشناخته های فراوان و شگفت انگیزی در برابر ما رخ می نماید که در برابر عظمت آن به راستی بر نا آگاهی و ناچیزی خود اعتراف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نورها و امواج گوناگون و این انرژیهای تابشی چه رازهایی نهفته است که ما از درک آنها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شناخت ما درباره جهان بیکران و نقش و اثر آنها بر ما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هستی و ستارگان همین بس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 إِنَّهُ لَقَسَمٌ لَوْ تَعْلَمُونَ عَظِيمٌ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نقشی که آنها در جهان آفرینش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همانا اگر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 این سخن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سوگندی بس بزرگ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نور ستارگان و اجرام فلکی و طلوع و غروب آنها و تقارن ظاهری ستارگان در اصل خلقت و چگونگی آنها تأثیرهای اصولی و بنیادین دارد و خاستگاه بسیاری از حالات و چگونگی پدیده ها در زندگی افراد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نجوم به همین مسائل می پردازد و منجمان از این ارتباطها مسائل آینده را حدس می زدند و پیش بینیهایی درباره آینده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از این عوامل می توان برای چگونه زیستن و چقدر زیستن به آگاهیهایی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این دانش اطلاعات کافی و گسترده داشته باشند، رمز و رازهای زیادی را در این باره می گشایند و می توانند از حوادثی پیشگیری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عارف و دانای اسرار و رموز،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مهم را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بعضی، خلاف طبیعت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هر فرد بستگی دارد به صحت قوای مزاجی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مزاج قوی در انسان و صحت آن به واسطه موجوداتی از قبیل نور، آب، هوا، خاک، اغذیه، ادویه و غیر اینهاست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فرزانه معاصر، محمدرضا حکیمی، نیز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انوار خورشید و 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ویژه استفاده از انوار کواکب به طرق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سلامت جسم و توانایی آن برای بقا، تأثیرهایی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چگونگی استفاده از انوار و اشعه، در کار استوار ساختن نیروهای بدنی و سالم نگاهداری آنها، امری مهم و رازی عظیم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تحقیقات جدید علمی نیز تأثیر نور و گرما را بر طول عمر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پرتو درمانی در پزشکی به طور گسترده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پرتوهای رادیواکتیو سلولهای سرطانی را از بین می برند و بر طول عمر بیمار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لیزر نیز در پزشکی و صنعت فراوان به کار می 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در مطالعه ای که بر روی مگس میوه انجام دادند در این حشرات تغییر ژنتیکی ایجاد کردند تا مقادیر بیشتر پروتئین شوک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آسیب ناشی از گرما را ترمیم می کند، تولید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مارک تاتار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گرما در طولانی تر کردن عمر، قابل کاربرد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گرما درمانی بر طول عمر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حشراتی که پروتئینهای شوک حرارتی تولید کردند، بیشتر از حشراتی بود که پس از قرار گرفتن در معرض یک دوره حرارت آزمایشگاهی کوتاه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تغییر ژنتیکی داده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در حشراتی که دارای نسخه اضافی ژن بودند،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معالجات حرارتی طولانی تر، همه این مگسها پروتئینهای شوک حرارتی تولید کردند، در نتیجه طول عمر حشرات طبیعی و حشراتی که تغییر ژنتیکی داده شده بودند،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پروتئینهایی که تحت شوک حرارتی قرار می گیرند، سرعت انجام وظایف سلولی را شتاب می بخشند و فرایند پیری را معکوس می 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هر صورت، روشن است که هوای پاک، ورزش و آفتاب، گردش خون در مویرگها را زیاد می کند و مبادلات گازی در ریه ها و پوست بهتر انجام می پذیرد و اعصاب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خورشید اگر درست و متعادل استفاده شود، میکروبهای پوست را نابود می کند، بر اشتها می افزاید و باعث نشاط و شادمانی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ترکیبی از رنگهای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آن محرک اعصاب و رنگ آبی باعث آرامش و نور بنفش آن کشنده جانداران ذره بیني بیماری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زرد برای کارهای فکری و بیماریهای کبد و سوء هاضمه مفید می باشد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خورشید تعداد زیادی از باکتریها و قارچهای روی پوست را </w:t>
      </w:r>
      <w:bookmarkStart w:id="170" w:name="pg6322_44934"/>
    </w:p>
    <w:p>
      <w:pPr>
        <w:pStyle w:val="BookText"/>
        <w:rPr/>
      </w:pPr>
      <w:bookmarkEnd w:id="170"/>
      <w:r>
        <w:rPr>
          <w:rFonts w:ascii="IRNazanin" w:hAnsi="IRNazanin" w:eastAsia="IRNazanin"/>
          <w:color w:val="111111"/>
          <w:sz w:val="28"/>
          <w:sz w:val="28"/>
          <w:szCs w:val="28"/>
          <w:rtl w:val="true"/>
          <w:lang w:bidi="fa-IR"/>
        </w:rPr>
        <w:t>میکشد و مانند یک داروی بسیار قوی عمل می کند و باعث می شود که سلولهای سفید خون در بدن فعالتر گردند و با قدرت بیشتری به عوامل بیماری زای درون بدن حمله کنند و سلامتی را پایدار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نور خورشید به پوست می تابد، عضلات کشیده می شوند و کارایی بهتری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 ما نیز از خورشید انرژی دریافت می کند و همین امر باعث می شود که به هیجان آییم و میل بیشتر به حرکت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شیوه ملایم و تدریجی بدن در معرض نور خورشید قرار گیرد، به منزله آن است که هر دقیقه دارویی سودمند مصرف می کند که هیچ زیانی ندارد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درست و به اندازه استفاده از نور آفتاب، انرژی گرمایی و امواج و اشعه های کیهانی و ستارگان را می داند و بر زمان بهره گیری و میزان تأثير اشعه های مختلف در بدن و پرتوها آگاه است و به خوبی می تواند از این مواهب طبیعی و انرژی بیکران که اسرار آن بر نوع آدمیان پوشیده و ناشناخته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زیست طولانی را برای خود فراهم آورد تا وعده خدا فرا رسد</w:t>
      </w:r>
      <w:r>
        <w:rPr>
          <w:rFonts w:eastAsia="IRNazanin" w:cs="IRNazanin"/>
          <w:color w:val="111111"/>
          <w:sz w:val="28"/>
          <w:szCs w:val="28"/>
          <w:rtl w:val="true"/>
          <w:lang w:bidi="fa-IR"/>
        </w:rPr>
        <w:t>.</w:t>
      </w:r>
    </w:p>
    <w:p>
      <w:pPr>
        <w:pStyle w:val="Heading3"/>
        <w:numPr>
          <w:ilvl w:val="2"/>
          <w:numId w:val="1"/>
        </w:numPr>
        <w:rPr/>
      </w:pPr>
      <w:bookmarkStart w:id="171" w:name="__RefHeading___Toc2521913_237004111"/>
      <w:bookmarkStart w:id="172" w:name="_Toc60"/>
      <w:bookmarkEnd w:id="171"/>
      <w:r>
        <w:rPr/>
        <w:t>14</w:t>
      </w:r>
      <w:r>
        <w:rPr>
          <w:rtl w:val="true"/>
        </w:rPr>
        <w:t xml:space="preserve">. </w:t>
      </w:r>
      <w:r>
        <w:rPr>
          <w:rtl w:val="true"/>
        </w:rPr>
        <w:t>کُندسازی سیر زمان</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انیشتین نشان داد که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سرعت نزدیک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کند، زمان به معنای واقعی کلمه برای آن سرعتی آهسته تر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کند ساختن سیر زمان در شتاب دهنده های ذرات، به طور عادی مورد تأیید قرار می گیرد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بر اساس اندیشه کندسازی زمان، گفته می شود اگر موشکی بتواند با سرعت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 کیلومتر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و چهار سال در کیهان گشت بزند و به زمین برگردد، سرنشینان آن هنگام بازگشت در می یابند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زمین هستند از این که این افراد جوان مانده اند دچار شگفتی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 توان نوعی جهش به سوی آینده دانست و بر اساس آن هر اندازه سرعت فزونی گیرد گذشت زمان کندتر می شود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که اتساع زمان خوانده می شود، در آزمونهای مختلف تا حداکثر درجات دقت، مورد آزمایش و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ساعت اتمی بسیار دقیق را با هم تنظیم کرده و سپس یکی از آنها را در یک هواپیمای جت و دیگری را روی زمین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هواپیمای 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که ساعت سفر کرده، نسبت به همتای خانه نشین خود به میزان کسر کوچکی از ثانیه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هواپیمای جت فقط با سرعت چند هزار کیلومتر در ساعت سفر می کند که چندین بار کندتر از سرعت سیر نور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فرضیه،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قابل توجیه است، زیرا امکان حرکت با سرعت نور و فراتر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شتاب حرکت همچنان افزایش یابد، به نقطه ای می رسد که زمان صفر می گردد؛ یعنی دیگر گذشت زمان بی معناست و کسی که با آن سرعت حرکت کند و به فرض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w:t>
      </w:r>
      <w:r>
        <w:rPr>
          <w:rStyle w:val="FootnoteAnchor"/>
          <w:rtl w:val="true"/>
        </w:rPr>
        <w:footnoteReference w:id="200"/>
      </w:r>
      <w:r>
        <w:rPr>
          <w:rFonts w:ascii="IRNazanin" w:hAnsi="IRNazanin" w:eastAsia="IRNazanin"/>
          <w:color w:val="111111"/>
          <w:sz w:val="28"/>
          <w:sz w:val="28"/>
          <w:szCs w:val="28"/>
          <w:rtl w:val="true"/>
          <w:lang w:bidi="fa-IR"/>
        </w:rPr>
        <w:t xml:space="preserve">، پس از گذشت میلیونها سال معمولی، باز هم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آموزشهای دینی، نمونه هایی از سرعت سیر و نیز صفر شدن زمان به چشم می خورد که باور مسلمانان درباره قدرت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تقویت می کند و گاه نمونه هایی از این نوع حرکتها که معجزه و کرامت نامیده می شود به برخی اشخاص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قرآن و روایات آمده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صفر شدن زمان به آینده ای که زمان آن را جز خدا نمی داند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را مشاهده نمود و نیز انواع کسانی را که در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درجات و طبقات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 شوند به نظاره نشست و از همه آنچه در آینده رخ می دهد با خبرگشت و اخبار آن را باز گفت و بی آنکه گذشت زمان حس شود، به جای خود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خدای متعال و بر اساس اهداف و انگیزه هایی که مطرح است و حقیقت آن پس از ظهور روشن می گردد، با انواع ساز و کارهای طبیعی و غیر طبیعی می تواند سالهای غیبت را سپری سازد، هر چند به هزاران سال برسد، بی آنکه پیر و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عَلَامَتُهُ اَنْ یَکُونَ شَیْخَ السِنِّ شَابَّ الْمَنْظَرِ حَتَّی اِنَّ النَّاظِرَ اِلَیْهِ لَیَحْسَبُهُ ابْنَ اَرْبَعِینَ سَنَةً اَوْ دُونَهَا وَ اِنَّ مِنْ عَلَامَتِهِ اَنْ لَا یَهْرَمَ بِمُرُورِ الْاَیَّامِ وَ اللَّیَالِی عَلَیْهِ حَتّی یَأْتِیَ اَجَلُهُ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نظر سن کهنسال و به سیمای ظاهری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هر کس در او نگرد می پندارد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کمتر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از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گذشت روزها و شبها پیر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برای او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اجلش فرا رسد</w:t>
      </w:r>
      <w:r>
        <w:rPr>
          <w:rFonts w:eastAsia="IRNazanin" w:cs="IRNazanin"/>
          <w:color w:val="111111"/>
          <w:sz w:val="28"/>
          <w:szCs w:val="28"/>
          <w:rtl w:val="true"/>
          <w:lang w:bidi="fa-IR"/>
        </w:rPr>
        <w:t>.</w:t>
      </w:r>
      <w:bookmarkStart w:id="173" w:name="pg6322_44940"/>
    </w:p>
    <w:p>
      <w:pPr>
        <w:pStyle w:val="Heading3"/>
        <w:numPr>
          <w:ilvl w:val="2"/>
          <w:numId w:val="1"/>
        </w:numPr>
        <w:rPr/>
      </w:pPr>
      <w:bookmarkStart w:id="174" w:name="__RefHeading___Toc2521915_237004111"/>
      <w:bookmarkStart w:id="175" w:name="_Toc61"/>
      <w:bookmarkEnd w:id="173"/>
      <w:bookmarkEnd w:id="174"/>
      <w:r>
        <w:rPr/>
        <w:t>15</w:t>
      </w:r>
      <w:r>
        <w:rPr>
          <w:rtl w:val="true"/>
        </w:rPr>
        <w:t xml:space="preserve">. </w:t>
      </w:r>
      <w:r>
        <w:rPr>
          <w:rtl w:val="true"/>
        </w:rPr>
        <w:t>لبخند و شادمانی</w:t>
      </w:r>
      <w:bookmarkEnd w:id="175"/>
    </w:p>
    <w:p>
      <w:pPr>
        <w:pStyle w:val="BookText"/>
        <w:rPr/>
      </w:pPr>
      <w:r>
        <w:rPr>
          <w:rFonts w:ascii="IRNazanin" w:hAnsi="IRNazanin" w:eastAsia="IRNazanin"/>
          <w:color w:val="111111"/>
          <w:sz w:val="28"/>
          <w:sz w:val="28"/>
          <w:szCs w:val="28"/>
          <w:rtl w:val="true"/>
          <w:lang w:bidi="fa-IR"/>
        </w:rPr>
        <w:t>خنده احساسی است که در سراسر بدن جریان می یابد و با حرکت و انبساط عضلات بدن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نوعی فعالیت آرام دانست که بیش از تمام ورزشها برای بدن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می تواند تغییرات فیزیولوژیکی گسترده ای را در بدن پدید آورد؛ بهبود عمل هضم، تنظیم سیستمهای داخلی و جریان خون، تحریک اشتها، کاهش ضربان قلب، رسیدن اکسیژن بیشتر به ریه ها، انعطاف رگهای خونی، پالایش خون از کلسترول و چربی اضافی و ایجاد توازن هورمونی بین سیستم عصبی سمپاتیک و پاراسمپاتیک از آثار ارزنده 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آسانی لبخند می زنند، نسبت به کسانی که چهره عبوس و غمزده دارند، از سلامت جسمانی و روانی بیشتری برخوردارند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از مهمترین شادیها و شادمانیها، خرسندی درونی و لبخند روحی و شادی وجدان آدمی است، که برخاسته از شناخت هدف زندگی و آگاهی از تکلیف و انجام دقیق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شادمانیی است که رهبران بحق تاریخ و پیروان راستین آنان به آن دست یافتند، و حتی در دشوارترین و سخت ترین حوادث زندگی، شادی و خرسندی و وجدانی ژرف و بی مانندی دارند که در پرتو همین ارزیابی از تکلیف پذیری و مسؤولیت شناسی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دیگری نیز در اولیای خدا دیده می شود و آن رضایت و خشنودی به داده های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رویدادها هرگونه </w:t>
      </w:r>
    </w:p>
    <w:p>
      <w:pPr>
        <w:pStyle w:val="BookText"/>
        <w:rPr/>
      </w:pPr>
      <w:r>
        <w:rPr>
          <w:rFonts w:ascii="IRNazanin" w:hAnsi="IRNazanin" w:eastAsia="IRNazanin"/>
          <w:color w:val="111111"/>
          <w:sz w:val="28"/>
          <w:sz w:val="28"/>
          <w:szCs w:val="28"/>
          <w:rtl w:val="true"/>
          <w:lang w:bidi="fa-IR"/>
        </w:rPr>
        <w:t>باشد؛ شیرین یا تلخ، باکاموری یا ناکامی، پیروزمندی یا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طور یکسان برای آنان مایه خرسندی است و به استقبال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رضایت و خرسندی که در ظرف تلخیها و دشواریها نیز بیشتر است، ویژه این انسانهای خداگونه و تربیت شده و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تعادل بخشی و توازن يابي وجود فردی و کیان معنوی این قبیل انسانها و دوام و بقا و سلامت جسمی و روحی آنان بسیار مؤثر است، و ثبات و آرامش عصبی و روانیی پدید می آورد که در برابر همه نوسانهای زندگی استوار و تزلزل ناپذیر می ایستند و در رویارویی با هر حادثه ای هر چند توانفرسا، آرام از دست نمی دهند و دچار کمترین فشار روحی و اضطراب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نیز بیمی ندارند و سراسر ثبات و آرامشند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زمینه های سلامت عصبی و پایداری تنی و روانی آنان را فراهم می آورد و اکثریت قاطع بیماریها و فرسایشها را که عصبی است، از آنان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نمونه کامل این آرامشها و رضایت مندیها و خرسندیهاست که هیچ تزلزل و نگرانیی در ایشان راه ندارد و ثبات و آرامشی ویژه دارد که او را همواره نیرومند و سالم نگاه می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همانند نیاکان پاکش، به ویژه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از سرنوشت خویش خشنود است و درباره ابعاد مختلف هستی و پدیده غیبت و ظهور خود، جز زیبایی و نیکی نمی بیند و در انتظار رسالتی بزرگ و ظهوری شادی برانگیز به سر می برد؛ قیام و انقلابی که به ناچیز انگاری مستضعفان پایان می دهد و وراثت زمین را به آنان می دهد و به عزت و سربلندی محرومان می انجامد، و شکوه پوشالی جباران را در هم می شکند و دست آنها را از استثمار و سلطه گری کوتاه می کند</w:t>
      </w:r>
      <w:r>
        <w:rPr>
          <w:rFonts w:eastAsia="IRNazanin" w:cs="IRNazanin"/>
          <w:color w:val="111111"/>
          <w:sz w:val="28"/>
          <w:szCs w:val="28"/>
          <w:rtl w:val="true"/>
          <w:lang w:bidi="fa-IR"/>
        </w:rPr>
        <w:t xml:space="preserve">. </w:t>
      </w:r>
      <w:bookmarkStart w:id="176" w:name="pg6322_44944"/>
    </w:p>
    <w:p>
      <w:pPr>
        <w:pStyle w:val="Heading3"/>
        <w:numPr>
          <w:ilvl w:val="2"/>
          <w:numId w:val="1"/>
        </w:numPr>
        <w:rPr/>
      </w:pPr>
      <w:bookmarkStart w:id="177" w:name="__RefHeading___Toc2521917_237004111"/>
      <w:bookmarkStart w:id="178" w:name="_Toc62"/>
      <w:bookmarkEnd w:id="176"/>
      <w:bookmarkEnd w:id="177"/>
      <w:r>
        <w:rPr/>
        <w:t>16</w:t>
      </w:r>
      <w:r>
        <w:rPr>
          <w:rtl w:val="true"/>
        </w:rPr>
        <w:t xml:space="preserve">. </w:t>
      </w:r>
      <w:r>
        <w:rPr>
          <w:rtl w:val="true"/>
        </w:rPr>
        <w:t>ازدواج و جمع گرایی</w:t>
      </w:r>
      <w:bookmarkEnd w:id="178"/>
    </w:p>
    <w:p>
      <w:pPr>
        <w:pStyle w:val="BookText"/>
        <w:rPr/>
      </w:pPr>
      <w:r>
        <w:rPr>
          <w:rFonts w:ascii="IRNazanin" w:hAnsi="IRNazanin" w:eastAsia="IRNazanin"/>
          <w:color w:val="111111"/>
          <w:sz w:val="28"/>
          <w:sz w:val="28"/>
          <w:szCs w:val="28"/>
          <w:rtl w:val="true"/>
          <w:lang w:bidi="fa-IR"/>
        </w:rPr>
        <w:t>زن و مرد به دو نیمه از یک پیکر می مانند که هر یک بدون دیگری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زناشویی این دو را در کنار هم قرار می دهد و با آن، حیات آدمی جایگاهی استوار می یابد و در روندی درست قرار میگیرد که در صورت نبود عوامل تنش زا و بحران آفرین و وجود عوامل نيکبختی و آرامش بخش و نیز خواست و کوشش هر یک از زن و مرد برای ایجاد دوستی و مهربانی در زندگی مشترک و رعایت اعتدال در کاموریهای جنسی، نوید بخش تندرستی و عمر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مردمان به ازدواج تشویق شده اند و همسرگزینی کانون آرامش روح و روان و سلامت انسان از بسیاری زیانها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نتیجه یک پژوهش، ازدواج مناسب و داشتن روابط دوستانه با اعضای خانواده و دوستان، طول عمر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مرگ و میر در میان مردانی که روابط اجتماعی و خانوادگی ضعیف دارند،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میزان مرگ و میر در میان مردان و زنانی که از همسر خود جدا شده و با همسر خود را از دست داده اند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داشتن و بهره مندی از زندگی زناشویی، لازمه سلامت جسمی و روانی و در نتیجه طول عمر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دکتر فلتن که استاد زیست شناسی عصبی است، می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از نظر علمی هنوز به طور کامل به این نتیجه نرسیده ایم، ولی شواهد این طور نشان می دهد که احساس تنهایی ممکن است سیستم ایمنی را وادار به دادن پاسخهای ضعیف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روانی که مواد </w:t>
      </w:r>
    </w:p>
    <w:p>
      <w:pPr>
        <w:pStyle w:val="BookText"/>
        <w:rPr/>
      </w:pPr>
      <w:r>
        <w:rPr>
          <w:rFonts w:ascii="IRNazanin" w:hAnsi="IRNazanin" w:eastAsia="IRNazanin"/>
          <w:color w:val="111111"/>
          <w:sz w:val="28"/>
          <w:sz w:val="28"/>
          <w:szCs w:val="28"/>
          <w:rtl w:val="true"/>
          <w:lang w:bidi="fa-IR"/>
        </w:rPr>
        <w:t>شیمیایی را در مغز کم و زیاد می کنند، باعث می شوند مغز نیز روی سیستم ایمنی اثر بگذارد و این تأثیر یا به شکل تأثیری مستقیم روی سلولهای سیستم ایمنی است و یا یک تأثیر غیر مستقیم از طریق جریان یا هر چیز دیگر</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نتایج تحقیقات جدید نشان می دهد که فشار خون مردان آنگاه که در کنار همسران خود باشند، به طرز معناداری پایین تر از زمانی است که تنها هستند و یا در کنار سایر اعضای خانواده قرار دارند و یا با دوستان خود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اثر، تنها شامل ازدواجهای موفق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این نتیجه رسیده اند که ازدواج نقش مؤثری در بهبود سلامت انسان و به ویژه در مردها دارد و از عواملی است که می تواند فشار خون را پایین آورد و به انسان آرامش بخشد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مطالعات بی شماری که انجام گرفته است، روشن شده اشخاصی که روابط اجتماعی گسترده تری دارند، از کسانی که تماس زیادی با دیگران ندارند، بیشتر عمر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بیماران سرطاني متأهل، از بیماران سرطاني مجرد بیشتر و بهتر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بیگانگی از اجتماع که بسیاری از بیماران سرطانی از آن رنج می برند، برای سلامت روحی و جسمی آنان خطرناک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کسانی که ازدواج موفقی دارند، بیشتر عمر می کنند و مرگ همسر به پیري محسوس مردان با زنان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کسانی که همسرشان درگذشته، بیشتر به پزشک مراجعه می کرده است، واکنش ایمنی کمتری تا حدود یک سال پس از این اتفاق نشان می دهند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79" w:name="pg6322_44948"/>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عاطفی، جسمی و ذهنی، فعال ماندن جنسی، فارغ از سن تقویمی، به جوانتر شدن سن واقعی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فشار روحی را کاهش می دهد، انسان را آسوده می کند، عاطفه را تقویت می نماید و به پایه ریزی یک رابطه شخصی نیرومند و حمایتگر کمک می 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همچنین، ازدواج مناسب و سالم و پایدار که در آن زن و شوهر نسبت به هم وفادار باشند، مانع ابتلا به بیماریهای مقاربتی خطرناک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درازمدت بر سیستم ایمنی یا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تأثیر می گذارد و به پیری زودرس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پیوند ازدواج استوار، دوستانی که انسان به دیدار آنها می رود، مشارکت در گروههای اجتماعی مانند مسجد، کلیسا و سازمانهای گروهی و مانند آن، روند پیری را به تأخیر می اندازد و از عوامل طول عمر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521919_237004111"/>
      <w:bookmarkStart w:id="181" w:name="_Toc63"/>
      <w:bookmarkEnd w:id="180"/>
      <w:r>
        <w:rPr/>
        <w:t>17</w:t>
      </w:r>
      <w:r>
        <w:rPr>
          <w:rtl w:val="true"/>
        </w:rPr>
        <w:t xml:space="preserve">. </w:t>
      </w:r>
      <w:r>
        <w:rPr>
          <w:rtl w:val="true"/>
        </w:rPr>
        <w:t>دانش پژوهی</w:t>
      </w:r>
      <w:bookmarkEnd w:id="181"/>
    </w:p>
    <w:p>
      <w:pPr>
        <w:pStyle w:val="BookText"/>
        <w:rPr/>
      </w:pPr>
      <w:r>
        <w:rPr>
          <w:rFonts w:ascii="IRNazanin" w:hAnsi="IRNazanin" w:eastAsia="IRNazanin"/>
          <w:color w:val="111111"/>
          <w:sz w:val="28"/>
          <w:sz w:val="28"/>
          <w:szCs w:val="28"/>
          <w:rtl w:val="true"/>
          <w:lang w:bidi="fa-IR"/>
        </w:rPr>
        <w:t>بررسیها نشان می دهد میزان تحصیلات بر طول عمر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دیپلم متوسطه ندارند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در معرض مرگ زودرس قرار می گیرند و مرگ و میر در میان آنان که تحصیلات دانشگاهی دارند، کمتر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سوادی و تحصیلات بیشتر باعث می شود انسان راحت تر شغل بیابد، از درآمد و تعادل مالی فزونتر برخوردار گردد و از کارهای پرخطر و شغلهایی که سطح آلودگی محیطی در آنها بالاست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آگاهیهای بیشتری درباره تندرستی، ورزش، وزن متناسب، انتخاب مواد غذایی </w:t>
      </w:r>
      <w:bookmarkStart w:id="182" w:name="pg6322_44951"/>
    </w:p>
    <w:p>
      <w:pPr>
        <w:pStyle w:val="BookText"/>
        <w:rPr/>
      </w:pPr>
      <w:bookmarkEnd w:id="182"/>
      <w:r>
        <w:rPr>
          <w:rFonts w:ascii="IRNazanin" w:hAnsi="IRNazanin" w:eastAsia="IRNazanin"/>
          <w:color w:val="111111"/>
          <w:sz w:val="28"/>
          <w:sz w:val="28"/>
          <w:szCs w:val="28"/>
          <w:rtl w:val="true"/>
          <w:lang w:bidi="fa-IR"/>
        </w:rPr>
        <w:t>سودمند، شیوه استفاده درست از خوراکیها و هوا و آب و نور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طول عمر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علم آموزی اگر هم با درآمد بیشتر همراه نباشد، لذت بخش است، ذهن را شاداب و فعال نگه می دارد و انرژی روحی و معنوی انسان را افزایش می دهد و این خود به جواني پایدار می انجامد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اصلُ کلّ حال سنّی و مُنتهی کلّ منزلة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اصل و ریشه هر حالت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 و احساس جوانی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بلند ترین پایگاه صعود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83" w:name="__RefHeading___Toc2521921_237004111"/>
      <w:bookmarkStart w:id="184" w:name="_Toc64"/>
      <w:bookmarkEnd w:id="183"/>
      <w:r>
        <w:rPr/>
        <w:t>18</w:t>
      </w:r>
      <w:r>
        <w:rPr>
          <w:rtl w:val="true"/>
        </w:rPr>
        <w:t xml:space="preserve">. </w:t>
      </w:r>
      <w:r>
        <w:rPr>
          <w:rtl w:val="true"/>
        </w:rPr>
        <w:t>بهداشت طبیعی</w:t>
      </w:r>
      <w:bookmarkEnd w:id="184"/>
    </w:p>
    <w:p>
      <w:pPr>
        <w:pStyle w:val="BookText"/>
        <w:rPr/>
      </w:pPr>
      <w:r>
        <w:rPr>
          <w:rFonts w:ascii="IRNazanin" w:hAnsi="IRNazanin" w:eastAsia="IRNazanin"/>
          <w:color w:val="111111"/>
          <w:sz w:val="28"/>
          <w:sz w:val="28"/>
          <w:szCs w:val="28"/>
          <w:rtl w:val="true"/>
          <w:lang w:bidi="fa-IR"/>
        </w:rPr>
        <w:t>بهداشت طبیعی مجموعه شرایط و قوانینی است که زندگی و سلامت انسان را حفظ می کند و شامل معانی و مفاهیمی است که در صورت از دست رفتن سلامتی، در نگهداری باقی مانده آن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پیشکسوتان این رشته از زیست شناسی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طبیعی با طبیعت هماهنگ است و با قوانین زندگی موزون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آن منظم و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اطلاعاتش صحیح، همصدا با فلسفه اخلاق، موافق با عقل سلیم، موفق در عمل، موهبتی برای نوع بشر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ترین موضوع بهداشت طبیعی این است که بدن همیشه در تلاش برای حفظ سلامتی، دفع مواد زاید و سم زدایی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طبیعی بر این اصل که تمام نیروهای نگه دارنده جهان در درون بدن انسان است پایه گذاری شده، طبیعت همیشه درست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زمانی که قوانین طبیعت را شکسته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ناخوشی به سراغمان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ظریف ترین و دقیقترین مخلوق طبیعت است، در نیرو، توان و سازگاری اش با محیط همتا ندارد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پرتو بهداشت طبیعی، انسان باید به چرخه های طبیعی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هضم، جذب و استفاده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بدن را با تحمیل بار اضافی که همان خوراکیهای بیش از حد نیاز و نامتناسب هستند، فرسوده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تعادل سوخت و ساز در بدن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جوان جایگزین سلولهای پیر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از کار افتاده باید به وسیله روده، مثانه، ششها و پوست از بدن خارج گردند و انسان تغذیه به اندازه و درست داشته باشد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راستا، لازم است غذاهای آبدار و زنده مصرف شود و با پخت و پزهای زیاد خوردنیها تهی از خاصیت و آکنده از سم و عوامل بیماری زا نگردد، غذاهایی که در معرض حرارت بالای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قرار گیرند، ارزش غذایی خود را از دست می دهند و این غذاهای مرده برای اجزای زنده نمی 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واکر داشتن بدن سالم و سرزنده را مرهون مصرف غذاهای آبدار می داند و خود با تندرستی و تحرک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ترکیب صحیح غذاها اصلی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انسان به طور کلی یک غذای فشرده در هر وعده غذایی بخورد، میوه را با معده </w:t>
      </w:r>
    </w:p>
    <w:p>
      <w:pPr>
        <w:pStyle w:val="BookText"/>
        <w:rPr/>
      </w:pPr>
      <w:r>
        <w:rPr>
          <w:rFonts w:ascii="IRNazanin" w:hAnsi="IRNazanin" w:eastAsia="IRNazanin"/>
          <w:color w:val="111111"/>
          <w:sz w:val="28"/>
          <w:sz w:val="28"/>
          <w:szCs w:val="28"/>
          <w:rtl w:val="true"/>
          <w:lang w:bidi="fa-IR"/>
        </w:rPr>
        <w:t>خالی مصرف کند</w:t>
      </w:r>
      <w:r>
        <w:rPr>
          <w:rStyle w:val="FootnoteAnchor"/>
          <w:rtl w:val="true"/>
        </w:rPr>
        <w:footnoteReference w:id="216"/>
      </w:r>
      <w:r>
        <w:rPr>
          <w:rFonts w:ascii="IRNazanin" w:hAnsi="IRNazanin" w:eastAsia="IRNazanin"/>
          <w:color w:val="111111"/>
          <w:sz w:val="28"/>
          <w:sz w:val="28"/>
          <w:szCs w:val="28"/>
          <w:rtl w:val="true"/>
          <w:lang w:bidi="fa-IR"/>
        </w:rPr>
        <w:t>و از اختلاط پروتئین با نشاسته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به زیستن برای خوردن پایان بخشد و خوردن برای زیستن را آغاز کند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بهداشت طبیعی، خوراکیهای طبیعی دارای اهمیت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با کود و مواد شیمیایی و تغییرات ژنتیکی و حرارت به دست می آیند زیانبار شمرده می شوند و نیز در این نگرش میوه ها پرفایده ترین، انرژی بخش ترین و روح افزا ترین غذاهاست و اگر درست مصرف شود بهترین غذای سازگار با بدن انسان است، زیرا پرآب ترین غذاهاست و موادی دارند که از بیماریهای قلبی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کمی از معده خارج می شود و هضم و جذب و دفع آنها به انرژی کمی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اسیدها را در سیستم گوارشی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زیاد میوه، اسید خاصی تولید می کند که سمی در دستگاه گوارش باقی نمی گذارد و میوه تنها غذایی که نیازهای بدن را به گلوکز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آمینواسید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اسیدهای 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یک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مصرف آن نیازی به مصرف پروتئینها، لبنیات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این رو گفته می شود که میلیونها سال قبل انسان میوه خوار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مصرف میوه ها انسان به زیبایی، طول عمر، سلامتی، انرژی، شادابی و وزن طبیعی دست می یابد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شگی در این نیست که هوای پاک و تازه، فعالیت بدنی و کار و ورزش، آب سالم و خالص و غذای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در طول عمر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جمله نیک بیندیشیم و راز بقا و علل فرسودگی و پیری را کشف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آن زمانی که قوانین طبیعت را شکسته ایم بیماری و ناخوشی به سراغمان می آید</w:t>
      </w:r>
      <w:r>
        <w:rPr>
          <w:rFonts w:eastAsia="IRNazanin" w:cs="IRNazanin"/>
          <w:color w:val="111111"/>
          <w:sz w:val="28"/>
          <w:szCs w:val="28"/>
          <w:rtl w:val="true"/>
          <w:lang w:bidi="fa-IR"/>
        </w:rPr>
        <w:t>...»</w:t>
      </w:r>
      <w:r>
        <w:rPr>
          <w:rStyle w:val="FootnoteAnchor"/>
          <w:rtl w:val="true"/>
        </w:rPr>
        <w:footnoteReference w:id="220"/>
      </w:r>
      <w:bookmarkStart w:id="185" w:name="pg6322_44959"/>
    </w:p>
    <w:p>
      <w:pPr>
        <w:pStyle w:val="Heading2"/>
        <w:numPr>
          <w:ilvl w:val="1"/>
          <w:numId w:val="1"/>
        </w:numPr>
        <w:rPr/>
      </w:pPr>
      <w:bookmarkStart w:id="186" w:name="__RefHeading___Toc2521923_237004111"/>
      <w:bookmarkStart w:id="187" w:name="_Toc65"/>
      <w:bookmarkEnd w:id="185"/>
      <w:bookmarkEnd w:id="186"/>
      <w:r>
        <w:rPr>
          <w:rtl w:val="true"/>
        </w:rPr>
        <w:t xml:space="preserve">فصل هفتم </w:t>
      </w:r>
      <w:r>
        <w:rPr>
          <w:rtl w:val="true"/>
        </w:rPr>
        <w:t xml:space="preserve">: </w:t>
      </w:r>
      <w:r>
        <w:rPr>
          <w:rtl w:val="true"/>
        </w:rPr>
        <w:t xml:space="preserve">امام مهدی </w:t>
      </w:r>
      <w:r>
        <w:rPr>
          <w:rtl w:val="true"/>
        </w:rPr>
        <w:t>(</w:t>
      </w:r>
      <w:r>
        <w:rPr>
          <w:rtl w:val="true"/>
        </w:rPr>
        <w:t>علیه‌السلام</w:t>
      </w:r>
      <w:r>
        <w:rPr>
          <w:rtl w:val="true"/>
        </w:rPr>
        <w:t xml:space="preserve">) </w:t>
      </w:r>
      <w:r>
        <w:rPr>
          <w:rtl w:val="true"/>
        </w:rPr>
        <w:t>وجودی بی همتا</w:t>
      </w:r>
      <w:bookmarkEnd w:id="187"/>
    </w:p>
    <w:p>
      <w:pPr>
        <w:pStyle w:val="BookText"/>
        <w:rPr/>
      </w:pPr>
      <w:r>
        <w:rPr>
          <w:rFonts w:ascii="IRNazanin" w:hAnsi="IRNazanin" w:eastAsia="IRNazanin"/>
          <w:color w:val="111111"/>
          <w:sz w:val="28"/>
          <w:sz w:val="28"/>
          <w:szCs w:val="28"/>
          <w:rtl w:val="true"/>
          <w:lang w:bidi="fa-IR"/>
        </w:rPr>
        <w:t xml:space="preserve">از آموزشهای اسلامی استفاده می شود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خلقت، ذخیره همه ادیان آسمانی، عالم به همه تعالیم پیامبران خدا، و خردمندترین کس در تاریخ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ویژگیهای بایسته یک انسان کامل و نمونه را داراست، و از هر نوع آلودگی و انحراف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است که نظیر و همتا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امام منجی و طول عمر او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انکر القائم من ولدي في زماني غبيه مات ميتة جاهلية مَن اَنکَرَ القائِمَ مِن وُلدی فِی زَمانِ غَیبَتِهِ ماتَ میتَةً جاهِلیةً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قائم از نسل مرا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طول عمر زیاد و غیر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ماندن او را ناممکن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ثَبَتَ مِنْهُم عَلى دِيْنه </w:t>
      </w:r>
    </w:p>
    <w:p>
      <w:pPr>
        <w:pStyle w:val="BookText"/>
        <w:rPr/>
      </w:pPr>
      <w:r>
        <w:rPr>
          <w:rFonts w:ascii="Amiri" w:hAnsi="Amiri" w:eastAsia="Amiri" w:cs="Amiri"/>
          <w:color w:val="111111"/>
          <w:sz w:val="28"/>
          <w:sz w:val="28"/>
          <w:szCs w:val="28"/>
          <w:rtl w:val="true"/>
          <w:lang w:bidi="ar-SA"/>
        </w:rPr>
        <w:t>لَمْ يَقْسُ قَلْبُهُ لِطُولِ أَمَدِ غَيْبَةِ إِمامِه فَهُو مَعِي فِي دَرَجَتِى يَوْمَ القِيامَةِ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قائم ما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زمان آن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 را می نگرم همچون شتران که به دنبال چراگاه به این سو و آن سو می روند و مرتعی نمی یابند، در پی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دوران بر دینش پایدار بماند، و به خاطر طولانی شدن غیبت امام سخت دل و بی عاطفه نشود، با من در روز قیامت هم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التّاسِعُ مِن وُلدِ أخِيَ الحُسَينِ ابنُ سَيِّدَةِ الإِماءِ يُطيلُ اللّه ُ عُمُرَهُ في غَيبَتِهِ ، ثُمَّ يُظهِرُهُ بِقُدرَتِهِ في صورَةِ شابٍّ ابنِ دونَ أربَعينَ سَنَةً ، ذلِكَ لِيُعلَمَ أنّ اللّه َ عَلى كُلِّ شَيءٍ قَديرٌ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عمر فرزند نسل نهم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غیبتش طولانی می گرداند، سپس به قدرت خدایی اش او را در سیمای جوانی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آشکار می سازد، تا مردمان دریابند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يَرتَدُ فيها أَقْوامٌ و یَثْبُتُ عَلَى الدينِ فيها آخَروُن فَيَوَدُّونَ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الصابِرَ في غَيْبَتِه عَلَى الأَذی وَ 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صلی‌الله‌عليه‌وآله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که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تردید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اعتقاد به زنده بودن آن حضرت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نیز بر دین پایدار می مانند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 و اظهار محبت و ارادت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رخ می دهد؟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دوران غیبت بر آزارها و تکذيبها بردبار بماند، چون مجاهدی است که پیشاپیش رسول خدا شمشیر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مِنّا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الاُخرى فَيَطُولُ أَمَدُها حَتّى يَرْجِعَ عَنْ هذا الأمْرِ أكْثَرُ مَنْ يَقُولُ بِه فَلا يَثْبُتُ عَلَيه إلاّ مَنْ قَوِىَ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برای قائم ما دو غیبت است، که دومی آن بسی به طول می انجامد تا اینکه بسیاری از اعتقاد به او برمی گردند و جز کسانی که یقینی قوی و شناختی درست دارند ثابت قدم بر این راه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اند که آنچه را ما بیان می کنیم با دل و جان پذیرایند و تسلیم محض معارف ما خاندان نبوتند و آنچه را ما می گوییم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شَبَهٌ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وَ الغَيْبَةُ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در شک و سرگردانی و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روزگار دراز از دیده ها پنهان می ماند و مردم در حیات او به شک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ایّامُ غَیْبَتِهِ لِیُصَرَّح الحَقُّ مَحْضِه، وَ يَصْفُو الايمانُ مِنَ الکَدِر بِاِرْتِدادِ كُلُّ مَنْ كانَتْ طِيْنَتُه خبيثةً مِنَ الشِيعَة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می شود تا حق خالص پدید آید و ایمان از آلودگیها صاف گردد و شیعیانی که سرشتی پلید دارند به ارتداد گرایند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القائم اِذا قامَ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 قَدْ بُلِیَتْ عِظامُهُ مُنْذُ دَهْرٍ طَویلٍ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 کند،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 درازی است که استخوانش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لِصاحِبِ هذا الأَمرْ مِنْ غَيْبَة حَتّی يَرْجِعَ عَنْ هذا الأمْرِ مَنْ کانَ یَقُولُ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هِیَ مِحْنَةٌ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تا این که معتقدان به وجود آن حضرت از عقیده خویش دست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این امتحانی است که خدا با آن خلقش را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سَیُبْتَلُونَ بِما هُوَ أَشَدُّ وَ أَکْبَرُ یُبْتَلونَ بِالجِنینِ فی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یُقالُ غابَ وَ ماتَ وَ یَقُوُلونَ لا إِمامَ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پدیده ای گرفتار می شوید که شدیدتر و بزرگتر از گرفتاری جنین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طول عمر زیاد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 پنهان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غَيْبَة ً یَکْثُر أَیّامُها وَ یَطُول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یَکْذِبُ فيها الوَقّاتُونَ و یَهْلِکُ فيها المُسْتَعجِلُون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زمان زیادی به طول می انجامد و از روزگاران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وقت خاصی را برای ظهور آن حضرت مشخص کند دروغگوست و آنکه شتاب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عمر طولانی را برنتابد و ناشدنی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بَعْدِی اِبْنی الحَسَن، در فَکَیْفَ لکم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لا تَرَوْنَ شَخْصَهُ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 جانشین من پسرم حسن است، پس چگونه خواهید بود نسبت به جانشین او؟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 زیادی از دیده ها پنهان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 او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اِبْنی هُو القائمُ مِنْ بَعْدِی وَ هُوَ الَّذِي یَجْری فیه سُنَنُ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بِالتَعمیرِ وَ الْغَیْبَةِ حَتّی تَقْسُو قُلُوبٌ لِطُولِ الأَمَد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سنتهای انبیا درباره اش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از دیده ها پنهان می ماند و عمر طولانی می کند و از این رو یادش از دلها می رود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وجودی این چنین که خداوند ویژگیهایش را بر می شمارد </w:t>
      </w:r>
      <w:r>
        <w:rPr>
          <w:rStyle w:val="FootnoteAnchor"/>
          <w:rtl w:val="true"/>
        </w:rPr>
        <w:footnoteReference w:id="234"/>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 می گوید</w:t>
      </w:r>
      <w:r>
        <w:rPr>
          <w:rStyle w:val="FootnoteAnchor"/>
          <w:rtl w:val="true"/>
        </w:rPr>
        <w:footnoteReference w:id="235"/>
      </w:r>
      <w:r>
        <w:rPr>
          <w:rFonts w:ascii="IRNazanin" w:hAnsi="IRNazanin" w:eastAsia="IRNazanin"/>
          <w:color w:val="111111"/>
          <w:sz w:val="28"/>
          <w:sz w:val="28"/>
          <w:szCs w:val="28"/>
          <w:rtl w:val="true"/>
          <w:lang w:bidi="fa-IR"/>
        </w:rPr>
        <w:t xml:space="preserve">،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آمدن او را بشارت میدهند و تشکیل دولت حق و حکومت عدل جهانی را به دست او نوید می دهند، و رخدادهای زمان غیبت و قیام و حضور او را باز می گویند، تا دینداران واقعی به تردید نیفتند و استوار و ثابت قدم </w:t>
      </w:r>
    </w:p>
    <w:p>
      <w:pPr>
        <w:pStyle w:val="BookText"/>
        <w:rPr/>
      </w:pPr>
      <w:r>
        <w:rPr>
          <w:rFonts w:ascii="IRNazanin" w:hAnsi="IRNazanin" w:eastAsia="IRNazanin"/>
          <w:color w:val="111111"/>
          <w:sz w:val="28"/>
          <w:sz w:val="28"/>
          <w:szCs w:val="28"/>
          <w:rtl w:val="true"/>
          <w:lang w:bidi="fa-IR"/>
        </w:rPr>
        <w:t>باقی بمانند، به راستی شخصیتی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اهداف آرمانی و بزرگ در اندیشه دارد و رسالتش بس عظيم است، باید عمر طولانی داشته باشد تا ظهور و سقوط دولتهای گوناگون و رژیمهای سیاسی و مکتبها و مرامها و فرهنگها و تمدنهای مختلف را در همه نقاط جهان به نظاره نشیند و با همه، زمان سپری کند و رنگ هیچکدام از آنها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اوست تا کاستیهای تجربه آدمیان و ذخیره ها و ره آوردهای اندیشه های بشری را برای اصلاح جوامع و ناکامی همه آنها را در این روند به جهانیان بنمایاند و عینیت تجربه دوران تاریخ را شاهد آورد و ناتوانی همه ملتها و مردمان را برای ساختن جامعه انسانی آشکار سازد، تا سطحی نگری، خام اندیشی و انحرافهای خویش را به روشنی دریابند، با حقایق گیتی آشنا شوند، حق و باطل را از هم تمیز دهند و در راه ایمان که همان عمل به حق و عدل است، با دل و جان گام بردارند و رستگاری یابند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کامل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زمانی میسر است که آدمی دوران کودکی خود را پشت سر گذارد و به بلوغ اجتماعی، سیاسی، اقتصادی و انسانی برسد، تا آنجا که عمل و انديشه آدمی توان دارد در هر زمینه ای بکوشد و هر مکتب و روشی را تجربه کند و هر آنچه را خوشبختی و رفاه می پندارد و مایه آسایش و آرامش درونی می داند،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نارفته ای را بپوید و این آزمونها و خطاها ادامه یابد و انسان در تکاپوی درد و درمان و یافتن رمز سعادت و همای نیک بختی به ستوه آید و به درماندگی خود پی ببرد و ناکارايي همه روشها و کوششها برای او عینی و ملموس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و دانش و پیشرفتهای صنعتی و آزمندی انسان برای کسب سود، مایه ویرانی و کشتارهای بزرگ را فراهم آورد و زیست بوم انسان و شرایط حیات رو به تباهی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این نابسامانیها را که بر اثر فاصله گرفتن از منطق وحی پدید آمده، با همه وجود خود حس کند و ندای درون و آوای برون و بی حاصلی تجربه قرنها و نسلها، او را به سوی یک منجی حقیقی رهنمون شود تا از سردرگمی ها، تنشهای عصبی و هر آنچه خطرناک و زیانبار است،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جهت زمینه پذیرش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ادیان مختلف بشارت آمدن او آمده است، در سویدای دل و وجود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 آن حضرت را پاسخ مثبت گوید و برای تحقق آرمانهای درخشان آن حضرت آماده گردد و تا جایی که توان دارد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عمر طولانی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اهداف از حکمتهای طولانی بودن عمر آن حضرت و فلسفه غیبت می تواند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اصلاح همه گستره گیتی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از امواج هولناکی که حیات او را در برگرفته و در پیچ و خمهای ناشناخته این دنیا او را له می سازد، به آن حضرت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مُصلح اجتماعی است، از این رو باید دوران سیه روزی و بدبختي آدمی بگذرد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روزگار فاجعه و مصیبت باشد و پرتوهای نورانی به هر سو افکند و زمین را آکنده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قهرمانی است که روند تاریخ حیات انسان را تغییر می دهد و آن را بر اساس تمدنی بزرگ و بالنده بنیان می نهد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تمدن پس از همه تمدنهایی است که بر دنیا پدید می آید و جز </w:t>
      </w:r>
    </w:p>
    <w:p>
      <w:pPr>
        <w:pStyle w:val="BookText"/>
        <w:rPr/>
      </w:pPr>
      <w:r>
        <w:rPr>
          <w:rFonts w:ascii="IRNazanin" w:hAnsi="IRNazanin" w:eastAsia="IRNazanin"/>
          <w:color w:val="111111"/>
          <w:sz w:val="28"/>
          <w:sz w:val="28"/>
          <w:szCs w:val="28"/>
          <w:rtl w:val="true"/>
          <w:lang w:bidi="fa-IR"/>
        </w:rPr>
        <w:t>ظلم و تباهی نیافریده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عمر طولانی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سامانه ای را پدید آورد و سکاندار اصلاحاتی شود که همه جوانب حیات آدمی را در برگیرد</w:t>
      </w:r>
      <w:r>
        <w:rPr>
          <w:rFonts w:eastAsia="IRNazanin" w:cs="IRNazanin"/>
          <w:color w:val="111111"/>
          <w:sz w:val="28"/>
          <w:szCs w:val="28"/>
          <w:rtl w:val="true"/>
          <w:lang w:bidi="fa-IR"/>
        </w:rPr>
        <w:t xml:space="preserve">.» </w:t>
      </w:r>
      <w:r>
        <w:rPr>
          <w:rStyle w:val="FootnoteAnchor"/>
          <w:rtl w:val="true"/>
        </w:rPr>
        <w:footnoteReference w:id="236"/>
      </w:r>
      <w:bookmarkStart w:id="188" w:name="pg6322_44975"/>
    </w:p>
    <w:p>
      <w:pPr>
        <w:pStyle w:val="Heading2"/>
        <w:numPr>
          <w:ilvl w:val="1"/>
          <w:numId w:val="1"/>
        </w:numPr>
        <w:rPr/>
      </w:pPr>
      <w:bookmarkStart w:id="189" w:name="__RefHeading___Toc2521925_237004111"/>
      <w:bookmarkStart w:id="190" w:name="_Toc66"/>
      <w:bookmarkEnd w:id="188"/>
      <w:bookmarkEnd w:id="189"/>
      <w:r>
        <w:rPr>
          <w:rtl w:val="true"/>
        </w:rPr>
        <w:t>فهرست منابع و مآخذ</w:t>
      </w:r>
      <w:bookmarkEnd w:id="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جزء اول و دوم، مؤسسة النشر الاسلامی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تفتی،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زیبایی و عمر طولانی، انتشارات محقق، چاپ دوم،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تامسون،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علمی گیاه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حسن راشد محصل و مریم عرفانیان حسینی، انتشارات جهاد دانشگاهی مشهد، چاپ اول،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قزوینی،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في ما نزل في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آفاق،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بحرانی،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اقتصادی در تعالیم رضوی، بنیاد پژوهشهای اسلامی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زندگی، انتشارات 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دفتر نشر فرهنگ اسلامی، چاپ 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و نیز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ترجمة الحياة،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ترجمه الحياة،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دایموند، هاروی و مریلین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 تندرستی، ترجمه شیرین دانشمند، نشر آتنا، چاپ اول،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دفتر نشر الكتاب،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رويزن، مایکل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واقعی، ترجمه کاوه باسمنجی، انتشارات آهوان،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القرشی،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محمد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اردستانی،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جوان ماندن، حافظ نوین، چاپ سوم،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هدی، چاپ اول، پائیز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و گفتگو پیرامون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رحماندوست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نبأ،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چاپ دوم، انتشارات ناصرخسرو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مؤسسة المعارف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المحققه،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دخيل،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مكتب الاعلام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عج‌الله‌تعالی‌فرجه‌الشریف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علم و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طاووس بهشت، چاپ سوم 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مویرز،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شگرف ذهن بر سلامت جسم، ترجمه شهین شکیبا، انتشارات آویژه،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علمی پیرامون طول عمر، کهولت و پیشگیری از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ملک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تحقیقات و انتشارات بدر،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وودرف، دیانا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کنید؟، ترجمه ليلا مهرادپی، انتشارات حسام، چاپ دوم، اسفند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بهداشت روانی، سال اول، شماره چهارم،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علمی، شماره های؛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تازه های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ماهنامه دانشمند، شماره های پیاپی؛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شماره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بهتر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در سبز،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حوزه،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على بن الحسن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جزء اول و دوم، مؤسسه نشر الاسلامی،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دفتر نشر الكتاب، چاپ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حسینی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مؤسسه مطبوعاتی اسماعیلیان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الاسلام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انتشارات ناصرخسرو، چاپ دوم،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سنت نبوی،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عج‌الله‌تعالی‌فرجه‌الشریف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دیدگاه علم و ادیان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طاووس بهشت، چاپ سوم آبان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مؤسسة المعارف الاسلاميه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حائری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عج‌الله‌تعالی‌فرجه‌الشریف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المحجة في مانزل في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آفاق، چاپ اول،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شخص بر اساس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عج‌الله‌تعالی‌فرجه‌الشریف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عج‌الله‌تعالی‌فرجه‌الشریف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ترجمه ليلا مهرادپی، انتشارات حسام، چاپ دوم،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میردامادی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طول عمر، کهولت و پیشگیری از پیری، دفتر تحقيقات و انتشارات بدر،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طول عمر، کهولت و پیشگیری از پیری،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انور تفتی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انتشارات محقق، چاپ دوم،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صبور اردوبادی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انتشارات هدی چاپ اول، پاییز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 مويرز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شگرف ذهن بر سلامت جسم، ترجمه شهين شکیبا، انتشارات آویژه،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راه جوان ماندن، انتشارات حافظ نوین، چاپ سوم،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جوان ماندن،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جوان ماندن،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51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ص </w:t>
      </w:r>
      <w:r>
        <w:rPr>
          <w:rFonts w:eastAsia="IRNazanin" w:cs="IRNazanin"/>
          <w:b w:val="false"/>
          <w:bCs w:val="false"/>
          <w:i w:val="false"/>
          <w:iCs w:val="false"/>
          <w:color w:val="333333"/>
          <w:sz w:val="20"/>
          <w:szCs w:val="20"/>
        </w:rPr>
        <w:t>60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ص </w:t>
      </w:r>
      <w:r>
        <w:rPr>
          <w:rFonts w:eastAsia="IRNazanin" w:cs="IRNazanin"/>
          <w:b w:val="false"/>
          <w:bCs w:val="false"/>
          <w:i w:val="false"/>
          <w:iCs w:val="false"/>
          <w:color w:val="333333"/>
          <w:sz w:val="20"/>
          <w:szCs w:val="20"/>
        </w:rPr>
        <w:t>47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دفتر نشر فرهنگ اسلامی، چاپ دهم،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لنفوسیتها، گروهی از گلبولهای سفید خون هستند که دارای دو نوع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میتوکندریها از اجزای درون سلولی اند که کار آنها آزاد کردن انرژی مواد است و سوخت سلول را فراهم می آورند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پیاپی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اطلاعات علمی، شماره پیاپی،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20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عج‌الله‌تعالی‌فرجه‌الشریف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جستجو و گفتگو پیرامون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کتابخانه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و بازنویسی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نبأ،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و گفتگو پیرامون اما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مهر</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درد،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و گفتگو پیرامون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جوان ماندن،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316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فصل با استفاده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علمی پیرامون طول عمر، کهولت و پیشگیری از پیری، تنظیم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52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 شناسی امروز، س اول،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پیاپی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پیاپی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پیاپی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پیاپی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 توانید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کنید،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بنیاد پژوهشهای اسلامی آستان قدس رضوی،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نشر هاتف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سبز در سبز،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نگاه حوزه،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پیاپی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 شناسی امروز،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روانشناسی امروز،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اصول بهداشت روانی،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درد،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 شناسی امروز،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 شناسی امروز،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شگرف ذهن بر سلامت جسم،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شماره پیاپی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ساعتهای درونی بدن ساعتهای بیولوژیکی نامیده می شود که بدن را از مواقع زمانی آگاه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جانوران با استفاده از آنها زمان مهاجرت، تولید مثل و خواب زمستانی را در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مردم درست پیش از آنکه ساعت زنگ بزند از خواب بیدار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دانشمند، شماره پیاپی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مكتب الاعلام الاسلامی،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تامسون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علمی گیاه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حسن راشد محصل و مریم عرفانیان حسینی، انتشارات جهاد دانشگاهی مشهد، چاپ اول،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خواص خوراکیها و به ویژه گیاهان، سبزیها و میوه ها و نقش آنها در درمان انواع بیماریها و تندرستی و طول عمر، کتابهای زیادی نوشته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روانشناسی امروز،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طول عمر،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کهولت و پیشگیری از پیری،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هاروی و مریلین دایموند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تتاسب و تندرستی، ترجمه شیرین دانشمند، نشر آتنا، چاپ اول،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زیبایی و عمر طولانی،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نوجوان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دانشمند، شماره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غیبت صغرا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روان شناسی امروز،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همان،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شگرف ذهن بر سلامت جسم،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درد،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شگرف ذهن بر سلامت جسم،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واقعی، ترجمه کاوه باسمنجی، انتشارات آهوان، چاپ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واقعی،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واقعی،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الحياة، جلد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و تندرستی،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و تندرستی،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و تندرستی،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همین بخش از کتاب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0224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محمد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28233</Words>
  <Characters>108096</Characters>
  <CharactersWithSpaces>135366</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2026-08-19T21:07:32Z</dcterms:created>
  <dc:creator>ghaemiyeh.com</dc:creator>
  <dc:description/>
  <dc:language>en-US</dc:language>
  <cp:lastModifiedBy/>
  <dcterms:modified xsi:type="dcterms:W3CDTF">2026-08-20T00:37:36Z</dcterms:modified>
  <cp:revision>1</cp:revision>
  <dc:subject/>
  <dc:title>امام مهدی عجل الله تعالی فرجه الشریف - طول عمر</dc:title>
</cp:coreProperties>
</file>

<file path=docProps/custom.xml><?xml version="1.0" encoding="utf-8"?>
<Properties xmlns="http://schemas.openxmlformats.org/officeDocument/2006/custom-properties" xmlns:vt="http://schemas.openxmlformats.org/officeDocument/2006/docPropsVTypes"/>
</file>