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از زبان پیامبراکرم در منابع شیعه و 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1994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61996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61998_237004111">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762000_237004111">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1762002_237004111">
            <w:r>
              <w:rPr>
                <w:webHidden/>
                <w:rStyle w:val="IndexLink"/>
                <w:rtl w:val="true"/>
              </w:rPr>
              <w:t>یادگار خاتم النبیین و تبیین کننده قرآن</w:t>
            </w:r>
            <w:r>
              <w:rPr>
                <w:rStyle w:val="IndexLink"/>
                <w:rtl w:val="true"/>
              </w:rPr>
              <w:tab/>
            </w:r>
            <w:r>
              <w:rPr>
                <w:rStyle w:val="IndexLink"/>
              </w:rPr>
              <w:t>15</w:t>
            </w:r>
          </w:hyperlink>
        </w:p>
        <w:p>
          <w:pPr>
            <w:pStyle w:val="Contents2"/>
            <w:tabs>
              <w:tab w:val="clear" w:pos="8743"/>
              <w:tab w:val="right" w:pos="9026" w:leader="dot"/>
            </w:tabs>
            <w:rPr/>
          </w:pPr>
          <w:hyperlink w:anchor="__RefHeading___Toc1762004_237004111">
            <w:r>
              <w:rPr>
                <w:webHidden/>
                <w:rStyle w:val="IndexLink"/>
                <w:rtl w:val="true"/>
              </w:rPr>
              <w:t>علی مترجم فرهنگ قرآنی</w:t>
            </w:r>
            <w:r>
              <w:rPr>
                <w:rStyle w:val="IndexLink"/>
                <w:rtl w:val="true"/>
              </w:rPr>
              <w:tab/>
            </w:r>
            <w:r>
              <w:rPr>
                <w:rStyle w:val="IndexLink"/>
              </w:rPr>
              <w:t>16</w:t>
            </w:r>
          </w:hyperlink>
        </w:p>
        <w:p>
          <w:pPr>
            <w:pStyle w:val="Contents2"/>
            <w:tabs>
              <w:tab w:val="clear" w:pos="8743"/>
              <w:tab w:val="right" w:pos="9026" w:leader="dot"/>
            </w:tabs>
            <w:rPr/>
          </w:pPr>
          <w:hyperlink w:anchor="__RefHeading___Toc1762006_237004111">
            <w:r>
              <w:rPr>
                <w:webHidden/>
                <w:rStyle w:val="IndexLink"/>
                <w:rtl w:val="true"/>
              </w:rPr>
              <w:t>صدیق و فاروق</w:t>
            </w:r>
            <w:r>
              <w:rPr>
                <w:rStyle w:val="IndexLink"/>
                <w:rtl w:val="true"/>
              </w:rPr>
              <w:tab/>
            </w:r>
            <w:r>
              <w:rPr>
                <w:rStyle w:val="IndexLink"/>
              </w:rPr>
              <w:t>17</w:t>
            </w:r>
          </w:hyperlink>
        </w:p>
        <w:p>
          <w:pPr>
            <w:pStyle w:val="Contents2"/>
            <w:tabs>
              <w:tab w:val="clear" w:pos="8743"/>
              <w:tab w:val="right" w:pos="9026" w:leader="dot"/>
            </w:tabs>
            <w:rPr/>
          </w:pPr>
          <w:hyperlink w:anchor="__RefHeading___Toc1762008_237004111">
            <w:r>
              <w:rPr>
                <w:webHidden/>
                <w:rStyle w:val="IndexLink"/>
                <w:rtl w:val="true"/>
              </w:rPr>
              <w:t>علی اوّلین مؤمن</w:t>
            </w:r>
            <w:r>
              <w:rPr>
                <w:rStyle w:val="IndexLink"/>
                <w:rtl w:val="true"/>
              </w:rPr>
              <w:tab/>
            </w:r>
            <w:r>
              <w:rPr>
                <w:rStyle w:val="IndexLink"/>
              </w:rPr>
              <w:t>17</w:t>
            </w:r>
          </w:hyperlink>
        </w:p>
        <w:p>
          <w:pPr>
            <w:pStyle w:val="Contents2"/>
            <w:tabs>
              <w:tab w:val="clear" w:pos="8743"/>
              <w:tab w:val="right" w:pos="9026" w:leader="dot"/>
            </w:tabs>
            <w:rPr/>
          </w:pPr>
          <w:hyperlink w:anchor="__RefHeading___Toc1762010_237004111">
            <w:r>
              <w:rPr>
                <w:webHidden/>
                <w:rStyle w:val="IndexLink"/>
                <w:rtl w:val="true"/>
              </w:rPr>
              <w:t>علیٌ مِنِّی</w:t>
            </w:r>
            <w:r>
              <w:rPr>
                <w:rStyle w:val="IndexLink"/>
                <w:rtl w:val="true"/>
              </w:rPr>
              <w:tab/>
            </w:r>
            <w:r>
              <w:rPr>
                <w:rStyle w:val="IndexLink"/>
              </w:rPr>
              <w:t>19</w:t>
            </w:r>
          </w:hyperlink>
        </w:p>
        <w:p>
          <w:pPr>
            <w:pStyle w:val="Contents2"/>
            <w:tabs>
              <w:tab w:val="clear" w:pos="8743"/>
              <w:tab w:val="right" w:pos="9026" w:leader="dot"/>
            </w:tabs>
            <w:rPr/>
          </w:pPr>
          <w:hyperlink w:anchor="__RefHeading___Toc1762012_237004111">
            <w:r>
              <w:rPr>
                <w:webHidden/>
                <w:rStyle w:val="IndexLink"/>
                <w:rtl w:val="true"/>
              </w:rPr>
              <w:t>جایگاه علی علیه‌السلام نسبت به پیامبر اعظم صلی‌الله‌علیه‌و‌آله</w:t>
            </w:r>
            <w:r>
              <w:rPr>
                <w:rStyle w:val="IndexLink"/>
                <w:rtl w:val="true"/>
              </w:rPr>
              <w:tab/>
            </w:r>
            <w:r>
              <w:rPr>
                <w:rStyle w:val="IndexLink"/>
              </w:rPr>
              <w:t>20</w:t>
            </w:r>
          </w:hyperlink>
        </w:p>
        <w:p>
          <w:pPr>
            <w:pStyle w:val="Contents2"/>
            <w:tabs>
              <w:tab w:val="clear" w:pos="8743"/>
              <w:tab w:val="right" w:pos="9026" w:leader="dot"/>
            </w:tabs>
            <w:rPr/>
          </w:pPr>
          <w:hyperlink w:anchor="__RefHeading___Toc1762014_237004111">
            <w:r>
              <w:rPr>
                <w:webHidden/>
                <w:rStyle w:val="IndexLink"/>
                <w:rtl w:val="true"/>
              </w:rPr>
              <w:t>قلبی را که خدا آزمود و پذیرفت</w:t>
            </w:r>
            <w:r>
              <w:rPr>
                <w:rStyle w:val="IndexLink"/>
                <w:rtl w:val="true"/>
              </w:rPr>
              <w:tab/>
            </w:r>
            <w:r>
              <w:rPr>
                <w:rStyle w:val="IndexLink"/>
              </w:rPr>
              <w:t>20</w:t>
            </w:r>
          </w:hyperlink>
        </w:p>
        <w:p>
          <w:pPr>
            <w:pStyle w:val="Contents2"/>
            <w:tabs>
              <w:tab w:val="clear" w:pos="8743"/>
              <w:tab w:val="right" w:pos="9026" w:leader="dot"/>
            </w:tabs>
            <w:rPr/>
          </w:pPr>
          <w:hyperlink w:anchor="__RefHeading___Toc1762016_237004111">
            <w:r>
              <w:rPr>
                <w:webHidden/>
                <w:rStyle w:val="IndexLink"/>
                <w:rtl w:val="true"/>
              </w:rPr>
              <w:t>مولای شماست</w:t>
            </w:r>
            <w:r>
              <w:rPr>
                <w:rStyle w:val="IndexLink"/>
                <w:rtl w:val="true"/>
              </w:rPr>
              <w:tab/>
            </w:r>
            <w:r>
              <w:rPr>
                <w:rStyle w:val="IndexLink"/>
              </w:rPr>
              <w:t>22</w:t>
            </w:r>
          </w:hyperlink>
        </w:p>
        <w:p>
          <w:pPr>
            <w:pStyle w:val="Contents2"/>
            <w:tabs>
              <w:tab w:val="clear" w:pos="8743"/>
              <w:tab w:val="right" w:pos="9026" w:leader="dot"/>
            </w:tabs>
            <w:rPr/>
          </w:pPr>
          <w:hyperlink w:anchor="__RefHeading___Toc1762018_237004111">
            <w:r>
              <w:rPr>
                <w:webHidden/>
                <w:rStyle w:val="IndexLink"/>
                <w:rtl w:val="true"/>
              </w:rPr>
              <w:t>حجت بر خلق</w:t>
            </w:r>
            <w:r>
              <w:rPr>
                <w:rStyle w:val="IndexLink"/>
                <w:rtl w:val="true"/>
              </w:rPr>
              <w:tab/>
            </w:r>
            <w:r>
              <w:rPr>
                <w:rStyle w:val="IndexLink"/>
              </w:rPr>
              <w:t>23</w:t>
            </w:r>
          </w:hyperlink>
        </w:p>
        <w:p>
          <w:pPr>
            <w:pStyle w:val="Contents2"/>
            <w:tabs>
              <w:tab w:val="clear" w:pos="8743"/>
              <w:tab w:val="right" w:pos="9026" w:leader="dot"/>
            </w:tabs>
            <w:rPr/>
          </w:pPr>
          <w:hyperlink w:anchor="__RefHeading___Toc1762020_237004111">
            <w:r>
              <w:rPr>
                <w:webHidden/>
                <w:rStyle w:val="IndexLink"/>
                <w:rtl w:val="true"/>
              </w:rPr>
              <w:t>خلیفه بعد از من است</w:t>
            </w:r>
            <w:r>
              <w:rPr>
                <w:rStyle w:val="IndexLink"/>
                <w:rtl w:val="true"/>
              </w:rPr>
              <w:tab/>
            </w:r>
            <w:r>
              <w:rPr>
                <w:rStyle w:val="IndexLink"/>
              </w:rPr>
              <w:t>24</w:t>
            </w:r>
          </w:hyperlink>
        </w:p>
        <w:p>
          <w:pPr>
            <w:pStyle w:val="Contents2"/>
            <w:tabs>
              <w:tab w:val="clear" w:pos="8743"/>
              <w:tab w:val="right" w:pos="9026" w:leader="dot"/>
            </w:tabs>
            <w:rPr/>
          </w:pPr>
          <w:hyperlink w:anchor="__RefHeading___Toc1762022_237004111">
            <w:r>
              <w:rPr>
                <w:webHidden/>
                <w:rStyle w:val="IndexLink"/>
                <w:rtl w:val="true"/>
              </w:rPr>
              <w:t>علی علیه‌السلام خلیفه من</w:t>
            </w:r>
            <w:r>
              <w:rPr>
                <w:rStyle w:val="IndexLink"/>
                <w:rtl w:val="true"/>
              </w:rPr>
              <w:tab/>
            </w:r>
            <w:r>
              <w:rPr>
                <w:rStyle w:val="IndexLink"/>
              </w:rPr>
              <w:t>24</w:t>
            </w:r>
          </w:hyperlink>
        </w:p>
        <w:p>
          <w:pPr>
            <w:pStyle w:val="Contents2"/>
            <w:tabs>
              <w:tab w:val="clear" w:pos="8743"/>
              <w:tab w:val="right" w:pos="9026" w:leader="dot"/>
            </w:tabs>
            <w:rPr/>
          </w:pPr>
          <w:hyperlink w:anchor="__RefHeading___Toc1762024_237004111">
            <w:r>
              <w:rPr>
                <w:webHidden/>
                <w:rStyle w:val="IndexLink"/>
                <w:rtl w:val="true"/>
              </w:rPr>
              <w:t xml:space="preserve">آثار ولایت </w:t>
            </w:r>
            <w:r>
              <w:rPr>
                <w:rStyle w:val="IndexLink"/>
                <w:rtl w:val="true"/>
              </w:rPr>
              <w:t>(</w:t>
            </w:r>
            <w:r>
              <w:rPr>
                <w:rStyle w:val="IndexLink"/>
                <w:rtl w:val="true"/>
              </w:rPr>
              <w:t>اعجاز ولایت</w:t>
            </w:r>
            <w:r>
              <w:rPr>
                <w:rStyle w:val="IndexLink"/>
                <w:rtl w:val="true"/>
              </w:rPr>
              <w:t>)</w:t>
              <w:tab/>
            </w:r>
            <w:r>
              <w:rPr>
                <w:rStyle w:val="IndexLink"/>
              </w:rPr>
              <w:t>25</w:t>
            </w:r>
          </w:hyperlink>
        </w:p>
        <w:p>
          <w:pPr>
            <w:pStyle w:val="Contents2"/>
            <w:tabs>
              <w:tab w:val="clear" w:pos="8743"/>
              <w:tab w:val="right" w:pos="9026" w:leader="dot"/>
            </w:tabs>
            <w:rPr/>
          </w:pPr>
          <w:hyperlink w:anchor="__RefHeading___Toc1762026_237004111">
            <w:r>
              <w:rPr>
                <w:webHidden/>
                <w:rStyle w:val="IndexLink"/>
                <w:rtl w:val="true"/>
              </w:rPr>
              <w:t>غفران الهی</w:t>
            </w:r>
            <w:r>
              <w:rPr>
                <w:rStyle w:val="IndexLink"/>
                <w:rtl w:val="true"/>
              </w:rPr>
              <w:tab/>
            </w:r>
            <w:r>
              <w:rPr>
                <w:rStyle w:val="IndexLink"/>
              </w:rPr>
              <w:t>29</w:t>
            </w:r>
          </w:hyperlink>
        </w:p>
        <w:p>
          <w:pPr>
            <w:pStyle w:val="Contents2"/>
            <w:tabs>
              <w:tab w:val="clear" w:pos="8743"/>
              <w:tab w:val="right" w:pos="9026" w:leader="dot"/>
            </w:tabs>
            <w:rPr/>
          </w:pPr>
          <w:hyperlink w:anchor="__RefHeading___Toc1762028_237004111">
            <w:r>
              <w:rPr>
                <w:webHidden/>
                <w:rStyle w:val="IndexLink"/>
                <w:rtl w:val="true"/>
              </w:rPr>
              <w:t>علی علیه‌السلام عامل عاقبت بخیر شدن</w:t>
            </w:r>
            <w:r>
              <w:rPr>
                <w:rStyle w:val="IndexLink"/>
                <w:rtl w:val="true"/>
              </w:rPr>
              <w:tab/>
            </w:r>
            <w:r>
              <w:rPr>
                <w:rStyle w:val="IndexLink"/>
              </w:rPr>
              <w:t>30</w:t>
            </w:r>
          </w:hyperlink>
        </w:p>
        <w:p>
          <w:pPr>
            <w:pStyle w:val="Contents2"/>
            <w:tabs>
              <w:tab w:val="clear" w:pos="8743"/>
              <w:tab w:val="right" w:pos="9026" w:leader="dot"/>
            </w:tabs>
            <w:rPr/>
          </w:pPr>
          <w:hyperlink w:anchor="__RefHeading___Toc1762030_237004111">
            <w:r>
              <w:rPr>
                <w:webHidden/>
                <w:rStyle w:val="IndexLink"/>
                <w:rtl w:val="true"/>
              </w:rPr>
              <w:t>لعنت بر مخالفان</w:t>
            </w:r>
            <w:r>
              <w:rPr>
                <w:rStyle w:val="IndexLink"/>
                <w:rtl w:val="true"/>
              </w:rPr>
              <w:tab/>
            </w:r>
            <w:r>
              <w:rPr>
                <w:rStyle w:val="IndexLink"/>
              </w:rPr>
              <w:t>31</w:t>
            </w:r>
          </w:hyperlink>
        </w:p>
        <w:p>
          <w:pPr>
            <w:pStyle w:val="Contents2"/>
            <w:tabs>
              <w:tab w:val="clear" w:pos="8743"/>
              <w:tab w:val="right" w:pos="9026" w:leader="dot"/>
            </w:tabs>
            <w:rPr/>
          </w:pPr>
          <w:hyperlink w:anchor="__RefHeading___Toc1762032_237004111">
            <w:r>
              <w:rPr>
                <w:webHidden/>
                <w:rStyle w:val="IndexLink"/>
                <w:rtl w:val="true"/>
              </w:rPr>
              <w:t>علی خروج از ایمان</w:t>
            </w:r>
            <w:r>
              <w:rPr>
                <w:rStyle w:val="IndexLink"/>
                <w:rtl w:val="true"/>
              </w:rPr>
              <w:tab/>
            </w:r>
            <w:r>
              <w:rPr>
                <w:rStyle w:val="IndexLink"/>
              </w:rPr>
              <w:t>32</w:t>
            </w:r>
          </w:hyperlink>
        </w:p>
        <w:p>
          <w:pPr>
            <w:pStyle w:val="Contents2"/>
            <w:tabs>
              <w:tab w:val="clear" w:pos="8743"/>
              <w:tab w:val="right" w:pos="9026" w:leader="dot"/>
            </w:tabs>
            <w:rPr/>
          </w:pPr>
          <w:hyperlink w:anchor="__RefHeading___Toc1762034_237004111">
            <w:r>
              <w:rPr>
                <w:webHidden/>
                <w:rStyle w:val="IndexLink"/>
                <w:rtl w:val="true"/>
              </w:rPr>
              <w:t>کیفر انکار ولایت علی علیه‌السلام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762036_237004111">
            <w:r>
              <w:rPr>
                <w:webHidden/>
                <w:rStyle w:val="IndexLink"/>
                <w:rtl w:val="true"/>
              </w:rPr>
              <w:t>نشان کفر</w:t>
            </w:r>
            <w:r>
              <w:rPr>
                <w:rStyle w:val="IndexLink"/>
                <w:rtl w:val="true"/>
              </w:rPr>
              <w:tab/>
            </w:r>
            <w:r>
              <w:rPr>
                <w:rStyle w:val="IndexLink"/>
              </w:rPr>
              <w:t>33</w:t>
            </w:r>
          </w:hyperlink>
        </w:p>
        <w:p>
          <w:pPr>
            <w:pStyle w:val="Contents2"/>
            <w:tabs>
              <w:tab w:val="clear" w:pos="8743"/>
              <w:tab w:val="right" w:pos="9026" w:leader="dot"/>
            </w:tabs>
            <w:rPr/>
          </w:pPr>
          <w:hyperlink w:anchor="__RefHeading___Toc1762038_237004111">
            <w:r>
              <w:rPr>
                <w:webHidden/>
                <w:rStyle w:val="IndexLink"/>
                <w:rtl w:val="true"/>
              </w:rPr>
              <w:t>تقاضای پیامبر صلی‌الله‌علیه‌و‌آله</w:t>
            </w:r>
            <w:r>
              <w:rPr>
                <w:rStyle w:val="IndexLink"/>
                <w:rtl w:val="true"/>
              </w:rPr>
              <w:tab/>
            </w:r>
            <w:r>
              <w:rPr>
                <w:rStyle w:val="IndexLink"/>
              </w:rPr>
              <w:t>35</w:t>
            </w:r>
          </w:hyperlink>
        </w:p>
        <w:p>
          <w:pPr>
            <w:pStyle w:val="Contents2"/>
            <w:tabs>
              <w:tab w:val="clear" w:pos="8743"/>
              <w:tab w:val="right" w:pos="9026" w:leader="dot"/>
            </w:tabs>
            <w:rPr/>
          </w:pPr>
          <w:hyperlink w:anchor="__RefHeading___Toc1762040_237004111">
            <w:r>
              <w:rPr>
                <w:webHidden/>
                <w:rStyle w:val="IndexLink"/>
                <w:rtl w:val="true"/>
              </w:rPr>
              <w:t>اصل و فرع</w:t>
            </w:r>
            <w:r>
              <w:rPr>
                <w:rStyle w:val="IndexLink"/>
                <w:rtl w:val="true"/>
              </w:rPr>
              <w:tab/>
            </w:r>
            <w:r>
              <w:rPr>
                <w:rStyle w:val="IndexLink"/>
              </w:rPr>
              <w:t>36</w:t>
            </w:r>
          </w:hyperlink>
        </w:p>
        <w:p>
          <w:pPr>
            <w:pStyle w:val="Contents2"/>
            <w:tabs>
              <w:tab w:val="clear" w:pos="8743"/>
              <w:tab w:val="right" w:pos="9026" w:leader="dot"/>
            </w:tabs>
            <w:rPr/>
          </w:pPr>
          <w:hyperlink w:anchor="__RefHeading___Toc1762042_237004111">
            <w:r>
              <w:rPr>
                <w:webHidden/>
                <w:rStyle w:val="IndexLink"/>
                <w:rtl w:val="true"/>
              </w:rPr>
              <w:t>حق با علی است</w:t>
            </w:r>
            <w:r>
              <w:rPr>
                <w:rStyle w:val="IndexLink"/>
                <w:rtl w:val="true"/>
              </w:rPr>
              <w:tab/>
            </w:r>
            <w:r>
              <w:rPr>
                <w:rStyle w:val="IndexLink"/>
              </w:rPr>
              <w:t>37</w:t>
            </w:r>
          </w:hyperlink>
        </w:p>
        <w:p>
          <w:pPr>
            <w:pStyle w:val="Contents2"/>
            <w:tabs>
              <w:tab w:val="clear" w:pos="8743"/>
              <w:tab w:val="right" w:pos="9026" w:leader="dot"/>
            </w:tabs>
            <w:rPr/>
          </w:pPr>
          <w:hyperlink w:anchor="__RefHeading___Toc1762044_237004111">
            <w:r>
              <w:rPr>
                <w:webHidden/>
                <w:rStyle w:val="IndexLink"/>
                <w:rtl w:val="true"/>
              </w:rPr>
              <w:t>یک ضربت تاریخ ساز و یکتا</w:t>
            </w:r>
            <w:r>
              <w:rPr>
                <w:rStyle w:val="IndexLink"/>
                <w:rtl w:val="true"/>
              </w:rPr>
              <w:tab/>
            </w:r>
            <w:r>
              <w:rPr>
                <w:rStyle w:val="IndexLink"/>
              </w:rPr>
              <w:t>38</w:t>
            </w:r>
          </w:hyperlink>
        </w:p>
        <w:p>
          <w:pPr>
            <w:pStyle w:val="Contents2"/>
            <w:tabs>
              <w:tab w:val="clear" w:pos="8743"/>
              <w:tab w:val="right" w:pos="9026" w:leader="dot"/>
            </w:tabs>
            <w:rPr/>
          </w:pPr>
          <w:hyperlink w:anchor="__RefHeading___Toc1762046_237004111">
            <w:r>
              <w:rPr>
                <w:webHidden/>
                <w:rStyle w:val="IndexLink"/>
                <w:rtl w:val="true"/>
              </w:rPr>
              <w:t>بهشت در اشتیاق دیدار چهار تن</w:t>
            </w:r>
            <w:r>
              <w:rPr>
                <w:rStyle w:val="IndexLink"/>
                <w:rtl w:val="true"/>
              </w:rPr>
              <w:tab/>
            </w:r>
            <w:r>
              <w:rPr>
                <w:rStyle w:val="IndexLink"/>
              </w:rPr>
              <w:t>39</w:t>
            </w:r>
          </w:hyperlink>
        </w:p>
        <w:p>
          <w:pPr>
            <w:pStyle w:val="Contents2"/>
            <w:tabs>
              <w:tab w:val="clear" w:pos="8743"/>
              <w:tab w:val="right" w:pos="9026" w:leader="dot"/>
            </w:tabs>
            <w:rPr/>
          </w:pPr>
          <w:hyperlink w:anchor="__RefHeading___Toc1762048_237004111">
            <w:r>
              <w:rPr>
                <w:webHidden/>
                <w:rStyle w:val="IndexLink"/>
                <w:rtl w:val="true"/>
              </w:rPr>
              <w:t>میزان و معیار</w:t>
            </w:r>
            <w:r>
              <w:rPr>
                <w:rStyle w:val="IndexLink"/>
                <w:rtl w:val="true"/>
              </w:rPr>
              <w:tab/>
            </w:r>
            <w:r>
              <w:rPr>
                <w:rStyle w:val="IndexLink"/>
              </w:rPr>
              <w:t>40</w:t>
            </w:r>
          </w:hyperlink>
        </w:p>
        <w:p>
          <w:pPr>
            <w:pStyle w:val="Contents2"/>
            <w:tabs>
              <w:tab w:val="clear" w:pos="8743"/>
              <w:tab w:val="right" w:pos="9026" w:leader="dot"/>
            </w:tabs>
            <w:rPr/>
          </w:pPr>
          <w:hyperlink w:anchor="__RefHeading___Toc1762050_237004111">
            <w:r>
              <w:rPr>
                <w:webHidden/>
                <w:rStyle w:val="IndexLink"/>
                <w:rtl w:val="true"/>
              </w:rPr>
              <w:t>نشانه محبت به رسول خدا صلی‌الله‌علیه‌و‌آله</w:t>
            </w:r>
            <w:r>
              <w:rPr>
                <w:rStyle w:val="IndexLink"/>
                <w:rtl w:val="true"/>
              </w:rPr>
              <w:tab/>
            </w:r>
            <w:r>
              <w:rPr>
                <w:rStyle w:val="IndexLink"/>
              </w:rPr>
              <w:t>41</w:t>
            </w:r>
          </w:hyperlink>
        </w:p>
        <w:p>
          <w:pPr>
            <w:pStyle w:val="Contents2"/>
            <w:tabs>
              <w:tab w:val="clear" w:pos="8743"/>
              <w:tab w:val="right" w:pos="9026" w:leader="dot"/>
            </w:tabs>
            <w:rPr/>
          </w:pPr>
          <w:hyperlink w:anchor="__RefHeading___Toc1762052_237004111">
            <w:r>
              <w:rPr>
                <w:webHidden/>
                <w:rStyle w:val="IndexLink"/>
                <w:rtl w:val="true"/>
              </w:rPr>
              <w:t>ملاک حسب به پیامبر</w:t>
            </w:r>
            <w:r>
              <w:rPr>
                <w:rStyle w:val="IndexLink"/>
                <w:rtl w:val="true"/>
              </w:rPr>
              <w:tab/>
            </w:r>
            <w:r>
              <w:rPr>
                <w:rStyle w:val="IndexLink"/>
              </w:rPr>
              <w:t>41</w:t>
            </w:r>
          </w:hyperlink>
        </w:p>
        <w:p>
          <w:pPr>
            <w:pStyle w:val="Contents2"/>
            <w:tabs>
              <w:tab w:val="clear" w:pos="8743"/>
              <w:tab w:val="right" w:pos="9026" w:leader="dot"/>
            </w:tabs>
            <w:rPr/>
          </w:pPr>
          <w:hyperlink w:anchor="__RefHeading___Toc1762054_237004111">
            <w:r>
              <w:rPr>
                <w:webHidden/>
                <w:rStyle w:val="IndexLink"/>
                <w:rtl w:val="true"/>
              </w:rPr>
              <w:t>موقعیت اهل بیت علیهم‌السلام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762056_237004111">
            <w:r>
              <w:rPr>
                <w:webHidden/>
                <w:rStyle w:val="IndexLink"/>
                <w:rtl w:val="true"/>
              </w:rPr>
              <w:t>علی علیه‌السلام و مهدی علیه‌السلام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762058_237004111">
            <w:r>
              <w:rPr>
                <w:webHidden/>
                <w:rStyle w:val="IndexLink"/>
                <w:rtl w:val="true"/>
              </w:rPr>
              <w:t>ذوالفقار و جوانمرد روزگار</w:t>
            </w:r>
            <w:r>
              <w:rPr>
                <w:rStyle w:val="IndexLink"/>
                <w:rtl w:val="true"/>
              </w:rPr>
              <w:tab/>
            </w:r>
            <w:r>
              <w:rPr>
                <w:rStyle w:val="IndexLink"/>
              </w:rPr>
              <w:t>44</w:t>
            </w:r>
          </w:hyperlink>
        </w:p>
        <w:p>
          <w:pPr>
            <w:pStyle w:val="Contents2"/>
            <w:tabs>
              <w:tab w:val="clear" w:pos="8743"/>
              <w:tab w:val="right" w:pos="9026" w:leader="dot"/>
            </w:tabs>
            <w:rPr/>
          </w:pPr>
          <w:hyperlink w:anchor="__RefHeading___Toc1762060_237004111">
            <w:r>
              <w:rPr>
                <w:webHidden/>
                <w:rStyle w:val="IndexLink"/>
                <w:rtl w:val="true"/>
              </w:rPr>
              <w:t>بهترین بشر</w:t>
            </w:r>
            <w:r>
              <w:rPr>
                <w:rStyle w:val="IndexLink"/>
                <w:rtl w:val="true"/>
              </w:rPr>
              <w:tab/>
            </w:r>
            <w:r>
              <w:rPr>
                <w:rStyle w:val="IndexLink"/>
              </w:rPr>
              <w:t>44</w:t>
            </w:r>
          </w:hyperlink>
        </w:p>
        <w:p>
          <w:pPr>
            <w:pStyle w:val="Contents2"/>
            <w:tabs>
              <w:tab w:val="clear" w:pos="8743"/>
              <w:tab w:val="right" w:pos="9026" w:leader="dot"/>
            </w:tabs>
            <w:rPr/>
          </w:pPr>
          <w:hyperlink w:anchor="__RefHeading___Toc1762062_237004111">
            <w:r>
              <w:rPr>
                <w:webHidden/>
                <w:rStyle w:val="IndexLink"/>
                <w:rtl w:val="true"/>
              </w:rPr>
              <w:t>صراط مستقیم</w:t>
            </w:r>
            <w:r>
              <w:rPr>
                <w:rStyle w:val="IndexLink"/>
                <w:rtl w:val="true"/>
              </w:rPr>
              <w:tab/>
            </w:r>
            <w:r>
              <w:rPr>
                <w:rStyle w:val="IndexLink"/>
              </w:rPr>
              <w:t>45</w:t>
            </w:r>
          </w:hyperlink>
        </w:p>
        <w:p>
          <w:pPr>
            <w:pStyle w:val="Contents2"/>
            <w:tabs>
              <w:tab w:val="clear" w:pos="8743"/>
              <w:tab w:val="right" w:pos="9026" w:leader="dot"/>
            </w:tabs>
            <w:rPr/>
          </w:pPr>
          <w:hyperlink w:anchor="__RefHeading___Toc1762064_237004111">
            <w:r>
              <w:rPr>
                <w:webHidden/>
                <w:rStyle w:val="IndexLink"/>
                <w:rtl w:val="true"/>
              </w:rPr>
              <w:t>همه خواهان اویند</w:t>
            </w:r>
            <w:r>
              <w:rPr>
                <w:rStyle w:val="IndexLink"/>
                <w:rtl w:val="true"/>
              </w:rPr>
              <w:tab/>
            </w:r>
            <w:r>
              <w:rPr>
                <w:rStyle w:val="IndexLink"/>
              </w:rPr>
              <w:t>45</w:t>
            </w:r>
          </w:hyperlink>
        </w:p>
        <w:p>
          <w:pPr>
            <w:pStyle w:val="Contents2"/>
            <w:tabs>
              <w:tab w:val="clear" w:pos="8743"/>
              <w:tab w:val="right" w:pos="9026" w:leader="dot"/>
            </w:tabs>
            <w:rPr/>
          </w:pPr>
          <w:hyperlink w:anchor="__RefHeading___Toc1762066_237004111">
            <w:r>
              <w:rPr>
                <w:webHidden/>
                <w:rStyle w:val="IndexLink"/>
                <w:rtl w:val="true"/>
              </w:rPr>
              <w:t>حسادت نسبت به علی</w:t>
            </w:r>
            <w:r>
              <w:rPr>
                <w:rStyle w:val="IndexLink"/>
                <w:rtl w:val="true"/>
              </w:rPr>
              <w:tab/>
            </w:r>
            <w:r>
              <w:rPr>
                <w:rStyle w:val="IndexLink"/>
              </w:rPr>
              <w:t>46</w:t>
            </w:r>
          </w:hyperlink>
        </w:p>
        <w:p>
          <w:pPr>
            <w:pStyle w:val="Contents2"/>
            <w:tabs>
              <w:tab w:val="clear" w:pos="8743"/>
              <w:tab w:val="right" w:pos="9026" w:leader="dot"/>
            </w:tabs>
            <w:rPr/>
          </w:pPr>
          <w:hyperlink w:anchor="__RefHeading___Toc1762068_237004111">
            <w:r>
              <w:rPr>
                <w:webHidden/>
                <w:rStyle w:val="IndexLink"/>
                <w:rtl w:val="true"/>
              </w:rPr>
              <w:t>منافق‌شناسی</w:t>
            </w:r>
            <w:r>
              <w:rPr>
                <w:rStyle w:val="IndexLink"/>
                <w:rtl w:val="true"/>
              </w:rPr>
              <w:tab/>
            </w:r>
            <w:r>
              <w:rPr>
                <w:rStyle w:val="IndexLink"/>
              </w:rPr>
              <w:t>47</w:t>
            </w:r>
          </w:hyperlink>
        </w:p>
        <w:p>
          <w:pPr>
            <w:pStyle w:val="Contents2"/>
            <w:tabs>
              <w:tab w:val="clear" w:pos="8743"/>
              <w:tab w:val="right" w:pos="9026" w:leader="dot"/>
            </w:tabs>
            <w:rPr/>
          </w:pPr>
          <w:hyperlink w:anchor="__RefHeading___Toc1762070_237004111">
            <w:r>
              <w:rPr>
                <w:webHidden/>
                <w:rStyle w:val="IndexLink"/>
                <w:rtl w:val="true"/>
              </w:rPr>
              <w:t>اهل بیت شناسی</w:t>
            </w:r>
            <w:r>
              <w:rPr>
                <w:rStyle w:val="IndexLink"/>
                <w:rtl w:val="true"/>
              </w:rPr>
              <w:tab/>
            </w:r>
            <w:r>
              <w:rPr>
                <w:rStyle w:val="IndexLink"/>
              </w:rPr>
              <w:t>47</w:t>
            </w:r>
          </w:hyperlink>
        </w:p>
        <w:p>
          <w:pPr>
            <w:pStyle w:val="Contents2"/>
            <w:tabs>
              <w:tab w:val="clear" w:pos="8743"/>
              <w:tab w:val="right" w:pos="9026" w:leader="dot"/>
            </w:tabs>
            <w:rPr/>
          </w:pPr>
          <w:hyperlink w:anchor="__RefHeading___Toc1762072_237004111">
            <w:r>
              <w:rPr>
                <w:webHidden/>
                <w:rStyle w:val="IndexLink"/>
                <w:rtl w:val="true"/>
              </w:rPr>
              <w:t>سه مسأله در حق علی علیه‌السلام در شب معراج</w:t>
            </w:r>
            <w:r>
              <w:rPr>
                <w:rStyle w:val="IndexLink"/>
                <w:rtl w:val="true"/>
              </w:rPr>
              <w:tab/>
            </w:r>
            <w:r>
              <w:rPr>
                <w:rStyle w:val="IndexLink"/>
              </w:rPr>
              <w:t>48</w:t>
            </w:r>
          </w:hyperlink>
        </w:p>
        <w:p>
          <w:pPr>
            <w:pStyle w:val="Contents2"/>
            <w:tabs>
              <w:tab w:val="clear" w:pos="8743"/>
              <w:tab w:val="right" w:pos="9026" w:leader="dot"/>
            </w:tabs>
            <w:rPr/>
          </w:pPr>
          <w:hyperlink w:anchor="__RefHeading___Toc1762074_237004111">
            <w:r>
              <w:rPr>
                <w:webHidden/>
                <w:rStyle w:val="IndexLink"/>
                <w:rtl w:val="true"/>
              </w:rPr>
              <w:t>هرکجا هستم تو هستی</w:t>
            </w:r>
            <w:r>
              <w:rPr>
                <w:rStyle w:val="IndexLink"/>
                <w:rtl w:val="true"/>
              </w:rPr>
              <w:tab/>
            </w:r>
            <w:r>
              <w:rPr>
                <w:rStyle w:val="IndexLink"/>
              </w:rPr>
              <w:t>49</w:t>
            </w:r>
          </w:hyperlink>
        </w:p>
        <w:p>
          <w:pPr>
            <w:pStyle w:val="Contents2"/>
            <w:tabs>
              <w:tab w:val="clear" w:pos="8743"/>
              <w:tab w:val="right" w:pos="9026" w:leader="dot"/>
            </w:tabs>
            <w:rPr/>
          </w:pPr>
          <w:hyperlink w:anchor="__RefHeading___Toc1762076_237004111">
            <w:r>
              <w:rPr>
                <w:webHidden/>
                <w:rStyle w:val="IndexLink"/>
                <w:rtl w:val="true"/>
              </w:rPr>
              <w:t>زینت علی علیه‌السلام از زبان پیامبر صلی‌الله‌علیه‌و‌آله</w:t>
            </w:r>
            <w:r>
              <w:rPr>
                <w:rStyle w:val="IndexLink"/>
                <w:rtl w:val="true"/>
              </w:rPr>
              <w:tab/>
            </w:r>
            <w:r>
              <w:rPr>
                <w:rStyle w:val="IndexLink"/>
              </w:rPr>
              <w:t>49</w:t>
            </w:r>
          </w:hyperlink>
        </w:p>
        <w:p>
          <w:pPr>
            <w:pStyle w:val="Contents2"/>
            <w:tabs>
              <w:tab w:val="clear" w:pos="8743"/>
              <w:tab w:val="right" w:pos="9026" w:leader="dot"/>
            </w:tabs>
            <w:rPr/>
          </w:pPr>
          <w:hyperlink w:anchor="__RefHeading___Toc1762078_237004111">
            <w:r>
              <w:rPr>
                <w:webHidden/>
                <w:rStyle w:val="IndexLink"/>
                <w:rtl w:val="true"/>
              </w:rPr>
              <w:t>اعجاز ولایت علی علیه‌السلام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1762080_237004111">
            <w:r>
              <w:rPr>
                <w:webHidden/>
                <w:rStyle w:val="IndexLink"/>
                <w:rtl w:val="true"/>
              </w:rPr>
              <w:t>عامل قبولی عبادت</w:t>
            </w:r>
            <w:r>
              <w:rPr>
                <w:rStyle w:val="IndexLink"/>
                <w:rtl w:val="true"/>
              </w:rPr>
              <w:tab/>
            </w:r>
            <w:r>
              <w:rPr>
                <w:rStyle w:val="IndexLink"/>
              </w:rPr>
              <w:t>50</w:t>
            </w:r>
          </w:hyperlink>
        </w:p>
        <w:p>
          <w:pPr>
            <w:pStyle w:val="Contents2"/>
            <w:tabs>
              <w:tab w:val="clear" w:pos="8743"/>
              <w:tab w:val="right" w:pos="9026" w:leader="dot"/>
            </w:tabs>
            <w:rPr/>
          </w:pPr>
          <w:hyperlink w:anchor="__RefHeading___Toc1762082_237004111">
            <w:r>
              <w:rPr>
                <w:webHidden/>
                <w:rStyle w:val="IndexLink"/>
                <w:rtl w:val="true"/>
              </w:rPr>
              <w:t>مودت به علی علیه‌السلام عبادت است</w:t>
            </w:r>
            <w:r>
              <w:rPr>
                <w:rStyle w:val="IndexLink"/>
                <w:rtl w:val="true"/>
              </w:rPr>
              <w:tab/>
            </w:r>
            <w:r>
              <w:rPr>
                <w:rStyle w:val="IndexLink"/>
              </w:rPr>
              <w:t>52</w:t>
            </w:r>
          </w:hyperlink>
        </w:p>
        <w:p>
          <w:pPr>
            <w:pStyle w:val="Contents2"/>
            <w:tabs>
              <w:tab w:val="clear" w:pos="8743"/>
              <w:tab w:val="right" w:pos="9026" w:leader="dot"/>
            </w:tabs>
            <w:rPr/>
          </w:pPr>
          <w:hyperlink w:anchor="__RefHeading___Toc1762084_237004111">
            <w:r>
              <w:rPr>
                <w:webHidden/>
                <w:rStyle w:val="IndexLink"/>
                <w:rtl w:val="true"/>
              </w:rPr>
              <w:t>ملاک سعادت و شقاوت</w:t>
            </w:r>
            <w:r>
              <w:rPr>
                <w:rStyle w:val="IndexLink"/>
                <w:rtl w:val="true"/>
              </w:rPr>
              <w:tab/>
            </w:r>
            <w:r>
              <w:rPr>
                <w:rStyle w:val="IndexLink"/>
              </w:rPr>
              <w:t>53</w:t>
            </w:r>
          </w:hyperlink>
        </w:p>
        <w:p>
          <w:pPr>
            <w:pStyle w:val="Contents2"/>
            <w:tabs>
              <w:tab w:val="clear" w:pos="8743"/>
              <w:tab w:val="right" w:pos="9026" w:leader="dot"/>
            </w:tabs>
            <w:rPr/>
          </w:pPr>
          <w:hyperlink w:anchor="__RefHeading___Toc1762086_237004111">
            <w:r>
              <w:rPr>
                <w:webHidden/>
                <w:rStyle w:val="IndexLink"/>
                <w:rtl w:val="true"/>
              </w:rPr>
              <w:t>اعجاز حب علی علیه‌السلام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762088_237004111">
            <w:r>
              <w:rPr>
                <w:webHidden/>
                <w:rStyle w:val="IndexLink"/>
                <w:rtl w:val="true"/>
              </w:rPr>
              <w:t>عاقبت درگیری با علی علیه‌السلام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762090_237004111">
            <w:r>
              <w:rPr>
                <w:webHidden/>
                <w:rStyle w:val="IndexLink"/>
                <w:rtl w:val="true"/>
              </w:rPr>
              <w:t>کسی که در فضل علی علیه‌السلام تردید می‌کند</w:t>
            </w:r>
            <w:r>
              <w:rPr>
                <w:rStyle w:val="IndexLink"/>
                <w:rtl w:val="true"/>
              </w:rPr>
              <w:tab/>
            </w:r>
            <w:r>
              <w:rPr>
                <w:rStyle w:val="IndexLink"/>
              </w:rPr>
              <w:t>58</w:t>
            </w:r>
          </w:hyperlink>
        </w:p>
        <w:p>
          <w:pPr>
            <w:pStyle w:val="Contents2"/>
            <w:tabs>
              <w:tab w:val="clear" w:pos="8743"/>
              <w:tab w:val="right" w:pos="9026" w:leader="dot"/>
            </w:tabs>
            <w:rPr/>
          </w:pPr>
          <w:hyperlink w:anchor="__RefHeading___Toc1762092_237004111">
            <w:r>
              <w:rPr>
                <w:webHidden/>
                <w:rStyle w:val="IndexLink"/>
                <w:rtl w:val="true"/>
              </w:rPr>
              <w:t>به من دشنام داد و مرا آزرد</w:t>
            </w:r>
            <w:r>
              <w:rPr>
                <w:rStyle w:val="IndexLink"/>
                <w:rtl w:val="true"/>
              </w:rPr>
              <w:tab/>
            </w:r>
            <w:r>
              <w:rPr>
                <w:rStyle w:val="IndexLink"/>
              </w:rPr>
              <w:t>58</w:t>
            </w:r>
          </w:hyperlink>
        </w:p>
        <w:p>
          <w:pPr>
            <w:pStyle w:val="Contents2"/>
            <w:tabs>
              <w:tab w:val="clear" w:pos="8743"/>
              <w:tab w:val="right" w:pos="9026" w:leader="dot"/>
            </w:tabs>
            <w:rPr/>
          </w:pPr>
          <w:hyperlink w:anchor="__RefHeading___Toc1762094_237004111">
            <w:r>
              <w:rPr>
                <w:webHidden/>
                <w:rStyle w:val="IndexLink"/>
                <w:rtl w:val="true"/>
              </w:rPr>
              <w:t>کسی که از بیعت با علی علیه‌السلام بیرون رود</w:t>
            </w:r>
            <w:r>
              <w:rPr>
                <w:rStyle w:val="IndexLink"/>
                <w:rtl w:val="true"/>
              </w:rPr>
              <w:tab/>
            </w:r>
            <w:r>
              <w:rPr>
                <w:rStyle w:val="IndexLink"/>
              </w:rPr>
              <w:t>59</w:t>
            </w:r>
          </w:hyperlink>
        </w:p>
        <w:p>
          <w:pPr>
            <w:pStyle w:val="Contents2"/>
            <w:tabs>
              <w:tab w:val="clear" w:pos="8743"/>
              <w:tab w:val="right" w:pos="9026" w:leader="dot"/>
            </w:tabs>
            <w:rPr/>
          </w:pPr>
          <w:hyperlink w:anchor="__RefHeading___Toc1762096_237004111">
            <w:r>
              <w:rPr>
                <w:webHidden/>
                <w:rStyle w:val="IndexLink"/>
                <w:rtl w:val="true"/>
              </w:rPr>
              <w:t>قاتل علی علیه‌السلام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762098_237004111">
            <w:r>
              <w:rPr>
                <w:webHidden/>
                <w:rStyle w:val="IndexLink"/>
                <w:rtl w:val="true"/>
              </w:rPr>
              <w:t>در عزای علی علیه‌السلام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762100_237004111">
            <w:r>
              <w:rPr>
                <w:webHidden/>
                <w:rStyle w:val="IndexLink"/>
                <w:rtl w:val="true"/>
              </w:rPr>
              <w:t>فهرست 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8_41651"/>
      <w:bookmarkStart w:id="1" w:name="pg6258_41651"/>
      <w:bookmarkEnd w:id="1"/>
    </w:p>
    <w:p>
      <w:pPr>
        <w:pStyle w:val="Heading2"/>
        <w:numPr>
          <w:ilvl w:val="1"/>
          <w:numId w:val="1"/>
        </w:numPr>
        <w:rPr/>
      </w:pPr>
      <w:bookmarkStart w:id="2" w:name="pg6258_41651"/>
      <w:bookmarkStart w:id="3" w:name="__RefHeading___Toc176199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 از زبان پیامبراکرم صلی‌الله‌علیه‌و‌آله در منابع شیعه و سنی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شفیعی مازندرانی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096</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1996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شفیعی مازندرانی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علیه‌السلام از زبان پیامبر صلی‌الله‌علیه‌و‌آله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شفیعی مازندرانی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096</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617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 xml:space="preserve">» </w:t>
      </w:r>
      <w:bookmarkStart w:id="7" w:name="pg6258_41661"/>
    </w:p>
    <w:p>
      <w:pPr>
        <w:pStyle w:val="Heading2"/>
        <w:numPr>
          <w:ilvl w:val="1"/>
          <w:numId w:val="1"/>
        </w:numPr>
        <w:rPr/>
      </w:pPr>
      <w:bookmarkStart w:id="8" w:name="__RefHeading___Toc1761998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یادگار خاتم النبیین و تبیین کننده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علی مترجم فرهنگ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صدیق و 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علی اوّلین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علیٌ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جایگاه علی علیه‌السلام نسبت به پیامبر اعظم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قلبی را که خدا آزمود و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مولای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حجت بر خلق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خلیفه بعد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علی علیه‌السلام خلیفه 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آثار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غفران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علی علیه‌السلام عامل عاقبت بخیر شدن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لعنت بر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علی خروج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انکار ولایت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کفر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تقاضای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اصل و فرع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یک ضربت تاریخ ساز و یکتا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بهشت در اشتیاق دیدار چهار تن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میزان و معیار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نشانه محبت به رسول خدا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ملاک حسب به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موقعیت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علی علیه‌السلام و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ذوالفقار و جوانمرد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بهترین بشر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همه خواهان اویند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حسادت نسبت به علی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منافق‌شناسی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اهل بیت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سه مسأله در حق علی علیه‌السلام 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هرکجا هستم تو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زینت علی علیه‌السلام از زبان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اعجاز ولایت علی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قبولی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مودت به علی علیه‌السلام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ملاک سعادت و شقاوت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اعجاز حب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عاقبت درگیری با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کسی که در فضل علی علیه‌السلام تردید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به من دشنام داد و مرا آزرد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کسی که از بیعت با علی علیه‌السلام بیرون رود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قاتل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عزای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58_41673"/>
      <w:bookmarkStart w:id="11" w:name="pg6258_41673"/>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6258_41673"/>
      <w:bookmarkStart w:id="13" w:name="__RefHeading___Toc1762000_237004111"/>
      <w:bookmarkStart w:id="14" w:name="_Toc4"/>
      <w:bookmarkEnd w:id="12"/>
      <w:bookmarkEnd w:id="13"/>
      <w:r>
        <w:rPr>
          <w:rtl w:val="true"/>
        </w:rPr>
        <w:t>مقدمه ناشر</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258_41676"/>
      <w:bookmarkStart w:id="16" w:name="pg6258_41676"/>
      <w:bookmarkEnd w:id="16"/>
    </w:p>
    <w:p>
      <w:pPr>
        <w:pStyle w:val="BookText"/>
        <w:rPr/>
      </w:pPr>
      <w:bookmarkStart w:id="17" w:name="pg6258_41676"/>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کلام رسول خاتم صلی‌الله‌علیه‌و‌آله جایگاهی خاص و بیش از دیگران مطرح می‌باشد و این بسیار معنی دار است چرا که اگر این گونه توجّه از ناحیه رسول خدا صلی‌الله‌علیه‌و‌آله برای کسی غیر از امیرمؤمنان علیه‌السلام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 شخص در چشم انداز جامعه به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قلب پیامبر صلی‌الله‌علیه‌و‌آله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نظر پیامبر صلی‌الله‌علیه‌و‌آله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امت پیامبر صلی‌الله‌علیه‌و‌آله و امام و پیشوای مسلمانان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پیامبر صلی‌الله‌علیه‌و‌آله</w:t>
      </w:r>
    </w:p>
    <w:p>
      <w:pPr>
        <w:pStyle w:val="BookText"/>
        <w:rPr/>
      </w:pPr>
      <w:r>
        <w:rPr>
          <w:rFonts w:ascii="IRNazanin" w:hAnsi="IRNazanin" w:eastAsia="IRNazanin"/>
          <w:color w:val="111111"/>
          <w:sz w:val="28"/>
          <w:sz w:val="28"/>
          <w:szCs w:val="28"/>
          <w:rtl w:val="true"/>
          <w:lang w:bidi="fa-IR"/>
        </w:rPr>
        <w:t>مطرح می‌شد و بدون تردید مجموعه آن‌چه در اینجا می‌خوانید و نیز آن‌چه در سایر منابع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هیچ کسی جز امیرمؤمنان علیه‌السلام مشاهده نمی‌شود و همین مسأله از موارد تمایز اساسی میان آن حضرت با سایرین می‌باشد</w:t>
      </w:r>
      <w:r>
        <w:rPr>
          <w:rFonts w:eastAsia="IRNazanin" w:cs="IRNazanin"/>
          <w:color w:val="111111"/>
          <w:sz w:val="28"/>
          <w:szCs w:val="28"/>
          <w:rtl w:val="true"/>
          <w:lang w:bidi="fa-IR"/>
        </w:rPr>
        <w:t>.</w:t>
      </w:r>
    </w:p>
    <w:p>
      <w:pPr>
        <w:pStyle w:val="Heading2"/>
        <w:numPr>
          <w:ilvl w:val="1"/>
          <w:numId w:val="1"/>
        </w:numPr>
        <w:rPr/>
      </w:pPr>
      <w:bookmarkStart w:id="18" w:name="__RefHeading___Toc1762002_237004111"/>
      <w:bookmarkStart w:id="19" w:name="_Toc5"/>
      <w:bookmarkEnd w:id="18"/>
      <w:r>
        <w:rPr>
          <w:rtl w:val="true"/>
        </w:rPr>
        <w:t>یادگار خاتم النبیین و تبیین کننده قرآن</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چلچراغ فروزان آسمان هدایت جویان است و خود رسول خدا صلی‌الله‌علیه‌و‌آله تجلّیِ این مسأله را برای روزگار پس از خود، در چهره آسمانی امیرمؤمنان علیه‌السلام، به امّت اسلامی</w:t>
      </w:r>
      <w:bookmarkStart w:id="20" w:name="pg6258_41679"/>
    </w:p>
    <w:p>
      <w:pPr>
        <w:pStyle w:val="BookText"/>
        <w:rPr/>
      </w:pPr>
      <w:bookmarkEnd w:id="20"/>
      <w:r>
        <w:rPr>
          <w:rFonts w:ascii="IRNazanin" w:hAnsi="IRNazanin" w:eastAsia="IRNazanin"/>
          <w:color w:val="111111"/>
          <w:sz w:val="28"/>
          <w:sz w:val="28"/>
          <w:szCs w:val="28"/>
          <w:rtl w:val="true"/>
          <w:lang w:bidi="fa-IR"/>
        </w:rPr>
        <w:t>خاطر نشان می‌کند تا بدانند که تفسیر چهره ربانی پیامبر صلی‌الله‌علیه‌و‌آله را باید در امیر مؤمنان علیه‌السلام و سایر اهل‌بیت او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عناوین مختلف به حقیقت مورد نظر خود یعنی معرفی علی علیه‌السلام و توجه دادن امّت و فراخوان آنها به سوی اهل بیت علیهم‌السلام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اصلی این توجّه، سوق دادن جامعه به سوی اهل بیت علیهم‌السلام و همواره بیان فضایل آنان است که جامعه به خود آید و بیندیشد که اگر شخصی یا جمعیتی مورد توجّه و ستایش پیامبر اعظم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یا آن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اسوه بودن و پیشوایی مردم را دارد و بر امت تکلیف است تا چنین فرد یا جمعی را به رهبری و اسوه‌گی خود برگزینند و با انتخاب چنین اسوه‌ای،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انتخاب کننده تمام بوده و در پیشگاه خدا در قیامت با خاطری آسوده می‌تواند اظهار بدارد که خدایا من از کسی پیروی کردم که مورد ستایش پیامبر عظیم الشأن اسلام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به عناوین مختلف از جمله با عبارت یادگار خود، علی علیه‌السلام را در کنار قرآن قرار داده است آنجا که فرمود</w:t>
      </w:r>
      <w:r>
        <w:rPr>
          <w:rFonts w:eastAsia="IRNazanin" w:cs="IRNazanin"/>
          <w:color w:val="111111"/>
          <w:sz w:val="28"/>
          <w:szCs w:val="28"/>
          <w:rtl w:val="true"/>
          <w:lang w:bidi="fa-IR"/>
        </w:rPr>
        <w:t>:</w:t>
      </w:r>
    </w:p>
    <w:p>
      <w:pPr>
        <w:pStyle w:val="Heading2"/>
        <w:numPr>
          <w:ilvl w:val="1"/>
          <w:numId w:val="1"/>
        </w:numPr>
        <w:rPr/>
      </w:pPr>
      <w:bookmarkStart w:id="21" w:name="__RefHeading___Toc1762004_237004111"/>
      <w:bookmarkStart w:id="22" w:name="_Toc6"/>
      <w:bookmarkEnd w:id="21"/>
      <w:r>
        <w:rPr>
          <w:rtl w:val="true"/>
        </w:rPr>
        <w:t>علی مترجم فرهنگ قرآنی</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أبی طالب أفْضَلُ لَکُمْ مِن کِتابِ اللّه‌ِ لِأَنَّهُ یُتَرْجِمُ لَکُمْ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 چیز گران‌بها در بین شما مردم به امانت می‌گذارم، یکی کتاب خدا قرآن است و دیگری علی بن ابی طالب است که او را به امامت به شما </w:t>
      </w:r>
      <w:bookmarkStart w:id="23" w:name="pg6258_41681"/>
    </w:p>
    <w:p>
      <w:pPr>
        <w:pStyle w:val="BookText"/>
        <w:rPr/>
      </w:pPr>
      <w:bookmarkEnd w:id="23"/>
      <w:r>
        <w:rPr>
          <w:rFonts w:ascii="IRNazanin" w:hAnsi="IRNazanin" w:eastAsia="IRNazanin"/>
          <w:color w:val="111111"/>
          <w:sz w:val="28"/>
          <w:sz w:val="28"/>
          <w:szCs w:val="28"/>
          <w:rtl w:val="true"/>
          <w:lang w:bidi="fa-IR"/>
        </w:rPr>
        <w:t>می‌سپارم؛ و علی برای شما از قرآن برتر است زیرا علی کسی است که معنای قرآن را بیان می‌کند و مفسر قرآن است</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24" w:name="__RefHeading___Toc1762006_237004111"/>
      <w:bookmarkStart w:id="25" w:name="_Toc7"/>
      <w:bookmarkEnd w:id="24"/>
      <w:r>
        <w:rPr>
          <w:rtl w:val="true"/>
        </w:rPr>
        <w:t>صدیق و فاروق</w:t>
      </w:r>
      <w:bookmarkEnd w:id="25"/>
    </w:p>
    <w:p>
      <w:pPr>
        <w:pStyle w:val="BookText"/>
        <w:rPr/>
      </w:pPr>
      <w:r>
        <w:rPr>
          <w:rFonts w:ascii="IRNazanin" w:hAnsi="IRNazanin" w:eastAsia="IRNazanin"/>
          <w:color w:val="111111"/>
          <w:sz w:val="28"/>
          <w:sz w:val="28"/>
          <w:szCs w:val="28"/>
          <w:rtl w:val="true"/>
          <w:lang w:bidi="fa-IR"/>
        </w:rPr>
        <w:t>بدون شک رسول خاتم صلی‌الله‌علیه‌و‌آله درباره هر کسی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الصدیق الاکبر و هو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مورد اقتداء جامعه قرار می‌گیرد و پیامبر صلی‌الله‌علیه‌و‌آله دوستان راستین وی را اسوه خود بر می‌گزیند و شکی نیست که رسول خدا صلی‌الله‌علیه‌و‌آله تعبیرهای این گونه را فقط در ستایش امیرالمؤمنین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pStyle w:val="Heading2"/>
        <w:numPr>
          <w:ilvl w:val="1"/>
          <w:numId w:val="1"/>
        </w:numPr>
        <w:rPr/>
      </w:pPr>
      <w:bookmarkStart w:id="26" w:name="__RefHeading___Toc1762008_237004111"/>
      <w:bookmarkStart w:id="27" w:name="_Toc8"/>
      <w:bookmarkEnd w:id="26"/>
      <w:r>
        <w:rPr>
          <w:rtl w:val="true"/>
        </w:rPr>
        <w:t>علی اوّلین مؤمن</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صلی‌الله‌علیه‌و‌آله یقول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بِی، وَ أوَّلَ مَنْ یُصافِحُنی یَوْمَ الْقِیامَةِ، وَ هُو الصِّدِّیقُ الْأکْبَرَ وَ هُوَ فَارُوقُ یفرِّقُ بَیْنَ الْحَقِّ وَ الْباطِلِ، وَ هُوَ یعسوب المُؤْمِنینِ وَالْمَالُ یعسوب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با اشاره به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اوّلین کسی است که به من ایمان آورده است او اوّل کسی است که در روز قیامت با من روبوسی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راست کردار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نقطه امتیاز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بزرگ مؤمنان است و پول و ثروت پیشوای منافقان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سَتکونُ بَعدِی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 ذلِکَ فَالْزَمُوا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یَرَانِی، وَ أوَّلَ مَنْ یُصافِحُنی یَوْمَ الْقِیامَةِ، هُوَ الصِّدِّیقُ الْأکْبَرَ وَ هُوَ فَارُوقُ هذِهِ الاُمَّةِ، یُفَرِّقُ بَیْنَ الْحَقِّ وَ الْباطِلِ، وَ هُوَ یَعْسُوبُ الْمُؤْمِنینَ وَالْمَالُ یَعْسُوبُ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بعد از من فتنه و آشوب به‌پا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علی را رها نکنید و به هر طرف که علی بایستد، با همان طرف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در قیامت کسی است که مرا می‌بیند و اول کسی است که با من روبوسی می‌کند علی همان راست کردار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نقطه امتیاز این امت است و به وسیله علی حق از باطل جدا می‌شود علی پیشوای بزرگ مؤمنان است در حالی که پول و ثروت همه چیز و پیشوای منافقین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مُحَمَّدِ بْنِ عَبْدُاللّه‌ِ بْنِ أَبِی رَافِعْ، عَنْ أبِیه، قال اتیت اباذر بالربذة اودعه، فلما اردت الانصراف، قال لی و لا ناس معی ستکون فتنة، فاتقوا اللّه، و علیکم بالشیخ علی بن أبی طالب، فاتبعوه، فانی سمعت رسول اللّه صلی‌الله‌علیه‌و‌آله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انت اوّل من آمن بی، و اوّل من یصافحنی یوم القیامة، و انت الصدیق الاکبر، وانت الفاروق الّذی یفرق بین الحق و الباطل، و انت یعسوب المؤمنین، والمال یعسوب الکافرین، و انت اخی و وزیری، و خیر من اترک بعدی، تقضی دینی و تنجز موعدی</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آمن بی و اوّل من یصافحنی یوم القیامة، و هذا الصدیق </w:t>
      </w:r>
      <w:bookmarkStart w:id="28" w:name="pg6258_41685"/>
    </w:p>
    <w:p>
      <w:pPr>
        <w:pStyle w:val="BookText"/>
        <w:rPr/>
      </w:pPr>
      <w:bookmarkEnd w:id="28"/>
      <w:r>
        <w:rPr>
          <w:rFonts w:ascii="IRNazanin" w:hAnsi="IRNazanin" w:eastAsia="IRNazanin"/>
          <w:color w:val="111111"/>
          <w:sz w:val="28"/>
          <w:sz w:val="28"/>
          <w:szCs w:val="28"/>
          <w:rtl w:val="true"/>
          <w:lang w:bidi="fa-IR"/>
        </w:rPr>
        <w:t xml:space="preserve">الاکبر، و هذا فاروق هذه الامة یفرق بین الحق و الباطل و هذا یعسوب المؤمنین، والمال یعسوب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عن سلمان و أبی ذر معا، هق،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یعسوب المؤمنین و المال یعسوب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مسعر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و بین یدیه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المؤمنین و هذا یعسوب المنافقین،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یلوذ المؤمنون و بهذا یلوذ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9" w:name="__RefHeading___Toc1762010_237004111"/>
      <w:bookmarkStart w:id="30" w:name="_Toc9"/>
      <w:bookmarkEnd w:id="29"/>
      <w:r>
        <w:rPr>
          <w:rtl w:val="true"/>
        </w:rPr>
        <w:t>علیٌ مِنِّی</w:t>
      </w:r>
      <w:bookmarkEnd w:id="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شک، اگر مردی هم‌چون رسول خدا صلی‌الله‌علیه‌و‌آله در حق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تعبیری، آن شخص را به عنوان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جلوه‌گر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تنها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فرزندان و یاران ویژه اوست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منی و انا من علی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علی منی و انا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بمنزلة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قابل ذکر است که از میان زنان، فاطمه زهرا علیهاالسلام تنها کسی است که رسول خدا صلی‌الله‌علیه‌و‌آله در مورد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منی</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w:t>
      </w:r>
      <w:r>
        <w:rPr>
          <w:rFonts w:eastAsia="Amiri" w:cs="Amiri" w:ascii="Amiri" w:hAnsi="Amiri"/>
          <w:color w:val="111111"/>
          <w:sz w:val="28"/>
          <w:szCs w:val="28"/>
          <w:rtl w:val="true"/>
          <w:lang w:bidi="ar-SA"/>
        </w:rPr>
        <w:t>.</w:t>
      </w:r>
      <w:r>
        <w:rPr>
          <w:rStyle w:val="FootnoteAnchor"/>
          <w:rtl w:val="true"/>
        </w:rPr>
        <w:footnoteReference w:id="10"/>
      </w:r>
      <w:bookmarkStart w:id="31" w:name="pg6258_41687"/>
    </w:p>
    <w:p>
      <w:pPr>
        <w:pStyle w:val="Heading2"/>
        <w:numPr>
          <w:ilvl w:val="1"/>
          <w:numId w:val="1"/>
        </w:numPr>
        <w:rPr/>
      </w:pPr>
      <w:bookmarkStart w:id="32" w:name="__RefHeading___Toc1762012_237004111"/>
      <w:bookmarkStart w:id="33" w:name="_Toc10"/>
      <w:bookmarkEnd w:id="31"/>
      <w:bookmarkEnd w:id="32"/>
      <w:r>
        <w:rPr>
          <w:rtl w:val="true"/>
        </w:rPr>
        <w:t>جایگاه علی علیه‌السلام نسبت به پیامبر اعظم صلی‌الله‌علیه‌و‌آله</w:t>
      </w:r>
      <w:bookmarkEnd w:id="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 عَلی، لا یُؤَدِّی عَنّی إِلاّ أنَا أو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بدهی‌های مرا کسی پرداخت نمی‌کند جز خودم و یا علی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بِمَنْزِلَةِ هَارُونَ مِنْ مُوسَی 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علی نسبت به من همانند جایگاه هارون نسبت به برادرش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این‌که بعد از من پیامبری نمی‌آید وگرنه همان گونه که هارون بعد از موسی به مقام پیامبری رسید علی هم بعد از من به مقام پیامبری می‌رسید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5945</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32931</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11278</w:t>
      </w:r>
      <w:r>
        <w:rPr>
          <w:rFonts w:eastAsia="IRNazanin" w:cs="IRNazanin"/>
          <w:color w:val="111111"/>
          <w:sz w:val="28"/>
          <w:szCs w:val="28"/>
          <w:rtl w:val="true"/>
          <w:lang w:bidi="fa-IR"/>
        </w:rPr>
        <w:t>.</w:t>
      </w:r>
    </w:p>
    <w:p>
      <w:pPr>
        <w:pStyle w:val="Heading2"/>
        <w:numPr>
          <w:ilvl w:val="1"/>
          <w:numId w:val="1"/>
        </w:numPr>
        <w:rPr/>
      </w:pPr>
      <w:bookmarkStart w:id="34" w:name="__RefHeading___Toc1762014_237004111"/>
      <w:bookmarkStart w:id="35" w:name="_Toc11"/>
      <w:bookmarkEnd w:id="34"/>
      <w:r>
        <w:rPr>
          <w:rtl w:val="true"/>
        </w:rPr>
        <w:t>قلبی را که خدا آزمود و پذیرفت</w:t>
      </w:r>
      <w:bookmarkEnd w:id="35"/>
    </w:p>
    <w:p>
      <w:pPr>
        <w:pStyle w:val="BookText"/>
        <w:rPr/>
      </w:pPr>
      <w:r>
        <w:rPr>
          <w:rFonts w:ascii="IRNazanin" w:hAnsi="IRNazanin" w:eastAsia="IRNazanin"/>
          <w:color w:val="111111"/>
          <w:sz w:val="28"/>
          <w:sz w:val="28"/>
          <w:szCs w:val="28"/>
          <w:rtl w:val="true"/>
          <w:lang w:bidi="fa-IR"/>
        </w:rPr>
        <w:t>رسول خدا صلی‌الله‌علیه‌و‌آله</w:t>
      </w:r>
    </w:p>
    <w:p>
      <w:pPr>
        <w:pStyle w:val="BookText"/>
        <w:rPr/>
      </w:pPr>
      <w:r>
        <w:rPr>
          <w:rFonts w:ascii="IRNazanin" w:hAnsi="IRNazanin" w:eastAsia="IRNazanin"/>
          <w:color w:val="111111"/>
          <w:sz w:val="28"/>
          <w:sz w:val="28"/>
          <w:szCs w:val="28"/>
          <w:rtl w:val="true"/>
          <w:lang w:bidi="fa-IR"/>
        </w:rPr>
        <w:t>میان امت از قلب علی علیه‌السلام سخن به میان آورد و اعلام کرد که قلب علی علیه‌السلام از پس امتحان‌های خدا برآمده و مورد قبول پروردگار متعال قرار گرفت و بدون شک پیامبر صلی‌الله‌علیه‌و‌آله سخنان فوق را در حق کسی می‌فرمود،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بتواند مقتدا و اسوه اهل ایمان قرار گیرد و ایشان فقط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سخنانی را بر زبان آورداند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 لعلی بن ابی طالب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صاحب حَوْضِی وَ صَاحِبُ لِوائی وَ مَنْجِزُ عِداتِی وَ حَبِیبُ قلبِی و وارِثُ عِلْمی وَ أنْتَ مُستَوْدَعُ مَوارِیثِ الأنْبِیاءِ وَ أنْتَ أمِینُ اللّه‌ِ فی أرْضِهِ و أنْتَ حجَّةُ اللّه‌ِ عَلی بَرِیَّتِهِ و أنتَ رُکْنُ الإیمانِ وَ أنْتَ مِصْبَاحُ الدَّجِی وَ أنْتَ مَنارُ الْهُدی و أنتَ الْعَلَمُ الْمَرْفُوعُ لِأَهْلِ الدُّنْیَا مَنْ تَبِعَکَ نَجی وَ مَنْ تَخَلَّفِ عَنْکُ هَلَکَ وَ أنْتَ الطَّرِیقُ الواضِحِ وَ أَنْتَ الصِّرَاط المُسْتَقِیمِ وَ أَنْتَ قَائِدَ الغُرِّ الُمحَجلین وَ أنْتَ یَعْسُوبُ الْمُؤْمِنین وَ أنْتَ مولی مَن أَنَا مَوْلاَهُ وَ أَنَا مَولَی کلِ مُؤمِنٍ وَ مُؤمِنَةٍ لا یُحِبُّکَ إِلاّ طَاهِرُ الْوِلاَدَةِ و لاَ یَبْغِضُکَ إلاّ خَبیثُ الوِلادَةِ وَ مَا عَرج بِی عزّوجلّ إلَی السَّماءِ قَطَّ وَ کَلَّمَنِی رَبّی إلاّ قَالَ یَا مُحَمّد أقرأ علیاً مِنی السلام و عَرَّفْه أنه إمام أولیائی و نورُ أهل طاعتی، فهنیئا لک هذه الکرامة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تو سرپرست حوض کوثری و پرچم رهبری امت اسلام به دست توست، تو همان انجام دهنده تعهداتی که من در مکه داشته‌ام هستی، تو وارث علم منی، تو امانت‌دار میراث پیامبرانی، تو امین خداوند در زمینی، تو حجت خدا بر بندگان خدایی، تو ستون اصلی ایمانی، تو چراغ هدایت در شب تاریک ابری هستی، تو برج دیدبانی هدایت بشری، تو همان پرچم بر افراشته برای پیشرفت و ترقی همه موجودات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پیروی کرد نجات یافته است و هرکس از تو روی گردان شد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راه روشن و تویی آن صراط مستقیم به سوی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رهبر همه </w:t>
      </w:r>
      <w:bookmarkStart w:id="36" w:name="pg6258_41691"/>
    </w:p>
    <w:p>
      <w:pPr>
        <w:pStyle w:val="BookText"/>
        <w:rPr/>
      </w:pPr>
      <w:bookmarkEnd w:id="36"/>
      <w:r>
        <w:rPr>
          <w:rFonts w:ascii="IRNazanin" w:hAnsi="IRNazanin" w:eastAsia="IRNazanin"/>
          <w:color w:val="111111"/>
          <w:sz w:val="28"/>
          <w:sz w:val="28"/>
          <w:szCs w:val="28"/>
          <w:rtl w:val="true"/>
          <w:lang w:bidi="fa-IR"/>
        </w:rPr>
        <w:t>الگوهای درخشنده‌ای، تویی همان پیشوای دینی مردمان، تو مولا و سرپرست همه کسانی هستی که من مولی و سرپرست آن‌هایم و من هم مولی و سرپرست همه مردان مؤمن و زنان مؤمنه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حلال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در پاکی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دیگری تو را دوست نمی‌دارد و به جز حرام زاده هیچ کس دشمن تو نمی‌شود، آن‌گاه که به معراج به سوی آسمان‌ها رفتم خداوند هیچ سخنی با من نگفت مگر در آن سخن از تو نامی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 و برای مردم روشن کن و بگو که علی پیشوا و مهمترین دوستان خداست و روشنی بخش راه همه روندگان مسیر اطاعت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عظمت و بزرگواری گوارایت باد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7" w:name="__RefHeading___Toc1762016_237004111"/>
      <w:bookmarkStart w:id="38" w:name="_Toc12"/>
      <w:bookmarkEnd w:id="37"/>
      <w:r>
        <w:rPr>
          <w:rtl w:val="true"/>
        </w:rPr>
        <w:t>مولای شماست</w:t>
      </w:r>
      <w:bookmarkEnd w:id="3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 صلی‌الله‌علیه‌و‌آله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هرکس که من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و سرپرست او هستم علی نیز مولی و سرپرست اوست</w:t>
      </w:r>
      <w:r>
        <w:rPr>
          <w:rFonts w:eastAsia="IRNazanin" w:cs="IRNazanin"/>
          <w:color w:val="111111"/>
          <w:sz w:val="28"/>
          <w:szCs w:val="28"/>
          <w:rtl w:val="true"/>
          <w:lang w:bidi="fa-IR"/>
        </w:rPr>
        <w:t>.</w:t>
      </w:r>
      <w:r>
        <w:rPr>
          <w:rStyle w:val="FootnoteAnchor"/>
          <w:rtl w:val="true"/>
        </w:rPr>
        <w:footnoteReference w:id="14"/>
      </w:r>
      <w:bookmarkStart w:id="39" w:name="pg6258_41694"/>
    </w:p>
    <w:p>
      <w:pPr>
        <w:pStyle w:val="Heading2"/>
        <w:numPr>
          <w:ilvl w:val="1"/>
          <w:numId w:val="1"/>
        </w:numPr>
        <w:rPr/>
      </w:pPr>
      <w:bookmarkStart w:id="40" w:name="__RefHeading___Toc1762018_237004111"/>
      <w:bookmarkStart w:id="41" w:name="_Toc13"/>
      <w:bookmarkEnd w:id="39"/>
      <w:bookmarkEnd w:id="40"/>
      <w:r>
        <w:rPr>
          <w:rtl w:val="true"/>
        </w:rPr>
        <w:t>حجت بر خلق</w:t>
      </w:r>
      <w:bookmarkEnd w:id="4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از اوصیاء و امامان علیهم‌السلام خود گاهی سخن به میان می‌آورد و نشانه‌هایی از آنان را ذکر می‌کرد و از موقعیت آنان خاطر نشان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اولاد علی علیه‌السلام هستند و گاه آنان را با نام و مشخصات مطرح می‌ساخت و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اولاد فاطمه‌اند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کتاب امان الامة و کتاب منتخب الاثر حضرت آیة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مختلف نبوی نشانه هایی از آنان به چشم می‌خورد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 یَسْتَمْسِکَ بِالْعُرْوَةِ، وَ یَعْتَصِمَ بِحَبْلِ اللّه‌ِ الْمَتِینِ فَلْیُوَالِ عَلِیّاً بَعْدِی وَلْیُعادِ عَدُوَّهُ وَلْیَأْتَمَّ بِالْأئِمَّةِ الهُدَاةِ مِنْ وُلْدِهِ، فَإِنَّهُمْ خُلَفَائِی وَ أَوْصِیائی، و حُجَجَ اللّه‌ِ عَلَی الْخَلْقِ بَعْدِی، وَ سَادَةِ أمتی، و قادَةَ الأَتْقِیاءِ إلی الجَنَّةِ، حِزْبُهُمْ</w:t>
      </w:r>
    </w:p>
    <w:p>
      <w:pPr>
        <w:pStyle w:val="BookText"/>
        <w:rPr/>
      </w:pPr>
      <w:r>
        <w:rPr>
          <w:rFonts w:ascii="Amiri" w:hAnsi="Amiri" w:eastAsia="Amiri" w:cs="Amiri"/>
          <w:color w:val="111111"/>
          <w:sz w:val="28"/>
          <w:sz w:val="28"/>
          <w:szCs w:val="28"/>
          <w:rtl w:val="true"/>
          <w:lang w:bidi="ar-SA"/>
        </w:rPr>
        <w:t>حِزْبِی حِزْبی، وَ حِزْبی حزبُ اللّه‌ِ أعْدَائِهِمْ حِزْبُ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مایل است به کشتی نجات سوار شود و به دستاویز مطمئن الهی چنگ زند و دست بر ریسمان استوار الهی دراز کند، پس ولایت علی را بپذیرد و با دشمنان علی به دشمنی برخیزد و امامت پیشوایان یازده گانه از فرزندان او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جانشینان و اوصیاء من هستند و بعد از من حجت خدا بر مردمند و سروران امت من هستند و رهبران و راهنمایان پرهیزگاران به سوی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 حزب و گروه من است و حزب من حزب اللّه و حزب و گروه دشمنان آنان حزب الشیطان هستند</w:t>
      </w:r>
      <w:r>
        <w:rPr>
          <w:rFonts w:eastAsia="IRNazanin" w:cs="IRNazanin"/>
          <w:color w:val="111111"/>
          <w:sz w:val="28"/>
          <w:szCs w:val="28"/>
          <w:rtl w:val="true"/>
          <w:lang w:bidi="fa-IR"/>
        </w:rPr>
        <w:t>.</w:t>
      </w:r>
      <w:r>
        <w:rPr>
          <w:rStyle w:val="FootnoteAnchor"/>
          <w:rtl w:val="true"/>
        </w:rPr>
        <w:footnoteReference w:id="15"/>
      </w:r>
      <w:bookmarkStart w:id="42" w:name="pg6258_41695"/>
    </w:p>
    <w:p>
      <w:pPr>
        <w:pStyle w:val="Heading2"/>
        <w:numPr>
          <w:ilvl w:val="1"/>
          <w:numId w:val="1"/>
        </w:numPr>
        <w:rPr/>
      </w:pPr>
      <w:bookmarkStart w:id="43" w:name="__RefHeading___Toc1762020_237004111"/>
      <w:bookmarkStart w:id="44" w:name="_Toc14"/>
      <w:bookmarkEnd w:id="42"/>
      <w:bookmarkEnd w:id="43"/>
      <w:r>
        <w:rPr>
          <w:rtl w:val="true"/>
        </w:rPr>
        <w:t>خلیفه بعد از من است</w:t>
      </w:r>
      <w:bookmarkEnd w:id="44"/>
    </w:p>
    <w:p>
      <w:pPr>
        <w:pStyle w:val="BookText"/>
        <w:rPr/>
      </w:pPr>
      <w:r>
        <w:rPr>
          <w:rFonts w:ascii="IRNazanin" w:hAnsi="IRNazanin" w:eastAsia="IRNazanin"/>
          <w:color w:val="111111"/>
          <w:sz w:val="28"/>
          <w:sz w:val="28"/>
          <w:szCs w:val="28"/>
          <w:rtl w:val="true"/>
          <w:lang w:bidi="fa-IR"/>
        </w:rPr>
        <w:t>چنان‌که اشاره شد، رسول خدا صلی‌الله‌علیه‌و‌آله به عناوین مختلف امیرمؤمنان را معرفی می‌کرد تا امت پس از ارتحال آن خورشید بدانند که باید به کدام سمت دست دراز کنند لذا از علی علیه‌السلام به عنوان خلیفه پس از خود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یَتَمَسَّکَ بِدِینِی وَ یَرْکَبَ سَفِینةَ النَجاة بَعْدِی فَلْیَقْتَدِ بِعَلِیّ بْنِ أبِی طَالِبِ وَلْیعادِ عَدوّهُ وَلْیُوالِ وَلِیَّهُ فَاِنَّهُ وَصِیّی وَ خَلِیفَتِی عَلَی اُمَّتِی فِی حَیَاتِی وَ بَعْدَ وَفَاتِی وَ هُوَ إمَامُ کُلِّ مُسْلِم وَ أمیِرُ کُلِّ مُؤمِنٍ بَعْدِی قَولُهُ قَوْلِی وَ أمْرُهُ أمْرِی وَ نَهْیَهُ نَهْیِی وَ تَابِعَهُ تَابِعی وَ نَاصِرُهُ ناصِرِی وَ خَاذِلُهُ خَاذِلی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مایل است متوسل به دین شود و مرا سند و حجت خود قرار دهد و بعد از من بر کشتی نجات سوار شود، باید پیرو علی بن ابی طالب علیه‌السلامباشد و با دشمن علی دشمنی کند و با دوستان علی، دوست باشد زیرا علی چه در زمان حیات من و چه بعد از من وصی و جانشین من در ولایت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همه مسلمانان است و بعد از من فرمانده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علی، گفتار من است، امر و نهی علی، امر و نهی من است، پیرو علی پیرو من است، یاری دهنده به علی، یاری دهنده به من است خوار کننده و ضربه زننده به علی خوار کننده من است</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45" w:name="__RefHeading___Toc1762022_237004111"/>
      <w:bookmarkStart w:id="46" w:name="_Toc15"/>
      <w:bookmarkEnd w:id="45"/>
      <w:r>
        <w:rPr>
          <w:rtl w:val="true"/>
        </w:rPr>
        <w:t>علی علیه‌السلام خلیفه من</w:t>
      </w:r>
      <w:bookmarkEnd w:id="4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علیه‌السلام خَلِیفَةُ اللّه‌ِ وَ خَلِیفَتِی وَ حُجَّةُ اللّه‌ِ وَ</w:t>
      </w:r>
      <w:bookmarkStart w:id="47" w:name="pg6258_41697"/>
    </w:p>
    <w:p>
      <w:pPr>
        <w:pStyle w:val="BookText"/>
        <w:rPr/>
      </w:pPr>
      <w:bookmarkEnd w:id="47"/>
      <w:r>
        <w:rPr>
          <w:rFonts w:ascii="Amiri" w:hAnsi="Amiri" w:eastAsia="Amiri" w:cs="Amiri"/>
          <w:color w:val="111111"/>
          <w:sz w:val="28"/>
          <w:sz w:val="28"/>
          <w:szCs w:val="28"/>
          <w:rtl w:val="true"/>
          <w:lang w:bidi="ar-SA"/>
        </w:rPr>
        <w:t>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حَرْبُهُ حَرْبِی وَ سِلْمُهُ سِلْمِی وَ قَوْلُهُ قَوْلِی وَ أمْرُهُ أمْرِی و زَوجَتُهُ اِبْنَتِی وَ وُلْدُهُ وَلْدِی وَ هُوَ سَیدُ الوَصیین وَ خَیْرُ اُمتی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جانشین خدا در زمین و جانشین من است و حجت خدا در زمین و حجت من بر روی زمین است و دروازه ارتباط با خدا و دروازه ارتباط با من است و برگزیده خداوند و برگزیده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خداوند دوست من است و یار مهربان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یار مهربان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شمشیر خدا و شمشیر برنده من است او برادر من و ملازم و همراه من، و وزیر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است، کینه دار از او کینه دار از من است و مددکار و یاری دهنده او مددکار و یاری دهنده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جنگ با من است و صلح با او صلح با من است و گفتار او گفتار من است و دستورش دستور من است و همسرش دختر عزیز من است و فرزندان او فرزندان من هستند و او سرور بزرگ همه جانشینان من است و از همه امت من بهتر است</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48" w:name="__RefHeading___Toc1762024_237004111"/>
      <w:bookmarkStart w:id="49" w:name="_Toc16"/>
      <w:bookmarkEnd w:id="48"/>
      <w:r>
        <w:rPr>
          <w:rtl w:val="true"/>
        </w:rPr>
        <w:t xml:space="preserve">آثار ولایت </w:t>
      </w:r>
      <w:r>
        <w:rPr>
          <w:rtl w:val="true"/>
        </w:rPr>
        <w:t>(</w:t>
      </w:r>
      <w:r>
        <w:rPr>
          <w:rtl w:val="true"/>
        </w:rPr>
        <w:t>اعجاز ولایت</w:t>
      </w:r>
      <w:r>
        <w:rPr>
          <w:rtl w:val="true"/>
        </w:rPr>
        <w:t>)</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اهل بیت علیهم‌السلام اعجاز می‌کند و در سرنوشت انسان‌ها جدا </w:t>
      </w:r>
    </w:p>
    <w:p>
      <w:pPr>
        <w:pStyle w:val="BookText"/>
        <w:rPr/>
      </w:pPr>
      <w:r>
        <w:rPr>
          <w:rFonts w:ascii="IRNazanin" w:hAnsi="IRNazanin" w:eastAsia="IRNazanin"/>
          <w:color w:val="111111"/>
          <w:sz w:val="28"/>
          <w:sz w:val="28"/>
          <w:szCs w:val="28"/>
          <w:rtl w:val="true"/>
          <w:lang w:bidi="fa-IR"/>
        </w:rPr>
        <w:t>تأثیرگذار است که برخی از جلوه‌های اعجاز 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زادگی افرادی که ولایت را نپذیرند بچه‌هایشان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الولاده‌اند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حلال‌زادگی را از طریق قبول ولایت می‌توان کشف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شدن ایمان آدمی در بارگاه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حکمت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سعادت و گریز از شقاوت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از مهالک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مبتلا نشدن به خسران‌ها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غفران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عفو قرار گرفتن برخی از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به خیر شدن و خشنود گشتن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علی بن أبی طالب علیه‌السلام عِبَادَةُ وَ ذِکْرُهُ عِبَادَةُ وَ لاَ یُقْبَلُ إیمانُ عبدٍ إلاّ بِوِلاَیَتِهِ وَ البَرائَةِ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نگاه به چهره علی بن ابی طالب عبادت است و بر زبان آوردن نام او عبادت است، و بدون پذیرش ولایت علی و بیزاری جستن از دشمنان علی، خداوند ایمان هیچ کس را نمی‌پذیرد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أنَا مَدِینَةُ الْحِکْمَةِ وَ أنْتَ بَابُها، وَ لَنْ تُؤتَیَ الْمَدِینَةُ إِلاّ مِنْ قِبَلِ الْبَابِ، وَ کَذِبَ مَنْ زَعَمَ أَنَّهُ یُحِبُّنِی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یُبْغِضُکَ لِأَنَّکَ مِنّی وَ أنَا مِنْکَ، لَحْمُکَ مِنْ لَحْمِی وَ دَمُکَ مِنْ دَمِی وَ</w:t>
      </w:r>
    </w:p>
    <w:p>
      <w:pPr>
        <w:pStyle w:val="BookText"/>
        <w:rPr/>
      </w:pPr>
      <w:r>
        <w:rPr>
          <w:rFonts w:ascii="Amiri" w:hAnsi="Amiri" w:eastAsia="Amiri" w:cs="Amiri"/>
          <w:color w:val="111111"/>
          <w:sz w:val="28"/>
          <w:sz w:val="28"/>
          <w:szCs w:val="28"/>
          <w:rtl w:val="true"/>
          <w:lang w:bidi="ar-SA"/>
        </w:rPr>
        <w:t>رُوحِکَ مِنْ رُوحِی، وَ سَرِیرَتِکَ سَرِیرَتِی وَ عَلاَنِیَتُکَ مِنْ عَلاَنِیَتِی، وَ أَنْتَ إِمَامُ اُمَّتِی، وَ خَلِیفَتِی عَلَیْهَا بَعْدِی، سَعِدَ مَنْ أطاعَکَ وَ شَقِیَ مِنْ عَصَاکَ وَ رَبِحَ مَنْ تَوَلاّکَ وَ خَسِرَ مَنْ عَادَاک، وَ فَازَ مَنْ لَزِمَک، وَ هَلَکَ مِنْ فَارَقَکَ مَثَلَکَ وَ مَثَلُ الأَئِمَةِ مِنْ وُلْدِکَ بَعْدِی مَثَلُ سَفِینَةِ نُوحِ مَن رَکِبَها نَجَا وَ مَنْ تَخَلَّفَ عَنْهَا غَرَقَ وَ مَثَلَکُمْ مَثَلُ النُّجُومَ کُلَّمَا غَابَ نَجْمُ طَلَعَ نَجْمُ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من شهر دانش و حکمت هستم و تو دروازه ورود به آن شهری و هرگز نمی‌توان وارد شهر شد مگر با عبور از دروازه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 کسی که نسبت به تو کینه دارد امّا مدعی است دوستدار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من می‌باشی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تو از گوشت و خون من است و روح تو از روح من است و پنهانی‌های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رفتار علنی من است تو پیشوای امت من هستی و جانشین من بعد از من در بین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است کسی که مطیع فرمان تو باشد و بدبخت است کسی که از فرمان تو سرپیچی کند، آن کس که ولایت تو را پذیرفت سود کرده است و آن کس که با تو دشمنی کند زیان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همواره ملازم رکاب و همراه تو باشد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تو جدا شود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و امامان یازده‌گانه از فرزندانت بعد از من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أَدَلَّکُم عَلیَ مَا إِنْ اِسْتَدْلَلْتُمْ بِهِ لَمْ تهلکوا وَ لَمْ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تَهلکوا و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إِمَامَکُمْ وَ وَلِیُّکُمْ عَلی بْنِ أبِی طَالِبِ فَوازِروه وَ نَاصِحُوهُ وَ صَدِّقُوهُ فَإِنَّ جبرائِیلَ أَمَرَنِی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مایلید شما را بر چیزی راهنمایی کنم که اگر به آن برسید هرگز گمراه و هلاک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شما علی بن ابی طالب است پس در کنارش باشید و به او کمک کنید و او را تصدیق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او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برادرم جبرئیل به من دستور داده است این سفارش را به شما داشته باشم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یُؤْتِی بِکَ یَا عَلِیّ عَلی نَاقَةٍ مِن نور و عَلی رَأْسِکَ تَاجُ لَهُ أَرْبَعةَ أَرْکَانَ عَلی کُلِّ رُکْنِ ثَلاَثَة أسْطِرُ لاَ إِلهَ إلاَّ اللّه‌ِ مُحَمَّد رسولِ اللّه‌ِ عَلی مِفاتِیحُ الجَنَّةِ ثُمَّ وُضِعَ لَکَ کرسیُ یُعْرَفُ بِکَرْسِیِّ الْکِرَامَةِ فَتَقْعُدَ عَلَیهِ یَجْمَعُ لَکَ الأَوَّلُونَ وَ الآخِرونَ فِی صَعیدِ وَاحِدٍ فَتَأْمُرُ بِشیعَتِکَ إِلَی الْجَنَّةِ وَ بِأَعْدَائِکَ إِلَی النّارِ فأنتَ قسیمُ الجَنَّة وَ أَنْتَ قَسیمُ النّار، وَلَقَدْ فاز مَنْ تَوَلاّکَ وَ خَسِرَ مَنْ عَادَاکَ، فَأَنْتَ فِی ذَلِکَ الْیَوْم أَمینُ اللّه‌ِ وَ حجةُ اللّه‌ِ الْوَاضِحَةِ وَ صَلَّی اللّه‌ُ عَلَی مُحَمَّدٍ وَ آلِهِ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قیامت فرا برسد تو را در حالی بر مرکبی از نور سوار وارد </w:t>
      </w:r>
      <w:bookmarkStart w:id="50" w:name="pg6258_41705"/>
    </w:p>
    <w:p>
      <w:pPr>
        <w:pStyle w:val="BookText"/>
        <w:rPr/>
      </w:pPr>
      <w:bookmarkEnd w:id="50"/>
      <w:r>
        <w:rPr>
          <w:rFonts w:ascii="IRNazanin" w:hAnsi="IRNazanin" w:eastAsia="IRNazanin"/>
          <w:color w:val="111111"/>
          <w:sz w:val="28"/>
          <w:sz w:val="28"/>
          <w:szCs w:val="28"/>
          <w:rtl w:val="true"/>
          <w:lang w:bidi="fa-IR"/>
        </w:rPr>
        <w:t>محشر می‌کنند و تاجی چهار پهلو روی سر، که بر پهلوی آن سه جمله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 محمد پیامبر خداست،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بهشت را به دست تو می‌دهند سپس تخت و جایگاهی که به جایگاه کرامت معروف است برایت آماده می‌کنند و تو بر آن جایگاه مستقر می‌شوی و همه مخلوقات را در یک سطح و به صورت مساوی در برابرت حاضر می‌کنند و تو دستور می‌دهی که شیعیانت به سوی بهشت راهنمایی شوند و دشمنانت را به سوی آتش جهنم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تقسیم کننده بهشت و جهنمی، هرکس که ولایت تو را بپذیرد رستگار شده است و هرکس که با تو دشمنی کند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از طرف خداوند امین بر همگان و حجت روشن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محمد و آل پاکش باد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51" w:name="__RefHeading___Toc1762026_237004111"/>
      <w:bookmarkStart w:id="52" w:name="_Toc17"/>
      <w:bookmarkEnd w:id="51"/>
      <w:r>
        <w:rPr>
          <w:rtl w:val="true"/>
        </w:rPr>
        <w:t>غفران الهی</w:t>
      </w:r>
      <w:bookmarkEnd w:id="5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جَعَلَ لِأَخِی علی بن أبی طالب علیه‌السلام فَضَائِلَ لاَ یُحْصِی عدَدَها غیرُهُ، فَمَنْ ذَکَرَ فَضیلَةً مِنْ فَضَائِلِهِ مُقِراً بِها غَفَرَ اللّه‌ُ لَهُ مَا تَقَدَّمُ مِنْ ذَنْبِهِ وَ مَا تَأَخَّرَ وَ لَوْ وافی القیامة بذنوبِ الثقلین، وَ مَنْ کَتَبَ فَضِیلَةً مِنْ فَضَائِلِ علی بن ابی طالب علیه‌السلام لَمْ تَزِلْ الملائکة تَسْتَغْفِرُ لَهُ مَا بَقِی لِتِلْکَ الْکِتَابَةِ رَسْمُ وَ مَنْ اِسْتَمِعَ إِلَی فَضِیلَةِ مِنْ فَضَائِلِهِ غَفَرَ اللّه‌َ لَهُ الذُّنوبَ الَّتِی اِکْتَسَبَها بِالسَّمْعِ</w:t>
      </w:r>
      <w:bookmarkStart w:id="53" w:name="pg6258_41707"/>
    </w:p>
    <w:p>
      <w:pPr>
        <w:pStyle w:val="BookText"/>
        <w:rPr/>
      </w:pPr>
      <w:bookmarkEnd w:id="53"/>
      <w:r>
        <w:rPr>
          <w:rFonts w:ascii="Amiri" w:hAnsi="Amiri" w:eastAsia="Amiri" w:cs="Amiri"/>
          <w:color w:val="111111"/>
          <w:sz w:val="28"/>
          <w:sz w:val="28"/>
          <w:szCs w:val="28"/>
          <w:rtl w:val="true"/>
          <w:lang w:bidi="ar-SA"/>
        </w:rPr>
        <w:t>وَ مَنْ نَظَرَ إلی کِتَابَةٍ مِنْ فَضَائِلِهِ غَفَرَ اللّه‌ُ لَهُ الذُّنُوبَ الَّتِی اِکْتَسَبَها بِالنَّظَرِ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نیکو و بلند مرتبه برای برادرم علی بن ابی طالب خصلت‌ها وفضیلت‌های فراوانی قرار داده است که جز خدا کسی توان مشخص کردن شمارگان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اعتقاد و اقرار یک فضیلت از فضیلت‌های حضرت علی علیه‌السلام را برای دیگران بیان کند خداوند گناهان و آینده او را می‌آمرزد گرچه گناهانش در مقیاس، برابر همه زمین و آسمان باشد و هرکس یک فضیلت از فضایل حضرت علی بن ابی طالب علیه‌السلام را بنویسد خداوند فرشتگان را مأمور می‌کند تا آن نوشته باقی است برای نویسنده آن طلب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بیان یک فضیلت از فضیلت‌های حضرت علی علیه‌السلام گوش فرا دهد خداوند همه گناهانی را که او از طریق گوش انجام داده است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نوشته‌ای که در آن یک فضیلت از فضائل علی بن ابی طالب مکتوب باشد نگاه کند، خداوند همه گناهانی که او از طریق چشم انجام داده است را می‌آمرزد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54" w:name="__RefHeading___Toc1762028_237004111"/>
      <w:bookmarkStart w:id="55" w:name="_Toc18"/>
      <w:bookmarkEnd w:id="54"/>
      <w:r>
        <w:rPr>
          <w:rtl w:val="true"/>
        </w:rPr>
        <w:t>علی علیه‌السلام عامل عاقبت بخیر شدن</w:t>
      </w:r>
      <w:bookmarkEnd w:id="5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یَحْیِی حَیَاتِی وَ یَمُوتَ مَمَاتِی وَ یَسکُنَ جَنَّةَ عَدْنٍ غَرَسَها اللّه‌ُ رَبِی فَلْیَتَوَلَّ عَلِیاً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دوست دارد زندگی‌اش همانند زندگی من و مردنش هم‌چون </w:t>
      </w:r>
      <w:bookmarkStart w:id="56" w:name="pg6258_41709"/>
    </w:p>
    <w:p>
      <w:pPr>
        <w:pStyle w:val="BookText"/>
        <w:rPr/>
      </w:pPr>
      <w:bookmarkEnd w:id="56"/>
      <w:r>
        <w:rPr>
          <w:rFonts w:ascii="IRNazanin" w:hAnsi="IRNazanin" w:eastAsia="IRNazanin"/>
          <w:color w:val="111111"/>
          <w:sz w:val="28"/>
          <w:sz w:val="28"/>
          <w:szCs w:val="28"/>
          <w:rtl w:val="true"/>
          <w:lang w:bidi="fa-IR"/>
        </w:rPr>
        <w:t xml:space="preserve">مردن من باشد 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آماده کرده است ساکن شود، باید بعد از من ولایت و سرپرستی علی را بپذیرد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57" w:name="__RefHeading___Toc1762030_237004111"/>
      <w:bookmarkStart w:id="58" w:name="_Toc19"/>
      <w:bookmarkEnd w:id="57"/>
      <w:r>
        <w:rPr>
          <w:rtl w:val="true"/>
        </w:rPr>
        <w:t>لعنت بر مخالفان</w:t>
      </w:r>
      <w:bookmarkEnd w:id="58"/>
    </w:p>
    <w:p>
      <w:pPr>
        <w:pStyle w:val="BookText"/>
        <w:rPr/>
      </w:pPr>
      <w:r>
        <w:rPr>
          <w:rFonts w:ascii="IRNazanin" w:hAnsi="IRNazanin" w:eastAsia="IRNazanin"/>
          <w:color w:val="111111"/>
          <w:sz w:val="28"/>
          <w:sz w:val="28"/>
          <w:szCs w:val="28"/>
          <w:rtl w:val="true"/>
          <w:lang w:bidi="fa-IR"/>
        </w:rPr>
        <w:t xml:space="preserve">چنان‌که در شماره‌های پیش اشاره شد رسول خاتم به عناوین مختلف امیرمؤمنان را معرفی می‌کرد تا امت بدانند پس از ارتحال آن حضرت به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بیاورند و در کنار آن مخالفان اهل بیت و دشمنان ولایت را مورد نفرین خود قرار می‌داد تا کسی جرأت مخالفت با اهل بیت علیه‌السلام در سر نپروراند و باعث ضلالت امت نگردد و در احادیث فراوانی از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وَ أَنَا مِن عَلِیٍّ، قَاتَلَ اللّه‌ُ مَنْ قَاتَلَ عَلِیا لَعَنَ اللّه‌ُ مَنْ خَالِفَ عَلِیاً، عَلِیٌّ إِمَامُ الْخَلِیفَةِ بَعْدِی، مَنْ تقدَّم عَلِیا فَقَدْ تَقَدَّمَ عَلِیَّ، وَ مَنْ فَارَقَهُ فَقَدْ فَارَقَنِی وَ مَنْ آثَرَ عَلَیْهِ فَقَدْ آثَرَ عَلَیَّ، أَنَا سِلْمٌ لِمَنْ سَالَمَهُ وَحَرْبُ لِمَنْ حَارَبَهُ وَوَلِیٌّ لِمَنْ وَالاَهُ وَعَدُوٌّ لِمَنْ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 از علی هستم کسانی که با علی نبرد کنند، خداوند با آنان به مبارزه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با علی مخالفت کند علی پیشوای همه جانشینان و امامان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بیش‌تر و برتر از علی بداند همانند این است که خود را از من برتر دانسته است</w:t>
      </w:r>
      <w:r>
        <w:rPr>
          <w:rFonts w:eastAsia="IRNazanin" w:cs="IRNazanin"/>
          <w:color w:val="111111"/>
          <w:sz w:val="28"/>
          <w:szCs w:val="28"/>
          <w:rtl w:val="true"/>
          <w:lang w:bidi="fa-IR"/>
        </w:rPr>
        <w:t xml:space="preserve">. </w:t>
      </w:r>
      <w:bookmarkStart w:id="59" w:name="pg6258_41711"/>
    </w:p>
    <w:p>
      <w:pPr>
        <w:pStyle w:val="BookText"/>
        <w:rPr/>
      </w:pPr>
      <w:bookmarkEnd w:id="59"/>
      <w:r>
        <w:rPr>
          <w:rFonts w:ascii="IRNazanin" w:hAnsi="IRNazanin" w:eastAsia="IRNazanin"/>
          <w:color w:val="111111"/>
          <w:sz w:val="28"/>
          <w:sz w:val="28"/>
          <w:szCs w:val="28"/>
          <w:rtl w:val="true"/>
          <w:lang w:bidi="fa-IR"/>
        </w:rPr>
        <w:t>هرکس از علی جدا شود همانند این است که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بر علی ترجیح دهد و خود را از علی بهتر بداند همانند این است که خود را بر من ترجیح دهد و بهتر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و آرامشم با کسی که با علی در صلح و آرامش باشد و می‌جنگم با کسی که با علی در جنگ باشد و دوستدار کسی هستم که ولایت علی را بپذیرد و دشمنی دارم با کسی که دشمن علی باشد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0" w:name="__RefHeading___Toc1762032_237004111"/>
      <w:bookmarkStart w:id="61" w:name="_Toc20"/>
      <w:bookmarkEnd w:id="60"/>
      <w:r>
        <w:rPr>
          <w:rtl w:val="true"/>
        </w:rPr>
        <w:t>علی خروج از ایمان</w:t>
      </w:r>
      <w:bookmarkEnd w:id="61"/>
    </w:p>
    <w:p>
      <w:pPr>
        <w:pStyle w:val="BookText"/>
        <w:rPr/>
      </w:pPr>
      <w:r>
        <w:rPr>
          <w:rFonts w:ascii="IRNazanin" w:hAnsi="IRNazanin" w:eastAsia="IRNazanin"/>
          <w:color w:val="111111"/>
          <w:sz w:val="28"/>
          <w:sz w:val="28"/>
          <w:szCs w:val="28"/>
          <w:rtl w:val="true"/>
          <w:lang w:bidi="fa-IR"/>
        </w:rPr>
        <w:t>خارج شدن از دین، گاهی ظاهری است و گاهی ناپیدا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مرتد ظاهراً از اسلام روی بر می‌تابد و خارج می‌گردد لکن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عرصه‌ای نا آشکار و ناپیدا از اسلام خارج گشته است لذا در کلامی از رسول خدا صلی‌الله‌علیه‌و‌آله می‌خوانیم</w:t>
      </w:r>
      <w:r>
        <w:rPr>
          <w:rFonts w:eastAsia="IRNazanin" w:cs="IRNazanin"/>
          <w:color w:val="111111"/>
          <w:sz w:val="28"/>
          <w:szCs w:val="28"/>
          <w:rtl w:val="true"/>
          <w:lang w:bidi="fa-IR"/>
        </w:rPr>
        <w:t>:</w:t>
      </w:r>
    </w:p>
    <w:p>
      <w:pPr>
        <w:pStyle w:val="Heading2"/>
        <w:numPr>
          <w:ilvl w:val="1"/>
          <w:numId w:val="1"/>
        </w:numPr>
        <w:rPr/>
      </w:pPr>
      <w:bookmarkStart w:id="62" w:name="__RefHeading___Toc1762034_237004111"/>
      <w:bookmarkStart w:id="63" w:name="_Toc21"/>
      <w:bookmarkEnd w:id="62"/>
      <w:r>
        <w:rPr>
          <w:rtl w:val="true"/>
        </w:rPr>
        <w:t>کیفر انکار ولایت علی علیه‌السلام</w:t>
      </w:r>
      <w:bookmarkEnd w:id="63"/>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التّارکون ولایة عَلِی، المنکرون لفضله، والمظاهرون أعداءه، خارجون عن الإسلام، من مات منهم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ولایت علی را نپذیرد و فضیلت علی را انکار کنند و با دشمنان علی روابط دوستانه داشته باشند و بر همین حالات از دنیا بروند خارج از اسلام از دنیا رفته‌اند</w:t>
      </w:r>
      <w:r>
        <w:rPr>
          <w:rFonts w:eastAsia="IRNazanin" w:cs="IRNazanin"/>
          <w:color w:val="111111"/>
          <w:sz w:val="28"/>
          <w:szCs w:val="28"/>
          <w:rtl w:val="true"/>
          <w:lang w:bidi="fa-IR"/>
        </w:rPr>
        <w:t>.</w:t>
      </w:r>
      <w:r>
        <w:rPr>
          <w:rStyle w:val="FootnoteAnchor"/>
          <w:rtl w:val="true"/>
        </w:rPr>
        <w:footnoteReference w:id="25"/>
      </w:r>
      <w:bookmarkStart w:id="64" w:name="pg6258_41713"/>
    </w:p>
    <w:p>
      <w:pPr>
        <w:pStyle w:val="Heading2"/>
        <w:numPr>
          <w:ilvl w:val="1"/>
          <w:numId w:val="1"/>
        </w:numPr>
        <w:rPr/>
      </w:pPr>
      <w:bookmarkStart w:id="65" w:name="__RefHeading___Toc1762036_237004111"/>
      <w:bookmarkStart w:id="66" w:name="_Toc22"/>
      <w:bookmarkEnd w:id="64"/>
      <w:bookmarkEnd w:id="65"/>
      <w:r>
        <w:rPr>
          <w:rtl w:val="true"/>
        </w:rPr>
        <w:t>نشان کفر</w:t>
      </w:r>
      <w:bookmarkEnd w:id="66"/>
    </w:p>
    <w:p>
      <w:pPr>
        <w:pStyle w:val="BookText"/>
        <w:rPr/>
      </w:pPr>
      <w:r>
        <w:rPr>
          <w:rFonts w:ascii="IRNazanin" w:hAnsi="IRNazanin" w:eastAsia="IRNazanin"/>
          <w:color w:val="111111"/>
          <w:sz w:val="28"/>
          <w:sz w:val="28"/>
          <w:szCs w:val="28"/>
          <w:rtl w:val="true"/>
          <w:lang w:bidi="fa-IR"/>
        </w:rPr>
        <w:t>رسول خدا صلی‌الله‌علیه‌و‌آله تلاش می‌کرد تا امت از اندیشه و فکر مخالفت‌ورزی در برابر جانشین راستین او منصرف گردد و چنین اندیشه‌ای را در سر نپروراند لذا می‌فرمود کسی که پس از من ولایت علی را نپذیرد و با او به جنگ برخیزد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لَیْسَ بِظَلَّامٍ وَ لَمْ یُخْلَقْ لِلظُّلْمِ إِنَّ الْوَلاَیَةَ لِعَلِیٍّ مِنْ بَعْدِی وَ الْحُکْمَ حُکْمُهُ وَ الْقَوْلَ قَوْلُهُ وَ لاَ یَرُدُّ وَلاَیَتَهُ وَقَوْلَهُ وَ حُکْمَهُ إِلاَّ کَافِرٌ وَ لاَ یَرْضَی وَلاَیَتَهُ وَ قَوْلَهُ وَ حُکْمَهُ إِلاَّ مُؤمِنٌ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هرگز ستمکار نیست و برای ستم کردن آفریده نشد ولایت و سرپرستی مردم بعد از من با علی است و حکم و دستور واجب الاجراء بعد از من دستور علی است و تنها سخن نهایی تعیین کننده سخن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شخص کافر هیچ کس از ولایت علی سر نمی‌تابد و از گفتار و دستورش سرباز نمی‌زند و جز شخص مؤمن هیچ کس این توفیق را ندارد که سرپرستی و گفتار و دستورات علی را بپذیرد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یُنادوْنَ عَلِیَ بن أبی طالب علیه‌السلام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صَدِیق یا دالّ، یا عابِد، یا هادِی، یَا مَهْدی، یَا فَتَی، یَا عَلِیَّ، مَرُّوا أَنْتَ وَ شِیعَتُکَ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قیامت بپا شود منادیان با هفت اسم علی را صدا می‌زنند </w:t>
      </w:r>
    </w:p>
    <w:p>
      <w:pPr>
        <w:pStyle w:val="BookText"/>
        <w:rPr/>
      </w:pPr>
      <w:r>
        <w:rPr>
          <w:rFonts w:ascii="IRNazanin" w:hAnsi="IRNazanin" w:eastAsia="IRNazanin"/>
          <w:color w:val="111111"/>
          <w:sz w:val="28"/>
          <w:sz w:val="28"/>
          <w:szCs w:val="28"/>
          <w:rtl w:val="true"/>
          <w:lang w:bidi="fa-IR"/>
        </w:rPr>
        <w:t xml:space="preserve">و می‌گویند ای دوست ؛ ای راهنما؛ ای عبادت کننده، ای هدایتگر، ای هدایت شده، 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 اکنون تو و پیروانت بدون این‌که برای حساب‌رسی معطل شوند به سوی بهشت حرکت کنید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یُعطِی اللّه‌ُ عَلِیاً مِن القوّة مثلَ قوَّةِ جبرئیل، وَ مِنَ النُّور مثل نورِ آدم، وَ مِنَ الْحِلْمِ مِثْلَ حِلمِ رِضوانَ، وَ مِنَ الْجَمالِ مثلِ جَمَالِ یُوسفِ، وَ مِنَ الصَّوْتِ مَا یَدَانِی صَوْتَ دَاود،</w:t>
      </w:r>
    </w:p>
    <w:p>
      <w:pPr>
        <w:pStyle w:val="BookText"/>
        <w:rPr/>
      </w:pPr>
      <w:r>
        <w:rPr>
          <w:rFonts w:ascii="Amiri" w:hAnsi="Amiri" w:eastAsia="Amiri" w:cs="Amiri"/>
          <w:color w:val="111111"/>
          <w:sz w:val="28"/>
          <w:sz w:val="28"/>
          <w:szCs w:val="28"/>
          <w:rtl w:val="true"/>
          <w:lang w:bidi="ar-SA"/>
        </w:rPr>
        <w:t>و لولا أنْ یَکُونَ دَاودَ خطیباً فی الجَنان، لاَُعْطِیَ مَثلُ صَوْتِهِ، وَ إِنَّ عَلِیاً أَوَّلَ مَنْ یَشْرَبُ مِنَ السَّلسبیل وَ الزَّنْجَبِیل لا یَجوزُ لِعَلِیٍّ قدمُ عَلَی</w:t>
      </w:r>
    </w:p>
    <w:p>
      <w:pPr>
        <w:pStyle w:val="BookText"/>
        <w:rPr/>
      </w:pPr>
      <w:r>
        <w:rPr>
          <w:rFonts w:ascii="Amiri" w:hAnsi="Amiri" w:eastAsia="Amiri" w:cs="Amiri"/>
          <w:color w:val="111111"/>
          <w:sz w:val="28"/>
          <w:sz w:val="28"/>
          <w:szCs w:val="28"/>
          <w:rtl w:val="true"/>
          <w:lang w:bidi="ar-SA"/>
        </w:rPr>
        <w:t>الصِّرَاط إلاّ وَثْبَتَتْ لَهُ مَکَانِهَا اُخْری، وَ إِنَّ لِعَلیٍّ وَ شِیعَتِهِ مِنَ اللّه‌ِ مکاناً یَغْبَطَهُ بِهِ الْأَوَّلُون و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قیامت بر پا شود خداوند قدرتی همانند قدرت جبرئیل به حضرت علی علیه‌السلام عنایت می‌کند و نوری هم‌چون نور ساطع از چهره حضرت آدم به علی علیه‌السلام می‌دهد و بردباری و حلمی همانند حلم فرشته رضوان به علی علیه‌السلام می‌دهد و زیبایی‌ای هم‌چون زیبایی حضرت یوسف به حضرت علی علیه‌السلام می‌دهد و از صوت خوش صدایی نزدیک به زیبایی صدا و صوت حضرت داوود به حضرت علی علیه‌السلام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صدایش در درجه مساوی با صوت حضرت داوود نیست به این دلیل است که بهشت برای اشتباه نشدن دو صدا، حضرت علی یک درجه با صوت داوود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اول </w:t>
      </w:r>
      <w:bookmarkStart w:id="67" w:name="pg6258_41717"/>
    </w:p>
    <w:p>
      <w:pPr>
        <w:pStyle w:val="BookText"/>
        <w:rPr/>
      </w:pPr>
      <w:bookmarkEnd w:id="67"/>
      <w:r>
        <w:rPr>
          <w:rFonts w:ascii="IRNazanin" w:hAnsi="IRNazanin" w:eastAsia="IRNazanin"/>
          <w:color w:val="111111"/>
          <w:sz w:val="28"/>
          <w:sz w:val="28"/>
          <w:szCs w:val="28"/>
          <w:rtl w:val="true"/>
          <w:lang w:bidi="fa-IR"/>
        </w:rPr>
        <w:t>کسی است که از آب سلسبیل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زنجیل می‌نوشد هیچ جای پایی از علی بر پل صراط از بین نمی‌رود مگر این‌که در عوض آن جای پای دیگری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و شیعیانش در قیامت جایگاهی است که به خاطر آن جایگاه همه مخلوقات از اولین و آخرین آرزو می‌کنند که‌ای کاش مقامی همطراز مقام علی بن ابی طالب داشتند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68" w:name="__RefHeading___Toc1762038_237004111"/>
      <w:bookmarkStart w:id="69" w:name="_Toc23"/>
      <w:bookmarkEnd w:id="68"/>
      <w:r>
        <w:rPr>
          <w:rtl w:val="true"/>
        </w:rPr>
        <w:t>تقاضای پیامبر صلی‌الله‌علیه‌و‌آله</w:t>
      </w:r>
      <w:bookmarkEnd w:id="69"/>
    </w:p>
    <w:p>
      <w:pPr>
        <w:pStyle w:val="BookText"/>
        <w:rPr/>
      </w:pPr>
      <w:r>
        <w:rPr>
          <w:rFonts w:ascii="IRNazanin" w:hAnsi="IRNazanin" w:eastAsia="IRNazanin"/>
          <w:color w:val="111111"/>
          <w:sz w:val="28"/>
          <w:sz w:val="28"/>
          <w:szCs w:val="28"/>
          <w:rtl w:val="true"/>
          <w:lang w:bidi="fa-IR"/>
        </w:rPr>
        <w:t xml:space="preserve">پنج خواهش و خواسته رسول خدا را خداوند متعال در مورد امام علی علیه‌السلام برآورده ساخته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إنّی سَأَلْتُ رَبِّی فِیکَ خَمْسَ خِصالِ فَأَعْطانی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تَنْشَقّ عَنِّی الْأرْضَ فَأَنْفُضُ</w:t>
      </w:r>
    </w:p>
    <w:p>
      <w:pPr>
        <w:pStyle w:val="BookText"/>
        <w:rPr/>
      </w:pPr>
      <w:r>
        <w:rPr>
          <w:rFonts w:ascii="Amiri" w:hAnsi="Amiri" w:eastAsia="Amiri" w:cs="Amiri"/>
          <w:color w:val="111111"/>
          <w:sz w:val="28"/>
          <w:sz w:val="28"/>
          <w:szCs w:val="28"/>
          <w:rtl w:val="true"/>
          <w:lang w:bidi="ar-SA"/>
        </w:rPr>
        <w:t>التُّرابَ عَن رأسی وَ أنْتَ مَعی فَأعْطَانی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یُوقِفَنِی عِنْدَ کَفَةِ المیزان وَ أَنْتَ مَعِی فَأَعْطَانی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یَجْعَلْکَ حَامِلُ لَوَائِی وَ هُوَ لَواءُ اللّه‌ِ عزوجل الأکبر، عَلَیْهِ المُفْلِحونَ وَالفَائِزُونَ فِی الْجَنَّةِ فَأعطانی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تُسْقِی أمتی مِنْ حَوضِی فَأعْطَانِی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یَجْعَلْکَ قَائِدَ أمَّتِی إلی الجنة فأعطانی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 w:name="pg6258_41719"/>
    </w:p>
    <w:p>
      <w:pPr>
        <w:pStyle w:val="BookText"/>
        <w:rPr/>
      </w:pPr>
      <w:bookmarkEnd w:id="70"/>
      <w:r>
        <w:rPr>
          <w:rFonts w:ascii="IRNazanin" w:hAnsi="IRNazanin" w:eastAsia="IRNazanin"/>
          <w:color w:val="111111"/>
          <w:sz w:val="28"/>
          <w:sz w:val="28"/>
          <w:szCs w:val="28"/>
          <w:rtl w:val="true"/>
          <w:lang w:bidi="fa-IR"/>
        </w:rPr>
        <w:t>من در مورد تو ویژگی‌هایی را از خدا خواستم و به من عنایت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خواستم هنگام صور اسرافیل و برخاستن از خاک در حالی زمین بشکافد و من خاک را از رویم پاک کنم و در محشر حاضر شوم که تو همراه من باشی و خداوند این درخواستم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خواستم در حالی در پای میزان عمل برای حساب پس دادن حاضر شوم که تو همراه من باشی، و خداوند در خواستم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خواستم پرچم من که همان پرچم بزرگ خداست و در بهشت همه رستگاران و نجات یافته‌ها زیرا آن پرچم جمع می‌شوند را در دست با کفایت علی قرار دهد و خداوند درخواستم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درخواست کردم که در کنار حوض من، حوض کوثر برای آب دادن به امت من، علی ساقی باشد و خداوند درخواست مرا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خواستم که راهنما و ساربان امت من به سوی بهشت علی باشد و خداوند درخواستم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می‌کنم از این‌که بر من منت نهاد و این درخواست‌ها را پذیرفت</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71" w:name="__RefHeading___Toc1762040_237004111"/>
      <w:bookmarkStart w:id="72" w:name="_Toc24"/>
      <w:bookmarkEnd w:id="71"/>
      <w:r>
        <w:rPr>
          <w:rtl w:val="true"/>
        </w:rPr>
        <w:t>اصل و فرع</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راجع به راهنمایی‌های امت برای روزگار پس از خود چیزی را فروگذار نکرد و همواره آنان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است که کنایه است از اطاعت از رسول و وصی که راه صحیح و مطمئن از </w:t>
      </w:r>
      <w:bookmarkStart w:id="73" w:name="pg6258_41721"/>
    </w:p>
    <w:p>
      <w:pPr>
        <w:pStyle w:val="BookText"/>
        <w:rPr/>
      </w:pPr>
      <w:bookmarkEnd w:id="73"/>
      <w:r>
        <w:rPr>
          <w:rFonts w:ascii="IRNazanin" w:hAnsi="IRNazanin" w:eastAsia="IRNazanin"/>
          <w:color w:val="111111"/>
          <w:sz w:val="28"/>
          <w:sz w:val="28"/>
          <w:szCs w:val="28"/>
          <w:rtl w:val="true"/>
          <w:lang w:bidi="fa-IR"/>
        </w:rPr>
        <w:t>این طریق و کانال می‌باشد و جز این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خَلَقَ اللّه‌ُ النَّاسَ مِنْ أشْجارِ شَتِّی وَ خلقَنی وَ أَنْتَ مِنْ شَجَرةٍ وَاحدةٍ، أَنَا أَصْلُها وَ أَنْتَ فَرعُها فطوبی لِعَبْدٍ تَمَسَّکَ بِأَصْلِها وَ أَکَلَ مِنْ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همه مردمان را از شجره‌ها و نسل‌های گوناگون آفرید ولی من و تو را از یک شجره و ریشه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من اصل آن درختم و تو شاخه آن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به اهل درخت ایمان بیاورد و از میوه‌های شاخه درخت بهره ببرد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خصال صدوق،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2"/>
        <w:numPr>
          <w:ilvl w:val="1"/>
          <w:numId w:val="1"/>
        </w:numPr>
        <w:rPr/>
      </w:pPr>
      <w:bookmarkStart w:id="74" w:name="__RefHeading___Toc1762042_237004111"/>
      <w:bookmarkStart w:id="75" w:name="_Toc25"/>
      <w:bookmarkEnd w:id="74"/>
      <w:r>
        <w:rPr>
          <w:rtl w:val="true"/>
        </w:rPr>
        <w:t>حق با علی است</w:t>
      </w:r>
      <w:bookmarkEnd w:id="75"/>
    </w:p>
    <w:p>
      <w:pPr>
        <w:pStyle w:val="BookText"/>
        <w:rPr/>
      </w:pPr>
      <w:r>
        <w:rPr>
          <w:rFonts w:ascii="IRNazanin" w:hAnsi="IRNazanin" w:eastAsia="IRNazanin"/>
          <w:color w:val="111111"/>
          <w:sz w:val="28"/>
          <w:sz w:val="28"/>
          <w:szCs w:val="28"/>
          <w:rtl w:val="true"/>
          <w:lang w:bidi="fa-IR"/>
        </w:rPr>
        <w:t xml:space="preserve">در روزگار اختلاف‌ها کسی را باید در کنار خود داشت تا راه حق از باطل مشخص شود و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کیست لذا رسول خدا صلی‌الله‌علیه‌و‌آله علی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تا امت به آسانی، راه خدا را دریابند و دچار مشکل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حذیفة بن الیمان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أَمِیرُ الْبَرَرَةِ، وَ قَاتِلُ الْفَجْرَةِ، منصور مَنْ نَصَرَهُ، مَخْذُولَ مَنْ خَذَلَهُ، ألا وَ إِنَّ الْحَقَّ مَعَهُ، أَلا وَ إِنَّ الْحَقَّ مَعَهُ یَتْبَعُه، أَلا فَمیلوا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فرمانده آزاد مردان است علی نابود کننده فاسدان است، هرکس که </w:t>
      </w:r>
      <w:bookmarkStart w:id="76" w:name="pg6258_41723"/>
    </w:p>
    <w:p>
      <w:pPr>
        <w:pStyle w:val="BookText"/>
        <w:rPr/>
      </w:pPr>
      <w:bookmarkEnd w:id="76"/>
      <w:r>
        <w:rPr>
          <w:rFonts w:ascii="IRNazanin" w:hAnsi="IRNazanin" w:eastAsia="IRNazanin"/>
          <w:color w:val="111111"/>
          <w:sz w:val="28"/>
          <w:sz w:val="28"/>
          <w:szCs w:val="28"/>
          <w:rtl w:val="true"/>
          <w:lang w:bidi="fa-IR"/>
        </w:rPr>
        <w:t>علی را یاری کند یاری شده و پیروز است و هرکس که خوار کند خوار شده و ذلیل است، آگاه باشید که حق همیشه و پیوسته با علی و همراه علی است، آگاه باشید که نه تنها حق همراه علی است بلکه حق تابع علی یعنی معیار تشخیص حق است، آگاه باشید و به علی تمایل نشان دهید و به طرف علی بروید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77" w:name="__RefHeading___Toc1762044_237004111"/>
      <w:bookmarkStart w:id="78" w:name="_Toc26"/>
      <w:bookmarkEnd w:id="77"/>
      <w:r>
        <w:rPr>
          <w:rtl w:val="true"/>
        </w:rPr>
        <w:t>یک ضربت تاریخ ساز و یکتا</w:t>
      </w:r>
      <w:bookmarkEnd w:id="78"/>
    </w:p>
    <w:p>
      <w:pPr>
        <w:pStyle w:val="BookText"/>
        <w:rPr/>
      </w:pPr>
      <w:r>
        <w:rPr>
          <w:rFonts w:ascii="IRNazanin" w:hAnsi="IRNazanin" w:eastAsia="IRNazanin"/>
          <w:color w:val="111111"/>
          <w:sz w:val="28"/>
          <w:sz w:val="28"/>
          <w:szCs w:val="28"/>
          <w:rtl w:val="true"/>
          <w:lang w:bidi="fa-IR"/>
        </w:rPr>
        <w:t xml:space="preserve">موقعیت‌های حساس و سرنوشت ساز را نمی‌توان با سایر موقعیت‌ها مقایسه کرد لذا در فرهنگ اسلامی از چنین موقعیت‌ها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حوادث خاص این ایّام را هرگز نمی‌توان با حوادث دیگر مقایسه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خندق که یک جنگ غیر متعارف و نا برابر میان کفار و مسلمانان بود در آن نبرد ده هزار مهاجم مسلح با تجهیزات کامل به مسلمانان که مجموعا هزار و ششصد نیروی رزمی داشتند حمله کردند جنگی بسیار سرنوشت ساز که پیروزی هر یک از طرفین زمینه نابودی و شکست طرف دیگر را رقم می‌زد جنگی که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الاسلام کُلُّهُ علی الکفر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هستی اسلام در برابر همه هستی کفر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مدافعات اسلام در برابر همه مدافعات کفر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حساس، قهرمان بزرگ لشکر کفر عمرو بن عبدود توسط امیرالمؤمنین علی علیه‌السلام کشته شد و شاخ فتنه مشرکان شکسته شد</w:t>
      </w:r>
      <w:r>
        <w:rPr>
          <w:rFonts w:eastAsia="IRNazanin" w:cs="IRNazanin"/>
          <w:color w:val="111111"/>
          <w:sz w:val="28"/>
          <w:szCs w:val="28"/>
          <w:rtl w:val="true"/>
          <w:lang w:bidi="fa-IR"/>
        </w:rPr>
        <w:t xml:space="preserve">. </w:t>
      </w:r>
      <w:bookmarkStart w:id="79" w:name="pg6258_41725"/>
    </w:p>
    <w:p>
      <w:pPr>
        <w:pStyle w:val="BookText"/>
        <w:rPr/>
      </w:pPr>
      <w:bookmarkEnd w:id="79"/>
      <w:r>
        <w:rPr>
          <w:rFonts w:ascii="IRNazanin" w:hAnsi="IRNazanin" w:eastAsia="IRNazanin"/>
          <w:color w:val="111111"/>
          <w:sz w:val="28"/>
          <w:sz w:val="28"/>
          <w:szCs w:val="28"/>
          <w:rtl w:val="true"/>
          <w:lang w:bidi="fa-IR"/>
        </w:rPr>
        <w:t>و در پی آن روحیه سربازان کفر آسیب‌پذیر گشت به‌گونه‌ای که ابوسفیان رهبر فتنه جویان فرمان عقب نشینی را صادر نمود و با ذلت از مدینه راهی مکه گشتند و دیگر نتوانستند آرایش رزمی تهاجمی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باعث شد که اسلام نجات یابد و مسلمانان تا روز قیامت مدیون فداکاری امیرمؤمنان می‌باشند و رسول اعظم اسلام صلی‌الله‌علیه‌و‌آله درباره این</w:t>
      </w:r>
    </w:p>
    <w:p>
      <w:pPr>
        <w:pStyle w:val="BookText"/>
        <w:rPr/>
      </w:pPr>
      <w:r>
        <w:rPr>
          <w:rFonts w:ascii="IRNazanin" w:hAnsi="IRNazanin" w:eastAsia="IRNazanin"/>
          <w:color w:val="111111"/>
          <w:sz w:val="28"/>
          <w:sz w:val="28"/>
          <w:szCs w:val="28"/>
          <w:rtl w:val="true"/>
          <w:lang w:bidi="fa-IR"/>
        </w:rPr>
        <w:t>ضربت تاریخ‌ساز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مَبارَزَةُ عَلِیٍ علیه‌السلام لِعَمْرِو بْنِ عَبْدَوَدْ یَوْمَ الخندق أَفْضلُ مِنْ عَمَلَ اُمَّتِی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نبرد علی با عمرو بن عبدود در روز جنگ خندق فضیلت و عظمتش از عبادت همه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روز قیامت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80" w:name="__RefHeading___Toc1762046_237004111"/>
      <w:bookmarkStart w:id="81" w:name="_Toc27"/>
      <w:bookmarkEnd w:id="80"/>
      <w:r>
        <w:rPr>
          <w:rtl w:val="true"/>
        </w:rPr>
        <w:t>بهشت در اشتیاق دیدار چهار تن</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مؤمنان در سایه برخی از خصلت‌ها و اعمال است که در تاریخ زبان‌زد شده و چهره‌ای دیگر پیدا می‌کنند حتّی در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موقعیت ویژه‌ای خواهند داشت آن چنان‌که بهشت مشتاق حضور آن‌ها است چنان‌که درباره چهار تن از رجال برجسته اسلامی آمده </w:t>
      </w:r>
      <w:bookmarkStart w:id="82" w:name="pg6258_41727"/>
    </w:p>
    <w:p>
      <w:pPr>
        <w:pStyle w:val="BookText"/>
        <w:rPr/>
      </w:pPr>
      <w:bookmarkEnd w:id="82"/>
      <w:r>
        <w:rPr>
          <w:rFonts w:ascii="IRNazanin" w:hAnsi="IRNazanin" w:eastAsia="IRNazanin"/>
          <w:color w:val="111111"/>
          <w:sz w:val="28"/>
          <w:sz w:val="28"/>
          <w:szCs w:val="28"/>
          <w:rtl w:val="true"/>
          <w:lang w:bidi="fa-IR"/>
        </w:rPr>
        <w:t>است که بهشت مشتاق دیدار و چشم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تَشْتَاقُ اِلَیْکَ وَ اِلی عَمَّارٍ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أبی ذَرِّ وَالمِقْدادِ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بهشت با بی‌صبری در آرزوی دیدار تو؛ و عمار و سلمان و ابوذر و مقداد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83" w:name="__RefHeading___Toc1762048_237004111"/>
      <w:bookmarkStart w:id="84" w:name="_Toc28"/>
      <w:bookmarkEnd w:id="83"/>
      <w:r>
        <w:rPr>
          <w:rtl w:val="true"/>
        </w:rPr>
        <w:t>میزان و معیار</w:t>
      </w:r>
      <w:bookmarkEnd w:id="84"/>
    </w:p>
    <w:p>
      <w:pPr>
        <w:pStyle w:val="BookText"/>
        <w:rPr/>
      </w:pPr>
      <w:r>
        <w:rPr>
          <w:rFonts w:ascii="IRNazanin" w:hAnsi="IRNazanin" w:eastAsia="IRNazanin"/>
          <w:color w:val="111111"/>
          <w:sz w:val="28"/>
          <w:sz w:val="28"/>
          <w:szCs w:val="28"/>
          <w:rtl w:val="true"/>
          <w:lang w:bidi="fa-IR"/>
        </w:rPr>
        <w:t xml:space="preserve">رسول خدا صلی‌الله‌علیه‌و‌آله جهت نجات امت از ضلالت‌ها و انتخاب صحیح بر سر دو راهی‌ها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 به عنوان علامت حق و نشانه انتخاب صحیح معرفی کرد یعنی اگر در تصمیم‌های شما راهی که مورد خشنودی علی است بدانید که آن تصمیم مورد رضای خداوند است وگرنه،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تصمیم ضلالت است و عاقبتی جز گمراهی و غضب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 صلی‌الله‌علیه‌و‌آله بارها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النَّبی صلی‌الله‌علیه‌و‌آله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 الْحَقُّ مَعَ عَلِیِّ لاَ یَفْتَرِقَانِ حَتی یَرِدَا عَلَی الحوضِ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همواره همراه حق و حقیقت است و حق و حقیقت همواره همراه علی است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یکدیگر جدا نمی‌شوند تا این‌که در کنار حوض کوثر در روز قیامت با من ملاقات کنند</w:t>
      </w:r>
      <w:r>
        <w:rPr>
          <w:rFonts w:eastAsia="IRNazanin" w:cs="IRNazanin"/>
          <w:color w:val="111111"/>
          <w:sz w:val="28"/>
          <w:szCs w:val="28"/>
          <w:rtl w:val="true"/>
          <w:lang w:bidi="fa-IR"/>
        </w:rPr>
        <w:t>.</w:t>
      </w:r>
      <w:r>
        <w:rPr>
          <w:rStyle w:val="FootnoteAnchor"/>
          <w:rtl w:val="true"/>
        </w:rPr>
        <w:footnoteReference w:id="35"/>
      </w:r>
      <w:bookmarkStart w:id="85" w:name="pg6258_41729"/>
    </w:p>
    <w:p>
      <w:pPr>
        <w:pStyle w:val="Heading2"/>
        <w:numPr>
          <w:ilvl w:val="1"/>
          <w:numId w:val="1"/>
        </w:numPr>
        <w:rPr/>
      </w:pPr>
      <w:bookmarkStart w:id="86" w:name="__RefHeading___Toc1762050_237004111"/>
      <w:bookmarkStart w:id="87" w:name="_Toc29"/>
      <w:bookmarkEnd w:id="85"/>
      <w:bookmarkEnd w:id="86"/>
      <w:r>
        <w:rPr>
          <w:rtl w:val="true"/>
        </w:rPr>
        <w:t>نشانه محبت به رسول خدا صلی‌الله‌علیه‌و‌آله</w:t>
      </w:r>
      <w:bookmarkEnd w:id="87"/>
    </w:p>
    <w:p>
      <w:pPr>
        <w:pStyle w:val="BookText"/>
        <w:rPr/>
      </w:pPr>
      <w:r>
        <w:rPr>
          <w:rFonts w:ascii="IRNazanin" w:hAnsi="IRNazanin" w:eastAsia="IRNazanin"/>
          <w:color w:val="111111"/>
          <w:sz w:val="28"/>
          <w:sz w:val="28"/>
          <w:szCs w:val="28"/>
          <w:rtl w:val="true"/>
          <w:lang w:bidi="fa-IR"/>
        </w:rPr>
        <w:t>محبت به رسول خدا اعجاز بزرگ زندگی ماست و در سایه این محبت است که سعادتمندی انسان‌ها رقم می‌خورد و الطاف الهی در همین راستا بر مخلوقات ارزانی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 که محبت او به رسول خدا صلی‌الله‌علیه‌و‌آله همان محبت مورد نظر خدا و رسول او می‌باشد یا خیر؟</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مرا</w:t>
      </w:r>
    </w:p>
    <w:p>
      <w:pPr>
        <w:pStyle w:val="BookText"/>
        <w:rPr/>
      </w:pPr>
      <w:r>
        <w:rPr>
          <w:rFonts w:ascii="IRNazanin" w:hAnsi="IRNazanin" w:eastAsia="IRNazanin"/>
          <w:color w:val="111111"/>
          <w:sz w:val="28"/>
          <w:sz w:val="28"/>
          <w:szCs w:val="28"/>
          <w:rtl w:val="true"/>
          <w:lang w:bidi="fa-IR"/>
        </w:rPr>
        <w:t>دوست دارد، علی را هم دوست دارد و بداند این محبت، محبت راستین است ولی اگر مرا دوست دارد و علی را دوست ندارد بداند که محبت او نسبت به من پنداری بیش نیست و دردی را دوا نمی‌کند و اعجازی از آن سر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 و هُوَ آخَذَ بِیَدِ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یُحبُّنِی وَ لاَ یُحِبُّ هَذَا فَقَد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گمان کند که دوستدار من است،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دروغ‌گو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هم دوست ندارد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88" w:name="__RefHeading___Toc1762052_237004111"/>
      <w:bookmarkStart w:id="89" w:name="_Toc30"/>
      <w:bookmarkEnd w:id="88"/>
      <w:r>
        <w:rPr>
          <w:rtl w:val="true"/>
        </w:rPr>
        <w:t>ملاک حسب به پیامبر</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داشتن پیغمبر هنر است ولی هنرمندانه‌تر آن است که بفهمیم از </w:t>
      </w:r>
      <w:bookmarkStart w:id="90" w:name="pg6258_41731"/>
    </w:p>
    <w:p>
      <w:pPr>
        <w:pStyle w:val="BookText"/>
        <w:rPr/>
      </w:pPr>
      <w:bookmarkEnd w:id="90"/>
      <w:r>
        <w:rPr>
          <w:rFonts w:ascii="IRNazanin" w:hAnsi="IRNazanin" w:eastAsia="IRNazanin"/>
          <w:color w:val="111111"/>
          <w:sz w:val="28"/>
          <w:sz w:val="28"/>
          <w:szCs w:val="28"/>
          <w:rtl w:val="true"/>
          <w:lang w:bidi="fa-IR"/>
        </w:rPr>
        <w:t>کانال کدام حبّ است که می‌توان به حبّ پیامبر رسید و از کانال کدام دشمنی است که از حبّ پیامبر محروم می‌شویم؟ در حدیثی از رسول خدا صلی‌الله‌علیه‌و‌آله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عَلِیّاً فَقَدْ أَحَبَّنِی، وَ مَنْ أَبْغَضَ عَلِیّاً فَقَدْ أَبْغَضَنِی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هرکس علی را دوست بدارد مرا دوست داشته است و هرکس نسبت به علی کینه داشته باشد همانند این است که نسبت به من کینه ورزیده است</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91" w:name="__RefHeading___Toc1762054_237004111"/>
      <w:bookmarkStart w:id="92" w:name="_Toc31"/>
      <w:bookmarkEnd w:id="91"/>
      <w:r>
        <w:rPr>
          <w:rtl w:val="true"/>
        </w:rPr>
        <w:t>موقعیت اهل بیت علیهم‌السلام</w:t>
      </w:r>
      <w:bookmarkEnd w:id="92"/>
    </w:p>
    <w:p>
      <w:pPr>
        <w:pStyle w:val="BookText"/>
        <w:rPr/>
      </w:pPr>
      <w:r>
        <w:rPr>
          <w:rFonts w:ascii="IRNazanin" w:hAnsi="IRNazanin" w:eastAsia="IRNazanin"/>
          <w:color w:val="111111"/>
          <w:sz w:val="28"/>
          <w:sz w:val="28"/>
          <w:szCs w:val="28"/>
          <w:rtl w:val="true"/>
          <w:lang w:bidi="fa-IR"/>
        </w:rPr>
        <w:t xml:space="preserve">موقعیت اهل بیت علیهم‌السلام همان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کسی که به داخل آن قدم نهاده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ضلالت گرفتار خواهد شد و نجات، در سایه‌سار محبّت و پیروی از اهل بیت علیهم‌السلام است و هلاکت بر اثر دشمنی آنها می‌باشد در کلامی از رسول خدا صلی‌الله‌علیه‌و‌آله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مَثَلُکُمْ فی النَّاسِ مَثَلُ سَفِینَةِ نُوحٍ مَنْ رَکِبَهَا نَجَا وَ مَنْ تَخَلَّفَ عَنها غَرِق، فَمَنْ أَحَبَّکُمْ یَا عَلِیّ نَجا وَ مَنْ أَبْغَضَکُمْ وَ رَفَضَ مَحَبَّتَکُمْ هَوی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جان وجود شما در بین مردم همانند وجود کشتی نوح است که هرکس سوار آن شد نجات پیدا کرد و هرکس به سویش نرفت در طوفان </w:t>
      </w:r>
      <w:bookmarkStart w:id="93" w:name="pg6258_41733"/>
    </w:p>
    <w:p>
      <w:pPr>
        <w:pStyle w:val="BookText"/>
        <w:rPr/>
      </w:pPr>
      <w:bookmarkEnd w:id="93"/>
      <w:r>
        <w:rPr>
          <w:rFonts w:ascii="IRNazanin" w:hAnsi="IRNazanin" w:eastAsia="IRNazanin"/>
          <w:color w:val="111111"/>
          <w:sz w:val="28"/>
          <w:sz w:val="28"/>
          <w:szCs w:val="28"/>
          <w:rtl w:val="true"/>
          <w:lang w:bidi="fa-IR"/>
        </w:rPr>
        <w:t>غرق شد، علی جان هرکس دوستدار شما بود نجات پیدا کرد و هرکس نسبت به شما کینه داشت و دوستی شما را رها کرد در آتش جهنم فرو افتاد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94" w:name="__RefHeading___Toc1762056_237004111"/>
      <w:bookmarkStart w:id="95" w:name="_Toc32"/>
      <w:bookmarkEnd w:id="94"/>
      <w:r>
        <w:rPr>
          <w:rtl w:val="true"/>
        </w:rPr>
        <w:t>علی علیه‌السلام و مهدی علیه‌السلام</w:t>
      </w:r>
      <w:bookmarkEnd w:id="95"/>
    </w:p>
    <w:p>
      <w:pPr>
        <w:pStyle w:val="BookText"/>
        <w:rPr/>
      </w:pPr>
      <w:r>
        <w:rPr>
          <w:rFonts w:ascii="IRNazanin" w:hAnsi="IRNazanin" w:eastAsia="IRNazanin"/>
          <w:color w:val="111111"/>
          <w:sz w:val="28"/>
          <w:sz w:val="28"/>
          <w:szCs w:val="28"/>
          <w:rtl w:val="true"/>
          <w:lang w:bidi="fa-IR"/>
        </w:rPr>
        <w:t xml:space="preserve">چنان‌که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w:t>
      </w:r>
    </w:p>
    <w:p>
      <w:pPr>
        <w:pStyle w:val="BookText"/>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اشاره کردیم مسلمانان تا قیام قیامت، سر سفره همت و فتح و پیروزی تابناک علی علیه‌السلام در جنگ‌های با کفار، نشسته‌اند و در روزگار تفسیر از سنت و حقیقت دین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جویندگان زلال معارف آن تبیین خواهد کرد وقتی که او به شهادت رسید دشمنان در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تصرف‌هایی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انحرافاتی در جامعه، پدید آوردند و کسی نمی‌تواند این انحرافات را به گونه‌ای کامل از جامعه بزداید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چنان‌که در حدیث نبوی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فَتَحَ هَذَا الدِّین بِعَلِیٍّ، وَ اِذا قُتِلَ فَسَدَ الدّینُ وَ لاَ یُصْلِحُهُ إِلاّ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علی بن ابی طالب پیروز کرد و اگر علی به شهادت برسد فساد در امور دین وارد می‌شود و به هیچ وجه قابل اصلاح نیست مگر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w:t>
      </w:r>
      <w:r>
        <w:rPr>
          <w:rStyle w:val="FootnoteAnchor"/>
          <w:rtl w:val="true"/>
        </w:rPr>
        <w:footnoteReference w:id="40"/>
      </w:r>
      <w:bookmarkStart w:id="96" w:name="pg6258_41735"/>
    </w:p>
    <w:p>
      <w:pPr>
        <w:pStyle w:val="Heading2"/>
        <w:numPr>
          <w:ilvl w:val="1"/>
          <w:numId w:val="1"/>
        </w:numPr>
        <w:rPr/>
      </w:pPr>
      <w:bookmarkStart w:id="97" w:name="__RefHeading___Toc1762058_237004111"/>
      <w:bookmarkStart w:id="98" w:name="_Toc33"/>
      <w:bookmarkEnd w:id="96"/>
      <w:bookmarkEnd w:id="97"/>
      <w:r>
        <w:rPr>
          <w:rtl w:val="true"/>
        </w:rPr>
        <w:t>ذوالفقار و جوانمرد روزگار</w:t>
      </w:r>
      <w:bookmarkEnd w:id="98"/>
    </w:p>
    <w:p>
      <w:pPr>
        <w:pStyle w:val="BookText"/>
        <w:rPr/>
      </w:pPr>
      <w:r>
        <w:rPr>
          <w:rFonts w:ascii="IRNazanin" w:hAnsi="IRNazanin" w:eastAsia="IRNazanin"/>
          <w:color w:val="111111"/>
          <w:sz w:val="28"/>
          <w:sz w:val="28"/>
          <w:szCs w:val="28"/>
          <w:rtl w:val="true"/>
          <w:lang w:bidi="fa-IR"/>
        </w:rPr>
        <w:t xml:space="preserve">مردی که در زبان پیامبر خاتم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شود برای مردم بلکه برای همه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خط و اندیشه و رفتار او برای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فرهنگ اسلامی برخی ابزار دارای حرمت خاصی می‌باشد و از این قبیل شمشیر ذوالفقار است که در دستان مبارک امام علی علیه‌السلام همواره در راه پیشبرد اهداف متعالی مکتب اسلام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مورد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صلی‌الله‌علیه‌و‌آله یقول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مقایسه با ارزش‌ترین‌ها، شمشیری جز شمشیر علی نیست که بالاترین ارزش راداشته و جوانی جز علی نیست که از همه جوانان برتر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99" w:name="__RefHeading___Toc1762060_237004111"/>
      <w:bookmarkStart w:id="100" w:name="_Toc34"/>
      <w:bookmarkEnd w:id="99"/>
      <w:r>
        <w:rPr>
          <w:rtl w:val="true"/>
        </w:rPr>
        <w:t>بهترین بشر</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مثل پیامبر خاتم اگر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کند بدیهی است که برای همه دوست‌داران پیامبر صلی‌الله‌علیه‌و‌آله و جهانیان، اسوه و الگو است و البته رسول خدا صلی‌الله‌علیه‌و‌آله از میان مسلمانان تنها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به کار برده است بدون شک، این عمل، بسیار حساب شده صورت گرفت تا امّت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انسان باشد و زیباتر این که آن </w:t>
      </w:r>
      <w:bookmarkStart w:id="101" w:name="pg6258_41737"/>
    </w:p>
    <w:p>
      <w:pPr>
        <w:pStyle w:val="BookText"/>
        <w:rPr/>
      </w:pPr>
      <w:bookmarkEnd w:id="10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بهترین انسان بداند و این مسأله را نپذیرد کافر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خَیْرَ الْبَشَرِ مَنْ أبی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بهترین افراد از نسل بشر است و هرکس این را انکار کند کافر گردیده است</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02" w:name="__RefHeading___Toc1762062_237004111"/>
      <w:bookmarkStart w:id="103" w:name="_Toc35"/>
      <w:bookmarkEnd w:id="102"/>
      <w:r>
        <w:rPr>
          <w:rtl w:val="true"/>
        </w:rPr>
        <w:t>صراط مستقیم</w:t>
      </w:r>
      <w:bookmarkEnd w:id="103"/>
    </w:p>
    <w:p>
      <w:pPr>
        <w:pStyle w:val="BookText"/>
        <w:rPr/>
      </w:pPr>
      <w:r>
        <w:rPr>
          <w:rFonts w:ascii="IRNazanin" w:hAnsi="IRNazanin" w:eastAsia="IRNazanin"/>
          <w:color w:val="111111"/>
          <w:sz w:val="28"/>
          <w:sz w:val="28"/>
          <w:szCs w:val="28"/>
          <w:rtl w:val="true"/>
          <w:lang w:bidi="fa-IR"/>
        </w:rPr>
        <w:t>هنگامی که رسول خدا صلی‌الله‌علیه‌و‌آله در حق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الصراط</w:t>
      </w:r>
    </w:p>
    <w:p>
      <w:pPr>
        <w:pStyle w:val="BookText"/>
        <w:rPr/>
      </w:pP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همه پیامبر باوران تا ابد الدهر، آن کس را اسوه خود برخواهند گزید و آن حضرت تنها در حق علی علیه‌السلام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الطریقُ الْواضِحْ وَ أَنْتَ الصِّراطُ الْمُستَقِیم، وَ أَنْتَ یَعْسُوبُ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همان راه روشن زندگی و همان صراط مستقیمی و تو پیشوای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04" w:name="__RefHeading___Toc1762064_237004111"/>
      <w:bookmarkStart w:id="105" w:name="_Toc36"/>
      <w:bookmarkEnd w:id="104"/>
      <w:r>
        <w:rPr>
          <w:rtl w:val="true"/>
        </w:rPr>
        <w:t>همه خواهان اویند</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وقتی جهان بداند که زمین، آسمان، بهشت، بهشتیان به ویژه همه پیغمبران خواهان دیدار کسی هستند، مردم به سوی آن کس می‌گرایند و او را به عنوان اسوه برای خود بر می‌گزینند و نیز بدون تردید در </w:t>
      </w:r>
      <w:bookmarkStart w:id="106" w:name="pg6258_41739"/>
    </w:p>
    <w:p>
      <w:pPr>
        <w:pStyle w:val="BookText"/>
        <w:rPr/>
      </w:pPr>
      <w:bookmarkEnd w:id="106"/>
      <w:r>
        <w:rPr>
          <w:rFonts w:ascii="IRNazanin" w:hAnsi="IRNazanin" w:eastAsia="IRNazanin"/>
          <w:color w:val="111111"/>
          <w:sz w:val="28"/>
          <w:sz w:val="28"/>
          <w:szCs w:val="28"/>
          <w:rtl w:val="true"/>
          <w:lang w:bidi="fa-IR"/>
        </w:rPr>
        <w:t xml:space="preserve">حق هیچ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از زبان رسول خدا صلی‌الله‌علیه‌و‌آله جاری نشده است و رسول اعظم صلی‌الله‌علیه‌و‌آلهاین خبر را بسیار حساب شده به امت داد تا در زندگی خود پیرو چه کسی باشند 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مَرَرْتُ بِسَماءٍ إِلاّ وَجَدْتُ اَهْلَها مُشْتَاقُونَ إِلَی عَلِیّ بن أبی طالب علیه‌السلام وَ ما فِی الْجَنّة نَبِیُّ إِلاّ وَ هُوَ مُشْتَاقُ إِلی عَلِیِّ</w:t>
      </w:r>
    </w:p>
    <w:p>
      <w:pPr>
        <w:pStyle w:val="BookText"/>
        <w:rPr/>
      </w:pPr>
      <w:r>
        <w:rPr>
          <w:rFonts w:ascii="Amiri" w:hAnsi="Amiri" w:eastAsia="Amiri" w:cs="Amiri"/>
          <w:color w:val="111111"/>
          <w:sz w:val="28"/>
          <w:sz w:val="28"/>
          <w:szCs w:val="28"/>
          <w:rtl w:val="true"/>
          <w:lang w:bidi="ar-SA"/>
        </w:rPr>
        <w:t>بن أبِی طَالِب 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هنگامی که به معراج رفتم در هیچ آسمانی گشت نزدم، مگر این‌که یافتم همه اهل آن آسمان مشتاقانه در انتظار دیدار علی هستند و در بهشت هیچ پیامبری را ندیدم مگر این‌که احوال علی را می‌پرسید و مشتاقانه در انتظار دیدار علی بود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07" w:name="__RefHeading___Toc1762066_237004111"/>
      <w:bookmarkStart w:id="108" w:name="_Toc37"/>
      <w:bookmarkEnd w:id="107"/>
      <w:r>
        <w:rPr>
          <w:rtl w:val="true"/>
        </w:rPr>
        <w:t>حسادت نسبت به علی</w:t>
      </w:r>
      <w:bookmarkEnd w:id="108"/>
    </w:p>
    <w:p>
      <w:pPr>
        <w:pStyle w:val="BookText"/>
        <w:rPr/>
      </w:pPr>
      <w:r>
        <w:rPr>
          <w:rFonts w:ascii="IRNazanin" w:hAnsi="IRNazanin" w:eastAsia="IRNazanin"/>
          <w:color w:val="111111"/>
          <w:sz w:val="28"/>
          <w:sz w:val="28"/>
          <w:szCs w:val="28"/>
          <w:rtl w:val="true"/>
          <w:lang w:bidi="fa-IR"/>
        </w:rPr>
        <w:t>رسول خاتم صلی‌الله‌علیه‌و‌آله در مورد حسادت ورزیدن نسبت به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او جسارت روا بدارد نسبت به من جسارت نموده است یا هرکسی نسبت به او حسادت بورزد نسبت به من حسادت ورزیده است و در روایت دیگری رسول اکرم صلی‌الله‌علیه‌و‌آله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حَسَدَ عَلیّاً حَسَدَنِی، وَ مَنْ حَسَدَنِی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نسبت به علی حسادت بورزد همانند این است که نسبت به من حسادت برده است و هرکس نسبت به من حسادت ببرد در آتش جهنم گرفتار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33050</w:t>
      </w:r>
      <w:r>
        <w:rPr>
          <w:rFonts w:eastAsia="IRNazanin" w:cs="IRNazanin"/>
          <w:color w:val="111111"/>
          <w:sz w:val="28"/>
          <w:szCs w:val="28"/>
          <w:rtl w:val="true"/>
          <w:lang w:bidi="fa-IR"/>
        </w:rPr>
        <w:t>.</w:t>
      </w:r>
      <w:bookmarkStart w:id="109" w:name="pg6258_41741"/>
    </w:p>
    <w:p>
      <w:pPr>
        <w:pStyle w:val="Heading2"/>
        <w:numPr>
          <w:ilvl w:val="1"/>
          <w:numId w:val="1"/>
        </w:numPr>
        <w:rPr/>
      </w:pPr>
      <w:bookmarkStart w:id="110" w:name="__RefHeading___Toc1762068_237004111"/>
      <w:bookmarkStart w:id="111" w:name="_Toc38"/>
      <w:bookmarkEnd w:id="109"/>
      <w:bookmarkEnd w:id="110"/>
      <w:r>
        <w:rPr>
          <w:rtl w:val="true"/>
        </w:rPr>
        <w:t>منافق‌شناسی</w:t>
      </w:r>
      <w:bookmarkEnd w:id="111"/>
    </w:p>
    <w:p>
      <w:pPr>
        <w:pStyle w:val="BookText"/>
        <w:rPr/>
      </w:pPr>
      <w:r>
        <w:rPr>
          <w:rFonts w:ascii="IRNazanin" w:hAnsi="IRNazanin" w:eastAsia="IRNazanin"/>
          <w:color w:val="111111"/>
          <w:sz w:val="28"/>
          <w:sz w:val="28"/>
          <w:szCs w:val="28"/>
          <w:rtl w:val="true"/>
          <w:lang w:bidi="fa-IR"/>
        </w:rPr>
        <w:t>کافرشناسی آسان است چون آدم کافر راهی جدا دارد و مؤمن‌شناسی نیز آسان است زیرا آدم مؤمن سیره‌ای ویژه 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منافق‌شناسی کاری آسان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جامعه خطرآفرین می‌باشد همین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لازم را معرفی کرد که هرکس با دل و جان پیرو علی علیه‌السلام باشد مؤمن است ولی آن کس که با زبان، پیرو او و با عمل مخالف اوست باید به او لقب منافق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ابن أبی طالب مِحْنَةٌ لِلْعالَمِ، بِهِ یُمَیِّزُ اللّه‌ُ المنافقینَ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سنگ محک سنجش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علی خداوند تفاوت منافق و مؤمن را مشخص می‌کند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112" w:name="__RefHeading___Toc1762070_237004111"/>
      <w:bookmarkStart w:id="113" w:name="_Toc39"/>
      <w:bookmarkEnd w:id="112"/>
      <w:r>
        <w:rPr>
          <w:rtl w:val="true"/>
        </w:rPr>
        <w:t>اهل بیت شناسی</w:t>
      </w:r>
      <w:bookmarkEnd w:id="113"/>
    </w:p>
    <w:p>
      <w:pPr>
        <w:pStyle w:val="BookText"/>
        <w:rPr/>
      </w:pPr>
      <w:r>
        <w:rPr>
          <w:rFonts w:ascii="IRNazanin" w:hAnsi="IRNazanin" w:eastAsia="IRNazanin"/>
          <w:color w:val="111111"/>
          <w:sz w:val="28"/>
          <w:sz w:val="28"/>
          <w:szCs w:val="28"/>
          <w:rtl w:val="true"/>
          <w:lang w:bidi="fa-IR"/>
        </w:rPr>
        <w:t xml:space="preserve">محبّت به اهل‌بیت علیهم‌السلام و ذرّیه رسول اعظم صلی‌الله‌علیه‌و‌آله در زندگی دنیوی و اخروی، اعجاز می‌کند و جدا دست ما را می‌گیرد رسول خدا صلی‌الله‌علیه‌و‌آله دختران و دامادهای متعدد داشت لذا جای این سؤال است که آیا همه وابستگان به آن حضرت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پاسخ به همین مسأله 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ذُرِّیَةَ کُلِّ نَبِیٍّ مِنْ صُلْبِه وَ</w:t>
      </w:r>
      <w:bookmarkStart w:id="114" w:name="pg6258_41743"/>
    </w:p>
    <w:p>
      <w:pPr>
        <w:pStyle w:val="BookText"/>
        <w:rPr/>
      </w:pPr>
      <w:bookmarkEnd w:id="114"/>
      <w:r>
        <w:rPr>
          <w:rFonts w:ascii="Amiri" w:hAnsi="Amiri" w:eastAsia="Amiri" w:cs="Amiri"/>
          <w:color w:val="111111"/>
          <w:sz w:val="28"/>
          <w:sz w:val="28"/>
          <w:szCs w:val="28"/>
          <w:rtl w:val="true"/>
          <w:lang w:bidi="ar-SA"/>
        </w:rPr>
        <w:t xml:space="preserve">أنَّ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ذُرّیّة مُحَمَّدٍ مِنْ صَلْبِ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 و نبیره‌ها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را از نسل و صلب خودشان قرار داده بود اما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و نبیره‌ها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صلب و نسل علی و فاطمه قرار داده است</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15" w:name="__RefHeading___Toc1762072_237004111"/>
      <w:bookmarkStart w:id="116" w:name="_Toc40"/>
      <w:bookmarkEnd w:id="115"/>
      <w:r>
        <w:rPr>
          <w:rtl w:val="true"/>
        </w:rPr>
        <w:t>سه مسأله در حق علی علیه‌السلام در شب معراج</w:t>
      </w:r>
      <w:bookmarkEnd w:id="116"/>
    </w:p>
    <w:p>
      <w:pPr>
        <w:pStyle w:val="BookText"/>
        <w:rPr/>
      </w:pPr>
      <w:r>
        <w:rPr>
          <w:rFonts w:ascii="IRNazanin" w:hAnsi="IRNazanin" w:eastAsia="IRNazanin"/>
          <w:color w:val="111111"/>
          <w:sz w:val="28"/>
          <w:sz w:val="28"/>
          <w:szCs w:val="28"/>
          <w:rtl w:val="true"/>
          <w:lang w:bidi="fa-IR"/>
        </w:rPr>
        <w:t>رسول خدا صلی‌الله‌علیه‌و‌آله در ضمن گزارش سفر آسمانی خود در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در باب معرفی علی بن ابی طالب به من وحی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انتهیت لیلة 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ربی عزوجل فاوحی الی فی علی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سید المسلمین و ولی المتقین و قائد العز المحجلین و یعسوب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وقتی به نزدیک‌ترین مقام سیر الی اللّه رسیدم خداوند چند ویژگی در مورد علی بن ابی طالب به من وحی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آقای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مولی و سرپرست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برترین درخشندگی عرصه پاکی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پیشوای دینی مردم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أمالی شیخ صدوق،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4668</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33011</w:t>
      </w:r>
      <w:r>
        <w:rPr>
          <w:rFonts w:eastAsia="IRNazanin" w:cs="IRNazanin"/>
          <w:color w:val="111111"/>
          <w:sz w:val="28"/>
          <w:szCs w:val="28"/>
          <w:rtl w:val="true"/>
          <w:lang w:bidi="fa-IR"/>
        </w:rPr>
        <w:t>.</w:t>
      </w:r>
      <w:bookmarkStart w:id="117" w:name="pg6258_41745"/>
    </w:p>
    <w:p>
      <w:pPr>
        <w:pStyle w:val="Heading2"/>
        <w:numPr>
          <w:ilvl w:val="1"/>
          <w:numId w:val="1"/>
        </w:numPr>
        <w:rPr/>
      </w:pPr>
      <w:bookmarkStart w:id="118" w:name="__RefHeading___Toc1762074_237004111"/>
      <w:bookmarkStart w:id="119" w:name="_Toc41"/>
      <w:bookmarkEnd w:id="117"/>
      <w:bookmarkEnd w:id="118"/>
      <w:r>
        <w:rPr>
          <w:rtl w:val="true"/>
        </w:rPr>
        <w:t>هرکجا هستم تو هستی</w:t>
      </w:r>
      <w:bookmarkEnd w:id="119"/>
    </w:p>
    <w:p>
      <w:pPr>
        <w:pStyle w:val="BookText"/>
        <w:rPr/>
      </w:pPr>
      <w:r>
        <w:rPr>
          <w:rFonts w:ascii="IRNazanin" w:hAnsi="IRNazanin" w:eastAsia="IRNazanin"/>
          <w:color w:val="111111"/>
          <w:sz w:val="28"/>
          <w:sz w:val="28"/>
          <w:szCs w:val="28"/>
          <w:rtl w:val="true"/>
          <w:lang w:bidi="fa-IR"/>
        </w:rPr>
        <w:t>اگر رسول خدا صلی‌الله‌علیه‌و‌آله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هر جا که من هستم تو نیز خواهی بود این سخن جایگاه و هدف خاصی را نشان می‌دهد او را به عنوان اسوه و الگو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رسول خدا صلی‌الله‌علیه‌و‌آله در حق امیرمؤمنان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یَدَکَ فی یَدی یومَ القیامة تَدْخُلُ مَعی حیثُ 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دست تو در دست من است هرجا که من می‌روم تو همراه من خواهی بود</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120" w:name="__RefHeading___Toc1762076_237004111"/>
      <w:bookmarkStart w:id="121" w:name="_Toc42"/>
      <w:bookmarkEnd w:id="120"/>
      <w:r>
        <w:rPr>
          <w:rtl w:val="true"/>
        </w:rPr>
        <w:t>زینت علی علیه‌السلام از زبان پیامبر صلی‌الله‌علیه‌و‌آله</w:t>
      </w:r>
      <w:bookmarkEnd w:id="121"/>
    </w:p>
    <w:p>
      <w:pPr>
        <w:pStyle w:val="BookText"/>
        <w:rPr/>
      </w:pPr>
      <w:r>
        <w:rPr>
          <w:rFonts w:ascii="IRNazanin" w:hAnsi="IRNazanin" w:eastAsia="IRNazanin"/>
          <w:color w:val="111111"/>
          <w:sz w:val="28"/>
          <w:sz w:val="28"/>
          <w:szCs w:val="28"/>
          <w:rtl w:val="true"/>
          <w:lang w:bidi="fa-IR"/>
        </w:rPr>
        <w:t>علی آرایه جهان آفرینش است و اگر چیزی برای خود آن حضرت آرایه و زینت به حساب آید باید همه چشم‌ها را بخود معطوف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رسول خدا صلی‌الله‌علیه‌و‌آلهآمده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راستین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علاقمندی به مستمندان</w:t>
      </w:r>
    </w:p>
    <w:p>
      <w:pPr>
        <w:pStyle w:val="BookText"/>
        <w:rPr/>
      </w:pPr>
      <w:r>
        <w:rPr>
          <w:rFonts w:ascii="IRNazanin" w:hAnsi="IRNazanin" w:eastAsia="IRNazanin"/>
          <w:color w:val="111111"/>
          <w:sz w:val="28"/>
          <w:sz w:val="28"/>
          <w:szCs w:val="28"/>
          <w:rtl w:val="true"/>
          <w:lang w:bidi="fa-IR"/>
        </w:rPr>
        <w:t>به عنوان زینت امیرمؤمنان و نیز زینت ابرار، معرفی شده است در این حدیث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اللّه‌ُ قَد زَیَّنَک بِزینَةٍ لَمْ تُزَیَّنُ العباد</w:t>
      </w:r>
      <w:bookmarkStart w:id="122" w:name="pg6258_41747"/>
    </w:p>
    <w:p>
      <w:pPr>
        <w:pStyle w:val="BookText"/>
        <w:rPr/>
      </w:pPr>
      <w:bookmarkEnd w:id="122"/>
      <w:r>
        <w:rPr>
          <w:rFonts w:ascii="Amiri" w:hAnsi="Amiri" w:eastAsia="Amiri" w:cs="Amiri"/>
          <w:color w:val="111111"/>
          <w:sz w:val="28"/>
          <w:sz w:val="28"/>
          <w:szCs w:val="28"/>
          <w:rtl w:val="true"/>
          <w:lang w:bidi="ar-SA"/>
        </w:rPr>
        <w:t>بِزینَةِ أَحَبُّ إِلَی تعالی مِنها، هِیَ زِینَةُ الأبْرار عنداللّه عزوجل الزُّهدُ فِی الدُّنْیَا فَجَعَلَکَ لاَ تَرْزَأُ مِنْهَا شیئا وَ لاَ تَرْزَأُ الدُّنیا مِنْکَ شَیْئا وَ وَهَبَ لَکَ حُبَّ الْمَساکین فَجَعَلَکَ تَرْضی بِهِمْ أَتْبَاعَاً وَ یَرْضَونَ بِکَ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تو زینتی داد که دوست داشتنی‌تر از این زینت را به هیچ یک از بندگانش نداد و آن همان زینت خوبان در نزد پروردگار؛ یعنی زهد و پارسایی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خداوند تو را آن‌گونه قرار داد که هیچ چشم داشتی به مال دنیا ندادی و دنیا هم نمی‌تواند ذرهّ‌ای از وجود تو را به خودش متعلق کند، خداوند به تو علاقه و محبت به مستمندان را عنایت کرد و تو را آن‌گونه قرار داد که پیروانت از تو و تو از آنها راضی هستی و آنان هم به داشتن پیشوایی چون تو خشنودند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123" w:name="__RefHeading___Toc1762078_237004111"/>
      <w:bookmarkStart w:id="124" w:name="_Toc43"/>
      <w:bookmarkEnd w:id="123"/>
      <w:r>
        <w:rPr>
          <w:rtl w:val="true"/>
        </w:rPr>
        <w:t>اعجاز ولایت علی علیه‌السلام</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کسانی که علی علیه‌السلام را به عنوان برادر برگزیده‌اند</w:t>
      </w:r>
      <w:r>
        <w:rPr>
          <w:rFonts w:eastAsia="IRNazanin" w:cs="IRNazanin"/>
          <w:color w:val="111111"/>
          <w:sz w:val="28"/>
          <w:szCs w:val="28"/>
          <w:rtl w:val="true"/>
          <w:lang w:bidi="fa-IR"/>
        </w:rPr>
        <w:t>]</w:t>
      </w:r>
    </w:p>
    <w:p>
      <w:pPr>
        <w:pStyle w:val="Heading2"/>
        <w:numPr>
          <w:ilvl w:val="1"/>
          <w:numId w:val="1"/>
        </w:numPr>
        <w:rPr/>
      </w:pPr>
      <w:bookmarkStart w:id="125" w:name="__RefHeading___Toc1762080_237004111"/>
      <w:bookmarkStart w:id="126" w:name="_Toc44"/>
      <w:bookmarkEnd w:id="125"/>
      <w:r>
        <w:rPr>
          <w:rtl w:val="true"/>
        </w:rPr>
        <w:t>عامل قبولی عبادت</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راستین عبادتی است که مقبول درگاه حق واقع گردد که شرط اصلی این مسأله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این شرط حاصل نگردد، عبادت نیز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 مرتضی علی، چه‌ها کند چه‌ها کند</w:t>
      </w:r>
    </w:p>
    <w:p>
      <w:pPr>
        <w:pStyle w:val="BookText"/>
        <w:rPr/>
      </w:pPr>
      <w:r>
        <w:rPr>
          <w:rFonts w:ascii="IRNazanin" w:hAnsi="IRNazanin" w:eastAsia="IRNazanin"/>
          <w:color w:val="111111"/>
          <w:sz w:val="28"/>
          <w:sz w:val="28"/>
          <w:szCs w:val="28"/>
          <w:rtl w:val="true"/>
          <w:lang w:bidi="fa-IR"/>
        </w:rPr>
        <w:t>در جنان بسته را به روی خلق وا کند</w:t>
      </w:r>
    </w:p>
    <w:p>
      <w:pPr>
        <w:pStyle w:val="BookText"/>
        <w:rPr/>
      </w:pPr>
      <w:r>
        <w:rPr>
          <w:rFonts w:ascii="IRNazanin" w:hAnsi="IRNazanin" w:eastAsia="IRNazanin"/>
          <w:color w:val="111111"/>
          <w:sz w:val="28"/>
          <w:sz w:val="28"/>
          <w:szCs w:val="28"/>
          <w:rtl w:val="true"/>
          <w:lang w:bidi="fa-IR"/>
        </w:rPr>
        <w:t>نماز بی ولای او عبادتی است بی وضو</w:t>
      </w:r>
    </w:p>
    <w:p>
      <w:pPr>
        <w:pStyle w:val="BookText"/>
        <w:rPr/>
      </w:pPr>
      <w:r>
        <w:rPr>
          <w:rFonts w:ascii="IRNazanin" w:hAnsi="IRNazanin" w:eastAsia="IRNazanin"/>
          <w:color w:val="111111"/>
          <w:sz w:val="28"/>
          <w:sz w:val="28"/>
          <w:szCs w:val="28"/>
          <w:rtl w:val="true"/>
          <w:lang w:bidi="fa-IR"/>
        </w:rPr>
        <w:t>به دشمن علی بگو، نماز خود قضا کند</w:t>
      </w:r>
    </w:p>
    <w:p>
      <w:pPr>
        <w:pStyle w:val="BookText"/>
        <w:rPr/>
      </w:pPr>
      <w:r>
        <w:rPr>
          <w:rFonts w:ascii="IRNazanin" w:hAnsi="IRNazanin" w:eastAsia="IRNazanin"/>
          <w:color w:val="111111"/>
          <w:sz w:val="28"/>
          <w:sz w:val="28"/>
          <w:szCs w:val="28"/>
          <w:rtl w:val="true"/>
          <w:lang w:bidi="fa-IR"/>
        </w:rPr>
        <w:t>در حدیثی از رسول خدا صلی‌الله‌علیه‌و‌آله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مَنْ اِتَّخَذَ عَلیّ ابن أبی‌طالب اَخا مِنْ أَهْلِ السَّمَاءِ حَمَلَةُ الْعَرْشِ ثُمَّ رِضوانٌ خَازِنُ الجِنَان ثُمَّ مَلَکُ الْمَوْتِ، وَ انَّ مَلَکُ الْمَوْتِ یَتَرَحَّمُ عَلَی مُحِبِّی عَلِی ابن أبی‌طالب علیه‌السلام کَمَا یَتَرَحَّمُ عَلَی الانْبِیاءِ وَ لَوْ أَنَّ عَبْداً عَبْدَاللّه‌َ اَلْفَ عام مِنْ بَعْدِ اَلْفِ عَامٍ بَیْنَ الرکنِ وَالْمَقام ثُمَّ لَقَی اللّه‌َ مُبْغِضاً لِعَلِیٍّ لأَکَبَّهُ اللّه‌ُ یَوم القیامة عَلَی مِنخَرَیْهِ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فرشتگان آسمانی که علی بن ابی طالب را به عنوان برادر خود انتخاب کردند حاملان عرش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رضوان خزانه‌دار بهشت، علی را به عنوان برادر خود انتخاب کرد و پس از آن ملک الموت عزرائیل، علی را به عنوان برادر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عزرائیل با دوستان علی در هنگام جان کندن با ترحم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پیامبران الهی را نیز با ترحم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بنده‌ای از بندگان خدا هزار سال ما بین رکن و مقام ابراهیم نماز بخواند و دوباره همان هزار سال را در همان مکان تکرار کند و بعد در حالی که نسبت به علی کینه در دل دارد بمیرد روز قیامت </w:t>
      </w:r>
      <w:bookmarkStart w:id="127" w:name="pg6258_41751"/>
    </w:p>
    <w:p>
      <w:pPr>
        <w:pStyle w:val="BookText"/>
        <w:rPr/>
      </w:pPr>
      <w:bookmarkEnd w:id="127"/>
      <w:r>
        <w:rPr>
          <w:rFonts w:ascii="IRNazanin" w:hAnsi="IRNazanin" w:eastAsia="IRNazanin"/>
          <w:color w:val="111111"/>
          <w:sz w:val="28"/>
          <w:sz w:val="28"/>
          <w:szCs w:val="28"/>
          <w:rtl w:val="true"/>
          <w:lang w:bidi="fa-IR"/>
        </w:rPr>
        <w:t>خداوند او را با کشیدن سوراخ بینی در آتش جهنم خواهد افکند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عَلیا قَبِلَ اللّه منه صلاتَهُ وَ صِیَامَهُ وَقِیَامَهُ وَاسْتَجاب 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علی را دوست بدارد خداوند نماز و روزه و عبادات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می‌کند و دعاهایش را مستجاب می‌نماید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28" w:name="__RefHeading___Toc1762082_237004111"/>
      <w:bookmarkStart w:id="129" w:name="_Toc45"/>
      <w:bookmarkEnd w:id="128"/>
      <w:r>
        <w:rPr>
          <w:rtl w:val="true"/>
        </w:rPr>
        <w:t>مودت به علی علیه‌السلام عبادت است</w:t>
      </w:r>
      <w:bookmarkEnd w:id="129"/>
    </w:p>
    <w:p>
      <w:pPr>
        <w:pStyle w:val="BookText"/>
        <w:rPr/>
      </w:pPr>
      <w:r>
        <w:rPr>
          <w:rFonts w:ascii="IRNazanin" w:hAnsi="IRNazanin" w:eastAsia="IRNazanin"/>
          <w:color w:val="111111"/>
          <w:sz w:val="28"/>
          <w:sz w:val="28"/>
          <w:szCs w:val="28"/>
          <w:rtl w:val="true"/>
          <w:lang w:bidi="fa-IR"/>
        </w:rPr>
        <w:t xml:space="preserve">مودت به علی علیه‌السلام نه تنها موجب پذیرفته شدن عبادت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حدیثی از رسول اعظم صلی‌الله‌علیه‌و‌آله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 صلی‌الله‌علیه‌و‌آله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بابُ عِلْمِی وَ هَدْیِی وَ مُبَیِّنٌ لاُِمَّتِی ما اُرْسِلْتُ بِهِ مِنْ بَعْدِی، حُبُّهُ إیمانٌ وَ بُغْضُهُ نِفاقٌ وَ النَّظَرُ إِلیهِ رَأْفَةٌ وَ مَوَدَّتُهُ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دروازه دانش و راهنمایی‌های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بعد از من همه آن‌چه که من به خاطر آن به رسالت مبعوث شده‌ام را برای مردم تفسیر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 به علی عین ایمان است و کینه ورزی نسبت به علی مظهر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علی نگاه به مهربانی‌ها است و دوستی با علی عبادت است</w:t>
      </w:r>
      <w:r>
        <w:rPr>
          <w:rFonts w:eastAsia="IRNazanin" w:cs="IRNazanin"/>
          <w:color w:val="111111"/>
          <w:sz w:val="28"/>
          <w:szCs w:val="28"/>
          <w:rtl w:val="true"/>
          <w:lang w:bidi="fa-IR"/>
        </w:rPr>
        <w:t>.</w:t>
      </w:r>
      <w:r>
        <w:rPr>
          <w:rStyle w:val="FootnoteAnchor"/>
          <w:rtl w:val="true"/>
        </w:rPr>
        <w:footnoteReference w:id="50"/>
      </w:r>
      <w:bookmarkStart w:id="130" w:name="pg6258_41753"/>
    </w:p>
    <w:p>
      <w:pPr>
        <w:pStyle w:val="Heading2"/>
        <w:numPr>
          <w:ilvl w:val="1"/>
          <w:numId w:val="1"/>
        </w:numPr>
        <w:rPr/>
      </w:pPr>
      <w:bookmarkStart w:id="131" w:name="__RefHeading___Toc1762084_237004111"/>
      <w:bookmarkStart w:id="132" w:name="_Toc46"/>
      <w:bookmarkEnd w:id="130"/>
      <w:bookmarkEnd w:id="131"/>
      <w:r>
        <w:rPr>
          <w:rtl w:val="true"/>
        </w:rPr>
        <w:t>ملاک سعادت و شقاوت</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حبّ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حقیقی، حبّ علی است و ملاک شقاوت دشمنی‌ورزی و بغض به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صلی‌الله‌علیه‌و‌آله عشیة 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تبارک و تعالی بَاهی بِکُمْ وَ غَفَرَ لَکُمْ عامةً وَ لِعَلِیٍ خَاصَةً وَ إنِّی رسولُ</w:t>
      </w:r>
    </w:p>
    <w:p>
      <w:pPr>
        <w:pStyle w:val="BookText"/>
        <w:rPr/>
      </w:pPr>
      <w:r>
        <w:rPr>
          <w:rFonts w:ascii="Amiri" w:hAnsi="Amiri" w:eastAsia="Amiri" w:cs="Amiri"/>
          <w:color w:val="111111"/>
          <w:sz w:val="28"/>
          <w:sz w:val="28"/>
          <w:szCs w:val="28"/>
          <w:rtl w:val="true"/>
          <w:lang w:bidi="ar-SA"/>
        </w:rPr>
        <w:t>اللّه‌ِ إلیکم غَیرُ مُحَابٍ لِقَرابَتی هذا جبرئیل یُخْبِرُنی أَنَّ السَعیدَ کُلَّ السعیدِ حق السعیدِ مَنْ أَحَبَّ عَلِیّاً فی حَیاتِهِ وَ بَعْدَ مَوْتِهِ وَ إِنَّ الشَّقِّیَ کُلَ الشقِّیِ مَن أبْغَضَ عَلِیّاً فِی حَیَاتِهِ وَ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طور عموم به وجود شما بندگانش افتخار می‌کند و همه شما را می‌آمرزد و به وجود علی بن ابی طالب به نحو ویژه‌ای افتخار می‌کند من پیامبر خدایم و می‌دانید که هیچ تعصبی نسبت به قبیله و فامیل خودم ندارم امّا جبرئیل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خوشبتی‌ها و آن‌که همه خوشبختی را جمع کرده باشد کسی است که چه در حیات علی و چه بعد از شهادت او، دوستدار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بدبخت‌ترین بدبخت‌ها و آن‌که همه بدبختی‌ها را در خود جمع کرده است کسی است که در زمان حیات علی یا بعد از شهادت علی نسبت به او کینه داشته باشد</w:t>
      </w:r>
      <w:r>
        <w:rPr>
          <w:rFonts w:eastAsia="IRNazanin" w:cs="IRNazanin"/>
          <w:color w:val="111111"/>
          <w:sz w:val="28"/>
          <w:szCs w:val="28"/>
          <w:rtl w:val="true"/>
          <w:lang w:bidi="fa-IR"/>
        </w:rPr>
        <w:t>.</w:t>
      </w:r>
      <w:r>
        <w:rPr>
          <w:rStyle w:val="FootnoteAnchor"/>
          <w:rtl w:val="true"/>
        </w:rPr>
        <w:footnoteReference w:id="51"/>
      </w:r>
      <w:bookmarkStart w:id="133" w:name="pg6258_41755"/>
    </w:p>
    <w:p>
      <w:pPr>
        <w:pStyle w:val="Heading2"/>
        <w:numPr>
          <w:ilvl w:val="1"/>
          <w:numId w:val="1"/>
        </w:numPr>
        <w:rPr/>
      </w:pPr>
      <w:bookmarkStart w:id="134" w:name="__RefHeading___Toc1762086_237004111"/>
      <w:bookmarkStart w:id="135" w:name="_Toc47"/>
      <w:bookmarkEnd w:id="133"/>
      <w:bookmarkEnd w:id="134"/>
      <w:r>
        <w:rPr>
          <w:rtl w:val="true"/>
        </w:rPr>
        <w:t>اعجاز حب علی علیه‌السلام</w:t>
      </w:r>
      <w:bookmarkEnd w:id="135"/>
    </w:p>
    <w:p>
      <w:pPr>
        <w:pStyle w:val="BookText"/>
        <w:rPr/>
      </w:pPr>
      <w:r>
        <w:rPr>
          <w:rFonts w:ascii="IRNazanin" w:hAnsi="IRNazanin" w:eastAsia="IRNazanin"/>
          <w:color w:val="111111"/>
          <w:sz w:val="28"/>
          <w:sz w:val="28"/>
          <w:szCs w:val="28"/>
          <w:rtl w:val="true"/>
          <w:lang w:bidi="fa-IR"/>
        </w:rPr>
        <w:t>حبّ علی علیه‌السلام یعنی عشق به امیرمؤمنان در دنیا و آخرت، اعجاز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علیه‌السلام زمینه‌ساز دست کشیدن از کفر و موجب دخول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موجب رهایی از نار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علیه‌السلام زمینه ساز دست یابی به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علیه‌السلام از بین برنده سیئات</w:t>
      </w:r>
    </w:p>
    <w:p>
      <w:pPr>
        <w:pStyle w:val="BookText"/>
        <w:rPr/>
      </w:pPr>
      <w:r>
        <w:rPr>
          <w:rFonts w:ascii="IRNazanin" w:hAnsi="IRNazanin" w:eastAsia="IRNazanin"/>
          <w:color w:val="111111"/>
          <w:sz w:val="28"/>
          <w:sz w:val="28"/>
          <w:szCs w:val="28"/>
          <w:rtl w:val="true"/>
          <w:lang w:bidi="fa-IR"/>
        </w:rPr>
        <w:t>و افزاینده حسنات است و در این باره احادیث فراوانی از رسول خدا صلی‌الله‌علیه‌و‌آله در دست است که به ذکر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صلی‌الله‌علیه‌و‌آله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علیٍّ إیمانٌ و بُغْضُهُ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دوستی با علی عبادت است و کینه‌ورزی نسبت به علی کفر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یَتَمَسَّکَ بِالقَضِیبِ الیَاقُوتِ الأَحْمَرِ الذی غَرَسَهُ اللّه‌ُ لِنَبِیهِ صلی‌الله‌علیه‌و‌آله بِیَمینِهِ فِی جَنَّةِ الخُلْدِ، فَلْیَتَمَسَّکَ بِحُبِّ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دوست می‌دارد دستش به شاخه یاقوت سرخی که خداوند با دست قدرت خود آن را برای پیامبران در بهشت خلد کاشته است برسد؛ باید دست نیاز به دوستی با علی بن ابی طالب دراز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هل للنار جواز؟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 از پیامبر اکرم صلی‌الله‌علیه‌و‌آله پرسیدم آیا هیچ گونه جواز آزادی از آتش جهنم برای گناهکاران وجود دارد؟ پیامبر اعظم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 آن جواز آزادی چیست؟ پیامبر اعظم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بن ابی طالب جواز آزادی از آتش جهنم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عَلِی بن أبی طالب یَأْکُلُ السَّیِّئآت کَما تَأْکُلُ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دوستی با علی بن ابی طالب گناهان را نابود می‌کند و از بین می‌برد همان گونه که آتش هیزم را نابود کرده و به خاکستر تبدیل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طوبی لِمَنْ أَحَبَّکَ وَ صَدَّقَ بِکَ وَ وَیلٌ لِمَنْ أَبْغَضَکَ وَکَذَّبَ بِکَ یا علی مُحِبُّوکَ مَعْروفون فِی السَّمَاءِ السَابِعَةِ،</w:t>
      </w:r>
    </w:p>
    <w:p>
      <w:pPr>
        <w:pStyle w:val="BookText"/>
        <w:rPr/>
      </w:pPr>
      <w:r>
        <w:rPr>
          <w:rFonts w:ascii="Amiri" w:hAnsi="Amiri" w:eastAsia="Amiri" w:cs="Amiri"/>
          <w:color w:val="111111"/>
          <w:sz w:val="28"/>
          <w:sz w:val="28"/>
          <w:szCs w:val="28"/>
          <w:rtl w:val="true"/>
          <w:lang w:bidi="ar-SA"/>
        </w:rPr>
        <w:t>وَالأرضِ السَّابِعَةِ السُّفْلی و مَا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الیَقِینِ وَالْوَرَعِ،</w:t>
      </w:r>
    </w:p>
    <w:p>
      <w:pPr>
        <w:pStyle w:val="BookText"/>
        <w:rPr/>
      </w:pPr>
      <w:r>
        <w:rPr>
          <w:rFonts w:ascii="Amiri" w:hAnsi="Amiri" w:eastAsia="Amiri" w:cs="Amiri"/>
          <w:color w:val="111111"/>
          <w:sz w:val="28"/>
          <w:sz w:val="28"/>
          <w:szCs w:val="28"/>
          <w:rtl w:val="true"/>
          <w:lang w:bidi="ar-SA"/>
        </w:rPr>
        <w:t>وَالسَّمْتِ الحَسَنِ وَالتَّوَاضُعِ للّه‌ِِ تعالی خَاشِعَةً أبْصارُهُم وَجِلَةً قُلُوبُهُمْ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لِذِکْرِ اللّه‌ِ، وَقَدْ عَرَفُوا حَقَّ وِلاَیَتِکَ، وَأَلْسِنَتُهُمْ ناطِقَةٌ بِفَضْلِکَ وَأَعْیُنهُم ساکِبَةٌ تَحَنُّنا عَلَیْکَ وَ عَلی الأَئمة مِنْ وُلْدِکَ، یَدِینُونَ اللّه‌َ بِمَا أَمْرَهُمْ بِهِ فِی کِتَابِهِ وَجَاءَهُمْ بِهِ الْبُرْهَانِ مِنْ سُنَّةِ نَبِیِّه، عَامِلُونَ بِمَا یَأْمُرُهُمْ بِهِ اُولُو </w:t>
      </w:r>
    </w:p>
    <w:p>
      <w:pPr>
        <w:pStyle w:val="BookText"/>
        <w:rPr/>
      </w:pPr>
      <w:r>
        <w:rPr>
          <w:rFonts w:ascii="Amiri" w:hAnsi="Amiri" w:eastAsia="Amiri" w:cs="Amiri"/>
          <w:color w:val="111111"/>
          <w:sz w:val="28"/>
          <w:sz w:val="28"/>
          <w:szCs w:val="28"/>
          <w:rtl w:val="true"/>
          <w:lang w:bidi="ar-SA"/>
        </w:rPr>
        <w:t>ألأمْرِ مِنْهُمْ، مُتَواصِلُونَ غَیْرَ مُتَقَاطِعِینَ، مُتَحَابّون غیرُ مُتَباغِضِینِ إنّ المَلاَئِکَةَ لِتَصَلِّی علَیَهْمِ وَتُؤَمِّنُ عَلی دُعَائِهِمْ وَتَسْتَغْفِرُ لِلمُذْنِبِ مِنْهم،</w:t>
      </w:r>
    </w:p>
    <w:p>
      <w:pPr>
        <w:pStyle w:val="BookText"/>
        <w:rPr/>
      </w:pPr>
      <w:r>
        <w:rPr>
          <w:rFonts w:ascii="Amiri" w:hAnsi="Amiri" w:eastAsia="Amiri" w:cs="Amiri"/>
          <w:color w:val="111111"/>
          <w:sz w:val="28"/>
          <w:sz w:val="28"/>
          <w:szCs w:val="28"/>
          <w:rtl w:val="true"/>
          <w:lang w:bidi="ar-SA"/>
        </w:rPr>
        <w:t>وَتَشْهَدُ حَضْرَتَهُ وَ تَسْتَوْحِشُ لِفَقْدِهِ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تو را دوست بدارد و تو را تصدیق کند و وای به حال کسی که از تو کینه در دل داشته باشد و تو را تکذیب کند علی جان دوستداران تو در آسمان هفتم و در طبقه هفتم زیرین زمین و ما بین این طبقات به خوبی و دوستی با تو شناخته شده‌اند آنان اهل یقین به خدا و اهل پارسایی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دین، راه و رسم نیکو دارند و در برابر خدا فروتن و متواضع هستند و چشمانشان از ترس اشکبار است و دل‌هایشان از عظمت خدا هراسان برای ذکر خداست آنان آن‌گونه که شایسته است حق سرپرستی تو را شناختند، و زبان‌های آنان همواره در حال بیان فضایل توست و چشمانشان از عشق به تو و امامان بعد از تو اشک شوق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خداوند در قرآن به آنان دستور داده است از سنت پیامبرشان به آنان رسیده است دینداری می‌کند به همه دستورات اولو الامر و امامان معصوم و پیشوایان به نحو شایسته عمل می‌کنند همواره در صدد وصل و اتحاد و اتفاقند و از تفرقه و اختلاف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دوستی هستند و از کینه‌ورزی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آنان درود می‌فرستند و هرگاه آنان در درگاه خداوند دست به دعا بردارند فرشتگان آمین می‌گویند و فرشتگان همواره برای آن دسته از دوستدارانت که اهل گناه و معصیت باشند </w:t>
      </w:r>
      <w:bookmarkStart w:id="136" w:name="pg6258_41761"/>
    </w:p>
    <w:p>
      <w:pPr>
        <w:pStyle w:val="BookText"/>
        <w:rPr/>
      </w:pPr>
      <w:bookmarkEnd w:id="136"/>
      <w:r>
        <w:rPr>
          <w:rFonts w:ascii="IRNazanin" w:hAnsi="IRNazanin" w:eastAsia="IRNazanin"/>
          <w:color w:val="111111"/>
          <w:sz w:val="28"/>
          <w:sz w:val="28"/>
          <w:szCs w:val="28"/>
          <w:rtl w:val="true"/>
          <w:lang w:bidi="fa-IR"/>
        </w:rPr>
        <w:t>استغفار می‌کنند و از خدا برای آنان طلب آمرزش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آنان حاضر می‌شوند و تا قیامت از فقدان هر یک از دوستدارانت در دلهره و هراسند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النّاسُ عَلی حُبِّ عَلِی بن أبی طَالب لَما خَلَقُ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همه افراد بشر دوستدار علی بن ابی طالب می‌شدند، خداوند هرگز آتش جهنم را نمی‌آفرید</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37" w:name="__RefHeading___Toc1762088_237004111"/>
      <w:bookmarkStart w:id="138" w:name="_Toc48"/>
      <w:bookmarkEnd w:id="137"/>
      <w:r>
        <w:rPr>
          <w:rtl w:val="true"/>
        </w:rPr>
        <w:t>عاقبت درگیری با علی علیه‌السلام</w:t>
      </w:r>
      <w:bookmarkEnd w:id="138"/>
    </w:p>
    <w:p>
      <w:pPr>
        <w:pStyle w:val="BookText"/>
        <w:rPr/>
      </w:pPr>
      <w:r>
        <w:rPr>
          <w:rFonts w:ascii="IRNazanin" w:hAnsi="IRNazanin" w:eastAsia="IRNazanin"/>
          <w:color w:val="111111"/>
          <w:sz w:val="28"/>
          <w:sz w:val="28"/>
          <w:szCs w:val="28"/>
          <w:rtl w:val="true"/>
          <w:lang w:bidi="fa-IR"/>
        </w:rPr>
        <w:t>خلافت پس از رسول خدا صلی‌الله‌علیه‌و‌آله طبق نص قرآن و سنت از آن علی علیه‌السلام است و در این باره احادیث نبوی فراوانی داریم و نیز هشدارهای فراوانی در این رابطه، از رسول خدا صلی‌الله‌علیه‌و‌آله روایت شده است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عَلِیاً الخَلاَفَةَ بَعْدِی فَهُوَ کَافِرٌ وَقَدْ حَارَب اللّه وَرَسُولِهِ وَمَنْ شَکَّ فِی عَلِی فَهُوَ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جریان خلافت بعد از من با علی دشمنی کند و بخواهد خلافت را از علی غصب کند کافر است و عملش مثل کسی است که با خدا و پیامبرش به جنگ برخاسته است و هرکس در حقانیت علی شک کند کافر است</w:t>
      </w:r>
      <w:r>
        <w:rPr>
          <w:rFonts w:eastAsia="IRNazanin" w:cs="IRNazanin"/>
          <w:color w:val="111111"/>
          <w:sz w:val="28"/>
          <w:szCs w:val="28"/>
          <w:rtl w:val="true"/>
          <w:lang w:bidi="fa-IR"/>
        </w:rPr>
        <w:t>.</w:t>
      </w:r>
      <w:r>
        <w:rPr>
          <w:rStyle w:val="FootnoteAnchor"/>
          <w:rtl w:val="true"/>
        </w:rPr>
        <w:footnoteReference w:id="58"/>
      </w:r>
      <w:bookmarkStart w:id="139" w:name="pg6258_41763"/>
    </w:p>
    <w:p>
      <w:pPr>
        <w:pStyle w:val="Heading2"/>
        <w:numPr>
          <w:ilvl w:val="1"/>
          <w:numId w:val="1"/>
        </w:numPr>
        <w:rPr/>
      </w:pPr>
      <w:bookmarkStart w:id="140" w:name="__RefHeading___Toc1762090_237004111"/>
      <w:bookmarkStart w:id="141" w:name="_Toc49"/>
      <w:bookmarkEnd w:id="139"/>
      <w:bookmarkEnd w:id="140"/>
      <w:r>
        <w:rPr>
          <w:rtl w:val="true"/>
        </w:rPr>
        <w:t>کسی که در فضل علی علیه‌السلام تردید می‌کند</w:t>
      </w:r>
      <w:bookmarkEnd w:id="141"/>
    </w:p>
    <w:p>
      <w:pPr>
        <w:pStyle w:val="BookText"/>
        <w:rPr/>
      </w:pPr>
      <w:r>
        <w:rPr>
          <w:rFonts w:ascii="IRNazanin" w:hAnsi="IRNazanin" w:eastAsia="IRNazanin"/>
          <w:color w:val="111111"/>
          <w:sz w:val="28"/>
          <w:sz w:val="28"/>
          <w:szCs w:val="28"/>
          <w:rtl w:val="true"/>
          <w:lang w:bidi="fa-IR"/>
        </w:rPr>
        <w:t>برتری علی علیه‌السلام بر سایرین به گونه‌ای است که آن را نمی‌توان انکار کرد بر این اساس کسی با چنین وضعیتی آن را انکار کند در قیامت کیفر ویژه‌ای خواهد داشت و با وضعیت خاصی محشور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الشّاکُ فِی فَضْلِ عَلیِّ بن أبی طالب علیه‌السلام یَحْشُرُ یوم القیامة مِنْ قَبْرِهِ وَفِی عُنُقِهِ طوقٌ مِنْ نار، فِیه ثلاثمائَةَ شَعْبَةٍ مِنها</w:t>
      </w:r>
    </w:p>
    <w:p>
      <w:pPr>
        <w:pStyle w:val="BookText"/>
        <w:rPr/>
      </w:pPr>
      <w:r>
        <w:rPr>
          <w:rFonts w:ascii="Amiri" w:hAnsi="Amiri" w:eastAsia="Amiri" w:cs="Amiri"/>
          <w:color w:val="111111"/>
          <w:sz w:val="28"/>
          <w:sz w:val="28"/>
          <w:szCs w:val="28"/>
          <w:rtl w:val="true"/>
          <w:lang w:bidi="ar-SA"/>
        </w:rPr>
        <w:t>شیطانٌ یَکْلَحُ فِی وَجْهِهِ وَ یَتْفُلُ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فضیلت علی بن ابی طالب علیه‌السلام تردید کند، روز قیامت در حالی از قبرش محشور می‌شود و بر می‌خیزد که برگردنش طوق و دایره‌ای از آتش آویزان است که سیصد شاخه و شعاع دارد و بر هر شاخه و شعاعی یک شیطان نشسته است که به تُرشرویی و عصبانیّت در چهره‌اش می‌نگرد و به صورتش تُف می‌اندازد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42" w:name="__RefHeading___Toc1762092_237004111"/>
      <w:bookmarkStart w:id="143" w:name="_Toc50"/>
      <w:bookmarkEnd w:id="142"/>
      <w:r>
        <w:rPr>
          <w:rtl w:val="true"/>
        </w:rPr>
        <w:t>به من دشنام داد و مرا آزرد</w:t>
      </w:r>
      <w:bookmarkEnd w:id="143"/>
    </w:p>
    <w:p>
      <w:pPr>
        <w:pStyle w:val="BookText"/>
        <w:rPr/>
      </w:pPr>
      <w:r>
        <w:rPr>
          <w:rFonts w:ascii="IRNazanin" w:hAnsi="IRNazanin" w:eastAsia="IRNazanin"/>
          <w:color w:val="111111"/>
          <w:sz w:val="28"/>
          <w:sz w:val="28"/>
          <w:szCs w:val="28"/>
          <w:rtl w:val="true"/>
          <w:lang w:bidi="fa-IR"/>
        </w:rPr>
        <w:t>دشمنان به علی علیه‌السلام، دشنام به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این سخن را در حق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دیگران بدانند که به علی علیه‌السلام نباید جسارت روا داشت و نباید او را آزرد؛ زیرا او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خدا صلی‌الله‌علیه‌و‌آله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مباهله قرآن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bookmarkStart w:id="144" w:name="pg6258_41765"/>
    </w:p>
    <w:p>
      <w:pPr>
        <w:pStyle w:val="BookText"/>
        <w:rPr/>
      </w:pPr>
      <w:bookmarkEnd w:id="144"/>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مَنْ سَبَّکَ فَقَدْ سَبَّنِی وَ مَنْ سَبَّنِی فَقَدْ سَبَّ اللّه‌ُ عَزَّوَجَلَّ وَمَنْ سَبَّ اللّه‌َ أَکَبَّهُ اللّه‌ُ علی مِنْحَزَیْهِ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 هرکس به تو دشنام دهد، همانند این است که به من دشنام داده است و هرکس به من دشنام دهد، همانند این است که به خداوند ناسزا بگوید و دشنام دهد و هرکس به خداوند ناسزا بگوید و دشنام دهد، خداوند او را به صورت و بینی در آتش جهنم می‌افکند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مَنْ اذّی عَلِیّا بُعِثَ یَوْمَ الْقِیَامَةِ یَهُودِیّا أوْ نَصْرَانِیّا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گروه مردمان هرکس به علی آزار برساند، خداوند او را در روز قیامت در صف یهودی 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خواهد کرد</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45" w:name="__RefHeading___Toc1762094_237004111"/>
      <w:bookmarkStart w:id="146" w:name="_Toc51"/>
      <w:bookmarkEnd w:id="145"/>
      <w:r>
        <w:rPr>
          <w:rtl w:val="true"/>
        </w:rPr>
        <w:t>کسی که از بیعت با علی علیه‌السلام بیرون رود</w:t>
      </w:r>
      <w:bookmarkEnd w:id="146"/>
    </w:p>
    <w:p>
      <w:pPr>
        <w:pStyle w:val="BookText"/>
        <w:rPr/>
      </w:pPr>
      <w:r>
        <w:rPr>
          <w:rFonts w:ascii="IRNazanin" w:hAnsi="IRNazanin" w:eastAsia="IRNazanin"/>
          <w:color w:val="111111"/>
          <w:sz w:val="28"/>
          <w:sz w:val="28"/>
          <w:szCs w:val="28"/>
          <w:rtl w:val="true"/>
          <w:lang w:bidi="fa-IR"/>
        </w:rPr>
        <w:t>رسول خدا صلی‌الله‌علیه‌و‌آله به عناوین مختلف مردم را به سوی علی علیه‌السلام فرا می‌خواند و نسبت به کسانی که از علی علیه‌السلام گریزان شوند و به بیعت شکنان روزگار آن حضرت پیشاپیش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عَهِدَ اِلَیَّ مَنْ خَرَجَ عَلی عَلِیٍّ فَهُوَ</w:t>
      </w:r>
      <w:bookmarkStart w:id="147" w:name="pg6258_41767"/>
    </w:p>
    <w:p>
      <w:pPr>
        <w:pStyle w:val="BookText"/>
        <w:rPr/>
      </w:pPr>
      <w:bookmarkEnd w:id="147"/>
      <w:r>
        <w:rPr>
          <w:rFonts w:ascii="IRNazanin" w:hAnsi="IRNazanin" w:eastAsia="IRNazanin"/>
          <w:color w:val="111111"/>
          <w:sz w:val="28"/>
          <w:sz w:val="28"/>
          <w:szCs w:val="28"/>
          <w:rtl w:val="true"/>
          <w:lang w:bidi="fa-IR"/>
        </w:rPr>
        <w:t>کَافِرٌ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من وعده و تعهّد داده است که هرکس بر علیه علی علیه‌السلام قیام کند و بر او بشورد، کافر محسوب شده و جایگاهش در آتش جهنم باشد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48" w:name="__RefHeading___Toc1762096_237004111"/>
      <w:bookmarkStart w:id="149" w:name="_Toc52"/>
      <w:bookmarkEnd w:id="148"/>
      <w:r>
        <w:rPr>
          <w:rtl w:val="true"/>
        </w:rPr>
        <w:t>قاتل علی علیه‌السلام</w:t>
      </w:r>
      <w:bookmarkEnd w:id="149"/>
    </w:p>
    <w:p>
      <w:pPr>
        <w:pStyle w:val="BookText"/>
        <w:rPr/>
      </w:pPr>
      <w:r>
        <w:rPr>
          <w:rFonts w:ascii="IRNazanin" w:hAnsi="IRNazanin" w:eastAsia="IRNazanin"/>
          <w:color w:val="111111"/>
          <w:sz w:val="28"/>
          <w:sz w:val="28"/>
          <w:szCs w:val="28"/>
          <w:rtl w:val="true"/>
          <w:lang w:bidi="fa-IR"/>
        </w:rPr>
        <w:t xml:space="preserve">رسول خدا صلی‌الله‌علیه‌و‌آله از جسارت کنندگان به علی علیه‌السلام و نیز از قاتل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صلی‌الله‌علیه‌و‌آله قال لعلیّ بن ابی طالب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أَشْقَی الأوَّلِین؟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أَشْقَی الآخرین؟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یَضْرِبُکَ عَلی هَذا وَ أشار إلی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شقی و بدبخت قسی القلب جهان کیست؟ حضرت 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ناقه صالح را پی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 و بدبخت قسی القلب کیست؟ حضرت علی علیه‌السلامعرض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شقی عالم کسی است که بر پیشانی تو ضربت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پیامبر اعظم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این‌جای تو ضربت وارد کند و با دست به پیشانی علی علیه‌السلام اشاره کرد</w:t>
      </w:r>
      <w:r>
        <w:rPr>
          <w:rFonts w:eastAsia="IRNazanin" w:cs="IRNazanin"/>
          <w:color w:val="111111"/>
          <w:sz w:val="28"/>
          <w:szCs w:val="28"/>
          <w:rtl w:val="true"/>
          <w:lang w:bidi="fa-IR"/>
        </w:rPr>
        <w:t>.</w:t>
      </w:r>
      <w:r>
        <w:rPr>
          <w:rStyle w:val="FootnoteAnchor"/>
          <w:rtl w:val="true"/>
        </w:rPr>
        <w:footnoteReference w:id="63"/>
      </w:r>
      <w:bookmarkStart w:id="150" w:name="pg6258_41768"/>
    </w:p>
    <w:p>
      <w:pPr>
        <w:pStyle w:val="Heading2"/>
        <w:numPr>
          <w:ilvl w:val="1"/>
          <w:numId w:val="1"/>
        </w:numPr>
        <w:rPr/>
      </w:pPr>
      <w:bookmarkStart w:id="151" w:name="__RefHeading___Toc1762098_237004111"/>
      <w:bookmarkStart w:id="152" w:name="_Toc53"/>
      <w:bookmarkEnd w:id="150"/>
      <w:bookmarkEnd w:id="151"/>
      <w:r>
        <w:rPr>
          <w:rtl w:val="true"/>
        </w:rPr>
        <w:t>در عزای علی علیه‌السلام</w:t>
      </w:r>
      <w:bookmarkEnd w:id="152"/>
    </w:p>
    <w:p>
      <w:pPr>
        <w:pStyle w:val="BookText"/>
        <w:rPr/>
      </w:pPr>
      <w:r>
        <w:rPr>
          <w:rFonts w:ascii="IRNazanin" w:hAnsi="IRNazanin" w:eastAsia="IRNazanin"/>
          <w:color w:val="111111"/>
          <w:sz w:val="28"/>
          <w:sz w:val="28"/>
          <w:szCs w:val="28"/>
          <w:rtl w:val="true"/>
          <w:lang w:bidi="fa-IR"/>
        </w:rPr>
        <w:t>آسمان و زمین در مظلومیت و عزای علی علیه‌السلام آشفته خاطرند و در این رابطه در سخنی از رسول خدا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وَالأرْضَ لَتَبْکی</w:t>
      </w:r>
    </w:p>
    <w:p>
      <w:pPr>
        <w:pStyle w:val="BookText"/>
        <w:rPr/>
      </w:pPr>
      <w:r>
        <w:rPr>
          <w:rFonts w:ascii="Amiri" w:hAnsi="Amiri" w:eastAsia="Amiri" w:cs="Amiri"/>
          <w:color w:val="111111"/>
          <w:sz w:val="28"/>
          <w:sz w:val="28"/>
          <w:szCs w:val="28"/>
          <w:rtl w:val="true"/>
          <w:lang w:bidi="ar-SA"/>
        </w:rPr>
        <w:t>عَلَی المُؤمن اِذَا مَاتَ اَرْبَعِینَ صَبَاحاً وَ إِنَّهَا لَتَبْکِی عَلَی الْعَالِمُ اَرْبَعِینَ شَهراً وَ إِنَّ السَّماءِ وَالأرض لَیَبکیان عَلَی الرَّسُول أَرْبَعِینَ سَنَةٍ وَ إِنَّ السَّمَاءِ و الأرض لیبکیان علیک یَا عَلِی إذا قُتِلْتَ أَرْبَعینَ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مؤمنی از دنیا برود، آسمان و زمین چهل روز بر او گریه می‌کنند، اگر عالم و دانشمند دینی از دنیا برود آسمان و زمین چهل ماه بر او گریه می‌کنند، اگر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آسمان و زمین چهل سال بر او گریه می‌کنند و اگر تو ای علی به شهادت برسی آسمان و زمین نیز چهل سال در غم شهادت تو گریه می‌کند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6258_41772"/>
      <w:bookmarkStart w:id="154" w:name="pg6258_41772"/>
      <w:bookmarkEnd w:id="154"/>
    </w:p>
    <w:p>
      <w:pPr>
        <w:pStyle w:val="Heading2"/>
        <w:numPr>
          <w:ilvl w:val="1"/>
          <w:numId w:val="1"/>
        </w:numPr>
        <w:rPr/>
      </w:pPr>
      <w:bookmarkStart w:id="155" w:name="pg6258_41772"/>
      <w:bookmarkStart w:id="156" w:name="__RefHeading___Toc1762100_237004111"/>
      <w:bookmarkStart w:id="157" w:name="_Toc54"/>
      <w:bookmarkEnd w:id="155"/>
      <w:bookmarkEnd w:id="156"/>
      <w:r>
        <w:rPr>
          <w:rtl w:val="true"/>
        </w:rPr>
        <w:t>فهرست منابع</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دیلمی،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چهارم،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محمد بن عبدالکریم شیبانی معروف به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أبو الفرج 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بنیادبعثت، قم، چاپ‌اوّل،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الامألی،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احمد 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بیروت، چاپ أوّل،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عماد الدین محمد بن علی طبری،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قم، چاپ أوّل،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الجوزی، مکتبة نینوی الحدیثة،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العلی علیه‌السلام من تاریخ دمشق، ابوالقاسم علی بن الحسن بن هبة اللّه شافعی معروف به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 بیروت،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بعثت،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چاپ أوّل،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محمد بن أحمد دمشقی باعونی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الاسلامیة، قم، چاپ أوّل،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معارف اسلامی، قم، چاپ أوّل،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أبو 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الائمة، شریف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الاسلامیة،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علیه‌السلام، أحمد بن شعیب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نینوی الحدیثه،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قزوینی،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عبدالملک بن هشام بن ایوب حمیری،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محمد علی صبیح،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الکتب العربیة، بیروت،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عبیداللّه بن أحمد، معروف به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احیاء الثقافة الاسلامیة،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نیشابوری،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الخیام، قم،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سید الشهداء علیه‌السلام،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ابراهیم بن محمد بن المؤید حموینی،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 بیروت، چاپ 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رازی،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الاسلامی،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الیقین، الحسن بن یوسف بن المطهر،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درگاهی،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محمد بن یوسف قرشی گنجی،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نجف 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ابوالفتح محمد بن علی 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ابوالفضل جمال الدین محمد بن مکرم ابن منظور افریقی،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الحسین بن علی مسعودی،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دارالهجرة،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علی‌الصحیحین، محمدبن محمدحاکم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محمد بن جریر بن رستم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الثقافه الاسلامیه،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والموازنة، ابو جعفر محمد بن عبداللّه اسکافی،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شیخ محمّد باقر محمودی،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الموفق بن أحمد بن محمد مکی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محمد بن علی 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نجف اشرف،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نهایه‌العقول</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صفین، نصر بن مزاحم منقری،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المؤسسة العربیة الحدیثه، بیروت،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قندوری حنفی،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داراسوه،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آخر ؛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242/55</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حبشی بن خباده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منی و انا من علی و لا یؤدی عنّی إلاّ اَنا او علیّ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25510/3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حلیة الاولیاء،</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xml:space="preserve">؛ الآغانی،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خصائص نسائی، 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1195/1</w:t>
      </w:r>
      <w:r>
        <w:rPr>
          <w:rFonts w:ascii="IRNazanin" w:hAnsi="IRNazanin" w:eastAsia="IRNazanin"/>
          <w:b w:val="false"/>
          <w:b w:val="false"/>
          <w:bCs w:val="false"/>
          <w:i w:val="false"/>
          <w:i w:val="false"/>
          <w:iCs w:val="false"/>
          <w:color w:val="333333"/>
          <w:sz w:val="20"/>
          <w:sz w:val="20"/>
          <w:szCs w:val="20"/>
          <w:rtl w:val="true"/>
        </w:rPr>
        <w:t xml:space="preserve">؛ تاریخ دمشق ترجمه امام علی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 آخر؛ 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35577/1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سلسبیل نام چشمه‌ای است در بهشت که آبی روان و گوارا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 آخر؛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مناقب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 اواسط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مناقب</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أمالی شیخ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سید رضی،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مواقف الشیعه، احمد میانجی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کتاب مودة القربی،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 اواخر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 آخر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دمشق، ترجمه امام علی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أمالی</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مناقب أمیر المؤمنین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ذخایر العقبی،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شرج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خصال شیخ 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عاکر، ترجمه امام علی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آخر؛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طرائف ابن طاووس،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آخر؛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طرائف ابن طاووس،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طرائف ابن طاووس،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مفید،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امالی شیخ صدوق،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1286/6</w:t>
      </w:r>
      <w:r>
        <w:rPr>
          <w:rFonts w:ascii="IRNazanin" w:hAnsi="IRNazanin" w:eastAsia="IRNazanin"/>
          <w:b w:val="false"/>
          <w:b w:val="false"/>
          <w:bCs w:val="false"/>
          <w:i w:val="false"/>
          <w:i w:val="false"/>
          <w:iCs w:val="false"/>
          <w:color w:val="333333"/>
          <w:sz w:val="20"/>
          <w:sz w:val="20"/>
          <w:szCs w:val="20"/>
          <w:rtl w:val="true"/>
        </w:rPr>
        <w:t xml:space="preserve">، با اختلاف؛ عیون اخبار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ابن طاووس،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طرائف ابن طاووس،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سیره 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12733</Words>
  <Characters>49498</Characters>
  <CharactersWithSpaces>61605</CharactersWithSpaces>
  <Paragraphs>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2026-08-19T20:03:55Z</dcterms:created>
  <dc:creator>ghaemiyeh.com</dc:creator>
  <dc:description/>
  <dc:language>en-US</dc:language>
  <cp:lastModifiedBy/>
  <dcterms:modified xsi:type="dcterms:W3CDTF">2026-08-19T23:33:57Z</dcterms:modified>
  <cp:revision>1</cp:revision>
  <dc:subject/>
  <dc:title>امام علی از زبان پیامبراکرم در منابع شیعه و سنی</dc:title>
</cp:coreProperties>
</file>

<file path=docProps/custom.xml><?xml version="1.0" encoding="utf-8"?>
<Properties xmlns="http://schemas.openxmlformats.org/officeDocument/2006/custom-properties" xmlns:vt="http://schemas.openxmlformats.org/officeDocument/2006/docPropsVTypes"/>
</file>