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استنطاق آیة الغار و إشکالیة التنصیص الحدیثی بین التثنیة و التثلیث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الأصل فی کل إشکال العزوف عن القرآن والعترة النبویة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المسألة الأولی: یسیر من الأحادیث فی بیان فضل القرآن الکریم وما فیه من العلم وانه تبیان لکل شیء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المسألة الثانیة: إن الرجوع إلی العترة علیهم السلام یدفع کل إشکال فعندهم علم القرآن فکانوا تبیانه وترجمانه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أحادیث حول بیان علم آل محمد صلی الله علیه وآله وسلم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المسألة الثالثة: دور صحیح البخاری وغیره فی إثبات التثلیث فی آیة الغار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الثانی: حدیث الغار علی مائدة البحث</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المسألة الأولی: ما جاء فی تأویل آیة الغار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أولاً: ثانی اثنین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ثانیاً: الصحبة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ثالثاً: المعیة الإلهیة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رابعاً: مَنْ المقصود بقول النبی صلی الله علیه وآله وسلم لا تحزن، أبو بکر أم ولده عبد الله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خامساً: إن سبب نزول الآیة ومدار البحث فیها هو (الحزن) فما هو سبب حدوثه ووقوعه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سادساً: أقول النبی صلی الله علیه وآله وسلم (إنّ ا لله معنا) محصور فی أبی بکر، أم فی ولده عبد الله ؟</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فأما الحالة الأولی: وهی انحصار حزن أبی بکر علی النبی صلی الله علیه وآله وسلم فقط‌</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وأما الحالة الثانیة: وهی انحصار حزن أبی بکر لله تعالی فقط‌</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وأما الحالة الثالثة: وهی انحصار حزن أبی بکر وخوفه علی نفسه فقط‌</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سابعاً: من هو صاحب السکینة، النبی صلی الله علیه وآله وسلم أم أبو بکر!؟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ثامناً: هل أخرجت قریش أبا بکر أم أنه لحق بالنبی صلی الله علیه وآله وسلم بعد خروجه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تاسعاً: إشکالیة التنصیص الحدیثی بین التثنیة والتثلیث فی آیة الغار.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المسألة الثانیة: ما ذکره الرواة فی أحداث لیلة الغار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أولاً: أحداث الطریق إلی الغار بروایة عمر بن الخطاب، وظهور عنصری الإثارة والتشویق وتأثیرهما علی الحالة النفسیة والعقدیة للمسلم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ثانیاً: أحداث لیلة الغار کما یرویها عمر بن الخطاب وازدیاد عنصری الإثارة والتشویق وتأثیرهما علی المسلم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ثالثاً: لماذا صیغت لیلة الغار ویومه بهذا الشکل المثیر جداً؟!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المسألة الثالثة: هجرة أمیر المؤمنین علی علیه السلام کما یذکرها الرواة ودلالتها علی استخلاف علی علیه السلام علی الأمة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أولاً: تفطر قدمی الإمام علی 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ثانیاً: المقارنة بین خروج الإمام علی علیه السلام وبین خروج أبی بکر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ثالثاً: تأدیة ودائع النبی صلی الله علیه وآله وسلم أم نص علی خلافة علی علیه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المهمة الأولی: فداء رسول الله صلی الله علیه وآله وسلم وحفظ النبوة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المهمة الثانیة: حفظ مقام النبوة بین الناس</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المهمة الثالثة: حفظ حرم رسول الله وصون عرضه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المسألة الرابعة: مناشدة الإمام علی بن أبی طالب علیه السلام لأصحاب الشوری الذین عینهم عمر بن الخطاب للخلافة من بعده، ورفض علی علیه السلام البیعة علی سیرة أبی بکر وعمر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56_34183"/>
    <w:bookmarkEnd w:id="0"/>
    <w:p>
      <w:pPr>
        <w:pStyle w:val="Heading2"/>
      </w:pPr>
      <w:bookmarkStart w:id="33" w:name="_Toc1"/>
      <w:r>
        <w:t>اشارة</w:t>
      </w:r>
      <w:bookmarkEnd w:id="33"/>
    </w:p>
    <w:p>
      <w:pPr>
        <w:pStyle w:val="BookText"/>
      </w:pPr>
      <w:r>
        <w:rPr>
          <w:rFonts w:ascii="IRNazanin" w:hAnsi="IRNazanin" w:eastAsia="IRNazanin" w:cs="IRNazanin"/>
          <w:lang w:bidi="fa-IR"/>
          <w:color w:val="111111"/>
          <w:sz w:val="28"/>
          <w:szCs w:val="28"/>
          <w:rtl/>
        </w:rPr>
        <w:t xml:space="preserve">سرشناسه:حسنی، نبیل</w:t>
      </w:r>
    </w:p>
    <w:p>
      <w:pPr>
        <w:pStyle w:val="BookText"/>
      </w:pPr>
      <w:r>
        <w:rPr>
          <w:rFonts w:ascii="IRNazanin" w:hAnsi="IRNazanin" w:eastAsia="IRNazanin" w:cs="IRNazanin"/>
          <w:lang w:bidi="fa-IR"/>
          <w:color w:val="111111"/>
          <w:sz w:val="28"/>
          <w:szCs w:val="28"/>
          <w:rtl/>
        </w:rPr>
        <w:t xml:space="preserve">عنوان و نام پدیدآور: استنطاق آیة الغار و إشکالیة التنصیص الحدیثی بین التثنیة و التثلیث / نبیل حسنی</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1434 ه ق</w:t>
      </w:r>
    </w:p>
    <w:p>
      <w:pPr>
        <w:pStyle w:val="BookText"/>
      </w:pPr>
      <w:r>
        <w:rPr>
          <w:rFonts w:ascii="IRNazanin" w:hAnsi="IRNazanin" w:eastAsia="IRNazanin" w:cs="IRNazanin"/>
          <w:lang w:bidi="fa-IR"/>
          <w:color w:val="111111"/>
          <w:sz w:val="28"/>
          <w:szCs w:val="28"/>
          <w:rtl/>
        </w:rPr>
        <w:t xml:space="preserve">مشخصات ظاهری: 146 ص</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آیه غار و دلالت یا عدم دلالت آن بر شایستگی ابوبکر برای امر خلافت</w:t>
      </w:r>
    </w:p>
    <w:p>
      <w:pPr>
        <w:pStyle w:val="BookText"/>
      </w:pPr>
      <w:r>
        <w:rPr>
          <w:rFonts w:ascii="IRNazanin" w:hAnsi="IRNazanin" w:eastAsia="IRNazanin" w:cs="IRNazanin"/>
          <w:lang w:bidi="fa-IR"/>
          <w:color w:val="111111"/>
          <w:sz w:val="28"/>
          <w:szCs w:val="28"/>
          <w:rtl/>
        </w:rPr>
        <w:t xml:space="preserve">موضوع: فریقین - اختلاف - خلافت</w:t>
      </w:r>
    </w:p>
    <w:p>
      <w:pPr>
        <w:pStyle w:val="Heading2"/>
      </w:pPr>
      <w:bookmarkStart w:id="34" w:name="_Toc2"/>
      <w:r>
        <w:t>اشارة</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استنطاق آیة الغار و إشکالیة التنصیص الحدیثی بین التثنیة و التثلیث</w:t>
      </w:r>
    </w:p>
    <w:p>
      <w:pPr>
        <w:pStyle w:val="BookText"/>
      </w:pPr>
      <w:r>
        <w:rPr>
          <w:rFonts w:ascii="IRNazanin" w:hAnsi="IRNazanin" w:eastAsia="IRNazanin" w:cs="IRNazanin"/>
          <w:lang w:bidi="fa-IR"/>
          <w:color w:val="111111"/>
          <w:sz w:val="28"/>
          <w:szCs w:val="28"/>
          <w:rtl/>
        </w:rPr>
        <w:t xml:space="preserve">نبیل حسنی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56_34187"/>
    <w:bookmarkEnd w:id="1"/>
    <w:p>
      <w:pPr>
        <w:pStyle w:val="Heading2"/>
      </w:pPr>
      <w:bookmarkStart w:id="35" w:name="_Toc3"/>
      <w:r>
        <w:t>الإهداء</w:t>
      </w:r>
      <w:bookmarkEnd w:id="35"/>
    </w:p>
    <w:p>
      <w:pPr>
        <w:pStyle w:val="BookText"/>
      </w:pPr>
      <w:r>
        <w:rPr>
          <w:rFonts w:ascii="IRNazanin" w:hAnsi="IRNazanin" w:eastAsia="IRNazanin" w:cs="IRNazanin"/>
          <w:lang w:bidi="fa-IR"/>
          <w:color w:val="111111"/>
          <w:sz w:val="28"/>
          <w:szCs w:val="28"/>
          <w:rtl/>
        </w:rPr>
        <w:t xml:space="preserve">إلی من شری نفسه ابتغاء مرضاة الله</w:t>
      </w:r>
    </w:p>
    <w:p>
      <w:pPr>
        <w:pStyle w:val="BookText"/>
      </w:pPr>
      <w:r>
        <w:rPr>
          <w:rFonts w:ascii="IRNazanin" w:hAnsi="IRNazanin" w:eastAsia="IRNazanin" w:cs="IRNazanin"/>
          <w:lang w:bidi="fa-IR"/>
          <w:color w:val="111111"/>
          <w:sz w:val="28"/>
          <w:szCs w:val="28"/>
          <w:rtl/>
        </w:rPr>
        <w:t xml:space="preserve">إلی من فدی المصطفی صلی الله علیه وآله وسلم بنفسه ووطّنها علی القتل لنصره.</w:t>
      </w:r>
    </w:p>
    <w:p>
      <w:pPr>
        <w:pStyle w:val="BookText"/>
      </w:pPr>
      <w:r>
        <w:rPr>
          <w:rFonts w:ascii="IRNazanin" w:hAnsi="IRNazanin" w:eastAsia="IRNazanin" w:cs="IRNazanin"/>
          <w:lang w:bidi="fa-IR"/>
          <w:color w:val="111111"/>
          <w:sz w:val="28"/>
          <w:szCs w:val="28"/>
          <w:rtl/>
        </w:rPr>
        <w:t xml:space="preserve">إلی المستأمن علی ودائع النبوة والمستخلف فی الأمة.</w:t>
      </w:r>
    </w:p>
    <w:p>
      <w:pPr>
        <w:pStyle w:val="BookText"/>
      </w:pPr>
      <w:r>
        <w:rPr>
          <w:rFonts w:ascii="IRNazanin" w:hAnsi="IRNazanin" w:eastAsia="IRNazanin" w:cs="IRNazanin"/>
          <w:lang w:bidi="fa-IR"/>
          <w:color w:val="111111"/>
          <w:sz w:val="28"/>
          <w:szCs w:val="28"/>
          <w:rtl/>
        </w:rPr>
        <w:t xml:space="preserve">إلی أول من أسلم وصلی وصدق وواسی.</w:t>
      </w:r>
    </w:p>
    <w:p>
      <w:pPr>
        <w:pStyle w:val="BookText"/>
      </w:pPr>
      <w:r>
        <w:rPr>
          <w:rFonts w:ascii="IRNazanin" w:hAnsi="IRNazanin" w:eastAsia="IRNazanin" w:cs="IRNazanin"/>
          <w:lang w:bidi="fa-IR"/>
          <w:color w:val="111111"/>
          <w:sz w:val="28"/>
          <w:szCs w:val="28"/>
          <w:rtl/>
        </w:rPr>
        <w:t xml:space="preserve">أهدی هذه الأسطر إلی سیدی وإمامی أمیر المؤمنین علی بن أبی طالب صلوات الله وسلامه علیه.</w:t>
      </w:r>
    </w:p>
    <w:p>
      <w:pPr>
        <w:pStyle w:val="BookText"/>
      </w:pPr>
      <w:r>
        <w:rPr>
          <w:rFonts w:ascii="IRNazanin" w:hAnsi="IRNazanin" w:eastAsia="IRNazanin" w:cs="IRNazanin"/>
          <w:lang w:bidi="fa-IR"/>
          <w:color w:val="111111"/>
          <w:sz w:val="28"/>
          <w:szCs w:val="28"/>
          <w:rtl/>
        </w:rPr>
        <w:t xml:space="preserve">خادمکم وولدکم نبیل.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56_34188"/>
    <w:bookmarkEnd w:id="2"/>
    <w:p>
      <w:pPr>
        <w:pStyle w:val="Heading2"/>
      </w:pPr>
      <w:bookmarkStart w:id="36" w:name="_Toc4"/>
      <w:r>
        <w:t>مقدمة الکتاب</w:t>
      </w:r>
      <w:bookmarkEnd w:id="36"/>
    </w:p>
    <w:p>
      <w:pPr>
        <w:pStyle w:val="BookText"/>
      </w:pPr>
      <w:r>
        <w:rPr>
          <w:rFonts w:ascii="IRNazanin" w:hAnsi="IRNazanin" w:eastAsia="IRNazanin" w:cs="IRNazanin"/>
          <w:lang w:bidi="fa-IR"/>
          <w:color w:val="111111"/>
          <w:sz w:val="28"/>
          <w:szCs w:val="28"/>
          <w:rtl/>
        </w:rPr>
        <w:t xml:space="preserve">الحمد لله علی ما أنعم وله الشکر بما ألهم، والثناء بما قدم، من عموم نعم ابتدأها، وسبوغ آلاء أسداها، وتمام منن أولاها، جمّ عن الإحصاء عددها، ونأی عن الجزاء أمدها، وتفاوت عن الإدراک أبدها»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والسلام علی المبعوث رحمة للعالمین محمد وعلی آله وعترته الهداة المیامین الذین أذهب الله عنهم الرجس وطهرهم تطهیرا.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لم تلق آیة من آیات القرآن الکریم من الترویج والدعایة والمناظرة والتسویق مثلما لقت آیة الغار؛ وذلک أنها العمود الفقری الذی احتمل علیه أبو بکر وعمر مشروع الخلافة بعد النبی الأکرم صلی الله علیه وآله وسلم.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إنها سنام فضائل أبی بکر عند مدرسة الصحابة إن لم تکن له غیرها وهذا هو الصواب کما صرح به عمر بن الخطاب وهو یخاطب الأنصار فی سقیفة بنی ساعدة، فقال:</w:t>
      </w:r>
    </w:p>
    <w:p>
      <w:pPr>
        <w:pStyle w:val="BookText"/>
      </w:pPr>
      <w:r>
        <w:rPr>
          <w:rFonts w:ascii="Amiri" w:hAnsi="Amiri" w:eastAsia="Amiri" w:cs="Amiri"/>
          <w:lang w:bidi="ar-SA"/>
          <w:color w:val="111111"/>
          <w:sz w:val="28"/>
          <w:szCs w:val="28"/>
          <w:rtl/>
        </w:rPr>
        <w:t xml:space="preserve">(من له هذه الثلاث (إِذْ یَقُولُ لِصاحِبِهِ) ، من صاحبه؟(إِذْ هُما فِی الْغارِ) ، من هما؟(إِنَّ اللّهَ مَعَنا) ، مع من؟ ثم بایع أبا بکر)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کانت له غیرها لنطق بها محتجاً علی الأنصار، والعلة فی اکتفائه بهذه الثلاث هی أنها لم تکن فی مرأی ومسمع من الناس، أی أمر الهجرة النبویة ودخول الغار، وهو ما تم توظیفه بشکل جید یکشف عن دهاء عمر بن الخطاب واستعداده لهذه الجولة وبماذا سیحتج علی القوم لکسب البیعة لأبی بکر الذی لم ینس هو الآخر فضل عمر بن الخطاب فی جهاده من أجل بلوغه الخلافة.</w:t>
      </w:r>
    </w:p>
    <w:p>
      <w:pPr>
        <w:pStyle w:val="BookText"/>
      </w:pPr>
      <w:r>
        <w:rPr>
          <w:rFonts w:ascii="IRNazanin" w:hAnsi="IRNazanin" w:eastAsia="IRNazanin" w:cs="IRNazanin"/>
          <w:lang w:bidi="fa-IR"/>
          <w:color w:val="111111"/>
          <w:sz w:val="28"/>
          <w:szCs w:val="28"/>
          <w:rtl/>
        </w:rPr>
        <w:t xml:space="preserve">وهی حقیقة کشفها عمر فقال: (فإذا هم</w:t>
      </w:r>
      <w:r>
        <w:rPr>
          <w:rStyle w:val="FootnoteReference"/>
        </w:rPr>
        <w:footnoteReference w:id="3"/>
      </w:r>
      <w:r>
        <w:rPr>
          <w:rFonts w:ascii="IRNazanin" w:hAnsi="IRNazanin" w:eastAsia="IRNazanin" w:cs="IRNazanin"/>
          <w:lang w:bidi="fa-IR"/>
          <w:color w:val="111111"/>
          <w:sz w:val="28"/>
          <w:szCs w:val="28"/>
          <w:rtl/>
        </w:rPr>
        <w:t xml:space="preserve">یریدون أن یختزلونا من أصلنا وأن یحضنونا من الأمر؛ فلما سکت</w:t>
      </w:r>
      <w:r>
        <w:rPr>
          <w:rStyle w:val="FootnoteReference"/>
        </w:rPr>
        <w:footnoteReference w:id="4"/>
      </w:r>
      <w:r>
        <w:rPr>
          <w:rFonts w:ascii="IRNazanin" w:hAnsi="IRNazanin" w:eastAsia="IRNazanin" w:cs="IRNazanin"/>
          <w:lang w:bidi="fa-IR"/>
          <w:color w:val="111111"/>
          <w:sz w:val="28"/>
          <w:szCs w:val="28"/>
          <w:rtl/>
        </w:rPr>
        <w:t xml:space="preserve">أردت أن أتکلم وکنت زورت مقالة أعجبتنی أرید أن أقدمها بین یدی أبی بکر)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المقالة التی زورها عمر بن الخطاب فی نفسه وأعدها مسبقاً للاحتجاج علی الأنصار یوم السقیفة کانت هذه الثلاث التی ذکرهن لأبی بکر المنطویة تحت آیة الغار؛ ولو کان عمر بن الخطاب یعلم غیرهن من الفضائل لأبی بکر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لها أن تحقق الغلبة علی الأنصار لقالها، لکن الذی منعه هو علمهم برصید أبی بکر من الفضائل وأن ما قیل فیه من کونه أول من أسلم، وأول من صدق فسمی بالصدیق وغیرها لم یکن لها أی أساس من الصحة إذ سرعان ما سیحتج علیه الأنصار قائلین لعمر: إنک أدعیت منکراً من القول وزورا، فهذه الفضائل التی نسبتها لأبی بکر نعرف صاحبها ومستحقها.</w:t>
      </w:r>
    </w:p>
    <w:p>
      <w:pPr>
        <w:pStyle w:val="BookText"/>
      </w:pPr>
      <w:r>
        <w:rPr>
          <w:rFonts w:ascii="IRNazanin" w:hAnsi="IRNazanin" w:eastAsia="IRNazanin" w:cs="IRNazanin"/>
          <w:lang w:bidi="fa-IR"/>
          <w:color w:val="111111"/>
          <w:sz w:val="28"/>
          <w:szCs w:val="28"/>
          <w:rtl/>
        </w:rPr>
        <w:t xml:space="preserve">وهی حقیقة کشفها أسلوب الإمام علی علیه السلام فی الاحتجاج علی القوم فی استحقاقه الشرعی لخلافة رسول الله صلی الله علیه وآله وسلم، فقد کان بأبی وأمی یناشد القوم بما نزل فیه من الذکر الحکیم وما نص علیه رسول الله صلی الله علیه وآله وسلم صراحة فی بیان ما یریده الله لهذه الأمة والممثل فی اتباعها وتولیتها لعلی علیه السلام.</w:t>
      </w:r>
    </w:p>
    <w:p>
      <w:pPr>
        <w:pStyle w:val="BookText"/>
      </w:pPr>
      <w:r>
        <w:rPr>
          <w:rFonts w:ascii="IRNazanin" w:hAnsi="IRNazanin" w:eastAsia="IRNazanin" w:cs="IRNazanin"/>
          <w:lang w:bidi="fa-IR"/>
          <w:color w:val="111111"/>
          <w:sz w:val="28"/>
          <w:szCs w:val="28"/>
          <w:rtl/>
        </w:rPr>
        <w:t xml:space="preserve">ولعل الرجوع إلی شاهد من هذه المناشدات الکثیرة التی کان یتخذها الإمام علی علیه السلام فی الدفاع عن حقه وفی إلقاء الحجة علی الأمة یکفی الباحث فی تکوین مفهوم عن حقیقة اعتماد عمر بن الخطاب علی آیة الغار وإعراضه عن کثیر مما قیل فی أبی بکر من الفضائل.</w:t>
      </w:r>
    </w:p>
    <w:p>
      <w:pPr>
        <w:pStyle w:val="BookText"/>
      </w:pPr>
      <w:r>
        <w:rPr>
          <w:rFonts w:ascii="IRNazanin" w:hAnsi="IRNazanin" w:eastAsia="IRNazanin" w:cs="IRNazanin"/>
          <w:lang w:bidi="fa-IR"/>
          <w:color w:val="111111"/>
          <w:sz w:val="28"/>
          <w:szCs w:val="28"/>
          <w:rtl/>
        </w:rPr>
        <w:t xml:space="preserve">فضلاً عن بیان حقیقة أخری، وهی: إن هذه الفضائل التی قیلت وکتبت فی أبی بکر وعمر وغیرهما إنما کانت بعد وفاتهما بسنین ولم یقم أحد منهما بالاحتجاج بها کاستحقاق انتخابی.</w:t>
      </w:r>
    </w:p>
    <w:p>
      <w:pPr>
        <w:pStyle w:val="BookText"/>
      </w:pPr>
      <w:r>
        <w:rPr>
          <w:rFonts w:ascii="IRNazanin" w:hAnsi="IRNazanin" w:eastAsia="IRNazanin" w:cs="IRNazanin"/>
          <w:lang w:bidi="fa-IR"/>
          <w:color w:val="111111"/>
          <w:sz w:val="28"/>
          <w:szCs w:val="28"/>
          <w:rtl/>
        </w:rPr>
        <w:t xml:space="preserve">فأبو بکر ارتقی السلطة والإمارة بآیة الغار؛ وأما عمر بن الخطاب فارتقی بالتعیین والنص من أبی بکر، وأما عثمان فقد جعلها عمر شوری بین ستة من الصحابة.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لم یشهد التاریخ أو کتب السیرة والحدیث والتراجم أن أبا بکر وعمر کانا یحتجّان علی الناس فی أحقیتهما فی الجلوس مجلس رسول الله صلی الله علیه وآله وسلم فی قیادة الأمة بشیء من هذه الفضائل التی ملأت بطون الکتب فلو کانت حقیقة لقالا بها بأنفسهما.</w:t>
      </w:r>
    </w:p>
    <w:p>
      <w:pPr>
        <w:pStyle w:val="BookText"/>
      </w:pPr>
      <w:r>
        <w:rPr>
          <w:rFonts w:ascii="IRNazanin" w:hAnsi="IRNazanin" w:eastAsia="IRNazanin" w:cs="IRNazanin"/>
          <w:lang w:bidi="fa-IR"/>
          <w:color w:val="111111"/>
          <w:sz w:val="28"/>
          <w:szCs w:val="28"/>
          <w:rtl/>
        </w:rPr>
        <w:t xml:space="preserve">فی حین کان علی بن أبی طالب کثیر المناشدة للصحابة فی فضائله ومناقبه ومآثره واستحقاقه الذی نزل به القرآن الکریم ونطق به النبی الأمین صلی الله علیه وآله وسلم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لم یکن أمام عمر بن الخطاب غیر هذه الثلاثة المنطویة تحت ظلام اللیل وظلام الغار، وظلام الجهل بمن فی الغار، فهذه الظلمات الثلاثة کفیلة بتحقیق الفوز بالسلطة والإمارة، وهما المفردتان اللتان صرح بهما عمر بن الخطاب فقال: (من ذا ینازعنا سلطان محمد وإمارته)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تزل آیة الغار وبما حوته من مرتکزات لقیام الخلافة التی دعا إلیها عمر ابن الخطاب مصب اهتمام المسلمین جمیعاً فبین المتمسکین بما نطق به عمر بن الخطاب، وبین المحتجین بعدم صلاح هذه الثلاثة لتولی الخلافة من الأساس، فضلاً عن المناقشة فی عدم جدوی هذه الثلاثة للمناقبیة علی الصحابة؛ فلا التثنیة فی (ثانی اثنین)، ولا الصحبة فی (لصاحبه)، ولا المعیة فی (معنا) تصلح أن تکون منقبة فی حاکمیة القرآن وتشریعاته ومفاهیمه، وهو ما سنمر به فی أثناء البحث موجزاً وذلک لکثرة ما تم تناوله لدی المتکلمین سابقاً.</w:t>
      </w:r>
    </w:p>
    <w:p>
      <w:pPr>
        <w:pStyle w:val="BookText"/>
      </w:pPr>
      <w:r>
        <w:rPr>
          <w:rFonts w:ascii="IRNazanin" w:hAnsi="IRNazanin" w:eastAsia="IRNazanin" w:cs="IRNazanin"/>
          <w:lang w:bidi="fa-IR"/>
          <w:color w:val="111111"/>
          <w:sz w:val="28"/>
          <w:szCs w:val="28"/>
          <w:rtl/>
        </w:rPr>
        <w:t xml:space="preserve">أما مصب بحثنا ومحور دراستنا فهو اشکالیة التنصیص الحدیثی بین التثنیة فی الآیة والتثلیث فی صحیح البخاری مما دفعنا الی البحث فی النصوص الحدیثیة المتعلقة بحدث الغار ومنطوق الآیة ودلالاتها وحقیقة ما نسب لأبی بکر فی اختصاصه فی المرتکزات الثلاثة التی نطق بها عمر بن الخطاب فی السقیفة فی کون أبی بکر ثانی اثنین وصاحب النبی صلی الله علیه وآله وسلم والمشترک معه فی المعیة، أی التثنیة التی نصت علیها الآیة وهو معارض لما أخرجه البخاری وغیره من التصریح فی أن الذین کانوا فی الغار ثلاثة أشخاص.</w:t>
      </w:r>
    </w:p>
    <w:p>
      <w:pPr>
        <w:pStyle w:val="BookText"/>
      </w:pPr>
      <w:r>
        <w:rPr>
          <w:rFonts w:ascii="IRNazanin" w:hAnsi="IRNazanin" w:eastAsia="IRNazanin" w:cs="IRNazanin"/>
          <w:lang w:bidi="fa-IR"/>
          <w:color w:val="111111"/>
          <w:sz w:val="28"/>
          <w:szCs w:val="28"/>
          <w:rtl/>
        </w:rPr>
        <w:t xml:space="preserve">مما أحدث إشکالیة فی التنصیص الحدیثی بین القرآن ومصادر الحدیث النبوی، ومن ثم فان کانوا ثلاثة أشخاص کما نص البخاری وغیره - کما سیمر - فهذا یعنی ان الآیة تطرح إشکالات متعددة، وهی: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(ثانی اثنین) هم فی الحقیقة ثلاثة، أی: ان النبی الأعظم صلی الله علیه وآله وسلم هو (الثانی) لکل من الشخصین اللذین کانا معه فی الغار - کما سیمر فی اثناء البحث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الحوار دار بین اثنین من هؤلاء الثلاثة وان الثالث کان یستمع لهما، أی ان الحوار دار اما بین النبی صلی الله علیه وآله وسلم وابی بکر، واما بین النبی صلی الله علیه وآله وسلم والشخص الثالث.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 المخصوص بقوله: (إذ یقول لصاحبه) هو أحد الشخصین، أی اما ان یکون ابا بکر واما الشخص الآخر، فیکون هو المراد ب - (صاحبه).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 المراد بقوله (لا تحزن) اما ابوبکر واما الشخص الآخر الذی نص علی وجوده اصحاب الحدیث لاسیما البخاری وان هذا النهی النبوی بقوله (لا تحزن) لا یعلم من هو المراد به - کما سیمر البحث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 المخصوص بقوله: (ان الله معنا) یمکن ان یکون ابا بکر ویمکن ان یکون الشخص الآخر الذی کان حزینا فاراد النبی صلی الله علیه وآله وسلم تطمینه؛ وبناءً علیه:</w:t>
      </w:r>
    </w:p>
    <w:p>
      <w:pPr>
        <w:pStyle w:val="BookText"/>
      </w:pPr>
      <w:r>
        <w:rPr>
          <w:rFonts w:ascii="IRNazanin" w:hAnsi="IRNazanin" w:eastAsia="IRNazanin" w:cs="IRNazanin"/>
          <w:lang w:bidi="fa-IR"/>
          <w:color w:val="111111"/>
          <w:sz w:val="28"/>
          <w:szCs w:val="28"/>
          <w:rtl/>
        </w:rPr>
        <w:t xml:space="preserve">فقد خلص البحث الی مجموعة من النتائج، وهی:</w:t>
      </w:r>
    </w:p>
    <w:p>
      <w:pPr>
        <w:pStyle w:val="BookText"/>
      </w:pPr>
      <w:r>
        <w:rPr>
          <w:rFonts w:ascii="IRNazanin" w:hAnsi="IRNazanin" w:eastAsia="IRNazanin" w:cs="IRNazanin"/>
          <w:lang w:bidi="fa-IR"/>
          <w:color w:val="111111"/>
          <w:sz w:val="28"/>
          <w:szCs w:val="28"/>
          <w:rtl/>
        </w:rPr>
        <w:t xml:space="preserve">ألف. ان الآیة لا تخص ابا بکر وان وجوده فی الغار جعل عمر بن الخطاب یستثمر هذا الوجود من أجل الدعایة الانتخابیة لانتزاع البیعة للجلوس علی کرسی السلطة والامارة وهما اللفظتان اللتان استخدمهما عمر بن الخطاب فی السقیفة فقال: «من ذا ینازعنا سلطان محمد وامارته».</w:t>
      </w:r>
    </w:p>
    <w:p>
      <w:pPr>
        <w:pStyle w:val="BookText"/>
      </w:pPr>
      <w:r>
        <w:rPr>
          <w:rFonts w:ascii="IRNazanin" w:hAnsi="IRNazanin" w:eastAsia="IRNazanin" w:cs="IRNazanin"/>
          <w:lang w:bidi="fa-IR"/>
          <w:color w:val="111111"/>
          <w:sz w:val="28"/>
          <w:szCs w:val="28"/>
          <w:rtl/>
        </w:rPr>
        <w:t xml:space="preserve">باء. ان الآیة بما ورد فیها من مرتکزات وهی (التثنیة، والصحبة، والمعیة) لا دلیل قطعیّاً علی اختصاصها بأبی بکر وان جمیع الأقوال هی ظنیة لاسیما مع وجود النص بکونهم ثلاثة.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جیم. ان المرجحات العقلیة والنقلیة قد کونت بهذه التراکمات اطمئناناً بأن المخصوص بها الشخص الثالث الذی کان مع النبی صلی الله علیه وآله وسلم وابی بکر، وان ابابکر بعید کل البعد عن الآیة.</w:t>
      </w:r>
    </w:p>
    <w:p>
      <w:pPr>
        <w:pStyle w:val="BookText"/>
      </w:pPr>
      <w:r>
        <w:rPr>
          <w:rFonts w:ascii="IRNazanin" w:hAnsi="IRNazanin" w:eastAsia="IRNazanin" w:cs="IRNazanin"/>
          <w:lang w:bidi="fa-IR"/>
          <w:color w:val="111111"/>
          <w:sz w:val="28"/>
          <w:szCs w:val="28"/>
          <w:rtl/>
        </w:rPr>
        <w:t xml:space="preserve">دال. ان الاصرار علی ان الآیة نزلت فی أبی بکر تجر الی المثلبة والقدح فی شخصیة أبی بکر.</w:t>
      </w:r>
    </w:p>
    <w:p>
      <w:pPr>
        <w:pStyle w:val="BookText"/>
      </w:pPr>
      <w:r>
        <w:rPr>
          <w:rFonts w:ascii="IRNazanin" w:hAnsi="IRNazanin" w:eastAsia="IRNazanin" w:cs="IRNazanin"/>
          <w:lang w:bidi="fa-IR"/>
          <w:color w:val="111111"/>
          <w:sz w:val="28"/>
          <w:szCs w:val="28"/>
          <w:rtl/>
        </w:rPr>
        <w:t xml:space="preserve">هاء. ان هذا البحث یدعونا جمیعاً لاسیما طلبة العلم الی قراءة التاریخ قراءة علمیة تعید رسم الصورة الحقیقیة لسیرة النبی صلی الله علیه وآله وسلم وأصحابه؛ وان هذه القراءة لا یمکن أن تکون صحیحة ما لم یتم الرجوع فیها الی القرآن والعترة النبویة وهما اللذان یعصمان المسلم من الضلال کما نص علیهما رسول الله صلی الله علیه وآله وسلم فی جملة من الأحادیث الصحیحة والصریحة.</w:t>
      </w:r>
    </w:p>
    <w:p>
      <w:pPr>
        <w:pStyle w:val="BookText"/>
      </w:pPr>
      <w:r>
        <w:rPr>
          <w:rFonts w:ascii="Amiri" w:hAnsi="Amiri" w:eastAsia="Amiri" w:cs="Amiri"/>
          <w:lang w:bidi="ar-SA"/>
          <w:color w:val="111111"/>
          <w:sz w:val="28"/>
          <w:szCs w:val="28"/>
          <w:rtl/>
        </w:rPr>
        <w:t xml:space="preserve">(... وَ ما تَوْفِیقِی إِلاّ بِاللّهِ عَلَیْهِ تَوَکَّلْتُ وَ إِلَیْهِ أُنِیبُ)1 .</w:t>
      </w:r>
    </w:p>
    <w:p>
      <w:pPr>
        <w:pStyle w:val="BookText"/>
      </w:pPr>
      <w:r>
        <w:rPr>
          <w:rFonts w:ascii="Amiri" w:hAnsi="Amiri" w:eastAsia="Amiri" w:cs="Amiri"/>
          <w:lang w:bidi="ar-SA"/>
          <w:color w:val="111111"/>
          <w:sz w:val="28"/>
          <w:szCs w:val="28"/>
          <w:rtl/>
        </w:rPr>
        <w:t xml:space="preserve">(وَ الْحَمْدُ لِلّهِ رَبِّ الْعالَمِینَ)2 .</w:t>
      </w:r>
    </w:p>
    <w:p>
      <w:pPr>
        <w:pStyle w:val="BookText"/>
      </w:pPr>
      <w:r>
        <w:rPr>
          <w:rFonts w:ascii="IRNazanin" w:hAnsi="IRNazanin" w:eastAsia="IRNazanin" w:cs="IRNazanin"/>
          <w:lang w:bidi="fa-IR"/>
          <w:color w:val="111111"/>
          <w:sz w:val="28"/>
          <w:szCs w:val="28"/>
          <w:rtl/>
        </w:rPr>
        <w:t xml:space="preserve">السید نبیل بن السید قدوری بن السید حسن بن السید علوان الحسنی الکربلائی</w:t>
      </w:r>
    </w:p>
    <w:p>
      <w:pPr>
        <w:pStyle w:val="BookText"/>
      </w:pPr>
      <w:r>
        <w:rPr>
          <w:rFonts w:ascii="IRNazanin" w:hAnsi="IRNazanin" w:eastAsia="IRNazanin" w:cs="IRNazanin"/>
          <w:lang w:bidi="fa-IR"/>
          <w:color w:val="111111"/>
          <w:sz w:val="28"/>
          <w:szCs w:val="28"/>
          <w:rtl/>
        </w:rPr>
        <w:t xml:space="preserve">فی یوم السبت 17 /جمادی الأولی/ 1434 ه - الموافق: 2013/3/30 م</w:t>
      </w:r>
    </w:p>
    <w:p>
      <w:pPr>
        <w:pStyle w:val="BookText"/>
      </w:pPr>
      <w:r>
        <w:rPr>
          <w:rFonts w:ascii="IRNazanin" w:hAnsi="IRNazanin" w:eastAsia="IRNazanin" w:cs="IRNazanin"/>
          <w:lang w:bidi="fa-IR"/>
          <w:color w:val="111111"/>
          <w:sz w:val="28"/>
          <w:szCs w:val="28"/>
          <w:rtl/>
        </w:rPr>
        <w:t xml:space="preserve">مکتبة الروضة الحسینیة المقدسة العامة فی حرم سید الشهداء الإمام الحسین بن علی بن أبی طالب علیهم أفضل الصلاة والسلام.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56_34195"/>
    <w:bookmarkEnd w:id="3"/>
    <w:p>
      <w:pPr>
        <w:pStyle w:val="Heading2"/>
      </w:pPr>
      <w:bookmarkStart w:id="37" w:name="_Toc5"/>
      <w:r>
        <w:t>المبحث الأول: الأصل فی کل إشکال العزوف عن القرآن والعترة النبویة</w:t>
      </w:r>
      <w:bookmarkEnd w:id="37"/>
    </w:p>
    <w:p>
      <w:pPr>
        <w:pStyle w:val="Heading3"/>
      </w:pPr>
      <w:bookmarkStart w:id="38" w:name="_Toc6"/>
      <w:r>
        <w:t>اشارة</w:t>
      </w:r>
      <w:bookmarkEnd w:id="38"/>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 الإطلاق فی عنوان المبحث، أی (کل إشکال) بما فیها الإشکال فی العلوم غیر الشرعیة کالعلوم الأکادیمیة بما تنطوی تحتها من علوم أساسیة وصرفة وتطبیقیة وغیرها یورد العنوان الذی اعتمدناه أیضاً: فما علاقة القرآن والعترة النبویة فی هذه العلوم وتخصصاتها الکثیرة والتی ملأت الصروح العلمیة فی کل مکان من العالم لاسیما تلک الدول التی ازدهرت فیها الحیاة المدنیة؟ وجوابه فیما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شک ان الظلم الذی وقع علی القرآن والعترة النبویة ومنذ حیاة رسول الله صلی الله علیه وآله وسلم کان هو العامل الأساس فی حرمان العالم والإنسانیة جمعاء من هذین المصدرین للعلوم، وذلک ان الظلم شمل ما یلی:</w:t>
      </w:r>
    </w:p>
    <w:p>
      <w:pPr>
        <w:pStyle w:val="BookText"/>
      </w:pPr>
      <w:r>
        <w:rPr>
          <w:rFonts w:ascii="IRNazanin" w:hAnsi="IRNazanin" w:eastAsia="IRNazanin" w:cs="IRNazanin"/>
          <w:lang w:bidi="fa-IR"/>
          <w:color w:val="111111"/>
          <w:sz w:val="28"/>
          <w:szCs w:val="28"/>
          <w:rtl/>
        </w:rPr>
        <w:t xml:space="preserve">أ. محاربة القرآن اشد المحاربة من خلال منع بیان مضامینه وعلومه من أهل القرن الأول وما یلیه.</w:t>
      </w:r>
    </w:p>
    <w:p>
      <w:pPr>
        <w:pStyle w:val="BookText"/>
      </w:pPr>
      <w:r>
        <w:rPr>
          <w:rFonts w:ascii="IRNazanin" w:hAnsi="IRNazanin" w:eastAsia="IRNazanin" w:cs="IRNazanin"/>
          <w:lang w:bidi="fa-IR"/>
          <w:color w:val="111111"/>
          <w:sz w:val="28"/>
          <w:szCs w:val="28"/>
          <w:rtl/>
        </w:rPr>
        <w:t xml:space="preserve">ب. ادعاء کثیر من المسلمین معرفتهم بالقرآن وما جاء به بدون تخصیص من صاحب القرآن وأمینه والمستحفظ عنده علم القرآن أی رسول الله صلی الله علیه وآله وسلم وهذا خلاف القوانین التی أجمعت علیها الجامعات والمؤسسات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وذلک ان الإنسان الذی یبلغ رتبة من العلم لابد له ان یظهر الی الناس شهادته العلمیة ومحل صدورها ومن ادعی العلمیة والانتساب الی أی جامعة من الجامعات دون اثبات فهو کاذب وقوله ضلال یؤدی بالمتبع له الی الهلاک؛ وهذا ما حصل لدی المسلمین فقد ادعی کثیر من الصحابة والتابعین وهلم جراً علمهم بالقرآن والسنة بدون شهادة من الله تعالی ولا من رسوله صلی الله علیه وآله وسلم تثبت حقیقة هذه الدعوی.</w:t>
      </w:r>
    </w:p>
    <w:p>
      <w:pPr>
        <w:pStyle w:val="BookText"/>
      </w:pPr>
      <w:r>
        <w:rPr>
          <w:rFonts w:ascii="IRNazanin" w:hAnsi="IRNazanin" w:eastAsia="IRNazanin" w:cs="IRNazanin"/>
          <w:lang w:bidi="fa-IR"/>
          <w:color w:val="111111"/>
          <w:sz w:val="28"/>
          <w:szCs w:val="28"/>
          <w:rtl/>
        </w:rPr>
        <w:t xml:space="preserve">فی حین اننا نجد ان هذا القانون الذی تعمل به الجامعات الیوم قد سنه الله ورسوله صلی الله علیه وآله وسلم، ففی اختصاص علم القرآن فی بعض المسلمین قال تعالی:</w:t>
      </w:r>
    </w:p>
    <w:p>
      <w:pPr>
        <w:pStyle w:val="BookText"/>
      </w:pPr>
      <w:r>
        <w:rPr>
          <w:rFonts w:ascii="Amiri" w:hAnsi="Amiri" w:eastAsia="Amiri" w:cs="Amiri"/>
          <w:lang w:bidi="ar-SA"/>
          <w:color w:val="111111"/>
          <w:sz w:val="28"/>
          <w:szCs w:val="28"/>
          <w:rtl/>
        </w:rPr>
        <w:t xml:space="preserve">(فَسْئَلُوا أَهْلَ الذِّکْرِ إِنْ کُنْتُمْ لا تَعْلَمُونَ)1 .</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(وَ ما یَعْلَمُ تَأْوِیلَهُ إِلاَّ اللّهُ وَ الرّاسِخُونَ فِی الْعِلْمِ)2 .</w:t>
      </w:r>
    </w:p>
    <w:p>
      <w:pPr>
        <w:pStyle w:val="BookText"/>
      </w:pPr>
      <w:r>
        <w:rPr>
          <w:rFonts w:ascii="Amiri" w:hAnsi="Amiri" w:eastAsia="Amiri" w:cs="Amiri"/>
          <w:lang w:bidi="ar-SA"/>
          <w:color w:val="111111"/>
          <w:sz w:val="28"/>
          <w:szCs w:val="28"/>
          <w:rtl/>
        </w:rPr>
        <w:t xml:space="preserve">بل أعطی القرآن تلازماً فی الرتبة العلمیة بما فی القرآن من علوم وبمن خصه سبحانه بهذه الرتبة فقال (وَ کُلَّ شَیْ‌ءٍ أَحْصَیْناهُ فِی إِمامٍ مُبِینٍ) /3 فکان هذا التلازم بین الکتاب والإمام، فکان عنده علم الکتاب فقال سبحانه (وَ مَنْ عِنْدَهُ عِلْمُ الْکِتابِ)4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الوقت نفسه نجد ان رسول الله صلی الله علیه وآله وسلم لم یدع الأمة دون ان یظهر لها صاحب هذا العلم (وَ مَنْ عِنْدَهُ عِلْمُ الْکِتابِ) ، فقال: «أنا مدینة العلم وعلی بابها»</w:t>
      </w:r>
      <w:r>
        <w:rPr>
          <w:rStyle w:val="FootnoteReference"/>
        </w:rPr>
        <w:footnoteReference w:id="8"/>
      </w:r>
      <w:r>
        <w:rPr>
          <w:rFonts w:ascii="IRNazanin" w:hAnsi="IRNazanin" w:eastAsia="IRNazanin" w:cs="IRNazanin"/>
          <w:lang w:bidi="fa-IR"/>
          <w:color w:val="111111"/>
          <w:sz w:val="28"/>
          <w:szCs w:val="28"/>
          <w:rtl/>
        </w:rPr>
        <w:t xml:space="preserve">، «اقضاکم علی»</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منع علی وأولاده الذین نص علیهم النبی صلی الله علیه وآله وسلم من نشر هذه العلوم ومحاربتهم وشیعتهم أشد المحاربة فشیعتهم قد قُتلوا وهُجّروا وهدمت دورهم ولم یزل هذا الأمر قائماً الی یومنا هذا.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فتح الحرب الإعلامیة علیهم وتشویه صورتهم تحت مسمیات عدیدة (منها الکذب والرفض والتشیع) وتهویل المسلمین من الاستماع إلیهم أو الجلوس لدیهم ومن ثم کیف سیتم التعرف علی هذه العلوم ونشرها؟!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تمسک المسلمین بمدعی العلم وترکهم لأمر رسول الله صلی الله علیه وآله وسلم فی الأخذ من القرآن والعترة ومن ثم الخطأ لیس فی القرآن والعترة وإنما فی الناس.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لقد شهدت سیرة العترة بأنهم أهل جمیع العلوم وبما یحتاج إلیه الناس جمیعاً وذلک حینما کان یأتی إلیهم أهل الاختصاصات المختلفة فیسألونهم کلاًّ حسب اختصاصه فکانوا یجدون الجواب عند أئمة العترة النبویة ولو فسح المجال للعترة النبویة بنشر علوم القرآن لکان المسلمون الیوم أرقی الأمم علما وحضارة وحیاة.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فان أصل کل إشکال هو العزوف عن القرآن والعترة علیهم السلام.</w:t>
      </w:r>
    </w:p>
    <w:p>
      <w:pPr>
        <w:pStyle w:val="BookText"/>
      </w:pPr>
      <w:r>
        <w:rPr>
          <w:rFonts w:ascii="IRNazanin" w:hAnsi="IRNazanin" w:eastAsia="IRNazanin" w:cs="IRNazanin"/>
          <w:lang w:bidi="fa-IR"/>
          <w:color w:val="111111"/>
          <w:sz w:val="28"/>
          <w:szCs w:val="28"/>
          <w:rtl/>
        </w:rPr>
        <w:t xml:space="preserve">فمثال القرآن مثال الجامعة التی فیها مختلف العلوم ومثال العترة مثال الأساتذة والعلماء الذین لدیهم هذه العلوم فإن امتنع الناس من الذهاب إلی الجامعة لأخذ العلم وذهبوا إلی أماکن أخری فانهم لن یضروا الجامعة وإنما أضروا بأنفسهم فقد أخذوا العلم من الجهال وکان أمرهم إلی ضلال ومفسدة فی الحیاة الدنیا والآخرة.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لابد من بیان ما ورد فی القرآن الکریم من أحادیث شریفة تظهر للمسلمین بأنه تبیان لکل شیء کی یتّضح لدی القارئ ان الابتعاد عن القرآن والعترة یوقع المسلم فی إشکالات عدیدة فکان منها هذا الإشکال الذی نحن بصدد البحث فیه وهو التثنیة فی آیة الغار والتثلیث فی النص الحدیثی الذی أخرجه البخاری وغیره.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056_34201"/>
    <w:bookmarkEnd w:id="4"/>
    <w:p>
      <w:pPr>
        <w:pStyle w:val="Heading3"/>
      </w:pPr>
      <w:bookmarkStart w:id="39" w:name="_Toc7"/>
      <w:r>
        <w:t>المسألة الأولی: یسیر من الأحادیث فی بیان فضل القرآن الکریم وما فیه من العلم وانه تبیان لکل شیء</w:t>
      </w:r>
      <w:bookmarkEnd w:id="39"/>
    </w:p>
    <w:p>
      <w:pPr>
        <w:pStyle w:val="BookText"/>
      </w:pPr>
      <w:r>
        <w:rPr>
          <w:rFonts w:ascii="IRNazanin" w:hAnsi="IRNazanin" w:eastAsia="IRNazanin" w:cs="IRNazanin"/>
          <w:lang w:bidi="fa-IR"/>
          <w:color w:val="111111"/>
          <w:sz w:val="28"/>
          <w:szCs w:val="28"/>
          <w:rtl/>
        </w:rPr>
        <w:t xml:space="preserve">قد لا یخلو کتاب من الکتب الحدیثیة عن حدیث نبوی شریف ینص علی منزلة القرآن وفضله وأهمیته وضرورة تلاوته وتعلمه وتعلیمه؛ إلاّ أننا سنورد هنا بعض الأحادیث التی أشارت إلی إعجاز القرآن ولطائفه وأسراره، فکان منها:</w:t>
      </w:r>
    </w:p>
    <w:p>
      <w:pPr>
        <w:pStyle w:val="BookText"/>
      </w:pPr>
      <w:r>
        <w:rPr>
          <w:rFonts w:ascii="IRNazanin" w:hAnsi="IRNazanin" w:eastAsia="IRNazanin" w:cs="IRNazanin"/>
          <w:lang w:bidi="fa-IR"/>
          <w:color w:val="111111"/>
          <w:sz w:val="28"/>
          <w:szCs w:val="28"/>
          <w:rtl/>
        </w:rPr>
        <w:t xml:space="preserve">1 - روی الکلینی (عن الإمام الصادق علیه السلام،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أیّها الناس إنکم فی دار هدنة وأنتم علی ظهر سفر، والسیر بکم سریع، وقد رأیتم اللیل والنهار والشمس والقمر یبلیان کل جدید، ویقربان کل بعید، ویأتیان بکل موعود، فاعدوا الجهاز لبعد المجاز».</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«فقام المقداد بن الأسود فقال: یا رسول الله، وما دار الهدنة؟ قال صلی الله علیه وآله وسلم:</w:t>
      </w:r>
    </w:p>
    <w:p>
      <w:pPr>
        <w:pStyle w:val="BookText"/>
      </w:pPr>
      <w:r>
        <w:rPr>
          <w:rFonts w:ascii="IRNazanin" w:hAnsi="IRNazanin" w:eastAsia="IRNazanin" w:cs="IRNazanin"/>
          <w:lang w:bidi="fa-IR"/>
          <w:color w:val="111111"/>
          <w:sz w:val="28"/>
          <w:szCs w:val="28"/>
          <w:rtl/>
        </w:rPr>
        <w:t xml:space="preserve">دار بلاغ وانقطاع، فإذا التبست علیکم الفتن کقطع اللیل المظلم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فعلیکم بالقرآن فإنه شافع مشفع وماحل مصدق، ومن جعله أمامه قاده إلی الجنة ومن جعله خلفه ساقه إلی النار، وهو الدلیل یدل علی خیر سبیل، وهو کتاب فیه تفصیل وبیان وتحصیل، وهو الفصل لیس بالهزل وله ظهر وبطن فظاهره حکم وباطنه علم، ظاهره أنیق وباطنه عمیق، له نجوم وعلی نجومه نجوم لا تحصی عجائبه ولا تبلی غرائبه فیه مصابیح الهدی ومنار الحکمة ودلیل علی المعرفة لمن عرف الصفة فلیجل جال بصره ولیبلغ الصفة نظره، ینج من عطب ویتخلص من نشب فإن التفکر حیاة قلب البصیر، کما یمشی المستنیر فی الظلمات بالنور، فعلیکم بحسن التخلص وقلة التربص»)</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سماعة بن مهران، قال: (قال أبو عبد الله علیه السلام:</w:t>
      </w:r>
    </w:p>
    <w:p>
      <w:pPr>
        <w:pStyle w:val="BookText"/>
      </w:pPr>
      <w:r>
        <w:rPr>
          <w:rFonts w:ascii="IRNazanin" w:hAnsi="IRNazanin" w:eastAsia="IRNazanin" w:cs="IRNazanin"/>
          <w:lang w:bidi="fa-IR"/>
          <w:color w:val="111111"/>
          <w:sz w:val="28"/>
          <w:szCs w:val="28"/>
          <w:rtl/>
        </w:rPr>
        <w:t xml:space="preserve">«إنّ العزیز الجبار أنزل علیکم کتابه وهو الصادق البار، فیه خبرکم وخبر من کان قبلکم، وخبر من بعدکم، وخبر السماء والأرض، ولو أتاکم من یخبرکم عن ذلک لتعجبتم»)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طلحة بن الزبیر، (عن الإمام الصادق علیه السلام قال:</w:t>
      </w:r>
    </w:p>
    <w:p>
      <w:pPr>
        <w:pStyle w:val="BookText"/>
      </w:pPr>
      <w:r>
        <w:rPr>
          <w:rFonts w:ascii="IRNazanin" w:hAnsi="IRNazanin" w:eastAsia="IRNazanin" w:cs="IRNazanin"/>
          <w:lang w:bidi="fa-IR"/>
          <w:color w:val="111111"/>
          <w:sz w:val="28"/>
          <w:szCs w:val="28"/>
          <w:rtl/>
        </w:rPr>
        <w:t xml:space="preserve">«إنّ هذا القرآن فیه منار الهدی، ومصابیح الدجی، فلیجل جال بصره، ویفتح للضیاء نظره، فإن التفکیر حیاة قلب البصیر، کما یمشی المستنیر فی الظلمات فی النور»)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روی البرقی (عن الإمام الصادق علیه السلام قال:</w:t>
      </w:r>
    </w:p>
    <w:p>
      <w:pPr>
        <w:pStyle w:val="BookText"/>
      </w:pPr>
      <w:r>
        <w:rPr>
          <w:rFonts w:ascii="IRNazanin" w:hAnsi="IRNazanin" w:eastAsia="IRNazanin" w:cs="IRNazanin"/>
          <w:lang w:bidi="fa-IR"/>
          <w:color w:val="111111"/>
          <w:sz w:val="28"/>
          <w:szCs w:val="28"/>
          <w:rtl/>
        </w:rPr>
        <w:t xml:space="preserve">«إنّ الله عزّ وجل أنزل فی القرآن تبیاناً لکل شیء حتی والله ما ترک شیئاً یحتاج إلیه العبد، حتی والله ما یستطیع عبد أن یقول: لو کان فی القرآن هذا إلا وقد أنزله فیه»)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وروی أیضا (عن الإمام الصادق علیه السلام أنه قال:</w:t>
      </w:r>
    </w:p>
    <w:p>
      <w:pPr>
        <w:pStyle w:val="BookText"/>
      </w:pPr>
      <w:r>
        <w:rPr>
          <w:rFonts w:ascii="IRNazanin" w:hAnsi="IRNazanin" w:eastAsia="IRNazanin" w:cs="IRNazanin"/>
          <w:lang w:bidi="fa-IR"/>
          <w:color w:val="111111"/>
          <w:sz w:val="28"/>
          <w:szCs w:val="28"/>
          <w:rtl/>
        </w:rPr>
        <w:t xml:space="preserve">«ما من أمر یختلف فیه اثنان إلاّ وله أصل فی کتاب الله، ولکن لا تبلغه عقول الرجال»)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روی الکلینی (عن الإمام الصادق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«أیّها الناس إن الله تبارک وتعالی أرسل إلیکم الرسول صلی الله علیه وآله وسلم وأنزل إلیه الکتاب بالحق وأنتم أمّیّون عن الکتاب ومن أنزله، وعن الرسول ومن أرسله، علی حین فترة من الرسل، وطول هجعة من الأمم، وانبساط من الجهل، واعتراض من الفتنة، وانتقاض من المبرم، وعمی عن الحق، واعتساف من الجور، وامتحاق من الدین، وتلظ من الحروب، علی حین اصفرار من ریاض جنات الدنیا، ویبس من أغصانها، وانتثار من ورقها، ویأس من ثمرها، واغورار من مائها قد درست أعلام الهدی، فظهرت أعلام الردی، فالدنیا متهجمة، فی وجوه أهلها مکفهرة، مدبرة غیر مقبلة، ثمرتها الفتنة، وطعامها الجیفة، وشعارها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الخوف، ودثارها السیف، مزقتم کل ممزق وقد أعمت عیون أهلها، وأظلمت علیها أیامها، قد قطعوا أرحامهم، وسفکوا دماء هم، ودفنوا فی التراب الموءودة بینهم من أولادهم، یجتاز دونهم طیب العیش ورفاهیة خفوض الدنیا، لا یرجون من الله ثوابا ولا یخافون والله منه عقابا، حیهم أعمی نجس ومیتهم فی النار مبلس، فجاء هم بنسخة ما فی الصحف الأولی، وتصدیق الذی بین یدیه، وتفصیل الحلال من ریب الحرام.</w:t>
      </w:r>
    </w:p>
    <w:p>
      <w:pPr>
        <w:pStyle w:val="BookText"/>
      </w:pPr>
      <w:r>
        <w:rPr>
          <w:rFonts w:ascii="IRNazanin" w:hAnsi="IRNazanin" w:eastAsia="IRNazanin" w:cs="IRNazanin"/>
          <w:lang w:bidi="fa-IR"/>
          <w:color w:val="111111"/>
          <w:sz w:val="28"/>
          <w:szCs w:val="28"/>
          <w:rtl/>
        </w:rPr>
        <w:t xml:space="preserve">ذلک القرآن فاستنطقوه ولن ینطق لکم، أخبرکم عنه، إن فیه علم ما مضی، وعلم ما یأتی إلی یوم القیامة، وحکم ما بینکم وبیان ما أصبحتم فیه تختلفون، فلو سألتمونی عنه لعلمتکم»)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المجموعة من الأحادیث الشریفة فیها الکفایة للتذکیر بأهمیة الرجوع للقرآن الکریم فی معرفة الحقائق وأنه لا یخلو عن الإجابة لمن أراد أن یعلم حقیقة الأشیاء.</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056_34205"/>
    <w:bookmarkEnd w:id="5"/>
    <w:p>
      <w:pPr>
        <w:pStyle w:val="Heading3"/>
      </w:pPr>
      <w:bookmarkStart w:id="40" w:name="_Toc8"/>
      <w:r>
        <w:t>المسألة الثانیة: إن الرجوع إلی العترة علیهم السلام یدفع کل إشکال فعندهم علم القرآن فکانوا تبیانه وترجمانه</w:t>
      </w:r>
      <w:bookmarkEnd w:id="40"/>
    </w:p>
    <w:p>
      <w:pPr>
        <w:pStyle w:val="Heading4"/>
      </w:pPr>
      <w:bookmarkStart w:id="41" w:name="_Toc9"/>
      <w:r>
        <w:t>اشارة</w:t>
      </w:r>
      <w:bookmarkEnd w:id="41"/>
    </w:p>
    <w:p>
      <w:pPr>
        <w:pStyle w:val="BookText"/>
      </w:pPr>
      <w:r>
        <w:rPr>
          <w:rFonts w:ascii="IRNazanin" w:hAnsi="IRNazanin" w:eastAsia="IRNazanin" w:cs="IRNazanin"/>
          <w:lang w:bidi="fa-IR"/>
          <w:color w:val="111111"/>
          <w:sz w:val="28"/>
          <w:szCs w:val="28"/>
          <w:rtl/>
        </w:rPr>
        <w:t xml:space="preserve">ان الرجوع الی وصیة رسول الله صلی الله علیه وآله وسلم الی أمته فی بیان السبیل الذی تنجو به الأمة من الضلال والهلاک، وهو قوله:</w:t>
      </w:r>
    </w:p>
    <w:p>
      <w:pPr>
        <w:pStyle w:val="BookText"/>
      </w:pPr>
      <w:r>
        <w:rPr>
          <w:rFonts w:ascii="IRNazanin" w:hAnsi="IRNazanin" w:eastAsia="IRNazanin" w:cs="IRNazanin"/>
          <w:lang w:bidi="fa-IR"/>
          <w:color w:val="111111"/>
          <w:sz w:val="28"/>
          <w:szCs w:val="28"/>
          <w:rtl/>
        </w:rPr>
        <w:t xml:space="preserve">(إنی تارک فیکم الثقلین أحدهما أکبر من الآخر کتاب الله حبل ممدود من السماء إلی الأرض وعترتی أهل بیتی وإنهما لن یفترقا حتی یردا علی الحوض)</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(إنی تارک فیکم الخلیفتین من بعدی: کتاب الله وعترتی أهل بیتی، وانهما لن یفترقا حتی یردا علی الحوض)</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056_34206"/>
    <w:bookmarkEnd w:id="6"/>
    <w:p>
      <w:pPr>
        <w:pStyle w:val="BookText"/>
      </w:pPr>
      <w:r>
        <w:rPr>
          <w:rFonts w:ascii="Amiri" w:hAnsi="Amiri" w:eastAsia="Amiri" w:cs="Amiri"/>
          <w:lang w:bidi="ar-SA"/>
          <w:color w:val="111111"/>
          <w:sz w:val="28"/>
          <w:szCs w:val="28"/>
          <w:rtl/>
        </w:rPr>
        <w:t xml:space="preserve">لتأخذ بعنق کل مسلم إلی التمسک بهما، وان أحدهما عدل الآخر ولذا لم یفترقا فمثلما کان القرآن تبیاناً لکل شیء ومصدر کل علم کان العترة تبیاناً لکل شیء ومصدر کل علم فهم ترجمان القرآن وخزان علومه وتبیان وحیه وأهله (فَسْئَلُوا أَهْلَ الذِّکْرِ إِنْ کُنْتُمْ لا تَعْلَمُونَ) .</w:t>
      </w:r>
    </w:p>
    <w:p>
      <w:pPr>
        <w:pStyle w:val="BookText"/>
      </w:pPr>
      <w:r>
        <w:rPr>
          <w:rFonts w:ascii="IRNazanin" w:hAnsi="IRNazanin" w:eastAsia="IRNazanin" w:cs="IRNazanin"/>
          <w:lang w:bidi="fa-IR"/>
          <w:color w:val="111111"/>
          <w:sz w:val="28"/>
          <w:szCs w:val="28"/>
          <w:rtl/>
        </w:rPr>
        <w:t xml:space="preserve">من هنا: تضافرت النصوص فی بیان موقعهم فی الشریعة التی کانوا مصدرها الثانی بعد القرآن الکریم فهم أهل السنة المحمدیة ومصداق شریعة محمد صلی الله علیه وآله وسلم، فکانوا خیر أمة أخرجت للناس مثلما کان جدهم إبراهیم أمة؛ ولعل الرجوع إلی هذه الأحادیث لیعطی صورة واضحة وحجیة قاطعة فی کون الرجوع إلیهم یدفع کل إشکال.</w:t>
      </w:r>
    </w:p>
    <w:p>
      <w:pPr>
        <w:pStyle w:val="BookText"/>
      </w:pPr>
      <w:r>
        <w:rPr>
          <w:rFonts w:ascii="IRNazanin" w:hAnsi="IRNazanin" w:eastAsia="IRNazanin" w:cs="IRNazanin"/>
          <w:lang w:bidi="fa-IR"/>
          <w:color w:val="111111"/>
          <w:sz w:val="28"/>
          <w:szCs w:val="28"/>
          <w:rtl/>
        </w:rPr>
        <w:t xml:space="preserve">فکانت بعض هذه النصوص کالآتی:</w:t>
      </w:r>
    </w:p>
    <w:p>
      <w:pPr>
        <w:pStyle w:val="Heading4"/>
      </w:pPr>
      <w:bookmarkStart w:id="42" w:name="_Toc10"/>
      <w:r>
        <w:t>أحادیث حول بیان علم آل محمد صلی الله علیه وآله وسلم</w:t>
      </w:r>
      <w:bookmarkEnd w:id="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اخرج الصفار بسنده عن ربعی بن عبد الله عن أبی عبد الله الصادق علیه السلام قال: (أبی الله أن یجری الأشیاء إلا بالأسباب، فجعل لکل سبب شرحاً وجعل لکم شرحاً علماً وجعل لکل علم بابا ناطقا عرفه من عرفه وجهله من جهله ذلک رسول الله صلی الله علیه وآله وسلم ونحن)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وعنه أیضاً بسنده عن أبی جعفر الباقر علیه السلام، قال سمعته یقول:</w:t>
      </w:r>
    </w:p>
    <w:p>
      <w:pPr>
        <w:pStyle w:val="BookText"/>
      </w:pPr>
      <w:r>
        <w:rPr>
          <w:rFonts w:ascii="IRNazanin" w:hAnsi="IRNazanin" w:eastAsia="IRNazanin" w:cs="IRNazanin"/>
          <w:lang w:bidi="fa-IR"/>
          <w:color w:val="111111"/>
          <w:sz w:val="28"/>
          <w:szCs w:val="28"/>
          <w:rtl/>
        </w:rPr>
        <w:t xml:space="preserve">(إن الله لم یدع شیئاً تحتاج إلیه الأمة إلی یوم القیامة إلا أنزله فی کتابه وبینه لرسول صلی الله علیه وآله وسلم وجعل لکل شیء حداً وجعل علیه دلیلاً یدل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روی الشیخ المفید رحمه الله، عن قتادة، عن سعید بن المسیب، قال: (سمعت رجلا یسأل عن علی بن أبی طالب علیه السلام فقال له ابن عباس: إن علی بن أبی طالب صلی القبلتین وبایع البیعتین، ولم یعبد صنما، ولا وثنا، ولا یضرب علی رأسه بزلم ولا قدم، ولد علی الفطرة، ولم یشرک بالله طرفة عین.</w:t>
      </w:r>
    </w:p>
    <w:p>
      <w:pPr>
        <w:pStyle w:val="BookText"/>
      </w:pPr>
      <w:r>
        <w:rPr>
          <w:rFonts w:ascii="IRNazanin" w:hAnsi="IRNazanin" w:eastAsia="IRNazanin" w:cs="IRNazanin"/>
          <w:lang w:bidi="fa-IR"/>
          <w:color w:val="111111"/>
          <w:sz w:val="28"/>
          <w:szCs w:val="28"/>
          <w:rtl/>
        </w:rPr>
        <w:t xml:space="preserve">فقال الرجل: إنی لم أسألک عن هذا، وإنما سألتک عن حمله سیفه علی عاتقه یختال به حتی أتی البصرة فقتل بها أربعین ألفا، ثم سار إلی الشام فلقی مواجب العرب فضربهم ببعض حتی قتلهم، ثم أتی النهروان وهم مسلحون فقلتهم عن آخرهم؟.</w:t>
      </w:r>
    </w:p>
    <w:p>
      <w:pPr>
        <w:pStyle w:val="BookText"/>
      </w:pPr>
      <w:r>
        <w:rPr>
          <w:rFonts w:ascii="IRNazanin" w:hAnsi="IRNazanin" w:eastAsia="IRNazanin" w:cs="IRNazanin"/>
          <w:lang w:bidi="fa-IR"/>
          <w:color w:val="111111"/>
          <w:sz w:val="28"/>
          <w:szCs w:val="28"/>
          <w:rtl/>
        </w:rPr>
        <w:t xml:space="preserve">فقال ابن عباس: علی أعلم عندک أم أنا؟.</w:t>
      </w:r>
    </w:p>
    <w:p>
      <w:pPr>
        <w:pStyle w:val="BookText"/>
      </w:pPr>
      <w:r>
        <w:rPr>
          <w:rFonts w:ascii="IRNazanin" w:hAnsi="IRNazanin" w:eastAsia="IRNazanin" w:cs="IRNazanin"/>
          <w:lang w:bidi="fa-IR"/>
          <w:color w:val="111111"/>
          <w:sz w:val="28"/>
          <w:szCs w:val="28"/>
          <w:rtl/>
        </w:rPr>
        <w:t xml:space="preserve">فقال: لو کان علی أعلم عندی منک لما سألتک!.</w:t>
      </w:r>
    </w:p>
    <w:p>
      <w:pPr>
        <w:pStyle w:val="BookText"/>
      </w:pPr>
      <w:r>
        <w:rPr>
          <w:rFonts w:ascii="IRNazanin" w:hAnsi="IRNazanin" w:eastAsia="IRNazanin" w:cs="IRNazanin"/>
          <w:lang w:bidi="fa-IR"/>
          <w:color w:val="111111"/>
          <w:sz w:val="28"/>
          <w:szCs w:val="28"/>
          <w:rtl/>
        </w:rPr>
        <w:t xml:space="preserve">قال: فغضب ابن عباس حتی اشتد غضبه، ثم قال: ثکلتک أمک علی علمنی، کان علمه من رسول الله صلی الله علیه وآله وسلم، ورسول الله صلی الله علیه وآله وسلم علمه الله من فوق عرشه، فعلم النبی صلی الله علیه وآله وسلم وعلم علی من النبی، وعلمی من علم علی وعلم أصحاب محمد کلهم فی علم علی علیه السلام کالقطرة الواحدة فی سبعة أبحر)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وروی ابن عبد البر عن الضحاک بن مزاحم، عن عبد الله بن عباس، قال: (والله لقد أعطی علی بن أبی طالب تسعة أعشار العلم، وأیم الله لقد شارککم فی العشر العاشر)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طاووس عنه أیضا قال: (کان علی والله قد ملئ علما وحلما)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 سعید بن جبیر، عن ابن عباس قال: (کنا إذا أتانا الثبت عن علی لم نعدل به)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روی من شهادات فی رجوع مدرسة المدینة إلی معلمها الأول بعد رسول الله صلی الله علیه وآله وسلم فکثیرة هی، منها:</w:t>
      </w:r>
    </w:p>
    <w:p>
      <w:pPr>
        <w:pStyle w:val="BookText"/>
      </w:pPr>
      <w:r>
        <w:rPr>
          <w:rFonts w:ascii="IRNazanin" w:hAnsi="IRNazanin" w:eastAsia="IRNazanin" w:cs="IRNazanin"/>
          <w:lang w:bidi="fa-IR"/>
          <w:color w:val="111111"/>
          <w:sz w:val="28"/>
          <w:szCs w:val="28"/>
          <w:rtl/>
        </w:rPr>
        <w:t xml:space="preserve">ألف - علمه علیه السلام بالسنة</w:t>
      </w:r>
    </w:p>
    <w:p>
      <w:pPr>
        <w:pStyle w:val="BookText"/>
      </w:pPr>
      <w:r>
        <w:rPr>
          <w:rFonts w:ascii="IRNazanin" w:hAnsi="IRNazanin" w:eastAsia="IRNazanin" w:cs="IRNazanin"/>
          <w:lang w:bidi="fa-IR"/>
          <w:color w:val="111111"/>
          <w:sz w:val="28"/>
          <w:szCs w:val="28"/>
          <w:rtl/>
        </w:rPr>
        <w:t xml:space="preserve">عن جابر، عن عائشة زوج النبی الأکرم صلی الله علیه وآله وسلم، قالت: من أفتاکم بصوم عاشوراء؟. قالوا: علی. قالت: أما إنه أعلمکم بالسنة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باء - علمه علیه السلام بالفرائض</w:t>
      </w:r>
    </w:p>
    <w:p>
      <w:pPr>
        <w:pStyle w:val="BookText"/>
      </w:pPr>
      <w:r>
        <w:rPr>
          <w:rFonts w:ascii="IRNazanin" w:hAnsi="IRNazanin" w:eastAsia="IRNazanin" w:cs="IRNazanin"/>
          <w:lang w:bidi="fa-IR"/>
          <w:color w:val="111111"/>
          <w:sz w:val="28"/>
          <w:szCs w:val="28"/>
          <w:rtl/>
        </w:rPr>
        <w:t xml:space="preserve">عن سعید بن وهب قال: قال عبد الله بن مسعود: (أعلم أهل المدینة بالفرائض علی بن أبی طالب علیه السلام)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جیم - علمه علیه السلام بالقرآن</w:t>
      </w:r>
    </w:p>
    <w:p>
      <w:pPr>
        <w:pStyle w:val="BookText"/>
      </w:pPr>
      <w:r>
        <w:rPr>
          <w:rFonts w:ascii="IRNazanin" w:hAnsi="IRNazanin" w:eastAsia="IRNazanin" w:cs="IRNazanin"/>
          <w:lang w:bidi="fa-IR"/>
          <w:color w:val="111111"/>
          <w:sz w:val="28"/>
          <w:szCs w:val="28"/>
          <w:rtl/>
        </w:rPr>
        <w:t xml:space="preserve">عن شقیق، عن عبد الله بن مسعود قال: (إن القرآن أنزل علی سبعة أحرف ما منها حرف إلا له ظهر وبطن، وإن علی بن أبی طالب عنده علم الظاهر والباطن)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دال - علمه علیه السلام بالقضاء</w:t>
      </w:r>
    </w:p>
    <w:p>
      <w:pPr>
        <w:pStyle w:val="BookText"/>
      </w:pPr>
      <w:r>
        <w:rPr>
          <w:rFonts w:ascii="IRNazanin" w:hAnsi="IRNazanin" w:eastAsia="IRNazanin" w:cs="IRNazanin"/>
          <w:lang w:bidi="fa-IR"/>
          <w:color w:val="111111"/>
          <w:sz w:val="28"/>
          <w:szCs w:val="28"/>
          <w:rtl/>
        </w:rPr>
        <w:t xml:space="preserve">عن ابن أبی ملکیة، عن ابن عباس قال: قال عمر بن الخطاب: (علی أقضانا)</w:t>
      </w:r>
      <w:r>
        <w:rPr>
          <w:rStyle w:val="FootnoteReference"/>
        </w:rPr>
        <w:footnoteReference w:id="27"/>
      </w:r>
      <w:r>
        <w:rPr>
          <w:rFonts w:ascii="IRNazanin" w:hAnsi="IRNazanin" w:eastAsia="IRNazanin" w:cs="IRNazanin"/>
          <w:lang w:bidi="fa-IR"/>
          <w:color w:val="111111"/>
          <w:sz w:val="28"/>
          <w:szCs w:val="28"/>
          <w:rtl/>
        </w:rPr>
        <w:t xml:space="preserve">، وفی لفظ آخر أخرجه البخاری عنه، أنه قال: (أقرؤنا ابی، وأقضانا علی)</w:t>
      </w:r>
      <w:r>
        <w:rPr>
          <w:rStyle w:val="FootnoteReference"/>
        </w:rPr>
        <w:footnoteReference w:id="28"/>
      </w:r>
      <w:r>
        <w:rPr>
          <w:rFonts w:ascii="IRNazanin" w:hAnsi="IRNazanin" w:eastAsia="IRNazanin" w:cs="IRNazanin"/>
          <w:lang w:bidi="fa-IR"/>
          <w:color w:val="111111"/>
          <w:sz w:val="28"/>
          <w:szCs w:val="28"/>
          <w:rtl/>
        </w:rPr>
        <w:t xml:space="preserve">، وقد اشتهر عنه قوله: (لولا علی لهلک عمر)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هاء - علمه علیه السلام بجمیع العلوم</w:t>
      </w:r>
    </w:p>
    <w:p>
      <w:pPr>
        <w:pStyle w:val="BookText"/>
      </w:pPr>
      <w:r>
        <w:rPr>
          <w:rFonts w:ascii="IRNazanin" w:hAnsi="IRNazanin" w:eastAsia="IRNazanin" w:cs="IRNazanin"/>
          <w:lang w:bidi="fa-IR"/>
          <w:color w:val="111111"/>
          <w:sz w:val="28"/>
          <w:szCs w:val="28"/>
          <w:rtl/>
        </w:rPr>
        <w:t xml:space="preserve">1 - عن الأسود بن یزید النخعی، قال: لما بویع علی بن أبی طالب علی منبر رسول الله صلی الله علیه وآله وسلم، قال خزیمة بن ثابت وهو واقف بین یدی المنبر:</w:t>
      </w:r>
    </w:p>
    <w:p>
      <w:pPr>
        <w:pStyle w:val="BookText"/>
      </w:pPr>
      <w:r>
        <w:rPr>
          <w:rFonts w:ascii="IRNazanin" w:hAnsi="IRNazanin" w:eastAsia="IRNazanin" w:cs="IRNazanin"/>
          <w:lang w:bidi="fa-IR"/>
          <w:color w:val="111111"/>
          <w:sz w:val="28"/>
          <w:szCs w:val="28"/>
          <w:rtl/>
        </w:rPr>
        <w:t xml:space="preserve">إذا نحن بایعنا علیاً فحسبنا أبو حسن مما نخاف من الفتنْ</w:t>
      </w:r>
    </w:p>
    <w:p>
      <w:pPr>
        <w:pStyle w:val="BookText"/>
      </w:pPr>
      <w:r>
        <w:rPr>
          <w:rFonts w:ascii="IRNazanin" w:hAnsi="IRNazanin" w:eastAsia="IRNazanin" w:cs="IRNazanin"/>
          <w:lang w:bidi="fa-IR"/>
          <w:color w:val="111111"/>
          <w:sz w:val="28"/>
          <w:szCs w:val="28"/>
          <w:rtl/>
        </w:rPr>
        <w:t xml:space="preserve">وجدناه أولی الناس بالناس انه أطب قریش بالکتاب وبالسننْ‌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2 - ذکر ابن عبد البر: أن سعید بن عمرو بن سعید بن العاص، قال: قلت لعبد الله بن عیاش بن أحمد بن أبی ربیعة، یا عم لم کان صفو الناس إلی 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ابن أخی إن علیا علیه السلام کان له ما شئت من ضرس قاطع فی العلم، وکان له البسطة فی العشرة، والقدم فی الإسلام، والصهر لرسول الله صلی الله علیه وآله وسلم، والفقه فی السنة، والنجدة فی الحرب، والجود فی الماعون.</w:t>
      </w:r>
    </w:p>
    <w:p>
      <w:pPr>
        <w:pStyle w:val="BookText"/>
      </w:pPr>
      <w:r>
        <w:rPr>
          <w:rFonts w:ascii="IRNazanin" w:hAnsi="IRNazanin" w:eastAsia="IRNazanin" w:cs="IRNazanin"/>
          <w:lang w:bidi="fa-IR"/>
          <w:color w:val="111111"/>
          <w:sz w:val="28"/>
          <w:szCs w:val="28"/>
          <w:rtl/>
        </w:rPr>
        <w:t xml:space="preserve">3 - وذکر ابن عبد البر أیضا: أن معاویة بن أبی سفیان کان یکتب فیما ینزل به لیسأل علی بن أبی طالب علیه السلام فلما بلغه قتله قال: (ذهب الفقه والعلم بموت ابن أبی طالب).</w:t>
      </w:r>
    </w:p>
    <w:p>
      <w:pPr>
        <w:pStyle w:val="BookText"/>
      </w:pPr>
      <w:r>
        <w:rPr>
          <w:rFonts w:ascii="IRNazanin" w:hAnsi="IRNazanin" w:eastAsia="IRNazanin" w:cs="IRNazanin"/>
          <w:lang w:bidi="fa-IR"/>
          <w:color w:val="111111"/>
          <w:sz w:val="28"/>
          <w:szCs w:val="28"/>
          <w:rtl/>
        </w:rPr>
        <w:t xml:space="preserve">فقال له عتبة: لا یسمع هذا منک أهل الشام.</w:t>
      </w:r>
    </w:p>
    <w:p>
      <w:pPr>
        <w:pStyle w:val="BookText"/>
      </w:pPr>
      <w:r>
        <w:rPr>
          <w:rFonts w:ascii="IRNazanin" w:hAnsi="IRNazanin" w:eastAsia="IRNazanin" w:cs="IRNazanin"/>
          <w:lang w:bidi="fa-IR"/>
          <w:color w:val="111111"/>
          <w:sz w:val="28"/>
          <w:szCs w:val="28"/>
          <w:rtl/>
        </w:rPr>
        <w:t xml:space="preserve">فقال له معاویة: دعنی عنک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واو - شهادة رسول الله صلی الله علیه وآله وسلم له فی حیازة العلوم کافة</w:t>
      </w:r>
    </w:p>
    <w:p>
      <w:pPr>
        <w:pStyle w:val="BookText"/>
      </w:pPr>
      <w:r>
        <w:rPr>
          <w:rFonts w:ascii="IRNazanin" w:hAnsi="IRNazanin" w:eastAsia="IRNazanin" w:cs="IRNazanin"/>
          <w:lang w:bidi="fa-IR"/>
          <w:color w:val="111111"/>
          <w:sz w:val="28"/>
          <w:szCs w:val="28"/>
          <w:rtl/>
        </w:rPr>
        <w:t xml:space="preserve">ویکفی الباحث فی الدراسات التاریخیة وغیرها من الأدلة علی أن مؤسس مدرسة المدینة لمختلف العلوم ومعلمها أن یرجع إلی شهادة سید الأنبیاء والمرسلین ومعلم الإنسانیة الأول صلی الله علیه وآله وسلم فیه، فقال:</w:t>
      </w:r>
    </w:p>
    <w:p>
      <w:pPr>
        <w:pStyle w:val="BookText"/>
      </w:pPr>
      <w:r>
        <w:rPr>
          <w:rFonts w:ascii="IRNazanin" w:hAnsi="IRNazanin" w:eastAsia="IRNazanin" w:cs="IRNazanin"/>
          <w:lang w:bidi="fa-IR"/>
          <w:color w:val="111111"/>
          <w:sz w:val="28"/>
          <w:szCs w:val="28"/>
          <w:rtl/>
        </w:rPr>
        <w:t xml:space="preserve">1 - أخرج أحمد بن حنبل من حدیث معقل بن یسار، أن النبی الأکرم صلی الله علیه وآله وسلم قال لابنته فاطمة علیها السلام:</w:t>
      </w:r>
    </w:p>
    <w:p>
      <w:pPr>
        <w:pStyle w:val="BookText"/>
      </w:pPr>
      <w:r>
        <w:rPr>
          <w:rFonts w:ascii="IRNazanin" w:hAnsi="IRNazanin" w:eastAsia="IRNazanin" w:cs="IRNazanin"/>
          <w:lang w:bidi="fa-IR"/>
          <w:color w:val="111111"/>
          <w:sz w:val="28"/>
          <w:szCs w:val="28"/>
          <w:rtl/>
        </w:rPr>
        <w:t xml:space="preserve">«أما ترضین أنّی زوجتک أقدم أمتی سلما، وأکثرهم علما، وأعظمهم حلما»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سُئل النبی صلی الله علیه وآله وسلم عن علی علیه السلام؟.</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«قسمت الحکمة عشرة أجزاء فأعطی علی تسعة أجزاء، والناس جزءا واحدا»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ناهیک عن حدیث (أنا مدینة العلم وعلی بابها فمن أراد المدینة فلْیأتِ الباب)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نفسه:</w:t>
      </w:r>
    </w:p>
    <w:p>
      <w:pPr>
        <w:pStyle w:val="BookText"/>
      </w:pPr>
      <w:r>
        <w:rPr>
          <w:rFonts w:ascii="IRNazanin" w:hAnsi="IRNazanin" w:eastAsia="IRNazanin" w:cs="IRNazanin"/>
          <w:lang w:bidi="fa-IR"/>
          <w:color w:val="111111"/>
          <w:sz w:val="28"/>
          <w:szCs w:val="28"/>
          <w:rtl/>
        </w:rPr>
        <w:t xml:space="preserve">«علمنی رسول الله ألف باب من العلم»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056_34212"/>
    <w:bookmarkEnd w:id="7"/>
    <w:p>
      <w:pPr>
        <w:pStyle w:val="Heading3"/>
      </w:pPr>
      <w:bookmarkStart w:id="43" w:name="_Toc11"/>
      <w:r>
        <w:t>المسألة الثالثة: دور صحیح البخاری وغیره فی إثبات التثلیث فی آیة الغار</w:t>
      </w:r>
      <w:bookmarkEnd w:id="43"/>
    </w:p>
    <w:p>
      <w:pPr>
        <w:pStyle w:val="BookText"/>
      </w:pPr>
      <w:r>
        <w:rPr>
          <w:rFonts w:ascii="IRNazanin" w:hAnsi="IRNazanin" w:eastAsia="IRNazanin" w:cs="IRNazanin"/>
          <w:lang w:bidi="fa-IR"/>
          <w:color w:val="111111"/>
          <w:sz w:val="28"/>
          <w:szCs w:val="28"/>
          <w:rtl/>
        </w:rPr>
        <w:t xml:space="preserve">یحتل صحیح البخاری مکانة کبیرة فی المکتبة الإسلامیة لدی أبناء السنة والجماعة فهو أحد مصادر التشریع لدیهم إن لم یکن من أهمها إطلاقاً؛ بلحاظ انه الجامع لصحیح الحدیث النبوی الشریف وان السنة هی الشارحة للقرآن.</w:t>
      </w:r>
    </w:p>
    <w:p>
      <w:pPr>
        <w:pStyle w:val="BookText"/>
      </w:pPr>
      <w:r>
        <w:rPr>
          <w:rFonts w:ascii="IRNazanin" w:hAnsi="IRNazanin" w:eastAsia="IRNazanin" w:cs="IRNazanin"/>
          <w:lang w:bidi="fa-IR"/>
          <w:color w:val="111111"/>
          <w:sz w:val="28"/>
          <w:szCs w:val="28"/>
          <w:rtl/>
        </w:rPr>
        <w:t xml:space="preserve">ولقد تعالت شهادات بعض علماء السنة حول الجامع الصحیح إلی الحد الذی یدفع بالمسلم إلی أن یجد فیه ما لم یجد فی القرآن الکریم من الخیر ودفع الضر وهو أمر لا یمکن نکرانه، فقد روّج له أئمة الخلف بشکل کبیر وصرفوا فیه الغالی والنفیس، حتی بات أحد مکونات المیثولوجیا العالمیة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الأقوال:</w:t>
      </w:r>
    </w:p>
    <w:p>
      <w:pPr>
        <w:pStyle w:val="BookText"/>
      </w:pPr>
      <w:r>
        <w:rPr>
          <w:rFonts w:ascii="IRNazanin" w:hAnsi="IRNazanin" w:eastAsia="IRNazanin" w:cs="IRNazanin"/>
          <w:lang w:bidi="fa-IR"/>
          <w:color w:val="111111"/>
          <w:sz w:val="28"/>
          <w:szCs w:val="28"/>
          <w:rtl/>
        </w:rPr>
        <w:t xml:space="preserve">1 - قال الحافظ الذهبی وهو یمنح شهادته لهذا الکتاب:</w:t>
      </w:r>
    </w:p>
    <w:p>
      <w:pPr>
        <w:pStyle w:val="BookText"/>
      </w:pPr>
      <w:r>
        <w:rPr>
          <w:rFonts w:ascii="IRNazanin" w:hAnsi="IRNazanin" w:eastAsia="IRNazanin" w:cs="IRNazanin"/>
          <w:lang w:bidi="fa-IR"/>
          <w:color w:val="111111"/>
          <w:sz w:val="28"/>
          <w:szCs w:val="28"/>
          <w:rtl/>
        </w:rPr>
        <w:t xml:space="preserve">(وأما جامع البخاری الصحیح فأجل کتب الإسلام وأفضلها بعد کتاب الله)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قال الحافظ ابن کثیر:</w:t>
      </w:r>
    </w:p>
    <w:p>
      <w:pPr>
        <w:pStyle w:val="BookText"/>
      </w:pPr>
      <w:r>
        <w:rPr>
          <w:rFonts w:ascii="IRNazanin" w:hAnsi="IRNazanin" w:eastAsia="IRNazanin" w:cs="IRNazanin"/>
          <w:lang w:bidi="fa-IR"/>
          <w:color w:val="111111"/>
          <w:sz w:val="28"/>
          <w:szCs w:val="28"/>
          <w:rtl/>
        </w:rPr>
        <w:t xml:space="preserve">(وکتابه الصحیح یستقی بقراءته الغمام، واجمع العلماء علی قبوله وصحة ما فیه، وکذلک سائر أهل الإسلام)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القسطلانی: (أن صحیح البخاری ما یقرأ فی شدة إلا فرجت، ولا رکب به فی مرکب فغرقت)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فإن إخراج البخاری فی صحیحه لهذه الروایة مع ما حظی به من قداسة وشرافة وتسلیم وتصدیق یدفع بالمسلم إلی الأخذ بها، أی بهذه الروایة والتسلیم لهذه الحقیقة التی تنص علی أن الذین کانوا فی الغار ثلاثة.</w:t>
      </w:r>
    </w:p>
    <w:p>
      <w:pPr>
        <w:pStyle w:val="BookText"/>
      </w:pPr>
      <w:r>
        <w:rPr>
          <w:rFonts w:ascii="IRNazanin" w:hAnsi="IRNazanin" w:eastAsia="IRNazanin" w:cs="IRNazanin"/>
          <w:lang w:bidi="fa-IR"/>
          <w:color w:val="111111"/>
          <w:sz w:val="28"/>
          <w:szCs w:val="28"/>
          <w:rtl/>
        </w:rPr>
        <w:t xml:space="preserve">ومن ثم لا یوجد دلیل قطعی فی انحصار التثنیة والصحبة والخطاب فی أبی بکر دون الشخص الثالث الذی نص البخاری ومن قبله الصنعانی، ومن ثم البیهقی وابن عساکر، والزمخشری، والذهبی، وغیرهم علی وجوده مع رسول الله صلی الله علیه وآله وسلم وأبی بکر فی الغار.</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فإن حصر الآیة فی أبی بکر کان من مکر الساسة الذین بذلوا قصاری جهدهم وبکل ما أوتوا من قوة کی لا ینازعهم أحدٌ فی (سلطان محمد وإمارته)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من هو هذا الشخص الثالث الذی أخفی من غار ثور وأدخل فی غار المکر والتعتیم کی لا یعرقل وصول أبی بکر وعمر بن الخطاب وحکام بنی أمیة إلی السلطة والإمارة والتحکم برقاب المسلمین ومقدراتهم حتی لم یبق من الإسلام إلا اسمه ومن القرآن إلا رسمه؟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تفرقت الأمة بفضل جهودهم إلی ثلاث وسبعین فرقة کلها فی النار إلا فرقة واحدة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شک أن سنة التفرقة شملت أصحاب الغار فقد قُدم أبو بکر واُخر الشخص الثالث فمن هو؟</w:t>
      </w:r>
    </w:p>
    <w:p>
      <w:pPr>
        <w:pStyle w:val="BookText"/>
      </w:pPr>
      <w:r>
        <w:rPr>
          <w:rFonts w:ascii="IRNazanin" w:hAnsi="IRNazanin" w:eastAsia="IRNazanin" w:cs="IRNazanin"/>
          <w:lang w:bidi="fa-IR"/>
          <w:color w:val="111111"/>
          <w:sz w:val="28"/>
          <w:szCs w:val="28"/>
          <w:rtl/>
        </w:rPr>
        <w:t xml:space="preserve">وجوابه عند عائشة بنت أبی بکر التی أخرج لها محمد بن إسماعیل البخاری فی الجامع الصحیح عن معمر، عن الزهری، عن عروة، عن عائشة، قالت:</w:t>
      </w:r>
    </w:p>
    <w:p>
      <w:pPr>
        <w:pStyle w:val="BookText"/>
      </w:pPr>
      <w:r>
        <w:rPr>
          <w:rFonts w:ascii="IRNazanin" w:hAnsi="IRNazanin" w:eastAsia="IRNazanin" w:cs="IRNazanin"/>
          <w:lang w:bidi="fa-IR"/>
          <w:color w:val="111111"/>
          <w:sz w:val="28"/>
          <w:szCs w:val="28"/>
          <w:rtl/>
        </w:rPr>
        <w:t xml:space="preserve">(هاجر إلی الحبشة رجال من المسلمین، وتجهز أبو بکر مهاجراً فقال النبی صلی الله علیه وآله وسلم علی رسلک فإنی أرجو أن یؤذن لی.</w:t>
      </w:r>
    </w:p>
    <w:p>
      <w:pPr>
        <w:pStyle w:val="BookText"/>
      </w:pPr>
      <w:r>
        <w:rPr>
          <w:rFonts w:ascii="IRNazanin" w:hAnsi="IRNazanin" w:eastAsia="IRNazanin" w:cs="IRNazanin"/>
          <w:lang w:bidi="fa-IR"/>
          <w:color w:val="111111"/>
          <w:sz w:val="28"/>
          <w:szCs w:val="28"/>
          <w:rtl/>
        </w:rPr>
        <w:t xml:space="preserve">فقال أبو بکر: أو ترجوه بأبی أنت؟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فحبس أبو بکر نفسه علی النبی صلی الله علیه وآله وسلم لصحبته وعلف راحلتین کانتا عنده ورق السمر أربعة أشهر.</w:t>
      </w:r>
    </w:p>
    <w:p>
      <w:pPr>
        <w:pStyle w:val="BookText"/>
      </w:pPr>
      <w:r>
        <w:rPr>
          <w:rFonts w:ascii="IRNazanin" w:hAnsi="IRNazanin" w:eastAsia="IRNazanin" w:cs="IRNazanin"/>
          <w:lang w:bidi="fa-IR"/>
          <w:color w:val="111111"/>
          <w:sz w:val="28"/>
          <w:szCs w:val="28"/>
          <w:rtl/>
        </w:rPr>
        <w:t xml:space="preserve">قال عروة، قالت عائشة: فبینما نحن یوماً جلوس فی بیتنا فی نحر الظهیرة، فقال قائل لأبی بکر: هذا رسول الله مقبلاً متقنعا فی ساعة لم یکن یأتینا فیها؟</w:t>
      </w:r>
    </w:p>
    <w:p>
      <w:pPr>
        <w:pStyle w:val="BookText"/>
      </w:pPr>
      <w:r>
        <w:rPr>
          <w:rFonts w:ascii="IRNazanin" w:hAnsi="IRNazanin" w:eastAsia="IRNazanin" w:cs="IRNazanin"/>
          <w:lang w:bidi="fa-IR"/>
          <w:color w:val="111111"/>
          <w:sz w:val="28"/>
          <w:szCs w:val="28"/>
          <w:rtl/>
        </w:rPr>
        <w:t xml:space="preserve">قال أبو بکر: فدا له بأبی وأمی، والله إن جاء به فی هذه الساعة إلا لأمر، فجاء النبی صلی الله علیه وآله وسلم لأمر فاستأذن فأذن له فدخل، فقال حین دخل لأبی بکر:</w:t>
      </w:r>
    </w:p>
    <w:p>
      <w:pPr>
        <w:pStyle w:val="BookText"/>
      </w:pPr>
      <w:r>
        <w:rPr>
          <w:rFonts w:ascii="IRNazanin" w:hAnsi="IRNazanin" w:eastAsia="IRNazanin" w:cs="IRNazanin"/>
          <w:lang w:bidi="fa-IR"/>
          <w:color w:val="111111"/>
          <w:sz w:val="28"/>
          <w:szCs w:val="28"/>
          <w:rtl/>
        </w:rPr>
        <w:t xml:space="preserve">أخرج من عندک.</w:t>
      </w:r>
    </w:p>
    <w:p>
      <w:pPr>
        <w:pStyle w:val="BookText"/>
      </w:pPr>
      <w:r>
        <w:rPr>
          <w:rFonts w:ascii="IRNazanin" w:hAnsi="IRNazanin" w:eastAsia="IRNazanin" w:cs="IRNazanin"/>
          <w:lang w:bidi="fa-IR"/>
          <w:color w:val="111111"/>
          <w:sz w:val="28"/>
          <w:szCs w:val="28"/>
          <w:rtl/>
        </w:rPr>
        <w:t xml:space="preserve">قال: إنما هم أهلک بأبی أنت یا رسول الله؟</w:t>
      </w:r>
    </w:p>
    <w:p>
      <w:pPr>
        <w:pStyle w:val="BookText"/>
      </w:pPr>
      <w:r>
        <w:rPr>
          <w:rFonts w:ascii="IRNazanin" w:hAnsi="IRNazanin" w:eastAsia="IRNazanin" w:cs="IRNazanin"/>
          <w:lang w:bidi="fa-IR"/>
          <w:color w:val="111111"/>
          <w:sz w:val="28"/>
          <w:szCs w:val="28"/>
          <w:rtl/>
        </w:rPr>
        <w:t xml:space="preserve">قال: فإنی قد أذن لی فی الخروج.</w:t>
      </w:r>
    </w:p>
    <w:p>
      <w:pPr>
        <w:pStyle w:val="BookText"/>
      </w:pPr>
      <w:r>
        <w:rPr>
          <w:rFonts w:ascii="IRNazanin" w:hAnsi="IRNazanin" w:eastAsia="IRNazanin" w:cs="IRNazanin"/>
          <w:lang w:bidi="fa-IR"/>
          <w:color w:val="111111"/>
          <w:sz w:val="28"/>
          <w:szCs w:val="28"/>
          <w:rtl/>
        </w:rPr>
        <w:t xml:space="preserve">قال: فالصحبة بأبی أنت یا رسول الله؟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فخذ بأبی أنت یا رسول الله إحدی راحلتی هاتین.</w:t>
      </w:r>
    </w:p>
    <w:p>
      <w:pPr>
        <w:pStyle w:val="BookText"/>
      </w:pPr>
      <w:r>
        <w:rPr>
          <w:rFonts w:ascii="IRNazanin" w:hAnsi="IRNazanin" w:eastAsia="IRNazanin" w:cs="IRNazanin"/>
          <w:lang w:bidi="fa-IR"/>
          <w:color w:val="111111"/>
          <w:sz w:val="28"/>
          <w:szCs w:val="28"/>
          <w:rtl/>
        </w:rPr>
        <w:t xml:space="preserve">قال النبی صلی الله علیه - وآله - وسلم: بالثمن.</w:t>
      </w:r>
    </w:p>
    <w:p>
      <w:pPr>
        <w:pStyle w:val="BookText"/>
      </w:pPr>
      <w:r>
        <w:rPr>
          <w:rFonts w:ascii="IRNazanin" w:hAnsi="IRNazanin" w:eastAsia="IRNazanin" w:cs="IRNazanin"/>
          <w:lang w:bidi="fa-IR"/>
          <w:color w:val="111111"/>
          <w:sz w:val="28"/>
          <w:szCs w:val="28"/>
          <w:rtl/>
        </w:rPr>
        <w:t xml:space="preserve">قالت: فجهزناهما أحث الجهاز، ووضعنا لهما سفرة فی جراب، فقطعت أسماء بنت أبی بکر قطعة من نطاقها فأولت به الجراب ولذلک کانت تسمی ذات النطاق ثم لحق النبی صلی الله علیه - وآله - وسلم وأبو بکر بغار فی جبل یقال له ثور، فمکث فیه ثلاث لیال یبیت عندهما عبد الله بن أبی بکر، وهو غلام شاب لقن ثقف،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فیرحل من عندهما سحراً، فیصبح مع قریش بمکة کبائت فلا یسمع أمراً یکادان به إلا وعاه حتی یأتیهما بخبر ذلک حین یختلط الظلام.</w:t>
      </w:r>
    </w:p>
    <w:p>
      <w:pPr>
        <w:pStyle w:val="BookText"/>
      </w:pPr>
      <w:r>
        <w:rPr>
          <w:rFonts w:ascii="IRNazanin" w:hAnsi="IRNazanin" w:eastAsia="IRNazanin" w:cs="IRNazanin"/>
          <w:lang w:bidi="fa-IR"/>
          <w:color w:val="111111"/>
          <w:sz w:val="28"/>
          <w:szCs w:val="28"/>
          <w:rtl/>
        </w:rPr>
        <w:t xml:space="preserve">ویرعی علیهما عامر بن فهیرة مولی أبی بکر منحة من غنم فیریحها علیهما حین تذهب ساعة من العشاء فیبیتان فی رسلها حتی ینعق بها عامر بن فهیرة بغلس، یفعل ذلک کل لیلة من تلک اللیالی الثلاث)</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والموضع الذی ینص علی أن الذین کانوا فی الغار ثلاثة أشخاص هو:</w:t>
      </w:r>
    </w:p>
    <w:p>
      <w:pPr>
        <w:pStyle w:val="BookText"/>
      </w:pPr>
      <w:r>
        <w:rPr>
          <w:rFonts w:ascii="IRNazanin" w:hAnsi="IRNazanin" w:eastAsia="IRNazanin" w:cs="IRNazanin"/>
          <w:lang w:bidi="fa-IR"/>
          <w:color w:val="111111"/>
          <w:sz w:val="28"/>
          <w:szCs w:val="28"/>
          <w:rtl/>
        </w:rPr>
        <w:t xml:space="preserve">(فمکث فیه ثلاث لیال یبیت عندهما عبد الله بن أبی بکر).</w:t>
      </w:r>
    </w:p>
    <w:p>
      <w:pPr>
        <w:pStyle w:val="BookText"/>
      </w:pPr>
      <w:r>
        <w:rPr>
          <w:rFonts w:ascii="IRNazanin" w:hAnsi="IRNazanin" w:eastAsia="IRNazanin" w:cs="IRNazanin"/>
          <w:lang w:bidi="fa-IR"/>
          <w:color w:val="111111"/>
          <w:sz w:val="28"/>
          <w:szCs w:val="28"/>
          <w:rtl/>
        </w:rPr>
        <w:t xml:space="preserve">وقد نص علی وجود عبد الله بن أبی بکر فی الغار مع رسول الله صلی الله علیه وآله وسلم وأبی بکر إلی حین خروجهما منه، أی خلال ثلاث لیال غیر واحد من الحفاظ، وهم کالآتی:</w:t>
      </w:r>
    </w:p>
    <w:p>
      <w:pPr>
        <w:pStyle w:val="BookText"/>
      </w:pPr>
      <w:r>
        <w:rPr>
          <w:rFonts w:ascii="IRNazanin" w:hAnsi="IRNazanin" w:eastAsia="IRNazanin" w:cs="IRNazanin"/>
          <w:lang w:bidi="fa-IR"/>
          <w:color w:val="111111"/>
          <w:sz w:val="28"/>
          <w:szCs w:val="28"/>
          <w:rtl/>
        </w:rPr>
        <w:t xml:space="preserve">1 - الحافظ عبد الرزاق الصنعانی (المتوفی سنة 211 ه -) فی مصنفه الذی دونه قبل الجامع الصحیح للبخاری بخمسین سنة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الحافظ ابن سعد (المتوفی سنة 230 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الحافظ ابن حبان البستی (المتوفی سنة 354 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الحافظ البیهقی (المتوفی سنة 354 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الحافظ البغوی (المتوفی سنة 510 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الحافظ الزمخشری (المتوفی سنة 538 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الحافظ ابن عساکر الدمشقی (المتوفی سنة 570 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الحافظ ابن الجوزی (المتوفی سنة 597 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الحافظ محب الدین الطبری (المتوفی سنة 694 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الحافظ النویری (المتوفی سنة 733 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الحافظ ابن سید الناس (المتوفی سنة 734 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الحافظ ابن کثیر (المتوفی سنة 774 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الحافظ المقریزی (المتوفی سنة 845 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الحافظ محمد بن أحمد المکی الحنفی (المتوفی سنة 854 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الحافظ العینی (المتوفی سنة 855 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خاتمة الحفاظ السیوطی (المتوفی سنة 911 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الحلبی، صاحب السیرة النبویة (المتوفی سنة 1044 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الآلوسی، صاحب التفسیر (المتوفی سنة 1270 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وغیرهم قد رووا هذا الحدیث تدویناً وتحدیثاً وهم یتناقلون هذا الحدیث منذ القرن الثانی للهجرة وإلی یومنا هذا.</w:t>
      </w:r>
    </w:p>
    <w:p>
      <w:pPr>
        <w:pStyle w:val="BookText"/>
      </w:pPr>
      <w:r>
        <w:rPr>
          <w:rFonts w:ascii="IRNazanin" w:hAnsi="IRNazanin" w:eastAsia="IRNazanin" w:cs="IRNazanin"/>
          <w:lang w:bidi="fa-IR"/>
          <w:color w:val="111111"/>
          <w:sz w:val="28"/>
          <w:szCs w:val="28"/>
          <w:rtl/>
        </w:rPr>
        <w:t xml:space="preserve">وقد حاول البعض، بل الکثیر من الحفاظ التعتیم بشکل کبیر علی نقل هذا الحدیث، فمنهم من ذکره وقد حذف منه مبیت عبد الله بن أبی بکر فی الغار لثلاث لیال مع أبیه ورسول الله صلی الله علیه وآله وسلم؛ کأحمد بن حنبل، وابن راهویه، وغیرهما</w:t>
      </w:r>
      <w:r>
        <w:rPr>
          <w:rStyle w:val="FootnoteReference"/>
        </w:rPr>
        <w:footnoteReference w:id="62"/>
      </w:r>
      <w:r>
        <w:rPr>
          <w:rFonts w:ascii="IRNazanin" w:hAnsi="IRNazanin" w:eastAsia="IRNazanin" w:cs="IRNazanin"/>
          <w:lang w:bidi="fa-IR"/>
          <w:color w:val="111111"/>
          <w:sz w:val="28"/>
          <w:szCs w:val="28"/>
          <w:rtl/>
        </w:rPr>
        <w:t xml:space="preserve">؛ ومنهم من لم یذکره أصلاً وکأن عائشة لم تحدث به.</w:t>
      </w:r>
    </w:p>
    <w:p>
      <w:pPr>
        <w:pStyle w:val="BookText"/>
      </w:pPr>
      <w:r>
        <w:rPr>
          <w:rFonts w:ascii="IRNazanin" w:hAnsi="IRNazanin" w:eastAsia="IRNazanin" w:cs="IRNazanin"/>
          <w:lang w:bidi="fa-IR"/>
          <w:color w:val="111111"/>
          <w:sz w:val="28"/>
          <w:szCs w:val="28"/>
          <w:rtl/>
        </w:rPr>
        <w:t xml:space="preserve">بل قد تجنبه بعض شراح البخاری لاسیما ابن حجر العسقلانی فی فتح الباری فلم یذکر المبیت</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لعدم تنبیه المسلمین إلی حقیقة هذه المرتکزات الثلاثة التی نادی بها عمر بن الخطاب فی سقیفة بنی ساعدة.</w:t>
      </w:r>
    </w:p>
    <w:p>
      <w:pPr>
        <w:pStyle w:val="BookText"/>
      </w:pPr>
      <w:r>
        <w:rPr>
          <w:rFonts w:ascii="IRNazanin" w:hAnsi="IRNazanin" w:eastAsia="IRNazanin" w:cs="IRNazanin"/>
          <w:lang w:bidi="fa-IR"/>
          <w:color w:val="111111"/>
          <w:sz w:val="28"/>
          <w:szCs w:val="28"/>
          <w:rtl/>
        </w:rPr>
        <w:t xml:space="preserve">1 - ثانی اثنین.</w:t>
      </w:r>
    </w:p>
    <w:p>
      <w:pPr>
        <w:pStyle w:val="BookText"/>
      </w:pPr>
      <w:r>
        <w:rPr>
          <w:rFonts w:ascii="IRNazanin" w:hAnsi="IRNazanin" w:eastAsia="IRNazanin" w:cs="IRNazanin"/>
          <w:lang w:bidi="fa-IR"/>
          <w:color w:val="111111"/>
          <w:sz w:val="28"/>
          <w:szCs w:val="28"/>
          <w:rtl/>
        </w:rPr>
        <w:t xml:space="preserve">2 - إذ یقول لصاحبه.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إن الله معنا.</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1 - فإن ثانی اثنین یمکن أن یکون هو عبد الله بن أبی بکر وفی نفس الوقت یمکن أن یکون أبا بکر.</w:t>
      </w:r>
    </w:p>
    <w:p>
      <w:pPr>
        <w:pStyle w:val="BookText"/>
      </w:pPr>
      <w:r>
        <w:rPr>
          <w:rFonts w:ascii="IRNazanin" w:hAnsi="IRNazanin" w:eastAsia="IRNazanin" w:cs="IRNazanin"/>
          <w:lang w:bidi="fa-IR"/>
          <w:color w:val="111111"/>
          <w:sz w:val="28"/>
          <w:szCs w:val="28"/>
          <w:rtl/>
        </w:rPr>
        <w:t xml:space="preserve">2 - کما أن الصحبة حالها فی ذاک حال التثنیة فهنا یکون کلٌّ من عبد الله ابن أبی بکر وأبیه صاحباً لرسول الله صلی الله علیه وآله وسلم.</w:t>
      </w:r>
    </w:p>
    <w:p>
      <w:pPr>
        <w:pStyle w:val="BookText"/>
      </w:pPr>
      <w:r>
        <w:rPr>
          <w:rFonts w:ascii="Amiri" w:hAnsi="Amiri" w:eastAsia="Amiri" w:cs="Amiri"/>
          <w:lang w:bidi="ar-SA"/>
          <w:color w:val="111111"/>
          <w:sz w:val="28"/>
          <w:szCs w:val="28"/>
          <w:rtl/>
        </w:rPr>
        <w:t xml:space="preserve">3 - وکذلک حال المعیة فی قوله تعالی:(إِنَّ اللّهَ مَعَنا) ، فهی متعدیة لکل واحدٍ منهما.</w:t>
      </w:r>
    </w:p>
    <w:p>
      <w:pPr>
        <w:pStyle w:val="BookText"/>
      </w:pPr>
      <w:r>
        <w:rPr>
          <w:rFonts w:ascii="IRNazanin" w:hAnsi="IRNazanin" w:eastAsia="IRNazanin" w:cs="IRNazanin"/>
          <w:lang w:bidi="fa-IR"/>
          <w:color w:val="111111"/>
          <w:sz w:val="28"/>
          <w:szCs w:val="28"/>
          <w:rtl/>
        </w:rPr>
        <w:t xml:space="preserve">ومن ثم لا یوجد دلیل قطعی یجعل الآیة محصورة بأبی بکر دون ولده عبد الله الذی کان فی الغار خلال المدّة التی بقی فیها النبی صلی الله علیه وآله وسلم والبالغة ثلاث لیال.</w:t>
      </w:r>
    </w:p>
    <w:p>
      <w:pPr>
        <w:pStyle w:val="BookText"/>
      </w:pPr>
      <w:r>
        <w:rPr>
          <w:rFonts w:ascii="IRNazanin" w:hAnsi="IRNazanin" w:eastAsia="IRNazanin" w:cs="IRNazanin"/>
          <w:lang w:bidi="fa-IR"/>
          <w:color w:val="111111"/>
          <w:sz w:val="28"/>
          <w:szCs w:val="28"/>
          <w:rtl/>
        </w:rPr>
        <w:t xml:space="preserve">ولعل هناک من یسأل قائلاً: إن نفی الحصر فی کون الآیة فی عبد الله بن أبی بکر کذاک قائم؟</w:t>
      </w:r>
    </w:p>
    <w:p>
      <w:pPr>
        <w:pStyle w:val="BookText"/>
      </w:pPr>
      <w:r>
        <w:rPr>
          <w:rFonts w:ascii="IRNazanin" w:hAnsi="IRNazanin" w:eastAsia="IRNazanin" w:cs="IRNazanin"/>
          <w:lang w:bidi="fa-IR"/>
          <w:color w:val="111111"/>
          <w:sz w:val="28"/>
          <w:szCs w:val="28"/>
          <w:rtl/>
        </w:rPr>
        <w:t xml:space="preserve">ونقول: بل إن الأدلة تنفی اختصاص أبی بکر بآیة الغار وتثبت أنها فی ولده، فضلاً عن أن إثباتها فی أبی بکر یشین أبا بکر ویذمّه ولکن هذا الذی یصر علیه القوم وبه متمسکون، فی حین وجدنا ومن خلال البحث أن (الحزن) هو الباعث الذی دفع النبی صلی الله علیه وآله وسلم لأن یقول لصاحبه:(لا تَحْزَنْ إِنَّ اللّهَ مَعَنا) ، متحقق فی عبد الله بن أبی بکر ولیس فی أبی بکر، وهو ما سنعرض له فی المبحث الآتی.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056_34221"/>
    <w:bookmarkEnd w:id="8"/>
    <w:p>
      <w:pPr>
        <w:pStyle w:val="Heading2"/>
      </w:pPr>
      <w:bookmarkStart w:id="44" w:name="_Toc12"/>
      <w:r>
        <w:t>المبحث الثانی: حدیث الغار علی مائدة البحث</w:t>
      </w:r>
      <w:bookmarkEnd w:id="44"/>
    </w:p>
    <w:p>
      <w:pPr>
        <w:pStyle w:val="Heading3"/>
      </w:pPr>
      <w:bookmarkStart w:id="45" w:name="_Toc13"/>
      <w:r>
        <w:t>اشارة</w:t>
      </w:r>
      <w:bookmarkEnd w:id="45"/>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لنا أن نلخص جمیع ما قیل فی حادثة الغار من خلال مسألتین:</w:t>
      </w:r>
    </w:p>
    <w:p>
      <w:pPr>
        <w:pStyle w:val="BookText"/>
      </w:pPr>
      <w:r>
        <w:rPr>
          <w:rFonts w:ascii="IRNazanin" w:hAnsi="IRNazanin" w:eastAsia="IRNazanin" w:cs="IRNazanin"/>
          <w:lang w:bidi="fa-IR"/>
          <w:color w:val="111111"/>
          <w:sz w:val="28"/>
          <w:szCs w:val="28"/>
          <w:rtl/>
        </w:rPr>
        <w:t xml:space="preserve">المسألة الأولی: «ما قیل فی تأویل الآیة وتفسیرها».</w:t>
      </w:r>
    </w:p>
    <w:p>
      <w:pPr>
        <w:pStyle w:val="BookText"/>
      </w:pPr>
      <w:r>
        <w:rPr>
          <w:rFonts w:ascii="IRNazanin" w:hAnsi="IRNazanin" w:eastAsia="IRNazanin" w:cs="IRNazanin"/>
          <w:lang w:bidi="fa-IR"/>
          <w:color w:val="111111"/>
          <w:sz w:val="28"/>
          <w:szCs w:val="28"/>
          <w:rtl/>
        </w:rPr>
        <w:t xml:space="preserve">المسألة الثانیة: «ما قیل فی مجریات ووقائع لیلة الغار».</w:t>
      </w:r>
    </w:p>
    <w:p>
      <w:pPr>
        <w:pStyle w:val="BookText"/>
      </w:pPr>
      <w:r>
        <w:rPr>
          <w:rFonts w:ascii="IRNazanin" w:hAnsi="IRNazanin" w:eastAsia="IRNazanin" w:cs="IRNazanin"/>
          <w:lang w:bidi="fa-IR"/>
          <w:color w:val="111111"/>
          <w:sz w:val="28"/>
          <w:szCs w:val="28"/>
          <w:rtl/>
        </w:rPr>
        <w:t xml:space="preserve">وبهما تتضح الحقیقة التی تنص علی أن أبا بکر لا علاقة له بآیة الغار وأن المخصوص بها ولده عبد الله، وأن الذین سوقوا الآیة فی سقیفة بنی ساعدة وفی غیرها وإلی یومنا هذا قد أساؤوا بالدرجة الأولی إلی أبی بکر فضلاً عن تعمد الکذب والتدلیس علی المسلمین، وإن الهدف من هذا التسویق هو المصالح الشخصیة لأرباب السلطة والفتیا فی کل زمان.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056_34224"/>
    <w:bookmarkEnd w:id="9"/>
    <w:p>
      <w:pPr>
        <w:pStyle w:val="Heading3"/>
      </w:pPr>
      <w:bookmarkStart w:id="46" w:name="_Toc14"/>
      <w:r>
        <w:t>المسألة الأولی: ما جاء فی تأویل آیة الغار</w:t>
      </w:r>
      <w:bookmarkEnd w:id="46"/>
    </w:p>
    <w:p>
      <w:pPr>
        <w:pStyle w:val="Heading4"/>
      </w:pPr>
      <w:bookmarkStart w:id="47" w:name="_Toc15"/>
      <w:r>
        <w:t>اشارة</w:t>
      </w:r>
      <w:bookmarkEnd w:id="47"/>
    </w:p>
    <w:p>
      <w:pPr>
        <w:pStyle w:val="BookText"/>
      </w:pPr>
      <w:r>
        <w:rPr>
          <w:rFonts w:ascii="IRNazanin" w:hAnsi="IRNazanin" w:eastAsia="IRNazanin" w:cs="IRNazanin"/>
          <w:lang w:bidi="fa-IR"/>
          <w:color w:val="111111"/>
          <w:sz w:val="28"/>
          <w:szCs w:val="28"/>
          <w:rtl/>
        </w:rPr>
        <w:t xml:space="preserve">إن جلّ ما قاله المتأولون فی آیة الغار، ثلاث نقاط، وهی کالآتی:</w:t>
      </w:r>
    </w:p>
    <w:p>
      <w:pPr>
        <w:pStyle w:val="Heading4"/>
      </w:pPr>
      <w:bookmarkStart w:id="48" w:name="_Toc16"/>
      <w:r>
        <w:t>أولاً: ثانی اثنین</w:t>
      </w:r>
      <w:bookmarkEnd w:id="48"/>
    </w:p>
    <w:p>
      <w:pPr>
        <w:pStyle w:val="BookText"/>
      </w:pPr>
      <w:r>
        <w:rPr>
          <w:rFonts w:ascii="IRNazanin" w:hAnsi="IRNazanin" w:eastAsia="IRNazanin" w:cs="IRNazanin"/>
          <w:lang w:bidi="fa-IR"/>
          <w:color w:val="111111"/>
          <w:sz w:val="28"/>
          <w:szCs w:val="28"/>
          <w:rtl/>
        </w:rPr>
        <w:t xml:space="preserve">إنّ الآیة فی هذا الموضع (ثانِیَ اثْنَیْنِ) لم تشر إلی فضیلة أو منقبة، سوی أنها تحکی عن العدد المخبر عن أن النبی صلی الله علیه وآله وسلم کان معه شخص آخر، لم تصرح الآیة باسمه.</w:t>
      </w:r>
    </w:p>
    <w:p>
      <w:pPr>
        <w:pStyle w:val="BookText"/>
      </w:pPr>
      <w:r>
        <w:rPr>
          <w:rFonts w:ascii="IRNazanin" w:hAnsi="IRNazanin" w:eastAsia="IRNazanin" w:cs="IRNazanin"/>
          <w:lang w:bidi="fa-IR"/>
          <w:color w:val="111111"/>
          <w:sz w:val="28"/>
          <w:szCs w:val="28"/>
          <w:rtl/>
        </w:rPr>
        <w:t xml:space="preserve">ثم تشیر الآیة إلی مکان وجود النبی صلی الله علیه وآله وسلم وهذا الشخص الآخر، الذی دار معه الحدیث، فقالت:(إِذْ هُما فِی الْغارِ.)</w:t>
      </w:r>
    </w:p>
    <w:p>
      <w:pPr>
        <w:pStyle w:val="BookText"/>
      </w:pPr>
      <w:r>
        <w:rPr>
          <w:rFonts w:ascii="IRNazanin" w:hAnsi="IRNazanin" w:eastAsia="IRNazanin" w:cs="IRNazanin"/>
          <w:lang w:bidi="fa-IR"/>
          <w:color w:val="111111"/>
          <w:sz w:val="28"/>
          <w:szCs w:val="28"/>
          <w:rtl/>
        </w:rPr>
        <w:t xml:space="preserve">فهذا غایة ما تدل علیه هذه الألفاظ المبارکة (ثانی اثنین إذ هما فی الغار)، أی: العدد والمکان.</w:t>
      </w:r>
    </w:p>
    <w:p>
      <w:pPr>
        <w:pStyle w:val="BookText"/>
      </w:pPr>
      <w:r>
        <w:rPr>
          <w:rFonts w:ascii="IRNazanin" w:hAnsi="IRNazanin" w:eastAsia="IRNazanin" w:cs="IRNazanin"/>
          <w:lang w:bidi="fa-IR"/>
          <w:color w:val="111111"/>
          <w:sz w:val="28"/>
          <w:szCs w:val="28"/>
          <w:rtl/>
        </w:rPr>
        <w:t xml:space="preserve">أما أن یعدها البعض بأنها تحفة النبی صلی الله علیه وآله وسلم لأبی بکر بکونه ثانی اثنین ومفخرة له دون جمیع الصحابة</w:t>
      </w:r>
      <w:r>
        <w:rPr>
          <w:rStyle w:val="FootnoteReference"/>
        </w:rPr>
        <w:footnoteReference w:id="64"/>
      </w:r>
      <w:r>
        <w:rPr>
          <w:rFonts w:ascii="IRNazanin" w:hAnsi="IRNazanin" w:eastAsia="IRNazanin" w:cs="IRNazanin"/>
          <w:lang w:bidi="fa-IR"/>
          <w:color w:val="111111"/>
          <w:sz w:val="28"/>
          <w:szCs w:val="28"/>
          <w:rtl/>
        </w:rPr>
        <w:t xml:space="preserve">، فهو مخالف للقرآن ومخالف لما استقام علیه العقلاء؛ فأما مخالفتها للقرآن: فالملاک والقاعدة والقانون فی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056_34225"/>
    <w:bookmarkEnd w:id="10"/>
    <w:p>
      <w:pPr>
        <w:pStyle w:val="BookText"/>
      </w:pPr>
      <w:r>
        <w:rPr>
          <w:rFonts w:ascii="IRNazanin" w:hAnsi="IRNazanin" w:eastAsia="IRNazanin" w:cs="IRNazanin"/>
          <w:lang w:bidi="fa-IR"/>
          <w:color w:val="111111"/>
          <w:sz w:val="28"/>
          <w:szCs w:val="28"/>
          <w:rtl/>
        </w:rPr>
        <w:t xml:space="preserve">التکریم هو التقوی لقوله تعالی:</w:t>
      </w:r>
    </w:p>
    <w:p>
      <w:pPr>
        <w:pStyle w:val="BookText"/>
      </w:pPr>
      <w:r>
        <w:rPr>
          <w:rFonts w:ascii="Amiri" w:hAnsi="Amiri" w:eastAsia="Amiri" w:cs="Amiri"/>
          <w:lang w:bidi="ar-SA"/>
          <w:color w:val="111111"/>
          <w:sz w:val="28"/>
          <w:szCs w:val="28"/>
          <w:rtl/>
        </w:rPr>
        <w:t xml:space="preserve">(إِنَّ أَکْرَمَکُمْ عِنْدَ اللّهِ أَتْقاکُمْ‌1.)</w:t>
      </w:r>
    </w:p>
    <w:p>
      <w:pPr>
        <w:pStyle w:val="BookText"/>
      </w:pPr>
      <w:r>
        <w:rPr>
          <w:rFonts w:ascii="IRNazanin" w:hAnsi="IRNazanin" w:eastAsia="IRNazanin" w:cs="IRNazanin"/>
          <w:lang w:bidi="fa-IR"/>
          <w:color w:val="111111"/>
          <w:sz w:val="28"/>
          <w:szCs w:val="28"/>
          <w:rtl/>
        </w:rPr>
        <w:t xml:space="preserve">کما أن العقلاء علی الأرض کانوا وما زالوا یعطون رتبة الأفضلیة والشرف والفوز للأوائل لا أن یکون العکس بحیث یکون الثانی هو المفضل علی الأول فإن جری مثل هذا التکریم فدافعه خلل فی العقل.</w:t>
      </w:r>
    </w:p>
    <w:p>
      <w:pPr>
        <w:pStyle w:val="Heading4"/>
      </w:pPr>
      <w:bookmarkStart w:id="49" w:name="_Toc17"/>
      <w:r>
        <w:t>ثانیاً: الصحبة</w:t>
      </w:r>
      <w:bookmarkEnd w:id="49"/>
    </w:p>
    <w:p>
      <w:pPr>
        <w:pStyle w:val="BookText"/>
      </w:pPr>
      <w:r>
        <w:rPr>
          <w:rFonts w:ascii="Amiri" w:hAnsi="Amiri" w:eastAsia="Amiri" w:cs="Amiri"/>
          <w:lang w:bidi="ar-SA"/>
          <w:color w:val="111111"/>
          <w:sz w:val="28"/>
          <w:szCs w:val="28"/>
          <w:rtl/>
        </w:rPr>
        <w:t xml:space="preserve">وجاءت فی قوله تعالی:(إِذْ یَقُولُ لِصاحِبِهِ)</w:t>
      </w:r>
    </w:p>
    <w:p>
      <w:pPr>
        <w:pStyle w:val="BookText"/>
      </w:pPr>
      <w:r>
        <w:rPr>
          <w:rFonts w:ascii="IRNazanin" w:hAnsi="IRNazanin" w:eastAsia="IRNazanin" w:cs="IRNazanin"/>
          <w:lang w:bidi="fa-IR"/>
          <w:color w:val="111111"/>
          <w:sz w:val="28"/>
          <w:szCs w:val="28"/>
          <w:rtl/>
        </w:rPr>
        <w:t xml:space="preserve">ونقول:</w:t>
      </w:r>
    </w:p>
    <w:p>
      <w:pPr>
        <w:pStyle w:val="BookText"/>
      </w:pPr>
      <w:r>
        <w:rPr>
          <w:rFonts w:ascii="IRNazanin" w:hAnsi="IRNazanin" w:eastAsia="IRNazanin" w:cs="IRNazanin"/>
          <w:lang w:bidi="fa-IR"/>
          <w:color w:val="111111"/>
          <w:sz w:val="28"/>
          <w:szCs w:val="28"/>
          <w:rtl/>
        </w:rPr>
        <w:t xml:space="preserve">1 - ورد فی بیان معنی الصحبة قولهم: الصحابی هو کل من رأی أو سمع النبی صلی الله علیه وآله وسلم</w:t>
      </w:r>
      <w:r>
        <w:rPr>
          <w:rStyle w:val="FootnoteReference"/>
        </w:rPr>
        <w:footnoteReference w:id="65"/>
      </w:r>
      <w:r>
        <w:rPr>
          <w:rFonts w:ascii="IRNazanin" w:hAnsi="IRNazanin" w:eastAsia="IRNazanin" w:cs="IRNazanin"/>
          <w:lang w:bidi="fa-IR"/>
          <w:color w:val="111111"/>
          <w:sz w:val="28"/>
          <w:szCs w:val="28"/>
          <w:rtl/>
        </w:rPr>
        <w:t xml:space="preserve">، وبهذا المعنی تصبح الصحبة مسألة عامة یدخل فیها المؤمن والمنافق والمسلم والمشرک، لأنهم جمیعا قد رأوا وسمعوا النبی صلی الله علیه وآله وسلم.</w:t>
      </w:r>
    </w:p>
    <w:p>
      <w:pPr>
        <w:pStyle w:val="BookText"/>
      </w:pPr>
      <w:r>
        <w:rPr>
          <w:rFonts w:ascii="IRNazanin" w:hAnsi="IRNazanin" w:eastAsia="IRNazanin" w:cs="IRNazanin"/>
          <w:lang w:bidi="fa-IR"/>
          <w:color w:val="111111"/>
          <w:sz w:val="28"/>
          <w:szCs w:val="28"/>
          <w:rtl/>
        </w:rPr>
        <w:t xml:space="preserve">2 - إن الله تعالی یخاطب الکفار والمشرکین فیقول فی محکم کتابه:</w:t>
      </w:r>
    </w:p>
    <w:p>
      <w:pPr>
        <w:pStyle w:val="BookText"/>
      </w:pPr>
      <w:r>
        <w:rPr>
          <w:rFonts w:ascii="Amiri" w:hAnsi="Amiri" w:eastAsia="Amiri" w:cs="Amiri"/>
          <w:lang w:bidi="ar-SA"/>
          <w:color w:val="111111"/>
          <w:sz w:val="28"/>
          <w:szCs w:val="28"/>
          <w:rtl/>
        </w:rPr>
        <w:t xml:space="preserve">(وَ ما صاحِبُکُمْ بِمَجْنُونٍ‌3.)</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(ما ضَلَّ صاحِبُکُمْ وَ ما غَوی‌1.)</w:t>
      </w:r>
    </w:p>
    <w:p>
      <w:pPr>
        <w:pStyle w:val="BookText"/>
      </w:pPr>
      <w:r>
        <w:rPr>
          <w:rFonts w:ascii="IRNazanin" w:hAnsi="IRNazanin" w:eastAsia="IRNazanin" w:cs="IRNazanin"/>
          <w:lang w:bidi="fa-IR"/>
          <w:color w:val="111111"/>
          <w:sz w:val="28"/>
          <w:szCs w:val="28"/>
          <w:rtl/>
        </w:rPr>
        <w:t xml:space="preserve">فلو کانت الصحبة هی الملاک والمقیاس الذی یقوم علیه التکریم دون التقوی لکان المشرکون هم الأولی بهذه المنقبة، ولکان المنافقون هم الأبدی فی الاتباع، ولیس المتقون.</w:t>
      </w:r>
    </w:p>
    <w:p>
      <w:pPr>
        <w:pStyle w:val="BookText"/>
      </w:pPr>
      <w:r>
        <w:rPr>
          <w:rFonts w:ascii="IRNazanin" w:hAnsi="IRNazanin" w:eastAsia="IRNazanin" w:cs="IRNazanin"/>
          <w:lang w:bidi="fa-IR"/>
          <w:color w:val="111111"/>
          <w:sz w:val="28"/>
          <w:szCs w:val="28"/>
          <w:rtl/>
        </w:rPr>
        <w:t xml:space="preserve">3 - إنّ من لطائف القرآن أن الله تعالی نسب صحبة الحیوان إلی أحد الأنبیاء فکان الحیوان صاحبا للنبی، کما جاء فی سیرة نبی الله یونس علیه السلام، قال تعالی مخاطبا حبیبه المصطفی:</w:t>
      </w:r>
    </w:p>
    <w:p>
      <w:pPr>
        <w:pStyle w:val="BookText"/>
      </w:pPr>
      <w:r>
        <w:rPr>
          <w:rFonts w:ascii="Amiri" w:hAnsi="Amiri" w:eastAsia="Amiri" w:cs="Amiri"/>
          <w:lang w:bidi="ar-SA"/>
          <w:color w:val="111111"/>
          <w:sz w:val="28"/>
          <w:szCs w:val="28"/>
          <w:rtl/>
        </w:rPr>
        <w:t xml:space="preserve">(فَاصْبِرْ لِحُکْمِ رَبِّکَ وَ لا تَکُنْ کَصاحِبِ الْحُوتِ‌2.)</w:t>
      </w:r>
    </w:p>
    <w:p>
      <w:pPr>
        <w:pStyle w:val="BookText"/>
      </w:pPr>
      <w:r>
        <w:rPr>
          <w:rFonts w:ascii="IRNazanin" w:hAnsi="IRNazanin" w:eastAsia="IRNazanin" w:cs="IRNazanin"/>
          <w:lang w:bidi="fa-IR"/>
          <w:color w:val="111111"/>
          <w:sz w:val="28"/>
          <w:szCs w:val="28"/>
          <w:rtl/>
        </w:rPr>
        <w:t xml:space="preserve">وهنا ینبغی تبجیل الحوت وتکریمه لأنه نال شرف الصحبة.</w:t>
      </w:r>
    </w:p>
    <w:p>
      <w:pPr>
        <w:pStyle w:val="BookText"/>
      </w:pPr>
      <w:r>
        <w:rPr>
          <w:rFonts w:ascii="IRNazanin" w:hAnsi="IRNazanin" w:eastAsia="IRNazanin" w:cs="IRNazanin"/>
          <w:lang w:bidi="fa-IR"/>
          <w:color w:val="111111"/>
          <w:sz w:val="28"/>
          <w:szCs w:val="28"/>
          <w:rtl/>
        </w:rPr>
        <w:t xml:space="preserve">4 - جاء أیضا فی الکتاب العزیز أن الله تعالی نسب الصحبة للکافر والمؤمن کما فی قوله تعالی:</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تُرابٍ‌3.)</w:t>
      </w:r>
    </w:p>
    <w:p>
      <w:pPr>
        <w:pStyle w:val="BookText"/>
      </w:pPr>
      <w:r>
        <w:rPr>
          <w:rFonts w:ascii="IRNazanin" w:hAnsi="IRNazanin" w:eastAsia="IRNazanin" w:cs="IRNazanin"/>
          <w:lang w:bidi="fa-IR"/>
          <w:color w:val="111111"/>
          <w:sz w:val="28"/>
          <w:szCs w:val="28"/>
          <w:rtl/>
        </w:rPr>
        <w:t xml:space="preserve">5 - أن المراد من قوله تعالی:(إِذْ یَقُولُ لِصاحِبِهِ) هو الصحبة فی المحل الذی نزل به النبی صلی الله علیه وآله وسلم، وهو الغار، ولیس المراد بالمصاحبة، کما جاء فی محکم التنزیل فی قصة الصدیق یوسف علیه السلام عندما کان معه فی السجن رجلان فهنا یخاطبهم کما ورد فی الوحی: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6056_34227"/>
    <w:bookmarkEnd w:id="11"/>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رَأْسِهِ‌1.)</w:t>
      </w:r>
    </w:p>
    <w:p>
      <w:pPr>
        <w:pStyle w:val="BookText"/>
      </w:pPr>
      <w:r>
        <w:rPr>
          <w:rFonts w:ascii="IRNazanin" w:hAnsi="IRNazanin" w:eastAsia="IRNazanin" w:cs="IRNazanin"/>
          <w:lang w:bidi="fa-IR"/>
          <w:color w:val="111111"/>
          <w:sz w:val="28"/>
          <w:szCs w:val="28"/>
          <w:rtl/>
        </w:rPr>
        <w:t xml:space="preserve">فلو کانت الصحبة فی المکان فیها فضیلة وکرامة لکان القرآن أکرم صاحبی نبی الله یوسف علیه السلام اللذین صحباه فی السجن.</w:t>
      </w:r>
    </w:p>
    <w:p>
      <w:pPr>
        <w:pStyle w:val="BookText"/>
      </w:pPr>
      <w:r>
        <w:rPr>
          <w:rFonts w:ascii="IRNazanin" w:hAnsi="IRNazanin" w:eastAsia="IRNazanin" w:cs="IRNazanin"/>
          <w:lang w:bidi="fa-IR"/>
          <w:color w:val="111111"/>
          <w:sz w:val="28"/>
          <w:szCs w:val="28"/>
          <w:rtl/>
        </w:rPr>
        <w:t xml:space="preserve">6 - أما إذا أرید بهذه الصحبة ب - «صحبة الطریق» فهی مما لا تستحق الفضیلة وتطلق أیضا علی المشرک الذی یرافق المؤمن فی الطریق ویصحبه کما حدث للنبی الأکرم صلی الله علیه وآله وسلم فقد صحبه فی هجرته إلی مکة رجل من بنی الدلیل، ثم من بنی عبد بن عدی هادیا، وهو علی دین کفار قریش</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لا أفضلیة فیما یدعیه أصحاب المصالح ومتزلفة الحکام فی تأویل الصحبة التی جاءت بها آیة الغار إلی أنها تقوائیة فتضفی علی صاحبه القداسة والشرافة والفضل.</w:t>
      </w:r>
    </w:p>
    <w:p>
      <w:pPr>
        <w:pStyle w:val="Heading4"/>
      </w:pPr>
      <w:bookmarkStart w:id="50" w:name="_Toc18"/>
      <w:r>
        <w:t>ثالثاً: المعیة الإلهیة</w:t>
      </w:r>
      <w:bookmarkEnd w:id="50"/>
    </w:p>
    <w:p>
      <w:pPr>
        <w:pStyle w:val="BookText"/>
      </w:pPr>
      <w:r>
        <w:rPr>
          <w:rFonts w:ascii="Amiri" w:hAnsi="Amiri" w:eastAsia="Amiri" w:cs="Amiri"/>
          <w:lang w:bidi="ar-SA"/>
          <w:color w:val="111111"/>
          <w:sz w:val="28"/>
          <w:szCs w:val="28"/>
          <w:rtl/>
        </w:rPr>
        <w:t xml:space="preserve">وجاء هذا المعنی فی قوله تعالی:(لا تَحْزَنْ إِنَّ اللّهَ مَعَنا.)</w:t>
      </w:r>
    </w:p>
    <w:p>
      <w:pPr>
        <w:pStyle w:val="BookText"/>
      </w:pPr>
      <w:r>
        <w:rPr>
          <w:rFonts w:ascii="IRNazanin" w:hAnsi="IRNazanin" w:eastAsia="IRNazanin" w:cs="IRNazanin"/>
          <w:lang w:bidi="fa-IR"/>
          <w:color w:val="111111"/>
          <w:sz w:val="28"/>
          <w:szCs w:val="28"/>
          <w:rtl/>
        </w:rPr>
        <w:t xml:space="preserve">وفی هذا الموضع دارت الرحی، وتفلسف المتفلسفون بإشراک أبی بکر مع النبی صلی الله علیه وآله وسلم فی المعیة الإلهیة فی النصر، وعلیه استحق نزول السکینة دون النبی صلی الله علیه وآله وسلم!؟ کما یزعمون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ونقول:</w:t>
      </w:r>
    </w:p>
    <w:p>
      <w:pPr>
        <w:pStyle w:val="BookText"/>
      </w:pPr>
      <w:r>
        <w:rPr>
          <w:rFonts w:ascii="IRNazanin" w:hAnsi="IRNazanin" w:eastAsia="IRNazanin" w:cs="IRNazanin"/>
          <w:lang w:bidi="fa-IR"/>
          <w:color w:val="111111"/>
          <w:sz w:val="28"/>
          <w:szCs w:val="28"/>
          <w:rtl/>
        </w:rPr>
        <w:t xml:space="preserve">إن قوله صلی الله علیه وآله وسلم:(إِنَّ اللّهَ مَعَنا) المخبر به الوحی کان نتیجة لمقدمة وسببا لمسبب، وعلة لمعلول، فهو لا یلفظ الألفاظ جزافا، ولا یوزع الهدایا والتحف دون استحقاق وهو مثال العدل الإلهی، تعالی شأنه.</w:t>
      </w:r>
    </w:p>
    <w:p>
      <w:pPr>
        <w:pStyle w:val="BookText"/>
      </w:pPr>
      <w:r>
        <w:rPr>
          <w:rFonts w:ascii="IRNazanin" w:hAnsi="IRNazanin" w:eastAsia="IRNazanin" w:cs="IRNazanin"/>
          <w:lang w:bidi="fa-IR"/>
          <w:color w:val="111111"/>
          <w:sz w:val="28"/>
          <w:szCs w:val="28"/>
          <w:rtl/>
        </w:rPr>
        <w:t xml:space="preserve">ومن هنا: فإن قوله صلی الله علیه وآله وسلم الذی أخبرت عنه الآیة ب -(إِنَّ اللّهَ مَعَنا) کان نتیجة، وسببا، وعلة، «لحزن أبی بکر» - وإن کنا نمیل إلی أن المعنی بهذا القول هو «عبد الله بن أبی بکر» ولیس «أبا بکر» لأسباب عدة:</w:t>
      </w:r>
    </w:p>
    <w:p>
      <w:pPr>
        <w:pStyle w:val="BookText"/>
      </w:pPr>
      <w:r>
        <w:rPr>
          <w:rFonts w:ascii="IRNazanin" w:hAnsi="IRNazanin" w:eastAsia="IRNazanin" w:cs="IRNazanin"/>
          <w:lang w:bidi="fa-IR"/>
          <w:color w:val="111111"/>
          <w:sz w:val="28"/>
          <w:szCs w:val="28"/>
          <w:rtl/>
        </w:rPr>
        <w:t xml:space="preserve">السبب الأول: لما أخرجه البخاری، وعبد الرزاق، وعبد بن حمید، والبیهقی، وغیرهم ممن کتب فی علم الحدیث.</w:t>
      </w:r>
    </w:p>
    <w:p>
      <w:pPr>
        <w:pStyle w:val="BookText"/>
      </w:pPr>
      <w:r>
        <w:rPr>
          <w:rFonts w:ascii="IRNazanin" w:hAnsi="IRNazanin" w:eastAsia="IRNazanin" w:cs="IRNazanin"/>
          <w:lang w:bidi="fa-IR"/>
          <w:color w:val="111111"/>
          <w:sz w:val="28"/>
          <w:szCs w:val="28"/>
          <w:rtl/>
        </w:rPr>
        <w:t xml:space="preserve">کلهم یروون عن الزهری عن عروة عن عائشة: إن عبد الله بن أبی بکر کان یبیت عندهم فی الغار خلال الأیام الثلاثة التی قضوها فیه، واستنادا إلی ما أخرجه کل هؤلاء الحفاظ: «یکون عدد الذین کانوا فی الغار ثلاثة» وإن: «الثانی» من بینهم هو: «النبی المصطفی» صلی الله علیه وآله وسلم لأن الله تعالی یحدث عباده عن نبیه صلی الله علیه وآله وسلم فی آیة الغار قائلا، وهو عزّ من قائل:</w:t>
      </w:r>
    </w:p>
    <w:p>
      <w:pPr>
        <w:pStyle w:val="BookText"/>
      </w:pPr>
      <w:r>
        <w:rPr>
          <w:rFonts w:ascii="Amiri" w:hAnsi="Amiri" w:eastAsia="Amiri" w:cs="Amiri"/>
          <w:lang w:bidi="ar-SA"/>
          <w:color w:val="111111"/>
          <w:sz w:val="28"/>
          <w:szCs w:val="28"/>
          <w:rtl/>
        </w:rPr>
        <w:t xml:space="preserve">(.. إِلاّ تَنْصُرُوهُ فَقَدْ نَصَرَهُ اللّهُ إِذْ أَخْرَجَهُ الَّذِینَ کَفَرُوا ثانِیَ اثْنَیْنِ إِذْ هُما فِی الْغارِ...1.)</w:t>
      </w:r>
    </w:p>
    <w:p>
      <w:pPr>
        <w:pStyle w:val="BookText"/>
      </w:pPr>
      <w:r>
        <w:rPr>
          <w:rFonts w:ascii="IRNazanin" w:hAnsi="IRNazanin" w:eastAsia="IRNazanin" w:cs="IRNazanin"/>
          <w:lang w:bidi="fa-IR"/>
          <w:color w:val="111111"/>
          <w:sz w:val="28"/>
          <w:szCs w:val="28"/>
          <w:rtl/>
        </w:rPr>
        <w:t xml:space="preserve">إذن: الآیة تدور حول حادثة مرّ بها النبی صلی الله علیه وآله وسلم عند خروجه مهاجرا من مکة إلی المدینة وهو بهذه الحالة یکون الثانی لعبد الله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ویکون الثانی لأبی بکر من جهة أخری، أی: أشبه ما یکون فی علم الهندسة بالمثلث کما فی الشکل الآتی:</w:t>
      </w:r>
    </w:p>
    <w:p>
      <w:pPr>
        <w:pStyle w:val="BookText"/>
      </w:pPr>
      <w:r>
        <w:rPr>
          <w:rFonts w:ascii="IRNazanin" w:hAnsi="IRNazanin" w:eastAsia="IRNazanin" w:cs="IRNazanin"/>
          <w:lang w:bidi="fa-IR"/>
          <w:color w:val="111111"/>
          <w:sz w:val="28"/>
          <w:szCs w:val="28"/>
          <w:rtl/>
        </w:rPr>
        <w:t xml:space="preserve">فزاویة النبی صلی الله علیه وآله وسلم هی الزاویة الثانیة لکل من زاویة أبی بکر، وزاویة عبد الله.</w:t>
      </w:r>
    </w:p>
    <w:p>
      <w:pPr>
        <w:pStyle w:val="BookText"/>
      </w:pPr>
      <w:r>
        <w:rPr>
          <w:rFonts w:ascii="IRNazanin" w:hAnsi="IRNazanin" w:eastAsia="IRNazanin" w:cs="IRNazanin"/>
          <w:lang w:bidi="fa-IR"/>
          <w:color w:val="111111"/>
          <w:sz w:val="28"/>
          <w:szCs w:val="28"/>
          <w:rtl/>
        </w:rPr>
        <w:t xml:space="preserve">ومن هنا نلمس الحکمة فی استخدام الوحی للفظ (ثانی) دون غیرها من المفردات الدالة علی العدد.</w:t>
      </w:r>
    </w:p>
    <w:p>
      <w:pPr>
        <w:pStyle w:val="BookText"/>
      </w:pPr>
      <w:r>
        <w:rPr>
          <w:rFonts w:ascii="IRNazanin" w:hAnsi="IRNazanin" w:eastAsia="IRNazanin" w:cs="IRNazanin"/>
          <w:lang w:bidi="fa-IR"/>
          <w:color w:val="111111"/>
          <w:sz w:val="28"/>
          <w:szCs w:val="28"/>
          <w:rtl/>
        </w:rPr>
        <w:t xml:space="preserve">ومن ثم فهذه الثلاث التی ذکرهن عمر بن الخطاب هی متحققة فی عبد الله ابن أبی بکر أیضاً.</w:t>
      </w:r>
    </w:p>
    <w:p>
      <w:pPr>
        <w:pStyle w:val="BookText"/>
      </w:pPr>
      <w:r>
        <w:rPr>
          <w:rFonts w:ascii="IRNazanin" w:hAnsi="IRNazanin" w:eastAsia="IRNazanin" w:cs="IRNazanin"/>
          <w:lang w:bidi="fa-IR"/>
          <w:color w:val="111111"/>
          <w:sz w:val="28"/>
          <w:szCs w:val="28"/>
          <w:rtl/>
        </w:rPr>
        <w:t xml:space="preserve">فإذا قیل:</w:t>
      </w:r>
    </w:p>
    <w:p>
      <w:pPr>
        <w:pStyle w:val="BookText"/>
      </w:pPr>
      <w:r>
        <w:rPr>
          <w:rFonts w:ascii="IRNazanin" w:hAnsi="IRNazanin" w:eastAsia="IRNazanin" w:cs="IRNazanin"/>
          <w:lang w:bidi="fa-IR"/>
          <w:color w:val="111111"/>
          <w:sz w:val="28"/>
          <w:szCs w:val="28"/>
          <w:rtl/>
        </w:rPr>
        <w:t xml:space="preserve">ما هو المراد من قوله تعالی:(إِذْ هُما) المخبر عن الاثنین؟</w:t>
      </w:r>
    </w:p>
    <w:p>
      <w:pPr>
        <w:pStyle w:val="BookText"/>
      </w:pPr>
      <w:r>
        <w:rPr>
          <w:rFonts w:ascii="IRNazanin" w:hAnsi="IRNazanin" w:eastAsia="IRNazanin" w:cs="IRNazanin"/>
          <w:lang w:bidi="fa-IR"/>
          <w:color w:val="111111"/>
          <w:sz w:val="28"/>
          <w:szCs w:val="28"/>
          <w:rtl/>
        </w:rPr>
        <w:t xml:space="preserve">قلنا:</w:t>
      </w:r>
    </w:p>
    <w:p>
      <w:pPr>
        <w:pStyle w:val="BookText"/>
      </w:pPr>
      <w:r>
        <w:rPr>
          <w:rFonts w:ascii="IRNazanin" w:hAnsi="IRNazanin" w:eastAsia="IRNazanin" w:cs="IRNazanin"/>
          <w:lang w:bidi="fa-IR"/>
          <w:color w:val="111111"/>
          <w:sz w:val="28"/>
          <w:szCs w:val="28"/>
          <w:rtl/>
        </w:rPr>
        <w:t xml:space="preserve">إنّ المراد من قوله تعالی:(إِذْ هُما) ، أی: النبی صلی الله علیه وآله وسلم وشخص آخر کان یتحدث معه النبی صلی الله علیه وآله وسلم؛ وهذا الشخص:</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056_34230"/>
    <w:bookmarkEnd w:id="12"/>
    <w:p>
      <w:pPr>
        <w:pStyle w:val="BookText"/>
      </w:pPr>
      <w:r>
        <w:rPr>
          <w:rFonts w:ascii="IRNazanin" w:hAnsi="IRNazanin" w:eastAsia="IRNazanin" w:cs="IRNazanin"/>
          <w:lang w:bidi="fa-IR"/>
          <w:color w:val="111111"/>
          <w:sz w:val="28"/>
          <w:szCs w:val="28"/>
          <w:rtl/>
        </w:rPr>
        <w:t xml:space="preserve">هو إما أن یکون عبد الله بن أبی بکر لما أخرجه البخاری وغیره وهو الذی رأی علیه النبی صلی الله علیه وآله وسلم الحزن، لأنه کان یأتی النبی صلی الله علیه وآله وسلم بأخبار قریش وما یتآمرون علیه.</w:t>
      </w:r>
    </w:p>
    <w:p>
      <w:pPr>
        <w:pStyle w:val="BookText"/>
      </w:pPr>
      <w:r>
        <w:rPr>
          <w:rFonts w:ascii="IRNazanin" w:hAnsi="IRNazanin" w:eastAsia="IRNazanin" w:cs="IRNazanin"/>
          <w:lang w:bidi="fa-IR"/>
          <w:color w:val="111111"/>
          <w:sz w:val="28"/>
          <w:szCs w:val="28"/>
          <w:rtl/>
        </w:rPr>
        <w:t xml:space="preserve">فأراد النبی الأکرم صلی الله علیه وآله وسلم أن یطمئنه ویذهب عنه الحزن فقال له:</w:t>
      </w:r>
    </w:p>
    <w:p>
      <w:pPr>
        <w:pStyle w:val="BookText"/>
      </w:pPr>
      <w:r>
        <w:rPr>
          <w:rFonts w:ascii="Amiri" w:hAnsi="Amiri" w:eastAsia="Amiri" w:cs="Amiri"/>
          <w:lang w:bidi="ar-SA"/>
          <w:color w:val="111111"/>
          <w:sz w:val="28"/>
          <w:szCs w:val="28"/>
          <w:rtl/>
        </w:rPr>
        <w:t xml:space="preserve">(لا تَحْزَنْ إِنَّ اللّهَ مَعَنا.)</w:t>
      </w:r>
    </w:p>
    <w:p>
      <w:pPr>
        <w:pStyle w:val="BookText"/>
      </w:pPr>
      <w:r>
        <w:rPr>
          <w:rFonts w:ascii="IRNazanin" w:hAnsi="IRNazanin" w:eastAsia="IRNazanin" w:cs="IRNazanin"/>
          <w:lang w:bidi="fa-IR"/>
          <w:color w:val="111111"/>
          <w:sz w:val="28"/>
          <w:szCs w:val="28"/>
          <w:rtl/>
        </w:rPr>
        <w:t xml:space="preserve">وإما أن یکون الشخص الآخر هو أبا بکر.</w:t>
      </w:r>
    </w:p>
    <w:p>
      <w:pPr>
        <w:pStyle w:val="Heading4"/>
      </w:pPr>
      <w:bookmarkStart w:id="51" w:name="_Toc19"/>
      <w:r>
        <w:t>رابعاً: مَنْ المقصود بقول النبی صلی الله علیه وآله وسلم لا تحزن، أبو بکر أم ولده عبد الله ؟</w:t>
      </w:r>
      <w:bookmarkEnd w:id="51"/>
    </w:p>
    <w:p>
      <w:pPr>
        <w:pStyle w:val="BookText"/>
      </w:pPr>
      <w:r>
        <w:rPr>
          <w:rFonts w:ascii="IRNazanin" w:hAnsi="IRNazanin" w:eastAsia="IRNazanin" w:cs="IRNazanin"/>
          <w:lang w:bidi="fa-IR"/>
          <w:color w:val="111111"/>
          <w:sz w:val="28"/>
          <w:szCs w:val="28"/>
          <w:rtl/>
        </w:rPr>
        <w:t xml:space="preserve">إنّ السبب الذی یجعلنا نمیل إلی أن خطاب النبی صلی الله علیه وآله وسلم بقوله:(لا تَحْزَنْ) کان لعبد الله هو عدم لیاقة الحزن بأبی بکر فی هذا المقام الذی هو فیه، فإن إلصاق الحزن بأبی بکر له أثر مذموم وقبیح فلا یتناسب أن یلحق بأبی بکر، لکن هذا ما یصر علیه القوم ویؤکدونه بروایاتهم وأحادیثهم المتواترة عندهم، فنحن نلزمهم بما ألزموا به أنفسهم، وهذا هو السبب الأول.</w:t>
      </w:r>
    </w:p>
    <w:p>
      <w:pPr>
        <w:pStyle w:val="BookText"/>
      </w:pPr>
      <w:r>
        <w:rPr>
          <w:rFonts w:ascii="IRNazanin" w:hAnsi="IRNazanin" w:eastAsia="IRNazanin" w:cs="IRNazanin"/>
          <w:lang w:bidi="fa-IR"/>
          <w:color w:val="111111"/>
          <w:sz w:val="28"/>
          <w:szCs w:val="28"/>
          <w:rtl/>
        </w:rPr>
        <w:t xml:space="preserve">السبب الثانی: قد أشارت عائشة بقولها الذی أخرجه الحفاظ: «إن عبد الله کان غلاما شاباً ثقفاً لقناً فیخرج من عندهما سحرا فیصبح مع قریش بمکة کبائت، فلا یسمع أمرا یکادان به إلا وعاه حتی یأتیهما بخبر ذلک حین یحتنک الظلام».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قد أشارت عائشة إلی أمرین:</w:t>
      </w:r>
    </w:p>
    <w:p>
      <w:pPr>
        <w:pStyle w:val="BookText"/>
      </w:pPr>
      <w:r>
        <w:rPr>
          <w:rFonts w:ascii="IRNazanin" w:hAnsi="IRNazanin" w:eastAsia="IRNazanin" w:cs="IRNazanin"/>
          <w:lang w:bidi="fa-IR"/>
          <w:color w:val="111111"/>
          <w:sz w:val="28"/>
          <w:szCs w:val="28"/>
          <w:rtl/>
        </w:rPr>
        <w:t xml:space="preserve">الأمر الأول: هو انه کان یتطلع الأخبار من مکة فإذا سمع أن قریشاً تحضر أمرا ترید أن تکید به النبی صلی الله علیه وآله وسلم وأبا بکر، فإن عبد الله یکون قد حفظ هذا الأمر ووعاه فیأتی فی المساء لکی یخبر النبی صلی الله علیه وآله وسلم وأبیه بذلک.</w:t>
      </w:r>
    </w:p>
    <w:p>
      <w:pPr>
        <w:pStyle w:val="BookText"/>
      </w:pPr>
      <w:r>
        <w:rPr>
          <w:rFonts w:ascii="IRNazanin" w:hAnsi="IRNazanin" w:eastAsia="IRNazanin" w:cs="IRNazanin"/>
          <w:lang w:bidi="fa-IR"/>
          <w:color w:val="111111"/>
          <w:sz w:val="28"/>
          <w:szCs w:val="28"/>
          <w:rtl/>
        </w:rPr>
        <w:t xml:space="preserve">الأمر الثانی: هو أنه کان غلاما.</w:t>
      </w:r>
    </w:p>
    <w:p>
      <w:pPr>
        <w:pStyle w:val="BookText"/>
      </w:pPr>
      <w:r>
        <w:rPr>
          <w:rFonts w:ascii="IRNazanin" w:hAnsi="IRNazanin" w:eastAsia="IRNazanin" w:cs="IRNazanin"/>
          <w:lang w:bidi="fa-IR"/>
          <w:color w:val="111111"/>
          <w:sz w:val="28"/>
          <w:szCs w:val="28"/>
          <w:rtl/>
        </w:rPr>
        <w:t xml:space="preserve">وفی هذه الحالة هناک أسباب قویة لتمالک الحزن والخوف علی قلب عبد الله بن أبی بکر وذلک لما یلی:</w:t>
      </w:r>
    </w:p>
    <w:p>
      <w:pPr>
        <w:pStyle w:val="BookText"/>
      </w:pPr>
      <w:r>
        <w:rPr>
          <w:rFonts w:ascii="IRNazanin" w:hAnsi="IRNazanin" w:eastAsia="IRNazanin" w:cs="IRNazanin"/>
          <w:lang w:bidi="fa-IR"/>
          <w:color w:val="111111"/>
          <w:sz w:val="28"/>
          <w:szCs w:val="28"/>
          <w:rtl/>
        </w:rPr>
        <w:t xml:space="preserve">1 - إنّه کان یسمع مکالمة القوم وهم یریدون قتل أبیه، والإحساس بالأبوة أقوی من غیره عند الغلام.</w:t>
      </w:r>
    </w:p>
    <w:p>
      <w:pPr>
        <w:pStyle w:val="BookText"/>
      </w:pPr>
      <w:r>
        <w:rPr>
          <w:rFonts w:ascii="IRNazanin" w:hAnsi="IRNazanin" w:eastAsia="IRNazanin" w:cs="IRNazanin"/>
          <w:lang w:bidi="fa-IR"/>
          <w:color w:val="111111"/>
          <w:sz w:val="28"/>
          <w:szCs w:val="28"/>
          <w:rtl/>
        </w:rPr>
        <w:t xml:space="preserve">2 - کونه غلاما فهذا وحده مدعاة للحزن والخوف وهو بهذه الحالة یعذر إن لم یکن لحزنه حدود.</w:t>
      </w:r>
    </w:p>
    <w:p>
      <w:pPr>
        <w:pStyle w:val="BookText"/>
      </w:pPr>
      <w:r>
        <w:rPr>
          <w:rFonts w:ascii="IRNazanin" w:hAnsi="IRNazanin" w:eastAsia="IRNazanin" w:cs="IRNazanin"/>
          <w:lang w:bidi="fa-IR"/>
          <w:color w:val="111111"/>
          <w:sz w:val="28"/>
          <w:szCs w:val="28"/>
          <w:rtl/>
        </w:rPr>
        <w:t xml:space="preserve">3 - لا شک أن الآثار النفسیة التی یخلفها خروج الوالد ورب الأسرة للهجرة مع ما یحیط به من مخاطر عدیدة کفیلة بزرع الحزن علی جمیع أفراد الأسرة لاسیما النساء کالأم والبنات مما ینعکس سلبیاً علی الصبیان؛ وهو الحال الذی کان علیه عبد الله.</w:t>
      </w:r>
    </w:p>
    <w:p>
      <w:pPr>
        <w:pStyle w:val="BookText"/>
      </w:pPr>
      <w:r>
        <w:rPr>
          <w:rFonts w:ascii="IRNazanin" w:hAnsi="IRNazanin" w:eastAsia="IRNazanin" w:cs="IRNazanin"/>
          <w:lang w:bidi="fa-IR"/>
          <w:color w:val="111111"/>
          <w:sz w:val="28"/>
          <w:szCs w:val="28"/>
          <w:rtl/>
        </w:rPr>
        <w:t xml:space="preserve">لکن ما بال حزن أبی بکر وهو رجل قد بلغ الخمسین سنة إن لم یزد علیها، وبخاصة وهم یقولون أنه شیخ</w:t>
      </w:r>
      <w:r>
        <w:rPr>
          <w:rStyle w:val="FootnoteReference"/>
        </w:rPr>
        <w:footnoteReference w:id="68"/>
      </w:r>
      <w:r>
        <w:rPr>
          <w:rFonts w:ascii="IRNazanin" w:hAnsi="IRNazanin" w:eastAsia="IRNazanin" w:cs="IRNazanin"/>
          <w:lang w:bidi="fa-IR"/>
          <w:color w:val="111111"/>
          <w:sz w:val="28"/>
          <w:szCs w:val="28"/>
          <w:rtl/>
        </w:rPr>
        <w:t xml:space="preserve">، فضلاً عن وجوده مع النبی صلی الله علیه وآله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والنبی صلی الله علیه وآله وسلم هو الباب المؤتی منه إلی الله عز وجل، ورؤیاه لکل هذه الآیات والمعاجز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غشاوة الأبصار.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نسج العنکبوت.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عش الحمامتین الوحشیتین.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إنبات الشجرة.</w:t>
      </w:r>
    </w:p>
    <w:p>
      <w:pPr>
        <w:pStyle w:val="BookText"/>
      </w:pPr>
      <w:r>
        <w:rPr>
          <w:rFonts w:ascii="IRNazanin" w:hAnsi="IRNazanin" w:eastAsia="IRNazanin" w:cs="IRNazanin"/>
          <w:lang w:bidi="fa-IR"/>
          <w:color w:val="111111"/>
          <w:sz w:val="28"/>
          <w:szCs w:val="28"/>
          <w:rtl/>
        </w:rPr>
        <w:t xml:space="preserve">فکل هذه الآیات یراها أبو بکر ثم یکون خائفاً حزیناً!؟</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IRNazanin" w:hAnsi="IRNazanin" w:eastAsia="IRNazanin" w:cs="IRNazanin"/>
          <w:lang w:bidi="fa-IR"/>
          <w:color w:val="111111"/>
          <w:sz w:val="28"/>
          <w:szCs w:val="28"/>
          <w:rtl/>
        </w:rPr>
        <w:t xml:space="preserve">فنحن نقول إن الآیة لم تخص أبا بکر، لأنها فی مقام الذم ولیس المدح وذلک لإشارتها إلی الحزن بل إن المخصوص بالآیة والخطاب النبوی هو (عبد الله بن أبی بکر).</w:t>
      </w:r>
    </w:p>
    <w:p>
      <w:pPr>
        <w:pStyle w:val="BookText"/>
      </w:pPr>
      <w:r>
        <w:rPr>
          <w:rFonts w:ascii="IRNazanin" w:hAnsi="IRNazanin" w:eastAsia="IRNazanin" w:cs="IRNazanin"/>
          <w:lang w:bidi="fa-IR"/>
          <w:color w:val="111111"/>
          <w:sz w:val="28"/>
          <w:szCs w:val="28"/>
          <w:rtl/>
        </w:rPr>
        <w:t xml:space="preserve">ولکن نأتی إلی ما قاله القوم لنبیّن للقارئ الکریم أن هذه الأحادیث إساءة لأبی بکر بشکل کبیر وإنها صیغت لأسباب سیاسیة کان حکام بنی أمیة هم المروجین لها والباذلین کما یشیر ابن أبی الحدید المعتزلی بقوله: (کتب معاویة إلی عماله فی جمیع الآفاق ألا یجیزوا لأحد من شیعة علی وأهل بیته شهادة، وکتب إلیهم: إن أنظروا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p>
    <w:p>
      <w:pPr>
        <w:pStyle w:val="BookText"/>
      </w:pPr>
      <w:r>
        <w:rPr>
          <w:rFonts w:ascii="IRNazanin" w:hAnsi="IRNazanin" w:eastAsia="IRNazanin" w:cs="IRNazanin"/>
          <w:lang w:bidi="fa-IR"/>
          <w:color w:val="111111"/>
          <w:sz w:val="28"/>
          <w:szCs w:val="28"/>
          <w:rtl/>
        </w:rPr>
        <w:t xml:space="preserve">ففعلوا ذلک حتی أکثروا فی فضائل عثمان ومناقبه لما کان یبعثه إلیهم معاویة من الصلات والکساء والحباء والقطائع ویفیضه فی العرب منهم والموالی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6056_34233"/>
    <w:bookmarkEnd w:id="13"/>
    <w:p>
      <w:pPr>
        <w:pStyle w:val="BookText"/>
      </w:pPr>
      <w:r>
        <w:rPr>
          <w:rFonts w:ascii="IRNazanin" w:hAnsi="IRNazanin" w:eastAsia="IRNazanin" w:cs="IRNazanin"/>
          <w:lang w:bidi="fa-IR"/>
          <w:color w:val="111111"/>
          <w:sz w:val="28"/>
          <w:szCs w:val="28"/>
          <w:rtl/>
        </w:rPr>
        <w:t xml:space="preserve">فکثر ذلک فی کل مصر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p>
    <w:p>
      <w:pPr>
        <w:pStyle w:val="BookText"/>
      </w:pPr>
      <w:r>
        <w:rPr>
          <w:rFonts w:ascii="IRNazanin" w:hAnsi="IRNazanin" w:eastAsia="IRNazanin" w:cs="IRNazanin"/>
          <w:lang w:bidi="fa-IR"/>
          <w:color w:val="111111"/>
          <w:sz w:val="28"/>
          <w:szCs w:val="28"/>
          <w:rtl/>
        </w:rPr>
        <w:t xml:space="preserve">ثم کتب إلی عماله 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 أی الإمام علی بن أبی طالب علیه السلام - إلاّ وتأتونی بمناقض له فی الصحابة فان هذا أحب إلی وأقر لعینی وادحض لحجة أبی تراب وشیعته وأشد علیهم من مناقب عثمان وفضله)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52" w:name="_Toc20"/>
      <w:r>
        <w:t>خامساً: إن سبب نزول الآیة ومدار البحث فیها هو (الحزن) فما هو سبب حدوثه ووقوعه ؟!</w:t>
      </w:r>
      <w:bookmarkEnd w:id="52"/>
    </w:p>
    <w:p>
      <w:pPr>
        <w:pStyle w:val="BookText"/>
      </w:pPr>
      <w:r>
        <w:rPr>
          <w:rFonts w:ascii="IRNazanin" w:hAnsi="IRNazanin" w:eastAsia="IRNazanin" w:cs="IRNazanin"/>
          <w:lang w:bidi="fa-IR"/>
          <w:color w:val="111111"/>
          <w:sz w:val="28"/>
          <w:szCs w:val="28"/>
          <w:rtl/>
        </w:rPr>
        <w:t xml:space="preserve">إن مراجعة کتب التفسیر والحدیث والسیرة التی تناولت حادثة الغار خلصت الی مجموعة من الأقوال تظهر سبب وقوع هذا الحزن؛ ولنر الآن ماذا یقولون فی سبب هذا الحزن الذی أصاب أبا بکر، وبخاصة أنهم قد اختلفوا فی بیان سبب هذا الحزن ولا ندری أیها هو الصحیح عند القوم؛ أو لعلها جمیعا کانت سببا لحزن أبی بکر کما یقولون!</w:t>
      </w:r>
    </w:p>
    <w:p>
      <w:pPr>
        <w:pStyle w:val="BookText"/>
      </w:pPr>
      <w:r>
        <w:rPr>
          <w:rFonts w:ascii="IRNazanin" w:hAnsi="IRNazanin" w:eastAsia="IRNazanin" w:cs="IRNazanin"/>
          <w:lang w:bidi="fa-IR"/>
          <w:color w:val="111111"/>
          <w:sz w:val="28"/>
          <w:szCs w:val="28"/>
          <w:rtl/>
        </w:rPr>
        <w:t xml:space="preserve">1 - روی أحمد بن حنبل وغیره، عن البراء بن عازب، فی حدیث لأبی بکر یروی فیه کیف خرج هو والنبی صلی الله علیه وآله وسلم فأخذنا منه سبب حزنه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لسانه کما یروی البراء بن عازب قائلا:</w:t>
      </w:r>
    </w:p>
    <w:p>
      <w:pPr>
        <w:pStyle w:val="BookText"/>
      </w:pPr>
      <w:r>
        <w:rPr>
          <w:rFonts w:ascii="IRNazanin" w:hAnsi="IRNazanin" w:eastAsia="IRNazanin" w:cs="IRNazanin"/>
          <w:lang w:bidi="fa-IR"/>
          <w:color w:val="111111"/>
          <w:sz w:val="28"/>
          <w:szCs w:val="28"/>
          <w:rtl/>
        </w:rPr>
        <w:t xml:space="preserve">(فارتحلنا والقوم یطلبوننا فلم یدرکنا منهم إلا سراقة علی فرس له، فقلت: یا رسول الله هذا الطلب قد لحقنا فقال:</w:t>
      </w:r>
    </w:p>
    <w:p>
      <w:pPr>
        <w:pStyle w:val="BookText"/>
      </w:pPr>
      <w:r>
        <w:rPr>
          <w:rFonts w:ascii="Amiri" w:hAnsi="Amiri" w:eastAsia="Amiri" w:cs="Amiri"/>
          <w:lang w:bidi="ar-SA"/>
          <w:color w:val="111111"/>
          <w:sz w:val="28"/>
          <w:szCs w:val="28"/>
          <w:rtl/>
        </w:rPr>
        <w:t xml:space="preserve">(لا تَحْزَنْ إِنَّ اللّهَ مَعَنا1.)</w:t>
      </w:r>
    </w:p>
    <w:p>
      <w:pPr>
        <w:pStyle w:val="BookText"/>
      </w:pPr>
      <w:r>
        <w:rPr>
          <w:rFonts w:ascii="IRNazanin" w:hAnsi="IRNazanin" w:eastAsia="IRNazanin" w:cs="IRNazanin"/>
          <w:lang w:bidi="fa-IR"/>
          <w:color w:val="111111"/>
          <w:sz w:val="28"/>
          <w:szCs w:val="28"/>
          <w:rtl/>
        </w:rPr>
        <w:t xml:space="preserve">والروایة تشیر بوضوح إلی حزن أبی بکر وقد رأی الطلب قد لحق بهم، فی حین ان المقام هنا یلزم الشعور بالخوف ولیس الحزن، وهذا مخالف لترکیبة النفس الإنسانیة وأسباب انفعالاتها کما هو معلوم لدی الأطباء والمختصون بعلم النفس.</w:t>
      </w:r>
    </w:p>
    <w:p>
      <w:pPr>
        <w:pStyle w:val="BookText"/>
      </w:pPr>
      <w:r>
        <w:rPr>
          <w:rFonts w:ascii="IRNazanin" w:hAnsi="IRNazanin" w:eastAsia="IRNazanin" w:cs="IRNazanin"/>
          <w:lang w:bidi="fa-IR"/>
          <w:color w:val="111111"/>
          <w:sz w:val="28"/>
          <w:szCs w:val="28"/>
          <w:rtl/>
        </w:rPr>
        <w:t xml:space="preserve">2 - روی السیوطی قائلاً: أخرج ابن مردویه وأبو نعیم فی الدلائل عن ابن عباس قال:.... فأصبحت قریش فی طلبه بعثوا إلی رجل من قافة بنی مدلج - والقافة: هو الرجل الخبیر بکشف الأثر - فتبع الأثر حتی انتهی إلی الغار وعلی بابه شجرة، فبال فی أصلها القائف، ثم قال: ما جاز صاحبکم الذی تطلبون هذا المکان، فعند ذلک حزن أبو بکر فقال له رسول الله صلی الله علیه وآله وسلم:</w:t>
      </w:r>
    </w:p>
    <w:p>
      <w:pPr>
        <w:pStyle w:val="BookText"/>
      </w:pPr>
      <w:r>
        <w:rPr>
          <w:rFonts w:ascii="Amiri" w:hAnsi="Amiri" w:eastAsia="Amiri" w:cs="Amiri"/>
          <w:lang w:bidi="ar-SA"/>
          <w:color w:val="111111"/>
          <w:sz w:val="28"/>
          <w:szCs w:val="28"/>
          <w:rtl/>
        </w:rPr>
        <w:t xml:space="preserve">(لا تَحْزَنْ إِنَّ اللّهَ مَعَنا2.)</w:t>
      </w:r>
    </w:p>
    <w:p>
      <w:pPr>
        <w:pStyle w:val="BookText"/>
      </w:pPr>
      <w:r>
        <w:rPr>
          <w:rFonts w:ascii="IRNazanin" w:hAnsi="IRNazanin" w:eastAsia="IRNazanin" w:cs="IRNazanin"/>
          <w:lang w:bidi="fa-IR"/>
          <w:color w:val="111111"/>
          <w:sz w:val="28"/>
          <w:szCs w:val="28"/>
          <w:rtl/>
        </w:rPr>
        <w:t xml:space="preserve">3 - أخرج البیهقی فی الدلائل، والذهبی عن ضبة بن محصن الصبری عن عمر بن الخطاب قوله: (... وکان فی الغار خرق فیه حیات وأفاعی، فخشی أبو بکر أن یخرج منهن شیء یؤذی رسول الله صلی الله علیه وآله وسلم فألقمه قدمه، فجعلن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یضربنه وتلسعه الأفاعی والحیات وجعلت دموعه تتحدر ورسول الله یقول له:</w:t>
      </w:r>
    </w:p>
    <w:p>
      <w:pPr>
        <w:pStyle w:val="BookText"/>
      </w:pPr>
      <w:r>
        <w:rPr>
          <w:rFonts w:ascii="Amiri" w:hAnsi="Amiri" w:eastAsia="Amiri" w:cs="Amiri"/>
          <w:lang w:bidi="ar-SA"/>
          <w:color w:val="111111"/>
          <w:sz w:val="28"/>
          <w:szCs w:val="28"/>
          <w:rtl/>
        </w:rPr>
        <w:t xml:space="preserve">(لا تَحْزَنْ إِنَّ اللّهَ مَعَنا)1 .</w:t>
      </w:r>
    </w:p>
    <w:p>
      <w:pPr>
        <w:pStyle w:val="BookText"/>
      </w:pPr>
      <w:r>
        <w:rPr>
          <w:rFonts w:ascii="IRNazanin" w:hAnsi="IRNazanin" w:eastAsia="IRNazanin" w:cs="IRNazanin"/>
          <w:lang w:bidi="fa-IR"/>
          <w:color w:val="111111"/>
          <w:sz w:val="28"/>
          <w:szCs w:val="28"/>
          <w:rtl/>
        </w:rPr>
        <w:t xml:space="preserve">ولنا عودة لهذه الروایة فی المسألة الثانیة.</w:t>
      </w:r>
    </w:p>
    <w:p>
      <w:pPr>
        <w:pStyle w:val="BookText"/>
      </w:pPr>
      <w:r>
        <w:rPr>
          <w:rFonts w:ascii="IRNazanin" w:hAnsi="IRNazanin" w:eastAsia="IRNazanin" w:cs="IRNazanin"/>
          <w:lang w:bidi="fa-IR"/>
          <w:color w:val="111111"/>
          <w:sz w:val="28"/>
          <w:szCs w:val="28"/>
          <w:rtl/>
        </w:rPr>
        <w:t xml:space="preserve">4 - روی السیوطی قائلاً: أخرج أبو نعیم والبیهقی فی الدلائل عن ابن شهاب، وعروة: (إنهم - أی قریش - رکبوا فی کل وجه یطلبون النبی صلی الله علیه وآله وسلم - وبعثوا إلی أهل المیاه یأمرونهم ویجعلون لهم الجعل العظیم واتوا علی ثور الجبل الذی فیه الغار - الذی فیه النبی صلی الله علیه وآله وسلم حتی طلعوا فوقه وسمع أبو بکر والنبی صلی الله علیه وآله وسلم أصواتهم، وأشفق أبو بکر (وأقبل علیه الهم والخوف)، فعند ذلک یقول له رسول الله صلی الله علیه وآله وسلم:(لا تَحْزَنْ إِنَّ اللّهَ مَعَنا)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تصرح بخوف أبی بکر فی حین أن الآیة جاءت بلفظ (الحزن).</w:t>
      </w:r>
    </w:p>
    <w:p>
      <w:pPr>
        <w:pStyle w:val="BookText"/>
      </w:pPr>
      <w:r>
        <w:rPr>
          <w:rFonts w:ascii="IRNazanin" w:hAnsi="IRNazanin" w:eastAsia="IRNazanin" w:cs="IRNazanin"/>
          <w:lang w:bidi="fa-IR"/>
          <w:color w:val="111111"/>
          <w:sz w:val="28"/>
          <w:szCs w:val="28"/>
          <w:rtl/>
        </w:rPr>
        <w:t xml:space="preserve">5 - أخرج ابن شاهین وابن مردویه وابن عساکر عن حبشی بن جنادة قال: قال أبو بکر: یا رسول الله لو أن أحدا من المشرکین رفع قدمه لأبصرنا، قال: «یا أبا بکر لا تحزن إن الله معنا»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الحدیث بلفظ آخر فبدل قوله صلی الله علیه وآله وسلم من: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بکر لا تحزن إن الله معنا».</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«یا أبا بکر ما ظنک باثنین الله ثالثهما».</w:t>
      </w:r>
    </w:p>
    <w:p>
      <w:pPr>
        <w:pStyle w:val="BookText"/>
      </w:pPr>
      <w:r>
        <w:rPr>
          <w:rFonts w:ascii="IRNazanin" w:hAnsi="IRNazanin" w:eastAsia="IRNazanin" w:cs="IRNazanin"/>
          <w:lang w:bidi="fa-IR"/>
          <w:color w:val="111111"/>
          <w:sz w:val="28"/>
          <w:szCs w:val="28"/>
          <w:rtl/>
        </w:rPr>
        <w:t xml:space="preserve">وقد عقب الحافظ البغدادی علی هذا القول، بقوله: (وهذا الإسناد خطأ)</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أخرج ابن عساکر عن ابن عباس، قال: إن الذین طلبوهم صعدوا الجبل فلم یبق أن یدخلوا، فقال أبو بکر: اتینا، فقال رسول الله صلی الله علیه وآله وسلم:(لا تَحْزَنْ إِنَّ اللّهَ مَعَنا)2 .</w:t>
      </w:r>
    </w:p>
    <w:p>
      <w:pPr>
        <w:pStyle w:val="BookText"/>
      </w:pPr>
      <w:r>
        <w:rPr>
          <w:rFonts w:ascii="IRNazanin" w:hAnsi="IRNazanin" w:eastAsia="IRNazanin" w:cs="IRNazanin"/>
          <w:lang w:bidi="fa-IR"/>
          <w:color w:val="111111"/>
          <w:sz w:val="28"/>
          <w:szCs w:val="28"/>
          <w:rtl/>
        </w:rPr>
        <w:t xml:space="preserve">7 - قال زینی دحلان مفتی مکة فی السیرة النبویة: ویروی أن أبا بکر لما رأی القافة اشتد حزنه علی رسول الله صلی الله علیه وآله وسلم وبکی وأقبل علیه الهم والحزن، کل ذلک خوفا علی رسول الله صلی الله علیه وآله وسلم.</w:t>
      </w:r>
    </w:p>
    <w:p>
      <w:pPr>
        <w:pStyle w:val="BookText"/>
      </w:pPr>
      <w:r>
        <w:rPr>
          <w:rFonts w:ascii="IRNazanin" w:hAnsi="IRNazanin" w:eastAsia="IRNazanin" w:cs="IRNazanin"/>
          <w:lang w:bidi="fa-IR"/>
          <w:color w:val="111111"/>
          <w:sz w:val="28"/>
          <w:szCs w:val="28"/>
          <w:rtl/>
        </w:rPr>
        <w:t xml:space="preserve">وقال: إن قتلت فإنما أنا رجل واحد لا تهلک الأمة بقتلی فلا یفوتهم نفع ولا یلحقهم ضرر، وأن هلکت أنت، هلکت الأمة بهلاکک والدین، فعند ذلک قال له رسول الله صلی الله علیه وآله وسلم (لا تَحْزَنْ إِنَّ اللّهَ مَعَنا) /3 .</w:t>
      </w:r>
    </w:p>
    <w:p>
      <w:pPr>
        <w:pStyle w:val="BookText"/>
      </w:pPr>
      <w:r>
        <w:rPr>
          <w:rFonts w:ascii="IRNazanin" w:hAnsi="IRNazanin" w:eastAsia="IRNazanin" w:cs="IRNazanin"/>
          <w:lang w:bidi="fa-IR"/>
          <w:color w:val="111111"/>
          <w:sz w:val="28"/>
          <w:szCs w:val="28"/>
          <w:rtl/>
        </w:rPr>
        <w:t xml:space="preserve">والروایة باطلة وتسیء إلی أبی بکر وتذمه بشکل کبیر، ولکن أوردناها لأن القوم هکذا یعتقدون؟ أما کونها باطلة وتسیء إلی أبی بکر فللأسباب التالیة:</w:t>
      </w:r>
    </w:p>
    <w:p>
      <w:pPr>
        <w:pStyle w:val="BookText"/>
      </w:pPr>
      <w:r>
        <w:rPr>
          <w:rFonts w:ascii="IRNazanin" w:hAnsi="IRNazanin" w:eastAsia="IRNazanin" w:cs="IRNazanin"/>
          <w:lang w:bidi="fa-IR"/>
          <w:color w:val="111111"/>
          <w:sz w:val="28"/>
          <w:szCs w:val="28"/>
          <w:rtl/>
        </w:rPr>
        <w:t xml:space="preserve">السبب الأول: أن هذه الروایة خلاف القرآن لأن الآیة الکریمة تفید بشکل واضح أن أبا بکر کان حزینا وخائفا علی نفسه، فلو کان خوفه فقط علی النبی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دون أن یخالطه خوف منه علی نفسه لکان جواب النبی صلی الله علیه وآله وسلم «لا تحزن إن الله معی» لأنک یا أبا بکر خائف علی فلا تخف علیّ إن الله معی، لکن الآیة صریحة وواضحة لمن کان له عقل أنها تقول عن النبی صلی الله علیه وآله وسلم:(لا تَحْزَنْ إِنَّ اللّهَ مَعَنا) .</w:t>
      </w:r>
    </w:p>
    <w:p>
      <w:pPr>
        <w:pStyle w:val="BookText"/>
      </w:pPr>
      <w:r>
        <w:rPr>
          <w:rFonts w:ascii="IRNazanin" w:hAnsi="IRNazanin" w:eastAsia="IRNazanin" w:cs="IRNazanin"/>
          <w:lang w:bidi="fa-IR"/>
          <w:color w:val="111111"/>
          <w:sz w:val="28"/>
          <w:szCs w:val="28"/>
          <w:rtl/>
        </w:rPr>
        <w:t xml:space="preserve">السبب الثانی: إنها مخالفة ومتناقضة مع ما یرویه أبو بکر بنفسه فیقول: إن قول النبی صلی الله علیه وآله وسلم له: «لا تحزن» کان بسبب رؤیته لسراقة، فکان سبب حزن أبی بکر لرؤیته سراقة وقد لحق بهم.</w:t>
      </w:r>
    </w:p>
    <w:p>
      <w:pPr>
        <w:pStyle w:val="BookText"/>
      </w:pPr>
      <w:r>
        <w:rPr>
          <w:rFonts w:ascii="IRNazanin" w:hAnsi="IRNazanin" w:eastAsia="IRNazanin" w:cs="IRNazanin"/>
          <w:lang w:bidi="fa-IR"/>
          <w:color w:val="111111"/>
          <w:sz w:val="28"/>
          <w:szCs w:val="28"/>
          <w:rtl/>
        </w:rPr>
        <w:t xml:space="preserve">ومرة یقول: إن السبب فی حزنه هو: عندما قال للنبی صلی الله علیه وآله وسلم یا رسول الله صلی الله علیه وآله وسلم لو أن أحدا من المشرکین رفع قدمه لرئانا فأجابه النبی صلی الله علیه وآله وسلم:(لا تَحْزَنْ إِنَّ اللّهَ مَعَنا) .</w:t>
      </w:r>
    </w:p>
    <w:p>
      <w:pPr>
        <w:pStyle w:val="BookText"/>
      </w:pPr>
      <w:r>
        <w:rPr>
          <w:rFonts w:ascii="IRNazanin" w:hAnsi="IRNazanin" w:eastAsia="IRNazanin" w:cs="IRNazanin"/>
          <w:lang w:bidi="fa-IR"/>
          <w:color w:val="111111"/>
          <w:sz w:val="28"/>
          <w:szCs w:val="28"/>
          <w:rtl/>
        </w:rPr>
        <w:t xml:space="preserve">فإذن لماذا یروی أبو بکر ثلاثة أقوال متناقضة عن سبب حزنه، هذا وهو المتکلم فکیف بما نقله الرواة عن سبب حزن أبی بکر من «لدغ الأفاعی والحیات، ووقوف القافة علی باب الغار، وسماع أصوات المشرکین وغیره».</w:t>
      </w:r>
    </w:p>
    <w:p>
      <w:pPr>
        <w:pStyle w:val="BookText"/>
      </w:pPr>
      <w:r>
        <w:rPr>
          <w:rFonts w:ascii="IRNazanin" w:hAnsi="IRNazanin" w:eastAsia="IRNazanin" w:cs="IRNazanin"/>
          <w:lang w:bidi="fa-IR"/>
          <w:color w:val="111111"/>
          <w:sz w:val="28"/>
          <w:szCs w:val="28"/>
          <w:rtl/>
        </w:rPr>
        <w:t xml:space="preserve">السبب الثالث: أخرج ابن کثیر الأموی فی السیرة روایة تختلف تماما عما رواه ابن دحلان، قال ابن کثیر: «وکان النبی قائما یصلی وأبو بکر یترقب، فقال أبو بکر للنبی صلی الله علیه وآله وسلم هؤلاء قومک یطلبونک، أما والله ما علی نفسی أنل - أی أحزن - ولکن مخافة أن أری فیک ما أکره»!؟</w:t>
      </w:r>
    </w:p>
    <w:p>
      <w:pPr>
        <w:pStyle w:val="BookText"/>
      </w:pPr>
      <w:r>
        <w:rPr>
          <w:rFonts w:ascii="Amiri" w:hAnsi="Amiri" w:eastAsia="Amiri" w:cs="Amiri"/>
          <w:lang w:bidi="ar-SA"/>
          <w:color w:val="111111"/>
          <w:sz w:val="28"/>
          <w:szCs w:val="28"/>
          <w:rtl/>
        </w:rPr>
        <w:t xml:space="preserve">فقال له النبی صلی الله علیه وآله وسلم:(لا تَحْزَنْ إِنَّ اللّهَ مَعَنا1.)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الروایة علی اختلافها من حیث أسلوب الکلام والدافع لحزن أبی بکر إلا أنها مع ذلک لتعطی صورة سیئة عن أبی بکر فهذه الروایة صیغت بشکل یوحی إلی أن أبا بکر خارج الموضوع لقوله وهو یخاطب النبی صلی الله علیه وآله وسلم: «هؤلاء قومک یطلبونک»!؟ أی: کأن النبی صلی الله علیه وآله وسلم هو المعنی فقط بهذه القضیة وأن أبا بکر لا علاقة له بما جری فالمسألة تدور بین النبی صلی الله علیه وآله وسلم وقومه وهذا أولاً.</w:t>
      </w:r>
    </w:p>
    <w:p>
      <w:pPr>
        <w:pStyle w:val="BookText"/>
      </w:pPr>
      <w:r>
        <w:rPr>
          <w:rFonts w:ascii="IRNazanin" w:hAnsi="IRNazanin" w:eastAsia="IRNazanin" w:cs="IRNazanin"/>
          <w:lang w:bidi="fa-IR"/>
          <w:color w:val="111111"/>
          <w:sz w:val="28"/>
          <w:szCs w:val="28"/>
          <w:rtl/>
        </w:rPr>
        <w:t xml:space="preserve">وثانیاً: إنّ الروایة تجعل النبی صلی الله علیه وآله وسلم ومن خلال کلام أبی بکر بصورة الخارج عن القانون الذی ارتکب جریمة ثم هرب فخرج قومه فی طلبه، وهو أی أبو بکر لا شأن له بما جری ولذلک یقول:(لا تَحْزَنْ) لأنه غیر مطلوب لقریش لأنه لم یرتکب شیئا یجعلهم یسألون عنه؛ فلذلک سوف ینزلون سیوفهم بالنبی صلی الله علیه وآله وسلم ویبقون علی أبی بکر وعندها یحزن أبو بکر وذلک بحسب ما أفادت به الروایة: «عندما رأی القافة اشتد حزنه علی رسول الله صلی الله علیه - وآله - وسلم» وإلا لو کان حقا یعلم أن الأمر یعنیه وأن قریشاً تلاحقه هو أیضا لخاف علی نفسه، وهو أمر طبیعی من شخص صحیح العقل فما من إنسان یطلب للموت ولا یحزن علی نفسه ولا یخاف من الموت إلا أن یکون متیقنا أن القوم ما جاءوا إلیه ولا علاقة لهم به إنما أرادوا النبی صلی الله علیه وآله وسلم ففی هذه الحالة فقط نسلم أن أبا بکر حزن علی النبی صلی الله علیه وآله وسلم.</w:t>
      </w:r>
    </w:p>
    <w:p>
      <w:pPr>
        <w:pStyle w:val="BookText"/>
      </w:pPr>
      <w:r>
        <w:rPr>
          <w:rFonts w:ascii="IRNazanin" w:hAnsi="IRNazanin" w:eastAsia="IRNazanin" w:cs="IRNazanin"/>
          <w:lang w:bidi="fa-IR"/>
          <w:color w:val="111111"/>
          <w:sz w:val="28"/>
          <w:szCs w:val="28"/>
          <w:rtl/>
        </w:rPr>
        <w:t xml:space="preserve">فإذن:</w:t>
      </w:r>
    </w:p>
    <w:p>
      <w:pPr>
        <w:pStyle w:val="BookText"/>
      </w:pPr>
      <w:r>
        <w:rPr>
          <w:rFonts w:ascii="IRNazanin" w:hAnsi="IRNazanin" w:eastAsia="IRNazanin" w:cs="IRNazanin"/>
          <w:lang w:bidi="fa-IR"/>
          <w:color w:val="111111"/>
          <w:sz w:val="28"/>
          <w:szCs w:val="28"/>
          <w:rtl/>
        </w:rPr>
        <w:t xml:space="preserve">تشیر هذه الروایات إلی السبب الباعث لحزن أبی بکر، وأن هذا الحزن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عبّرت عنه الآیة بقوله تعالی:(إِنَّ اللّهَ مَعَنا) کان سبباً فی دخول أبی بکر فی المعیة الإلهیة التی بذلها الله لنبیّه صلی الله علیه وآله وسلم، أی أن أبا بکر استحق نزول النصر الإلهی مع النبی، وتفرده بالمعیة الإلهیة دون النبی صلی الله علیه وآله وسلم لأنه فی حالة حزن، هذا الحزن الذی بیّنا أسبابه وهو کما جاء من خلال البحث کان موضعاً للذم لا موضعاً للمدح، وذلک أن حزن أبی بکر کان علی نفسه وهو خائف ومضطرب لأن القوم جاءوا إلیهم، وفی هذه الحالة یکون خوفه مذموماً لأنه فی مقام لا ینبغی له فیه الحزن وذلک إن اعتقاده بالنبی صلی الله علیه وآله وسلم یلزمه بعدم الخوف والحزن، بل الواجب الإیمانی یدفعه إلی التضحیة بالنفس للدفاع عن رسول الله صلی الله علیه وآله وسلم فکیف إذا أضیف إلی ذلک رؤیته للمعاجز التی ظهرت قبل وصول قریش إلیهم، من نسج العنکبوت علی باب الغار، وتعشیش الحمامتین الوحشیتین، وإنبات الشجرة بباب الکهف؛ وتستر الملائکة بأجنحتها علیهم کما تفید النصوص من مجیء رجل من قریش وتبوّله مواجه الغار وأبو بکر خاف من أنه قد رآهم، فقال: یا رسول الله صلی الله علیه وآله وسلم: إنّه لیرانا؟ فقال النبی صلی الله علیه وآله وسلم: «لو کان یرانا ما فعل هذا، إن ملائکة تسترنا بأجنحتها»</w:t>
      </w:r>
      <w:r>
        <w:rPr>
          <w:rStyle w:val="FootnoteReference"/>
        </w:rPr>
        <w:footnoteReference w:id="73"/>
      </w:r>
      <w:r>
        <w:rPr>
          <w:rFonts w:ascii="IRNazanin" w:hAnsi="IRNazanin" w:eastAsia="IRNazanin" w:cs="IRNazanin"/>
          <w:lang w:bidi="fa-IR"/>
          <w:color w:val="111111"/>
          <w:sz w:val="28"/>
          <w:szCs w:val="28"/>
          <w:rtl/>
        </w:rPr>
        <w:t xml:space="preserve">، أی لو کان یرانا لم یجلس ویتبول، فأبو بکر مع کل هذه الآیات التی ظهرت وهو خائف حزین ویبکی، وهذا کله لا یعد فضیلة یحمد المرء علیها؛ فضلاً عن أن هذا الحزن لا مبرر له من الأساس، إذ المقام والحالة التی کان علیها أبو بکر تستلزم الخوف ولیس الحزن وذلک أن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الخوف سببه توقع حدوث ضرر بالغ فی النفس أو المال أو الأهل.</w:t>
      </w:r>
    </w:p>
    <w:p>
      <w:pPr>
        <w:pStyle w:val="BookText"/>
      </w:pPr>
      <w:r>
        <w:rPr>
          <w:rFonts w:ascii="IRNazanin" w:hAnsi="IRNazanin" w:eastAsia="IRNazanin" w:cs="IRNazanin"/>
          <w:lang w:bidi="fa-IR"/>
          <w:color w:val="111111"/>
          <w:sz w:val="28"/>
          <w:szCs w:val="28"/>
          <w:rtl/>
        </w:rPr>
        <w:t xml:space="preserve">وأما الحزن فسببه الشعور بعدم تحقیق ما یتمناه المرء أو لفقد شیء ثمین أو عزیز.</w:t>
      </w:r>
    </w:p>
    <w:p>
      <w:pPr>
        <w:pStyle w:val="BookText"/>
      </w:pPr>
      <w:r>
        <w:rPr>
          <w:rFonts w:ascii="IRNazanin" w:hAnsi="IRNazanin" w:eastAsia="IRNazanin" w:cs="IRNazanin"/>
          <w:lang w:bidi="fa-IR"/>
          <w:color w:val="111111"/>
          <w:sz w:val="28"/>
          <w:szCs w:val="28"/>
          <w:rtl/>
        </w:rPr>
        <w:t xml:space="preserve">وعلیه: أن الواقع النفسی والتاریخی ینفی أن یکون أبو بکر حزیناً مما یرجح أن الآیة فی ولده عبد الله وذلک للأسباب التی مرّ ذکرها سابقاً، وهی:</w:t>
      </w:r>
    </w:p>
    <w:p>
      <w:pPr>
        <w:pStyle w:val="BookText"/>
      </w:pPr>
      <w:r>
        <w:rPr>
          <w:rFonts w:ascii="IRNazanin" w:hAnsi="IRNazanin" w:eastAsia="IRNazanin" w:cs="IRNazanin"/>
          <w:lang w:bidi="fa-IR"/>
          <w:color w:val="111111"/>
          <w:sz w:val="28"/>
          <w:szCs w:val="28"/>
          <w:rtl/>
        </w:rPr>
        <w:t xml:space="preserve">1 - إنه غلام ومن ثم فهو أسرع فی التفاعل مع الأحداث وأکثر تأثراً بها.</w:t>
      </w:r>
    </w:p>
    <w:p>
      <w:pPr>
        <w:pStyle w:val="BookText"/>
      </w:pPr>
      <w:r>
        <w:rPr>
          <w:rFonts w:ascii="IRNazanin" w:hAnsi="IRNazanin" w:eastAsia="IRNazanin" w:cs="IRNazanin"/>
          <w:lang w:bidi="fa-IR"/>
          <w:color w:val="111111"/>
          <w:sz w:val="28"/>
          <w:szCs w:val="28"/>
          <w:rtl/>
        </w:rPr>
        <w:t xml:space="preserve">2 - إن أباه الذی خرج مهاجراً، مما یعنی افتقاده لأبیه وهو حزین علی فراقه.</w:t>
      </w:r>
    </w:p>
    <w:p>
      <w:pPr>
        <w:pStyle w:val="BookText"/>
      </w:pPr>
      <w:r>
        <w:rPr>
          <w:rFonts w:ascii="IRNazanin" w:hAnsi="IRNazanin" w:eastAsia="IRNazanin" w:cs="IRNazanin"/>
          <w:lang w:bidi="fa-IR"/>
          <w:color w:val="111111"/>
          <w:sz w:val="28"/>
          <w:szCs w:val="28"/>
          <w:rtl/>
        </w:rPr>
        <w:t xml:space="preserve">3 - إن قریشاً ترید قتل أبیه أو حبسه.</w:t>
      </w:r>
    </w:p>
    <w:p>
      <w:pPr>
        <w:pStyle w:val="BookText"/>
      </w:pPr>
      <w:r>
        <w:rPr>
          <w:rFonts w:ascii="IRNazanin" w:hAnsi="IRNazanin" w:eastAsia="IRNazanin" w:cs="IRNazanin"/>
          <w:lang w:bidi="fa-IR"/>
          <w:color w:val="111111"/>
          <w:sz w:val="28"/>
          <w:szCs w:val="28"/>
          <w:rtl/>
        </w:rPr>
        <w:t xml:space="preserve">4 - لا یخفی علی الباحثین والقراء أن فراق رب الأسرة ینعکس سلباً علی الأم والأولاد لاسیما البنات مما یؤثر فی نفسیة الغلام فیتملکه الحزن لما یراه علیهم، إذا کان هذا الأب یراد به القتل.</w:t>
      </w:r>
    </w:p>
    <w:p>
      <w:pPr>
        <w:pStyle w:val="BookText"/>
      </w:pPr>
      <w:r>
        <w:rPr>
          <w:rFonts w:ascii="IRNazanin" w:hAnsi="IRNazanin" w:eastAsia="IRNazanin" w:cs="IRNazanin"/>
          <w:lang w:bidi="fa-IR"/>
          <w:color w:val="111111"/>
          <w:sz w:val="28"/>
          <w:szCs w:val="28"/>
          <w:rtl/>
        </w:rPr>
        <w:t xml:space="preserve">5 - إن سماعه لأخبار قریش وتتبعه لها ونقلها إلی أبیه فی الغار تترک أثراً نفسیاً کبیراً فیه.</w:t>
      </w:r>
    </w:p>
    <w:p>
      <w:pPr>
        <w:pStyle w:val="BookText"/>
      </w:pPr>
      <w:r>
        <w:rPr>
          <w:rFonts w:ascii="IRNazanin" w:hAnsi="IRNazanin" w:eastAsia="IRNazanin" w:cs="IRNazanin"/>
          <w:lang w:bidi="fa-IR"/>
          <w:color w:val="111111"/>
          <w:sz w:val="28"/>
          <w:szCs w:val="28"/>
          <w:rtl/>
        </w:rPr>
        <w:t xml:space="preserve">6 - لا شک أن عقیدة المسلم برسول الله صلی الله علیه وآله وسلم وما علیه من خلق کریم تدفعه للاعتقاد بأن النبی صلی الله علیه وآله وسلم لا یمکن أن یترک هذا الغلام وهو یعانی هذه الضغوط والانفعالات النفسیة ثم لا یطمئنه بقوله: (لا تحزن إن الله معنا).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6056_34241"/>
    <w:bookmarkEnd w:id="14"/>
    <w:p>
      <w:pPr>
        <w:pStyle w:val="Heading4"/>
      </w:pPr>
      <w:bookmarkStart w:id="53" w:name="_Toc21"/>
      <w:r>
        <w:t>سادساً: أقول النبی صلی الله علیه وآله وسلم (إنّ ا لله معنا) محصور فی أبی بکر، أم فی ولده عبد الله ؟</w:t>
      </w:r>
      <w:bookmarkEnd w:id="53"/>
    </w:p>
    <w:p>
      <w:pPr>
        <w:pStyle w:val="Heading5"/>
      </w:pPr>
      <w:bookmarkStart w:id="54" w:name="_Toc22"/>
      <w:r>
        <w:t>اشارة</w:t>
      </w:r>
      <w:bookmarkEnd w:id="54"/>
    </w:p>
    <w:p>
      <w:pPr>
        <w:pStyle w:val="BookText"/>
      </w:pPr>
      <w:r>
        <w:rPr>
          <w:rFonts w:ascii="IRNazanin" w:hAnsi="IRNazanin" w:eastAsia="IRNazanin" w:cs="IRNazanin"/>
          <w:lang w:bidi="fa-IR"/>
          <w:color w:val="111111"/>
          <w:sz w:val="28"/>
          <w:szCs w:val="28"/>
          <w:rtl/>
        </w:rPr>
        <w:t xml:space="preserve">لا یخفی علی أهل المعرفة أن لفظ (معنا) یفید الجمع والتثنیة.</w:t>
      </w:r>
    </w:p>
    <w:p>
      <w:pPr>
        <w:pStyle w:val="BookText"/>
      </w:pPr>
      <w:r>
        <w:rPr>
          <w:rFonts w:ascii="IRNazanin" w:hAnsi="IRNazanin" w:eastAsia="IRNazanin" w:cs="IRNazanin"/>
          <w:lang w:bidi="fa-IR"/>
          <w:color w:val="111111"/>
          <w:sz w:val="28"/>
          <w:szCs w:val="28"/>
          <w:rtl/>
        </w:rPr>
        <w:t xml:space="preserve">وهنا: یرشد اللفظ المبارک للنبی صلی الله علیه وآله وسلم إلی واحدة من ثلاثة أوجه وهی:</w:t>
      </w:r>
    </w:p>
    <w:p>
      <w:pPr>
        <w:pStyle w:val="BookText"/>
      </w:pPr>
      <w:r>
        <w:rPr>
          <w:rFonts w:ascii="IRNazanin" w:hAnsi="IRNazanin" w:eastAsia="IRNazanin" w:cs="IRNazanin"/>
          <w:lang w:bidi="fa-IR"/>
          <w:color w:val="111111"/>
          <w:sz w:val="28"/>
          <w:szCs w:val="28"/>
          <w:rtl/>
        </w:rPr>
        <w:t xml:space="preserve">الوجه الأول: لا تحزن إن الله معنا، أنا وأبیک وأنت یا عبد الله، أی إن الله معنا نحن الثلاثة.</w:t>
      </w:r>
    </w:p>
    <w:p>
      <w:pPr>
        <w:pStyle w:val="BookText"/>
      </w:pPr>
      <w:r>
        <w:rPr>
          <w:rFonts w:ascii="IRNazanin" w:hAnsi="IRNazanin" w:eastAsia="IRNazanin" w:cs="IRNazanin"/>
          <w:lang w:bidi="fa-IR"/>
          <w:color w:val="111111"/>
          <w:sz w:val="28"/>
          <w:szCs w:val="28"/>
          <w:rtl/>
        </w:rPr>
        <w:t xml:space="preserve">الوجه الثانی: لا تحزن إن الله معنا، أی: أنا وأنت یا عبد الله بلحاظ أنه کان حزیناً علی أبیه وما سمعه من کید قریش.</w:t>
      </w:r>
    </w:p>
    <w:p>
      <w:pPr>
        <w:pStyle w:val="BookText"/>
      </w:pPr>
      <w:r>
        <w:rPr>
          <w:rFonts w:ascii="IRNazanin" w:hAnsi="IRNazanin" w:eastAsia="IRNazanin" w:cs="IRNazanin"/>
          <w:lang w:bidi="fa-IR"/>
          <w:color w:val="111111"/>
          <w:sz w:val="28"/>
          <w:szCs w:val="28"/>
          <w:rtl/>
        </w:rPr>
        <w:t xml:space="preserve">الوجه الثالث: لا تحزن إن الله معی ومع أبیک. لأن قریشاً ترید قتلی وأبیک.</w:t>
      </w:r>
    </w:p>
    <w:p>
      <w:pPr>
        <w:pStyle w:val="BookText"/>
      </w:pPr>
      <w:r>
        <w:rPr>
          <w:rFonts w:ascii="IRNazanin" w:hAnsi="IRNazanin" w:eastAsia="IRNazanin" w:cs="IRNazanin"/>
          <w:lang w:bidi="fa-IR"/>
          <w:color w:val="111111"/>
          <w:sz w:val="28"/>
          <w:szCs w:val="28"/>
          <w:rtl/>
        </w:rPr>
        <w:t xml:space="preserve">أما الوجه الأول: فلا یرد علیه إشکال؛ لأنه یفید الجمع ومطابق للنصوص فی کونهم ثلاثة.</w:t>
      </w:r>
    </w:p>
    <w:p>
      <w:pPr>
        <w:pStyle w:val="BookText"/>
      </w:pPr>
      <w:r>
        <w:rPr>
          <w:rFonts w:ascii="IRNazanin" w:hAnsi="IRNazanin" w:eastAsia="IRNazanin" w:cs="IRNazanin"/>
          <w:lang w:bidi="fa-IR"/>
          <w:color w:val="111111"/>
          <w:sz w:val="28"/>
          <w:szCs w:val="28"/>
          <w:rtl/>
        </w:rPr>
        <w:t xml:space="preserve">وأما الثانی فکذلک لا یرد علیه إشکال لأنه یتماشی مع ما أخرجه البخاری وغیره فی أن عبد الله کان معهم فی الغار فضلاً عما ذکرناه من أسباب کثیرة لوجود الحزن فی نفسه فأراد النبی صلی الله علیه وآله وسلم تسلیته وتطمینه.</w:t>
      </w:r>
    </w:p>
    <w:p>
      <w:pPr>
        <w:pStyle w:val="BookText"/>
      </w:pPr>
      <w:r>
        <w:rPr>
          <w:rFonts w:ascii="IRNazanin" w:hAnsi="IRNazanin" w:eastAsia="IRNazanin" w:cs="IRNazanin"/>
          <w:lang w:bidi="fa-IR"/>
          <w:color w:val="111111"/>
          <w:sz w:val="28"/>
          <w:szCs w:val="28"/>
          <w:rtl/>
        </w:rPr>
        <w:t xml:space="preserve">وأما الوجه الثالث: فیرد علیه إشکال وهو: لماذا قال رسول الله صلی الله علیه وآله وسلم لأبی بکر: (إنّ الله معنا)؟</w:t>
      </w:r>
    </w:p>
    <w:p>
      <w:pPr>
        <w:pStyle w:val="BookText"/>
      </w:pPr>
      <w:r>
        <w:rPr>
          <w:rFonts w:ascii="IRNazanin" w:hAnsi="IRNazanin" w:eastAsia="IRNazanin" w:cs="IRNazanin"/>
          <w:lang w:bidi="fa-IR"/>
          <w:color w:val="111111"/>
          <w:sz w:val="28"/>
          <w:szCs w:val="28"/>
          <w:rtl/>
        </w:rPr>
        <w:t xml:space="preserve">والجواب علی هذا السؤال هو: أحد حالات ثلاث کان یقتضیها المقام والمرتکزة علی سبب حزن أبی بکر فکان هذا الحزن هو الباعث فی قول النبی صلی الله علیه وآله وسلم له: (إن الله معنا).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056_34242"/>
    <w:bookmarkEnd w:id="15"/>
    <w:p>
      <w:pPr>
        <w:pStyle w:val="Heading5"/>
      </w:pPr>
      <w:bookmarkStart w:id="55" w:name="_Toc23"/>
      <w:r>
        <w:t>فأما الحالة الأولی: وهی انحصار حزن أبی بکر علی النبی صلی الله علیه وآله وسلم فقط‌</w:t>
      </w:r>
      <w:bookmarkEnd w:id="55"/>
    </w:p>
    <w:p>
      <w:pPr>
        <w:pStyle w:val="BookText"/>
      </w:pPr>
      <w:r>
        <w:rPr>
          <w:rFonts w:ascii="IRNazanin" w:hAnsi="IRNazanin" w:eastAsia="IRNazanin" w:cs="IRNazanin"/>
          <w:lang w:bidi="fa-IR"/>
          <w:color w:val="111111"/>
          <w:sz w:val="28"/>
          <w:szCs w:val="28"/>
          <w:rtl/>
        </w:rPr>
        <w:t xml:space="preserve">فسببها: أن یکون أبو بکر حزینا وخائفا علی رسول الله صلی الله علیه وآله وسلم فقط دون أن یخالطه خوف علی نفسه کما یزعمون، وهنا یلزم أن یکون رد النبی صلی الله علیه وآله وسلم مقابل هذا الحزن الذی تمالک کل إحساس أبی بکر، هو قوله صلی الله علیه وآله وسلم: «لا تحزن إن الله معی»، أی: لأن خوفک وحزنک علیّ فلا تحزن علی ولا تخف إن الله معی، لکن القرآن یبدد هذه الحالة وجاء بحالة مخالفة کما هو واضح فی آیة الغار. فقال:(إِنَّ اللّهَ مَعَنا) ولم یقل (معی).</w:t>
      </w:r>
    </w:p>
    <w:p>
      <w:pPr>
        <w:pStyle w:val="Heading5"/>
      </w:pPr>
      <w:bookmarkStart w:id="56" w:name="_Toc24"/>
      <w:r>
        <w:t>وأما الحالة الثانیة: وهی انحصار حزن أبی بکر لله تعالی فقط‌</w:t>
      </w:r>
      <w:bookmarkEnd w:id="56"/>
    </w:p>
    <w:p>
      <w:pPr>
        <w:pStyle w:val="BookText"/>
      </w:pPr>
      <w:r>
        <w:rPr>
          <w:rFonts w:ascii="IRNazanin" w:hAnsi="IRNazanin" w:eastAsia="IRNazanin" w:cs="IRNazanin"/>
          <w:lang w:bidi="fa-IR"/>
          <w:color w:val="111111"/>
          <w:sz w:val="28"/>
          <w:szCs w:val="28"/>
          <w:rtl/>
        </w:rPr>
        <w:t xml:space="preserve">وسبب هذه الحالة هی: أن یکون خوف أبی بکر وحزنه لله تعالی، لا خوفا علی النبی صلی الله علیه وآله وسلم، أو علی نفسه، کما یزعم الحلبی بقوله: «إن نهی النبی صلی الله علیه وآله وسلم لأبی بکر بقوله:</w:t>
      </w:r>
    </w:p>
    <w:p>
      <w:pPr>
        <w:pStyle w:val="BookText"/>
      </w:pPr>
      <w:r>
        <w:rPr>
          <w:rFonts w:ascii="IRNazanin" w:hAnsi="IRNazanin" w:eastAsia="IRNazanin" w:cs="IRNazanin"/>
          <w:lang w:bidi="fa-IR"/>
          <w:color w:val="111111"/>
          <w:sz w:val="28"/>
          <w:szCs w:val="28"/>
          <w:rtl/>
        </w:rPr>
        <w:t xml:space="preserve">«لا تحزن» إنما کان تأنیسا وتبشیرا لأبی بکر»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القول یلزم أن یکون حزنه لله کی یتحقق التبشیر والتأنیس، وعندها یقتضی المقام بقول النبی صلی الله علیه وآله وسلم لأبی بکر: «لا تحزن إن الله معک» لأن حزنک لله وفی سبیل الله، فالله معک.</w:t>
      </w:r>
    </w:p>
    <w:p>
      <w:pPr>
        <w:pStyle w:val="BookText"/>
      </w:pPr>
      <w:r>
        <w:rPr>
          <w:rFonts w:ascii="IRNazanin" w:hAnsi="IRNazanin" w:eastAsia="IRNazanin" w:cs="IRNazanin"/>
          <w:lang w:bidi="fa-IR"/>
          <w:color w:val="111111"/>
          <w:sz w:val="28"/>
          <w:szCs w:val="28"/>
          <w:rtl/>
        </w:rPr>
        <w:t xml:space="preserve">ومثال هذه الحالة حینما یخرج المسلم للجهاد وقد أخذ أهله بتودیعه کی یشدوا من عزمه ویصبّروه علی ما هو قادم علیه فیقولون له: «إن الله معک» لأن حزنه وخوفه لله فیقال له بهذه العبارة لکی یأنس ویستبشر!.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6056_34243"/>
    <w:bookmarkEnd w:id="16"/>
    <w:p>
      <w:pPr>
        <w:pStyle w:val="BookText"/>
      </w:pPr>
      <w:r>
        <w:rPr>
          <w:rFonts w:ascii="IRNazanin" w:hAnsi="IRNazanin" w:eastAsia="IRNazanin" w:cs="IRNazanin"/>
          <w:lang w:bidi="fa-IR"/>
          <w:color w:val="111111"/>
          <w:sz w:val="28"/>
          <w:szCs w:val="28"/>
          <w:rtl/>
        </w:rPr>
        <w:t xml:space="preserve">فهذا هو المألوف عند الناس، ولو أنهم قالوا له:(لا تَحْزَنْ إِنَّ اللّهَ مَعَنا) ، لکان المراد والباعث للحزن هو الأهل وحینها لا یکون حزنه لله بل للأهل وفراقهم.</w:t>
      </w:r>
    </w:p>
    <w:p>
      <w:pPr>
        <w:pStyle w:val="BookText"/>
      </w:pPr>
      <w:r>
        <w:rPr>
          <w:rFonts w:ascii="IRNazanin" w:hAnsi="IRNazanin" w:eastAsia="IRNazanin" w:cs="IRNazanin"/>
          <w:lang w:bidi="fa-IR"/>
          <w:color w:val="111111"/>
          <w:sz w:val="28"/>
          <w:szCs w:val="28"/>
          <w:rtl/>
        </w:rPr>
        <w:t xml:space="preserve">وعلیه: فإن هذه الحالة مخالفة للقرآن وذلک أن الله تعالی قد بین فی کتابه العزیز:</w:t>
      </w:r>
    </w:p>
    <w:p>
      <w:pPr>
        <w:pStyle w:val="BookText"/>
      </w:pPr>
      <w:r>
        <w:rPr>
          <w:rFonts w:ascii="Amiri" w:hAnsi="Amiri" w:eastAsia="Amiri" w:cs="Amiri"/>
          <w:lang w:bidi="ar-SA"/>
          <w:color w:val="111111"/>
          <w:sz w:val="28"/>
          <w:szCs w:val="28"/>
          <w:rtl/>
        </w:rPr>
        <w:t xml:space="preserve">(أَلا إِنَّ أَوْلِیاءَ اللّهِ لا خَوْفٌ عَلَیْهِمْ وَ لا هُمْ یَحْزَنُونَ)1 .</w:t>
      </w:r>
    </w:p>
    <w:p>
      <w:pPr>
        <w:pStyle w:val="BookText"/>
      </w:pPr>
      <w:r>
        <w:rPr>
          <w:rFonts w:ascii="IRNazanin" w:hAnsi="IRNazanin" w:eastAsia="IRNazanin" w:cs="IRNazanin"/>
          <w:lang w:bidi="fa-IR"/>
          <w:color w:val="111111"/>
          <w:sz w:val="28"/>
          <w:szCs w:val="28"/>
          <w:rtl/>
        </w:rPr>
        <w:t xml:space="preserve">ومخالفة للعرف والعقل؛ فضلاً عن مخالفتها للشریعة وذلک أنها تجعل النبی صلی الله علیه وآله وسلم ینهی عن أمر هو لله تعالی، وهذا لا یمکن.</w:t>
      </w:r>
    </w:p>
    <w:p>
      <w:pPr>
        <w:pStyle w:val="Heading5"/>
      </w:pPr>
      <w:bookmarkStart w:id="57" w:name="_Toc25"/>
      <w:r>
        <w:t>وأما الحالة الثالثة: وهی انحصار حزن أبی بکر وخوفه علی نفسه فقط‌</w:t>
      </w:r>
      <w:bookmarkEnd w:id="57"/>
    </w:p>
    <w:p>
      <w:pPr>
        <w:pStyle w:val="BookText"/>
      </w:pPr>
      <w:r>
        <w:rPr>
          <w:rFonts w:ascii="IRNazanin" w:hAnsi="IRNazanin" w:eastAsia="IRNazanin" w:cs="IRNazanin"/>
          <w:lang w:bidi="fa-IR"/>
          <w:color w:val="111111"/>
          <w:sz w:val="28"/>
          <w:szCs w:val="28"/>
          <w:rtl/>
        </w:rPr>
        <w:t xml:space="preserve">وسببها: أن یکون خوف أبی بکر وحزنه علی نفسه لأنه رأی القوم وقفوا عند فم الغار فامتلکه الخوف، وسیطر علی جمیع مشاعره الحزن فجلس یبکی کما تروی الرواة وتنقله الحفاظ.</w:t>
      </w:r>
    </w:p>
    <w:p>
      <w:pPr>
        <w:pStyle w:val="BookText"/>
      </w:pPr>
      <w:r>
        <w:rPr>
          <w:rFonts w:ascii="IRNazanin" w:hAnsi="IRNazanin" w:eastAsia="IRNazanin" w:cs="IRNazanin"/>
          <w:lang w:bidi="fa-IR"/>
          <w:color w:val="111111"/>
          <w:sz w:val="28"/>
          <w:szCs w:val="28"/>
          <w:rtl/>
        </w:rPr>
        <w:t xml:space="preserve">فأراد النبی صلی الله علیه وآله وسلم أن یعیده إلی حالة الاستقرار والسیطرة علی النفس لأن الأمر فی غایة الخطورة وذلک أن آذان القوم عند فم الغار، وهم یستمعون وأعینهم تراقب، فلا سبیل غیر أن یذکره النبی صلی الله علیه وآله وسلم بالله عز وجل، فلا نجاة ولا خلاص إلا بالله عز وجل فهو الملجأ والمغیث والمعین والناصر لمن لا ناصر له ولا معین، فقال صلی الله علیه وآله وسلم لأبی بکر:(لا تَحْزَنْ إِنَّ اللّهَ مَعَنا.)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056_34244"/>
    <w:bookmarkEnd w:id="17"/>
    <w:p>
      <w:pPr>
        <w:pStyle w:val="BookText"/>
      </w:pPr>
      <w:r>
        <w:rPr>
          <w:rFonts w:ascii="IRNazanin" w:hAnsi="IRNazanin" w:eastAsia="IRNazanin" w:cs="IRNazanin"/>
          <w:lang w:bidi="fa-IR"/>
          <w:color w:val="111111"/>
          <w:sz w:val="28"/>
          <w:szCs w:val="28"/>
          <w:rtl/>
        </w:rPr>
        <w:t xml:space="preserve">وعلیه: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تصبح تلک الإدعاءات التی جاء بها بعض الرواة فی ان خوف أبی بکر کان علی النبی صلی الله علیه وآله وسلم لا علی نفسه وان خوفه کان لله تعالی، عاریة عن الصحة وانها من صناعة أرباب المصالح الذین لا همَّ لهم سوی الدینار والدرهم ومن ثم فالآیة لا تتناسب مع مقام أبی بکر.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ما أخرجه البخاری والصنعانی وغیرهما فی وجود عبد الله بن أبی بکر فی الغار وما تحدثت به الروایة من کونه غلاما مع تتبعه لأخبار قریش فی کیدها للنبی صلی الله علیه وآله وسلم وأبیه تصبح الآیة فی هؤلاء الثلاثة قطعیة ولیست ظنیة کما هو حالها فی أبی بکر.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أما أن یصنع من قوله تعالی:(إِنَّ اللّهَ مَعَنا) أساطیر عجیبة واستحقاقات مجانیة جعل فیها أبو بکر شریکا لمقام صاحب النبوة ومصطفی الرسالة فهذا ما لا یرضی به الله ورسوله والمؤمنون، ناهیک عن کونه عاریاً عن المصداقیة سوی أنه تعصب أعمی.</w:t>
      </w:r>
    </w:p>
    <w:p>
      <w:pPr>
        <w:pStyle w:val="Heading4"/>
      </w:pPr>
      <w:bookmarkStart w:id="58" w:name="_Toc26"/>
      <w:r>
        <w:t>سابعاً: من هو صاحب السکینة، النبی صلی الله علیه وآله وسلم أم أبو بکر!؟</w:t>
      </w:r>
      <w:bookmarkEnd w:id="58"/>
    </w:p>
    <w:p>
      <w:pPr>
        <w:pStyle w:val="BookText"/>
      </w:pPr>
      <w:r>
        <w:rPr>
          <w:rFonts w:ascii="IRNazanin" w:hAnsi="IRNazanin" w:eastAsia="IRNazanin" w:cs="IRNazanin"/>
          <w:lang w:bidi="fa-IR"/>
          <w:color w:val="111111"/>
          <w:sz w:val="28"/>
          <w:szCs w:val="28"/>
          <w:rtl/>
        </w:rPr>
        <w:t xml:space="preserve">قال بعض المفسرین للآیة: إن السکینة نزلت علی أبی بکر!!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والجواب من خلال الاحتمالات الآتیة:</w:t>
      </w:r>
    </w:p>
    <w:p>
      <w:pPr>
        <w:pStyle w:val="BookText"/>
      </w:pPr>
      <w:r>
        <w:rPr>
          <w:rFonts w:ascii="IRNazanin" w:hAnsi="IRNazanin" w:eastAsia="IRNazanin" w:cs="IRNazanin"/>
          <w:lang w:bidi="fa-IR"/>
          <w:color w:val="111111"/>
          <w:sz w:val="28"/>
          <w:szCs w:val="28"/>
          <w:rtl/>
        </w:rPr>
        <w:t xml:space="preserve">1 - کی نعلم الجواب فینبغی بنا أن ننظر إلی حال النبی صلی الله علیه وآله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فی الغار وحال أبی بکر، فالنبی صلی الله علیه وآله وسلم کان یری وقوف المشرکین بباب الغار، ویری أیضا حزن أبی بکر وخوفه وبکاءه، وبهذه الحالة یکون بأبی وأمی یقاسی الأمرین.</w:t>
      </w:r>
    </w:p>
    <w:p>
      <w:pPr>
        <w:pStyle w:val="BookText"/>
      </w:pPr>
      <w:r>
        <w:rPr>
          <w:rFonts w:ascii="IRNazanin" w:hAnsi="IRNazanin" w:eastAsia="IRNazanin" w:cs="IRNazanin"/>
          <w:lang w:bidi="fa-IR"/>
          <w:color w:val="111111"/>
          <w:sz w:val="28"/>
          <w:szCs w:val="28"/>
          <w:rtl/>
        </w:rPr>
        <w:t xml:space="preserve">وأما حال أبی بکر: فهو یعانی من خوفه علی نفسه، من أن یقتل، فهو بهذه الحالة یعانی ویقاسی من أمر واحد.</w:t>
      </w:r>
    </w:p>
    <w:p>
      <w:pPr>
        <w:pStyle w:val="BookText"/>
      </w:pPr>
      <w:r>
        <w:rPr>
          <w:rFonts w:ascii="IRNazanin" w:hAnsi="IRNazanin" w:eastAsia="IRNazanin" w:cs="IRNazanin"/>
          <w:lang w:bidi="fa-IR"/>
          <w:color w:val="111111"/>
          <w:sz w:val="28"/>
          <w:szCs w:val="28"/>
          <w:rtl/>
        </w:rPr>
        <w:t xml:space="preserve">وعلیه: من یکون المستحق والمحتاج لنزول السکینة، من یعانی ویقاسی الأمرین، أم الذی یعانی من أمر واحد.</w:t>
      </w:r>
    </w:p>
    <w:p>
      <w:pPr>
        <w:pStyle w:val="BookText"/>
      </w:pPr>
      <w:r>
        <w:rPr>
          <w:rFonts w:ascii="IRNazanin" w:hAnsi="IRNazanin" w:eastAsia="IRNazanin" w:cs="IRNazanin"/>
          <w:lang w:bidi="fa-IR"/>
          <w:color w:val="111111"/>
          <w:sz w:val="28"/>
          <w:szCs w:val="28"/>
          <w:rtl/>
        </w:rPr>
        <w:t xml:space="preserve">ومن ثم من الذی یغاث فی الظروف الصعبة الحبیب أم الغریب!! أفیترک الله الحبیب ویلتفت إلی الغریب؟!!</w:t>
      </w:r>
    </w:p>
    <w:p>
      <w:pPr>
        <w:pStyle w:val="BookText"/>
      </w:pPr>
      <w:r>
        <w:rPr>
          <w:rFonts w:ascii="Amiri" w:hAnsi="Amiri" w:eastAsia="Amiri" w:cs="Amiri"/>
          <w:lang w:bidi="ar-SA"/>
          <w:color w:val="111111"/>
          <w:sz w:val="28"/>
          <w:szCs w:val="28"/>
          <w:rtl/>
        </w:rPr>
        <w:t xml:space="preserve">(... فَما لَکُمْ کَیْفَ تَحْکُمُونَ)1 .</w:t>
      </w:r>
    </w:p>
    <w:p>
      <w:pPr>
        <w:pStyle w:val="BookText"/>
      </w:pPr>
      <w:r>
        <w:rPr>
          <w:rFonts w:ascii="IRNazanin" w:hAnsi="IRNazanin" w:eastAsia="IRNazanin" w:cs="IRNazanin"/>
          <w:lang w:bidi="fa-IR"/>
          <w:color w:val="111111"/>
          <w:sz w:val="28"/>
          <w:szCs w:val="28"/>
          <w:rtl/>
        </w:rPr>
        <w:t xml:space="preserve">2 - روی الشیخ الکلینی وقریب منه روی أحمد بن حنبل، والدارمی، وابن ماجه، وغیرهم، واللفظ للشیخ الکلینی رحمه الله: ذکر عند أبی عبد الله علیه السلام البلاء وما یخص الله به المؤمن، قال:</w:t>
      </w:r>
    </w:p>
    <w:p>
      <w:pPr>
        <w:pStyle w:val="BookText"/>
      </w:pPr>
      <w:r>
        <w:rPr>
          <w:rFonts w:ascii="IRNazanin" w:hAnsi="IRNazanin" w:eastAsia="IRNazanin" w:cs="IRNazanin"/>
          <w:lang w:bidi="fa-IR"/>
          <w:color w:val="111111"/>
          <w:sz w:val="28"/>
          <w:szCs w:val="28"/>
          <w:rtl/>
        </w:rPr>
        <w:t xml:space="preserve">«سئل رسول الله صلی الله علیه وآله وسلم من أشد الناس بلاءً فی الدنیا؟ فقال: النبیون، ثم الأمثل فالأمثل، ویبتلی المؤمن بعد علی قدر إیمانه وحسن أعماله فمن صح إیمانه وحسن عمله اشتد بلاؤه، ومن سخف إیمانه وضعف عمله قل بلاؤه»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نأتی إلی حادثة الغار لنری من هو الذی کان أشد ابتلاءً النبی صلی الله علیه وآله وسلم أم أبو بکر، فإذا کان النبی صلی الله علیه وآله وسلم هو أشد ابتلاءً فعندها یکون هو الأولی والمستحق لنزول السکنیة وإذا کان أبو بکر هو أشد ابتلاءً من النبی صلی الله علیه وآله وسلم فهو الأحق بنزول السکینة!؟</w:t>
      </w:r>
    </w:p>
    <w:p>
      <w:pPr>
        <w:pStyle w:val="BookText"/>
      </w:pPr>
      <w:r>
        <w:rPr>
          <w:rFonts w:ascii="IRNazanin" w:hAnsi="IRNazanin" w:eastAsia="IRNazanin" w:cs="IRNazanin"/>
          <w:lang w:bidi="fa-IR"/>
          <w:color w:val="111111"/>
          <w:sz w:val="28"/>
          <w:szCs w:val="28"/>
          <w:rtl/>
        </w:rPr>
        <w:t xml:space="preserve">ولا أظن أن مؤمناً یقول: إن أبا بکر کان أشد ابتلاءً من النبی صلی الله علیه وآله وسلم لأنه بذلک یجعل رتبة أبی بکر فوق رتبة رسول الله صلی الله علیه وآله وسلم - والعیاذ بالله -.</w:t>
      </w:r>
    </w:p>
    <w:p>
      <w:pPr>
        <w:pStyle w:val="BookText"/>
      </w:pPr>
      <w:r>
        <w:rPr>
          <w:rFonts w:ascii="IRNazanin" w:hAnsi="IRNazanin" w:eastAsia="IRNazanin" w:cs="IRNazanin"/>
          <w:lang w:bidi="fa-IR"/>
          <w:color w:val="111111"/>
          <w:sz w:val="28"/>
          <w:szCs w:val="28"/>
          <w:rtl/>
        </w:rPr>
        <w:t xml:space="preserve">3 - أن السیاق العام لآیة الغار تصرخ بأن المراد والمخاطب والمعنی هو النبی صلی الله علیه وآله وسلم فلاحظ:</w:t>
      </w:r>
    </w:p>
    <w:p>
      <w:pPr>
        <w:pStyle w:val="BookText"/>
      </w:pPr>
      <w:r>
        <w:rPr>
          <w:rFonts w:ascii="Amiri" w:hAnsi="Amiri" w:eastAsia="Amiri" w:cs="Amiri"/>
          <w:lang w:bidi="ar-SA"/>
          <w:color w:val="111111"/>
          <w:sz w:val="28"/>
          <w:szCs w:val="28"/>
          <w:rtl/>
        </w:rPr>
        <w:t xml:space="preserve">ألف: قوله:(إِلاّ تَنْصُرُوهُ فَقَدْ نَصَرَهُ اللّهُ)1 ، وهو النبی صلی الله علیه وآله وسلم.</w:t>
      </w:r>
    </w:p>
    <w:p>
      <w:pPr>
        <w:pStyle w:val="BookText"/>
      </w:pPr>
      <w:r>
        <w:rPr>
          <w:rFonts w:ascii="Amiri" w:hAnsi="Amiri" w:eastAsia="Amiri" w:cs="Amiri"/>
          <w:lang w:bidi="ar-SA"/>
          <w:color w:val="111111"/>
          <w:sz w:val="28"/>
          <w:szCs w:val="28"/>
          <w:rtl/>
        </w:rPr>
        <w:t xml:space="preserve">باء:(إِذْ أَخْرَجَهُ الَّذِینَ کَفَرُوا) ، أی: إن قوم النبی صلی الله علیه وآله وسلم قد أخرجوه من مکة.</w:t>
      </w:r>
    </w:p>
    <w:p>
      <w:pPr>
        <w:pStyle w:val="BookText"/>
      </w:pPr>
      <w:r>
        <w:rPr>
          <w:rFonts w:ascii="Amiri" w:hAnsi="Amiri" w:eastAsia="Amiri" w:cs="Amiri"/>
          <w:lang w:bidi="ar-SA"/>
          <w:color w:val="111111"/>
          <w:sz w:val="28"/>
          <w:szCs w:val="28"/>
          <w:rtl/>
        </w:rPr>
        <w:t xml:space="preserve">جیم:(ثانِیَ اثْنَیْنِ) ، أی: النبی صلی الله علیه وآله وسلم؛ وهو الثانی الذی (یَقُولُ لِصاحِبِهِ لا تَحْزَنْ إِنَّ اللّهَ مَعَنا) .</w:t>
      </w:r>
    </w:p>
    <w:p>
      <w:pPr>
        <w:pStyle w:val="BookText"/>
      </w:pPr>
      <w:r>
        <w:rPr>
          <w:rFonts w:ascii="Amiri" w:hAnsi="Amiri" w:eastAsia="Amiri" w:cs="Amiri"/>
          <w:lang w:bidi="ar-SA"/>
          <w:color w:val="111111"/>
          <w:sz w:val="28"/>
          <w:szCs w:val="28"/>
          <w:rtl/>
        </w:rPr>
        <w:t xml:space="preserve">دال:(فَأَنْزَلَ اللّهُ سَکِینَتَهُ عَلَیْهِ) ، أی إن الله أنزل سکینته علی النبی صلی الله علیه وآله وسلم.</w:t>
      </w:r>
    </w:p>
    <w:p>
      <w:pPr>
        <w:pStyle w:val="BookText"/>
      </w:pPr>
      <w:r>
        <w:rPr>
          <w:rFonts w:ascii="IRNazanin" w:hAnsi="IRNazanin" w:eastAsia="IRNazanin" w:cs="IRNazanin"/>
          <w:lang w:bidi="fa-IR"/>
          <w:color w:val="111111"/>
          <w:sz w:val="28"/>
          <w:szCs w:val="28"/>
          <w:rtl/>
        </w:rPr>
        <w:t xml:space="preserve">4 - لو کان المراد بأبی بکر ولو من قبیل دخوله مع النبی صلی الله علیه وآله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6056_34247"/>
    <w:bookmarkEnd w:id="18"/>
    <w:p>
      <w:pPr>
        <w:pStyle w:val="BookText"/>
      </w:pPr>
      <w:r>
        <w:rPr>
          <w:rFonts w:ascii="IRNazanin" w:hAnsi="IRNazanin" w:eastAsia="IRNazanin" w:cs="IRNazanin"/>
          <w:lang w:bidi="fa-IR"/>
          <w:color w:val="111111"/>
          <w:sz w:val="28"/>
          <w:szCs w:val="28"/>
          <w:rtl/>
        </w:rPr>
        <w:t xml:space="preserve">وسلم فی إنزال السکینة علی الرغم من أنها صریحة بالتفرد واختصاصها بالنبی صلی الله علیه وآله وسلم لکان المقام یقتضی أن یکون سیاق الآیة: (إلا تنصروهما)، (فقد أخرجهما)، (سکینته علیهما)، (وأیدهما)، (إذ هما)؛ ولکن الألفاظ کلّها تنص علی التفرد وهذا یدل علی انحصار السکینة برسول الله صلی الله علیه وآله وسلم وطرد أبی بکر منها.</w:t>
      </w:r>
    </w:p>
    <w:p>
      <w:pPr>
        <w:pStyle w:val="BookText"/>
      </w:pPr>
      <w:r>
        <w:rPr>
          <w:rFonts w:ascii="IRNazanin" w:hAnsi="IRNazanin" w:eastAsia="IRNazanin" w:cs="IRNazanin"/>
          <w:lang w:bidi="fa-IR"/>
          <w:color w:val="111111"/>
          <w:sz w:val="28"/>
          <w:szCs w:val="28"/>
          <w:rtl/>
        </w:rPr>
        <w:t xml:space="preserve">5 - قد بینا من خلال أدلة البحث: إنّ المخصوص بالتثنیة هو عبد الله بن أبی بکر، وهو المخصوص بنزول الآیة، وهو الذی کان حزیناً، وهو المخصوص بقوله صلی الله علیه وآله وسلم: ان الله معنا، ومن ثم فالسکینة فی جمیع الاحتمالات هی بعیدة کل البعد عن أبی بکر ولا علاقة له بها.</w:t>
      </w:r>
    </w:p>
    <w:p>
      <w:pPr>
        <w:pStyle w:val="Heading4"/>
      </w:pPr>
      <w:bookmarkStart w:id="59" w:name="_Toc27"/>
      <w:r>
        <w:t>ثامناً: هل أخرجت قریش أبا بکر أم أنه لحق بالنبی صلی الله علیه وآله وسلم بعد خروجه ؟</w:t>
      </w:r>
      <w:bookmarkEnd w:id="59"/>
    </w:p>
    <w:p>
      <w:pPr>
        <w:pStyle w:val="BookText"/>
      </w:pPr>
      <w:r>
        <w:rPr>
          <w:rFonts w:ascii="IRNazanin" w:hAnsi="IRNazanin" w:eastAsia="IRNazanin" w:cs="IRNazanin"/>
          <w:lang w:bidi="fa-IR"/>
          <w:color w:val="111111"/>
          <w:sz w:val="28"/>
          <w:szCs w:val="28"/>
          <w:rtl/>
        </w:rPr>
        <w:t xml:space="preserve">إنّ الآیة المبارکة لتنص علی أن الذی أخرجه قومه هو النبی صلی الله علیه وآله وسلم وإن قریشاً لا شأن لها بأبی بکر فهو فی مأمن منهم فلم یخرجه أحد وهذا یدل علی أن النبی صلی الله علیه وآله وسلم لم یصبه معه أثناء الخروج وإنما لحق به کما دلت علیه کثیر من النصوص، وهی کالآتی:</w:t>
      </w:r>
    </w:p>
    <w:p>
      <w:pPr>
        <w:pStyle w:val="BookText"/>
      </w:pPr>
      <w:r>
        <w:rPr>
          <w:rFonts w:ascii="Amiri" w:hAnsi="Amiri" w:eastAsia="Amiri" w:cs="Amiri"/>
          <w:lang w:bidi="ar-SA"/>
          <w:color w:val="111111"/>
          <w:sz w:val="28"/>
          <w:szCs w:val="28"/>
          <w:rtl/>
        </w:rPr>
        <w:t xml:space="preserve">1 - إن القرآن ینص علی انه خرج وحیداً بعد تئامر قریش علی قتله فقال سبحانه:(إِلاّ تَنْصُرُوهُ فَقَدْ نَصَرَهُ اللّهُ إِذْ أَخْرَجَهُ الَّذِینَ کَفَرُوا) . فقد خرج بأبی وأمی وحیداً؛ وان أبا بکر لم یخرجه أحد ولم یطلب منه النبی صلی الله علیه وآله وسلم ان یصحبه بل هو من لحق بالنبی صلی الله علیه وآله وسلم بعد خروجه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وقد کان یراقب القوم وقد أحاطوا ببیت رسول الله صلی الله علیه وآله وسلم وقد أفردنا بحثاً مستقلاً لهذا الموضوع وقد تم طبعه بحمد الله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أخرج إمام الحنابلة فی مسنده عن ابن عباس قال: (وشری علی نفسه لبس ثوب النبی صلی الله علیه - وآله - وسلم ثم نام مکانه، قال: وکان المشرکون یرمون رسول الله صلی الله علیه - وآله - وسلم، فجاء أبو بکر وعلی نائم، قال: وأبو بکر یحسبه أنه نبی الله صلی الله علیه - وآله - وسلم؛ قال: فقال یا نبی الله؟ قال: فقال له علی:</w:t>
      </w:r>
    </w:p>
    <w:p>
      <w:pPr>
        <w:pStyle w:val="BookText"/>
      </w:pPr>
      <w:r>
        <w:rPr>
          <w:rFonts w:ascii="IRNazanin" w:hAnsi="IRNazanin" w:eastAsia="IRNazanin" w:cs="IRNazanin"/>
          <w:lang w:bidi="fa-IR"/>
          <w:color w:val="111111"/>
          <w:sz w:val="28"/>
          <w:szCs w:val="28"/>
          <w:rtl/>
        </w:rPr>
        <w:t xml:space="preserve">«إن نبی الله قد انطلق نحو بئر میمون فأدرکه».</w:t>
      </w:r>
    </w:p>
    <w:p>
      <w:pPr>
        <w:pStyle w:val="BookText"/>
      </w:pPr>
      <w:r>
        <w:rPr>
          <w:rFonts w:ascii="IRNazanin" w:hAnsi="IRNazanin" w:eastAsia="IRNazanin" w:cs="IRNazanin"/>
          <w:lang w:bidi="fa-IR"/>
          <w:color w:val="111111"/>
          <w:sz w:val="28"/>
          <w:szCs w:val="28"/>
          <w:rtl/>
        </w:rPr>
        <w:t xml:space="preserve">قال: فانطلق أبو بکر فدخل معه الغار)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أبو اللیث السمرقندی، والبیهقی، عن عمر بن الخطاب: (خرج</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056_34249"/>
    <w:bookmarkEnd w:id="19"/>
    <w:p>
      <w:pPr>
        <w:pStyle w:val="BookText"/>
      </w:pPr>
      <w:r>
        <w:rPr>
          <w:rFonts w:ascii="IRNazanin" w:hAnsi="IRNazanin" w:eastAsia="IRNazanin" w:cs="IRNazanin"/>
          <w:lang w:bidi="fa-IR"/>
          <w:color w:val="111111"/>
          <w:sz w:val="28"/>
          <w:szCs w:val="28"/>
          <w:rtl/>
        </w:rPr>
        <w:t xml:space="preserve">رسول الله صلی الله علیه - وآله - وسلم هارباً من مکة، خرج لیلاً فتبعه أبو بکر فجعل یمشی مرة أمامه ومرة عن خلفه، ومرة عن یمینه ومرة عن یساره، فقال له رسول الله:</w:t>
      </w:r>
    </w:p>
    <w:p>
      <w:pPr>
        <w:pStyle w:val="BookText"/>
      </w:pPr>
      <w:r>
        <w:rPr>
          <w:rFonts w:ascii="IRNazanin" w:hAnsi="IRNazanin" w:eastAsia="IRNazanin" w:cs="IRNazanin"/>
          <w:lang w:bidi="fa-IR"/>
          <w:color w:val="111111"/>
          <w:sz w:val="28"/>
          <w:szCs w:val="28"/>
          <w:rtl/>
        </w:rPr>
        <w:t xml:space="preserve">«ما هذا یا أبا بکر ما أعرف هذا من فعلک؟»...)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ولنا عودة لهذه الروایة.</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فإن القرآن الکریم حینما یعرض الآیة المبارکة بلفظ (... لِیُخْرِجُوکَ...) ، وبلفظ (... إِذْ أَخْرَجَهُ الَّذِینَ کَفَرُوا...) ، إنما یکشف حقیقة خروج النبی صلی الله علیه وآله وسلم وحیداً من مکة وأن أبا بکر لحق به ولم یصحبه رسول الله صلی الله علیه وآله وسلم من البدء کما تروی بعض الروایات التی کتبت بمداد المال والتعصب والهوی</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60" w:name="_Toc28"/>
      <w:r>
        <w:t>تاسعاً: إشکالیة التنصیص الحدیثی بین التثنیة والتثلیث فی آیة الغار.</w:t>
      </w:r>
      <w:bookmarkEnd w:id="60"/>
    </w:p>
    <w:p>
      <w:pPr>
        <w:pStyle w:val="BookText"/>
      </w:pPr>
      <w:r>
        <w:rPr>
          <w:rFonts w:ascii="IRNazanin" w:hAnsi="IRNazanin" w:eastAsia="IRNazanin" w:cs="IRNazanin"/>
          <w:lang w:bidi="fa-IR"/>
          <w:color w:val="111111"/>
          <w:sz w:val="28"/>
          <w:szCs w:val="28"/>
          <w:rtl/>
        </w:rPr>
        <w:t xml:space="preserve">ان ما یدعونا إلیه البحث العلمی وبعد هذه الجولة هو ضرورة إخضاع النصوص الحدیثیة إلی قواعد القرآن والعترة النبویة الشریفة لغرض الوصول إلی النتائج الحقیقیة التی یستطیع المسلم من خلالها إحراز براءة الذمة أمام الله تعالی وهو ما دعانا إلی تناول هذا الموضوع وإخضاعه للبحث والدراسة.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اشکالیة التنصیص الحدیثی، وذلک أن التنصیص الحدیثی حینما یتقاطع فی بیان مجریات الأحداث وقد اکتسب صفة القطعیة فی صحة الصدور سنداً لاشک انه سیقدم للقارئ صورتین مختلفتین تکون الأولی هی المطابقة للواقع والأخری دخیلة علیه قد زج بها اصحابها لغرض تحقیق مجموعة من الأهداف والمکاسب.</w:t>
      </w:r>
    </w:p>
    <w:p>
      <w:pPr>
        <w:pStyle w:val="BookText"/>
      </w:pPr>
      <w:r>
        <w:rPr>
          <w:rFonts w:ascii="IRNazanin" w:hAnsi="IRNazanin" w:eastAsia="IRNazanin" w:cs="IRNazanin"/>
          <w:lang w:bidi="fa-IR"/>
          <w:color w:val="111111"/>
          <w:sz w:val="28"/>
          <w:szCs w:val="28"/>
          <w:rtl/>
        </w:rPr>
        <w:t xml:space="preserve">وآیة الغار هی واحدة من النصوص التی تتحدث عن حدثٍ ارتبط بحیاة رسول الله صلی الله علیه وآله وسلم وفی مرحلة أساسیة من عمر النبوة وحرکة الإسلام وقیامه؛ بمعنی لم تکن بالحادثة التی تتحدث عن یومیات حیاته المبارکة المرتبطة وعلی سبیل المثال فی بیان بعض الأحکام الشرعیة ضمن عنوان الأحوال الشخصیة أو الشؤون الأسریة کقوله تعالی:</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اللّهِ)1 .</w:t>
      </w:r>
    </w:p>
    <w:p>
      <w:pPr>
        <w:pStyle w:val="BookText"/>
      </w:pPr>
      <w:r>
        <w:rPr>
          <w:rFonts w:ascii="IRNazanin" w:hAnsi="IRNazanin" w:eastAsia="IRNazanin" w:cs="IRNazanin"/>
          <w:lang w:bidi="fa-IR"/>
          <w:color w:val="111111"/>
          <w:sz w:val="28"/>
          <w:szCs w:val="28"/>
          <w:rtl/>
        </w:rPr>
        <w:t xml:space="preserve">وغیرها من الآیات المبارکة التی تبین بعض الأحکام الشرعیة فی المعاملات ومن ثم اعتماد منهج الافتاء بحسب التأویل وفهم النص بین المجتهدین لإصدار حکم شرعی فی هذه المسألة أو تلک والتی ارتبطت بیومیاته صلی الله علیه وآله وسلم.</w:t>
      </w:r>
    </w:p>
    <w:p>
      <w:pPr>
        <w:pStyle w:val="BookText"/>
      </w:pPr>
      <w:r>
        <w:rPr>
          <w:rFonts w:ascii="IRNazanin" w:hAnsi="IRNazanin" w:eastAsia="IRNazanin" w:cs="IRNazanin"/>
          <w:lang w:bidi="fa-IR"/>
          <w:color w:val="111111"/>
          <w:sz w:val="28"/>
          <w:szCs w:val="28"/>
          <w:rtl/>
        </w:rPr>
        <w:t xml:space="preserve">فحدث الغار لیس کغیره من الأحداث وذلک للتوظیف العقدی والإعلامی الذی اعتمده أقطاب السقیفة ومشروعهم التغییری فی الأمة؛ ومن ثم فنحن أمام اشکالیة تنصیصیة فی الأحداث التی ارتبطت بشکل مباشر بأقطاب السقیفة أو الأحداث التی ارتبطت بمشروع السقیفة وتحقیق أهدافه؛ فأما الأحداث التی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ارتبطت بأقطاب السقیفة فان حادثة الغار هی السنام والعمود الفقری لعقیدة السلف وأما الأحداث التی ارتبطت بمشروع السقیفة وتحقیق اهدافه فیکفی بالقارئ ان ینظر الی انموذج واحد فی تعامل هؤلاء الأقطاب مع هذه الأحداث فیما رواه الزبیر بن بکار فی الموفقیات فقال: «قدم سلیمان بن عبد الملک إلی مکة حاجاً سنة 82 ه -، فأمر أبان بن عثمان بن عفان</w:t>
      </w:r>
      <w:r>
        <w:rPr>
          <w:rStyle w:val="FootnoteReference"/>
        </w:rPr>
        <w:footnoteReference w:id="81"/>
      </w:r>
      <w:r>
        <w:rPr>
          <w:rFonts w:ascii="IRNazanin" w:hAnsi="IRNazanin" w:eastAsia="IRNazanin" w:cs="IRNazanin"/>
          <w:lang w:bidi="fa-IR"/>
          <w:color w:val="111111"/>
          <w:sz w:val="28"/>
          <w:szCs w:val="28"/>
          <w:rtl/>
        </w:rPr>
        <w:t xml:space="preserve">ان یکتب له سیر النبی صلی الله علیه وآله وسلم ومغازیه.</w:t>
      </w:r>
    </w:p>
    <w:p>
      <w:pPr>
        <w:pStyle w:val="BookText"/>
      </w:pPr>
      <w:r>
        <w:rPr>
          <w:rFonts w:ascii="IRNazanin" w:hAnsi="IRNazanin" w:eastAsia="IRNazanin" w:cs="IRNazanin"/>
          <w:lang w:bidi="fa-IR"/>
          <w:color w:val="111111"/>
          <w:sz w:val="28"/>
          <w:szCs w:val="28"/>
          <w:rtl/>
        </w:rPr>
        <w:t xml:space="preserve">فقال له أبان: هی عندی، قد أخذتها مصححة ممن أثق به. فأمر سلیمان عشرة من الکُتّاب بنسخها، فکتبوها فی رق، فلما صارت إلیه نظر فإذا فیها ذکر الأنصار فی العقبتین وفی بدر، فقال: ما کنت أری لهؤلاء القوم هذا الفضل، فإما أن یکون أهل بیتی غمصوا علیهم، وإما أن یکونوا لیس هکذا!.</w:t>
      </w:r>
    </w:p>
    <w:p>
      <w:pPr>
        <w:pStyle w:val="BookText"/>
      </w:pPr>
      <w:r>
        <w:rPr>
          <w:rFonts w:ascii="IRNazanin" w:hAnsi="IRNazanin" w:eastAsia="IRNazanin" w:cs="IRNazanin"/>
          <w:lang w:bidi="fa-IR"/>
          <w:color w:val="111111"/>
          <w:sz w:val="28"/>
          <w:szCs w:val="28"/>
          <w:rtl/>
        </w:rPr>
        <w:t xml:space="preserve">فقال أبان: أیها الأمیر، لا یمنعنا ما صنعوا أن نقول بالحق، هم ما وصفنا لک فی کتابنا هذا.</w:t>
      </w:r>
    </w:p>
    <w:p>
      <w:pPr>
        <w:pStyle w:val="BookText"/>
      </w:pPr>
      <w:r>
        <w:rPr>
          <w:rFonts w:ascii="IRNazanin" w:hAnsi="IRNazanin" w:eastAsia="IRNazanin" w:cs="IRNazanin"/>
          <w:lang w:bidi="fa-IR"/>
          <w:color w:val="111111"/>
          <w:sz w:val="28"/>
          <w:szCs w:val="28"/>
          <w:rtl/>
        </w:rPr>
        <w:t xml:space="preserve">فقال سلیمان: ما حاجتی إلی أن أنسخ ذاک حتی أذکره لأمیر المؤمنین لعله یخالفه، ثم أمر بالکتاب فخرق، ورجع فأخبر أباه عبد الملک بن مروان بذلک الکتاب.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عبد الملک: «وما حاجتک أن تقدم بکتاب لیس لنا فیه فضل، تُعرّف أهل الشام أموراً لا نرید أن یعرفوها؟!.</w:t>
      </w:r>
    </w:p>
    <w:p>
      <w:pPr>
        <w:pStyle w:val="BookText"/>
      </w:pPr>
      <w:r>
        <w:rPr>
          <w:rFonts w:ascii="IRNazanin" w:hAnsi="IRNazanin" w:eastAsia="IRNazanin" w:cs="IRNazanin"/>
          <w:lang w:bidi="fa-IR"/>
          <w:color w:val="111111"/>
          <w:sz w:val="28"/>
          <w:szCs w:val="28"/>
          <w:rtl/>
        </w:rPr>
        <w:t xml:space="preserve">قال سلیمان: فلذلک أمرت بتخریق ما نسخته»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والحادثة التی مرّ ذکرها لا تحتاج إلی تعلیق، فهی واضحة الدلالة فی تدخل حکام بنی أمیة فی تدوین السیرة النبویة؛ ویا لیت ان الأمر اقتصر علی التدخل فی کتابتها، بل حرق هذه السیرة وإتلافها لکونها لم تتضمن بین ثنایاها أی ذکر لبنی أمیة فی مواضع الخیر التی حفت بها سیرة النبی صلی الله علیه وآله وسلم.</w:t>
      </w:r>
    </w:p>
    <w:p>
      <w:pPr>
        <w:pStyle w:val="BookText"/>
      </w:pPr>
      <w:r>
        <w:rPr>
          <w:rFonts w:ascii="IRNazanin" w:hAnsi="IRNazanin" w:eastAsia="IRNazanin" w:cs="IRNazanin"/>
          <w:lang w:bidi="fa-IR"/>
          <w:color w:val="111111"/>
          <w:sz w:val="28"/>
          <w:szCs w:val="28"/>
          <w:rtl/>
        </w:rPr>
        <w:t xml:space="preserve">وما أدری ما هو ذنب السیرة إذا کان بنو أمیة قد تعاقدوا مع الشر فکانوا حضوراً معه أینما حضر؛ هذا من جانب.</w:t>
      </w:r>
    </w:p>
    <w:p>
      <w:pPr>
        <w:pStyle w:val="BookText"/>
      </w:pPr>
      <w:r>
        <w:rPr>
          <w:rFonts w:ascii="IRNazanin" w:hAnsi="IRNazanin" w:eastAsia="IRNazanin" w:cs="IRNazanin"/>
          <w:lang w:bidi="fa-IR"/>
          <w:color w:val="111111"/>
          <w:sz w:val="28"/>
          <w:szCs w:val="28"/>
          <w:rtl/>
        </w:rPr>
        <w:t xml:space="preserve">والجانب الآخر: إذا کانت السیرة النبویة فی زمن عبد الملک بن مروان ینتهی بها الحال إلی الحرق لخلوها من ذکر طیب لآل عبد الملک بن مروان فکیف یکون حالها وهی تضم مناقب بنی هاشم وعلی رأسهم علی بن أبی طالب علیه السلام.</w:t>
      </w:r>
    </w:p>
    <w:p>
      <w:pPr>
        <w:pStyle w:val="BookText"/>
      </w:pPr>
      <w:r>
        <w:rPr>
          <w:rFonts w:ascii="IRNazanin" w:hAnsi="IRNazanin" w:eastAsia="IRNazanin" w:cs="IRNazanin"/>
          <w:lang w:bidi="fa-IR"/>
          <w:color w:val="111111"/>
          <w:sz w:val="28"/>
          <w:szCs w:val="28"/>
          <w:rtl/>
        </w:rPr>
        <w:t xml:space="preserve">ولذلک: کانوا إذا مرّ بهم حدیث فیه ذکر لعلی بن أبی طالب علیه السلام یتعاملون معه تعاملاً خاصاً یدل علیها الشاهد الآتی:</w:t>
      </w:r>
    </w:p>
    <w:p>
      <w:pPr>
        <w:pStyle w:val="BookText"/>
      </w:pPr>
      <w:r>
        <w:rPr>
          <w:rFonts w:ascii="IRNazanin" w:hAnsi="IRNazanin" w:eastAsia="IRNazanin" w:cs="IRNazanin"/>
          <w:lang w:bidi="fa-IR"/>
          <w:color w:val="111111"/>
          <w:sz w:val="28"/>
          <w:szCs w:val="28"/>
          <w:rtl/>
        </w:rPr>
        <w:t xml:space="preserve">روی أبو الفرج الأصفهانی: «إنّ خالداً القسری</w:t>
      </w:r>
      <w:r>
        <w:rPr>
          <w:rStyle w:val="FootnoteReference"/>
        </w:rPr>
        <w:footnoteReference w:id="83"/>
      </w:r>
      <w:r>
        <w:rPr>
          <w:rFonts w:ascii="IRNazanin" w:hAnsi="IRNazanin" w:eastAsia="IRNazanin" w:cs="IRNazanin"/>
          <w:lang w:bidi="fa-IR"/>
          <w:color w:val="111111"/>
          <w:sz w:val="28"/>
          <w:szCs w:val="28"/>
          <w:rtl/>
        </w:rPr>
        <w:t xml:space="preserve">- وهو أحد ولاة بنی أمیة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من أحد الرواة أن یکتب له السیرة فقال الکاتب: فإنه یمر بی الشیء من سیرة علی بن أبی طالب، أفأذکره؟.</w:t>
      </w:r>
    </w:p>
    <w:p>
      <w:pPr>
        <w:pStyle w:val="BookText"/>
      </w:pPr>
      <w:r>
        <w:rPr>
          <w:rFonts w:ascii="IRNazanin" w:hAnsi="IRNazanin" w:eastAsia="IRNazanin" w:cs="IRNazanin"/>
          <w:lang w:bidi="fa-IR"/>
          <w:color w:val="111111"/>
          <w:sz w:val="28"/>
          <w:szCs w:val="28"/>
          <w:rtl/>
        </w:rPr>
        <w:t xml:space="preserve">فقال خالد: لا، إلاّ أن تراه فی قعر جهنم»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والسؤال المطروح هو: أفبعد هذا البغض لعلی بن أبی طالب علیه السلام کیف یکون حال أبیه، أبی طالب علیه السلام فی عقول بنی أمیة؟ ألا تغلی أدمغتهم بضحضاح نار حقدهم علی أبی طالب علیه السلام.</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هذا هو حال تدوین السیرة النبویة فی عصر ملوک بنی أمیة، وهی أی هذه السیرة ترتبط بمن یقولون أنهم من أتباع دینه فکیف تکون عندهم سیرة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یعتقدون به؟ وکیف تکون سیرة من یبغضونه کل هذا البغض الذی دلت علیه الروایة.</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تکشف الحادثتان المرتبطتان بأقطاب السقیفة أو بمشروعها التغییری فی الأمة بوجود إشکالیة التنصیص الحدیثی فیما یتعلق بجمیع مکونات الإسلام وذلک اننا امام مجموعتین من النصوص، الأولی صحیحة ومطابقة للواقع، والأخری دخیلة وموضوعة ومکذوبة وقد صیغت بعنایة کبیرة وبأدوات دقیقة حتی أصبح المسلم یری مصادقیة هذه النصوص فاتخذها وسیلة وعقیدة یقدم بها علی الله یوم القیامة حتی إذا واجهته النصوص الأولی بصورة مخالفة ومغایرة وقد احتار فیها فیذهب باحثاً هنا وسائلاً هناک فلا یجد غیر أمرین بعد هذا السعی والبحث وقد اعتمده السلف وأوصوا به الخلف: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رواه الشیخان فی صحیحهما فأصح توقیفاً لا یقبل الرد.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انه اجتهد، فان أخطأ فله أجر واحد، وان أصاب فله أجران، وذلک تنزیلاً لقاعدة ان الصحابة عدول ولا ینبغی - ان لم یحرم - الدخول فیما شجر بینهم.</w:t>
      </w:r>
    </w:p>
    <w:p>
      <w:pPr>
        <w:pStyle w:val="BookText"/>
      </w:pPr>
      <w:r>
        <w:rPr>
          <w:rFonts w:ascii="IRNazanin" w:hAnsi="IRNazanin" w:eastAsia="IRNazanin" w:cs="IRNazanin"/>
          <w:lang w:bidi="fa-IR"/>
          <w:color w:val="111111"/>
          <w:sz w:val="28"/>
          <w:szCs w:val="28"/>
          <w:rtl/>
        </w:rPr>
        <w:t xml:space="preserve">ومن ثم تبقی اشکالیة التنصیص الحدیثی قائمة ویبقی العقل یبحث عن الحقیقة وتبقی الفطرة السلیمة والبحث العلمی هما الأدواتین اللتین ترفعان اشکالیة التنصیص الحدیثی وتلزمان الباحث والقارئ بأن الحق هو الغالب واما الزبد فیذهب جفاءً، وما آیة الغار وما وقع فیها من اشکالیة فی التنصیص الحدیثی الا انموذج واحد من مئات الأحداث الإسلامیة التی تدعو أهل الفکر والعلم والبحث</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لدراستها واظهار حقیقتها إلی الناس جمیعاً.</w:t>
      </w:r>
    </w:p>
    <w:p>
      <w:pPr>
        <w:pStyle w:val="BookText"/>
      </w:pPr>
      <w:r>
        <w:rPr>
          <w:rFonts w:ascii="IRNazanin" w:hAnsi="IRNazanin" w:eastAsia="IRNazanin" w:cs="IRNazanin"/>
          <w:lang w:bidi="fa-IR"/>
          <w:color w:val="111111"/>
          <w:sz w:val="28"/>
          <w:szCs w:val="28"/>
          <w:rtl/>
        </w:rPr>
        <w:t xml:space="preserve">وان إشکالیة التثنیة فی قوله تعالی:(ثانِیَ اثْنَیْنِ) وتوظیف عمر بن الخطاب للآیة وحصرها فی أبی بکر فکان هو الثانی، والصاحب، للنبی صلی الله علیه وآله وسلم فی الغار، والمخصوص بالآیة المبارکة، وتصریح عائشة بأن الذین کانوا فی الغار ثلاثة وهم: النبی الأعظم صلی الله علیه وآله وسلم وأبوها وأخوها عبدالله؛ یجعل مسألة الاشکالیة فی التنصیص من أهم المسائل التی تدعو الباحثین إلی دراسة النصوص الحدیثیة، لاسیما النصوص المختصة بحیاة رسول الله صلی الله علیه وآله وسلم، فما النص الوارد عن عمر بن الخطاب فی حصر الآیة فی أبی بکر کما زخرت به نصوص حادثة السقیفة وبین تصریح عائشة بنص البخاری وغیره فی حصرها فی النبی صلی الله علیه وآله وسلم وأبی بکر وعبد الله بن أبی بکر، إلا حادثة واحدة من بین المئات من الحوادث التی کانت اشکالیة التنصیص من أهم سماتها.</w:t>
      </w:r>
    </w:p>
    <w:p>
      <w:pPr>
        <w:pStyle w:val="BookText"/>
      </w:pPr>
      <w:r>
        <w:rPr>
          <w:rFonts w:ascii="IRNazanin" w:hAnsi="IRNazanin" w:eastAsia="IRNazanin" w:cs="IRNazanin"/>
          <w:lang w:bidi="fa-IR"/>
          <w:color w:val="111111"/>
          <w:sz w:val="28"/>
          <w:szCs w:val="28"/>
          <w:rtl/>
        </w:rPr>
        <w:t xml:space="preserve">ومن ثم فإن الآیة لم تقطع بوجود أبی بکر وانه المخصوص بالآیة، بل ان هذا التنصیص عمل علی ایجاده اقطاب السقیفة ومن تولی الجلوس علی کرسی الحکم لیتأمّر علی المسلمین مستغلاً (سلطان محمد وامارته)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صرح بذلک عمر بن الخطاب فی یوم السقیفة.</w:t>
      </w:r>
    </w:p>
    <w:p>
      <w:pPr>
        <w:pStyle w:val="BookText"/>
      </w:pPr>
      <w:r>
        <w:rPr>
          <w:rFonts w:ascii="IRNazanin" w:hAnsi="IRNazanin" w:eastAsia="IRNazanin" w:cs="IRNazanin"/>
          <w:lang w:bidi="fa-IR"/>
          <w:color w:val="111111"/>
          <w:sz w:val="28"/>
          <w:szCs w:val="28"/>
          <w:rtl/>
        </w:rPr>
        <w:t xml:space="preserve">فی حین یأخذنا الدلیل والمنهج العلمی والبحثی فی استنطاق آیة الغار الی ان المخصوص بالآیة عبد الله بن أبی بکر ولیس أبوه، وان الحوار دار بین النبی صلی الله علیه وآله وسلم وعبد الله بن أبی بکر، وانه المخصوص بالحزن علی أبیه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 لقریش الذین اهدروا دمه، وان النبی صلی الله علیه وآله وسلم قد طمأنه علی أبیه فأخبره (إِنَّ اللّهَ مَعَنا) والتی تفید الجمع، أی: أنا وأبوک وأنت فنحن المخصوصون بهذه المحنة والمطلعون علی مکر قریش.</w:t>
      </w:r>
    </w:p>
    <w:p>
      <w:pPr>
        <w:pStyle w:val="BookText"/>
      </w:pPr>
      <w:r>
        <w:rPr>
          <w:rFonts w:ascii="IRNazanin" w:hAnsi="IRNazanin" w:eastAsia="IRNazanin" w:cs="IRNazanin"/>
          <w:lang w:bidi="fa-IR"/>
          <w:color w:val="111111"/>
          <w:sz w:val="28"/>
          <w:szCs w:val="28"/>
          <w:rtl/>
        </w:rPr>
        <w:t xml:space="preserve">وعلیه: فان آیة الغار لا علاقة لها بأبی بکر لا من قریب ولا من بعید، وان الذین یصرون علی کونها من مختصات أبی بکر یکونون قد نسبوا إلیه المثلبة وابعدوا عنه المنقبة، فضلاً عن الاختلافات الکبیرة فی النصوص الحاکیة عن سبب حزن أبی بکر کما مرّ بیانه من خلال البحث.</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فالأمر متروک للقارئ فیما یختاره من استدلال فی النفی والإثبات وهو المسؤول یوم القیامة عن عقیدته وعمله.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6056_34257"/>
    <w:bookmarkEnd w:id="20"/>
    <w:p>
      <w:pPr>
        <w:pStyle w:val="Heading3"/>
      </w:pPr>
      <w:bookmarkStart w:id="61" w:name="_Toc29"/>
      <w:r>
        <w:t>المسألة الثانیة: ما ذکره الرواة فی أحداث لیلة الغار</w:t>
      </w:r>
      <w:bookmarkEnd w:id="61"/>
    </w:p>
    <w:p>
      <w:pPr>
        <w:pStyle w:val="Heading4"/>
      </w:pPr>
      <w:bookmarkStart w:id="62" w:name="_Toc30"/>
      <w:r>
        <w:t>اشارة</w:t>
      </w:r>
      <w:bookmarkEnd w:id="62"/>
    </w:p>
    <w:p>
      <w:pPr>
        <w:pStyle w:val="BookText"/>
      </w:pPr>
      <w:r>
        <w:rPr>
          <w:rFonts w:ascii="IRNazanin" w:hAnsi="IRNazanin" w:eastAsia="IRNazanin" w:cs="IRNazanin"/>
          <w:lang w:bidi="fa-IR"/>
          <w:color w:val="111111"/>
          <w:sz w:val="28"/>
          <w:szCs w:val="28"/>
          <w:rtl/>
        </w:rPr>
        <w:t xml:space="preserve">إن مما یستوقف الباحث أیضا فی حادثة الغار: ما ذکره الرواة من أحداث عصیبة مرّ بها أبو بکر دون النبی صلی الله علیه وآله وسلم.</w:t>
      </w:r>
    </w:p>
    <w:p>
      <w:pPr>
        <w:pStyle w:val="BookText"/>
      </w:pPr>
      <w:r>
        <w:rPr>
          <w:rFonts w:ascii="IRNazanin" w:hAnsi="IRNazanin" w:eastAsia="IRNazanin" w:cs="IRNazanin"/>
          <w:lang w:bidi="fa-IR"/>
          <w:color w:val="111111"/>
          <w:sz w:val="28"/>
          <w:szCs w:val="28"/>
          <w:rtl/>
        </w:rPr>
        <w:t xml:space="preserve">وکأنه هو المخصوص بکل مجریات الأحداث، أو هو المستهدف الوحید من قبل قریش، أو هو صاحب القضیة الإلهیة، الحامل لثقل حفظ النبوة، أو المسؤول عنها، ولذا نزلت علیه السکینة دون النبی صلی الله علیه وآله وسلم؟!</w:t>
      </w:r>
    </w:p>
    <w:p>
      <w:pPr>
        <w:pStyle w:val="BookText"/>
      </w:pPr>
      <w:r>
        <w:rPr>
          <w:rFonts w:ascii="IRNazanin" w:hAnsi="IRNazanin" w:eastAsia="IRNazanin" w:cs="IRNazanin"/>
          <w:lang w:bidi="fa-IR"/>
          <w:color w:val="111111"/>
          <w:sz w:val="28"/>
          <w:szCs w:val="28"/>
          <w:rtl/>
        </w:rPr>
        <w:t xml:space="preserve">کل هذا وغیره مما استوقفنا فی هذا البحث کما سیمر علینا.</w:t>
      </w:r>
    </w:p>
    <w:p>
      <w:pPr>
        <w:pStyle w:val="BookText"/>
      </w:pPr>
      <w:r>
        <w:rPr>
          <w:rFonts w:ascii="IRNazanin" w:hAnsi="IRNazanin" w:eastAsia="IRNazanin" w:cs="IRNazanin"/>
          <w:lang w:bidi="fa-IR"/>
          <w:color w:val="111111"/>
          <w:sz w:val="28"/>
          <w:szCs w:val="28"/>
          <w:rtl/>
        </w:rPr>
        <w:t xml:space="preserve">لکن السؤال المطروح هو: لماذا صیغت هذه الأحداث بهذه الصورة؟ وما هو هدف أولئک الذین کانوا وراء الستار؟!</w:t>
      </w:r>
    </w:p>
    <w:p>
      <w:pPr>
        <w:pStyle w:val="BookText"/>
      </w:pPr>
      <w:r>
        <w:rPr>
          <w:rFonts w:ascii="IRNazanin" w:hAnsi="IRNazanin" w:eastAsia="IRNazanin" w:cs="IRNazanin"/>
          <w:lang w:bidi="fa-IR"/>
          <w:color w:val="111111"/>
          <w:sz w:val="28"/>
          <w:szCs w:val="28"/>
          <w:rtl/>
        </w:rPr>
        <w:t xml:space="preserve">ونقول:</w:t>
      </w:r>
    </w:p>
    <w:p>
      <w:pPr>
        <w:pStyle w:val="BookText"/>
      </w:pPr>
      <w:r>
        <w:rPr>
          <w:rFonts w:ascii="IRNazanin" w:hAnsi="IRNazanin" w:eastAsia="IRNazanin" w:cs="IRNazanin"/>
          <w:lang w:bidi="fa-IR"/>
          <w:color w:val="111111"/>
          <w:sz w:val="28"/>
          <w:szCs w:val="28"/>
          <w:rtl/>
        </w:rPr>
        <w:t xml:space="preserve">1 - إن الهدف هو أن تکون لیلة الغار أعظم من لیلة المبیت علی فراش النبی صلی الله علیه وآله وسلم.</w:t>
      </w:r>
    </w:p>
    <w:p>
      <w:pPr>
        <w:pStyle w:val="BookText"/>
      </w:pPr>
      <w:r>
        <w:rPr>
          <w:rFonts w:ascii="IRNazanin" w:hAnsi="IRNazanin" w:eastAsia="IRNazanin" w:cs="IRNazanin"/>
          <w:lang w:bidi="fa-IR"/>
          <w:color w:val="111111"/>
          <w:sz w:val="28"/>
          <w:szCs w:val="28"/>
          <w:rtl/>
        </w:rPr>
        <w:t xml:space="preserve">2 - التعریض بشخص النبی صلی الله علیه وآله وسلم، کما صرح بذلک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وغیره من روایات متهتکة کتبول النبی صلی الله علیه وآله وسلم عن وقوف والعیاذ بالله مما یجعله عرضة للنجاسة فی البدن والثیاب وغیرها لکثیر.</w:t>
      </w:r>
    </w:p>
    <w:p>
      <w:pPr>
        <w:pStyle w:val="BookText"/>
      </w:pPr>
      <w:r>
        <w:rPr>
          <w:rFonts w:ascii="IRNazanin" w:hAnsi="IRNazanin" w:eastAsia="IRNazanin" w:cs="IRNazanin"/>
          <w:lang w:bidi="fa-IR"/>
          <w:color w:val="111111"/>
          <w:sz w:val="28"/>
          <w:szCs w:val="28"/>
          <w:rtl/>
        </w:rPr>
        <w:t xml:space="preserve">3 - إن الله تکفل بأبی بکر دون رسول الله صلی الله علیه وآله وسلم فأنزل السکینة علی ابی بکر وترک النبی صلی الله علیه وآله وسلم، وغیرها مما یقرح القلب، ویبکی کل مؤمن غیور علی دینه وهو یقرأ مثل هذه الروایات.</w:t>
      </w:r>
    </w:p>
    <w:p>
      <w:pPr>
        <w:pStyle w:val="BookText"/>
      </w:pPr>
      <w:r>
        <w:rPr>
          <w:rFonts w:ascii="IRNazanin" w:hAnsi="IRNazanin" w:eastAsia="IRNazanin" w:cs="IRNazanin"/>
          <w:lang w:bidi="fa-IR"/>
          <w:color w:val="111111"/>
          <w:sz w:val="28"/>
          <w:szCs w:val="28"/>
          <w:rtl/>
        </w:rPr>
        <w:t xml:space="preserve">ولأجل هذا کله نورد ما عمد إلیه الرواة فی صیاغة أحداث لیلة الغار مع بیان الأهداف.</w:t>
      </w:r>
    </w:p>
    <w:p>
      <w:pPr>
        <w:pStyle w:val="BookText"/>
      </w:pPr>
      <w:r>
        <w:rPr>
          <w:rFonts w:ascii="IRNazanin" w:hAnsi="IRNazanin" w:eastAsia="IRNazanin" w:cs="IRNazanin"/>
          <w:lang w:bidi="fa-IR"/>
          <w:color w:val="111111"/>
          <w:sz w:val="28"/>
          <w:szCs w:val="28"/>
          <w:rtl/>
        </w:rPr>
        <w:t xml:space="preserve">أولا: عندما وجد أصحاب الساسة أن مناقب علی بن أبی طالب علیه السلام لا تعد ولا تحصی فمن بین قرآن یخص، وقول نبوی یصدح بهذه المناقب والفضائل والمآثر؛ وبین متعجرف مبغض وبائع متزلف ینعق مع کل ناعق عمدوا إلی صیاغة واقع جدید ولسیرة النبی صلی الله علیه وآله وسلم. بشکل اختلطت فیه الأوراق أمام ناظری کثیر من المسلمین.</w:t>
      </w:r>
    </w:p>
    <w:p>
      <w:pPr>
        <w:pStyle w:val="BookText"/>
      </w:pPr>
      <w:r>
        <w:rPr>
          <w:rFonts w:ascii="IRNazanin" w:hAnsi="IRNazanin" w:eastAsia="IRNazanin" w:cs="IRNazanin"/>
          <w:lang w:bidi="fa-IR"/>
          <w:color w:val="111111"/>
          <w:sz w:val="28"/>
          <w:szCs w:val="28"/>
          <w:rtl/>
        </w:rPr>
        <w:t xml:space="preserve">هذا الواقع خدم بالدرجة الأولی أصحاب الحکم الذین توالوا علی إمرة المسلمین وجلسوا فی مجلس رسوله صلی الله علیه وآله وسلم بدون أی صفة شرعیة أو عقلیة أو عرفیة.</w:t>
      </w:r>
    </w:p>
    <w:p>
      <w:pPr>
        <w:pStyle w:val="BookText"/>
      </w:pPr>
      <w:r>
        <w:rPr>
          <w:rFonts w:ascii="IRNazanin" w:hAnsi="IRNazanin" w:eastAsia="IRNazanin" w:cs="IRNazanin"/>
          <w:lang w:bidi="fa-IR"/>
          <w:color w:val="111111"/>
          <w:sz w:val="28"/>
          <w:szCs w:val="28"/>
          <w:rtl/>
        </w:rPr>
        <w:t xml:space="preserve">فکان هدفهم الأول هو إشغال المسلمین بتلک الوقائع المغلوطة.</w:t>
      </w:r>
    </w:p>
    <w:p>
      <w:pPr>
        <w:pStyle w:val="BookText"/>
      </w:pPr>
      <w:r>
        <w:rPr>
          <w:rFonts w:ascii="IRNazanin" w:hAnsi="IRNazanin" w:eastAsia="IRNazanin" w:cs="IRNazanin"/>
          <w:lang w:bidi="fa-IR"/>
          <w:color w:val="111111"/>
          <w:sz w:val="28"/>
          <w:szCs w:val="28"/>
          <w:rtl/>
        </w:rPr>
        <w:t xml:space="preserve">وثانیا: صرف الأنظار وإسکات الأصوات التی تدعو إلی صاحب الخلافة والوصایة والإمرة للمؤمنین وهو أمیرهم الإمام علی بن أبی طالب علیه السلام.</w:t>
      </w:r>
    </w:p>
    <w:p>
      <w:pPr>
        <w:pStyle w:val="BookText"/>
      </w:pPr>
      <w:r>
        <w:rPr>
          <w:rFonts w:ascii="IRNazanin" w:hAnsi="IRNazanin" w:eastAsia="IRNazanin" w:cs="IRNazanin"/>
          <w:lang w:bidi="fa-IR"/>
          <w:color w:val="111111"/>
          <w:sz w:val="28"/>
          <w:szCs w:val="28"/>
          <w:rtl/>
        </w:rPr>
        <w:t xml:space="preserve">کما خدم أیضا أصحاب المصالح الساعین بشتی الوسائل لتحقیق مصالحهم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کانت الدوافع من ورائها مادیة أو نفسیة أو مرضیة، لا فرق فیما بینها ما دام أنهم وجدوا من یلبی لهم هذه المصالح.</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فقد عمدوا إلی خلق واقع مشابه لواقع لیلة المبیت علی فراش النبی صلی الله علیه وآله وسلم ولکی تکون الصناعة لواقع لیلة الغار فیها ما یثیر اهتمام القارئ ویبهره بریقها فیشغله عن لیلة المبیت ولو للحظات؛ قاموا بخلق أحداث تمتاز بالإثارة وشد الأعصاب ولو علی حساب مکانة رسول الله صلی الله علیه وآله وسلم والتعدی علیه!؟ فهذا لا یهمهم ما دام ذلک یحقق لهم الجلوس فی کرسی الإمارة، ویوجد لهم أنصارا، وما دام هناک من یدفع الثمن! لأن العرض مشوق ومثیر جدا لدرجة أن عمر بن الخطاب خلق جوا من الإثارة للیلة الغار قبل أن یسمع السامع ما جری فی هذه اللیلة بقوله: «والله للیلة عن أبی بکر خیر من آل عمر»</w:t>
      </w:r>
      <w:r>
        <w:rPr>
          <w:rStyle w:val="FootnoteReference"/>
        </w:rPr>
        <w:footnoteReference w:id="86"/>
      </w:r>
      <w:r>
        <w:rPr>
          <w:rFonts w:ascii="IRNazanin" w:hAnsi="IRNazanin" w:eastAsia="IRNazanin" w:cs="IRNazanin"/>
          <w:lang w:bidi="fa-IR"/>
          <w:color w:val="111111"/>
          <w:sz w:val="28"/>
          <w:szCs w:val="28"/>
          <w:rtl/>
        </w:rPr>
        <w:t xml:space="preserve">، وفی قول آخر: «والله للیلة عن أبی بکر ویوم خیر من عمر عمر»</w:t>
      </w:r>
      <w:r>
        <w:rPr>
          <w:rStyle w:val="FootnoteReference"/>
        </w:rPr>
        <w:footnoteReference w:id="8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المقدمة التی ابتدأ بها عمر بن الخطاب لتشد انتباه السامع وتثیر حواسه لکی یصغی لما سیقوله عن تلک الأحداث التی تبدو من الوهلة الأولی أنها مثیرة جدا.</w:t>
      </w:r>
    </w:p>
    <w:p>
      <w:pPr>
        <w:pStyle w:val="BookText"/>
      </w:pPr>
      <w:r>
        <w:rPr>
          <w:rFonts w:ascii="IRNazanin" w:hAnsi="IRNazanin" w:eastAsia="IRNazanin" w:cs="IRNazanin"/>
          <w:lang w:bidi="fa-IR"/>
          <w:color w:val="111111"/>
          <w:sz w:val="28"/>
          <w:szCs w:val="28"/>
          <w:rtl/>
        </w:rPr>
        <w:t xml:space="preserve">وقبل أن نعرض ما رواه عمر بن الخطاب عن أحداث لیلة الغار، نشیر إلی أن حدیثه تضمن مرحلتین، المرحلة الأولی: (أحداث الطریق إلی الغار)، والمرحلة الثانیة: (أحداث الغار).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6056_34260"/>
    <w:bookmarkEnd w:id="21"/>
    <w:p>
      <w:pPr>
        <w:pStyle w:val="Heading4"/>
      </w:pPr>
      <w:bookmarkStart w:id="63" w:name="_Toc31"/>
      <w:r>
        <w:t>أولاً: أحداث الطریق إلی الغار بروایة عمر بن الخطاب، وظهور عنصری الإثارة والتشویق وتأثیرهما علی الحالة النفسیة والعقدیة للمسلم</w:t>
      </w:r>
      <w:bookmarkEnd w:id="63"/>
    </w:p>
    <w:p>
      <w:pPr>
        <w:pStyle w:val="BookText"/>
      </w:pPr>
      <w:r>
        <w:rPr>
          <w:rFonts w:ascii="IRNazanin" w:hAnsi="IRNazanin" w:eastAsia="IRNazanin" w:cs="IRNazanin"/>
          <w:lang w:bidi="fa-IR"/>
          <w:color w:val="111111"/>
          <w:sz w:val="28"/>
          <w:szCs w:val="28"/>
          <w:rtl/>
        </w:rPr>
        <w:t xml:space="preserve">روی السمرقندی (المتوفی سنة 383 ه -) والبیهقی (المتوفی 458 ه -) حواراً دار بین عمر بن الخطاب وضبة بن محصن العنزی فقال عمر مخاطبا ضبة بن محصن العنزی عن لیلة الغار بقوله: (هل لک أن أحدثک بلیلته ویومه؟ قال: قلت نعم.</w:t>
      </w:r>
    </w:p>
    <w:p>
      <w:pPr>
        <w:pStyle w:val="BookText"/>
      </w:pPr>
      <w:r>
        <w:rPr>
          <w:rFonts w:ascii="IRNazanin" w:hAnsi="IRNazanin" w:eastAsia="IRNazanin" w:cs="IRNazanin"/>
          <w:lang w:bidi="fa-IR"/>
          <w:color w:val="111111"/>
          <w:sz w:val="28"/>
          <w:szCs w:val="28"/>
          <w:rtl/>
        </w:rPr>
        <w:t xml:space="preserve">قال: أما لیلته فلما خرج رسول الله صلی الله علیه وآله وسلم هاربا من أهل مکة خرج لیلا فتبعه أبو بکر!؟</w:t>
      </w:r>
    </w:p>
    <w:p>
      <w:pPr>
        <w:pStyle w:val="BookText"/>
      </w:pPr>
      <w:r>
        <w:rPr>
          <w:rFonts w:ascii="IRNazanin" w:hAnsi="IRNazanin" w:eastAsia="IRNazanin" w:cs="IRNazanin"/>
          <w:lang w:bidi="fa-IR"/>
          <w:color w:val="111111"/>
          <w:sz w:val="28"/>
          <w:szCs w:val="28"/>
          <w:rtl/>
        </w:rPr>
        <w:t xml:space="preserve">فجعل یمشی مرة أمامه، ومرة خلفه، ومرة عن یمینه، ومرة عن یساره!، فقال له رسول الله صلی الله علیه وآله وسلم: «ما هذا یا أبا بکر، ما أعرف هذا من فعلک؟»، قال: یا رسول الله اذکر الرصد فأکون أمامک، واذکر الطلب فأکون خلفک، ومرة عن یمینک ومرة عن یسارک، لا آمن علیک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فمشی رسول الله صلی الله علیه وآله وسلم لیلته علی أطراف أصابعه، حتی حفیت رجلاه، فلما رآه أبو بکر أنها قد حفیت حمله علی کاهله، وجعل یشتد به حتی أتی به فم الغار، فأنزله»!؟</w:t>
      </w:r>
    </w:p>
    <w:p>
      <w:pPr>
        <w:pStyle w:val="BookText"/>
      </w:pPr>
      <w:r>
        <w:rPr>
          <w:rFonts w:ascii="IRNazanin" w:hAnsi="IRNazanin" w:eastAsia="IRNazanin" w:cs="IRNazanin"/>
          <w:lang w:bidi="fa-IR"/>
          <w:color w:val="111111"/>
          <w:sz w:val="28"/>
          <w:szCs w:val="28"/>
          <w:rtl/>
        </w:rPr>
        <w:t xml:space="preserve">إلی هنا یروی عمر بن الخطاب أحداث الطریق إلی الغار، ونحن نتوقف مع هذه الأحداث ونضعها علی طاولة البحث العلمی والموضوعی، ثم ننتقل إلی أحداث الغار.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 أما قوله: «خرج لیلا فتبعه أبو بکر» فهذا یدل علی عدم اصطحاب النبی صلی الله علیه وآله وسلم لأبی بکر عند خروجه صلی الله علیه وآله وسلم من مکة، بل إنّ أبا بکر هو الذی تبعه، أی لم یخرجا سویا من خوخة فی ظهر بیت أبی بکر.</w:t>
      </w:r>
    </w:p>
    <w:p>
      <w:pPr>
        <w:pStyle w:val="BookText"/>
      </w:pPr>
      <w:r>
        <w:rPr>
          <w:rFonts w:ascii="IRNazanin" w:hAnsi="IRNazanin" w:eastAsia="IRNazanin" w:cs="IRNazanin"/>
          <w:lang w:bidi="fa-IR"/>
          <w:color w:val="111111"/>
          <w:sz w:val="28"/>
          <w:szCs w:val="28"/>
          <w:rtl/>
        </w:rPr>
        <w:t xml:space="preserve">ب - وأما أنه کان یمشی مرة أمام النبی صلی الله علیه وآله وسلم ومرة خلفه.. الخ، فلا أساس له من الصحة، بل إنه مفتعل وذلک أن أبا بکر یعلم جیدا أن المشرکین لم یلحقوا بالنبی صلی الله علیه وآله وسلم لیلة خروجه، بل کانوا مجتمعین عند بیت النبی صلی الله علیه وآله وسلم إلی الصباح ینتظرون خروجه لیقتلوه.</w:t>
      </w:r>
    </w:p>
    <w:p>
      <w:pPr>
        <w:pStyle w:val="BookText"/>
      </w:pPr>
      <w:r>
        <w:rPr>
          <w:rFonts w:ascii="IRNazanin" w:hAnsi="IRNazanin" w:eastAsia="IRNazanin" w:cs="IRNazanin"/>
          <w:lang w:bidi="fa-IR"/>
          <w:color w:val="111111"/>
          <w:sz w:val="28"/>
          <w:szCs w:val="28"/>
          <w:rtl/>
        </w:rPr>
        <w:t xml:space="preserve">ثم لماذا لم یعلل مشیته عن جهة الیسار وجهة الیمین وأوضح السبب کما بینه فی مشیته أمام النبی صلی الله علیه وآله وسلم وخلفه؛ فضلاً عن ذلک لا وجود للرصد من الأساس وذلک أن الرصد یدل علی أن المشرکین قد علموا بخروج النبی صلی الله علیه وآله وسلم إلی الغار، أو أنهم کانوا یعلمون أنه سیتجه إلی الغار فکانوا یرصدون خروجه، وهذا ما لم یقل به أحد.</w:t>
      </w:r>
    </w:p>
    <w:p>
      <w:pPr>
        <w:pStyle w:val="BookText"/>
      </w:pPr>
      <w:r>
        <w:rPr>
          <w:rFonts w:ascii="IRNazanin" w:hAnsi="IRNazanin" w:eastAsia="IRNazanin" w:cs="IRNazanin"/>
          <w:lang w:bidi="fa-IR"/>
          <w:color w:val="111111"/>
          <w:sz w:val="28"/>
          <w:szCs w:val="28"/>
          <w:rtl/>
        </w:rPr>
        <w:t xml:space="preserve">ج - قوله: «فمشی رسول الله صلی الله علیه وآله وسلم لیلته علی أطراف أصابعه، حتی حفیت رجلاه، فلما رآها أبو بکر قد حفیت حمله علی کاهله، وجعل یشتد به حتی أتی به فم الغار فأنزله»!؟</w:t>
      </w:r>
    </w:p>
    <w:p>
      <w:pPr>
        <w:pStyle w:val="BookText"/>
      </w:pPr>
      <w:r>
        <w:rPr>
          <w:rFonts w:ascii="IRNazanin" w:hAnsi="IRNazanin" w:eastAsia="IRNazanin" w:cs="IRNazanin"/>
          <w:lang w:bidi="fa-IR"/>
          <w:color w:val="111111"/>
          <w:sz w:val="28"/>
          <w:szCs w:val="28"/>
          <w:rtl/>
        </w:rPr>
        <w:t xml:space="preserve">فنقول: وهذا غیر صحیح أیضاً فضلاً عن أن هذه الفقرة الأخیرة فیها تعریض کبیر برسول الله صلی الله علیه وآله وسلم وذلک للأسباب الآتیة: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إن هذا القول یجعل النبی الأعظم صلی الله علیه وآله وسلم خائفا لهذه الدرجة التی أخذ یمشی علی أطراف أصابعه حتی حفیت قدماه - والعیاذ بالله -.</w:t>
      </w:r>
    </w:p>
    <w:p>
      <w:pPr>
        <w:pStyle w:val="BookText"/>
      </w:pPr>
      <w:r>
        <w:rPr>
          <w:rFonts w:ascii="IRNazanin" w:hAnsi="IRNazanin" w:eastAsia="IRNazanin" w:cs="IRNazanin"/>
          <w:lang w:bidi="fa-IR"/>
          <w:color w:val="111111"/>
          <w:sz w:val="28"/>
          <w:szCs w:val="28"/>
          <w:rtl/>
        </w:rPr>
        <w:t xml:space="preserve">2 - لماذا لم یأمر النبی صلی الله علیه وآله وسلم أبا بکر أن یسیر معه بنفس الطریقة، أی: أن یمشی فیها علی أطراف أصابعه؛ ألم یکن صاحبه الذی خرج معه (کما یقول الرواة)، أم أن قدمی أبی بکر لا تترک أثرا فی الأرض! أو لعل القوم لا یریدونه فهو غیر المقصود بهذه القضیة؟</w:t>
      </w:r>
    </w:p>
    <w:p>
      <w:pPr>
        <w:pStyle w:val="BookText"/>
      </w:pPr>
      <w:r>
        <w:rPr>
          <w:rFonts w:ascii="IRNazanin" w:hAnsi="IRNazanin" w:eastAsia="IRNazanin" w:cs="IRNazanin"/>
          <w:lang w:bidi="fa-IR"/>
          <w:color w:val="111111"/>
          <w:sz w:val="28"/>
          <w:szCs w:val="28"/>
          <w:rtl/>
        </w:rPr>
        <w:t xml:space="preserve">3 - وأما قول عمر بن الخطاب فحمله، أی إن أبا بکر حمل النبی صلی الله علیه وآله وسلم علی کاهله، وأخذ یشتد به، والکاهل: هو ما بین الکتفین، وهو مأخوذ من کاهل البعیر وهو مقدم ظهره وهو الذی یکون علیه المحمل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مفتعل أیضاً وقول فاحش فی حق سید الخلق صلی الله علیه وآله وسلم وذلک لما یلی:</w:t>
      </w:r>
    </w:p>
    <w:p>
      <w:pPr>
        <w:pStyle w:val="BookText"/>
      </w:pPr>
      <w:r>
        <w:rPr>
          <w:rFonts w:ascii="IRNazanin" w:hAnsi="IRNazanin" w:eastAsia="IRNazanin" w:cs="IRNazanin"/>
          <w:lang w:bidi="fa-IR"/>
          <w:color w:val="111111"/>
          <w:sz w:val="28"/>
          <w:szCs w:val="28"/>
          <w:rtl/>
        </w:rPr>
        <w:t xml:space="preserve">أ. إن هذا القول یجعل النبی صلی الله علیه وآله وسلم فی هیأة قبیحة فهو بهذا الجلوس علی کتفی أبی بکر، تکون رجلاه صلی الله علیه وآله وسلم علی صدر أبی بکر وبطنه؛ فهل هذا القول یلیق بسید الأنبیاء صلی الله علیه وآله وسلم، وهل هذا المنظر لو رآه عاقل سیرضی به، فکیف یرضی أن یکون أشرف ما خلق الله تعالی، وخیر ولد آدم أن یجلس تلک الجلسة ویکلف أبا بکر کل هذا الجهد والعناء وکأنه غلام صغیر - والعیاذ بالله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کیف یعقل أن یحمل أبو بکر النبی صلی الله علیه وآله وسلم علی کتفیه وهو رجل قد فاق الخمسین من عمره والشیب ظاهر فی لحیته، أفیلیق به هذا الفعل؟!</w:t>
      </w:r>
    </w:p>
    <w:p>
      <w:pPr>
        <w:pStyle w:val="BookText"/>
      </w:pPr>
      <w:r>
        <w:rPr>
          <w:rFonts w:ascii="IRNazanin" w:hAnsi="IRNazanin" w:eastAsia="IRNazanin" w:cs="IRNazanin"/>
          <w:lang w:bidi="fa-IR"/>
          <w:color w:val="111111"/>
          <w:sz w:val="28"/>
          <w:szCs w:val="28"/>
          <w:rtl/>
        </w:rPr>
        <w:t xml:space="preserve">ج. کیف یغفل أبو بکر عن أنه إذا حمل النبی صلی الله علیه وآله وسلم (وسار یشتد به إلی الغار)! کیف غفل عن آثاره التی سیخلفها وهو حامل هذا الحمل، کیف ستکون هذه الأقدام قد نزلت مسافة أقلها بضع سنتمرات فی الرمل!؟ أفلا یکون ذلک علامة جیدة للمشرکین فی اتباعهم!؟</w:t>
      </w:r>
    </w:p>
    <w:p>
      <w:pPr>
        <w:pStyle w:val="BookText"/>
      </w:pPr>
      <w:r>
        <w:rPr>
          <w:rFonts w:ascii="IRNazanin" w:hAnsi="IRNazanin" w:eastAsia="IRNazanin" w:cs="IRNazanin"/>
          <w:lang w:bidi="fa-IR"/>
          <w:color w:val="111111"/>
          <w:sz w:val="28"/>
          <w:szCs w:val="28"/>
          <w:rtl/>
        </w:rPr>
        <w:t xml:space="preserve">د. ثم لماذا یکلف أبو بکر نفسه کل هذا الجهد الکبیر وکان قد اشتری کما یقولون راحلتین وأخذ یطعمهما ورق السمر ثلاثة أشهر حتی سمنتا! فلماذا ترک أبو بکر الراحلتین وکلف نفسه حمل النبی صلی الله علیه وآله وسلم!؟</w:t>
      </w:r>
    </w:p>
    <w:p>
      <w:pPr>
        <w:pStyle w:val="BookText"/>
      </w:pPr>
      <w:r>
        <w:rPr>
          <w:rFonts w:ascii="IRNazanin" w:hAnsi="IRNazanin" w:eastAsia="IRNazanin" w:cs="IRNazanin"/>
          <w:lang w:bidi="fa-IR"/>
          <w:color w:val="111111"/>
          <w:sz w:val="28"/>
          <w:szCs w:val="28"/>
          <w:rtl/>
        </w:rPr>
        <w:t xml:space="preserve">د. ثم لماذا قبل النبی صلی الله علیه وآله وسلم، هذا العرض من أبی بکر دون أن یمانع، حتی ولو من باب المجاملة، أفکان أبو بکر لم یستحق الشفقة، أم أن عمر بن الخطاب لم یلتفت إلی مکانة النبی صلی الله علیه وآله وسلم ودوره فی هذه الأحداث؟ وذلک أن الهدف هو أن تکون هذه اللیلة هی (خیر من آل عمر)، بل وکل عمر عمر بن الخطاب؛ ومن ثم کیف لا تکون أکثر تشویقاً من لیلة المبیت علی فراش رسول الله صلی الله علیه وآله وسلم؟!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6056_34264"/>
    <w:bookmarkEnd w:id="22"/>
    <w:p>
      <w:pPr>
        <w:pStyle w:val="Heading4"/>
      </w:pPr>
      <w:bookmarkStart w:id="64" w:name="_Toc32"/>
      <w:r>
        <w:t>ثانیاً: أحداث لیلة الغار کما یرویها عمر بن الخطاب وازدیاد عنصری الإثارة والتشویق وتأثیرهما علی المسلم</w:t>
      </w:r>
      <w:bookmarkEnd w:id="64"/>
    </w:p>
    <w:p>
      <w:pPr>
        <w:pStyle w:val="BookText"/>
      </w:pPr>
      <w:r>
        <w:rPr>
          <w:rFonts w:ascii="IRNazanin" w:hAnsi="IRNazanin" w:eastAsia="IRNazanin" w:cs="IRNazanin"/>
          <w:lang w:bidi="fa-IR"/>
          <w:color w:val="111111"/>
          <w:sz w:val="28"/>
          <w:szCs w:val="28"/>
          <w:rtl/>
        </w:rPr>
        <w:t xml:space="preserve">ثم یمضی عمر قائلا: (فانزله - أی إن أبا بکر أنزل النبی صلی الله علیه وآله وسلم من علی کاهله عند فم الغار -.</w:t>
      </w:r>
    </w:p>
    <w:p>
      <w:pPr>
        <w:pStyle w:val="BookText"/>
      </w:pPr>
      <w:r>
        <w:rPr>
          <w:rFonts w:ascii="IRNazanin" w:hAnsi="IRNazanin" w:eastAsia="IRNazanin" w:cs="IRNazanin"/>
          <w:lang w:bidi="fa-IR"/>
          <w:color w:val="111111"/>
          <w:sz w:val="28"/>
          <w:szCs w:val="28"/>
          <w:rtl/>
        </w:rPr>
        <w:t xml:space="preserve">ثم قال: والذی بعثک بالحق لا تدخله حتی أدخله، فإن کان فیه شیء نزل بی قبلک، فدخل فلم یر شیئا فحمله فأدخله - أی إن أبا بکر حمل النبی صلی الله علیه وآله وسلم فأدخله إلی الغار!؟ - وکان فی الغار خرق فیه حیات وأفاعی، فخشی أبو بکر أن یخرج منهن شیء یؤذی رسول الله صلی الله علیه وآله وسلم فألقمه قدمه فجعلن یضربنه ویلسعنه: الحیات والأفاعی وجعلت دموعه تنحدر ورسول الله صلی الله علیه وآله وسلم یقوله له: «یا أبا بکر! لا تحزن، إن الله معنا)</w:t>
      </w:r>
      <w:r>
        <w:rPr>
          <w:rStyle w:val="FootnoteReference"/>
        </w:rPr>
        <w:footnoteReference w:id="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(فدخله - أیإ أبا بکر دخل الغار قبل النبی صلی الله علیه وآله وسلم لیقی النبی بنفسه: وجعل یلتمس بیده فکلما رأی جحراً - أی ثقبا فی الجدار - قطع من ثوبه وألقمه الجحر، حتی فعل ذلک بثوبه أجمع، فبقی جحراً فوضع عقبه علیه!؟ ثم بعد استبرائه قال لرسول الله صلی الله علیه وآله وسلم: أدخل فإنی سویت لک مکانا، فدخل رسول الله، ووضع رأسه فی حجر أبی بکر، ونام صلی الله علیه وآله وسلم.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فجعلت الحیات والأفاعی تلسعنه!؟ وجعلت دموعه تتحدر من ألم لسعها، فسقطت دموعه علی وجه رسول الله صلی الله علیه وآله وسلم فاستیقظ وقال: ما لک یا أبا بکر؟ قال: لدغت فداک أبی وأمی فتفل علیه رسول الله صلی الله علیه وآله وسلم فذهب ما یجده)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(قال أبو بکر: فلما ألقمت عقبی الجحر لدغتنی الحیة!؟ وإن کانت اللدغة أحب إلی من أن یلدغ رسول الله صلی الله علیه وآله وسلم)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(إن النبی صلی الله علیه وآله وسلم ظل نائما ورأسه فی حجر أبی بکر، وأبو بکر یتألم من لدغ ولسع الأفاعی والحیات ولم یتحرک کی لا یوقظ المصطفی!؟)</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أصبحا رأی النبی صلی الله علیه وآله وسلم علی أبی بکر أثر الورم فسأل عنه فقال: من لدغة الحیة!؟ فقال النبی صلی الله علیه وآله وسلم: هلا أخبرتنی!؟ قال: کرهت أن أوقظک فمسحه النبی صلی الله علیه وآله وسلم بیده فذهب ما به من الورم والألم.</w:t>
      </w:r>
    </w:p>
    <w:p>
      <w:pPr>
        <w:pStyle w:val="BookText"/>
      </w:pPr>
      <w:r>
        <w:rPr>
          <w:rFonts w:ascii="IRNazanin" w:hAnsi="IRNazanin" w:eastAsia="IRNazanin" w:cs="IRNazanin"/>
          <w:lang w:bidi="fa-IR"/>
          <w:color w:val="111111"/>
          <w:sz w:val="28"/>
          <w:szCs w:val="28"/>
          <w:rtl/>
        </w:rPr>
        <w:t xml:space="preserve">ثم قال أین ثوبک یا أبا بکر؟ فأخبره بما فعل، فعند ذلک رفع النبی صلی الله علیه وآله وسلم یدیه فقال: اللهم اجعل أبا بکر فی درجتی یوم القیامة؟!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والحادثة کما هی واضحة للقارئ الکریم أنها قد صیغت بأسلوب قد أسیء به أیضا إلی أبی بکر، والأمر طبیعی لأن هدفها هو الحفاظ علی الحکم والإمرة، وبعدها لا یهم ما هی الوسیلة ما دامت الإستراتیجیة المتبعة هی (سلطان محمد وإمارته) کما قال عمر بن الخطاب یوم السقیفة.</w:t>
      </w:r>
    </w:p>
    <w:p>
      <w:pPr>
        <w:pStyle w:val="BookText"/>
      </w:pPr>
      <w:r>
        <w:rPr>
          <w:rFonts w:ascii="IRNazanin" w:hAnsi="IRNazanin" w:eastAsia="IRNazanin" w:cs="IRNazanin"/>
          <w:lang w:bidi="fa-IR"/>
          <w:color w:val="111111"/>
          <w:sz w:val="28"/>
          <w:szCs w:val="28"/>
          <w:rtl/>
        </w:rPr>
        <w:t xml:space="preserve">ولذلک عندما وضعت هذه الحادثة علی طاولة البحث العلمی ظهر بوضوح زیفها، وبطلانها وذلک من خلال الأدلة الآتیة، فضلاً عما مرّ بیانه، نقول هنا:</w:t>
      </w:r>
    </w:p>
    <w:p>
      <w:pPr>
        <w:pStyle w:val="BookText"/>
      </w:pPr>
      <w:r>
        <w:rPr>
          <w:rFonts w:ascii="IRNazanin" w:hAnsi="IRNazanin" w:eastAsia="IRNazanin" w:cs="IRNazanin"/>
          <w:lang w:bidi="fa-IR"/>
          <w:color w:val="111111"/>
          <w:sz w:val="28"/>
          <w:szCs w:val="28"/>
          <w:rtl/>
        </w:rPr>
        <w:t xml:space="preserve">1 - إن الناظر إلی عملیة خروج النبی صلی الله علیه وآله وسلم ومنذ اللحظات الأولی لها یدرک بعمق ویوقن بأن الله عز وجل قد أحاط حبیبه المصطفی صلی الله علیه وآله وسلم بعنایة خاصة ورعایة فائقة، فأی مقام أسمی وأرفع من مقام خاتم الأنبیاء وسید المرسلین، وفوق کل هذا وذاک فهو الحبیب المصطفی صلی الله علیه وآله وسلم.</w:t>
      </w:r>
    </w:p>
    <w:p>
      <w:pPr>
        <w:pStyle w:val="BookText"/>
      </w:pPr>
      <w:r>
        <w:rPr>
          <w:rFonts w:ascii="IRNazanin" w:hAnsi="IRNazanin" w:eastAsia="IRNazanin" w:cs="IRNazanin"/>
          <w:lang w:bidi="fa-IR"/>
          <w:color w:val="111111"/>
          <w:sz w:val="28"/>
          <w:szCs w:val="28"/>
          <w:rtl/>
        </w:rPr>
        <w:t xml:space="preserve">هذا من ناحیة؛ ومن ناحیة أخری أن هذه العملیة وهذه الرحلة یتجلی فیها بوضوح التدبیر الإلهی کما تبشر آیة الغار بقوله تعالی:</w:t>
      </w:r>
    </w:p>
    <w:p>
      <w:pPr>
        <w:pStyle w:val="BookText"/>
      </w:pPr>
      <w:r>
        <w:rPr>
          <w:rFonts w:ascii="Amiri" w:hAnsi="Amiri" w:eastAsia="Amiri" w:cs="Amiri"/>
          <w:lang w:bidi="ar-SA"/>
          <w:color w:val="111111"/>
          <w:sz w:val="28"/>
          <w:szCs w:val="28"/>
          <w:rtl/>
        </w:rPr>
        <w:t xml:space="preserve">(وَ یَمْکُرُونَ وَ یَمْکُرُ اللّهُ.)</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 کَلِمَةُ اللّهِ هِیَ الْعُلْیا.)</w:t>
      </w:r>
    </w:p>
    <w:p>
      <w:pPr>
        <w:pStyle w:val="BookText"/>
      </w:pPr>
      <w:r>
        <w:rPr>
          <w:rFonts w:ascii="IRNazanin" w:hAnsi="IRNazanin" w:eastAsia="IRNazanin" w:cs="IRNazanin"/>
          <w:lang w:bidi="fa-IR"/>
          <w:color w:val="111111"/>
          <w:sz w:val="28"/>
          <w:szCs w:val="28"/>
          <w:rtl/>
        </w:rPr>
        <w:t xml:space="preserve">وهذا وذاک کله یسیر بنسق واحد وغایة واحدة وهی حفظ أبی القاسم محمد صلی الله علیه وآله وسلم وسلامته.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کیف ینسجم أو یصح أو یتفق هذا کله مع إیقاع النبی صلی الله علیه وآله وسلم فی هلاک حتمی!؟، أی بمعنی أوضح: کیف أن الله عز وجل ینجی النبی الأکرم صلی الله علیه وآله وسلم من سیوف طغاة الشرک ثم یجره لکی تستلمه أنیاب الأفاعی والحیات!؟ کیف یلجئه إلی الغار الذی هو مسکن الهوام، من! الأفاعی، والحیات، والعقارب، والعناکب، وکل ذی سم!؟ لکی تلتهمه تلک الهوام ویقبر والعیاذ بالله فی مکانه وهو الغار، وبذلک تکون هذه الأفاعی والحیات قد ألقت جمیلا فی عنق المشرکین والمنافقین لا یرد إلی یوم یبعثون، وعندها حتی فی یوم البعث لا یحاسب الله المشرکین والکفار الذین أخرجوه وذلک أن الأفاعی هی التی قتلته وتفرق دمه بین الأفاعی والحیات ولیس بین قبائل قریش!؟ وعندها کلمة من تکون هی العلیا؟!!</w:t>
      </w:r>
    </w:p>
    <w:p>
      <w:pPr>
        <w:pStyle w:val="BookText"/>
      </w:pPr>
      <w:r>
        <w:rPr>
          <w:rFonts w:ascii="IRNazanin" w:hAnsi="IRNazanin" w:eastAsia="IRNazanin" w:cs="IRNazanin"/>
          <w:lang w:bidi="fa-IR"/>
          <w:color w:val="111111"/>
          <w:sz w:val="28"/>
          <w:szCs w:val="28"/>
          <w:rtl/>
        </w:rPr>
        <w:t xml:space="preserve">2 - من الواضح، إن لم یکن من المضحک، ولعله کذلک عند علماء الأنسجة والأطباء وغیرهم، من ذوی الاختصاصات فی العلوم الطبیعیة، أن یبقی الإنسان علی قید الحیاة أکثر من ست ساعات بعد أن یتعرض لسم الأفاعی السامة؛ وبخاصة تلک التی تستوطن الأماکن الصحراویة والقریبة من خط الاستواء کما هو حال مکة المعظمة أعزها الله.</w:t>
      </w:r>
    </w:p>
    <w:p>
      <w:pPr>
        <w:pStyle w:val="BookText"/>
      </w:pPr>
      <w:r>
        <w:rPr>
          <w:rFonts w:ascii="IRNazanin" w:hAnsi="IRNazanin" w:eastAsia="IRNazanin" w:cs="IRNazanin"/>
          <w:lang w:bidi="fa-IR"/>
          <w:color w:val="111111"/>
          <w:sz w:val="28"/>
          <w:szCs w:val="28"/>
          <w:rtl/>
        </w:rPr>
        <w:t xml:space="preserve">فکیف یعقل أن یبقی أبو بکر علی قید الحیاة من اللیل إلی الصباح وهو قد تعرض لعدد کبیر من لدغات الأفاعی والحیات؟!! إلی المستوی الذی کان جسم أبی بکر قد تورّم کله، حتی لاحظ علیه النبی صلی الله علیه وآله وسلم ذلک فی الصباح؟!</w:t>
      </w:r>
    </w:p>
    <w:p>
      <w:pPr>
        <w:pStyle w:val="BookText"/>
      </w:pPr>
      <w:r>
        <w:rPr>
          <w:rFonts w:ascii="IRNazanin" w:hAnsi="IRNazanin" w:eastAsia="IRNazanin" w:cs="IRNazanin"/>
          <w:lang w:bidi="fa-IR"/>
          <w:color w:val="111111"/>
          <w:sz w:val="28"/>
          <w:szCs w:val="28"/>
          <w:rtl/>
        </w:rPr>
        <w:t xml:space="preserve">ثم کیف له أن یظل هکذا صامتا لم یتکلم!؟ وکیف لا یغمی علیه من أثر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السموم التی امتلأ منها جسمه!؟ وبخاصة أنه کان نحیل الجسم، خفیف العارضین أجنأ</w:t>
      </w:r>
      <w:r>
        <w:rPr>
          <w:rStyle w:val="FootnoteReference"/>
        </w:rPr>
        <w:footnoteReference w:id="95"/>
      </w:r>
      <w:r>
        <w:rPr>
          <w:rFonts w:ascii="IRNazanin" w:hAnsi="IRNazanin" w:eastAsia="IRNazanin" w:cs="IRNazanin"/>
          <w:lang w:bidi="fa-IR"/>
          <w:color w:val="111111"/>
          <w:sz w:val="28"/>
          <w:szCs w:val="28"/>
          <w:rtl/>
        </w:rPr>
        <w:t xml:space="preserve">، معروق الوجه، غائر العینین، ناتئ الجبهة، عاری الأشاجع</w:t>
      </w:r>
      <w:r>
        <w:rPr>
          <w:rStyle w:val="FootnoteReference"/>
        </w:rPr>
        <w:footnoteReference w:id="96"/>
      </w:r>
      <w:r>
        <w:rPr>
          <w:rFonts w:ascii="IRNazanin" w:hAnsi="IRNazanin" w:eastAsia="IRNazanin" w:cs="IRNazanin"/>
          <w:lang w:bidi="fa-IR"/>
          <w:color w:val="111111"/>
          <w:sz w:val="28"/>
          <w:szCs w:val="28"/>
          <w:rtl/>
        </w:rPr>
        <w:t xml:space="preserve">، هکذا وصفته ابنته عائشة</w:t>
      </w:r>
      <w:r>
        <w:rPr>
          <w:rStyle w:val="FootnoteReference"/>
        </w:rPr>
        <w:footnoteReference w:id="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لماذا لم یبادر النبی صلی الله علیه وآله وسلم إلی إغاثته وهو یقاسی کل هذه الآلام القاتلة فلا یقابله النبی صلی الله علیه وآله وسلم إلاّ بقوله: «لا تحزن» کما یروی عمر بن الخطاب.</w:t>
      </w:r>
    </w:p>
    <w:p>
      <w:pPr>
        <w:pStyle w:val="BookText"/>
      </w:pPr>
      <w:r>
        <w:rPr>
          <w:rFonts w:ascii="IRNazanin" w:hAnsi="IRNazanin" w:eastAsia="IRNazanin" w:cs="IRNazanin"/>
          <w:lang w:bidi="fa-IR"/>
          <w:color w:val="111111"/>
          <w:sz w:val="28"/>
          <w:szCs w:val="28"/>
          <w:rtl/>
        </w:rPr>
        <w:t xml:space="preserve">4 - التناقض الکبیر فی وصف حالة أبی بکر فهو بین أنه ظل ساکتا لم یتحرک، وبین أنه أخذ یبکی من الألم وبین علم النبی صلی الله علیه وآله وسلم بما حدث له، وبین عدم علم النبی صلی الله علیه وآله وسلم حتی الصباح!؟ وغیرها.</w:t>
      </w:r>
    </w:p>
    <w:p>
      <w:pPr>
        <w:pStyle w:val="BookText"/>
      </w:pPr>
      <w:r>
        <w:rPr>
          <w:rFonts w:ascii="IRNazanin" w:hAnsi="IRNazanin" w:eastAsia="IRNazanin" w:cs="IRNazanin"/>
          <w:lang w:bidi="fa-IR"/>
          <w:color w:val="111111"/>
          <w:sz w:val="28"/>
          <w:szCs w:val="28"/>
          <w:rtl/>
        </w:rPr>
        <w:t xml:space="preserve">5 - قد مر علینا سابقا أن النبی صلی الله علیه وآله وسلم وأبا بکر ظلوا ثلاث لیال یبیتون فی الغار، وکان عبد الله بن أبی بکر یبیت عندهم خلال هذه اللیالی الثلاث، فلماذا لم تعاود تلک الأفاعی والحیات فی الظهور خلال اللیلة الثانیة والثالثة، وبخاصة وکما تفید الروایة أن هذا الغار کان مشهوراً بأنه بیت الهوام؟ فأین ذهبت تلک الهوام، وهل کان أبو بکر یلقم الجحر الذی خرجت منه الحیات والأفاعی عقبه فی اللیلتین اللاحقتین!؟ أم أنه ترکه هکذا مفتوحاً!؟ وعندها کیف یکون فداؤه للنبی صلی الله علیه وآله وسلم؟!!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6056_34269"/>
    <w:bookmarkEnd w:id="23"/>
    <w:p>
      <w:pPr>
        <w:pStyle w:val="Heading4"/>
      </w:pPr>
      <w:bookmarkStart w:id="65" w:name="_Toc33"/>
      <w:r>
        <w:t>ثالثاً: لماذا صیغت لیلة الغار ویومه بهذا الشکل المثیر جداً؟!</w:t>
      </w:r>
      <w:bookmarkEnd w:id="65"/>
    </w:p>
    <w:p>
      <w:pPr>
        <w:pStyle w:val="BookText"/>
      </w:pPr>
      <w:r>
        <w:rPr>
          <w:rFonts w:ascii="IRNazanin" w:hAnsi="IRNazanin" w:eastAsia="IRNazanin" w:cs="IRNazanin"/>
          <w:lang w:bidi="fa-IR"/>
          <w:color w:val="111111"/>
          <w:sz w:val="28"/>
          <w:szCs w:val="28"/>
          <w:rtl/>
        </w:rPr>
        <w:t xml:space="preserve">وجوابه:</w:t>
      </w:r>
    </w:p>
    <w:p>
      <w:pPr>
        <w:pStyle w:val="BookText"/>
      </w:pPr>
      <w:r>
        <w:rPr>
          <w:rFonts w:ascii="IRNazanin" w:hAnsi="IRNazanin" w:eastAsia="IRNazanin" w:cs="IRNazanin"/>
          <w:lang w:bidi="fa-IR"/>
          <w:color w:val="111111"/>
          <w:sz w:val="28"/>
          <w:szCs w:val="28"/>
          <w:rtl/>
        </w:rPr>
        <w:t xml:space="preserve">إن الذی یمیز لیلة المبیت علی فراش النبی صلی الله علیه وآله وسلم أمور عدة فاقت بها کل لیلة من لیالی التضحیة والجهاد والفداء والإیثار.</w:t>
      </w:r>
    </w:p>
    <w:p>
      <w:pPr>
        <w:pStyle w:val="BookText"/>
      </w:pPr>
      <w:r>
        <w:rPr>
          <w:rFonts w:ascii="IRNazanin" w:hAnsi="IRNazanin" w:eastAsia="IRNazanin" w:cs="IRNazanin"/>
          <w:lang w:bidi="fa-IR"/>
          <w:color w:val="111111"/>
          <w:sz w:val="28"/>
          <w:szCs w:val="28"/>
          <w:rtl/>
        </w:rPr>
        <w:t xml:space="preserve">وناهیک بمیزة فریدة من بین جمیع هذه اللیالی التی رافقت مسیرة النبی صلی الله علیه وآله وسلم ألا وهی: «إن الله عز وجل قد شهد لصاحب لیلة المبیت وهو علی علیه السلام بصدق النیة وخلوص العمل، وشرف القصد، ونبل الغایة وهو:</w:t>
      </w:r>
    </w:p>
    <w:p>
      <w:pPr>
        <w:pStyle w:val="BookText"/>
      </w:pPr>
      <w:r>
        <w:rPr>
          <w:rFonts w:ascii="Amiri" w:hAnsi="Amiri" w:eastAsia="Amiri" w:cs="Amiri"/>
          <w:lang w:bidi="ar-SA"/>
          <w:color w:val="111111"/>
          <w:sz w:val="28"/>
          <w:szCs w:val="28"/>
          <w:rtl/>
        </w:rPr>
        <w:t xml:space="preserve">(ابْتِغاءَ مَرْضاتِ اللّهِ) *» .</w:t>
      </w:r>
    </w:p>
    <w:p>
      <w:pPr>
        <w:pStyle w:val="BookText"/>
      </w:pPr>
      <w:r>
        <w:rPr>
          <w:rFonts w:ascii="IRNazanin" w:hAnsi="IRNazanin" w:eastAsia="IRNazanin" w:cs="IRNazanin"/>
          <w:lang w:bidi="fa-IR"/>
          <w:color w:val="111111"/>
          <w:sz w:val="28"/>
          <w:szCs w:val="28"/>
          <w:rtl/>
        </w:rPr>
        <w:t xml:space="preserve">بینما امتازت بقیة لیالی الجهاد والتضحیة مکتومة النیة عند أصحابها، وإذا کان هناک قول جاء به الوحی یحمل الثناء فإن هذا الثناء یکون بصیغة العموم لا الخصوص، وبلفظ الإطلاق لا بلفظ التقیید، کما هو واضح فی بیعة الرضوان، وفی غزوة حنین والأحزاب فضلاً عن اختصاصها بالإمام علی بن أبی طالب علیه السلام.</w:t>
      </w:r>
    </w:p>
    <w:p>
      <w:pPr>
        <w:pStyle w:val="BookText"/>
      </w:pPr>
      <w:r>
        <w:rPr>
          <w:rFonts w:ascii="IRNazanin" w:hAnsi="IRNazanin" w:eastAsia="IRNazanin" w:cs="IRNazanin"/>
          <w:lang w:bidi="fa-IR"/>
          <w:color w:val="111111"/>
          <w:sz w:val="28"/>
          <w:szCs w:val="28"/>
          <w:rtl/>
        </w:rPr>
        <w:t xml:space="preserve">لکن کما قلنا: إن الذی یمیز لیلة المبیت أمور عدة لم ینلها غیر علی بن أبی طالب علیه السلام، مع ما جاء به الوحی وهو وسام شرف رفیع لم یمنح لأحد من المؤمنین جاهد بین یدی رسول الله صلی الله علیه وآله وسلم.</w:t>
      </w:r>
    </w:p>
    <w:p>
      <w:pPr>
        <w:pStyle w:val="BookText"/>
      </w:pPr>
      <w:r>
        <w:rPr>
          <w:rFonts w:ascii="IRNazanin" w:hAnsi="IRNazanin" w:eastAsia="IRNazanin" w:cs="IRNazanin"/>
          <w:lang w:bidi="fa-IR"/>
          <w:color w:val="111111"/>
          <w:sz w:val="28"/>
          <w:szCs w:val="28"/>
          <w:rtl/>
        </w:rPr>
        <w:t xml:space="preserve">وعلیه: فإن الساسة، وذوی المصالح والأغراض أرادوا إیجاد صورة مماثلة تحمل فی داخلها تلک المیزات التی حملتها لیلة المبیت، وهی کالآتی: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امتازت لیلة المبیت ب - (التضحیة بالنفس) وذلک من جعلها هدفاً للکفار فی قتل النبی صلی الله علیه وآله وسلم حینما یقدم المشرکون علی تنفیذ ما اتفقوا علیه فیقع القتل بعلی بن أبی طالب علیه السلام.</w:t>
      </w:r>
    </w:p>
    <w:p>
      <w:pPr>
        <w:pStyle w:val="BookText"/>
      </w:pPr>
      <w:r>
        <w:rPr>
          <w:rFonts w:ascii="IRNazanin" w:hAnsi="IRNazanin" w:eastAsia="IRNazanin" w:cs="IRNazanin"/>
          <w:lang w:bidi="fa-IR"/>
          <w:color w:val="111111"/>
          <w:sz w:val="28"/>
          <w:szCs w:val="28"/>
          <w:rtl/>
        </w:rPr>
        <w:t xml:space="preserve">فکان ما یقابلها فی لیلة الغار صورة مشابهة صاغها المرتزقة فقالوا: إن أبا بکر حمل النبی صلی الله علیه وآله وسلم علی کاهله حتی أنزله عند فم الغار ثم قال له: والذی بعثک بالحق لا تدخله حتی أدخله قبلک فإن کان فیه شیء نزل بی قبلک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المیزة الثانیة التی امتازت بها لیلة المبیت هو: (تحمل الأذی) دون أن یتکلم الإمام علی علیه السلام فقد ظل المشرکون یرمونه بالحجارة من اللیل إلی الصباح وهو یتضور ویتألم ولکنه لم یکشف عن رأسه.</w:t>
      </w:r>
    </w:p>
    <w:p>
      <w:pPr>
        <w:pStyle w:val="BookText"/>
      </w:pPr>
      <w:r>
        <w:rPr>
          <w:rFonts w:ascii="IRNazanin" w:hAnsi="IRNazanin" w:eastAsia="IRNazanin" w:cs="IRNazanin"/>
          <w:lang w:bidi="fa-IR"/>
          <w:color w:val="111111"/>
          <w:sz w:val="28"/>
          <w:szCs w:val="28"/>
          <w:rtl/>
        </w:rPr>
        <w:t xml:space="preserve">بل ظل ملتفا بغطاء النبی صلی الله علیه وآله وسلم من رأسه إلی قدمیه وهذا فی غایة الأهمیة وبالغ الحکمة إذ لو کان قد کشف لهم عن وجهه لکانوا قد عرفوه وعندها ینکشف الأمر، أما سبب رمی المشرکین له علیه السلام بالحجارة فلأنهم ملوا الانتظار وأرادوه أن یخرج من الدار.</w:t>
      </w:r>
    </w:p>
    <w:p>
      <w:pPr>
        <w:pStyle w:val="BookText"/>
      </w:pPr>
      <w:r>
        <w:rPr>
          <w:rFonts w:ascii="IRNazanin" w:hAnsi="IRNazanin" w:eastAsia="IRNazanin" w:cs="IRNazanin"/>
          <w:lang w:bidi="fa-IR"/>
          <w:color w:val="111111"/>
          <w:sz w:val="28"/>
          <w:szCs w:val="28"/>
          <w:rtl/>
        </w:rPr>
        <w:t xml:space="preserve">فهذه المیزة یقابلها فی لیلة الغار ما یشابهها، بل وزید فیها جانب کبیر من الإثارة بقولهم: وسد أبو بکر ما بقی من ثقوب الغار برجلیه فلدغ فی رجله من الجحر ولم یتحرک لئلا یوقظ المصطفی، وجعلت الحیات والأفاعی تلسعنه وجعلت دموعه تنحدر من ألم لسعها!؟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المیزة الثالثة للیلة المبیت هی: «الشجاعة» وعدم المبالاة بالموت وهذه لم یجدوا لها شبیها فحاولوا تعدیل الأمر وصبغه ولو بشیء قلیل من الشجاعة فجاءوا بقصة الأفاعی والحیات لأنها تحتاج إلی نوع من الشجاعة علی اعتبار أنها تحمل رصیدا جیدا من العداء بینها وبین الإنسان.</w:t>
      </w:r>
    </w:p>
    <w:p>
      <w:pPr>
        <w:pStyle w:val="BookText"/>
      </w:pPr>
      <w:r>
        <w:rPr>
          <w:rFonts w:ascii="IRNazanin" w:hAnsi="IRNazanin" w:eastAsia="IRNazanin" w:cs="IRNazanin"/>
          <w:lang w:bidi="fa-IR"/>
          <w:color w:val="111111"/>
          <w:sz w:val="28"/>
          <w:szCs w:val="28"/>
          <w:rtl/>
        </w:rPr>
        <w:t xml:space="preserve">علی الرغم من تصریح الروایات بخوف أبی بکر لدرجة أنه بکی عندما رأی القافة عند باب أو فم الغار کما یذکر الرواة، وأنه کان مضطربا یکثر الالتفات وهو خارج من الغار، وهو یسیر خلف النبی صلی الله علیه وآله وسلم کما صرح به البخاری.</w:t>
      </w:r>
    </w:p>
    <w:p>
      <w:pPr>
        <w:pStyle w:val="BookText"/>
      </w:pPr>
      <w:r>
        <w:rPr>
          <w:rFonts w:ascii="IRNazanin" w:hAnsi="IRNazanin" w:eastAsia="IRNazanin" w:cs="IRNazanin"/>
          <w:lang w:bidi="fa-IR"/>
          <w:color w:val="111111"/>
          <w:sz w:val="28"/>
          <w:szCs w:val="28"/>
          <w:rtl/>
        </w:rPr>
        <w:t xml:space="preserve">وعلیه: فشتان بین لیلة المبیت التی جاءت تصرخ بالفضائل وتعلق الأوسمة؛ وبین آیة الغار التی تفضح الخائف وتلومه علی حزنه!؟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6056_34272"/>
    <w:bookmarkEnd w:id="24"/>
    <w:p>
      <w:pPr>
        <w:pStyle w:val="Heading3"/>
      </w:pPr>
      <w:bookmarkStart w:id="66" w:name="_Toc34"/>
      <w:r>
        <w:t>المسألة الثالثة: هجرة أمیر المؤمنین علی علیه السلام کما یذکرها الرواة ودلالتها علی استخلاف علی علیه السلام علی الأمة</w:t>
      </w:r>
      <w:bookmarkEnd w:id="66"/>
    </w:p>
    <w:p>
      <w:pPr>
        <w:pStyle w:val="Heading4"/>
      </w:pPr>
      <w:bookmarkStart w:id="67" w:name="_Toc35"/>
      <w:r>
        <w:t>اشارة</w:t>
      </w:r>
      <w:bookmarkEnd w:id="67"/>
    </w:p>
    <w:p>
      <w:pPr>
        <w:pStyle w:val="BookText"/>
      </w:pPr>
      <w:r>
        <w:rPr>
          <w:rFonts w:ascii="IRNazanin" w:hAnsi="IRNazanin" w:eastAsia="IRNazanin" w:cs="IRNazanin"/>
          <w:lang w:bidi="fa-IR"/>
          <w:color w:val="111111"/>
          <w:sz w:val="28"/>
          <w:szCs w:val="28"/>
          <w:rtl/>
        </w:rPr>
        <w:t xml:space="preserve">بعد أن أمضی النبی صلی الله علیه وآله وسلم ثلاثة أیام فی الغار خرج صلی الله علیه وآله وسلم متجها إلی المدینة المنورة، وقبل وصوله إلیها نزل فی قباء فی بیت عمرو بن عوف وفیها افترق عنه أبو بکر بعد أن حاول کثیرا مع النبی صلی الله علیه وآله وسلم یرید منه التوجه إلی المدینة فکان عرضه یقابل بالرفض قائلا صلی الله علیه وآله وسلم: ما أنا بداخلها حتی یقدم ابن عمی، وأخی علیٌّ، وابنتی فاطمة</w:t>
      </w:r>
      <w:r>
        <w:rPr>
          <w:rStyle w:val="FootnoteReference"/>
        </w:rPr>
        <w:footnoteReference w:id="99"/>
      </w:r>
      <w:r>
        <w:rPr>
          <w:rFonts w:ascii="IRNazanin" w:hAnsi="IRNazanin" w:eastAsia="IRNazanin" w:cs="IRNazanin"/>
          <w:lang w:bidi="fa-IR"/>
          <w:color w:val="111111"/>
          <w:sz w:val="28"/>
          <w:szCs w:val="28"/>
          <w:rtl/>
        </w:rPr>
        <w:t xml:space="preserve">. فلما أمسی فارقه أبو بکر ودخل المدینة، ونزل عند بعض الأنصار.</w:t>
      </w:r>
    </w:p>
    <w:p>
      <w:pPr>
        <w:pStyle w:val="BookText"/>
      </w:pPr>
      <w:r>
        <w:rPr>
          <w:rFonts w:ascii="IRNazanin" w:hAnsi="IRNazanin" w:eastAsia="IRNazanin" w:cs="IRNazanin"/>
          <w:lang w:bidi="fa-IR"/>
          <w:color w:val="111111"/>
          <w:sz w:val="28"/>
          <w:szCs w:val="28"/>
          <w:rtl/>
        </w:rPr>
        <w:t xml:space="preserve">أما النبی الأکرم صلی الله علیه وآله وسلم فقد بقی فی قباء ینتظر قدوم الأحبة وکان نزوله علی أم کلثوم بن الهدم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کتب النبی صلی الله علیه وآله وسلم إلی الإمام علی بن أبی طالب علیه السلام کتابا یأمره فیه بالمسیر إلیه وقلة التلوم، وأرسل الکتاب مع أبی واقد اللیثی.</w:t>
      </w:r>
    </w:p>
    <w:p>
      <w:pPr>
        <w:pStyle w:val="BookText"/>
      </w:pPr>
      <w:r>
        <w:rPr>
          <w:rFonts w:ascii="IRNazanin" w:hAnsi="IRNazanin" w:eastAsia="IRNazanin" w:cs="IRNazanin"/>
          <w:lang w:bidi="fa-IR"/>
          <w:color w:val="111111"/>
          <w:sz w:val="28"/>
          <w:szCs w:val="28"/>
          <w:rtl/>
        </w:rPr>
        <w:t xml:space="preserve">فلما أتاه الکتاب تهیأ للخروج والهجرة، فاعلم من کان معه فی ضعفاء المؤمنین، وأمرهم أن یتسللوا ویتخففوا إذا ملأ اللیل بطن کل واد إلی ذی طوی.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علیه السلام بفاطمة بنت رسول الله صلی الله علیه وآله وسلم، وأمه فاطمة بنت أسد بن هاشم، وفاطمة بنت الزبیر بن عبد المطلب، وتبعهم أیمن ابن أم أیمن مولی رسول الله صلی الله علیه وآله وسلم، وأبو واقد، فجعل یسوق بالرواحل فاعنف بهم، فقال علی علیه السلام:</w:t>
      </w:r>
    </w:p>
    <w:p>
      <w:pPr>
        <w:pStyle w:val="BookText"/>
      </w:pPr>
      <w:r>
        <w:rPr>
          <w:rFonts w:ascii="Amiri" w:hAnsi="Amiri" w:eastAsia="Amiri" w:cs="Amiri"/>
          <w:lang w:bidi="ar-SA"/>
          <w:color w:val="111111"/>
          <w:sz w:val="28"/>
          <w:szCs w:val="28"/>
          <w:rtl/>
        </w:rPr>
        <w:t xml:space="preserve">ارفق بالنسوة أبا واقد إنّهنّ من الضعائف.</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إنی أخاف أن یدرکنا فأعنف بهم.</w:t>
      </w:r>
    </w:p>
    <w:p>
      <w:pPr>
        <w:pStyle w:val="BookText"/>
      </w:pPr>
      <w:r>
        <w:rPr>
          <w:rFonts w:ascii="IRNazanin" w:hAnsi="IRNazanin" w:eastAsia="IRNazanin" w:cs="IRNazanin"/>
          <w:lang w:bidi="fa-IR"/>
          <w:color w:val="111111"/>
          <w:sz w:val="28"/>
          <w:szCs w:val="28"/>
          <w:rtl/>
        </w:rPr>
        <w:t xml:space="preserve">فقال علی علیه السلام:</w:t>
      </w:r>
    </w:p>
    <w:p>
      <w:pPr>
        <w:pStyle w:val="BookText"/>
      </w:pPr>
      <w:r>
        <w:rPr>
          <w:rFonts w:ascii="IRNazanin" w:hAnsi="IRNazanin" w:eastAsia="IRNazanin" w:cs="IRNazanin"/>
          <w:lang w:bidi="fa-IR"/>
          <w:color w:val="111111"/>
          <w:sz w:val="28"/>
          <w:szCs w:val="28"/>
          <w:rtl/>
        </w:rPr>
        <w:t xml:space="preserve">أربع علیک فإن رسول الله صلی الله علیه وآله وسلم قال لی: یا علی أما أنهم لن یصلوا من الآن إلیک بأمر تکرهه، ثم جعل یعنی علیا یسوق بهن سوقا رفیقا وهو یرتجز ویقول:</w:t>
      </w:r>
    </w:p>
    <w:p>
      <w:pPr>
        <w:pStyle w:val="BookText"/>
      </w:pPr>
      <w:r>
        <w:rPr>
          <w:rFonts w:ascii="IRNazanin" w:hAnsi="IRNazanin" w:eastAsia="IRNazanin" w:cs="IRNazanin"/>
          <w:lang w:bidi="fa-IR"/>
          <w:color w:val="111111"/>
          <w:sz w:val="28"/>
          <w:szCs w:val="28"/>
          <w:rtl/>
        </w:rPr>
        <w:t xml:space="preserve">لیس إلا الله فارفع ظنکا یکفیک رب الناس ما أهمکا</w:t>
      </w:r>
    </w:p>
    <w:p>
      <w:pPr>
        <w:pStyle w:val="BookText"/>
      </w:pPr>
      <w:r>
        <w:rPr>
          <w:rFonts w:ascii="IRNazanin" w:hAnsi="IRNazanin" w:eastAsia="IRNazanin" w:cs="IRNazanin"/>
          <w:lang w:bidi="fa-IR"/>
          <w:color w:val="111111"/>
          <w:sz w:val="28"/>
          <w:szCs w:val="28"/>
          <w:rtl/>
        </w:rPr>
        <w:t xml:space="preserve">وسار فلما شارف ضجنان أدرکه الطلب سبع فوارس من قریش متلثمین وثامنهم مولی الحارث بن أمیة یدعی جناحا، فأقبل علی علیه السلام علی أیمن وأبی واقد وقد تراءی القوم فقال لهما أنیخا الإبل واعقلاها وتقدم حتی أنزل النسوة ودنا القوم فاستقبلهم علی علیه السلام منتضیا سیفه، فأقبلوا علیه.</w:t>
      </w:r>
    </w:p>
    <w:p>
      <w:pPr>
        <w:pStyle w:val="BookText"/>
      </w:pPr>
      <w:r>
        <w:rPr>
          <w:rFonts w:ascii="IRNazanin" w:hAnsi="IRNazanin" w:eastAsia="IRNazanin" w:cs="IRNazanin"/>
          <w:lang w:bidi="fa-IR"/>
          <w:color w:val="111111"/>
          <w:sz w:val="28"/>
          <w:szCs w:val="28"/>
          <w:rtl/>
        </w:rPr>
        <w:t xml:space="preserve">فقالوا: ظننت أنک ناج بالنسوة ارجع لا أبا لک؟، قال:</w:t>
      </w:r>
    </w:p>
    <w:p>
      <w:pPr>
        <w:pStyle w:val="BookText"/>
      </w:pPr>
      <w:r>
        <w:rPr>
          <w:rFonts w:ascii="IRNazanin" w:hAnsi="IRNazanin" w:eastAsia="IRNazanin" w:cs="IRNazanin"/>
          <w:lang w:bidi="fa-IR"/>
          <w:color w:val="111111"/>
          <w:sz w:val="28"/>
          <w:szCs w:val="28"/>
          <w:rtl/>
        </w:rPr>
        <w:t xml:space="preserve">فإن لم أفعل!؟</w:t>
      </w:r>
    </w:p>
    <w:p>
      <w:pPr>
        <w:pStyle w:val="BookText"/>
      </w:pPr>
      <w:r>
        <w:rPr>
          <w:rFonts w:ascii="IRNazanin" w:hAnsi="IRNazanin" w:eastAsia="IRNazanin" w:cs="IRNazanin"/>
          <w:lang w:bidi="fa-IR"/>
          <w:color w:val="111111"/>
          <w:sz w:val="28"/>
          <w:szCs w:val="28"/>
          <w:rtl/>
        </w:rPr>
        <w:t xml:space="preserve">قالوا: لترجعن راغما، أو لترجعن بأکثرک شعرا! وأهون بک من هالک!؟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ودنا الفوارس من المطایا لیثوروها!، فحال علی علیه السلام بینهم وبینها، فأهوی مولی الحارث بن أمیة - جناح - للإمام بسیفه فراغ علی علیه السلام - عن ضربته! وتختله علی علیه السلام فضربه علی عاتقه فأسرع السیف مضیا فیه حتی مس کاثبة فرسه!، - أی: إن ضربة الإمام علی علیه السلام قسمته نصفین ووصل سیف الإمام علی علیه السلام إلی ظهر الفرس.</w:t>
      </w:r>
    </w:p>
    <w:p>
      <w:pPr>
        <w:pStyle w:val="BookText"/>
      </w:pPr>
      <w:r>
        <w:rPr>
          <w:rFonts w:ascii="IRNazanin" w:hAnsi="IRNazanin" w:eastAsia="IRNazanin" w:cs="IRNazanin"/>
          <w:lang w:bidi="fa-IR"/>
          <w:color w:val="111111"/>
          <w:sz w:val="28"/>
          <w:szCs w:val="28"/>
          <w:rtl/>
        </w:rPr>
        <w:t xml:space="preserve">وشد الإمام علی علیه السلام علیهم بسیفه، وهو یقول:</w:t>
      </w:r>
    </w:p>
    <w:p>
      <w:pPr>
        <w:pStyle w:val="BookText"/>
      </w:pPr>
      <w:r>
        <w:rPr>
          <w:rFonts w:ascii="IRNazanin" w:hAnsi="IRNazanin" w:eastAsia="IRNazanin" w:cs="IRNazanin"/>
          <w:lang w:bidi="fa-IR"/>
          <w:color w:val="111111"/>
          <w:sz w:val="28"/>
          <w:szCs w:val="28"/>
          <w:rtl/>
        </w:rPr>
        <w:t xml:space="preserve">خلوا سبیل الجاهد المجاهد ألیت لا أعبد غیر الواحد</w:t>
      </w:r>
    </w:p>
    <w:p>
      <w:pPr>
        <w:pStyle w:val="BookText"/>
      </w:pPr>
      <w:r>
        <w:rPr>
          <w:rFonts w:ascii="IRNazanin" w:hAnsi="IRNazanin" w:eastAsia="IRNazanin" w:cs="IRNazanin"/>
          <w:lang w:bidi="fa-IR"/>
          <w:color w:val="111111"/>
          <w:sz w:val="28"/>
          <w:szCs w:val="28"/>
          <w:rtl/>
        </w:rPr>
        <w:t xml:space="preserve">فتصدع القوم عنه، وقالوا: أغن عنا نفسک یا ابن أبی طالب</w:t>
      </w:r>
    </w:p>
    <w:p>
      <w:pPr>
        <w:pStyle w:val="BookText"/>
      </w:pPr>
      <w:r>
        <w:rPr>
          <w:rFonts w:ascii="IRNazanin" w:hAnsi="IRNazanin" w:eastAsia="IRNazanin" w:cs="IRNazanin"/>
          <w:lang w:bidi="fa-IR"/>
          <w:color w:val="111111"/>
          <w:sz w:val="28"/>
          <w:szCs w:val="28"/>
          <w:rtl/>
        </w:rPr>
        <w:t xml:space="preserve">قال علیه السلام: فإنی منطلق إلی ابن عمی رسول الله بیثرب، فمن سرّه أن أفری لحمه وأهریق دمه فلیتبعنی، أو فلیدن منی.</w:t>
      </w:r>
    </w:p>
    <w:p>
      <w:pPr>
        <w:pStyle w:val="BookText"/>
      </w:pPr>
      <w:r>
        <w:rPr>
          <w:rFonts w:ascii="IRNazanin" w:hAnsi="IRNazanin" w:eastAsia="IRNazanin" w:cs="IRNazanin"/>
          <w:lang w:bidi="fa-IR"/>
          <w:color w:val="111111"/>
          <w:sz w:val="28"/>
          <w:szCs w:val="28"/>
          <w:rtl/>
        </w:rPr>
        <w:t xml:space="preserve">ثم أقبل علی صاحبیه أیمن وأبی واقد، فقال لهما: أطلقا مطایاکما، ثم سار ظاهرا قاهرا حتی نزل؛ فتلوم بها قدر یومه ولیلته، ولحق به نفر من المستضعفین من المؤمنین، وفیهم أم أیمن مولاة رسول الله صلی الله علیه وآله وسلم فصلی لیلته تلک هو والفواطم أمه فاطمة بنت أسد رضی الله عنها، وفاطمة بنت رسول الله صلی الله علیه وآله وسلم، وفاطمة بنت الزبیر یصلون لله لیلتهم ویذکرونه قیاما وقعودا وعلی جنوبهم فلن یزالوا کذلک حتی طلع الفجر، فصلی علی علیه السلام بهم صلاة الفجر، ثم سار لوجهه، فجعل هم یضعون ذلک منزلا بعد منزل یعبدون الله عز وجل ویرغبون إلیه کذلک حتی قدم المدینة وقد نزل الوحی بما کان من شأنهم قبل قدومهم: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w:t>
      </w:r>
    </w:p>
    <w:p>
      <w:pPr>
        <w:pStyle w:val="BookText"/>
      </w:pPr>
      <w:r>
        <w:rPr>
          <w:rFonts w:ascii="IRNazanin" w:hAnsi="IRNazanin" w:eastAsia="IRNazanin" w:cs="IRNazanin"/>
          <w:lang w:bidi="fa-IR"/>
          <w:color w:val="111111"/>
          <w:sz w:val="28"/>
          <w:szCs w:val="28"/>
          <w:rtl/>
        </w:rPr>
        <w:t xml:space="preserve">إلی قوله تعالی:</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أُنْثی)1 .</w:t>
      </w:r>
    </w:p>
    <w:p>
      <w:pPr>
        <w:pStyle w:val="BookText"/>
      </w:pPr>
      <w:r>
        <w:rPr>
          <w:rFonts w:ascii="IRNazanin" w:hAnsi="IRNazanin" w:eastAsia="IRNazanin" w:cs="IRNazanin"/>
          <w:lang w:bidi="fa-IR"/>
          <w:color w:val="111111"/>
          <w:sz w:val="28"/>
          <w:szCs w:val="28"/>
          <w:rtl/>
        </w:rPr>
        <w:t xml:space="preserve">الذکر علی علیه السلام، والأنثی فاطمة علیه السلام.</w:t>
      </w:r>
    </w:p>
    <w:p>
      <w:pPr>
        <w:pStyle w:val="BookText"/>
      </w:pPr>
      <w:r>
        <w:rPr>
          <w:rFonts w:ascii="Amiri" w:hAnsi="Amiri" w:eastAsia="Amiri" w:cs="Amiri"/>
          <w:lang w:bidi="ar-SA"/>
          <w:color w:val="111111"/>
          <w:sz w:val="28"/>
          <w:szCs w:val="28"/>
          <w:rtl/>
        </w:rPr>
        <w:t xml:space="preserve">(بَعْضُکُمْ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p>
    <w:p>
      <w:pPr>
        <w:pStyle w:val="BookText"/>
      </w:pPr>
      <w:r>
        <w:rPr>
          <w:rFonts w:ascii="IRNazanin" w:hAnsi="IRNazanin" w:eastAsia="IRNazanin" w:cs="IRNazanin"/>
          <w:lang w:bidi="fa-IR"/>
          <w:color w:val="111111"/>
          <w:sz w:val="28"/>
          <w:szCs w:val="28"/>
          <w:rtl/>
        </w:rPr>
        <w:t xml:space="preserve">ولما بلغ النبی صلی الله علیه وآله وسلم قدوم علی علیه السلام، قال: أدعوا لی علیا، قیل: یا رسول الله لا یقدر أن یمشی، فأتاه صلی الله علیه وآله وسلم بنفسه، فلما رآه اعتنقه وبکی رحمة لما بقدمیه من الورم وکانت تقطران دما)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لعلی علیه السلام: (یا علی أنت أول هذه الأمة إیمانا بالله ورسوله وأولهم هجرة علی الله ورسوله، وآخرهم عهدا برسول الله صلی الله علیه وآله وسلم، لا یحبک والذی نفسی بیده إلا مؤمنٌ قد امتحن الله قلبه للإیمان، ولا یبغضک إلا منافق، أو کافر)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الخروج یرشد إلی أمور عدة منها: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6056_34276"/>
    <w:bookmarkEnd w:id="25"/>
    <w:p>
      <w:pPr>
        <w:pStyle w:val="Heading4"/>
      </w:pPr>
      <w:bookmarkStart w:id="68" w:name="_Toc36"/>
      <w:r>
        <w:t>أولاً: تفطر قدمی الإمام علی علیه السلام</w:t>
      </w:r>
      <w:bookmarkEnd w:id="68"/>
    </w:p>
    <w:p>
      <w:pPr>
        <w:pStyle w:val="BookText"/>
      </w:pPr>
      <w:r>
        <w:rPr>
          <w:rFonts w:ascii="IRNazanin" w:hAnsi="IRNazanin" w:eastAsia="IRNazanin" w:cs="IRNazanin"/>
          <w:lang w:bidi="fa-IR"/>
          <w:color w:val="111111"/>
          <w:sz w:val="28"/>
          <w:szCs w:val="28"/>
          <w:rtl/>
        </w:rPr>
        <w:t xml:space="preserve">إنّ تفطر قدمی الإمام علی علیه السلام لم یدعها عباد السلطان تمر دون أن یأتوا بمثلها لأبی بکر، إن لم یزیدوا علیها، کما جاء فی أقوالهم، وهی کالآتی:</w:t>
      </w:r>
    </w:p>
    <w:p>
      <w:pPr>
        <w:pStyle w:val="BookText"/>
      </w:pPr>
      <w:r>
        <w:rPr>
          <w:rFonts w:ascii="IRNazanin" w:hAnsi="IRNazanin" w:eastAsia="IRNazanin" w:cs="IRNazanin"/>
          <w:lang w:bidi="fa-IR"/>
          <w:color w:val="111111"/>
          <w:sz w:val="28"/>
          <w:szCs w:val="28"/>
          <w:rtl/>
        </w:rPr>
        <w:t xml:space="preserve">1 - روی عن أبی بکر أنه قال لعائشة: لو رأیتنی ورسول الله صلی الله علیه وآله وسلم إذ صعدنا الغار، فأما قدما رسول الله صلی الله علیه وآله وسلم فتفطرتا، وأما قدمای فعادتا کأنهما صفوان؟! فقالت عائشة: إن رسول الله صلی الله علیه وآله وسلم لم یتعود الحفیة ولا الرعیة</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البعض: إن معنی قول عائشة هو تأکید لما قاله أبو بکر، لکنه فی الواقع هو تعریض واستنکار لما قاله أبو بکر، لأن النبی صلی الله علیه وآله وسلم لم یعهده أحدٌ من أهل بیته أو من أزواجه أو کل من شاهده أنه یمشی حافیا وعلیه ما هو الداعی والسبب الذی جعله یمشی حافیا!؟ فإذا قیل کی لا یترک أثرا، قلنا فهل المشی حافیا یضیع فیه الأثر، فالأمر واحد!؟</w:t>
      </w:r>
    </w:p>
    <w:p>
      <w:pPr>
        <w:pStyle w:val="BookText"/>
      </w:pPr>
      <w:r>
        <w:rPr>
          <w:rFonts w:ascii="IRNazanin" w:hAnsi="IRNazanin" w:eastAsia="IRNazanin" w:cs="IRNazanin"/>
          <w:lang w:bidi="fa-IR"/>
          <w:color w:val="111111"/>
          <w:sz w:val="28"/>
          <w:szCs w:val="28"/>
          <w:rtl/>
        </w:rPr>
        <w:t xml:space="preserve">2 - أن مما یدل علی أن عائشة خالفت قول أبی بکر واعترضت علیه فیما ادعی هو عدم ذکرها لأبی بکر فی عدم تعود الحفیة، أی إذا کان سبب ما جری لقدمی النبی صلی الله علیه وآله وسلم هو عدم التعود علی الحفیة فما بال قدمی أبی بکر؟ فإذا کان هو أیضا لم یتعود الحفیة فلماذا لم تذکره عائشة، وإذا کان قد تعود الحفیة فما بال قدمیه قد تفطرتا!؟ وقد تعود الحفیة!؟؟</w:t>
      </w:r>
    </w:p>
    <w:p>
      <w:pPr>
        <w:pStyle w:val="BookText"/>
      </w:pPr>
      <w:r>
        <w:rPr>
          <w:rFonts w:ascii="IRNazanin" w:hAnsi="IRNazanin" w:eastAsia="IRNazanin" w:cs="IRNazanin"/>
          <w:lang w:bidi="fa-IR"/>
          <w:color w:val="111111"/>
          <w:sz w:val="28"/>
          <w:szCs w:val="28"/>
          <w:rtl/>
        </w:rPr>
        <w:t xml:space="preserve">3 - إن المسافة بین الغار ومکة لم تکن بالطویلة کی تترک أثرا علی أقدام أبی بکر وهذا بعکس المسافة التی قطعها الإمام علی بن أبی طالب علیه السلام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6056_34277"/>
    <w:bookmarkEnd w:id="26"/>
    <w:p>
      <w:pPr>
        <w:pStyle w:val="BookText"/>
      </w:pPr>
      <w:r>
        <w:rPr>
          <w:rFonts w:ascii="IRNazanin" w:hAnsi="IRNazanin" w:eastAsia="IRNazanin" w:cs="IRNazanin"/>
          <w:lang w:bidi="fa-IR"/>
          <w:color w:val="111111"/>
          <w:sz w:val="28"/>
          <w:szCs w:val="28"/>
          <w:rtl/>
        </w:rPr>
        <w:t xml:space="preserve">مکة إلی قباء مشیا علی الأقدام فکان هذا الفعل منه بقصد القربة إلی الله وحصول وافر الأجر عند الله تعالی</w:t>
      </w:r>
      <w:r>
        <w:rPr>
          <w:rStyle w:val="FootnoteReference"/>
        </w:rPr>
        <w:footnoteReference w:id="104"/>
      </w:r>
      <w:r>
        <w:rPr>
          <w:rFonts w:ascii="IRNazanin" w:hAnsi="IRNazanin" w:eastAsia="IRNazanin" w:cs="IRNazanin"/>
          <w:lang w:bidi="fa-IR"/>
          <w:color w:val="111111"/>
          <w:sz w:val="28"/>
          <w:szCs w:val="28"/>
          <w:rtl/>
        </w:rPr>
        <w:t xml:space="preserve">، وهو مما جاء فی الحدیث الشریف: (الأجر علی قدر المشقة).</w:t>
      </w:r>
    </w:p>
    <w:p>
      <w:pPr>
        <w:pStyle w:val="Heading4"/>
      </w:pPr>
      <w:bookmarkStart w:id="69" w:name="_Toc37"/>
      <w:r>
        <w:t>ثانیاً: المقارنة بین خروج الإمام علی علیه السلام وبین خروج أبی بکر</w:t>
      </w:r>
      <w:bookmarkEnd w:id="69"/>
    </w:p>
    <w:p>
      <w:pPr>
        <w:pStyle w:val="BookText"/>
      </w:pPr>
      <w:r>
        <w:rPr>
          <w:rFonts w:ascii="IRNazanin" w:hAnsi="IRNazanin" w:eastAsia="IRNazanin" w:cs="IRNazanin"/>
          <w:lang w:bidi="fa-IR"/>
          <w:color w:val="111111"/>
          <w:sz w:val="28"/>
          <w:szCs w:val="28"/>
          <w:rtl/>
        </w:rPr>
        <w:t xml:space="preserve">وهنا نوجز الکلام لأن الحال بیِّنٌ جلیٌّ فشتان بین الخروجین، لکن نورد أسئلة ولا نجیب بل نذکّر:</w:t>
      </w:r>
    </w:p>
    <w:p>
      <w:pPr>
        <w:pStyle w:val="BookText"/>
      </w:pPr>
      <w:r>
        <w:rPr>
          <w:rFonts w:ascii="Amiri" w:hAnsi="Amiri" w:eastAsia="Amiri" w:cs="Amiri"/>
          <w:lang w:bidi="ar-SA"/>
          <w:color w:val="111111"/>
          <w:sz w:val="28"/>
          <w:szCs w:val="28"/>
          <w:rtl/>
        </w:rPr>
        <w:t xml:space="preserve">(... فَإِنَّ الذِّکْری تَنْفَعُ الْمُؤْمِنِینَ)2 .</w:t>
      </w:r>
    </w:p>
    <w:p>
      <w:pPr>
        <w:pStyle w:val="BookText"/>
      </w:pPr>
      <w:r>
        <w:rPr>
          <w:rFonts w:ascii="IRNazanin" w:hAnsi="IRNazanin" w:eastAsia="IRNazanin" w:cs="IRNazanin"/>
          <w:lang w:bidi="fa-IR"/>
          <w:color w:val="111111"/>
          <w:sz w:val="28"/>
          <w:szCs w:val="28"/>
          <w:rtl/>
        </w:rPr>
        <w:t xml:space="preserve">1 - ماذا سیکون حال أبی بکر فیما لو تعرض لنفس الموقف الذی تعرض له الإمام علی علیه السلام، أی: ماذا کان یصنع لو کان هو الذی قد أخرج حرم رسول الله صلی الله علیه وآله وسلم ولحق به فوارس قریش کما حدث لعلی علیه السلام!؟ ونحن لا نجیب بل نسأل ولکن نذکر بما نصت علیه الآیة من (الحزن)، وبما أخرجه البخاری فی کثرة التفات أبی بکر، عندما لحق بهم رجل واحد وهو: سراقة بن مالک</w:t>
      </w:r>
      <w:r>
        <w:rPr>
          <w:rStyle w:val="FootnoteReference"/>
        </w:rPr>
        <w:footnoteReference w:id="105"/>
      </w:r>
      <w:r>
        <w:rPr>
          <w:rFonts w:ascii="IRNazanin" w:hAnsi="IRNazanin" w:eastAsia="IRNazanin" w:cs="IRNazanin"/>
          <w:lang w:bidi="fa-IR"/>
          <w:color w:val="111111"/>
          <w:sz w:val="28"/>
          <w:szCs w:val="28"/>
          <w:rtl/>
        </w:rPr>
        <w:t xml:space="preserve">؛ فضلاً عن شدة خوفه لدرجة البکاء.</w:t>
      </w:r>
    </w:p>
    <w:p>
      <w:pPr>
        <w:pStyle w:val="BookText"/>
      </w:pPr>
      <w:r>
        <w:rPr>
          <w:rFonts w:ascii="IRNazanin" w:hAnsi="IRNazanin" w:eastAsia="IRNazanin" w:cs="IRNazanin"/>
          <w:lang w:bidi="fa-IR"/>
          <w:color w:val="111111"/>
          <w:sz w:val="28"/>
          <w:szCs w:val="28"/>
          <w:rtl/>
        </w:rPr>
        <w:t xml:space="preserve">2 - إن الذی یؤتمن علی العِرْض، والشرف، والعفة، والحرمة، أعظم ممن یؤتمن علی النفس فهی، أی النفس تقدم رخیصة فی مقابل الحفاظ علی العرض والشرف، فکیف إذا جمع کل ذلک عند شخص واحد فحفظ نفس رسول الله صلی الله علیه وآله وسلم وعرضه ومقامه بین الناس.</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6056_34278"/>
    <w:bookmarkEnd w:id="27"/>
    <w:p>
      <w:pPr>
        <w:pStyle w:val="BookText"/>
      </w:pPr>
      <w:r>
        <w:rPr>
          <w:rFonts w:ascii="IRNazanin" w:hAnsi="IRNazanin" w:eastAsia="IRNazanin" w:cs="IRNazanin"/>
          <w:lang w:bidi="fa-IR"/>
          <w:color w:val="111111"/>
          <w:sz w:val="28"/>
          <w:szCs w:val="28"/>
          <w:rtl/>
        </w:rPr>
        <w:t xml:space="preserve">ومن هنا: فإن ائتمان النبی صلی الله علیه وآله وسلم الإمام علیّاً علیه السلام علی عرضه وحرمه: المتمثلة بفاطمة البضعة النبویة وزوجته (سودة بنت زمعة) وابنة عمه: (فاطمة بنت حمزة بن عبد المطلب)، و (فاطمة بنت أسد) (امرأة عمه أبی طالب رضی الله عنهما، وهی التی قال فیها رسول الله صلی الله علیه وآله وسلم (هی أمی)؛ وفاطمة بنت الزبیر بن العوام: أی ابنة عمته صفیة؛ ومولاته أم أیمن وولدها، ونساء المؤمنین وضعافهم.</w:t>
      </w:r>
    </w:p>
    <w:p>
      <w:pPr>
        <w:pStyle w:val="BookText"/>
      </w:pPr>
      <w:r>
        <w:rPr>
          <w:rFonts w:ascii="IRNazanin" w:hAnsi="IRNazanin" w:eastAsia="IRNazanin" w:cs="IRNazanin"/>
          <w:lang w:bidi="fa-IR"/>
          <w:color w:val="111111"/>
          <w:sz w:val="28"/>
          <w:szCs w:val="28"/>
          <w:rtl/>
        </w:rPr>
        <w:t xml:space="preserve">کل هؤلاء وجمیع هذه الحرم عهد النبی صلی الله علیه وآله وسلم بصیانتها إلی الإمام علی علیه السلام وبهذا یکون الإمام علی علیه السلام (صائن حرم رسول الله صلی الله علیه وآله وسلم)، وحرم المسلمین، وأعراضهم.</w:t>
      </w:r>
    </w:p>
    <w:p>
      <w:pPr>
        <w:pStyle w:val="BookText"/>
      </w:pPr>
      <w:r>
        <w:rPr>
          <w:rFonts w:ascii="IRNazanin" w:hAnsi="IRNazanin" w:eastAsia="IRNazanin" w:cs="IRNazanin"/>
          <w:lang w:bidi="fa-IR"/>
          <w:color w:val="111111"/>
          <w:sz w:val="28"/>
          <w:szCs w:val="28"/>
          <w:rtl/>
        </w:rPr>
        <w:t xml:space="preserve">وعلیه: فإن الذین کان ینظرون إلی المنزلة التی نالها أبو بکر برفقة النبی صلی الله علیه وآله وسلم أثناء خروجه کان الواجب والحق والإنصاف والعقل یلزمهم بالنظر أولا إلی من صان عرض رسول الله صلی الله علیه وآله وسلم، فکیف إذا کان خروج أبی بکر قد شکل عبئا ثقیلاً وألما للنبی صلی الله علیه وآله وسلم کما مرّ أثناء البحث مشفوعا بالأدلة الکثیرة؟!</w:t>
      </w:r>
    </w:p>
    <w:p>
      <w:pPr>
        <w:pStyle w:val="Heading4"/>
      </w:pPr>
      <w:bookmarkStart w:id="70" w:name="_Toc38"/>
      <w:r>
        <w:t>ثالثاً: تأدیة ودائع النبی صلی الله علیه وآله وسلم أم نص علی خلافة علی علیه السلام</w:t>
      </w:r>
      <w:bookmarkEnd w:id="70"/>
    </w:p>
    <w:p>
      <w:pPr>
        <w:pStyle w:val="Heading5"/>
      </w:pPr>
      <w:bookmarkStart w:id="71" w:name="_Toc39"/>
      <w:r>
        <w:t>اشارة</w:t>
      </w:r>
      <w:bookmarkEnd w:id="71"/>
    </w:p>
    <w:p>
      <w:pPr>
        <w:pStyle w:val="BookText"/>
      </w:pPr>
      <w:r>
        <w:rPr>
          <w:rFonts w:ascii="IRNazanin" w:hAnsi="IRNazanin" w:eastAsia="IRNazanin" w:cs="IRNazanin"/>
          <w:lang w:bidi="fa-IR"/>
          <w:color w:val="111111"/>
          <w:sz w:val="28"/>
          <w:szCs w:val="28"/>
          <w:rtl/>
        </w:rPr>
        <w:t xml:space="preserve">إن المتتبع لسیرة رسول الله صلی الله علیه وآله وسلم یلمس بشکل لا یقبل الشک سیر النبی صلی الله علیه وآله وسلم الحثیث لتثبیت خلافة علی بن أبی طالب علیه السلام فی الأمة من بعده.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وحینما ینطلق المتتبع من عقیدته الإسلامیة المرتکزة علی أن النبی صلی الله علیه وآله وسلم لا یفعل أی أمر لم یکن لله فیه رضا، ومن ثم فهو الحکم الشرعی فهذا یأخذ بالأعناق إلی أن هذا الفعل النبوی إنما کان بأمر من الله تعالی.</w:t>
      </w:r>
    </w:p>
    <w:p>
      <w:pPr>
        <w:pStyle w:val="BookText"/>
      </w:pPr>
      <w:r>
        <w:rPr>
          <w:rFonts w:ascii="IRNazanin" w:hAnsi="IRNazanin" w:eastAsia="IRNazanin" w:cs="IRNazanin"/>
          <w:lang w:bidi="fa-IR"/>
          <w:color w:val="111111"/>
          <w:sz w:val="28"/>
          <w:szCs w:val="28"/>
          <w:rtl/>
        </w:rPr>
        <w:t xml:space="preserve">ومن ثم فإن تثبیته لخلافة علی فی الأمة تنطلق من النبوة وبما أوحی الله إلی رسوله صلی الله علیه وآله وسلم واتخاذ علی بن أبی طالب وصیاً له وخلیفة فی أمته.</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کان النبی صلی الله علیه وآله وسلم اما یصرح علنا کما فی حادثة یوم الدار حینما أنذر عشیرته الأقربین وفی غیرها من المناسبات؛ وأما أنّ فعله کان یوحی إلی هذه الحقیقة وذلک من خلال تنصیبه فی أحداث کثیرة فی الإمارة علی المسلمین، أو إرجاعهم إلیه فی شؤونهم، أو تکلیفه بتأدیة بعض المهام التی لا یقوم بها إلا النبی صلی الله علیه وآله وسلم أو علی علیه السلام کتبلیغ سورة براءة، أو إرساله إلی الیمن لیقضی بینهم، أو فی خروجه مهاجراً من مکة فقد خلفه فی مکة بعد أن کلفه بالنوم فی فراشه لیدل علی أنه نفس النبی صلی الله علیه وآله وسلم.</w:t>
      </w:r>
    </w:p>
    <w:p>
      <w:pPr>
        <w:pStyle w:val="BookText"/>
      </w:pPr>
      <w:r>
        <w:rPr>
          <w:rFonts w:ascii="IRNazanin" w:hAnsi="IRNazanin" w:eastAsia="IRNazanin" w:cs="IRNazanin"/>
          <w:lang w:bidi="fa-IR"/>
          <w:color w:val="111111"/>
          <w:sz w:val="28"/>
          <w:szCs w:val="28"/>
          <w:rtl/>
        </w:rPr>
        <w:t xml:space="preserve">وأوکل إلیه أمور الناس کافة من کان مسلماً منهم أو کافراً فأخرج من بقی منهم ومن لم یستطع الهجرة إلی المدینة، وأدی الأمانات والودائع إلی الناس کما أوصاه النبی صلی الله علیه وآله وسلم لیرشدهم هذا الفعل إلی أن علیاً هو خلیفته فیهم بل هو نفس رسول الله صلی الله علیه وآله وسلم، ما خلا النبوة.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6056_34280"/>
    <w:bookmarkEnd w:id="28"/>
    <w:p>
      <w:pPr>
        <w:pStyle w:val="BookText"/>
      </w:pPr>
      <w:r>
        <w:rPr>
          <w:rFonts w:ascii="IRNazanin" w:hAnsi="IRNazanin" w:eastAsia="IRNazanin" w:cs="IRNazanin"/>
          <w:lang w:bidi="fa-IR"/>
          <w:color w:val="111111"/>
          <w:sz w:val="28"/>
          <w:szCs w:val="28"/>
          <w:rtl/>
        </w:rPr>
        <w:t xml:space="preserve">فضلاً عن ذلک فقد أرشد هذا الفعل النبوی إلی أمور عدة، منها:</w:t>
      </w:r>
    </w:p>
    <w:p>
      <w:pPr>
        <w:pStyle w:val="BookText"/>
      </w:pPr>
      <w:r>
        <w:rPr>
          <w:rFonts w:ascii="IRNazanin" w:hAnsi="IRNazanin" w:eastAsia="IRNazanin" w:cs="IRNazanin"/>
          <w:lang w:bidi="fa-IR"/>
          <w:color w:val="111111"/>
          <w:sz w:val="28"/>
          <w:szCs w:val="28"/>
          <w:rtl/>
        </w:rPr>
        <w:t xml:space="preserve">1 - علم الإمام علی علیه السلام بجمیع خصوصیات النبی صلی الله علیه وآله وسلم وشؤونه ولولا ذلک لما استطاع أن یرد الودائع والأمانات إلی أصحابها وهذا یکشف عن أنه موضع سر النبی صلی الله علیه وآله وسلم وثقته.</w:t>
      </w:r>
    </w:p>
    <w:p>
      <w:pPr>
        <w:pStyle w:val="BookText"/>
      </w:pPr>
      <w:r>
        <w:rPr>
          <w:rFonts w:ascii="IRNazanin" w:hAnsi="IRNazanin" w:eastAsia="IRNazanin" w:cs="IRNazanin"/>
          <w:lang w:bidi="fa-IR"/>
          <w:color w:val="111111"/>
          <w:sz w:val="28"/>
          <w:szCs w:val="28"/>
          <w:rtl/>
        </w:rPr>
        <w:t xml:space="preserve">2 - إن أهم ما یشغل الناس وعلی کافة مستویاتهم هو حفظ أموالهم، وصیانة حقوقهم، وإن قیام رسول الله صلی الله علیه وآله وسلم بتکلیف الإمام علی علیه السلام بهذا الأمر المهم لینوب عنه فی حفظ حقوق الناس وإن کانوا أعداء لله ورسوله صلی الله علیه وآله وسلم، وعلی الرغم من شدة إیذائهم له صلی الله علیه وآله وسلم هو بیان للناس بأن الذی یخلفنی فی أمورکم وقضاء حوائجکم وصون حقوقکم هو علی بن أبی طالب علیهما السلام أی بمعنی: من کانت له حاجة بالنبی صلی الله علیه وآله وسلم فلیأتِ علیا علیه السلام، ومن لم تکن له حاجة بالنبی صلی الله علیه وآله وسلم فلیذهب إلی غیر علی علیه السلام.</w:t>
      </w:r>
    </w:p>
    <w:p>
      <w:pPr>
        <w:pStyle w:val="BookText"/>
      </w:pPr>
      <w:r>
        <w:rPr>
          <w:rFonts w:ascii="IRNazanin" w:hAnsi="IRNazanin" w:eastAsia="IRNazanin" w:cs="IRNazanin"/>
          <w:lang w:bidi="fa-IR"/>
          <w:color w:val="111111"/>
          <w:sz w:val="28"/>
          <w:szCs w:val="28"/>
          <w:rtl/>
        </w:rPr>
        <w:t xml:space="preserve">3 - إن النبی صلی الله علیه وآله وسلم قد أوکل إلی الإمام علی علیه السلام فی قضیة خروجه من مکة إلی المدینة ثلاث مهام لم تکن لأحد من المسلمین واحدة مثلها، فکیف بثلاثتها.</w:t>
      </w:r>
    </w:p>
    <w:p>
      <w:pPr>
        <w:pStyle w:val="Heading5"/>
      </w:pPr>
      <w:bookmarkStart w:id="72" w:name="_Toc40"/>
      <w:r>
        <w:t>المهمة الأولی: فداء رسول الله صلی الله علیه وآله وسلم وحفظ النبوة</w:t>
      </w:r>
      <w:bookmarkEnd w:id="72"/>
    </w:p>
    <w:p>
      <w:pPr>
        <w:pStyle w:val="BookText"/>
      </w:pPr>
      <w:r>
        <w:rPr>
          <w:rFonts w:ascii="IRNazanin" w:hAnsi="IRNazanin" w:eastAsia="IRNazanin" w:cs="IRNazanin"/>
          <w:lang w:bidi="fa-IR"/>
          <w:color w:val="111111"/>
          <w:sz w:val="28"/>
          <w:szCs w:val="28"/>
          <w:rtl/>
        </w:rPr>
        <w:t xml:space="preserve">وهی المبیت علی فراش النبی صلی الله علیه وآله وسلم فکان المبیت نجاة للنبی صلی الله علیه وآله وسلم، أی بهذه حفظ نفس النبی صلی الله علیه وآله وسلم.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6056_34281"/>
    <w:bookmarkEnd w:id="29"/>
    <w:p>
      <w:pPr>
        <w:pStyle w:val="Heading5"/>
      </w:pPr>
      <w:bookmarkStart w:id="73" w:name="_Toc41"/>
      <w:r>
        <w:t>المهمة الثانیة: حفظ مقام النبوة بین الناس</w:t>
      </w:r>
      <w:bookmarkEnd w:id="73"/>
    </w:p>
    <w:p>
      <w:pPr>
        <w:pStyle w:val="BookText"/>
      </w:pPr>
      <w:r>
        <w:rPr>
          <w:rFonts w:ascii="IRNazanin" w:hAnsi="IRNazanin" w:eastAsia="IRNazanin" w:cs="IRNazanin"/>
          <w:lang w:bidi="fa-IR"/>
          <w:color w:val="111111"/>
          <w:sz w:val="28"/>
          <w:szCs w:val="28"/>
          <w:rtl/>
        </w:rPr>
        <w:t xml:space="preserve">وذلک من خلال رد الودائع والأمانات إلی الناس، وبهذا یکون الإمام علی علیه السلام قد حفظ مقام رسول الله صلی الله علیه وآله وسلم بین الناس وأنه الصادق الأمین کما کانوا یعتقدون.</w:t>
      </w:r>
    </w:p>
    <w:p>
      <w:pPr>
        <w:pStyle w:val="Heading5"/>
      </w:pPr>
      <w:bookmarkStart w:id="74" w:name="_Toc42"/>
      <w:r>
        <w:t>المهمة الثالثة: حفظ حرم رسول الله وصون عرضه</w:t>
      </w:r>
      <w:bookmarkEnd w:id="74"/>
    </w:p>
    <w:p>
      <w:pPr>
        <w:pStyle w:val="BookText"/>
      </w:pPr>
      <w:r>
        <w:rPr>
          <w:rFonts w:ascii="IRNazanin" w:hAnsi="IRNazanin" w:eastAsia="IRNazanin" w:cs="IRNazanin"/>
          <w:lang w:bidi="fa-IR"/>
          <w:color w:val="111111"/>
          <w:sz w:val="28"/>
          <w:szCs w:val="28"/>
          <w:rtl/>
        </w:rPr>
        <w:t xml:space="preserve">وذلک بتکلیفه علیه السلام بحمل حُرم رسول الله صلی الله علیه وآله وسلم، أی الفواطم، مع نساء المؤمنین وضعفائهم؛ وبهذا یکون الإمام علی علیه السلام قد حفظ عرض النبی صلی الله علیه وآله وسلم.</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فمن له هذه الثلاث: (حفظ نفس النبوة) (حفظ مقام النبوة)، (حفظ عرض النبوة وحُرمها) وهذه فی خروج النبی صلی الله علیه وآله وسلم دون غیرها من المواقف.</w:t>
      </w:r>
    </w:p>
    <w:p>
      <w:pPr>
        <w:pStyle w:val="BookText"/>
      </w:pPr>
      <w:r>
        <w:rPr>
          <w:rFonts w:ascii="IRNazanin" w:hAnsi="IRNazanin" w:eastAsia="IRNazanin" w:cs="IRNazanin"/>
          <w:lang w:bidi="fa-IR"/>
          <w:color w:val="111111"/>
          <w:sz w:val="28"/>
          <w:szCs w:val="28"/>
          <w:rtl/>
        </w:rPr>
        <w:t xml:space="preserve">أفهذه الثلاث!؟ أم تلک التی قالها عمر بن الخطاب یوم السقیفة؟!</w:t>
      </w:r>
    </w:p>
    <w:p>
      <w:pPr>
        <w:pStyle w:val="BookText"/>
      </w:pPr>
      <w:r>
        <w:rPr>
          <w:rFonts w:ascii="IRNazanin" w:hAnsi="IRNazanin" w:eastAsia="IRNazanin" w:cs="IRNazanin"/>
          <w:lang w:bidi="fa-IR"/>
          <w:color w:val="111111"/>
          <w:sz w:val="28"/>
          <w:szCs w:val="28"/>
          <w:rtl/>
        </w:rPr>
        <w:t xml:space="preserve">مع بیان حال کل واحدة من هذه الثلاث التی ذکرهن عمر بن الخطاب؛ (فالثانی، والصاحب، والمعیة) الذی نصت علیها الآیة کانت تدور بین أبی بکر وولده عبد الله ولا یوجد دلیل قطعی علی اختصاص الآیة بأبی بکر دون ولده عبد الله.</w:t>
      </w:r>
    </w:p>
    <w:p>
      <w:pPr>
        <w:pStyle w:val="BookText"/>
      </w:pPr>
      <w:r>
        <w:rPr>
          <w:rFonts w:ascii="IRNazanin" w:hAnsi="IRNazanin" w:eastAsia="IRNazanin" w:cs="IRNazanin"/>
          <w:lang w:bidi="fa-IR"/>
          <w:color w:val="111111"/>
          <w:sz w:val="28"/>
          <w:szCs w:val="28"/>
          <w:rtl/>
        </w:rPr>
        <w:t xml:space="preserve">فقول عمر بن الخطاب یوم السقیفة: (من له هذه الثلاث) قول ظنی متزلزل، وذلک لوجود عبد الله بن أبی بکر فضلاً عن انحصار الادعاء فیه. لما مرّ من الأدلة والقرائن التی ذکرت فی البحث.</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من یکون خیر الناس بعد النبی صلی الله علیه وآله وسلم، ومن هو الأولی بخلافته علی المسلمین فیما لو اتخذنا من لیلة الهجرة انموذجاً للتحکیم دون غیرها من الأحداث والمواقف خلال حیاة النبی صلی الله علیه وآله وسلم منذ البعثة وحتی وفاته صلی الله علیه وآله وسلم؟</w:t>
      </w:r>
    </w:p>
    <w:p>
      <w:pPr>
        <w:pStyle w:val="BookText"/>
      </w:pPr>
      <w:r>
        <w:rPr>
          <w:rFonts w:ascii="IRNazanin" w:hAnsi="IRNazanin" w:eastAsia="IRNazanin" w:cs="IRNazanin"/>
          <w:lang w:bidi="fa-IR"/>
          <w:color w:val="111111"/>
          <w:sz w:val="28"/>
          <w:szCs w:val="28"/>
          <w:rtl/>
        </w:rPr>
        <w:t xml:space="preserve">أولاً: من افتدی النبی صلی الله علیه وآله وسلم بنفسه؛ أم الذی أخبر قریشاً بخروج النبی صلی الله علیه وآله وسلم عند باب داره</w:t>
      </w:r>
      <w:r>
        <w:rPr>
          <w:rStyle w:val="FootnoteReference"/>
        </w:rPr>
        <w:footnoteReference w:id="1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واحدة من الإمام علی علیه السلام تقابلها واحدة من أبی بکر.</w:t>
      </w:r>
    </w:p>
    <w:p>
      <w:pPr>
        <w:pStyle w:val="BookText"/>
      </w:pPr>
      <w:r>
        <w:rPr>
          <w:rFonts w:ascii="IRNazanin" w:hAnsi="IRNazanin" w:eastAsia="IRNazanin" w:cs="IRNazanin"/>
          <w:lang w:bidi="fa-IR"/>
          <w:color w:val="111111"/>
          <w:sz w:val="28"/>
          <w:szCs w:val="28"/>
          <w:rtl/>
        </w:rPr>
        <w:t xml:space="preserve">ثانیاً: ومن یکون الأولی بالرجوع إلیه بعد النبی صلی الله علیه وآله وسلم.</w:t>
      </w:r>
    </w:p>
    <w:p>
      <w:pPr>
        <w:pStyle w:val="BookText"/>
      </w:pPr>
      <w:r>
        <w:rPr>
          <w:rFonts w:ascii="IRNazanin" w:hAnsi="IRNazanin" w:eastAsia="IRNazanin" w:cs="IRNazanin"/>
          <w:lang w:bidi="fa-IR"/>
          <w:color w:val="111111"/>
          <w:sz w:val="28"/>
          <w:szCs w:val="28"/>
          <w:rtl/>
        </w:rPr>
        <w:t xml:space="preserve">من حفظ مقام النبی وصان حرمته فی أعین الناس؟، أم الذی یمشی علی أطراف أصابعه من الخوف مذعوراً یکثر الالتفات.</w:t>
      </w:r>
    </w:p>
    <w:p>
      <w:pPr>
        <w:pStyle w:val="BookText"/>
      </w:pPr>
      <w:r>
        <w:rPr>
          <w:rFonts w:ascii="IRNazanin" w:hAnsi="IRNazanin" w:eastAsia="IRNazanin" w:cs="IRNazanin"/>
          <w:lang w:bidi="fa-IR"/>
          <w:color w:val="111111"/>
          <w:sz w:val="28"/>
          <w:szCs w:val="28"/>
          <w:rtl/>
        </w:rPr>
        <w:t xml:space="preserve">فهذه واحدة من الإمام علی علیه السلام تقابلها واحدة من أبی بکر.</w:t>
      </w:r>
    </w:p>
    <w:p>
      <w:pPr>
        <w:pStyle w:val="BookText"/>
      </w:pPr>
      <w:r>
        <w:rPr>
          <w:rFonts w:ascii="IRNazanin" w:hAnsi="IRNazanin" w:eastAsia="IRNazanin" w:cs="IRNazanin"/>
          <w:lang w:bidi="fa-IR"/>
          <w:color w:val="111111"/>
          <w:sz w:val="28"/>
          <w:szCs w:val="28"/>
          <w:rtl/>
        </w:rPr>
        <w:t xml:space="preserve">ثالثاً: ومن الأولی بالبیعة له بخلافة النبی صلی الله علیه وآله وسلم.</w:t>
      </w:r>
    </w:p>
    <w:p>
      <w:pPr>
        <w:pStyle w:val="BookText"/>
      </w:pPr>
      <w:r>
        <w:rPr>
          <w:rFonts w:ascii="IRNazanin" w:hAnsi="IRNazanin" w:eastAsia="IRNazanin" w:cs="IRNazanin"/>
          <w:lang w:bidi="fa-IR"/>
          <w:color w:val="111111"/>
          <w:sz w:val="28"/>
          <w:szCs w:val="28"/>
          <w:rtl/>
        </w:rPr>
        <w:t xml:space="preserve">من صان حُرم رسول الله صلی الله علیه وآله وسلم وعرضه؟ أم من کان حزینا خائفا یبکی فکاد أن ینکشف الأمر، فهذه ثلاث کانت لعلی فی خروج النبی صلی الله علیه وآله وسلم یقابلها ثلاث کانت من أبی بکر فی خروجه!؟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أفلهذه الثلاث أبعد علی علیه السلام أم لتلک الثلاث قرب أبو بکر!؟؟</w:t>
      </w:r>
    </w:p>
    <w:p>
      <w:pPr>
        <w:pStyle w:val="BookText"/>
      </w:pPr>
      <w:r>
        <w:rPr>
          <w:rFonts w:ascii="IRNazanin" w:hAnsi="IRNazanin" w:eastAsia="IRNazanin" w:cs="IRNazanin"/>
          <w:lang w:bidi="fa-IR"/>
          <w:color w:val="111111"/>
          <w:sz w:val="28"/>
          <w:szCs w:val="28"/>
          <w:rtl/>
        </w:rPr>
        <w:t xml:space="preserve">نحن نسأل ونذکر.. وعند ذوی الضمائر الحیة الإجابة.</w:t>
      </w:r>
    </w:p>
    <w:p>
      <w:pPr>
        <w:pStyle w:val="BookText"/>
      </w:pPr>
      <w:r>
        <w:rPr>
          <w:rFonts w:ascii="IRNazanin" w:hAnsi="IRNazanin" w:eastAsia="IRNazanin" w:cs="IRNazanin"/>
          <w:lang w:bidi="fa-IR"/>
          <w:color w:val="111111"/>
          <w:sz w:val="28"/>
          <w:szCs w:val="28"/>
          <w:rtl/>
        </w:rPr>
        <w:t xml:space="preserve">بقی أن نقول فی ختام هذا المبحث:</w:t>
      </w:r>
    </w:p>
    <w:p>
      <w:pPr>
        <w:pStyle w:val="BookText"/>
      </w:pPr>
      <w:r>
        <w:rPr>
          <w:rFonts w:ascii="IRNazanin" w:hAnsi="IRNazanin" w:eastAsia="IRNazanin" w:cs="IRNazanin"/>
          <w:lang w:bidi="fa-IR"/>
          <w:color w:val="111111"/>
          <w:sz w:val="28"/>
          <w:szCs w:val="28"/>
          <w:rtl/>
        </w:rPr>
        <w:t xml:space="preserve">إنّ کل إنسان حرّ فی دنیاه لا یمکن له أن یقرأ مناشدة الإمام أمیر المؤمنین علی بن أبی طالب علیه الصلاة والسلام لأصحاب رسول الله صلی الله علیه وآله وسلم فی یوم الدار الذی اجتمع فیه من عینهم عمر بن الخطاب لانتخاب الخلیفة للمسلمین بعد تعرضه للطعن وإدراکه أنه مفارق الحیاة، دون أن یدرک هذا الإنسان مدی الظلم الذی أنزله أهل السقیفة بعلی بن أبی طالب علیه السلام، فضلاً عن زج هذه الأنفس فی سجن السلطة والإمارة وتکبیلها بإغلال الهوی والمصالح.</w:t>
      </w:r>
    </w:p>
    <w:p>
      <w:pPr>
        <w:pStyle w:val="BookText"/>
      </w:pPr>
      <w:r>
        <w:rPr>
          <w:rFonts w:ascii="IRNazanin" w:hAnsi="IRNazanin" w:eastAsia="IRNazanin" w:cs="IRNazanin"/>
          <w:lang w:bidi="fa-IR"/>
          <w:color w:val="111111"/>
          <w:sz w:val="28"/>
          <w:szCs w:val="28"/>
          <w:rtl/>
        </w:rPr>
        <w:t xml:space="preserve">ولذا: أنی لهؤلاء الأصحاب أن یکونوا أحراراً فی دنیاهم ولو لمرة واحدة منذ وفاة رسول الله صلی الله علیه وآله وسلم وإلا لما کان الإمام علی بن أبی طالب علیه السلام لیناشدهم الله فی حقه الشرعی فی خلافة رسول الله صلی الله علیه وآله وسلم.</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وجدنا أن لابد من وضع هذه المناشدة بین الأحرار کی یختاروا أی طریق یسلکون الی الله تعالی:</w:t>
      </w:r>
    </w:p>
    <w:p>
      <w:pPr>
        <w:pStyle w:val="BookText"/>
      </w:pPr>
      <w:r>
        <w:rPr>
          <w:rFonts w:ascii="Amiri" w:hAnsi="Amiri" w:eastAsia="Amiri" w:cs="Amiri"/>
          <w:lang w:bidi="ar-SA"/>
          <w:color w:val="111111"/>
          <w:sz w:val="28"/>
          <w:szCs w:val="28"/>
          <w:rtl/>
        </w:rPr>
        <w:t xml:space="preserve">(یَوْمَ لا یَنْفَعُ مالٌ وَ لا بَنُونَ (88) إِلاّ مَنْ أَتَی اللّهَ بِقَلْبٍ سَلِیمٍ)1 .</w:t>
      </w:r>
    </w:p>
    <w:p>
      <w:pPr>
        <w:pStyle w:val="BookText"/>
      </w:pPr>
      <w:r>
        <w:rPr>
          <w:rFonts w:ascii="IRNazanin" w:hAnsi="IRNazanin" w:eastAsia="IRNazanin" w:cs="IRNazanin"/>
          <w:lang w:bidi="fa-IR"/>
          <w:color w:val="111111"/>
          <w:sz w:val="28"/>
          <w:szCs w:val="28"/>
          <w:rtl/>
        </w:rPr>
        <w:t xml:space="preserve">وقد أفردنا لهذه المناشدة مسألة مستقلة، وهی کالآتی: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6056_34284"/>
    <w:bookmarkEnd w:id="30"/>
    <w:p>
      <w:pPr>
        <w:pStyle w:val="Heading3"/>
      </w:pPr>
      <w:bookmarkStart w:id="75" w:name="_Toc43"/>
      <w:r>
        <w:t>المسألة الرابعة: مناشدة الإمام علی بن أبی طالب علیه السلام لأصحاب الشوری الذین عینهم عمر بن الخطاب للخلافة من بعده، ورفض علی علیه السلام البیعة علی سیرة أبی بکر وعمر</w:t>
      </w:r>
      <w:bookmarkEnd w:id="75"/>
    </w:p>
    <w:p>
      <w:pPr>
        <w:pStyle w:val="BookText"/>
      </w:pPr>
      <w:r>
        <w:rPr>
          <w:rFonts w:ascii="IRNazanin" w:hAnsi="IRNazanin" w:eastAsia="IRNazanin" w:cs="IRNazanin"/>
          <w:lang w:bidi="fa-IR"/>
          <w:color w:val="111111"/>
          <w:sz w:val="28"/>
          <w:szCs w:val="28"/>
          <w:rtl/>
        </w:rPr>
        <w:t xml:space="preserve">لقد روی هذه المناشدة لأصحاب الشوری مجموعة من الحفاظ کالحافظ ابن عقدة الکوفی (المتوفی سنة 333 ه -) والشیخ الصدوق (المتوفی سنة 381 ه -)، والحافظ ابن مردویه (المتوفی سنة 410 ه -) والحفاظ الشیخ الطوسی (المتوفی سنة 460 ه -) والحافظ ابن المغازلی (المتوفی سنة 483 ه -)، والحافظ الخطیب الخوارزمی (المتوفی سنة 568 ه -) والحافظ ابن عساکر الأموی (المتوفی سنة 571 ه -) والحافظ أبی القاسم الطبری (المتوفی سنة 521 ه -) وغیرهم، بأسانید وطرق عدیدة، وبمتون مطولة ومختصرة،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 الطبرسی عن أبی جعفر محمد الباقر علیهما السلام، قال:</w:t>
      </w:r>
    </w:p>
    <w:p>
      <w:pPr>
        <w:pStyle w:val="BookText"/>
      </w:pPr>
      <w:r>
        <w:rPr>
          <w:rFonts w:ascii="IRNazanin" w:hAnsi="IRNazanin" w:eastAsia="IRNazanin" w:cs="IRNazanin"/>
          <w:lang w:bidi="fa-IR"/>
          <w:color w:val="111111"/>
          <w:sz w:val="28"/>
          <w:szCs w:val="28"/>
          <w:rtl/>
        </w:rPr>
        <w:t xml:space="preserve">إن عمر بن الخطاب لما حضرته الوفاة، وأجمع علی الشوری، بعث الی ستة نفر من قریش: الی علی بن أبی طالب، والی عثمان بن عفان، والی الزبیر بن العوام، وإلی طلحة بن عبید الله، والی عبد الرحمن بن عوف، وسعد بن ابی وقاص، وأمرهم أن یدخلوا الی البیت ولا یخرجوا منه حتی یبایعوا لأحدهم، فإن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 أربعة علی واحد، وأبی واحد أن یبایعهم قتل، وان امتنع اثنان وبایع ثلاثة قتلا فاجمع رأیهم علی عثمان، فلما رأی أمیر المؤمنین علیه السلام ما هم القوم به من البیعة لعثمان قام فیهم لیتخذ علیهم الحجة، قال علیه السلام لهم:</w:t>
      </w:r>
    </w:p>
    <w:p>
      <w:pPr>
        <w:pStyle w:val="BookText"/>
      </w:pPr>
      <w:r>
        <w:rPr>
          <w:rFonts w:ascii="IRNazanin" w:hAnsi="IRNazanin" w:eastAsia="IRNazanin" w:cs="IRNazanin"/>
          <w:lang w:bidi="fa-IR"/>
          <w:color w:val="111111"/>
          <w:sz w:val="28"/>
          <w:szCs w:val="28"/>
          <w:rtl/>
        </w:rPr>
        <w:t xml:space="preserve">اسمعوا من کلامی فإن یک ما أقول حقاً فاقبلوا وان یک باطلاً فانکروا، ثم قال: أنشدکم الله...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وروی الخطیب الخوارزمی، وابن عساکر الدمشقی، والحافظ ابن مردویه، عن أبی الطفیل عامر بن واثلة، قال: کنت علی الباب یوم الشوری فارتفعت الأصوات بینهم، فسمعت علیاً علیه السلام یقول: بایع أبا بکر وانا والله أولی بالأمر منه وأحق به منه، فسمعت واطعت مخافة ان یرجع القوم کفارا یضرب بعضهم رقاب بعض بالسیف، ثم بایع أبا بکر لعمر وانا أولی بالأمر منه، فسمعت واطعت مخافة ان یرجع الناس کفاراً، ثم انتم تریدون ان تبایعوا عثمان، إذن لا اسمع ولا أطیع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عمر جعلنی فی خمس نفر أنا سادسهم؛ لأیم الله لا یعرف لی فضل فی الصلاح ولا یعرفونه لی کما نحن فیه شرع سواء؛ وأیم الله لو أشاء أن أتکلم ثم لا یستطیع عربهم ولا عجمهم ولا المعاهدة مهم ولا المشرک أن یرد خصلة منها، ثم قال:</w:t>
      </w:r>
    </w:p>
    <w:p>
      <w:pPr>
        <w:pStyle w:val="BookText"/>
      </w:pPr>
      <w:r>
        <w:rPr>
          <w:rFonts w:ascii="IRNazanin" w:hAnsi="IRNazanin" w:eastAsia="IRNazanin" w:cs="IRNazanin"/>
          <w:lang w:bidi="fa-IR"/>
          <w:color w:val="111111"/>
          <w:sz w:val="28"/>
          <w:szCs w:val="28"/>
          <w:rtl/>
        </w:rPr>
        <w:t xml:space="preserve">انشدکم الله أیها الخمسة...</w:t>
      </w:r>
      <w:r>
        <w:rPr>
          <w:rStyle w:val="FootnoteReference"/>
        </w:rPr>
        <w:footnoteReference w:id="10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 ابن عقدة الکوفی، عن أبی الطفیل، قال:</w:t>
      </w:r>
    </w:p>
    <w:p>
      <w:pPr>
        <w:pStyle w:val="BookText"/>
      </w:pPr>
      <w:r>
        <w:rPr>
          <w:rFonts w:ascii="IRNazanin" w:hAnsi="IRNazanin" w:eastAsia="IRNazanin" w:cs="IRNazanin"/>
          <w:lang w:bidi="fa-IR"/>
          <w:color w:val="111111"/>
          <w:sz w:val="28"/>
          <w:szCs w:val="28"/>
          <w:rtl/>
        </w:rPr>
        <w:t xml:space="preserve">لما احتضر عمر بن الخطاب، جعلها شوری بین ستة، بین علی بن أبی طالب علیه السلام وعثمان بن عفان، وطلحة، والزبیر، وسعد بن أبی وقاص، وعبد الرحمن ابن عوف، وعبد الله بن عمر فیمن یشاور ولا یولی.</w:t>
      </w:r>
    </w:p>
    <w:p>
      <w:pPr>
        <w:pStyle w:val="BookText"/>
      </w:pPr>
      <w:r>
        <w:rPr>
          <w:rFonts w:ascii="IRNazanin" w:hAnsi="IRNazanin" w:eastAsia="IRNazanin" w:cs="IRNazanin"/>
          <w:lang w:bidi="fa-IR"/>
          <w:color w:val="111111"/>
          <w:sz w:val="28"/>
          <w:szCs w:val="28"/>
          <w:rtl/>
        </w:rPr>
        <w:t xml:space="preserve">قال ابو الطفیل: فلما اجتمعوا اجلسونی علی الباب أرد عنهم الناس فقال علی علیه السلام:</w:t>
      </w:r>
    </w:p>
    <w:p>
      <w:pPr>
        <w:pStyle w:val="BookText"/>
      </w:pPr>
      <w:r>
        <w:rPr>
          <w:rFonts w:ascii="IRNazanin" w:hAnsi="IRNazanin" w:eastAsia="IRNazanin" w:cs="IRNazanin"/>
          <w:lang w:bidi="fa-IR"/>
          <w:color w:val="111111"/>
          <w:sz w:val="28"/>
          <w:szCs w:val="28"/>
          <w:rtl/>
        </w:rPr>
        <w:t xml:space="preserve">أنکم اجتمعتم لما اجتمعتم له، فانصتوا فأتکلم، فإن قلت حقا صدقتمونی وان قلت باطلاً ردوا علی ولاتها بونی، إنما أنا رجل کأحدکم، أنشدکم بالله..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روی الشیخ الصدوق رحمه الله بسنده (عن عامر بن وائلة، قال: کنت فی بیت الشوری فسمعت علیاً علیه السلام وهو یقول:</w:t>
      </w:r>
    </w:p>
    <w:p>
      <w:pPr>
        <w:pStyle w:val="BookText"/>
      </w:pPr>
      <w:r>
        <w:rPr>
          <w:rFonts w:ascii="IRNazanin" w:hAnsi="IRNazanin" w:eastAsia="IRNazanin" w:cs="IRNazanin"/>
          <w:lang w:bidi="fa-IR"/>
          <w:color w:val="111111"/>
          <w:sz w:val="28"/>
          <w:szCs w:val="28"/>
          <w:rtl/>
        </w:rPr>
        <w:t xml:space="preserve">«استخلف الناس أبا بکر وأنا والله أحق بالأمر وأولی به منه، واستخلف أبو بکر عمر وأنا والله أحق بالأمر وأولی به منه، إلا أن عمر جعلنی مع خمسة نفر أنا سادسهم لا یعرف لهم علیّ فضل ولو أشاء لاحتججت علیهم بما لا یستطیع عربیهم ولا عجمیهم المعاهد منهم والمشرک تغییر ذلک»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«نشدتکم بالله أیها النفر هل فیکم أحد وحد الله قبلی؟».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«أنت منی بمنزلة هارون من موسی إلا أنه لا نبی بعدی» غیری؟»</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ساق رسول الله صلی الله علیه وآله لرب العالمین هدیا فأشرکه فیه غیری»</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أتی رسول الله صلی الله علیه وآله بطیر یأکل منه، فقال: «اللهم ائتنی بأحب خلقک إلیک یأکل معی من هذا الطیر» فجئته أنا، غیری؟»</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حین رجع عمر یجبن أصحابه ویجبنونه قد رد رایة رسول الله صلی الله علیه وآله منهزما، فقال له رسول الله صلی الله علیه وآله: «لأعطین الرایة غدا رجلا لیس بفرار یحبه الله ورسوله ویحب الله ورسوله، لا یرجع حتی یفتح الله علیه» فلما أصبح قال: ادعوا لی علیا، فقالوا: یا رسول الله هو رمد ما یطرف، فقال: جیئونی به، فلما قمت بین یدیه تفل فی عینی وقال: «اللهم اذهب عنه الحر والبرد» فأذهب الله عنی الحر والبرد إلی ساعتی هذه، وأخذت الرایة فهزم الله المشرکین وأظفرنی بهم غیری؟»</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له أخ مثل أخی جعفر المزین بالجناحین فی الجنة یحل فیها حیث یشاء غیری؟».</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له عم مثل عمی حمزة أسد الله وأسد رسوله وسید الشهداء غیری؟».</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له سبطان مثل سبطای الحسن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ابنی رسول الله صلی الله علیه وآله</w:t>
      </w:r>
      <w:r>
        <w:rPr>
          <w:rStyle w:val="FootnoteReference"/>
        </w:rPr>
        <w:footnoteReference w:id="116"/>
      </w:r>
      <w:r>
        <w:rPr>
          <w:rFonts w:ascii="IRNazanin" w:hAnsi="IRNazanin" w:eastAsia="IRNazanin" w:cs="IRNazanin"/>
          <w:lang w:bidi="fa-IR"/>
          <w:color w:val="111111"/>
          <w:sz w:val="28"/>
          <w:szCs w:val="28"/>
          <w:rtl/>
        </w:rPr>
        <w:t xml:space="preserve">، وسیدی شباب أهل الجنة غیری؟».</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له زوجة مثل زوجتی فاطمة بنت رسول الله صلی الله علیه وآله وبضعة منه وسیدة نساء أهل الجنة غیری؟».</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«من فارقک فارقنی ومن فارقنی فارق الله» غیری؟»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«لینتهین بنو - ولیعة أو لأبعثن إلیهم رجلا کنفسی طاعته کطاعتی ومعصیته کمعصیتی یغشاهم بالسیف غیری؟»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«ما من مسلم وصل إلی قلبه حبی إلا کفر الله عنه ذنوبه ومن وصل حبی إلی قلبه فقد وصل حبک إلی قلبه وکذب من زعم أنه یحبنی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ویبغضک» غیری؟»</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«أنت الخلیفة فی الأهل والولد والمسلمین فی کل غیبة،</w:t>
      </w:r>
      <w:r>
        <w:rPr>
          <w:rStyle w:val="FootnoteReference"/>
        </w:rPr>
        <w:footnoteReference w:id="120"/>
      </w:r>
      <w:r>
        <w:rPr>
          <w:rFonts w:ascii="IRNazanin" w:hAnsi="IRNazanin" w:eastAsia="IRNazanin" w:cs="IRNazanin"/>
          <w:lang w:bidi="fa-IR"/>
          <w:color w:val="111111"/>
          <w:sz w:val="28"/>
          <w:szCs w:val="28"/>
          <w:rtl/>
        </w:rPr>
        <w:t xml:space="preserve">عدوک عدوی وعدوی عدو الله، وولیک ولیی وولیی ولی الله»، غیری؟»</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«یا علی من أحبک ووالاک سبقت له الرحمة ومن أبغضک وعاداک سبقت له اللعنة»، فقالت عائشة: یا رسول الله ادع الله لی ولأبی لا نکون ممن یبغضه ویعادیه، فقال صلی الله علیه وآله: «اسکتی إن کنت أنت وأبوک ممن یتولاه ویحبه فقد سبقت لکما الرحمة، وإن کنتما ممن یبغضه ویعادیه فقد سبقت لکما اللعنة، ولقد جئت أنت وأبوک إن کان أبوک أول من یظلمه وأنت أول من یقاتله» غیری؟»</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مثل ما قال لی: «یا علی أنت أخی وأنا أخوک فی الدنیا والآخرة</w:t>
      </w:r>
      <w:r>
        <w:rPr>
          <w:rStyle w:val="FootnoteReference"/>
        </w:rPr>
        <w:footnoteReference w:id="123"/>
      </w:r>
      <w:r>
        <w:rPr>
          <w:rFonts w:ascii="IRNazanin" w:hAnsi="IRNazanin" w:eastAsia="IRNazanin" w:cs="IRNazanin"/>
          <w:lang w:bidi="fa-IR"/>
          <w:color w:val="111111"/>
          <w:sz w:val="28"/>
          <w:szCs w:val="28"/>
          <w:rtl/>
        </w:rPr>
        <w:t xml:space="preserve">، ومنزلک مواجه منزلی کما یتواجه الاخوان فی الخلد؟»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«یا علی إن الله خصک بأمر وأعطاکه، لیس من الأعمال شیء أحب إلیه ولا أفضل منه عنده: الزهد فی الدنیا فلیس تنال منها شیئا ولا تناله منک، وهی زینة الأبرار عند الله عز وجل یوم القیامة فطوبی لمن أحبک وصدق علیک وویل لمن أبغضک وکذب علیک» غیری؟»</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بعثه رسول الله صلی الله علیه وآله لیجیء بالماء کما بعثنی فذهبت حتی حملت القربة علی ظهری ومشیت بها فاستقبلتنی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 فردتنی حتی أجلستنی، ثم قمت فاستقبلتنی ریح فردتنی حتی أجلستنی، ثم قمت فجئت إلی رسول الله صلی الله علیه وآله فقال لی: ما حبسک عنی؟ فقصصت علیه القصة فقال: قد جاءنی جبرئیل فأخبرنی، أما الریح الأولی فجبرئیل کان فی ألف من الملائکة یسلمون علیک، وأما الثانیة فمیکائیل جاء فی ألف من الملائکة یسلمون علیک»، غیری؟»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من قال له جبرئیل: «یا محمد أتری هذه المواساة من علی فقال رسول الله صلی الله علیه وآله: إنه منی وأنا منه، فقال جبرئیل: وأنا منکما» غیری؟»</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 نشدتکم بالله هل فیکم أحد کان یکتب لرسول الله کما جعلت أکتب فأغفی رسول الله صلی الله علیه وآله فأنا أری أنه یملی علی فلما انتبه قال له: «یا علی من أملی علیک من ههنا إلی ههنا؟ فقلت: أنت یا رسول الله، فقال: لا ولکن جبرئیل أملاه علیک» غیری؟»</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نادی له مناد من السماء: «لا سیف</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ذو الفقار ولا فتی إلا علی» غیری؟»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وسلم کما قال لی: «لولا أن أخاف أن لا یبقی أحد إلا قبض من أثرک قبضة یطلب بها البرکة لعقبه من بعده، لقلت فیک قولا لا یبقی أحد إلا قبض من أثرک قبضة» غیری؟»</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«أحفظ الباب فإن زوارا من الملائکة یزورونی فلا تأذن لأحد منهم» فجاء عمر فرددته ثلاث مرات وأخبرته أن رسول الله صلی الله علیه وآله محتجب وعنده زوار من الملائکة وعدتهم کذا وکذا، ثم أذنت له، فدخل فقال: یا رسول الله إنی قد جئتک غیر مرة کل ذلک یردنی علی ویقول: إن رسول الله صلی الله علیه وآله محتجب وعنده زوار من الملائکة وعدتهم کذا وکذا فکیف علم بالعدة أعاینهم؟ فقال له: یا علی قد صدق کیف علمت بعدتهم؟ فقلت: اختلفت علی التحیات وسمعت الأصوات فأحصیت العدد، قال: صدقت فإن فیک سنة من أخی عیسی، فخرج عمر وهو یقول: ضربه لابن مریم مثلا، فأنزل الله عز وجل:</w:t>
      </w:r>
    </w:p>
    <w:p>
      <w:pPr>
        <w:pStyle w:val="BookText"/>
      </w:pPr>
      <w:r>
        <w:rPr>
          <w:rFonts w:ascii="Amiri" w:hAnsi="Amiri" w:eastAsia="Amiri" w:cs="Amiri"/>
          <w:lang w:bidi="ar-SA"/>
          <w:color w:val="111111"/>
          <w:sz w:val="28"/>
          <w:szCs w:val="28"/>
          <w:rtl/>
        </w:rPr>
        <w:t xml:space="preserve">(وَ لَمّا ضُرِبَ ابْنُ مَرْیَمَ مَثَلاً إِذا قَوْمُکَ مِنْهُ یَصِدُّونَ (57) وَ قالُوا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آلِهَتُنا خَیْرٌ أَمْ هُوَ ما ضَرَبُوهُ لَکَ إِلاّ جَدَلاً بَلْ هُمْ قَوْمٌ خَصِمُونَ (58) إِنْ هُوَ إِلاّ عَبْدٌ أَنْعَمْنا عَلَیْهِ وَ جَعَلْناهُ مَثَلاً لِبَنِی إِسْرائِیلَ (59) وَ لَوْ نَشاءُ لَجَعَلْنا مِنْکُمْ مَلائِکَةً فِی الْأَرْضِ یَخْلُفُونَ‌1.)</w:t>
      </w:r>
    </w:p>
    <w:p>
      <w:pPr>
        <w:pStyle w:val="BookText"/>
      </w:pPr>
      <w:r>
        <w:rPr>
          <w:rFonts w:ascii="IRNazanin" w:hAnsi="IRNazanin" w:eastAsia="IRNazanin" w:cs="IRNazanin"/>
          <w:lang w:bidi="fa-IR"/>
          <w:color w:val="111111"/>
          <w:sz w:val="28"/>
          <w:szCs w:val="28"/>
          <w:rtl/>
        </w:rPr>
        <w:t xml:space="preserve">غیری؟»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کما قال لی: «إن طوبی شجرة فی الجنة أصلها فی دار علی لیس من مؤمن إلا وفی منزله غصن من أغصانها» غیری؟»</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«تقاتل علی سنتی وتبر ذمتی» غیری؟»</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«تقاتل الناکثین والقاسطین والمارقین» غیری؟»</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جاء إلی رسول الله صلی الله علیه وآله ورأسه فی حجر جبرئیل فقال لی: «ادن من ابن عمک فأنت أولی به منی» غیری؟»</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وضع رسول الله صلی الله علیه وآله رأسه فی حجره حتی غابت الشمس ولم یصل العصر فلما انتبه رسول الله صلی الله علیه وآله قال: یا علی صلیت العصر؟ قلت: لا، فدعا رسول الله صلی الله علیه وآله فردت الشمس بیضاء نقیة، فصلیت ثم انحدرت، غیری؟»</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نشدتکم بالله هل فیکم أحد أمر الله عز وجل رسوله أن یبعث ببراءة فبعث بها مع أبی بکر فأتاه جبرئیل فقال: «یا محمد إنه لا یؤدی عنک إلا أنت أو رجل منک» فبعثنی رسول الله صلی الله علیه وآله فأخذتها من أبی بکر فمضیت بها وأدیتها عن رسول الله صلی الله علیه وآله وأثبت الله علی لسان رسوله أنی منه، غیری؟»</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«أنت إمام من أطاعنی، ونور أولیائی، والکلمة التی ألزمتها المتقین» غیری؟»</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من سره أن یحیا حیاتی ویموت موتی ویسکن جنتی التی وعدنی ربی جنات عدن، قضیب غرسه الله بیده، ثم قال له: کن فکان، فلیوال علی بن أبی طالب علیه السلام وذریته من بعده فهم الأئمة وهم الأوصیاء أعطاهم الله علمی وفهمی لا یدخلونکم فی باب ضلال ولا یخرجونکم من باب هدی، لا تعلموهم فهم أعلم منکم، یزول الحق معهم أینما زالوا» غیری؟»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«قضی فانقضی إنه لا یحبک إلا مؤمن ولا یبغضک إلا کافر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 غیری؟»</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مثل ما قال لی: «أهل ولایتک یخرجون یوم القیامة من قبورهم علی نوق بیض، شراک نعالهم نور یتلألأ، قد سهلت علیهم الموارد، وفرجت عنهم الشدائد وأعطوا الأمان، وانقطعت عنهم الأحزان حتی ینطلق بهم إلی ظل عرش الرحمن، توضع بین أیدیهم مائدة یأکلون منها حتی یفرغ من الحساب، یخاف الناس ولا یخافون ویحزن الناس ولا یحزنون» غیری؟»</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حین جاء أبو بکر یخطب فاطمة علیها السلام فأبی أن یزوجه، وجاء عمر یخطبها فأبی أن یزوجه، فخطبت إلیه فزوجنی، فجاء أبو بکر وعمر فقالا: أبیت أن تزوجنا وزوجته؟! فقال رسول الله صلی الله علیه وآله: «ما منعتکما وزوجته، بل الله منعکما وزوجه» غیری؟»</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«نشدتکم بالله هل سمعتم رسول الله صلی الله علیه وآله یقول: «کل سبب ونسب منقطع یوم القیامة إلا سببی ونسبی»</w:t>
      </w:r>
      <w:r>
        <w:rPr>
          <w:rStyle w:val="FootnoteReference"/>
        </w:rPr>
        <w:footnoteReference w:id="143"/>
      </w:r>
      <w:r>
        <w:rPr>
          <w:rFonts w:ascii="IRNazanin" w:hAnsi="IRNazanin" w:eastAsia="IRNazanin" w:cs="IRNazanin"/>
          <w:lang w:bidi="fa-IR"/>
          <w:color w:val="111111"/>
          <w:sz w:val="28"/>
          <w:szCs w:val="28"/>
          <w:rtl/>
        </w:rPr>
        <w:t xml:space="preserve">فأی سبب أفضل من سببی وأی نسب أفضل من نسبی؟ إن أبی وأبا رسول الله لأخوان وإن الحسن والحسین ابنی رسول الله صلی الله علیه وآله وسیدی شباب أهل الجنة ابنای، وفاطمة بنت رسول الله صلی الله علیه وآله زوجتی سیدة نساء أهل الجنة، غیری؟».</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«إن الله خلق الخلق ففرقهم فرقتین فجعلنی من خیر الفرقتین، ثم جعلهم شعوبا فجعلنی فی خیر شعبه، ثم جعلهم قبائل فجعلنی فی خیر قبیلة، ثم جعلهم بیوتا فجعلنی فی خیر بیت</w:t>
      </w:r>
      <w:r>
        <w:rPr>
          <w:rStyle w:val="FootnoteReference"/>
        </w:rPr>
        <w:footnoteReference w:id="144"/>
      </w:r>
      <w:r>
        <w:rPr>
          <w:rFonts w:ascii="IRNazanin" w:hAnsi="IRNazanin" w:eastAsia="IRNazanin" w:cs="IRNazanin"/>
          <w:lang w:bidi="fa-IR"/>
          <w:color w:val="111111"/>
          <w:sz w:val="28"/>
          <w:szCs w:val="28"/>
          <w:rtl/>
        </w:rPr>
        <w:t xml:space="preserve">، ثم اختار من أهل بیتی أنا وعلیا وجعفر فجعلنی خیرهم، فکنت نائما بین ابنی أبی طالب فجاء جبرئیل ومعه ملک فقال: یا جبرئیل إلی أی هؤلاء أرسلت؟ فقال: إلی هذا، ثم أخذ بیدی فأجلسنی؛ غیری؟»</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سد رسول الله صلی الله علیه وآله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المسلمین کلهم فی المسجد ولم یسد بابی فجاءه العباس وحمزة وقالا: أخرجتنا وأسکنته؟ فقال لهما: «ما أنا أخرجتکم وأسکنته، بل الله أخرجکم وأسکنه</w:t>
      </w:r>
      <w:r>
        <w:rPr>
          <w:rStyle w:val="FootnoteReference"/>
        </w:rPr>
        <w:footnoteReference w:id="146"/>
      </w:r>
      <w:r>
        <w:rPr>
          <w:rFonts w:ascii="IRNazanin" w:hAnsi="IRNazanin" w:eastAsia="IRNazanin" w:cs="IRNazanin"/>
          <w:lang w:bidi="fa-IR"/>
          <w:color w:val="111111"/>
          <w:sz w:val="28"/>
          <w:szCs w:val="28"/>
          <w:rtl/>
        </w:rPr>
        <w:t xml:space="preserve">إن الله عز وجل أوحی إلی أخی موسی علیه السلام أن اتخذ مسجدا طهورا وأسکنه أنت وهارون وابنا هارون وإن الله عز وجل أوحی إلی أن اتخذ مسجدا طهورا وأسکنه أنت وعلی وابنا علی» غیری؟»</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«الحق مع علی وعلی مع الحق لا یفترقان حتی یردا علی الحوض» غیری؟»</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وقی رسول الله صلی الله علیه وآله حیث جاء المشرکون یریدون قتله فاضطجعت فی مضجعه وذهب رسول الله صلی الله علیه وآله نحو الغار وهم یرون أنی أنا هو فقالوا: أین ابن عمک؟ فقلت: لا أدری فضربونی حتی کادوا یقتلوننی، غیری؟»</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کما قال لی «إن الله أمرنی بولایة علی فولایته ولایتی وولایتی ولایة ربی، عهد عهده إلی ربی وأمرنی أن أبلغکموه فهل سمعتم؟.</w:t>
      </w:r>
    </w:p>
    <w:p>
      <w:pPr>
        <w:pStyle w:val="BookText"/>
      </w:pPr>
      <w:r>
        <w:rPr>
          <w:rFonts w:ascii="IRNazanin" w:hAnsi="IRNazanin" w:eastAsia="IRNazanin" w:cs="IRNazanin"/>
          <w:lang w:bidi="fa-IR"/>
          <w:color w:val="111111"/>
          <w:sz w:val="28"/>
          <w:szCs w:val="28"/>
          <w:rtl/>
        </w:rPr>
        <w:t xml:space="preserve">قالوا: نعم قد سمعنا قال:</w:t>
      </w:r>
    </w:p>
    <w:p>
      <w:pPr>
        <w:pStyle w:val="BookText"/>
      </w:pPr>
      <w:r>
        <w:rPr>
          <w:rFonts w:ascii="IRNazanin" w:hAnsi="IRNazanin" w:eastAsia="IRNazanin" w:cs="IRNazanin"/>
          <w:lang w:bidi="fa-IR"/>
          <w:color w:val="111111"/>
          <w:sz w:val="28"/>
          <w:szCs w:val="28"/>
          <w:rtl/>
        </w:rPr>
        <w:t xml:space="preserve">أما إن فیکم من یقول: قد سمعت وهو یحمل الناس علی کتفیه ویعادیه.</w:t>
      </w:r>
    </w:p>
    <w:p>
      <w:pPr>
        <w:pStyle w:val="BookText"/>
      </w:pPr>
      <w:r>
        <w:rPr>
          <w:rFonts w:ascii="IRNazanin" w:hAnsi="IRNazanin" w:eastAsia="IRNazanin" w:cs="IRNazanin"/>
          <w:lang w:bidi="fa-IR"/>
          <w:color w:val="111111"/>
          <w:sz w:val="28"/>
          <w:szCs w:val="28"/>
          <w:rtl/>
        </w:rPr>
        <w:t xml:space="preserve">قالوا: یا رسول الله، أخبرنا بهم قال: أما إن ربی قد أخبرنی بهم وأمرنی بالاعراض عنهم لأمر قد سبق وإنما یکتفی أحدکم بما یجد لعلی فی قلبه» غیری؟»</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قتل من بنی عبد الدار تسعة مبارزة غیری، کلهم یأخذ اللواء ثم جاء صؤاب الحبشی</w:t>
      </w:r>
      <w:r>
        <w:rPr>
          <w:rStyle w:val="FootnoteReference"/>
        </w:rPr>
        <w:footnoteReference w:id="151"/>
      </w:r>
      <w:r>
        <w:rPr>
          <w:rFonts w:ascii="IRNazanin" w:hAnsi="IRNazanin" w:eastAsia="IRNazanin" w:cs="IRNazanin"/>
          <w:lang w:bidi="fa-IR"/>
          <w:color w:val="111111"/>
          <w:sz w:val="28"/>
          <w:szCs w:val="28"/>
          <w:rtl/>
        </w:rPr>
        <w:t xml:space="preserve">مولاهم، وهو یقول: والله لا أقتل بسادتی إلا محمدا قد أزبد شدقاه واحمرتا عیناه فاتقیتموه وحدتم عنه</w:t>
      </w:r>
      <w:r>
        <w:rPr>
          <w:rStyle w:val="FootnoteReference"/>
        </w:rPr>
        <w:footnoteReference w:id="152"/>
      </w:r>
      <w:r>
        <w:rPr>
          <w:rFonts w:ascii="IRNazanin" w:hAnsi="IRNazanin" w:eastAsia="IRNazanin" w:cs="IRNazanin"/>
          <w:lang w:bidi="fa-IR"/>
          <w:color w:val="111111"/>
          <w:sz w:val="28"/>
          <w:szCs w:val="28"/>
          <w:rtl/>
        </w:rPr>
        <w:t xml:space="preserve">، وخرجت إلیه فلما أقبل کأنه قبة مبنیة، فاختلفت أنا وهو ضربتین فقطعته بنصفین وبقیت رجلاه وعجزه وفخذه قائمة علی الأرض</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ینظر إلیه المسلمون ویضحکون منه، غیری؟»</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قتل من مشرکی قریش مثل قتلی؟».</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جاء عمرو بن عبد ود ینادی هل من مبارز، فکعتم</w:t>
      </w:r>
      <w:r>
        <w:rPr>
          <w:rStyle w:val="FootnoteReference"/>
        </w:rPr>
        <w:footnoteReference w:id="154"/>
      </w:r>
      <w:r>
        <w:rPr>
          <w:rFonts w:ascii="IRNazanin" w:hAnsi="IRNazanin" w:eastAsia="IRNazanin" w:cs="IRNazanin"/>
          <w:lang w:bidi="fa-IR"/>
          <w:color w:val="111111"/>
          <w:sz w:val="28"/>
          <w:szCs w:val="28"/>
          <w:rtl/>
        </w:rPr>
        <w:t xml:space="preserve">عنه کلکم فقمت أنا فقال لی رسول الله صلی الله علیه وآله: إلی أین تذهب؟ فقلت: أقوم إلی هذا الفاسق، فقال: إنه عمرو بن عبد ود، فقلت: یا رسول الله صلی الله علیه وآله إن کان هو عمرو بن - عبد ود فأنا علی بن أبی طالب، فأعاد علی علیه السلام الکلام، وأعدت علیه، فقال: إمض علی اسم الله، فلما قربت منه قال: من الرجل؟ قلت: علی بن أبی طالب، قال: کفو کریم ارجع یا ابن أخی فقد کان لأبیک معی صحبة ومحادثة فأنا أکره قتلک، فقلت له: یا عمرو إنک قد عاهدت الله ألا یخیرک أحد ثلاث خصال إلا اخترت إحداهن فقال: اعرض علی، قلت: تشهد أن لا إله إلا الله وأن محمدا رسول الله، وتقر بما جاء من عند الله، قال: هات غیر هذه، قلت: ترجع من حیث جئت، قال: والله لا تحدث نساء قریش بهذا أنی رجعت عنک، فقلت: فأنزل فأقاتلک قال: أما هذه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فنعم، فنزل فاختلفت أنا وهو ضربتین فأصاب الحجفة وأصاب السیف رأسی وضربته ضربة فانکشف رجلیه فقتله الله علی یدی، ففیکم أحد فعل هذا (غیری)؟»</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حین جاء مرحب وهو یقول:</w:t>
      </w:r>
    </w:p>
    <w:p>
      <w:pPr>
        <w:pStyle w:val="BookText"/>
      </w:pPr>
      <w:r>
        <w:rPr>
          <w:rFonts w:ascii="IRNazanin" w:hAnsi="IRNazanin" w:eastAsia="IRNazanin" w:cs="IRNazanin"/>
          <w:lang w:bidi="fa-IR"/>
          <w:color w:val="111111"/>
          <w:sz w:val="28"/>
          <w:szCs w:val="28"/>
          <w:rtl/>
        </w:rPr>
        <w:t xml:space="preserve">أنا الذی سمتنی أمی مرحب شاک السلاح بطل مجرب</w:t>
      </w:r>
    </w:p>
    <w:p>
      <w:pPr>
        <w:pStyle w:val="BookText"/>
      </w:pPr>
      <w:r>
        <w:rPr>
          <w:rFonts w:ascii="IRNazanin" w:hAnsi="IRNazanin" w:eastAsia="IRNazanin" w:cs="IRNazanin"/>
          <w:lang w:bidi="fa-IR"/>
          <w:color w:val="111111"/>
          <w:sz w:val="28"/>
          <w:szCs w:val="28"/>
          <w:rtl/>
        </w:rPr>
        <w:t xml:space="preserve">أطعن أحیانا وحینا أضرب</w:t>
      </w:r>
    </w:p>
    <w:p>
      <w:pPr>
        <w:pStyle w:val="BookText"/>
      </w:pPr>
      <w:r>
        <w:rPr>
          <w:rFonts w:ascii="IRNazanin" w:hAnsi="IRNazanin" w:eastAsia="IRNazanin" w:cs="IRNazanin"/>
          <w:lang w:bidi="fa-IR"/>
          <w:color w:val="111111"/>
          <w:sz w:val="28"/>
          <w:szCs w:val="28"/>
          <w:rtl/>
        </w:rPr>
        <w:t xml:space="preserve">فخرجت إلیه فضربنی وضربته وعلی رأسه نقیر من جبل لم تکن تصلح علی رأسه بیضة من عظم رأسه، فقلبت النقیر</w:t>
      </w:r>
      <w:r>
        <w:rPr>
          <w:rStyle w:val="FootnoteReference"/>
        </w:rPr>
        <w:footnoteReference w:id="156"/>
      </w:r>
      <w:r>
        <w:rPr>
          <w:rFonts w:ascii="IRNazanin" w:hAnsi="IRNazanin" w:eastAsia="IRNazanin" w:cs="IRNazanin"/>
          <w:lang w:bidi="fa-IR"/>
          <w:color w:val="111111"/>
          <w:sz w:val="28"/>
          <w:szCs w:val="28"/>
          <w:rtl/>
        </w:rPr>
        <w:t xml:space="preserve">ووصل السیف إلی رأسه فقتلته ففیکم أحد فعل هذا؟»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أنزل الله فیه آیة التطهیر علی رسوله صلی الله علیه وآله «إنما یرید الله لیذهب عنکم الرجس أهل البیت ویطهرکم تطهیرا» فأخذ رسول الله صلی الله علیه وآله کساء خیبریا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فضمنی فیه وفاطمة علیها السلام والحسن والحسین ثم قال: «یا رب هؤلاء أهل بیتی فأذهب عنهم الرجس وطهرهم تطهیرا»؟»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«أنا سید ولد آدم وأنت یا علی سید العرب»؟».</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فیکم أحد کان رسول الله صلی الله علیه وآله فی المسجد إذ نظر إلی شیء ینزل من السماء</w:t>
      </w:r>
      <w:r>
        <w:rPr>
          <w:rStyle w:val="FootnoteReference"/>
        </w:rPr>
        <w:footnoteReference w:id="159"/>
      </w:r>
      <w:r>
        <w:rPr>
          <w:rFonts w:ascii="IRNazanin" w:hAnsi="IRNazanin" w:eastAsia="IRNazanin" w:cs="IRNazanin"/>
          <w:lang w:bidi="fa-IR"/>
          <w:color w:val="111111"/>
          <w:sz w:val="28"/>
          <w:szCs w:val="28"/>
          <w:rtl/>
        </w:rPr>
        <w:t xml:space="preserve">فبادره ولحقه أصحابه فانتهی إلی سودان أربعة یحملون سریرا، فقال لهم: ضعوا فوضعوا فقال: اکشفوا عنه فکشفوا فإذا أسود مطوق بالحدید فقال رسول الله صلی الله علیه وآله: من هذا؟ قالوا: غلام للریاحیین</w:t>
      </w:r>
      <w:r>
        <w:rPr>
          <w:rStyle w:val="FootnoteReference"/>
        </w:rPr>
        <w:footnoteReference w:id="160"/>
      </w:r>
      <w:r>
        <w:rPr>
          <w:rFonts w:ascii="IRNazanin" w:hAnsi="IRNazanin" w:eastAsia="IRNazanin" w:cs="IRNazanin"/>
          <w:lang w:bidi="fa-IR"/>
          <w:color w:val="111111"/>
          <w:sz w:val="28"/>
          <w:szCs w:val="28"/>
          <w:rtl/>
        </w:rPr>
        <w:t xml:space="preserve">کان قد أبق عنهم خبثا وفسقا فأمرونا أن ندفنه فی حدیده کما هو فنظرت إلیه، فقلت: یا رسول الله ما رآنی قط إلا قال: «أنا والله أحبک والله ما أحبک إلا مؤمن ولا أبغضک إلا کافر» فقال رسول الله صلی الله علیه وآله: «یا علی لقد أثابه الله بذا، هذا سبعون قبیلا من الملائکة کل قبیل علی ألف قبیل قد نزلوا یصلون علیه، ففک رسول الله صلی الله علیه وآله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حدیدته وصلی علیه ودفنه؟ قالوا: اللهم لا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نشدتکم بالله هل فیکم أحد قال له رسول الله صلی الله علیه وآله مثل ما قال لی: «إذن لی البارحة فی الدعاء فما سألت ربی شیئا إلا أعطانیه، وما سألت لنفسی شیئا إلا سألت لک مثله وأعطانیه» فقلت: الحمد لله؟»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علمتم أن رسول الله صلی الله علیه وآله بعث خالد ابن الولید إلی بنی جذیمة ففعل ما فعل فصعد رسول الله صلی الله علیه وآله المنبر فقال: «اللهم إنی أبرأ إلیک مما صنع خالد</w:t>
      </w:r>
      <w:r>
        <w:rPr>
          <w:rStyle w:val="FootnoteReference"/>
        </w:rPr>
        <w:footnoteReference w:id="163"/>
      </w:r>
      <w:r>
        <w:rPr>
          <w:rFonts w:ascii="IRNazanin" w:hAnsi="IRNazanin" w:eastAsia="IRNazanin" w:cs="IRNazanin"/>
          <w:lang w:bidi="fa-IR"/>
          <w:color w:val="111111"/>
          <w:sz w:val="28"/>
          <w:szCs w:val="28"/>
          <w:rtl/>
        </w:rPr>
        <w:t xml:space="preserve">بن - الولید - ثلاث مرات - ثم قال: اذهب یا علی فذهبت فودیتهم ثم ناشدتهم بالله هل بقی شیء؟.</w:t>
      </w:r>
    </w:p>
    <w:p>
      <w:pPr>
        <w:pStyle w:val="BookText"/>
      </w:pPr>
      <w:r>
        <w:rPr>
          <w:rFonts w:ascii="IRNazanin" w:hAnsi="IRNazanin" w:eastAsia="IRNazanin" w:cs="IRNazanin"/>
          <w:lang w:bidi="fa-IR"/>
          <w:color w:val="111111"/>
          <w:sz w:val="28"/>
          <w:szCs w:val="28"/>
          <w:rtl/>
        </w:rPr>
        <w:t xml:space="preserve">فقالوا: إذ نشدتنا بالله فمیلغة کلابنا وعقال بعیرنا فأعطیتهم لهما</w:t>
      </w:r>
      <w:r>
        <w:rPr>
          <w:rStyle w:val="FootnoteReference"/>
        </w:rPr>
        <w:footnoteReference w:id="164"/>
      </w:r>
      <w:r>
        <w:rPr>
          <w:rFonts w:ascii="IRNazanin" w:hAnsi="IRNazanin" w:eastAsia="IRNazanin" w:cs="IRNazanin"/>
          <w:lang w:bidi="fa-IR"/>
          <w:color w:val="111111"/>
          <w:sz w:val="28"/>
          <w:szCs w:val="28"/>
          <w:rtl/>
        </w:rPr>
        <w:t xml:space="preserve">وبقی معی ذهب کثیر فأعطیتهم إیاه وقلت: هذا لذمة رسول الله صلی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ولما تعلمون ولما لا تعلمون ولروعات النساء والصبیان، ثم جئت إلی رسول الله صلی الله علیه وآله فأخبرته فقال: والله ما یسرنی یا علی أن لی بما صنعت حمر النعم</w:t>
      </w:r>
      <w:r>
        <w:rPr>
          <w:rStyle w:val="FootnoteReference"/>
        </w:rPr>
        <w:footnoteReference w:id="165"/>
      </w:r>
      <w:r>
        <w:rPr>
          <w:rFonts w:ascii="IRNazanin" w:hAnsi="IRNazanin" w:eastAsia="IRNazanin" w:cs="IRNazanin"/>
          <w:lang w:bidi="fa-IR"/>
          <w:color w:val="111111"/>
          <w:sz w:val="28"/>
          <w:szCs w:val="28"/>
          <w:rtl/>
        </w:rPr>
        <w:t xml:space="preserve">؟»</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نعم، قال: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«نشدتکم بالله هل سمعتم رسول الله صلی الله علیه وآله یقول: «یا علی لقد عرضت علی أمتی البارحة فمر بی أصحاب الرایات فاستغفرت لک ولشیعتک»؟»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اللهم نعم، قال:</w:t>
      </w:r>
    </w:p>
    <w:p>
      <w:pPr>
        <w:pStyle w:val="BookText"/>
      </w:pPr>
      <w:r>
        <w:rPr>
          <w:rFonts w:ascii="IRNazanin" w:hAnsi="IRNazanin" w:eastAsia="IRNazanin" w:cs="IRNazanin"/>
          <w:lang w:bidi="fa-IR"/>
          <w:color w:val="111111"/>
          <w:sz w:val="28"/>
          <w:szCs w:val="28"/>
          <w:rtl/>
        </w:rPr>
        <w:t xml:space="preserve">«نشدتکم بالله هل سمعتم رسول الله صلی الله علیه وآله قال: یا أبا بکر اذهب فاضرب عنق ذلک الرجل الذی تجده فی موضع کذا وکذا فرجع، فقال: قتلته؟ قال: لا، وجدته یصلی، قال: یا عمر اذهب فاقتله فرجع، فقال: قتلته قال: لا، وجدته یصلی فقال: آمرکما بقتله فتقولان: وجدناه یصلی؟! قال: یا علی اذهب فاقتله فلما مضیت قال: إن أدرکه قتله، فرجعت فقلت: یا رسول الله لم أجد أحدا فقال: صدقت أما إنک لو وجدته لقتلته؟»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نعم، 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 صلی الله علیه وآله کما قال لی: «إن ولیک فی الجنة وعدوک فی النار؟»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اللهم لا، قال:</w:t>
      </w:r>
    </w:p>
    <w:p>
      <w:pPr>
        <w:pStyle w:val="BookText"/>
      </w:pPr>
      <w:r>
        <w:rPr>
          <w:rFonts w:ascii="IRNazanin" w:hAnsi="IRNazanin" w:eastAsia="IRNazanin" w:cs="IRNazanin"/>
          <w:lang w:bidi="fa-IR"/>
          <w:color w:val="111111"/>
          <w:sz w:val="28"/>
          <w:szCs w:val="28"/>
          <w:rtl/>
        </w:rPr>
        <w:t xml:space="preserve">«نشدتکم بالله هل علمتم أن عائشة قالت لرسول الله صلی الله علیه وآله: إن إبراهیم لیس منک وإنه ابن فلان القبطی، قال: یا علی اذهب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فاقتله، فقلت: یا رسول الله إذا بعثتنی أکون کالمسمار المحمی فی الوبر أو أتثبت؟ قال: لا بل تثبت، فذهبت فلما نظر إلی استند إلی حائط فطرح نفسه فیه فطرحت نفسی علی أثره فصعد علی نخل وصعدت خلفه فلما رآنی قد صعدت رمی بإزاره، فإذا لیس له شیء مما یکون للرجال فجئت فأخبرت رسول الله صلی الله علیه وآله فقال: الحمد لله الذی صرف عنا السوء أهل البیت؟».</w:t>
      </w:r>
    </w:p>
    <w:p>
      <w:pPr>
        <w:pStyle w:val="BookText"/>
      </w:pPr>
      <w:r>
        <w:rPr>
          <w:rFonts w:ascii="IRNazanin" w:hAnsi="IRNazanin" w:eastAsia="IRNazanin" w:cs="IRNazanin"/>
          <w:lang w:bidi="fa-IR"/>
          <w:color w:val="111111"/>
          <w:sz w:val="28"/>
          <w:szCs w:val="28"/>
          <w:rtl/>
        </w:rPr>
        <w:t xml:space="preserve">فقالوا: اللهم لا، فقال:</w:t>
      </w:r>
    </w:p>
    <w:p>
      <w:pPr>
        <w:pStyle w:val="BookText"/>
      </w:pPr>
      <w:r>
        <w:rPr>
          <w:rFonts w:ascii="IRNazanin" w:hAnsi="IRNazanin" w:eastAsia="IRNazanin" w:cs="IRNazanin"/>
          <w:lang w:bidi="fa-IR"/>
          <w:color w:val="111111"/>
          <w:sz w:val="28"/>
          <w:szCs w:val="28"/>
          <w:rtl/>
        </w:rPr>
        <w:t xml:space="preserve">«اللهم اشهد»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روی الشیخ الطوسی رحمه الله فی عقب هذه المناشدة قول أبی الطفیل عامر بن واثلة فقال:</w:t>
      </w:r>
    </w:p>
    <w:p>
      <w:pPr>
        <w:pStyle w:val="BookText"/>
      </w:pPr>
      <w:r>
        <w:rPr>
          <w:rFonts w:ascii="IRNazanin" w:hAnsi="IRNazanin" w:eastAsia="IRNazanin" w:cs="IRNazanin"/>
          <w:lang w:bidi="fa-IR"/>
          <w:color w:val="111111"/>
          <w:sz w:val="28"/>
          <w:szCs w:val="28"/>
          <w:rtl/>
        </w:rPr>
        <w:t xml:space="preserve">(فما زال یناشدهم، ویذکرهم ما أکرمه الله (تعالی) وأنعم علیه به، حتی قام قائم الظهیرة ودنت الصلاة، ثم اقل علیهم فقال:</w:t>
      </w:r>
    </w:p>
    <w:p>
      <w:pPr>
        <w:pStyle w:val="BookText"/>
      </w:pPr>
      <w:r>
        <w:rPr>
          <w:rFonts w:ascii="IRNazanin" w:hAnsi="IRNazanin" w:eastAsia="IRNazanin" w:cs="IRNazanin"/>
          <w:lang w:bidi="fa-IR"/>
          <w:color w:val="111111"/>
          <w:sz w:val="28"/>
          <w:szCs w:val="28"/>
          <w:rtl/>
        </w:rPr>
        <w:t xml:space="preserve">أما إذا أقررتم علی أنفسکم، وبان لکم من سببی الذی ذکرت،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فعلیکم بتقوی الله وحده، أنهاکم عن سخط الله، فلا تعرضوا ولا تضیعوا أمری، وردوا الحق إلی أهله، واتبعوا سنة نبیکم (صلی الله علیه وآله) وسنتی من بعده، فإنکم إن خالفتمونی خالفتم نبیکم (صلی الله علیه وآله)، فقد سمع ذلک منه جمیعکم، وسلموها إلی من هو لها أهل وهی له أهل، أما والله ما أنا بالراغب فی دنیاکم، ولا قلت ما قلت لکم افتخارا ولا تزکیة لنفسی، ولکن حدثت بنعمة ربی وأخذت علیکم بالحجة».</w:t>
      </w:r>
    </w:p>
    <w:p>
      <w:pPr>
        <w:pStyle w:val="BookText"/>
      </w:pPr>
      <w:r>
        <w:rPr>
          <w:rFonts w:ascii="IRNazanin" w:hAnsi="IRNazanin" w:eastAsia="IRNazanin" w:cs="IRNazanin"/>
          <w:lang w:bidi="fa-IR"/>
          <w:color w:val="111111"/>
          <w:sz w:val="28"/>
          <w:szCs w:val="28"/>
          <w:rtl/>
        </w:rPr>
        <w:t xml:space="preserve">ثم نهض إلی الصلاة. قال: فتآمر القوم فیما بینهم وتشاوروا، فقالوا: قد فضل الله علی بن أبی طالب بما ذکر لکم، ولکنه رجل لا یفضل أحدا علی أحد، ویجعلکم وموالیکم سواء، وإن ولیتموه إیاها ساوی بین أسودکم وأبیضکم، ولو وضع السیف علی أعناقکم، لکن ولوها عثمان، فهو أقدمکم میلا، وألینکم عریکة، وأجدر أن یتبع مسرتکم، والله غفور رحیم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عقدة الکوفی (المتوفی سنة 333 ه -) فقد روی فی عقب هذه المناشدة عن علی علیه السلام، انه قال لهم:</w:t>
      </w:r>
    </w:p>
    <w:p>
      <w:pPr>
        <w:pStyle w:val="BookText"/>
      </w:pPr>
      <w:r>
        <w:rPr>
          <w:rFonts w:ascii="IRNazanin" w:hAnsi="IRNazanin" w:eastAsia="IRNazanin" w:cs="IRNazanin"/>
          <w:lang w:bidi="fa-IR"/>
          <w:color w:val="111111"/>
          <w:sz w:val="28"/>
          <w:szCs w:val="28"/>
          <w:rtl/>
        </w:rPr>
        <w:t xml:space="preserve">(فاصنعوا ما أنتم صانعون).</w:t>
      </w:r>
    </w:p>
    <w:p>
      <w:pPr>
        <w:pStyle w:val="BookText"/>
      </w:pPr>
      <w:r>
        <w:rPr>
          <w:rFonts w:ascii="IRNazanin" w:hAnsi="IRNazanin" w:eastAsia="IRNazanin" w:cs="IRNazanin"/>
          <w:lang w:bidi="fa-IR"/>
          <w:color w:val="111111"/>
          <w:sz w:val="28"/>
          <w:szCs w:val="28"/>
          <w:rtl/>
        </w:rPr>
        <w:t xml:space="preserve">فقال طلحة والزبیر عند ذلک: (نصیبنا منها لک یا علی، فقال عبد الرحمن بن عوف؛ قلدونی هذا الأمر علی أن أجعلها لأحدکم. قالوا: قد فعلنا.</w:t>
      </w:r>
    </w:p>
    <w:p>
      <w:pPr>
        <w:pStyle w:val="BookText"/>
      </w:pPr>
      <w:r>
        <w:rPr>
          <w:rFonts w:ascii="IRNazanin" w:hAnsi="IRNazanin" w:eastAsia="IRNazanin" w:cs="IRNazanin"/>
          <w:lang w:bidi="fa-IR"/>
          <w:color w:val="111111"/>
          <w:sz w:val="28"/>
          <w:szCs w:val="28"/>
          <w:rtl/>
        </w:rPr>
        <w:t xml:space="preserve">فقال عبد الرحمن: هلم یدک یا علی تأخذها بما فیها، علی أن تسیر فینا بسیرة أبی بکر وعمر!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(آخذها بما فیها، علی ان أسیر فیکم بکتاب الله وسنة نبیه جهدی)</w:t>
      </w:r>
    </w:p>
    <w:p>
      <w:pPr>
        <w:pStyle w:val="BookText"/>
      </w:pPr>
      <w:r>
        <w:rPr>
          <w:rFonts w:ascii="IRNazanin" w:hAnsi="IRNazanin" w:eastAsia="IRNazanin" w:cs="IRNazanin"/>
          <w:lang w:bidi="fa-IR"/>
          <w:color w:val="111111"/>
          <w:sz w:val="28"/>
          <w:szCs w:val="28"/>
          <w:rtl/>
        </w:rPr>
        <w:t xml:space="preserve">فخلی - عبد الرحمن بن عوف - عن ید علی علیه السلام، وقال: هلم یدک یا عثمان، خذها بما فیها، علی أن تسیر فینا بسیرة أبی بکر وعمر؛ فقال: نعم، ثم تفرقوا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ان علیاً علیه السلام قال:</w:t>
      </w:r>
    </w:p>
    <w:p>
      <w:pPr>
        <w:pStyle w:val="BookText"/>
      </w:pPr>
      <w:r>
        <w:rPr>
          <w:rFonts w:ascii="IRNazanin" w:hAnsi="IRNazanin" w:eastAsia="IRNazanin" w:cs="IRNazanin"/>
          <w:lang w:bidi="fa-IR"/>
          <w:color w:val="111111"/>
          <w:sz w:val="28"/>
          <w:szCs w:val="28"/>
          <w:rtl/>
        </w:rPr>
        <w:t xml:space="preserve">(اللهم اشهد وکفی به شهیداً بینی وبینکم، اسع وأطیع واتبع واصبر حتی یأتی الله بالفتح من عنده، شأنکم فاصنعوا ما بدا لکم.</w:t>
      </w:r>
    </w:p>
    <w:p>
      <w:pPr>
        <w:pStyle w:val="BookText"/>
      </w:pPr>
      <w:r>
        <w:rPr>
          <w:rFonts w:ascii="IRNazanin" w:hAnsi="IRNazanin" w:eastAsia="IRNazanin" w:cs="IRNazanin"/>
          <w:lang w:bidi="fa-IR"/>
          <w:color w:val="111111"/>
          <w:sz w:val="28"/>
          <w:szCs w:val="28"/>
          <w:rtl/>
        </w:rPr>
        <w:t xml:space="preserve">ثم قال هذه الأبیات:</w:t>
      </w:r>
    </w:p>
    <w:p>
      <w:pPr>
        <w:pStyle w:val="BookText"/>
      </w:pPr>
      <w:r>
        <w:rPr>
          <w:rFonts w:ascii="IRNazanin" w:hAnsi="IRNazanin" w:eastAsia="IRNazanin" w:cs="IRNazanin"/>
          <w:lang w:bidi="fa-IR"/>
          <w:color w:val="111111"/>
          <w:sz w:val="28"/>
          <w:szCs w:val="28"/>
          <w:rtl/>
        </w:rPr>
        <w:t xml:space="preserve">محمد النبی أخی وصهری وحمزة سید الشهداء عمی</w:t>
      </w:r>
    </w:p>
    <w:p>
      <w:pPr>
        <w:pStyle w:val="BookText"/>
      </w:pPr>
      <w:r>
        <w:rPr>
          <w:rFonts w:ascii="IRNazanin" w:hAnsi="IRNazanin" w:eastAsia="IRNazanin" w:cs="IRNazanin"/>
          <w:lang w:bidi="fa-IR"/>
          <w:color w:val="111111"/>
          <w:sz w:val="28"/>
          <w:szCs w:val="28"/>
          <w:rtl/>
        </w:rPr>
        <w:t xml:space="preserve">وجعفر الذی یضحی ویمسی یطیر مع الملائکة ابن أمی</w:t>
      </w:r>
    </w:p>
    <w:p>
      <w:pPr>
        <w:pStyle w:val="BookText"/>
      </w:pPr>
      <w:r>
        <w:rPr>
          <w:rFonts w:ascii="IRNazanin" w:hAnsi="IRNazanin" w:eastAsia="IRNazanin" w:cs="IRNazanin"/>
          <w:lang w:bidi="fa-IR"/>
          <w:color w:val="111111"/>
          <w:sz w:val="28"/>
          <w:szCs w:val="28"/>
          <w:rtl/>
        </w:rPr>
        <w:t xml:space="preserve">وبنت محمد سکنی وعرسی مشوط لحمها بدمی ولحمی</w:t>
      </w:r>
    </w:p>
    <w:p>
      <w:pPr>
        <w:pStyle w:val="BookText"/>
      </w:pPr>
      <w:r>
        <w:rPr>
          <w:rFonts w:ascii="IRNazanin" w:hAnsi="IRNazanin" w:eastAsia="IRNazanin" w:cs="IRNazanin"/>
          <w:lang w:bidi="fa-IR"/>
          <w:color w:val="111111"/>
          <w:sz w:val="28"/>
          <w:szCs w:val="28"/>
          <w:rtl/>
        </w:rPr>
        <w:t xml:space="preserve">وسبطا احمد ابنای منها فمن هذا له سهم کسهمی</w:t>
      </w:r>
    </w:p>
    <w:p>
      <w:pPr>
        <w:pStyle w:val="BookText"/>
      </w:pPr>
      <w:r>
        <w:rPr>
          <w:rFonts w:ascii="IRNazanin" w:hAnsi="IRNazanin" w:eastAsia="IRNazanin" w:cs="IRNazanin"/>
          <w:lang w:bidi="fa-IR"/>
          <w:color w:val="111111"/>
          <w:sz w:val="28"/>
          <w:szCs w:val="28"/>
          <w:rtl/>
        </w:rPr>
        <w:t xml:space="preserve">سبقتکم الی الإسلام طرا صغیرا ما بلغت أوان حلمی</w:t>
      </w:r>
    </w:p>
    <w:p>
      <w:pPr>
        <w:pStyle w:val="BookText"/>
      </w:pPr>
      <w:r>
        <w:rPr>
          <w:rFonts w:ascii="IRNazanin" w:hAnsi="IRNazanin" w:eastAsia="IRNazanin" w:cs="IRNazanin"/>
          <w:lang w:bidi="fa-IR"/>
          <w:color w:val="111111"/>
          <w:sz w:val="28"/>
          <w:szCs w:val="28"/>
          <w:rtl/>
        </w:rPr>
        <w:t xml:space="preserve">وأوجب لی ولایته علیکم رسول الله یوم غدیر خمی</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وقد روی انه علیه السلام انشد هذه الأبیات أیضاً فی الکوفة رداً علی معاویة بن أبی سفیان حینما أراد أن یفتخر علیه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بحمد الله وسابق لطفه ورحمته.</w:t>
      </w:r>
    </w:p>
    <w:p>
      <w:pPr>
        <w:pStyle w:val="BookText"/>
      </w:pPr>
      <w:r>
        <w:rPr>
          <w:rFonts w:ascii="Amiri" w:hAnsi="Amiri" w:eastAsia="Amiri" w:cs="Amiri"/>
          <w:lang w:bidi="ar-SA"/>
          <w:color w:val="111111"/>
          <w:sz w:val="28"/>
          <w:szCs w:val="28"/>
          <w:rtl/>
        </w:rPr>
        <w:t xml:space="preserve">(... وَ ما تَوْفِیقِی إِلاّ بِاللّهِ عَلَیْهِ تَوَکَّلْتُ وَ إِلَیْهِ أُنِیبُ)1 .</w:t>
      </w:r>
    </w:p>
    <w:p>
      <w:pPr>
        <w:pStyle w:val="BookText"/>
      </w:pPr>
      <w:r>
        <w:rPr>
          <w:rFonts w:ascii="Amiri" w:hAnsi="Amiri" w:eastAsia="Amiri" w:cs="Amiri"/>
          <w:lang w:bidi="ar-SA"/>
          <w:color w:val="111111"/>
          <w:sz w:val="28"/>
          <w:szCs w:val="28"/>
          <w:rtl/>
        </w:rPr>
        <w:t xml:space="preserve">(وَ الْحَمْدُ لِلّهِ رَبِّ الْعالَمِینَ)2 .</w:t>
      </w:r>
    </w:p>
    <w:p>
      <w:pPr>
        <w:pStyle w:val="BookText"/>
      </w:pPr>
      <w:r>
        <w:rPr>
          <w:rFonts w:ascii="IRNazanin" w:hAnsi="IRNazanin" w:eastAsia="IRNazanin" w:cs="IRNazanin"/>
          <w:lang w:bidi="fa-IR"/>
          <w:color w:val="111111"/>
          <w:sz w:val="28"/>
          <w:szCs w:val="28"/>
          <w:rtl/>
        </w:rPr>
        <w:t xml:space="preserve">السید نبیل بن السید قدوری بن السید حسن بن السید علوان الحسنی الکربلائی</w:t>
      </w:r>
    </w:p>
    <w:p>
      <w:pPr>
        <w:pStyle w:val="BookText"/>
      </w:pPr>
      <w:r>
        <w:rPr>
          <w:rFonts w:ascii="IRNazanin" w:hAnsi="IRNazanin" w:eastAsia="IRNazanin" w:cs="IRNazanin"/>
          <w:lang w:bidi="fa-IR"/>
          <w:color w:val="111111"/>
          <w:sz w:val="28"/>
          <w:szCs w:val="28"/>
          <w:rtl/>
        </w:rPr>
        <w:t xml:space="preserve">فی یوم السبت 17 /جمادی الأولی/ 1434 ه - الموافق: 2013/3/30 م</w:t>
      </w:r>
    </w:p>
    <w:p>
      <w:pPr>
        <w:pStyle w:val="BookText"/>
      </w:pPr>
      <w:r>
        <w:rPr>
          <w:rFonts w:ascii="IRNazanin" w:hAnsi="IRNazanin" w:eastAsia="IRNazanin" w:cs="IRNazanin"/>
          <w:lang w:bidi="fa-IR"/>
          <w:color w:val="111111"/>
          <w:sz w:val="28"/>
          <w:szCs w:val="28"/>
          <w:rtl/>
        </w:rPr>
        <w:t xml:space="preserve">مکتبة الروضة الحسینیة المقدسة العامة فی حرم سید الشهداء الإمام الحسین بن علی بن أبی طالب علیهم أفضل الصلاة والسلام.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6056_34311"/>
    <w:bookmarkEnd w:id="31"/>
    <w:p>
      <w:pPr>
        <w:pStyle w:val="Heading2"/>
      </w:pPr>
      <w:bookmarkStart w:id="76" w:name="_Toc44"/>
      <w:r>
        <w:t>فهرس المصادر</w:t>
      </w:r>
      <w:bookmarkEnd w:id="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الاحتجاج/تألیف: الشیخ أبو منصور أحمد بن علی الطبرسی (ت 548 ه -) /تعلیق: السید محمد باقر الخرسان/طبع: مطبعة النعمان لسنة 1386 ه -، 1966 م/النجف الأشرف/العراق.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الإحکام فی أصول الأحکام/تألیف: أبو محمد علی بن أحمد بن سعید بن حزم الظاهری (ت 456 ه -) /تحقیق: محمد محمد ثامر/طبع ونشر: دار الکتب العلمیة لسنة 1424 ه -، 2003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الإحکام فی أصول الأحکام/تألیف: علی بن محمد الآمدی أبو الحسن (ت 631 ه -) /تعلیق: عبد الرزاق عفیفی/طبع ونشر: المکتب الإسلامی لسنة 1402 ه -، 1982 م/الطبعة الثانیة.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إرشاد الساری لشرح صحیح البخاری وبهامشه صحیح مسلم بشروح النووی/تألیف: أبو العباس شهاب الدین أحمد بن محمد القسطلانی (ت 923 ه -) /طبع ونشر: دار الکتاب العربی لسنة 1323 ه - /الطبعة السابعة/بیروت -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الاستیعاب/تألیف: أبو عمر یوسف بن عبد الله بن محمد بن عبد البر بن عاصم النَمَرِیّ الأندلسی القرطبی المالکی المعروف بابن عبد البر (ت 463 ه -) /تحقیق: علی محمد البجاوی/طبع: دار الجیل لسنة 1412 ه -، 1991 م/الطبعة الأولی/بیروت - لبنان.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أسد الغابة فی معرفة الصحابة/تألیف: عز الدین بن الأثیر أبی الحسن علی بن محمد الجزری (ت 630 ه -) /طبع ونشر: دار الکتاب العربی/بیروت - لبنان.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الإصابة فی تمییز الصحابة/تألیف: الحافظ أحمد بن علی، ابن حجر العسقلانی (ت 852 ه -) /دراسة وتحقیق وتعلیق: الشیخ عادل أحمد عبد الموجود، الشیخ علی محمد معوض/طبع: دار الکتب العلمیة لسنة 1415 ه -، 1994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الإعجاز العددی فی القرآن/تألیف: د. لبیب بیضون/طبع ونشر: مؤسسة الأعلمی لسنة 1425 ه -، 2004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إعجاز القرآن/تألیف: أبو بکر محمد بن الطیب الباقلانی/تحقیق: أحمد صقر/طبع: دار المعارف لسنة 1382 ه -، 1963 م/الطبعة الأولی/القاهرة - مصر.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إعلام الوری بأعلام الهدی/تألیف: الشیخ أبی علی الفضل بن الحسن الطبرسی (ت 548 ه -) /تحقیق: مؤسسة آل البیت علیهم السلام لإحیاء التراث/طبع: مطبعة ستارة لسنة 1417 ه -، 1996 م/نشر: مؤسسة آل البیت علیهم السلام لإحیاء التراث/الطبعة الأولی/قم المقدسة - إیران.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الأمالی/تألیف: شیخ الطائفة محمد بن الحسن بن علی الطوسی (ت 460 ه -) /تحقیق: قسم الدراسات الإسلامیة/طبع: دار الثقافة للطباعة والنشر والتوزیع لسنة 1414 ه -، 1993 م/الطبعة الأولی/قم المقدسة - إیران.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إمتاع الأسماع بما للنبی من الأحوال والأموال والحفدة والمتاع/تألیف: أحمد بن علی بن عبد القادر، أبو العباس الحسینی العبیدی، تقی الدین المقریزی (ت 845 ه -) /تحقیق: محمد عبد الحمید النمیسی/طبع: دار الکتب العلمیة لسنة 1420 ه -، 1999 م/نشر: منشورات محمد علی بیضون/الطبعة الأولی/بیروت - لبنان.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علیهم السلام/تألیف: الشیخ محمد باقر المجلسی (ت 1111 ه -) /طبع: مؤسسة الوفاء لسنة 1403 ه -، 1983 م/الطبعة الثانیة المصححة/بیروت - لبنان.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البحر المحیط فی أصول الفقه/تألیف: الزرکشی/ضبط نصوص وتخریج أحادیث وتعلیق: الدکتور محمد محمد ناصر/طبع ونشر: منشورات محمد علی بیضون - دار الکتب العلمیة - لسنة 1421 ه -، 2000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البدایة والنهایة/تألیف: الحافظ أبی الفداء ابن کثیر الدمشقی (ت 774 ه -) /تحقیق وتدقیق وتعلیق: علی شیری/طبع: دار إحیاء التراث العربی لسنة 1408 ه -، 1988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البرهان فی تفسیر القرآن/تألیف: العلامة المحدث المفسر السید هاشم الحسینی البحرانی/تحقیق: قسم الدراسات الإسلامیة/طبع: مؤسسة البعثة/قم المقدسة - إیران.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والأعلام/تألیف: الحافظ المؤرخ، شمس الدین الذهبی محمد بن أحمد بن عثمان (ت 748 ه -) /تحقیق: د. عمر عبد السلام تدمری/طبع ونشر: دار الکتاب العربی لسنة 1407 ه -، 1987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تاریخ الخمیس فی أحوال أنفس النفیس/تألیف: حسین بن محمد بن الحسن الدیاربکری (ت 966 ه -) /تحقیق: عبد الله محمد الخلیلی/طبع ونشر: دار الکتب العلمیة لسنة 2009 م/الطبعة الأولی/بیروت - لبنان.</w:t>
      </w:r>
    </w:p>
    <w:p>
      <w:pPr>
        <w:pStyle w:val="BookText"/>
      </w:pPr>
      <w:r>
        <w:rPr>
          <w:rFonts w:ascii="IRNazanin" w:hAnsi="IRNazanin" w:eastAsia="IRNazanin" w:cs="IRNazanin"/>
          <w:lang w:bidi="fa-IR"/>
          <w:color w:val="111111"/>
          <w:sz w:val="28"/>
          <w:szCs w:val="28"/>
          <w:rtl/>
        </w:rPr>
        <w:t xml:space="preserve">تاریخ الطبری - تاریخ الأمم والملوک/تألیف: أبو جعفر محمد بن جریر الطبری (ت 310 ه -) /مراجعة وتصحیح وضبط: نخبة من العلماء الأجلاء/طبع ونشر: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الأعلمی للمطبوعات لسنة 1403 ه -، 1983 م/الطبعة الرابعة/بیروت - لبنان.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تاریخ بغداد وذیوله/تألیف: أبو بکر أحمد بن علی بن ثابت بن أحمد بن مهدی الخطیب البغدادی (ت 463 ه -) /دراسة وتحقیق: مصطفی عبد القادر عطا/طبع ونشر: دار الکتب العلمیة لسنة 1417 ه -، 1997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مدینة دمشق/تألیف: أبو القاسم علی بن الحسن بن هبة الله المعروف بابن عساکر (ت 571 ه -) /تحقیق: علی شیری/طبع ونشر: دار الفکر للطباعة والنشر والتوزیع لسنة 1415 ه -، 1995 م/بیروت - لبنان.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تاریخ مکة المشرفة والمسجد الحرام والمدینة الشریفة والقبر الشریف/تألیف: محمد بن أحمد المکی الحنفی (ت 854 ه -) /تحقیق: علاء إبراهیم الأزهری، وأیمن نصر الأزهری/طبع: دار الکتب العلمیة لسنة 1418 ه -، 1998 م/نشر: محمد علی بیضون/الطبعة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تذکرة الخواص/تألیف: العلامة سبط ابن الجوزی (ت 597 ه -) /طبع: دار العلوم لسنة 1425 ه -، 2005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تفسیر السلمی/تألیف: السلمی (ت 412 ه -) /تحقیق: سید عمران/طبع ونشر: دار الکتب العلمیة لسنة 1421 ه -، 2001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تفسیر السمرقندی/تألیف: نصر بن محمد بن إبراهیم، أبو اللیث السمرقندی الحنفی (ت 383 ه -) /تحقیق: د. محمود مطرجی/طبع ونشر: دار الفکر/بیروت - لبنان.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تفسیر السمعانی/تألیف: السمعانی (ت 489 ه -) /تحقیق: یاسر بن إبراهیم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غنیم بن عباس بن غنیم/طبع ونشر: دار الوطن لسنة 1418 ه -، 1998 م/الطبعة الأولی/الریاض - المملکة العربیة السعودیة.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تفسیر القرآن العظیم مسنداً عن رسول الله صلی الله علیه وسلم والصحابة والتابعین (تفسیر ابن أبی حاتم) /تألیف: عبد الرحمن بن محمد بن إدریس الرازی ابن أبی حاتم/طبع: دار الفکر للطباعة والنشر والتوزیع لسنة 1424 ه -، 2003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تکسیر الأصنام بین تصریح النبی صلی الله علیه وآله وسلم وتعتیم البخاری/تألیف: السید نبیل قدوری الحسنی/نشر: شعبة الدراسات والبحوث الإسلامیة فی العتبة الحسینیة المقدسة/طبع: مؤسسة الأعلمی للمطبوعات لسنة 1433 ه -، 20012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تلخیص المستدرک/تألیف: محمد بن أحمد بن عثمان بن قایماز، شمس الدین، أبو عبد الله الذهبی (ت 748 ه -) /تحقیق: مصطفی عبد القادر عطا/طبع: دار الکتب العلمیة لسنة 1426 ه -، 2005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الجوهر النقی/تألیف: علاء الدین بن علی بن عثمان الماردینی الشهیر بابن الترکمانی (ت 745 ه -) /طبع: دار الفکر/بیروت - لبنان.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الخصال/تألیف: الشیخ الجلیل الأقدم الصدوق أبی جعفر محمد بن علی بن الحسین بن بابویه القمی (ت 381 ه -) /تصحیح وتعلیق: علی أکبر الغفاری/طبع: مؤسسة النشر الإسلامی التابعة لجماعة المدرسین لسنة 1403 ه -، 1982 م/قم المقدسة - إیران.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خصائص أمیر المؤمنین علی بن أبی طالب - علیه السلام - /تألیف: أبو عبد الرحیم أحمد بن شعیب النسائی (ت 303 ه -) /طبع: تحقیق وتصحیح الأسانید ووضع الفهارس: محمد هادی الأمینی/طبع ونشر: مکتبة نینوی الحدیثة.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الدر المنثور فی التأویل بالمأثور/تألیف: عبد الرحمن بن أبی بکر، جلال الدین السیوطی (ت 911 ه -) /طبع: دار المعرفة لسنة 1423 ه -، 2002 م/الطبعة الأولی/بیروت - لبنان.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الدر المنثور فی التأویل بالمأثور/تألیف: عبد الرحمن بن أبی بکر، جلال الدین السیوطی (ت 911 ه -) /طبع دار الفکر لسنة 1403 ه -، 1983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دلائل النبوة ومعرفة أحوال صاحب الشریعة/تألیف: أحمد بن الحسین بن علی ابن موسی أبو بکر البیهقی (ت 458 ه -) /تحقیق: د. عبد المعطی قلعجی/طبع: دار الکتب العلمیة لسنة 1408 ه -، 1988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دلائل النبوة ومعرفة أحوال صاحب الشریعة/تألیف: أحمد بن الحسین بن علی ابن موسی أبو بکر البیهقی (ت 458 ه -) /طبع ونشر: دار المعرفة/بیروت - لبنان.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ذخائر العقبی فی مناقب ذوی القبری/تألیف: الحافظ محب الدین أحمد بن عبد الله الطبری (ت 911 ه -) /طبع: مکتبة القدسی لسنة 1356 ه -، 1937 م/القاهرة - مصر.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الرقة والبکاء/تألیف: أبو محمد موفق الدین عبد الله بن أحمد بن محمد بن قدامة الجماعیلی المقدسی ثم الدمشقی الحنبلی، الشهیر بابن قدامة (ت 620 ه -) /طبع: دار القلم لسنة 1415 ه -، 1995 م/الطبعة الأولی/دمشق - سوریا.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روح المعانی فی تفسیر القرآن العظیم والسبع المثانی (تفسیر الآلوسی) /تألیف: شهاب الدین محمود بن عبد الله الحسینی الآلوسی البغدادی (ت 1270 ه -) /تحقیق: محمد حسین العرب/طبع: دار الفکر للطباعة والنشر والتوزیع لسنة 1414 ه -، 1994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الروض الأنف فی تفسیر السیرة النبویة لابن هشام/تألیف: عبد الرحمن بن عبد الله بن أحمد بن أبی الحسن الخثعمی السهیلی (ت 581 ه -) /ضبط وتقدیم وتعلیق: طه عبد الرؤوف سعد/طبع دار الفکر لسنة 1409 ه -، 1989 م/بیروت - لبنان.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الریاض النضرة فی مناقب العشرة/تألیف: الإمام شیخ المشایخ الفقیه الحدیث أبو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أحمد الشهیر بالمحب الطبری (ت 694 ه -) /طبع: دار الکتب العلمیة لسنة 1405 ه -، 1985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سبل الهدی والرشاد فی سیرة خیر العباد/تألیف: شمس الدین أبو عبد الله محمد بن یوسف الصالحی الشامی (ت 942 ه -) /تحقیق وتعلیق: الشیخ عادل احمد عبد الموجود، والشیخ علی محمد معوض/طبع: دار الکتب العلمیة لسنة 1414 ه -، 1993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السقیفة وفدک/تألیف: الجوهری (ت 323 ه -) /تقدیم وجمع وتحقیق: الدکتور الشیخ محمد هادی الأمینی/طبع: شرکة الکتبی للطباعة والنشر لسنة 1413 ه -، 1993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السنة/ابن أبی عاصم، عمرو بن أبی عاصم الضحاک الشیبانی (ت 287 ه -) /تحقیق: محمد ناصر الألبانی/طبع: المکتبة الإسلامی لسنة 1400 ه -، 1980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سنن ابن ماجة/تألیف: محمد بن یزید أبو عبد الله القزوینی (ت 275 ه -) /تحقیق: محمد فؤاد عبد الباقی/طبع: دار الفکر/بیروت - لبنان.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سنن أبی داود/تألیف: الحافظ سلیمان بن الأشعث أبو داود السجستانی الأزدی (ت 275 ه -) /تحقیق وتعلیق: سعد محمد اللحام/طبع: دار الفکر للطباعة والنشر والتوزیع/سنة الطبع: 1410 ه -، 1990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سنن الترمذی/تألیف: محمد بن عیسی أبو عیسی الترمذی الأسلمی (ت 279 ه -) /تحقیق وتصحیح: عبد الوهاب عبد اللطیف/طبع: دار الفکر للطباعة والنشر والتوزیع/سنة الطبع: 1403 ه -، 1983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سنن الدارمی/تألیف: أبو محمد عبد الله بن عبد الرحمن بن المفضل بن بهرام الدارمی (ت 255 ه -) /طبع ونشر: مطبعة الاعتدال لسنة 1349 ه - /دمشق - سوریا.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السنن الکبری/تألیف: النسائی أحمد بن شعیب أبو عبد الرحمن (ت 303 ه -) /تحقیق: د. عبد الغفور سلیمان بنداری، سید کسروی حسن/طبع: دار الکتب العلمیة لسنة 1411 ه -، 1991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سیرة ابن إسحاق (کتاب السیر والمغازی) /تألیف: محمد بن إسحاق بن یسار المطلبی بالولاء المدنی (ت 151 ه -) /تحقیق: محمد حمیدالله/طبع: معهد الدراسات والأبحاث للتعریف.</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السیرة الحلبیة/تألیف: علی بن برهان الدین الحلبی (ت 1044 ه -) /طبع: دار المعرفة لسنة 1400 ه -، 1980 م/بیروت - لبنان.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السیرة النبویة (عیون الأثر) /تألیف: ابن سید الناس (ت 734 ه -) /طبع ونشر: مؤسسة عزّ الدین للطباعة والنشر لسنة 1406 ه -، 1986 م/بیروت - لبنان.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السیرة النبویة/تألیف: ابن کثیر (ت 774 ه -) /تحقیق: مصطفی عبد الواحد/طبع: دار المعرفة للطباعة والنشر والتوزیع لسنة 1396 ه -، 1976 م/بیروت - لبنان.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السیرة النبویة/تألیف: ابن هشام الحمیری (ت 218 ه -) /ضبط وتحقیق وتعلیق: محمد محیی الدین عبد الحمید/طبع: دار المدنی لسنة 1383 ه -، 1963 م/نشر: مکتبة محمد علی صبیح وأولاده/القاهرة - مصر.</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السیرة النبویة/تألیف: أحمد بن زینی دحلان (ت 1304 ه -) /طبع ونشر: دار إحیاء التراث العربی/بیروت - لبنان.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شرح صحیح مسلم/تألیف: محی الدین أبی زکریا یحیی بن شرف النووی الشافعی (ت 676 ه -) /طبع: الکتاب العربی لسنة 1407 ه -، 1987 م/بیروت - لبنان.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شرح نهج البلاغة/تألیف: ابن أبی الحدید المعتزلی (ت 655 ه -) /تحقیق: محمد أبو الفضل إبراهیم/طبع: دار إحیاء الکتب العربیة لسنة 1378 ه -، 1959 م/الطبعة الأولی/بغداد - العراق.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شعب الإیمان/تألیف: أبو بکر أحمد بن الحسین البیهقی (ت 458 ه -) /تحقیق: أبی هاجر محمد السعید بن بسیونی زغلول/تقدیم: د. عبد الغفار سلیمان البنداری/طبع ونشر: دار الکتب العلمیة لسنة 1410 ه -، 1990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شواهد التنزیل لقواعد التفضیل/تألیف: أبو القاسم عبید اللّه بن عبد اللّه النیسابوری الحنفی (ت 470 ه -) /تحقیق: السید محمد باقر المحمودی/طبع: مؤسسة الطبع والنشر التابعة لوزارة الثقافة والإرشاد الإسلامی لسنة 1411 ه -، 1990 م/الطبعة الأولی/طهران - إیران.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صحیح ابن حبان بترتیب ابن بلبان/تألیف: علاء الدین علی بن بلبان الفارسی (ت 739 ه -) /تحقیق: شعیب الأرنؤوط/طبع ونشر: مؤسسة الرسالة/سنة الطبع: 1414 ه -، 1993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صحیح البخاری/تألیف: محمد بن إسماعیل البخاری (ت 256 ه -) /طبع ونشر: دار الفکر لسنة 1401 ه -، 1981 م/طبعة أوفسیت/بیروت - لبنان.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صحیح مسلم/تألیف: مسلم النیسابوری (ت 261 ه -) /طبع: دار الفکر/بیروت - لبنان.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صفة الصفوة/تألیف: جمال الدین أبی الفرج بن علی بن الجوزی (ت 597 ه -) /طبع: دار المعرفة/بیروت - لبنان.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الطبقات الکبری/تألیف: أبو عبد الله محمد بن سعد بن منیع المعروف بابن سعد (ت 230 ه -) /طبع: دار صادر لسنة 1376 ه -، 1956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عمدة القاری فی شرح صحیح البخاری/تألیف: أبو محمد محمود بن أحمد بن موسی بن أحمد بدر الدین العینی الحنفی (ت 855 ه -) /طبع: دار إحیاء التراث</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 لسنة 1424 ه -، 2004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الفایق فی غریب الحدیث/تألیف: محمود بن عمر الزمخشری، جار الله أبو القاسم (ت 538 ه -) /طبع ونشر: دار الکتب العلمیة لسنة 1417 ه -، 1996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الفتاوی/تألیف: أبو الحسن تقی الدین السبکی (ت 756 ه -) /طبع ونشر: دار المعرفة للطباعة والنشر والتوزیع/بیروت - لبنان.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فتح الباری فی شرح صحیح البخاری/تألیف: أحمد بن علی، ابن حجر العسقلانی الشافعی (ت 852 ه -) /طبع ونشر: دار المعرفة/بیروت - لبنان.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فتح القدیر الجامع بین فنی الروایة والدرایة من علم التفسیر/تألیف: محمد بن علی بن محمد بن عبد الله الشوکانی الیمنی (ت 1250 ه -) /تحقیق: شعیب الأرنؤوط/طبع ونشر: مؤسسة الرسالة لسنة 1414 ه -، 1993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الفصول المختارة/تألیف: أبو عبد الله محمد بن محمد بن النعمان العکبری البغدادی المعروف بالشیخ المفید (ت 413 ه -) /تحقیق: السید نور الدین جعفریان الاصبهانی، والشیخ یعقوب الجعفری، والشیخ محسن الأحمدی/طبع ونشر: دار المفید للطباعة والنشر والتوزیع لسنة 1414 ه -، 1993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الفصول المهمة فی معرفة الأئمة/تألیف: علی بن محمد بن أحمد المالکی المکی الشهیر بابن الصباغ (ت 855 ه -) /تحقیق: سامی الغربری/طبع: دار الحدیث للطباعة والنشر لسنة 1422 ه -، 2001 م/الطبعة الأولی/قم المقدسة - إیران.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فضائل الصحابة/تألیف: أحمد بن شعیب النسائی/طبع: دار الکتب العلمیة/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 لبنان.</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الکافی/تألیف: الشیخ الکلینی (ت 329 ه -) /تصحیح وتعلیق: علی أکبر الغفاری/طبع: مکتبة حیدری لسنة 1404 ه -، 1984 م/نشر: دار الکتب الإسلامی/الطبعة الخامسة/طهران - إیران.</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کتاب الثقات/تألیف: الحافظ أبی حاتم محمد بن حبان التمیمی البستی (ت 354 ه -) /طبع: مجلس دائرة المعارف العثمانیة لسنة 1393 ه -، 1973 م/نشر: مؤسسة الکتب الثقافیة/الطبعة الأولی/حیدر آباد الدکن - الهند.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الکشف والبیان عن تفسیر القرآن (تفسیر الثعلبی) /تألیف: أحمد بن محمد بن إبراهیم الثعلبی، أبو إسحاق (ت 427 ه -) /تحقیق: أبی محمد بن عاشور/مراجعة وتدقیق: نظیر الساعدی/طبع: دار إحیاء التراث العربی لسنة 1422 ه -، 2002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کفایة الأثر/تألیف: القاسم علی بن محمد بن علی الخزاز القمی الرازی/تحقیق: السید عبد اللطیف الحسینی الکوهکمری الخوئی/طبع: مطبعة الخیام لسنة 1401 ه -، 1980 م/نشر: انتشارات بیدار/قم المقدسة - إیران.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کفایة الطالب فی مناقب علی بن أبی طالب علیه السلام/تألیف: محمد بن یوسف الکنجی الشافعی/طبع ونشر: دار إحیاء تراث أهل البیت علیهم السلام لسنة 1404 ه -، 1984 م/الطبعة الثالثة/طهران - إیران.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کمال الدین وتمام النعمة/تألیف: الشیخ الصدوق/تصحیح وتعلیق: علی أکبر الغفاری/طبع: مؤسسة النشر الإسلامی التابعة لجماعة المدرسین بقم لسنة 1405 ه -، 1985 م/قم المقدسة - إیران.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کنز العمال فی سنن الأقوال والأفعال/تألیف: علاء الدین علی بن حسام الدین المتقی الهندی (ت 975 ه -) /ضبط وتفسیر: الشیخ بکری حیانی/نشر: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الرسالة/سنة الطبع: 1409 ه -، 1989 م/بیروت - لبنان.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لسان العرب/تألیف: جمال الدین محمد بن مکرم بن منظور الأنصاری المصری (ت 711 ه -) /طبع ونشر: انتشارات أدب الحوزة لسنة 1405 ه -، 1985 م/قم المقدسة - إیران.</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لسان المیزان/تألیف: أحمد بن علی بن حجر العسقلانی، أبو الفضل شهاب الدین (ت 852 ه -) /طبع ونشر: مؤسسة الأعلمی للمطبوعات لسنة 1390 ه -، 1971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اللمع فی التصوف/تألیف: الشیخ أبو نصر عبد الله بن علی السراج الطوسی/تحقیق: رنولد إلی نیکلسون/طبع ونشر: مطبعة بریل لسنة 1914 ه -، /الطبعة الأولی/لندن - بریطانیا.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ما أخفاء الرواة من لیلة المبیت علی فراش النبی صلی الله علیه وآله وسلم/تألیف: السید نبیل الحسنی/طبع: قسم الشؤون الفکریة - العتبة الحسینیة المقدسة لسنة 1433 ه -، 2012 م/الطبعة الأولی/کربلاء المقدسة - عراق.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مجمع الزوائد ومنبع الفوائد/تألیف: أبی الحسن نور الدین علی بن أبی بکر بن سلیمان الهیثمی (ت 807 ه -) /طبع ونشر: دار الکتب العلمیة لسنة 1408 ه -، 1988 م/بیروت - لبنان.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المحاسن/تألیف: الشیخ أبو جعفر أحمد بن محمد بن خالد البرقی/تصحیح وتعلیق: السید جلال الدین الحسینی (المحدث) /طبع: دار الکتب الإسلامیة لسنة 1370 ه -، 1950 م/طهران - إیران.</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المستدرک علی الصحیحین/تألیف: أبو عبد الله محمد بن عبد الله الحاکم النیسابوری (ت 405 ه -) /طبع: دار المعرفة/بیروت - لبنان.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مسند ابن راهویه/تألیف: إسحاق بن راهویه الحنظلی المروزی (ت 238 ه -) /تحقیق: د. عبد الغفور عبد الحسن البلوشی/طبع: مکتبة الإیمان لسنة 1412 ه -، 1992 م/المدینة المنورة - المملکة العربیة السعودیة.</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مسند أحمد بن حنبل/تألیف: أحمد بن حنبل أبو عبد الله الشیبانی (ت 241 ه -) /طبع: دار صادر/بیروت - لبنان.</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مسند الموصلی/تألیف: أحمد بن علی بن المثنی أبو یعلی التمیمی (ت 307 ه -) /تحقیق: حسین سلیم أسد/طبع: دار المأمون للتراث/دمشق - سوریا.</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المصنف/تألیف: أبو بکر عبد الرزاق بن همام الصنعانی (ت 211 ه -) /تحقیق: الشیخ حبیب الرحمن الأعظمی/طبع: المکتب الإسلامی للنشر والتوزیع لسنة 1403 ه -، 1983 م/الطبعة الثانیة/بیروت - لبنان.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المصنف فی الأحادیث والآثار/تألیف: الحافظ عبد الله بن محمد بن أبی شیبة إبراهیم بن عثمان أبی بکر الکوفی العبسی (ت 335 ه -) /تحقیق وتعلیق: سعید اللحام/طبع: دار الفکر للطباعة والنشر والتوزیع لسنة 1409 ه -، 1989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معالم التنزیل فی تفسیر القرآن/تألیف: أبی محمد الحسین بن مسعود الفراء البغوی الشافعی (ت 516 ه -) /تحقیق: خالد عبد الرحمن العک/طبع ونشر: دار المعرفة/بیروت - لبنان.</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المعجم الکبیر للطبرانی/تألیف: سلیمان بن أحمد بن أیوب الطبرانی أبو القاسم (ت 360 ه -) /طبع: دار إحیاء التراث العربی/القاهرة - مصر.</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معجم المصطلحات والألفاظ الفقهیة/تألیف: الدکتور محمود عبد الرحمن عبد المنعم (مدرس أصول الفقه بکلیة الشریعة والقانون - جامعة الأزهر) /طبع: دار الفضیلة/القاهرة - مصر.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المناقب/تألیف: الموفق بن محمد المکی الخوارزمی (ت 568 ه -) /تحقیق: الشیخ مالک المحمودی، مؤسسة سید الشهداء علیه السلام/طبع ونشر: مؤسسة النشر الإسلامی التابعة لجماعة المدرسین بقم لسنة 1414 ه -، 1994 م/الطبعة الثانیة/قم المقدسة - إیران.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المناقب/تألیف: الموفق بن محمد المکی الخوارزمی (ت 568 ه -) /طبع ونشر: مؤسسة النشر الإسلامی التابعة لجماعة المدرسین لسنة 1414 ه -، 1994 م/الطبعة الثانیة/قم المقدسة - إیران.</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المنتظم فی تاریخ الأمم والملوک/تألیف: جمال الدین أبو الفرج عبد الرحمن بن علی بن محمد السبط ابن الجوزی (ت 597 ه -) /تحقیق: محمد عبد القادر عطا، ومصطفی عبد القادر عطا/تصحیح: نعیم زرزور/طبع ونشر: دار الکتب العلمیة لسنة 1412 ه -، 1992 م/الطبعة الأولی/بیروت - لبنان.</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نهایة الأرب فی فنون الأدب/تألیف: شهاب الدین، أحمد بن عبد الوهاب النویری (ت 733 ه -) /طبع: مطابع کوستاتسوماس وشرکاه/نشر: وزارة الثقافة والإرشاد القومی، المؤسسة المصریة العامة للتألیف والترجمة والطباعة والنشر/القاهرة - مصر.</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نیل الأوطار/تألیف: محمد بن علی بن محمد الشوکانی (ت 1250 ه -) /طبع: دار الجیل لسنة 1393 ه -، 1973 م/بیروت - لبنان.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الوجیز فی تفسیر الکتاب العزیز (تفسیر الواحدی) /تألیف: الواحدی النیسابوری (ت 468 ه -) /تحقیق: صفوان عدنان داودی/طبع ونشر: دار القلم - الدار الشامیة لسنة 1415 ه -، 1995 م/الطبعة الأولی/دمشق - سوریا.</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وسائل الشیعة (الإسلامیة) /تألیف: الحر العاملی/تحقیق: مؤسسة آل البیت علیهم السلام لإحیاء التراث/طبع: مؤسسة آل البیت علیهم السلام لإحیاء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لسنة 1414 ه -، 1993 م/الطبعة الثانیة/قم المقدسة - إیران.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ینابیع المودة لذوی القربی/تألیف: الشیخ سلیمان بن إبراهیم القندوزی الحنفی/تحقیق: سید علی جمال أشرف الحسینی/طبع: دار الأسوة للطباعة والنشر لسنة 1416 ه -، 1995 م/الطبعة الأولی/بیروت - لبنان.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2" w:name="pg6056_34326"/>
    <w:bookmarkEnd w:id="32"/>
    <w:p>
      <w:pPr>
        <w:pStyle w:val="Heading2"/>
      </w:pPr>
      <w:bookmarkStart w:id="77" w:name="_Toc45"/>
      <w:r>
        <w:t>المحتویات</w:t>
      </w:r>
      <w:bookmarkEnd w:id="77"/>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IRNazanin" w:hAnsi="IRNazanin" w:eastAsia="IRNazanin" w:cs="IRNazanin"/>
          <w:lang w:bidi="fa-IR"/>
          <w:color w:val="111111"/>
          <w:sz w:val="28"/>
          <w:szCs w:val="28"/>
          <w:rtl/>
        </w:rPr>
        <w:t xml:space="preserve">مقدمة الکتاب 6</w:t>
      </w:r>
    </w:p>
    <w:p>
      <w:pPr>
        <w:pStyle w:val="BookText"/>
      </w:pPr>
      <w:r>
        <w:rPr>
          <w:rFonts w:ascii="IRNazanin" w:hAnsi="IRNazanin" w:eastAsia="IRNazanin" w:cs="IRNazanin"/>
          <w:lang w:bidi="fa-IR"/>
          <w:color w:val="111111"/>
          <w:sz w:val="28"/>
          <w:szCs w:val="28"/>
          <w:rtl/>
        </w:rPr>
        <w:t xml:space="preserve">المبحث الأول</w:t>
      </w:r>
    </w:p>
    <w:p>
      <w:pPr>
        <w:pStyle w:val="BookText"/>
      </w:pPr>
      <w:r>
        <w:rPr>
          <w:rFonts w:ascii="IRNazanin" w:hAnsi="IRNazanin" w:eastAsia="IRNazanin" w:cs="IRNazanin"/>
          <w:lang w:bidi="fa-IR"/>
          <w:color w:val="111111"/>
          <w:sz w:val="28"/>
          <w:szCs w:val="28"/>
          <w:rtl/>
        </w:rPr>
        <w:t xml:space="preserve">الأصل فی کل إشکال العزوف عن القرآن والعترة النبویة</w:t>
      </w:r>
    </w:p>
    <w:p>
      <w:pPr>
        <w:pStyle w:val="BookText"/>
      </w:pPr>
      <w:r>
        <w:rPr>
          <w:rFonts w:ascii="IRNazanin" w:hAnsi="IRNazanin" w:eastAsia="IRNazanin" w:cs="IRNazanin"/>
          <w:lang w:bidi="fa-IR"/>
          <w:color w:val="111111"/>
          <w:sz w:val="28"/>
          <w:szCs w:val="28"/>
          <w:rtl/>
        </w:rPr>
        <w:t xml:space="preserve">المسألة الأولی: یسیر من الأحادیث فی بیان فضل القرآن الکریم وما فیه من العلم وانه تبیان لکل شیء 19</w:t>
      </w:r>
    </w:p>
    <w:p>
      <w:pPr>
        <w:pStyle w:val="BookText"/>
      </w:pPr>
      <w:r>
        <w:rPr>
          <w:rFonts w:ascii="IRNazanin" w:hAnsi="IRNazanin" w:eastAsia="IRNazanin" w:cs="IRNazanin"/>
          <w:lang w:bidi="fa-IR"/>
          <w:color w:val="111111"/>
          <w:sz w:val="28"/>
          <w:szCs w:val="28"/>
          <w:rtl/>
        </w:rPr>
        <w:t xml:space="preserve">المسألة الثانیة: إن الرجوع إلی العترة علیهم السلام یدفع کل إشکال فعندهم علم القرآن فکانوا تبیانه وترجمانه 23</w:t>
      </w:r>
    </w:p>
    <w:p>
      <w:pPr>
        <w:pStyle w:val="BookText"/>
      </w:pPr>
      <w:r>
        <w:rPr>
          <w:rFonts w:ascii="IRNazanin" w:hAnsi="IRNazanin" w:eastAsia="IRNazanin" w:cs="IRNazanin"/>
          <w:lang w:bidi="fa-IR"/>
          <w:color w:val="111111"/>
          <w:sz w:val="28"/>
          <w:szCs w:val="28"/>
          <w:rtl/>
        </w:rPr>
        <w:t xml:space="preserve">أحادیث حول بیان علم آل محمد صلی الله علیه وآله وسلم 24</w:t>
      </w:r>
    </w:p>
    <w:p>
      <w:pPr>
        <w:pStyle w:val="BookText"/>
      </w:pPr>
      <w:r>
        <w:rPr>
          <w:rFonts w:ascii="IRNazanin" w:hAnsi="IRNazanin" w:eastAsia="IRNazanin" w:cs="IRNazanin"/>
          <w:lang w:bidi="fa-IR"/>
          <w:color w:val="111111"/>
          <w:sz w:val="28"/>
          <w:szCs w:val="28"/>
          <w:rtl/>
        </w:rPr>
        <w:t xml:space="preserve">المسألة الثالثة: دور صحیح البخاری وغیره فی إثبات التثلیث فی آیة الغار 30</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الثانی</w:t>
      </w:r>
    </w:p>
    <w:p>
      <w:pPr>
        <w:pStyle w:val="BookText"/>
      </w:pPr>
      <w:r>
        <w:rPr>
          <w:rFonts w:ascii="IRNazanin" w:hAnsi="IRNazanin" w:eastAsia="IRNazanin" w:cs="IRNazanin"/>
          <w:lang w:bidi="fa-IR"/>
          <w:color w:val="111111"/>
          <w:sz w:val="28"/>
          <w:szCs w:val="28"/>
          <w:rtl/>
        </w:rPr>
        <w:t xml:space="preserve">حدیث الغار علی مائدة البحث</w:t>
      </w:r>
    </w:p>
    <w:p>
      <w:pPr>
        <w:pStyle w:val="BookText"/>
      </w:pPr>
      <w:r>
        <w:rPr>
          <w:rFonts w:ascii="IRNazanin" w:hAnsi="IRNazanin" w:eastAsia="IRNazanin" w:cs="IRNazanin"/>
          <w:lang w:bidi="fa-IR"/>
          <w:color w:val="111111"/>
          <w:sz w:val="28"/>
          <w:szCs w:val="28"/>
          <w:rtl/>
        </w:rPr>
        <w:t xml:space="preserve">المسألة الأولی: ما جاء فی تأویل آیة الغار 42</w:t>
      </w:r>
    </w:p>
    <w:p>
      <w:pPr>
        <w:pStyle w:val="BookText"/>
      </w:pPr>
      <w:r>
        <w:rPr>
          <w:rFonts w:ascii="IRNazanin" w:hAnsi="IRNazanin" w:eastAsia="IRNazanin" w:cs="IRNazanin"/>
          <w:lang w:bidi="fa-IR"/>
          <w:color w:val="111111"/>
          <w:sz w:val="28"/>
          <w:szCs w:val="28"/>
          <w:rtl/>
        </w:rPr>
        <w:t xml:space="preserve">أولاً: ثانی اثنین 42</w:t>
      </w:r>
    </w:p>
    <w:p>
      <w:pPr>
        <w:pStyle w:val="BookText"/>
      </w:pPr>
      <w:r>
        <w:rPr>
          <w:rFonts w:ascii="IRNazanin" w:hAnsi="IRNazanin" w:eastAsia="IRNazanin" w:cs="IRNazanin"/>
          <w:lang w:bidi="fa-IR"/>
          <w:color w:val="111111"/>
          <w:sz w:val="28"/>
          <w:szCs w:val="28"/>
          <w:rtl/>
        </w:rPr>
        <w:t xml:space="preserve">ثانیاً: الصحبة 43</w:t>
      </w:r>
    </w:p>
    <w:p>
      <w:pPr>
        <w:pStyle w:val="BookText"/>
      </w:pPr>
      <w:r>
        <w:rPr>
          <w:rFonts w:ascii="IRNazanin" w:hAnsi="IRNazanin" w:eastAsia="IRNazanin" w:cs="IRNazanin"/>
          <w:lang w:bidi="fa-IR"/>
          <w:color w:val="111111"/>
          <w:sz w:val="28"/>
          <w:szCs w:val="28"/>
          <w:rtl/>
        </w:rPr>
        <w:t xml:space="preserve">ثالثاً: المعیة الإلهیة 45</w:t>
      </w:r>
    </w:p>
    <w:p>
      <w:pPr>
        <w:pStyle w:val="BookText"/>
      </w:pPr>
      <w:r>
        <w:rPr>
          <w:rFonts w:ascii="IRNazanin" w:hAnsi="IRNazanin" w:eastAsia="IRNazanin" w:cs="IRNazanin"/>
          <w:lang w:bidi="fa-IR"/>
          <w:color w:val="111111"/>
          <w:sz w:val="28"/>
          <w:szCs w:val="28"/>
          <w:rtl/>
        </w:rPr>
        <w:t xml:space="preserve">رابعاً: مَنْ المقصود بقول النبی صلی الله علیه وآله وسلم لا تحزن، أبو بکر أم ولده عبد الله؟ 48</w:t>
      </w:r>
    </w:p>
    <w:p>
      <w:pPr>
        <w:pStyle w:val="BookText"/>
      </w:pPr>
      <w:r>
        <w:rPr>
          <w:rFonts w:ascii="IRNazanin" w:hAnsi="IRNazanin" w:eastAsia="IRNazanin" w:cs="IRNazanin"/>
          <w:lang w:bidi="fa-IR"/>
          <w:color w:val="111111"/>
          <w:sz w:val="28"/>
          <w:szCs w:val="28"/>
          <w:rtl/>
        </w:rPr>
        <w:t xml:space="preserve">خامساً: إن سبب نزول الآیة ومدار البحث فیها هو (الحزن) فما هو سبب حدوثه ووقوعه؟! 51</w:t>
      </w:r>
    </w:p>
    <w:p>
      <w:pPr>
        <w:pStyle w:val="BookText"/>
      </w:pPr>
      <w:r>
        <w:rPr>
          <w:rFonts w:ascii="IRNazanin" w:hAnsi="IRNazanin" w:eastAsia="IRNazanin" w:cs="IRNazanin"/>
          <w:lang w:bidi="fa-IR"/>
          <w:color w:val="111111"/>
          <w:sz w:val="28"/>
          <w:szCs w:val="28"/>
          <w:rtl/>
        </w:rPr>
        <w:t xml:space="preserve">سادساً: أقول النبی صلی الله علیه وآله وسلم (إِنَّ اللّهَ مَعَنا) محصور فی أبی بکر، أم فی ولده عبد الله؟ 59</w:t>
      </w:r>
    </w:p>
    <w:p>
      <w:pPr>
        <w:pStyle w:val="BookText"/>
      </w:pPr>
      <w:r>
        <w:rPr>
          <w:rFonts w:ascii="IRNazanin" w:hAnsi="IRNazanin" w:eastAsia="IRNazanin" w:cs="IRNazanin"/>
          <w:lang w:bidi="fa-IR"/>
          <w:color w:val="111111"/>
          <w:sz w:val="28"/>
          <w:szCs w:val="28"/>
          <w:rtl/>
        </w:rPr>
        <w:t xml:space="preserve">فأما الحالة الأولی: وهی انحصار حزن أبی بکر علی النبی صلی الله علیه وآله وسلم فقط 60</w:t>
      </w:r>
    </w:p>
    <w:p>
      <w:pPr>
        <w:pStyle w:val="BookText"/>
      </w:pPr>
      <w:r>
        <w:rPr>
          <w:rFonts w:ascii="IRNazanin" w:hAnsi="IRNazanin" w:eastAsia="IRNazanin" w:cs="IRNazanin"/>
          <w:lang w:bidi="fa-IR"/>
          <w:color w:val="111111"/>
          <w:sz w:val="28"/>
          <w:szCs w:val="28"/>
          <w:rtl/>
        </w:rPr>
        <w:t xml:space="preserve">وأما الحالة الثانیة: وهی انحصار حزن أبی بکر لله تعالی فقط 60</w:t>
      </w:r>
    </w:p>
    <w:p>
      <w:pPr>
        <w:pStyle w:val="BookText"/>
      </w:pPr>
      <w:r>
        <w:rPr>
          <w:rFonts w:ascii="IRNazanin" w:hAnsi="IRNazanin" w:eastAsia="IRNazanin" w:cs="IRNazanin"/>
          <w:lang w:bidi="fa-IR"/>
          <w:color w:val="111111"/>
          <w:sz w:val="28"/>
          <w:szCs w:val="28"/>
          <w:rtl/>
        </w:rPr>
        <w:t xml:space="preserve">وأما الحالة الثالثة: وهی انحصار حزن أبی بکر وخوفه علی نفسه فقط 61</w:t>
      </w:r>
    </w:p>
    <w:p>
      <w:pPr>
        <w:pStyle w:val="BookText"/>
      </w:pPr>
      <w:r>
        <w:rPr>
          <w:rFonts w:ascii="IRNazanin" w:hAnsi="IRNazanin" w:eastAsia="IRNazanin" w:cs="IRNazanin"/>
          <w:lang w:bidi="fa-IR"/>
          <w:color w:val="111111"/>
          <w:sz w:val="28"/>
          <w:szCs w:val="28"/>
          <w:rtl/>
        </w:rPr>
        <w:t xml:space="preserve">سابعاً: من هو صاحب السکینة، النبی صلی الله علیه وآله وسلم أم أبو بکر!؟ 62</w:t>
      </w:r>
    </w:p>
    <w:p>
      <w:pPr>
        <w:pStyle w:val="BookText"/>
      </w:pPr>
      <w:r>
        <w:rPr>
          <w:rFonts w:ascii="IRNazanin" w:hAnsi="IRNazanin" w:eastAsia="IRNazanin" w:cs="IRNazanin"/>
          <w:lang w:bidi="fa-IR"/>
          <w:color w:val="111111"/>
          <w:sz w:val="28"/>
          <w:szCs w:val="28"/>
          <w:rtl/>
        </w:rPr>
        <w:t xml:space="preserve">ثامناً: هل أخرجت قریش أبا بکر أم أنه لحق بالنبی صلی الله علیه وآله وسلم بعد خروجه؟ 65</w:t>
      </w:r>
    </w:p>
    <w:p>
      <w:pPr>
        <w:pStyle w:val="BookText"/>
      </w:pPr>
      <w:r>
        <w:rPr>
          <w:rFonts w:ascii="IRNazanin" w:hAnsi="IRNazanin" w:eastAsia="IRNazanin" w:cs="IRNazanin"/>
          <w:lang w:bidi="fa-IR"/>
          <w:color w:val="111111"/>
          <w:sz w:val="28"/>
          <w:szCs w:val="28"/>
          <w:rtl/>
        </w:rPr>
        <w:t xml:space="preserve">تاسعاً: إشکالیة التنصیص الحدیثی بین التثنیة والتثلیث فی آیة الغار. 67</w:t>
      </w:r>
    </w:p>
    <w:p>
      <w:pPr>
        <w:pStyle w:val="BookText"/>
      </w:pPr>
      <w:r>
        <w:rPr>
          <w:rFonts w:ascii="IRNazanin" w:hAnsi="IRNazanin" w:eastAsia="IRNazanin" w:cs="IRNazanin"/>
          <w:lang w:bidi="fa-IR"/>
          <w:color w:val="111111"/>
          <w:sz w:val="28"/>
          <w:szCs w:val="28"/>
          <w:rtl/>
        </w:rPr>
        <w:t xml:space="preserve">المسألة الثانیة: ما ذکره الرواة فی أحداث لیلة الغار 75</w:t>
      </w:r>
    </w:p>
    <w:p>
      <w:pPr>
        <w:pStyle w:val="BookText"/>
      </w:pPr>
      <w:r>
        <w:rPr>
          <w:rFonts w:ascii="IRNazanin" w:hAnsi="IRNazanin" w:eastAsia="IRNazanin" w:cs="IRNazanin"/>
          <w:lang w:bidi="fa-IR"/>
          <w:color w:val="111111"/>
          <w:sz w:val="28"/>
          <w:szCs w:val="28"/>
          <w:rtl/>
        </w:rPr>
        <w:t xml:space="preserve">أولاً: أحداث الطریق إلی الغار بروایة عمر بن الخطاب، وظهور عنصری الإثارة والتشویق وتأثیرهما علی الحالة النفسیة والعقدیة للمسلم 78</w:t>
      </w:r>
    </w:p>
    <w:p>
      <w:pPr>
        <w:pStyle w:val="BookText"/>
      </w:pPr>
      <w:r>
        <w:rPr>
          <w:rFonts w:ascii="IRNazanin" w:hAnsi="IRNazanin" w:eastAsia="IRNazanin" w:cs="IRNazanin"/>
          <w:lang w:bidi="fa-IR"/>
          <w:color w:val="111111"/>
          <w:sz w:val="28"/>
          <w:szCs w:val="28"/>
          <w:rtl/>
        </w:rPr>
        <w:t xml:space="preserve">ثانیاً: أحداث لیلة الغار کما یرویها عمر بن الخطاب وازدیاد عنصری الإثارة والتشویق وتأثیرهما علی المسلم 82</w:t>
      </w:r>
    </w:p>
    <w:p>
      <w:pPr>
        <w:pStyle w:val="BookText"/>
      </w:pPr>
      <w:r>
        <w:rPr>
          <w:rFonts w:ascii="IRNazanin" w:hAnsi="IRNazanin" w:eastAsia="IRNazanin" w:cs="IRNazanin"/>
          <w:lang w:bidi="fa-IR"/>
          <w:color w:val="111111"/>
          <w:sz w:val="28"/>
          <w:szCs w:val="28"/>
          <w:rtl/>
        </w:rPr>
        <w:t xml:space="preserve">ثالثاً: لماذا صیغت لیلة الغار ویومه بهذا الشکل المثیر جداً؟! 87</w:t>
      </w:r>
    </w:p>
    <w:p>
      <w:pPr>
        <w:pStyle w:val="BookText"/>
      </w:pPr>
      <w:r>
        <w:rPr>
          <w:rFonts w:ascii="IRNazanin" w:hAnsi="IRNazanin" w:eastAsia="IRNazanin" w:cs="IRNazanin"/>
          <w:lang w:bidi="fa-IR"/>
          <w:color w:val="111111"/>
          <w:sz w:val="28"/>
          <w:szCs w:val="28"/>
          <w:rtl/>
        </w:rPr>
        <w:t xml:space="preserve">المسألة الثالثة: هجرة أمیر المؤمنین علی علیه السلام کما یذکرها الرواة ودلالتها علی استخلاف علی علیه السلام علی الأمة 90</w:t>
      </w:r>
    </w:p>
    <w:p>
      <w:pPr>
        <w:pStyle w:val="BookText"/>
      </w:pPr>
      <w:r>
        <w:rPr>
          <w:rFonts w:ascii="IRNazanin" w:hAnsi="IRNazanin" w:eastAsia="IRNazanin" w:cs="IRNazanin"/>
          <w:lang w:bidi="fa-IR"/>
          <w:color w:val="111111"/>
          <w:sz w:val="28"/>
          <w:szCs w:val="28"/>
          <w:rtl/>
        </w:rPr>
        <w:t xml:space="preserve">أولاً: تفطر قدمی الإمام علی علیه السلام 94</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المقارنة بین خروج الإمام علی علیه السلام وبین خروج أبی بکر 95</w:t>
      </w:r>
    </w:p>
    <w:p>
      <w:pPr>
        <w:pStyle w:val="BookText"/>
      </w:pPr>
      <w:r>
        <w:rPr>
          <w:rFonts w:ascii="IRNazanin" w:hAnsi="IRNazanin" w:eastAsia="IRNazanin" w:cs="IRNazanin"/>
          <w:lang w:bidi="fa-IR"/>
          <w:color w:val="111111"/>
          <w:sz w:val="28"/>
          <w:szCs w:val="28"/>
          <w:rtl/>
        </w:rPr>
        <w:t xml:space="preserve">ثالثاً: تأدیة ودائع النبی صلی الله علیه وآله وسلم أم نص علی خلافة علی علیه السلام 96</w:t>
      </w:r>
    </w:p>
    <w:p>
      <w:pPr>
        <w:pStyle w:val="BookText"/>
      </w:pPr>
      <w:r>
        <w:rPr>
          <w:rFonts w:ascii="IRNazanin" w:hAnsi="IRNazanin" w:eastAsia="IRNazanin" w:cs="IRNazanin"/>
          <w:lang w:bidi="fa-IR"/>
          <w:color w:val="111111"/>
          <w:sz w:val="28"/>
          <w:szCs w:val="28"/>
          <w:rtl/>
        </w:rPr>
        <w:t xml:space="preserve">المهمة الأولی: فداء رسول الله صلی الله علیه وآله وسلم وحفظ النبوة 98</w:t>
      </w:r>
    </w:p>
    <w:p>
      <w:pPr>
        <w:pStyle w:val="BookText"/>
      </w:pPr>
      <w:r>
        <w:rPr>
          <w:rFonts w:ascii="IRNazanin" w:hAnsi="IRNazanin" w:eastAsia="IRNazanin" w:cs="IRNazanin"/>
          <w:lang w:bidi="fa-IR"/>
          <w:color w:val="111111"/>
          <w:sz w:val="28"/>
          <w:szCs w:val="28"/>
          <w:rtl/>
        </w:rPr>
        <w:t xml:space="preserve">المهمة الثانیة: حفظ مقام النبوة بین الناس 99</w:t>
      </w:r>
    </w:p>
    <w:p>
      <w:pPr>
        <w:pStyle w:val="BookText"/>
      </w:pPr>
      <w:r>
        <w:rPr>
          <w:rFonts w:ascii="Amiri" w:hAnsi="Amiri" w:eastAsia="Amiri" w:cs="Amiri"/>
          <w:lang w:bidi="ar-SA"/>
          <w:color w:val="111111"/>
          <w:sz w:val="28"/>
          <w:szCs w:val="28"/>
          <w:rtl/>
        </w:rPr>
        <w:t xml:space="preserve">المهمة الثالثة: حفظ حرم رسول الله وصون عرضه 99</w:t>
      </w:r>
    </w:p>
    <w:p>
      <w:pPr>
        <w:pStyle w:val="BookText"/>
      </w:pPr>
      <w:r>
        <w:rPr>
          <w:rFonts w:ascii="IRNazanin" w:hAnsi="IRNazanin" w:eastAsia="IRNazanin" w:cs="IRNazanin"/>
          <w:lang w:bidi="fa-IR"/>
          <w:color w:val="111111"/>
          <w:sz w:val="28"/>
          <w:szCs w:val="28"/>
          <w:rtl/>
        </w:rPr>
        <w:t xml:space="preserve">المسألة الرابعة: مناشدة الإمام علی بن أبی طالب علیه السلام لأصحاب الشوری الذین عینهم عمر بن الخطاب للخلافة من بعده، ورفض علی علیه السلام البیعة علی سیرة أبی بکر وعمر 102</w:t>
      </w:r>
    </w:p>
    <w:p>
      <w:pPr>
        <w:pStyle w:val="BookText"/>
      </w:pPr>
      <w:r>
        <w:rPr>
          <w:rFonts w:ascii="IRNazanin" w:hAnsi="IRNazanin" w:eastAsia="IRNazanin" w:cs="IRNazanin"/>
          <w:lang w:bidi="fa-IR"/>
          <w:color w:val="111111"/>
          <w:sz w:val="28"/>
          <w:szCs w:val="28"/>
          <w:rtl/>
        </w:rPr>
        <w:t xml:space="preserve">فهرس المصادر 129</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ما ابتدأت به بضعة النبی صلی الله علیه وآله وسلم فاطمة خطبتها الاحتجاجیة فی جمع من المهاجرین والأنصار؛ (الاحتجاج للطبرسی: ج 1، ص 133).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للنسائی: ص 5؛ السقیفة وفدک للجوهری: ص 64؛ مجمع الزوائد للهیثمی: ج 5، ص 182.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هم: أی الأنصار الذین اجتمعوا فی السقیفة حول سید الأنصار سعد بن عبادة.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فلما سکت: أی خطیب الأنصار حینما بدأ یخطب من أجل استحقاقهم فی الخلافة.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کتاب المحاربین من أهل الکفر والردة: ج 8، ص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سنورد بعض هذه المناشدات لأمیر المؤمنین علی بن أبی طالب علیه السلام فی ختام البحث لیطلع علیها القارئ وتتضح له حقیقة ما ینسب من فضائل لأبی بکر وعمر وعثمان، وان لا أحد منهم کان یناشد الصحابة فی بیان منزلته فی الإسلام وذلک لعلمهم ان هذا الأسلوب سیکون مصیره الفشل وذلک ان فیهم البدریون والنقباء من الأنصار الذین بایعوا النبی صلی الله علیه وآله وسلم وهیئوا له القدوم الی المدینة؛ ومن ثم فجمیع هؤلاء الصحابة عارفون وعالمون برصید کل واحد من هؤلاء ومنزلته الحقیقة فی حیاة رسول الله صلی الله علیه وآله وسلم.وبناء علیه: لم یتقوم أحدهم طیلة حیاته ببیان ما نسب إلیه من فضائل جاءت بها دراهم معاویة وبغض الزبیرین وإرهاب العباسین.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2، ص 458؛ نهایة الأرب للنویری: ج 19، ص 34.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 ج 3، ص 127، المعجم الکبیر للطبرانی: ج 11، ص 55، مجمع الزوائد: ج 9، ص 114، الاستیعاب لابن عبد البر: ج 3، ص 1102.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لابن حجر العسقلانی: ج 10، ص 487.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2، ص 598-599.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للکلینی: ج 2، ص 600.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للبرقی: ج 1، ص 267.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للبرقی: ج 1، ص 268.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1، ص 60-61.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من مسند أبی سعید الخدری: ج 3، ص 14، فضائل الصحابة للنسائی: ص 15، مستدرک الحاکم: ج 3، ص 109، مسند ابن الجعد: ص 397، مجمع الزوائد للهیثمی: ج 9، ص 163.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باب: مناقب أهل بیت النبی صلی الله علیه وآله وسلم: ج 5، ص 328.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236. أمالی الشیخ الطوسی: ص 12. مناقب آل أبی طالب لابن شهر آشوب: ج 1، ص 310. سعد السعود لابن طاووس: ص 285. بحار الأنوار للعلامة المجلسی رحمه الله: ج 32، ص 350. ینابیع المودة لذوی القربی للقندوزی الشافعی: ج 1، ص 215.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لابن عبد البر: ج 3، ص 1105. دلائل الإمامة للطبری الإمامی: ص 22. المناقب لابن شهر آشوب: ج 1، ص 311. فتح الملک العلی للمغربی: ص 72.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لابن عبد البر: ج 3، ص 40. فتح الملک العلی لأحمد بن الصدیق المغربی: ص 72.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الملک العلی للمغربی: ص 73. الغدیر للأمینی: ج 3، ص 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لابن عبد البر: ج 3، ص 114، فتح الملک العلی للمغربی: ص 73.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الملک العلی للمغربی: ص 72. الغدیر للأمینی: ج 3، ص 91.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للإصفهانی: ج 1، ص 65. فتح الملک العلی للمغربی: ص 72.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لابن عبد البر: ج 2، ص 461، ط حیدر آباد.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6، ص 187، ط بولاق.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ج 3، ص 39. الریاض النظرة للطبری: ص 194. فتح الملک العلی للمغربی: ص 71. الغدیر للعلامة الأمینی: ج 3، ص 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للحاکم النیسابوری: ج 3، ص 114. فتح الملک العلی للمغربی: ص 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لابن عبد البر: ج 2، ص 463.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ج 5، ص 26. المعجم الکبیر للطبرانی: ج 1، ص 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1، ص 312. العمدة لابن البطریق: ص 379. فیض القدیر للمناوی: ج 3، ص 60. فتح الملک العلی للمغربی: ص 69. شواهد التنزیل للحاکم الحسکانی: ج 1، ص 135. تاریخ مدینة دمشق لابن عساکر: ج 42، ص 384. مطالب السؤول لابن طلحة الشافعی: ص 172. حلیة الأولیاء للأصفهانی: ج 1، ص 65. ینابیع المودة للقندوزی: ج 1، ص 215.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للحاکم النیسابوری: ج 3، ص 126. الاستیعاب لابن عبد البر: ج 3، ص 1103. الفایق فی غریب الحدیث للزمخشری: ج 2، ص 16. المعجم الکبیر للطبرانی: ج 11، ص 55. مجمع الزوائد للهیثمی: ج 9، ص 114. ینابیع المودة: ج 2، ص 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لابن شهر آشوب: ج 1، ص 315. وأخرجه الکافی عن الإمام الصادق علیه السلام: ج 1، ص 239. الأمالی للصدوق: ص 737. تاریخ الإسلام للذهبی: ج 11، ص 226. ینابیع المودة: ج 1، ص 231. الفضائل لابن شاذان: ص 102.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الاطلاع أنظر کتابنا الموسوم (تکسیر الأصنام بین تصریح النبی صلی الله علیه وآله وسلم وتعتیم البخاری دراسة فی المیثولوجیا والتاریخ وروایة الحدیث).</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ج 19، ص 242.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لابن کثیر: ج 11، ص 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للقسطلانی: ج 1، ص 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القول لعمر بن الخطاب فی سقیفة بنی ساعدة وقد مرّ ذکر مصادره.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الخزاز القمی، والبیهقی، والقندوزی عنه صلی الله علیه وآله وسلم أنه قال: «کائن فی أمتی ما کان فی بنی إسرائیل حذو النعل فی النعل والقذة بالقذة، وإن الثانی عشر من ولدی یغیب حتی لا یری، ویأتی علی أمتی زمن لا یبقی من الإسلام إلا اسمه ولا من القرآن إلا رسمه، فحینئذ یأخذ الله له بالخروج فیظهر الإسلام ویجدد الدین»؛ وقد اختصره البیهقی وغیره، أنظر: (کفایة الأثر للخزار القمی: ص 15؛ کمال الدین للصدوق، ولم یذکر السند: ص 66؛ شعب الإیمان للبیهقی: ج 2، ص 311؛ ینابیع المودة للقندوزی: ج 3، ص 283.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مسند أحمد: ج 2، ص 332؛ سنن ابن ماجه: ج 2، ص 1321؛ سنن أبی داود: ج 2، ص 390؛ سنن الترمذی: ج 4، ص 134؛ مستدرک الحاکم: ج 1، ص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البخاری فی کتاب بداء الخلق، باب: هجرة النبی صلی الله علیه وآله وسلم: ج 4، ص 256؛ وفی کتاب اللباس: ج 7، ص 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لعبد الرزاق الصنعانی: ج 5، ص 391.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لابن سعد: ج 1، ص 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الثقات لابن حبان: ج 1، ص 120.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النبوة للبیهقی: ج 2، ص 474.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التنزیل للبغوی: ج 2، ص 194.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الفایق للزمخشری: ج 3، ص 208.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مدینة دمشق لابن عساکر: ج 30، ص 78.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فی تاریخ الأمم لابن الجوزی: ج 3، ص 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لمحب الدین الطبری: ج 1، ص 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الأرب للنویری: ج 16، ص 332.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الأثر لابن سید الناس: ج 1، ص 243.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السیرة النبویة لابن کثیر: ج 2، ص 246.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إمتاع الأسماع للمقریزی: ج 8، ص 318.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تاریخ مکة المشرفة والمسجد الحرام لمحمد بن أحمد المکی الحنفی: ص 224.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عمدة القاری للعینی: ج 21، ص 309.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الدر المنثور للسیوطی: ج 3، ص 244.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212.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الآلوسی: ج 10، ص 103.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بن حنبل: ج 6، ص 198؛ مسند ابن راهویه: ج 2، ص 327؛ صحیح ابن حبان: ج 14، ص 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الباری لابن حجر: ج 7، ص 185.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لدحلان: ج 1، ص 313.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فتاوی السبکی: ج 2، ص 574؛ نیل الأوطار للشوکانی: ج 1، ص 10؛ الجوهر النقی للماردینی: ج 3، ص 17؛ معجم المصطلحات الفقهیة: ج 2، ص 356؛ الأحکام لابن حزم: ج 5، ص 665؛ الأحکام للآمدی: ج 2، ص 92؛ البحر المحیط فی أصول الفقه للزرکشی: ج 3، ص 360؛ الإصابة لابن حجر: ج 1، ص 159.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الأنصار، حدیث (309) وعنه نقل أغلب الذین کتبوا فی سیرة النبی صلی الله علیه وآله وسلم.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لابن أبی شیبة: ج 7، ص 473. تفسیر الطبری: ج 10، ص 177. فتح الباری لابن حجر: ج 7، ص 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لزینی دحلان: ج 1، ص 323.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 المعتزلی: ج 11، ص 44-45؛ وسائل الشیعة للحر العاملی: ج 1، ص 38؛ بحار الأنوار للعلامة المجلسی: ج 33، ص 194.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الدلائل للبیهقی: ج 2، ص 478؛ الدر المنثور للسیوطی: ج 4، ص 198؛ وج 3، ص 241، ط دار المعرفة.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القدیر للشوکانی: ج 2، ص 364؛ تاریخ مدینة دمشق لابن عساکر: ج 30، ص 85. الدر المنثور: ج 4، ص 199.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للخطیب البغدادی: ج 11، ص 432.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بشرح صحیح البخاری لابن حجر: ج 7، ص 187؛ مجمع الزوائد للهیثمی: ج 6، ص 53؛ المعجم الکبیر للطبرانی: ج 24، ص 107.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السلمی: ج 1، ص 275؛ الکشف والبیان للثعلبی: ج 5، ص 48؛ تفسیر الواحدی النیسابوری: ج 1، ص 464؛ تفسیر السمعانی: ج 2، ص 311.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للکلینی: ج 2، ص 252؛ مسند أحمد: ج 1، ص 174؛ سنن الدارمی: ج 2، ص 320؛ سنن ابن ماجه: ج 2، ص 1334؛ سنن الترمذی: ج 4، ص 28؛ المستدرک علی الصحیحین: ج 1، ص 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الاطلاع، ینظر: ما أخفاه الرواة من لیلة المبیت علی فراش النبی صلی الله علیه وآله وسلم للمؤلف.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ج 1، ص 331، من حدیث عبد الله بن عباس؛ فتح الباری بشرح صحیح البخاری لابن حجر: ج 7، ص 8؛ عمدة القاری للعینی، السنة لعمرو بن أبی عاصم: ص 589؛ السنن الکبری للنسائی: ج 5، ص 114؛ المعجم الکبیر للطبرانی: ج 12، ص 77؛ تفسیر ابن أبی حاتم: ج 6، ص 1800؛ البدایة والنهایة لابن کثیر: ج 7، ص 374؛ المستدرک علی الصحیحین للحاکم: ج 3، ص 133 عن ابن عباس. المناقب للخوارزمی: ص 73. التلخیص للحافظ الذهبی مطبوع بهامش المستدرک: ج 2، ص 133؛ تذکرة الخواص لسبط ابن الجوزی: ص 34، تاریخ الطبری: ج 2، ص 100. شواهد التنزیل للحسکانی: ج 1، ص 99 و 100 و 101. خصائص أمیر المؤمنین علیه السلام للنسائی: ص 63، ط - النجف، مجمع الزوائد للهیثمی: ج 9، ص 120. ذخائر القربی للمحب الطبری: ص 87. کفایة الطالب للکنجی: ص 242. الفصول المهمة لابن الصباغ المالکی: ص 30. ترجمة الإمام علی علیه السلام من تاریخ دمشق بتحقیق المحمودی: ج 1، ص 186 و 190. الریاض النضرة: ج 2، ص 203.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السمرقندی: ج 2، ص 59؛ دلائل النبوة للبیهقی: ج 2، ص 477؛ تاریخ الإسلام للذهبی: ج 1، ص 321؛ کنز العمال: ج 12، ص 493.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للمزید من الاطلاع ینظر کتابنا الموسوم ب - (ما أخفاء الرواة من لیلة المبیت علی فراش النبی صلی الله علیه وآله وسلم).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سعید أبان بن عثمان بن عفان بن أبی العاص بن أمیة بن عبد شمس، کان والیاً علی المدینة لعبد الملک بن مروان سبع سنین ثم عزله عنها؛ عده الرازی فی المدینین، وقد روی عنه أبو الزناد وبنیه بن وهب وعبدالله بن أبی بکر والزهری. مات بالفالج فی خلافة یزید بن عبد الملک عام 105 ه -.راجع: «الطبقات لابن سعد: ج 5، ص 151-152؛ الجرح والتعدیل للرازی: ج 2، ص 295؛ مشاهیر علماء الأمصار لابن حبان: ص 111؛ تقریب التهذیب لابن حجر: ج 1، ص 51؛ تهذیب التهذیب لابن حجر: ج 1، ص 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الموفقیات للزبیر بن بکار: ص 322-323.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خالد بن عبدالله بن یزید بن أسد بن کرزة، أبو الهیثم البجلی القسری، أمیر مکة للولید بن عبد الملک، وأمیر العراقین لهشام بن عبد الملک وهو من أهل دمشق.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لأبی الفرج الأصفهانی: ج 22، ص 15، من روایة المدائنی؛ الفصول المهمة لابن الصباغ المالکی: ج 1، ص 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458؛ نهایة الأرب للنویری: ج 19، ص 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النبوة للبیهقی: ج 2، ص 476-477، ط دار المعرفة. السیرة النبویة لابن کثیر: ج 2، ص 237، ط دار المعرفة. تاریخ الخمیس للدیاربکری: ج 1، ص 326.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الحاکم: ج 3، ص 6؛ المصنف لابن أبی شیبة: ج 7، ص 476.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السمرقندی: ج 2، ص 59؛ دلائل النبوة للبیهقی: ج 2، ص 477؛ تاریخ الإسلام: ج 1، ص 321.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ج 11 ص 601، مادة: کهل.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الدلائل للبیهقی: ج 2، ص 477. السیرة لابن کثیر: ج 2، ص 236. الرقة والبکاء للمقدسی: 155. تأریخ الخمیس: ج 1، ص 327. وجاء فیه: «کذا فی المنتقی خرجه الحافظ أبو الحسین بن بشیر، والملا فی سیرته».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الدر المنثور للسیوطی: ج 3، ص 242؛ المنتظم لسبط ابن الجوزی: ج 3، ص 53؛ سبل الهدی والرشاد: ج 3، ص 240؛ السیرة النبویة لدحلان: ج 1، ص 311. الرقة والبکاء للمقدسی: ص 155. صفة الصفوة لابن الجوزی: ج 1، ص 102، ط دار الجیل؛ تأریخ الخمیس: ج 1، ص 326؛ الریاض النضرة للطبری: ج 1، ص 104.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الخمیس: ج 1، ص 326.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لدحلان: ج 1، ص 311؛ السیرة الحلبیة: ج 2، ص 206.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الخمیس للدیاربکری: ج 1، ص 326-327. الریاض النضرة للطبری: باب مناقب أبی بکر؛ السیرة الحلبیة: ج 2، ص 206.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أجنأ: مشرف کاهله - أی کتفیه - علی صدره (القاموس).</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الأشاجع، هی مفاصل الأصابع واحدها أشجع، أی کان اللحم علیها قلیل.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لابن عبد البر: ج 3، ص 973؛ مجمع الزوائد للهیثمی: ج 9، ص 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النبوة للبیهقی: ج 2، ص 477. تفسیر الآلوسی: ج 10، ص 98. تفسیر السمرقدنی: ج 2، ص 59.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 ص 35؛ وأمالی الشیخ الطوسی رحمه الله: ج 2، ص 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الوری: ص 66؛ البحار للمجلسی رحمه الله: ج 19، ص 106.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468-472؛ بحار الأنوار: ج 19 ص 64-67؛ تفسیر البرهان: ج 1 ص 332 و 333؛ أعلام الوری: ص 190؛ السیرة لدحلان: ج 1 ص 321.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الطوسی: ص 472؛ المناقب لابن شهر: ج 1 ص 183-184؛ تفسیر البرهان: ج 1 ص 332 و 333.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الخمیس: ج 1 ص 326.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لزینی دحلان: ج 1 ص 321-322.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باب هجرة النبی صلی الله علیه وآله وسلم: ج 4، ص 257.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أفردنا لهذه الحقیقة التاریخیة بحثا مستقلا بعنوان: ما أخفاه الرواة من لیلة المبیت علی فراش النبی صلی الله علیه وآله وسلم وقد طبع بحمد الله سنة 2012 م، وقامت بإصداره شعبة الدراسات والبحوث فی العتبة الحسینیة المقدسة.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1، ص 193، البحار: ج 31، ص 331.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علیه السلام لابن مردویه: ص 128.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الولایة لابن عقدة الکوفی: ص 166.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المناشدة أورد نحوها الذهبی فی لسان المیزان: ج 2، ص 156-157؛ الخوارزمی فی المناقب: ص 217.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للطوسی: ص 333؛ المناقب لابن المغازلی الشافعی: ص 116؛ تاریخ مدینة دمشق لابن عساکر: ج 42، ص 432. مناقب علی بن أبی طالب لابن مردویه: ص 128. المناقب للموفق الخوارزمی: ص 314. الولایة لابن عقدة الکوفی: ص 166.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للصدوق: ج 1، ص 66. صحیح البخاری، باب: مناقب المهاجرین: ج 4، ص 208. مسند احمد من مسند أبی إسحاق سعد بن أبی وقاص: ج 1، ص 170. صحیح مسلم، باب: من فضائل علی علیه السلام: ج 7، ص 120.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فی حجة الوداع حیث ساق رسول الله صلی الله علیه وآله معه الهدی، وبعد مجیء علی علیه السلام من الیمن وحضوره عنده صلی الله علیه وآله قال: «بم أهللت یا علی؟ قال: یا رسول الله إنی قلت حین أحرمت اللهم إنی أهل بما أهل به نبیک محمد صلی الله علیه وآله قال: هل معک من هدی؟ قال: لا»، فأشرکه رسول الله صلی الله علیه وآله فی هدیه، وثبت علیه السلام علی إحرامه مع رسول الله صلی الله علیه وآله وسلم.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الحاکم: ج 3، ص 131. السنن الکبری للنسائی: ج 5، ص 107. خصائص النسائی: ص 51. مسند أبی یعلی الموصلی: ج 7، ص 105. المعجم الکبیر للطبرانی: ج 7، ص 82. مجمع الزوائد للهیثمی: ج 9، ص 126.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بن حنبل، من مسند علی بن أبی طالب علیه السلام: ج 1، ص 99. سنن ابن ماجة: ج 1، ص 43. السنن الکبری للنسائی: ج 5، ص 152.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وفی الاحتجاج «هل فیکم أحد ابناه ابنا رسول الله صلی الله علیه وآله:...».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 الرضا علیه السلام: ج 1، ص 272. الخصال للصدوق: 555. البحار: ج 31، ص 317.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مناقب الخوارزمی: ص 217. المصنف لابن أبی شیبة الکوفی: ج 7، ص 507. السنن الکبری للنسائی: ج 5، ص 127.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للبرقی: ج 1، ص 151. الأمالی للصدوق: ص 77. نظم درر السمطین: ص 103. کنز العمال للهندی: ج 13، ص 123. تاریخ دمشق لابن عساکر: ج 42، ص 268. البدایة والنهایة لابن کثیر: ج 7، ص 391.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للکوفی: ج 1، ص 393. الخصال للصدوق: ص 556. البحار للمجلسی: ج 31، ص 318.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137؛ الماقب لابن المغازلی: ص 107، شرح نهج البلاغة لابن أبی الحدید: ج 4، ص 107. بشارة المصطفی لأبی القاسم الطبری: ص 130، کشف الغمة للأربلی: ج 2، ص 11.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للصدوق: 556. البحار للمجلسی: ج 31، ص 318.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للحر العاملی: ص 188. الغارات للکوفی: ج 2، ص 717. مناقب الإمام علی علیه السلام للکوفی: ج 1، ص 319. المناقب لابن المغازلی: ص 114. المناقب لابن شهر آشوب: ج 2، ص 32. تحفة الأحوذی للمبارکفوری: ج 10، ص 153. الریاض النضرة للمحب الطبری: ج 3، ص 125. نظم درر السمطین للزرندی: ص 95.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للصدوق: ص 556.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للطبرانی: ج 2، ص 337. مجمع الزوائد: ص 337. بشارة المصطفی صلی الله علیه وآله وسلم للطبری: ص 377.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للصدوق: ص 556. المسترشد للطبری (الشیعی): ص 348.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للطبرانی: ج 1، ص 318. مجمع الزوائد للهیثمی: ج 6، ص 114. شرح نهج البلاغة: ج 7، ص 219. دعائم الإسلام للقاضی المغربی: ج 1، ص 374. علل الشرائع للصدوق: ج 1، ص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للصدوق: ص 556. بحار الأنوار: ج 31، ص 319.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للصدوق: ج 1، ص 8. الهواتف لابن أبی الدنیا: ص 20. شرح نهج البلاغة لابن أبی الحدید: ج 2، ص 211.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للصدوق: ص 557. البحار: ج 31، ص 320.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للصدوق: ص 557. البحار: ج 31، ص 320.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للصدوق: ص 112. المناقب لابن شهر آشوب: ج 3، ص 32. نهج الإیمان لابن جبر: ص 606. ینابیع المودة للقندوزی: ج 1، ص 287.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أمیر المؤمنین علیه السلام للکوفی: ج 1، ص 352. شرح الاخبار للمغربی: ج 1، ص 113. ینابیع المودة: ص 168.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 للخزاز القمی: ص 117. تنبیه الغافلین لابن کرامة: ص 75. المستدرک للحاکم: ج 3، ص 140.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الأخبار للقاضی المغربی: ج 1، ص 2011. الفضائل لابن شاذان: ص 96.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الذریة الطاهرة للدولابی: ص 129. مناقب الإمام أمیر المؤمنین علیه السلام للکوفی: ج 2، ص 517. ینابیع المودة: ج 1، ص 416.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الإمام أمیر المؤمنین علیه السلام للکوفی: ج 1، ص 473. شرح الاخبار للقاضی المغربی: ج 1، ص 305. المسترشد للطبری (الشیعی): ص 303. فتح الباری لابن حجر: ج 8 ن ص 241. تحفة الأحوذی للمبارکفوری: ج 8، ص 386. شواهد التنزیل للحاکم الحسکانی: ج 1، ص 317. نهج الإیمان لابن جبر: ص 247.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المعجزات للطبری (الامامی): ص 70. الیقین للسید ابن طاووس: ص 106.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للحاکم النیسابوری: ج 3، ص 128. کنز العمال للهندی: ج 11، ص 611. تاریخ ابن عساکر: ج 42، ص 242.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بن حنبل: ج 1، ص 95. مسند الموصلی: ج 1، ص 251. سنن الترمذی: ج 5. ص 306. سنن النسائی: ج 8، ص 116. فتح الباری لابن حجر: ج 1، ص 60. مسند الحمیری: ج 1، ص 32. کتاب الإیمان للمدنی: ص 80.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 للحمیری: ص 102. المناقب لابن المغازلی: ص 234. المحاسن للبرقی: ج 1، ص 179.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559. البحار: ج 31، ص 323.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للبیهقی: ج 7، ص 64. مجمع الزوائد للهیثمی: ص 272. المعجم الکبیر للطبرانی: ج 11، ص 194.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 ج 1، ص 210. السیرة النبویة لابن کثیر: ج 1، ص 192. امتاع الاسماع للمقریزی: ج 3، ص 207.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للصدوق: ص 559. البحار: ج 31، ص 323.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 ج 3، ص 117.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ج 6. ص 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للقندوزی: ج 1، ص 270. الولایة لابن عقدة الکوفی: ص 175. نهج الإیمان لابن جبر: ص 190. الجمل للمفید: ص 36. البدایة والنهایة: ج 7، ص 398. مناقب علی بن أبی طالب علیه السلام لابن مردویه: ص 115. تفسیر الفخر الرازی: ج 1، ص 205.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فی حادثة مبیت الإمام علی علیه السلام علی فراش النبی صلی الله علیه وآله وسلم خروجه مهاجراً: مسند احمد: ج 1، ص 331. السنة لابن أبی عاصم: ص 589. خصائص أمیر المؤمنین علیه السلام للنسائی: ص 64. المعجم الکبیر للطبرانی: ج 12، ص 78.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للصدوق: ص 560. البحار: ج 31، ص 334.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صؤاب: هو غلام لبنی أبی طلحة حبشی، وذلک فی غزوة أحد.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حاد عنه یحید: مال وعدل.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 ج 1، ص 471. الخصال: ص 560.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کعت عن الشیء: إذا هبته وجبنته.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2، ص 68. تاریخ دمشق لابن عساکر: ج 42، ص 79. نهایة الأدب للنویری: ج 17، ص 173. السیرة النبویة (عیون الاثر) لابن سید الناس: ج 2، ص 41. الدرر النظیم للعاملی: ص 164. مطالب السؤول لابن طلحة الشافعی: ص 206. دلائل النبوة للبیهقی: ج 3، ص 438. شرح نهج البلاغة لابن أبی الحدید: ج 19، ص 63. شرح الأخبار للقاضی المغربی: ج 1، ص 323. الارشاد للمفید: ج 1، ص 100.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(ففلقت)، والنقیر: ما نقر من الحجر والخشب ونحوه.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علیه السلام علیه السلام لابن المغازلی: ص 153. السنن الکبری للنسائی: ج 5، ص 110.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ج 4، ص 150. مجمع الزوائد للهیثمی: ج 9، ص 167. فتح الباری: ج 7، ص 104. المصنف لابن أبی شیبة الکوفی: ج 7، ص 501.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انه صلی الله علیه وآله نظر إلی الملائکة ینزلون قام ومشی نحوهم لینظر لأی شیء والی أی شیء ینزلون فمشی حتی انتهی إلی تلک الجنازة وعلم أن نزولهم لذلک (البحار).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کأنه نسبة إلی ریاح بطن من تمیم.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للصدوق: ص 562. البحار: ج 31، ص 327.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السنة لابن أبی عاصم: ص 582. الأمالی للطوسی: ص 549. المناقب لابن المغازلی: ص 120. العقد النضید للقمی: ص 79. معجم الزوائد للهیثمی: ج 9، ص 110. أمالی المحاملی: ص 204. المعجم الأوسط للطبرانی: ج 8، ص 47. الریاض النضرة للمحب الطبری: ج 3، ص 189. المناقب للموفق الخوارزمی: ص 110. ینابیع المودة للقندوزی: ج 2، ص 149.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البخای: ج 4، ص 67. وج 5، ص 107. مسند احمد: ج 2، ص 151. المحلی لابن حزم: ج 10، ص 368.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المیلغة والمیلغ: الإناء من خشب یجعل لیلغ فیه الکلب، یکون عند أصحاب الغنم، یعنی أعطاهم قیمة کل مال ذهب لهم حتی قیمة المیلغة والعقال.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إسحاق علی ما فی السیرة: ج 4، ص 70؛ قد بعث رسول الله صلی الله علیه وآله فیما حول مکة السرایا تدعو إلی الله عز وجل ولم یأمرهم بقتال، وکان ممن بعث خالد بن الولید وأمره أن یسیر بأسفل تهامة داعیا ولم یبعثه مقاتلا، فوطئ خالد بنی جذیمة فأصاب منهم؛ ونقل بإسناده عن الباقر علیه السلام أنه قال: «بعث رسول الله صلی الله علیه وآله خالد بن الولید حین افتتح مکة داعیا ولم یبعثه مقاتلا، ومعه قبائل من العرب: سلیم بن منصور، ومدلج بن مرة فوطئوا بنی جذیمة بن عامر بن عبد مناة بن کنانة، فلما رآه القوم أخذوا السلاح، فقال خالد: ضعوا السلاح فان الناس قد أسلموا.فلما وضعوا السلاح أمر بهم خالد عند ذلک، فکتفوا، ثم عرضهم علی السیف، فقتل من قتل منهم، فلما انتهی الخبر إلی رسول الله صلی الله علیه وآله رفع یده إلی السماء، ثم قال: «اللهم إنی أبرأ إلیک مما صنع خالد بن الولید»، ثم دعا رسول الله صلی الله علیه وآله علیا علیه السلام فقال: یا علی اخرج إلی هؤلاء القوم فانظر فی أمرهم واجعل قضاء الجاهلیة تحت قدمیک، فخرج علی علیه السلام حتی جاءهم ومعه مال قد بعث به رسول الله صلی الله علیه وآله فودی لهم الدماء وما أصیب لهم من الأموال حتی أنه لیدی میلغة الکلب حتی إذا لم یبق شیء من دم ولا مال الا وداه بقیت معه بقیة من المال فقال لهم علی علیه السلام حین فرغ منهم: هل بقی لکم بقیة من دم أو مال لم یود لکم؟ قالوا: لا، قال: فإنی أعطیکم هذه البقیة من هذا المال احتیاطا لرسول الله صلی الله علیه وآله ففعل ثم رجع...؛ وفی الکامل، فرجع فأخبر رسول الله صلی الله علیه وآله فقال: أصبت وأحسنت.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للسرخسی: ج 20، ص 143. شرح الأخبار المغربی: ج 1، ص 310. فتح الباری لابن حجر: ج 8، ص 46. الثقات لابن حبان: ج 2، ص 62. المغازی للواقدی: ج 2، ص 882. تاریخ الطبری: ج 2، ص 342. تاریخ الإسلام للذهبی: ج 2، ص 568. البدایة والنهایة لابن کثیر: ج 4، ص 458. السیرة النبویة لابن هشام: ج 4، ص 884. دلائل النبوة للبیهقی: ج 5، ص 114. الاکتفاء للکلاعی: ج 1، ص 516. السیرة النبویة لابن کثیر: ج 3، ص 592. التراتیب الاداریة للکنانی الفاسی: ج 1، ص 443.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للصفار: ص 106. الخصال للصدوق: ص 563. البحار: ج 31، ص 328.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به ذو الثدیة وقصته مشهورة.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الأخبار للقاضی المغربی: ج 3، ص 452. الخصال: ص 563.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للشیخ الصدوق: ص 555-565. الأمالی للطوسی: ص 545-556. مناقب علی بن أبی طالب علیه السلام لابن المغازلی: ص 116. الاحتجاج للطبرسی: ج 1، ص 201. الطرائف لابن طاووس: ص 412. حلیة الأبرار للبحرانی: ج 2، ص 324. بحار الأنوار للمجلسی: ج 31، ص 316. منهاج البراعة فی شرح نهج البلاغة للخوشی: ج 3، ص 88. الغدیر للأمینی: ج 1، ص 160. مستدرک سفینة البحار للشاهرودی: ج 10، ص 55. تاریخ مدینة دمشق لابن عساکر: ج 42، ص 432. مناقب علی بن أبی طالب لابن مردویة: ص 128. المناقب للموفق الخوارزمی: ص 314. إرشاد القلوب للدیلمی: ج 2، ص 259. الولایة لابن عقدة الکوفی: ص 166. بناء المقالة الفاطمیة: ص 411. نهج الحق للعلامة الحلی: ص 391. إحقاق الحق لنور الله التستری: ص 325. غایة المرام للسید هاشم البحرانی: ج 2، ص 83. بشارة المصطفی لأبی القاسم الطبری: ص 374.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الامالی للطوسی: ص 553-554.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الولایة لابن عقدة الکوفی: ص 165، الأمالی للطوسی: ص 556. البحار: ج 31، ص 368.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الولایة لابن عقدة الکوفی: ص 171.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للزرندی: ص 97. شرح نهج البلاغة للمعتزلی: ج 4، ص 122. کنز العمال: ج 13، ص 112. انساب الاشراف: ج 5، ص 111.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854C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استنطاق آیة الغار و إشکالیة التنصیص الحدیثی بین التثنیة و التثلیث</dc:title>
  <dc:description/>
  <dc:subject/>
  <cp:keywords/>
  <cp:category/>
  <cp:lastModifiedBy/>
  <dcterms:created xsi:type="dcterms:W3CDTF">2026-08-19T18:21:08+03:30</dcterms:created>
  <dcterms:modified xsi:type="dcterms:W3CDTF">2026-08-19T18:21:08+03:30</dcterms:modified>
</cp:coreProperties>
</file>

<file path=docProps/custom.xml><?xml version="1.0" encoding="utf-8"?>
<Properties xmlns="http://schemas.openxmlformats.org/officeDocument/2006/custom-properties" xmlns:vt="http://schemas.openxmlformats.org/officeDocument/2006/docPropsVTypes"/>
</file>