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زن و بازیابی هویت حقیقی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9249_581953129">
            <w:r>
              <w:rPr>
                <w:webHidden/>
                <w:rStyle w:val="IndexLink"/>
                <w:rtl w:val="true"/>
              </w:rPr>
              <w:t>مشخصات کتاب</w:t>
            </w:r>
            <w:r>
              <w:rPr>
                <w:rStyle w:val="IndexLink"/>
                <w:rtl w:val="true"/>
              </w:rPr>
              <w:tab/>
            </w:r>
            <w:r>
              <w:rPr>
                <w:rStyle w:val="IndexLink"/>
              </w:rPr>
              <w:t>18</w:t>
            </w:r>
          </w:hyperlink>
        </w:p>
        <w:p>
          <w:pPr>
            <w:pStyle w:val="Contents2"/>
            <w:tabs>
              <w:tab w:val="clear" w:pos="8743"/>
              <w:tab w:val="right" w:pos="9026" w:leader="dot"/>
            </w:tabs>
            <w:rPr/>
          </w:pPr>
          <w:hyperlink w:anchor="__RefHeading___Toc2689251_581953129">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2689253_581953129">
            <w:r>
              <w:rPr>
                <w:webHidden/>
                <w:rStyle w:val="IndexLink"/>
                <w:rtl w:val="true"/>
              </w:rPr>
              <w:t>فهرست</w:t>
            </w:r>
            <w:r>
              <w:rPr>
                <w:rStyle w:val="IndexLink"/>
                <w:rtl w:val="true"/>
              </w:rPr>
              <w:tab/>
            </w:r>
            <w:r>
              <w:rPr>
                <w:rStyle w:val="IndexLink"/>
              </w:rPr>
              <w:t>22</w:t>
            </w:r>
          </w:hyperlink>
        </w:p>
        <w:p>
          <w:pPr>
            <w:pStyle w:val="Contents2"/>
            <w:tabs>
              <w:tab w:val="clear" w:pos="8743"/>
              <w:tab w:val="right" w:pos="9026" w:leader="dot"/>
            </w:tabs>
            <w:rPr/>
          </w:pPr>
          <w:hyperlink w:anchor="__RefHeading___Toc2689255_581953129">
            <w:r>
              <w:rPr>
                <w:webHidden/>
                <w:rStyle w:val="IndexLink"/>
                <w:rtl w:val="true"/>
              </w:rPr>
              <w:t>مقدّمه</w:t>
            </w:r>
            <w:r>
              <w:rPr>
                <w:rStyle w:val="IndexLink"/>
                <w:rtl w:val="true"/>
              </w:rPr>
              <w:tab/>
            </w:r>
            <w:r>
              <w:rPr>
                <w:rStyle w:val="IndexLink"/>
              </w:rPr>
              <w:t>46</w:t>
            </w:r>
          </w:hyperlink>
        </w:p>
        <w:p>
          <w:pPr>
            <w:pStyle w:val="Contents2"/>
            <w:tabs>
              <w:tab w:val="clear" w:pos="8743"/>
              <w:tab w:val="right" w:pos="9026" w:leader="dot"/>
            </w:tabs>
            <w:rPr/>
          </w:pPr>
          <w:hyperlink w:anchor="__RefHeading___Toc2689257_581953129">
            <w:r>
              <w:rPr>
                <w:webHidden/>
                <w:rStyle w:val="IndexLink"/>
                <w:rtl w:val="true"/>
              </w:rPr>
              <w:t>بخش اول</w:t>
            </w:r>
            <w:r>
              <w:rPr>
                <w:rStyle w:val="IndexLink"/>
                <w:rtl w:val="true"/>
              </w:rPr>
              <w:t xml:space="preserve">: </w:t>
            </w:r>
            <w:r>
              <w:rPr>
                <w:rStyle w:val="IndexLink"/>
                <w:rtl w:val="true"/>
              </w:rPr>
              <w:t>کلیّات مباحث زن و خانواده</w:t>
            </w:r>
            <w:r>
              <w:rPr>
                <w:rStyle w:val="IndexLink"/>
                <w:rtl w:val="true"/>
              </w:rPr>
              <w:tab/>
            </w:r>
            <w:r>
              <w:rPr>
                <w:rStyle w:val="IndexLink"/>
              </w:rPr>
              <w:t>52</w:t>
            </w:r>
          </w:hyperlink>
        </w:p>
        <w:p>
          <w:pPr>
            <w:pStyle w:val="Contents3"/>
            <w:tabs>
              <w:tab w:val="clear" w:pos="8459"/>
              <w:tab w:val="right" w:pos="9026" w:leader="dot"/>
            </w:tabs>
            <w:rPr/>
          </w:pPr>
          <w:hyperlink w:anchor="__RefHeading___Toc2689259_581953129">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2689261_581953129">
            <w:r>
              <w:rPr>
                <w:webHidden/>
                <w:rStyle w:val="IndexLink"/>
                <w:rtl w:val="true"/>
              </w:rPr>
              <w:t>فصل اوّل</w:t>
            </w:r>
            <w:r>
              <w:rPr>
                <w:rStyle w:val="IndexLink"/>
                <w:rtl w:val="true"/>
              </w:rPr>
              <w:t xml:space="preserve">: </w:t>
            </w:r>
            <w:r>
              <w:rPr>
                <w:rStyle w:val="IndexLink"/>
                <w:rtl w:val="true"/>
              </w:rPr>
              <w:t>ضرورت پرداختن به موضوع زن</w:t>
            </w:r>
            <w:r>
              <w:rPr>
                <w:rStyle w:val="IndexLink"/>
                <w:rtl w:val="true"/>
              </w:rPr>
              <w:tab/>
            </w:r>
            <w:r>
              <w:rPr>
                <w:rStyle w:val="IndexLink"/>
              </w:rPr>
              <w:t>54</w:t>
            </w:r>
          </w:hyperlink>
        </w:p>
        <w:p>
          <w:pPr>
            <w:pStyle w:val="Contents4"/>
            <w:tabs>
              <w:tab w:val="clear" w:pos="8176"/>
              <w:tab w:val="right" w:pos="9026" w:leader="dot"/>
            </w:tabs>
            <w:rPr/>
          </w:pPr>
          <w:hyperlink w:anchor="__RefHeading___Toc2689263_581953129">
            <w:r>
              <w:rPr>
                <w:webHidden/>
                <w:rStyle w:val="IndexLink"/>
              </w:rPr>
              <w:t>1-1-1</w:t>
            </w:r>
            <w:r>
              <w:rPr>
                <w:rStyle w:val="IndexLink"/>
                <w:rtl w:val="true"/>
              </w:rPr>
              <w:t xml:space="preserve">- </w:t>
            </w:r>
            <w:r>
              <w:rPr>
                <w:rStyle w:val="IndexLink"/>
                <w:rtl w:val="true"/>
              </w:rPr>
              <w:t>مسأله‌ی زن از اساسی‌ترین مسائل هر جامعه</w:t>
            </w:r>
            <w:r>
              <w:rPr>
                <w:rStyle w:val="IndexLink"/>
                <w:rtl w:val="true"/>
              </w:rPr>
              <w:tab/>
            </w:r>
            <w:r>
              <w:rPr>
                <w:rStyle w:val="IndexLink"/>
              </w:rPr>
              <w:t>54</w:t>
            </w:r>
          </w:hyperlink>
        </w:p>
        <w:p>
          <w:pPr>
            <w:pStyle w:val="Contents4"/>
            <w:tabs>
              <w:tab w:val="clear" w:pos="8176"/>
              <w:tab w:val="right" w:pos="9026" w:leader="dot"/>
            </w:tabs>
            <w:rPr/>
          </w:pPr>
          <w:hyperlink w:anchor="__RefHeading___Toc2689265_581953129">
            <w:r>
              <w:rPr>
                <w:webHidden/>
                <w:rStyle w:val="IndexLink"/>
              </w:rPr>
              <w:t>1-1-2</w:t>
            </w:r>
            <w:r>
              <w:rPr>
                <w:rStyle w:val="IndexLink"/>
                <w:rtl w:val="true"/>
              </w:rPr>
              <w:t xml:space="preserve">- </w:t>
            </w:r>
            <w:r>
              <w:rPr>
                <w:rStyle w:val="IndexLink"/>
                <w:rtl w:val="true"/>
              </w:rPr>
              <w:t>مسأله‌ی زن، مسأله‌ای مهم و قابل توسّع در اندیشه‌ورزی</w:t>
            </w:r>
            <w:r>
              <w:rPr>
                <w:rStyle w:val="IndexLink"/>
                <w:rtl w:val="true"/>
              </w:rPr>
              <w:tab/>
            </w:r>
            <w:r>
              <w:rPr>
                <w:rStyle w:val="IndexLink"/>
              </w:rPr>
              <w:t>54</w:t>
            </w:r>
          </w:hyperlink>
        </w:p>
        <w:p>
          <w:pPr>
            <w:pStyle w:val="Contents4"/>
            <w:tabs>
              <w:tab w:val="clear" w:pos="8176"/>
              <w:tab w:val="right" w:pos="9026" w:leader="dot"/>
            </w:tabs>
            <w:rPr/>
          </w:pPr>
          <w:hyperlink w:anchor="__RefHeading___Toc2689267_581953129">
            <w:r>
              <w:rPr>
                <w:webHidden/>
                <w:rStyle w:val="IndexLink"/>
              </w:rPr>
              <w:t>1-1-3</w:t>
            </w:r>
            <w:r>
              <w:rPr>
                <w:rStyle w:val="IndexLink"/>
                <w:rtl w:val="true"/>
              </w:rPr>
              <w:t xml:space="preserve">- </w:t>
            </w:r>
            <w:r>
              <w:rPr>
                <w:rStyle w:val="IndexLink"/>
                <w:rtl w:val="true"/>
              </w:rPr>
              <w:t>اهمیّت فوق‌العاده مسأله‌ی زن و خسارت قطعی به واسطه‌ی کم‌توجّهی به آن</w:t>
            </w:r>
            <w:r>
              <w:rPr>
                <w:rStyle w:val="IndexLink"/>
                <w:rtl w:val="true"/>
              </w:rPr>
              <w:tab/>
            </w:r>
            <w:r>
              <w:rPr>
                <w:rStyle w:val="IndexLink"/>
              </w:rPr>
              <w:t>54</w:t>
            </w:r>
          </w:hyperlink>
        </w:p>
        <w:p>
          <w:pPr>
            <w:pStyle w:val="Contents4"/>
            <w:tabs>
              <w:tab w:val="clear" w:pos="8176"/>
              <w:tab w:val="right" w:pos="9026" w:leader="dot"/>
            </w:tabs>
            <w:rPr/>
          </w:pPr>
          <w:hyperlink w:anchor="__RefHeading___Toc2689269_581953129">
            <w:r>
              <w:rPr>
                <w:webHidden/>
                <w:rStyle w:val="IndexLink"/>
              </w:rPr>
              <w:t>1-1-4</w:t>
            </w:r>
            <w:r>
              <w:rPr>
                <w:rStyle w:val="IndexLink"/>
                <w:rtl w:val="true"/>
              </w:rPr>
              <w:t xml:space="preserve">- </w:t>
            </w:r>
            <w:r>
              <w:rPr>
                <w:rStyle w:val="IndexLink"/>
                <w:rtl w:val="true"/>
              </w:rPr>
              <w:t>عدم امکان بازسازی به معنای حقیقی و در سطح وسیع با وجود بینش غلط نسبت به زن</w:t>
            </w:r>
            <w:r>
              <w:rPr>
                <w:rStyle w:val="IndexLink"/>
                <w:rtl w:val="true"/>
              </w:rPr>
              <w:tab/>
            </w:r>
            <w:r>
              <w:rPr>
                <w:rStyle w:val="IndexLink"/>
              </w:rPr>
              <w:t>55</w:t>
            </w:r>
          </w:hyperlink>
        </w:p>
        <w:p>
          <w:pPr>
            <w:pStyle w:val="Contents4"/>
            <w:tabs>
              <w:tab w:val="clear" w:pos="8176"/>
              <w:tab w:val="right" w:pos="9026" w:leader="dot"/>
            </w:tabs>
            <w:rPr/>
          </w:pPr>
          <w:hyperlink w:anchor="__RefHeading___Toc2689271_581953129">
            <w:r>
              <w:rPr>
                <w:webHidden/>
                <w:rStyle w:val="IndexLink"/>
              </w:rPr>
              <w:t>1-1-5</w:t>
            </w:r>
            <w:r>
              <w:rPr>
                <w:rStyle w:val="IndexLink"/>
                <w:rtl w:val="true"/>
              </w:rPr>
              <w:t xml:space="preserve">- </w:t>
            </w:r>
            <w:r>
              <w:rPr>
                <w:rStyle w:val="IndexLink"/>
                <w:rtl w:val="true"/>
              </w:rPr>
              <w:t>کوتاهی جوامع‌اسلامی نسبت به نظر‌اسلام در مورد زن؛</w:t>
            </w:r>
            <w:r>
              <w:rPr>
                <w:rStyle w:val="IndexLink"/>
                <w:rtl w:val="true"/>
              </w:rPr>
              <w:tab/>
            </w:r>
            <w:r>
              <w:rPr>
                <w:rStyle w:val="IndexLink"/>
              </w:rPr>
              <w:t>55</w:t>
            </w:r>
          </w:hyperlink>
        </w:p>
        <w:p>
          <w:pPr>
            <w:pStyle w:val="Contents4"/>
            <w:tabs>
              <w:tab w:val="clear" w:pos="8176"/>
              <w:tab w:val="right" w:pos="9026" w:leader="dot"/>
            </w:tabs>
            <w:rPr/>
          </w:pPr>
          <w:hyperlink w:anchor="__RefHeading___Toc2689273_581953129">
            <w:r>
              <w:rPr>
                <w:webHidden/>
                <w:rStyle w:val="IndexLink"/>
              </w:rPr>
              <w:t>1-1-6</w:t>
            </w:r>
            <w:r>
              <w:rPr>
                <w:rStyle w:val="IndexLink"/>
                <w:rtl w:val="true"/>
              </w:rPr>
              <w:t xml:space="preserve">- </w:t>
            </w:r>
            <w:r>
              <w:rPr>
                <w:rStyle w:val="IndexLink"/>
                <w:rtl w:val="true"/>
              </w:rPr>
              <w:t>بانوان؛ تشکیل‌دهنده‌ی نیمی از جمعیت ما؛ با حسّاس‌ترین، ظریف‌ترین، ماندگار‌ترین و مؤثّر‌ترین نقش‌ها در حرکت تاریخ انسان</w:t>
            </w:r>
            <w:r>
              <w:rPr>
                <w:rStyle w:val="IndexLink"/>
                <w:rtl w:val="true"/>
              </w:rPr>
              <w:tab/>
            </w:r>
            <w:r>
              <w:rPr>
                <w:rStyle w:val="IndexLink"/>
              </w:rPr>
              <w:t>56</w:t>
            </w:r>
          </w:hyperlink>
        </w:p>
        <w:p>
          <w:pPr>
            <w:pStyle w:val="Contents3"/>
            <w:tabs>
              <w:tab w:val="clear" w:pos="8459"/>
              <w:tab w:val="right" w:pos="9026" w:leader="dot"/>
            </w:tabs>
            <w:rPr/>
          </w:pPr>
          <w:hyperlink w:anchor="__RefHeading___Toc2689275_581953129">
            <w:r>
              <w:rPr>
                <w:webHidden/>
                <w:rStyle w:val="IndexLink"/>
                <w:rtl w:val="true"/>
              </w:rPr>
              <w:t>فصل دوم</w:t>
            </w:r>
            <w:r>
              <w:rPr>
                <w:rStyle w:val="IndexLink"/>
                <w:rtl w:val="true"/>
              </w:rPr>
              <w:t xml:space="preserve">: </w:t>
            </w:r>
            <w:r>
              <w:rPr>
                <w:rStyle w:val="IndexLink"/>
                <w:rtl w:val="true"/>
              </w:rPr>
              <w:t>پیشینه‌ی تاریخی</w:t>
            </w:r>
            <w:r>
              <w:rPr>
                <w:rStyle w:val="IndexLink"/>
                <w:rtl w:val="true"/>
              </w:rPr>
              <w:tab/>
            </w:r>
            <w:r>
              <w:rPr>
                <w:rStyle w:val="IndexLink"/>
              </w:rPr>
              <w:t>58</w:t>
            </w:r>
          </w:hyperlink>
        </w:p>
        <w:p>
          <w:pPr>
            <w:pStyle w:val="Contents4"/>
            <w:tabs>
              <w:tab w:val="clear" w:pos="8176"/>
              <w:tab w:val="right" w:pos="9026" w:leader="dot"/>
            </w:tabs>
            <w:rPr/>
          </w:pPr>
          <w:hyperlink w:anchor="__RefHeading___Toc2689277_581953129">
            <w:r>
              <w:rPr>
                <w:webHidden/>
                <w:rStyle w:val="IndexLink"/>
              </w:rPr>
              <w:t>1-2-1</w:t>
            </w:r>
            <w:r>
              <w:rPr>
                <w:rStyle w:val="IndexLink"/>
                <w:rtl w:val="true"/>
              </w:rPr>
              <w:t xml:space="preserve">- </w:t>
            </w:r>
            <w:r>
              <w:rPr>
                <w:rStyle w:val="IndexLink"/>
                <w:rtl w:val="true"/>
              </w:rPr>
              <w:t>قبل از ظهور اسلام</w:t>
            </w:r>
            <w:r>
              <w:rPr>
                <w:rStyle w:val="IndexLink"/>
                <w:rtl w:val="true"/>
              </w:rPr>
              <w:tab/>
            </w:r>
            <w:r>
              <w:rPr>
                <w:rStyle w:val="IndexLink"/>
              </w:rPr>
              <w:t>58</w:t>
            </w:r>
          </w:hyperlink>
        </w:p>
        <w:p>
          <w:pPr>
            <w:pStyle w:val="Contents5"/>
            <w:tabs>
              <w:tab w:val="clear" w:pos="7892"/>
              <w:tab w:val="right" w:pos="9026" w:leader="dot"/>
            </w:tabs>
            <w:rPr/>
          </w:pPr>
          <w:hyperlink w:anchor="__RefHeading___Toc2689279_581953129">
            <w:r>
              <w:rPr>
                <w:webHidden/>
                <w:rStyle w:val="IndexLink"/>
              </w:rPr>
              <w:t>1-1-2-1</w:t>
            </w:r>
            <w:r>
              <w:rPr>
                <w:rStyle w:val="IndexLink"/>
                <w:rtl w:val="true"/>
              </w:rPr>
              <w:t xml:space="preserve">. </w:t>
            </w:r>
            <w:r>
              <w:rPr>
                <w:rStyle w:val="IndexLink"/>
                <w:rtl w:val="true"/>
              </w:rPr>
              <w:t>ظلم و جفای به زنان در دوران جاهلیت</w:t>
            </w:r>
            <w:r>
              <w:rPr>
                <w:rStyle w:val="IndexLink"/>
                <w:rtl w:val="true"/>
              </w:rPr>
              <w:tab/>
            </w:r>
            <w:r>
              <w:rPr>
                <w:rStyle w:val="IndexLink"/>
              </w:rPr>
              <w:t>58</w:t>
            </w:r>
          </w:hyperlink>
        </w:p>
        <w:p>
          <w:pPr>
            <w:pStyle w:val="Contents5"/>
            <w:tabs>
              <w:tab w:val="clear" w:pos="7892"/>
              <w:tab w:val="right" w:pos="9026" w:leader="dot"/>
            </w:tabs>
            <w:rPr/>
          </w:pPr>
          <w:hyperlink w:anchor="__RefHeading___Toc2689281_581953129">
            <w:r>
              <w:rPr>
                <w:webHidden/>
                <w:rStyle w:val="IndexLink"/>
              </w:rPr>
              <w:t>2-1-2-1</w:t>
            </w:r>
            <w:r>
              <w:rPr>
                <w:rStyle w:val="IndexLink"/>
                <w:rtl w:val="true"/>
              </w:rPr>
              <w:t xml:space="preserve">. </w:t>
            </w:r>
            <w:r>
              <w:rPr>
                <w:rStyle w:val="IndexLink"/>
                <w:rtl w:val="true"/>
              </w:rPr>
              <w:t>برداشت، تحلیل و تفکرات غلط درباره‌ی جایگاه زنان در تاریخ بشریت</w:t>
            </w:r>
            <w:r>
              <w:rPr>
                <w:rStyle w:val="IndexLink"/>
                <w:rtl w:val="true"/>
              </w:rPr>
              <w:tab/>
            </w:r>
            <w:r>
              <w:rPr>
                <w:rStyle w:val="IndexLink"/>
              </w:rPr>
              <w:t>58</w:t>
            </w:r>
          </w:hyperlink>
        </w:p>
        <w:p>
          <w:pPr>
            <w:pStyle w:val="Contents5"/>
            <w:tabs>
              <w:tab w:val="clear" w:pos="7892"/>
              <w:tab w:val="right" w:pos="9026" w:leader="dot"/>
            </w:tabs>
            <w:rPr/>
          </w:pPr>
          <w:hyperlink w:anchor="__RefHeading___Toc2689283_581953129">
            <w:r>
              <w:rPr>
                <w:webHidden/>
                <w:rStyle w:val="IndexLink"/>
              </w:rPr>
              <w:t>3-1-2-1</w:t>
            </w:r>
            <w:r>
              <w:rPr>
                <w:rStyle w:val="IndexLink"/>
                <w:rtl w:val="true"/>
              </w:rPr>
              <w:t xml:space="preserve">. </w:t>
            </w:r>
            <w:r>
              <w:rPr>
                <w:rStyle w:val="IndexLink"/>
                <w:rtl w:val="true"/>
              </w:rPr>
              <w:t>حرمسراها؛ نشانه‌ی اهانت به زنان در امپراتوری ها و پادشاهان سابق</w:t>
            </w:r>
            <w:r>
              <w:rPr>
                <w:rStyle w:val="IndexLink"/>
                <w:rtl w:val="true"/>
              </w:rPr>
              <w:tab/>
            </w:r>
            <w:r>
              <w:rPr>
                <w:rStyle w:val="IndexLink"/>
              </w:rPr>
              <w:t>59</w:t>
            </w:r>
          </w:hyperlink>
        </w:p>
        <w:p>
          <w:pPr>
            <w:pStyle w:val="Contents5"/>
            <w:tabs>
              <w:tab w:val="clear" w:pos="7892"/>
              <w:tab w:val="right" w:pos="9026" w:leader="dot"/>
            </w:tabs>
            <w:rPr/>
          </w:pPr>
          <w:hyperlink w:anchor="__RefHeading___Toc2689285_581953129">
            <w:r>
              <w:rPr>
                <w:webHidden/>
                <w:rStyle w:val="IndexLink"/>
              </w:rPr>
              <w:t>4-1-2-1</w:t>
            </w:r>
            <w:r>
              <w:rPr>
                <w:rStyle w:val="IndexLink"/>
                <w:rtl w:val="true"/>
              </w:rPr>
              <w:t xml:space="preserve">. </w:t>
            </w:r>
            <w:r>
              <w:rPr>
                <w:rStyle w:val="IndexLink"/>
                <w:rtl w:val="true"/>
              </w:rPr>
              <w:t>حضور زنان در جامعه و معامله با زنان در زشت‌ترین و تحقیرآمیزترین شکل در همه دنیا</w:t>
            </w:r>
            <w:r>
              <w:rPr>
                <w:rStyle w:val="IndexLink"/>
                <w:rtl w:val="true"/>
              </w:rPr>
              <w:tab/>
            </w:r>
            <w:r>
              <w:rPr>
                <w:rStyle w:val="IndexLink"/>
              </w:rPr>
              <w:t>59</w:t>
            </w:r>
          </w:hyperlink>
        </w:p>
        <w:p>
          <w:pPr>
            <w:pStyle w:val="Contents4"/>
            <w:tabs>
              <w:tab w:val="clear" w:pos="8176"/>
              <w:tab w:val="right" w:pos="9026" w:leader="dot"/>
            </w:tabs>
            <w:rPr/>
          </w:pPr>
          <w:hyperlink w:anchor="__RefHeading___Toc2689287_581953129">
            <w:r>
              <w:rPr>
                <w:webHidden/>
                <w:rStyle w:val="IndexLink"/>
              </w:rPr>
              <w:t>2-2-1</w:t>
            </w:r>
            <w:r>
              <w:rPr>
                <w:rStyle w:val="IndexLink"/>
                <w:rtl w:val="true"/>
              </w:rPr>
              <w:t xml:space="preserve">- </w:t>
            </w:r>
            <w:r>
              <w:rPr>
                <w:rStyle w:val="IndexLink"/>
                <w:rtl w:val="true"/>
              </w:rPr>
              <w:t>بعد از ظهور اسلام</w:t>
            </w:r>
            <w:r>
              <w:rPr>
                <w:rStyle w:val="IndexLink"/>
                <w:rtl w:val="true"/>
              </w:rPr>
              <w:tab/>
            </w:r>
            <w:r>
              <w:rPr>
                <w:rStyle w:val="IndexLink"/>
              </w:rPr>
              <w:t>59</w:t>
            </w:r>
          </w:hyperlink>
        </w:p>
        <w:p>
          <w:pPr>
            <w:pStyle w:val="Contents5"/>
            <w:tabs>
              <w:tab w:val="clear" w:pos="7892"/>
              <w:tab w:val="right" w:pos="9026" w:leader="dot"/>
            </w:tabs>
            <w:rPr/>
          </w:pPr>
          <w:hyperlink w:anchor="__RefHeading___Toc2689289_581953129">
            <w:r>
              <w:rPr>
                <w:webHidden/>
                <w:rStyle w:val="IndexLink"/>
              </w:rPr>
              <w:t>1-2-2-1</w:t>
            </w:r>
            <w:r>
              <w:rPr>
                <w:rStyle w:val="IndexLink"/>
                <w:rtl w:val="true"/>
              </w:rPr>
              <w:t xml:space="preserve">- </w:t>
            </w:r>
            <w:r>
              <w:rPr>
                <w:rStyle w:val="IndexLink"/>
                <w:rtl w:val="true"/>
              </w:rPr>
              <w:t>تثبیت حق بیعت، مالکیت و حضور زن در عرصه‌های اساسی سیاسی و اجتماعی</w:t>
            </w:r>
            <w:r>
              <w:rPr>
                <w:rStyle w:val="IndexLink"/>
                <w:rtl w:val="true"/>
              </w:rPr>
              <w:tab/>
            </w:r>
            <w:r>
              <w:rPr>
                <w:rStyle w:val="IndexLink"/>
              </w:rPr>
              <w:t>59</w:t>
            </w:r>
          </w:hyperlink>
        </w:p>
        <w:p>
          <w:pPr>
            <w:pStyle w:val="Contents5"/>
            <w:tabs>
              <w:tab w:val="clear" w:pos="7892"/>
              <w:tab w:val="right" w:pos="9026" w:leader="dot"/>
            </w:tabs>
            <w:rPr/>
          </w:pPr>
          <w:hyperlink w:anchor="__RefHeading___Toc2689291_581953129">
            <w:r>
              <w:rPr>
                <w:webHidden/>
                <w:rStyle w:val="IndexLink"/>
              </w:rPr>
              <w:t>2-2-2-1</w:t>
            </w:r>
            <w:r>
              <w:rPr>
                <w:rStyle w:val="IndexLink"/>
                <w:rtl w:val="true"/>
              </w:rPr>
              <w:t xml:space="preserve">- </w:t>
            </w:r>
            <w:r>
              <w:rPr>
                <w:rStyle w:val="IndexLink"/>
                <w:rtl w:val="true"/>
              </w:rPr>
              <w:t>حضور مؤثر در میدان‌های رزم در صدر اسلام ، در کنار تربیت اسلامی فرزندان و حفظ حجاب</w:t>
            </w:r>
            <w:r>
              <w:rPr>
                <w:rStyle w:val="IndexLink"/>
                <w:rtl w:val="true"/>
              </w:rPr>
              <w:tab/>
            </w:r>
            <w:r>
              <w:rPr>
                <w:rStyle w:val="IndexLink"/>
              </w:rPr>
              <w:t>60</w:t>
            </w:r>
          </w:hyperlink>
        </w:p>
        <w:p>
          <w:pPr>
            <w:pStyle w:val="Contents5"/>
            <w:tabs>
              <w:tab w:val="clear" w:pos="7892"/>
              <w:tab w:val="right" w:pos="9026" w:leader="dot"/>
            </w:tabs>
            <w:rPr/>
          </w:pPr>
          <w:hyperlink w:anchor="__RefHeading___Toc2689293_581953129">
            <w:r>
              <w:rPr>
                <w:webHidden/>
                <w:rStyle w:val="IndexLink"/>
              </w:rPr>
              <w:t>3-2-2-1</w:t>
            </w:r>
            <w:r>
              <w:rPr>
                <w:rStyle w:val="IndexLink"/>
                <w:rtl w:val="true"/>
              </w:rPr>
              <w:t xml:space="preserve">- </w:t>
            </w:r>
            <w:r>
              <w:rPr>
                <w:rStyle w:val="IndexLink"/>
                <w:rtl w:val="true"/>
              </w:rPr>
              <w:t>رسیدن زنان به مدارج والای علمی</w:t>
            </w:r>
            <w:r>
              <w:rPr>
                <w:rStyle w:val="IndexLink"/>
                <w:rtl w:val="true"/>
              </w:rPr>
              <w:tab/>
            </w:r>
            <w:r>
              <w:rPr>
                <w:rStyle w:val="IndexLink"/>
              </w:rPr>
              <w:t>60</w:t>
            </w:r>
          </w:hyperlink>
        </w:p>
        <w:p>
          <w:pPr>
            <w:pStyle w:val="Contents4"/>
            <w:tabs>
              <w:tab w:val="clear" w:pos="8176"/>
              <w:tab w:val="right" w:pos="9026" w:leader="dot"/>
            </w:tabs>
            <w:rPr/>
          </w:pPr>
          <w:hyperlink w:anchor="__RefHeading___Toc2689295_581953129">
            <w:r>
              <w:rPr>
                <w:webHidden/>
                <w:rStyle w:val="IndexLink"/>
              </w:rPr>
              <w:t>3-2-1</w:t>
            </w:r>
            <w:r>
              <w:rPr>
                <w:rStyle w:val="IndexLink"/>
                <w:rtl w:val="true"/>
              </w:rPr>
              <w:t xml:space="preserve">- </w:t>
            </w:r>
            <w:r>
              <w:rPr>
                <w:rStyle w:val="IndexLink"/>
                <w:rtl w:val="true"/>
              </w:rPr>
              <w:t>در غرب</w:t>
            </w:r>
            <w:r>
              <w:rPr>
                <w:rStyle w:val="IndexLink"/>
                <w:rtl w:val="true"/>
              </w:rPr>
              <w:tab/>
            </w:r>
            <w:r>
              <w:rPr>
                <w:rStyle w:val="IndexLink"/>
              </w:rPr>
              <w:t>61</w:t>
            </w:r>
          </w:hyperlink>
        </w:p>
        <w:p>
          <w:pPr>
            <w:pStyle w:val="Contents5"/>
            <w:tabs>
              <w:tab w:val="clear" w:pos="7892"/>
              <w:tab w:val="right" w:pos="9026" w:leader="dot"/>
            </w:tabs>
            <w:rPr/>
          </w:pPr>
          <w:hyperlink w:anchor="__RefHeading___Toc2689297_581953129">
            <w:r>
              <w:rPr>
                <w:webHidden/>
                <w:rStyle w:val="IndexLink"/>
              </w:rPr>
              <w:t>1-3-2-1</w:t>
            </w:r>
            <w:r>
              <w:rPr>
                <w:rStyle w:val="IndexLink"/>
                <w:rtl w:val="true"/>
              </w:rPr>
              <w:t xml:space="preserve">- </w:t>
            </w:r>
            <w:r>
              <w:rPr>
                <w:rStyle w:val="IndexLink"/>
                <w:rtl w:val="true"/>
              </w:rPr>
              <w:t>تضییع و تبعیض نسبت به حقوق زنان در جوامع اروپایی در تاریخ اروپا</w:t>
            </w:r>
            <w:r>
              <w:rPr>
                <w:rStyle w:val="IndexLink"/>
                <w:rtl w:val="true"/>
              </w:rPr>
              <w:tab/>
            </w:r>
            <w:r>
              <w:rPr>
                <w:rStyle w:val="IndexLink"/>
              </w:rPr>
              <w:t>61</w:t>
            </w:r>
          </w:hyperlink>
        </w:p>
        <w:p>
          <w:pPr>
            <w:pStyle w:val="Contents5"/>
            <w:tabs>
              <w:tab w:val="clear" w:pos="7892"/>
              <w:tab w:val="right" w:pos="9026" w:leader="dot"/>
            </w:tabs>
            <w:rPr/>
          </w:pPr>
          <w:hyperlink w:anchor="__RefHeading___Toc2689299_581953129">
            <w:r>
              <w:rPr>
                <w:webHidden/>
                <w:rStyle w:val="IndexLink"/>
              </w:rPr>
              <w:t>2-3-2-1</w:t>
            </w:r>
            <w:r>
              <w:rPr>
                <w:rStyle w:val="IndexLink"/>
                <w:rtl w:val="true"/>
              </w:rPr>
              <w:t xml:space="preserve">- </w:t>
            </w:r>
            <w:r>
              <w:rPr>
                <w:rStyle w:val="IndexLink"/>
                <w:rtl w:val="true"/>
              </w:rPr>
              <w:t>محرومیت از اوّلی‌ترین حقوق بشری تا اوایل قرن بیستم</w:t>
            </w:r>
            <w:r>
              <w:rPr>
                <w:rStyle w:val="IndexLink"/>
                <w:rtl w:val="true"/>
              </w:rPr>
              <w:tab/>
            </w:r>
            <w:r>
              <w:rPr>
                <w:rStyle w:val="IndexLink"/>
              </w:rPr>
              <w:t>61</w:t>
            </w:r>
          </w:hyperlink>
        </w:p>
        <w:p>
          <w:pPr>
            <w:pStyle w:val="Contents5"/>
            <w:tabs>
              <w:tab w:val="clear" w:pos="7892"/>
              <w:tab w:val="right" w:pos="9026" w:leader="dot"/>
            </w:tabs>
            <w:rPr/>
          </w:pPr>
          <w:hyperlink w:anchor="__RefHeading___Toc2689301_581953129">
            <w:r>
              <w:rPr>
                <w:webHidden/>
                <w:rStyle w:val="IndexLink"/>
              </w:rPr>
              <w:t>3-3-2-1</w:t>
            </w:r>
            <w:r>
              <w:rPr>
                <w:rStyle w:val="IndexLink"/>
                <w:rtl w:val="true"/>
              </w:rPr>
              <w:t xml:space="preserve">- </w:t>
            </w:r>
            <w:r>
              <w:rPr>
                <w:rStyle w:val="IndexLink"/>
                <w:rtl w:val="true"/>
              </w:rPr>
              <w:t>نداشتن حقّ مالکیت و حق رأی تا نیم قرن گذشته</w:t>
            </w:r>
            <w:r>
              <w:rPr>
                <w:rStyle w:val="IndexLink"/>
                <w:rtl w:val="true"/>
              </w:rPr>
              <w:tab/>
            </w:r>
            <w:r>
              <w:rPr>
                <w:rStyle w:val="IndexLink"/>
              </w:rPr>
              <w:t>61</w:t>
            </w:r>
          </w:hyperlink>
        </w:p>
        <w:p>
          <w:pPr>
            <w:pStyle w:val="Contents5"/>
            <w:tabs>
              <w:tab w:val="clear" w:pos="7892"/>
              <w:tab w:val="right" w:pos="9026" w:leader="dot"/>
            </w:tabs>
            <w:rPr/>
          </w:pPr>
          <w:hyperlink w:anchor="__RefHeading___Toc2689303_581953129">
            <w:r>
              <w:rPr>
                <w:webHidden/>
                <w:rStyle w:val="IndexLink"/>
              </w:rPr>
              <w:t>4-3-2-1</w:t>
            </w:r>
            <w:r>
              <w:rPr>
                <w:rStyle w:val="IndexLink"/>
                <w:rtl w:val="true"/>
              </w:rPr>
              <w:t xml:space="preserve">- </w:t>
            </w:r>
            <w:r>
              <w:rPr>
                <w:rStyle w:val="IndexLink"/>
                <w:rtl w:val="true"/>
              </w:rPr>
              <w:t xml:space="preserve">به‌وجودآمدن صنایع جدید و احتیاج به نیروی کار ارزان، عاملی برای مطرح شدن پدیده‌ی </w:t>
            </w:r>
            <w:r>
              <w:rPr>
                <w:rStyle w:val="IndexLink"/>
                <w:rtl w:val="true"/>
              </w:rPr>
              <w:t>«</w:t>
            </w:r>
            <w:r>
              <w:rPr>
                <w:rStyle w:val="IndexLink"/>
                <w:rtl w:val="true"/>
              </w:rPr>
              <w:t>آزادی زنان</w:t>
            </w:r>
            <w:r>
              <w:rPr>
                <w:rStyle w:val="IndexLink"/>
                <w:rtl w:val="true"/>
              </w:rPr>
              <w:t>»</w:t>
              <w:tab/>
            </w:r>
            <w:r>
              <w:rPr>
                <w:rStyle w:val="IndexLink"/>
              </w:rPr>
              <w:t>63</w:t>
            </w:r>
          </w:hyperlink>
        </w:p>
        <w:p>
          <w:pPr>
            <w:pStyle w:val="Contents5"/>
            <w:tabs>
              <w:tab w:val="clear" w:pos="7892"/>
              <w:tab w:val="right" w:pos="9026" w:leader="dot"/>
            </w:tabs>
            <w:rPr/>
          </w:pPr>
          <w:hyperlink w:anchor="__RefHeading___Toc2689305_581953129">
            <w:r>
              <w:rPr>
                <w:webHidden/>
                <w:rStyle w:val="IndexLink"/>
              </w:rPr>
              <w:t>5-3-2-1</w:t>
            </w:r>
            <w:r>
              <w:rPr>
                <w:rStyle w:val="IndexLink"/>
                <w:rtl w:val="true"/>
              </w:rPr>
              <w:t xml:space="preserve">- </w:t>
            </w:r>
            <w:r>
              <w:rPr>
                <w:rStyle w:val="IndexLink"/>
                <w:rtl w:val="true"/>
              </w:rPr>
              <w:t xml:space="preserve">برنامه‌ریزی صهیونیستی در راستای اشاعه‌ی فساد، فحشا و خروج زنان از عفّت بشری از حدود </w:t>
            </w:r>
            <w:r>
              <w:rPr>
                <w:rStyle w:val="IndexLink"/>
              </w:rPr>
              <w:t>150</w:t>
            </w:r>
            <w:r>
              <w:rPr>
                <w:rStyle w:val="IndexLink"/>
                <w:rtl w:val="true"/>
              </w:rPr>
              <w:t xml:space="preserve"> </w:t>
            </w:r>
            <w:r>
              <w:rPr>
                <w:rStyle w:val="IndexLink"/>
                <w:rtl w:val="true"/>
              </w:rPr>
              <w:t>سال قبل</w:t>
            </w:r>
            <w:r>
              <w:rPr>
                <w:rStyle w:val="IndexLink"/>
                <w:rtl w:val="true"/>
              </w:rPr>
              <w:tab/>
            </w:r>
            <w:r>
              <w:rPr>
                <w:rStyle w:val="IndexLink"/>
              </w:rPr>
              <w:t>64</w:t>
            </w:r>
          </w:hyperlink>
        </w:p>
        <w:p>
          <w:pPr>
            <w:pStyle w:val="Contents5"/>
            <w:tabs>
              <w:tab w:val="clear" w:pos="7892"/>
              <w:tab w:val="right" w:pos="9026" w:leader="dot"/>
            </w:tabs>
            <w:rPr/>
          </w:pPr>
          <w:hyperlink w:anchor="__RefHeading___Toc2689307_581953129">
            <w:r>
              <w:rPr>
                <w:webHidden/>
                <w:rStyle w:val="IndexLink"/>
              </w:rPr>
              <w:t>6-3-2-1</w:t>
            </w:r>
            <w:r>
              <w:rPr>
                <w:rStyle w:val="IndexLink"/>
                <w:rtl w:val="true"/>
              </w:rPr>
              <w:t xml:space="preserve">- </w:t>
            </w:r>
            <w:r>
              <w:rPr>
                <w:rStyle w:val="IndexLink"/>
                <w:rtl w:val="true"/>
              </w:rPr>
              <w:t>کشف حجاب عجیب و اختلاط جنسی بی‌نهایت و بی‌مهار در اوائل قرن بیستم</w:t>
            </w:r>
            <w:r>
              <w:rPr>
                <w:rStyle w:val="IndexLink"/>
                <w:rtl w:val="true"/>
              </w:rPr>
              <w:tab/>
            </w:r>
            <w:r>
              <w:rPr>
                <w:rStyle w:val="IndexLink"/>
              </w:rPr>
              <w:t>64</w:t>
            </w:r>
          </w:hyperlink>
        </w:p>
        <w:p>
          <w:pPr>
            <w:pStyle w:val="Contents5"/>
            <w:tabs>
              <w:tab w:val="clear" w:pos="7892"/>
              <w:tab w:val="right" w:pos="9026" w:leader="dot"/>
            </w:tabs>
            <w:rPr/>
          </w:pPr>
          <w:hyperlink w:anchor="__RefHeading___Toc2689309_581953129">
            <w:r>
              <w:rPr>
                <w:webHidden/>
                <w:rStyle w:val="IndexLink"/>
              </w:rPr>
              <w:t>7-3-2-1</w:t>
            </w:r>
            <w:r>
              <w:rPr>
                <w:rStyle w:val="IndexLink"/>
                <w:rtl w:val="true"/>
              </w:rPr>
              <w:t xml:space="preserve">- </w:t>
            </w:r>
            <w:r>
              <w:rPr>
                <w:rStyle w:val="IndexLink"/>
                <w:rtl w:val="true"/>
              </w:rPr>
              <w:t>بی توجّهی به خانواده و تربیت فرزند از حدود پنجاه سال قبل</w:t>
            </w:r>
            <w:r>
              <w:rPr>
                <w:rStyle w:val="IndexLink"/>
                <w:rtl w:val="true"/>
              </w:rPr>
              <w:tab/>
            </w:r>
            <w:r>
              <w:rPr>
                <w:rStyle w:val="IndexLink"/>
              </w:rPr>
              <w:t>64</w:t>
            </w:r>
          </w:hyperlink>
        </w:p>
        <w:p>
          <w:pPr>
            <w:pStyle w:val="Contents5"/>
            <w:tabs>
              <w:tab w:val="clear" w:pos="7892"/>
              <w:tab w:val="right" w:pos="9026" w:leader="dot"/>
            </w:tabs>
            <w:rPr/>
          </w:pPr>
          <w:hyperlink w:anchor="__RefHeading___Toc2689311_581953129">
            <w:r>
              <w:rPr>
                <w:webHidden/>
                <w:rStyle w:val="IndexLink"/>
              </w:rPr>
              <w:t>8-3-2-1</w:t>
            </w:r>
            <w:r>
              <w:rPr>
                <w:rStyle w:val="IndexLink"/>
                <w:rtl w:val="true"/>
              </w:rPr>
              <w:t xml:space="preserve">- </w:t>
            </w:r>
            <w:r>
              <w:rPr>
                <w:rStyle w:val="IndexLink"/>
                <w:rtl w:val="true"/>
              </w:rPr>
              <w:t>عدم ارائه‌ی مدرک تحصیلی به زنان تحصیل‌کرده تا چند سال گذشته</w:t>
            </w:r>
            <w:r>
              <w:rPr>
                <w:rStyle w:val="IndexLink"/>
                <w:rtl w:val="true"/>
              </w:rPr>
              <w:tab/>
            </w:r>
            <w:r>
              <w:rPr>
                <w:rStyle w:val="IndexLink"/>
              </w:rPr>
              <w:t>65</w:t>
            </w:r>
          </w:hyperlink>
        </w:p>
        <w:p>
          <w:pPr>
            <w:pStyle w:val="Contents4"/>
            <w:tabs>
              <w:tab w:val="clear" w:pos="8176"/>
              <w:tab w:val="right" w:pos="9026" w:leader="dot"/>
            </w:tabs>
            <w:rPr/>
          </w:pPr>
          <w:hyperlink w:anchor="__RefHeading___Toc2689313_581953129">
            <w:r>
              <w:rPr>
                <w:webHidden/>
                <w:rStyle w:val="IndexLink"/>
              </w:rPr>
              <w:t>4-2-1</w:t>
            </w:r>
            <w:r>
              <w:rPr>
                <w:rStyle w:val="IndexLink"/>
                <w:rtl w:val="true"/>
              </w:rPr>
              <w:t xml:space="preserve">- </w:t>
            </w:r>
            <w:r>
              <w:rPr>
                <w:rStyle w:val="IndexLink"/>
                <w:rtl w:val="true"/>
              </w:rPr>
              <w:t xml:space="preserve">قبل از انقلاب </w:t>
            </w:r>
            <w:r>
              <w:rPr>
                <w:rStyle w:val="IndexLink"/>
                <w:rtl w:val="true"/>
              </w:rPr>
              <w:t>(</w:t>
            </w:r>
            <w:r>
              <w:rPr>
                <w:rStyle w:val="IndexLink"/>
                <w:rtl w:val="true"/>
              </w:rPr>
              <w:t>دوران پهلوی</w:t>
            </w:r>
            <w:r>
              <w:rPr>
                <w:rStyle w:val="IndexLink"/>
                <w:rtl w:val="true"/>
              </w:rPr>
              <w:t>)</w:t>
              <w:tab/>
            </w:r>
            <w:r>
              <w:rPr>
                <w:rStyle w:val="IndexLink"/>
              </w:rPr>
              <w:t>65</w:t>
            </w:r>
          </w:hyperlink>
        </w:p>
        <w:p>
          <w:pPr>
            <w:pStyle w:val="Contents5"/>
            <w:tabs>
              <w:tab w:val="clear" w:pos="7892"/>
              <w:tab w:val="right" w:pos="9026" w:leader="dot"/>
            </w:tabs>
            <w:rPr/>
          </w:pPr>
          <w:hyperlink w:anchor="__RefHeading___Toc2689315_581953129">
            <w:r>
              <w:rPr>
                <w:webHidden/>
                <w:rStyle w:val="IndexLink"/>
              </w:rPr>
              <w:t>1-4-2-1</w:t>
            </w:r>
            <w:r>
              <w:rPr>
                <w:rStyle w:val="IndexLink"/>
                <w:rtl w:val="true"/>
              </w:rPr>
              <w:t xml:space="preserve">- </w:t>
            </w:r>
            <w:r>
              <w:rPr>
                <w:rStyle w:val="IndexLink"/>
                <w:rtl w:val="true"/>
              </w:rPr>
              <w:t>از بین بردن حرمت، قداست و طهارت زن</w:t>
            </w:r>
            <w:r>
              <w:rPr>
                <w:rStyle w:val="IndexLink"/>
                <w:rtl w:val="true"/>
              </w:rPr>
              <w:tab/>
            </w:r>
            <w:r>
              <w:rPr>
                <w:rStyle w:val="IndexLink"/>
              </w:rPr>
              <w:t>65</w:t>
            </w:r>
          </w:hyperlink>
        </w:p>
        <w:p>
          <w:pPr>
            <w:pStyle w:val="Contents5"/>
            <w:tabs>
              <w:tab w:val="clear" w:pos="7892"/>
              <w:tab w:val="right" w:pos="9026" w:leader="dot"/>
            </w:tabs>
            <w:rPr/>
          </w:pPr>
          <w:hyperlink w:anchor="__RefHeading___Toc2689317_581953129">
            <w:r>
              <w:rPr>
                <w:webHidden/>
                <w:rStyle w:val="IndexLink"/>
              </w:rPr>
              <w:t>2-4-2-1</w:t>
            </w:r>
            <w:r>
              <w:rPr>
                <w:rStyle w:val="IndexLink"/>
                <w:rtl w:val="true"/>
              </w:rPr>
              <w:t xml:space="preserve">- </w:t>
            </w:r>
            <w:r>
              <w:rPr>
                <w:rStyle w:val="IndexLink"/>
                <w:rtl w:val="true"/>
              </w:rPr>
              <w:t>پیشی گرفتن از غرب در رواج فساد، بی بندوباری و بی‌حجابی</w:t>
            </w:r>
            <w:r>
              <w:rPr>
                <w:rStyle w:val="IndexLink"/>
                <w:rtl w:val="true"/>
              </w:rPr>
              <w:tab/>
            </w:r>
            <w:r>
              <w:rPr>
                <w:rStyle w:val="IndexLink"/>
              </w:rPr>
              <w:t>66</w:t>
            </w:r>
          </w:hyperlink>
        </w:p>
        <w:p>
          <w:pPr>
            <w:pStyle w:val="Contents5"/>
            <w:tabs>
              <w:tab w:val="clear" w:pos="7892"/>
              <w:tab w:val="right" w:pos="9026" w:leader="dot"/>
            </w:tabs>
            <w:rPr/>
          </w:pPr>
          <w:hyperlink w:anchor="__RefHeading___Toc2689319_581953129">
            <w:r>
              <w:rPr>
                <w:webHidden/>
                <w:rStyle w:val="IndexLink"/>
              </w:rPr>
              <w:t>3-4-2-1</w:t>
            </w:r>
            <w:r>
              <w:rPr>
                <w:rStyle w:val="IndexLink"/>
                <w:rtl w:val="true"/>
              </w:rPr>
              <w:t xml:space="preserve">- </w:t>
            </w:r>
            <w:r>
              <w:rPr>
                <w:rStyle w:val="IndexLink"/>
                <w:rtl w:val="true"/>
              </w:rPr>
              <w:t>سوق دادن زنان به سمت تجمّل و مصرف‌گرایی و تبدیل شدن به یک وسیله‌ی مصرف</w:t>
            </w:r>
            <w:r>
              <w:rPr>
                <w:rStyle w:val="IndexLink"/>
                <w:rtl w:val="true"/>
              </w:rPr>
              <w:tab/>
            </w:r>
            <w:r>
              <w:rPr>
                <w:rStyle w:val="IndexLink"/>
              </w:rPr>
              <w:t>66</w:t>
            </w:r>
          </w:hyperlink>
        </w:p>
        <w:p>
          <w:pPr>
            <w:pStyle w:val="Contents5"/>
            <w:tabs>
              <w:tab w:val="clear" w:pos="7892"/>
              <w:tab w:val="right" w:pos="9026" w:leader="dot"/>
            </w:tabs>
            <w:rPr/>
          </w:pPr>
          <w:hyperlink w:anchor="__RefHeading___Toc2689321_581953129">
            <w:r>
              <w:rPr>
                <w:webHidden/>
                <w:rStyle w:val="IndexLink"/>
              </w:rPr>
              <w:t>4-4-2-1</w:t>
            </w:r>
            <w:r>
              <w:rPr>
                <w:rStyle w:val="IndexLink"/>
                <w:rtl w:val="true"/>
              </w:rPr>
              <w:t xml:space="preserve">- </w:t>
            </w:r>
            <w:r>
              <w:rPr>
                <w:rStyle w:val="IndexLink"/>
                <w:rtl w:val="true"/>
              </w:rPr>
              <w:t>بیرون کشیدن زنان و دختران از آغوش عفیف خانواده و غرق کردن آن‌ها در منجلاب فساد</w:t>
            </w:r>
            <w:r>
              <w:rPr>
                <w:rStyle w:val="IndexLink"/>
                <w:rtl w:val="true"/>
              </w:rPr>
              <w:tab/>
            </w:r>
            <w:r>
              <w:rPr>
                <w:rStyle w:val="IndexLink"/>
              </w:rPr>
              <w:t>67</w:t>
            </w:r>
          </w:hyperlink>
        </w:p>
        <w:p>
          <w:pPr>
            <w:pStyle w:val="Contents5"/>
            <w:tabs>
              <w:tab w:val="clear" w:pos="7892"/>
              <w:tab w:val="right" w:pos="9026" w:leader="dot"/>
            </w:tabs>
            <w:rPr/>
          </w:pPr>
          <w:hyperlink w:anchor="__RefHeading___Toc2689323_581953129">
            <w:r>
              <w:rPr>
                <w:webHidden/>
                <w:rStyle w:val="IndexLink"/>
              </w:rPr>
              <w:t>5-4-2-1</w:t>
            </w:r>
            <w:r>
              <w:rPr>
                <w:rStyle w:val="IndexLink"/>
                <w:rtl w:val="true"/>
              </w:rPr>
              <w:t xml:space="preserve">- </w:t>
            </w:r>
            <w:r>
              <w:rPr>
                <w:rStyle w:val="IndexLink"/>
                <w:rtl w:val="true"/>
              </w:rPr>
              <w:t>متزلزل کردن پایه‌های اخلاقی مملکت و ازبین بردن حجاب و عفاف و فاصله‌ی بین زن و مرد</w:t>
            </w:r>
            <w:r>
              <w:rPr>
                <w:rStyle w:val="IndexLink"/>
                <w:rtl w:val="true"/>
              </w:rPr>
              <w:tab/>
            </w:r>
            <w:r>
              <w:rPr>
                <w:rStyle w:val="IndexLink"/>
              </w:rPr>
              <w:t>68</w:t>
            </w:r>
          </w:hyperlink>
        </w:p>
        <w:p>
          <w:pPr>
            <w:pStyle w:val="Contents5"/>
            <w:tabs>
              <w:tab w:val="clear" w:pos="7892"/>
              <w:tab w:val="right" w:pos="9026" w:leader="dot"/>
            </w:tabs>
            <w:rPr/>
          </w:pPr>
          <w:hyperlink w:anchor="__RefHeading___Toc2689325_581953129">
            <w:r>
              <w:rPr>
                <w:webHidden/>
                <w:rStyle w:val="IndexLink"/>
              </w:rPr>
              <w:t>6-4-2-1</w:t>
            </w:r>
            <w:r>
              <w:rPr>
                <w:rStyle w:val="IndexLink"/>
                <w:rtl w:val="true"/>
              </w:rPr>
              <w:t xml:space="preserve">- </w:t>
            </w:r>
            <w:r>
              <w:rPr>
                <w:rStyle w:val="IndexLink"/>
                <w:rtl w:val="true"/>
              </w:rPr>
              <w:t>به‌انحطاط کشاندن و وادار کردن زنان به ساختن شخصیت کاذب از طریق جلوه‌گری و مشغول کردن او</w:t>
            </w:r>
            <w:r>
              <w:rPr>
                <w:rStyle w:val="IndexLink"/>
                <w:rtl w:val="true"/>
              </w:rPr>
              <w:tab/>
            </w:r>
            <w:r>
              <w:rPr>
                <w:rStyle w:val="IndexLink"/>
              </w:rPr>
              <w:t>68</w:t>
            </w:r>
          </w:hyperlink>
        </w:p>
        <w:p>
          <w:pPr>
            <w:pStyle w:val="Contents5"/>
            <w:tabs>
              <w:tab w:val="clear" w:pos="7892"/>
              <w:tab w:val="right" w:pos="9026" w:leader="dot"/>
            </w:tabs>
            <w:rPr/>
          </w:pPr>
          <w:hyperlink w:anchor="__RefHeading___Toc2689327_581953129">
            <w:r>
              <w:rPr>
                <w:webHidden/>
                <w:rStyle w:val="IndexLink"/>
              </w:rPr>
              <w:t>7-4-2-1</w:t>
            </w:r>
            <w:r>
              <w:rPr>
                <w:rStyle w:val="IndexLink"/>
                <w:rtl w:val="true"/>
              </w:rPr>
              <w:t xml:space="preserve">- </w:t>
            </w:r>
            <w:r>
              <w:rPr>
                <w:rStyle w:val="IndexLink"/>
                <w:rtl w:val="true"/>
              </w:rPr>
              <w:t>ضدّ اسلامی بودن پوشش و رفتار زنان در محیط‌های گوناگون</w:t>
            </w:r>
            <w:r>
              <w:rPr>
                <w:rStyle w:val="IndexLink"/>
                <w:rtl w:val="true"/>
              </w:rPr>
              <w:tab/>
            </w:r>
            <w:r>
              <w:rPr>
                <w:rStyle w:val="IndexLink"/>
              </w:rPr>
              <w:t>69</w:t>
            </w:r>
          </w:hyperlink>
        </w:p>
        <w:p>
          <w:pPr>
            <w:pStyle w:val="Contents5"/>
            <w:tabs>
              <w:tab w:val="clear" w:pos="7892"/>
              <w:tab w:val="right" w:pos="9026" w:leader="dot"/>
            </w:tabs>
            <w:rPr/>
          </w:pPr>
          <w:hyperlink w:anchor="__RefHeading___Toc2689329_581953129">
            <w:r>
              <w:rPr>
                <w:webHidden/>
                <w:rStyle w:val="IndexLink"/>
              </w:rPr>
              <w:t>8-4-2-1</w:t>
            </w:r>
            <w:r>
              <w:rPr>
                <w:rStyle w:val="IndexLink"/>
                <w:rtl w:val="true"/>
              </w:rPr>
              <w:t xml:space="preserve">- </w:t>
            </w:r>
            <w:r>
              <w:rPr>
                <w:rStyle w:val="IndexLink"/>
                <w:rtl w:val="true"/>
              </w:rPr>
              <w:t>ورود در وادی علم به قیمت کنار گذاشتن دین، تقوا، عفاف و وقار اسلامی</w:t>
            </w:r>
            <w:r>
              <w:rPr>
                <w:rStyle w:val="IndexLink"/>
                <w:rtl w:val="true"/>
              </w:rPr>
              <w:tab/>
            </w:r>
            <w:r>
              <w:rPr>
                <w:rStyle w:val="IndexLink"/>
              </w:rPr>
              <w:t>69</w:t>
            </w:r>
          </w:hyperlink>
        </w:p>
        <w:p>
          <w:pPr>
            <w:pStyle w:val="Contents5"/>
            <w:tabs>
              <w:tab w:val="clear" w:pos="7892"/>
              <w:tab w:val="right" w:pos="9026" w:leader="dot"/>
            </w:tabs>
            <w:rPr/>
          </w:pPr>
          <w:hyperlink w:anchor="__RefHeading___Toc2689331_581953129">
            <w:r>
              <w:rPr>
                <w:webHidden/>
                <w:rStyle w:val="IndexLink"/>
              </w:rPr>
              <w:t>9-4-2-1</w:t>
            </w:r>
            <w:r>
              <w:rPr>
                <w:rStyle w:val="IndexLink"/>
                <w:rtl w:val="true"/>
              </w:rPr>
              <w:t xml:space="preserve">- </w:t>
            </w:r>
            <w:r>
              <w:rPr>
                <w:rStyle w:val="IndexLink"/>
                <w:rtl w:val="true"/>
              </w:rPr>
              <w:t>معدود بودن خانم‌های محجّبه و استهزاء، تمسخر و برخورد غیرانسانی با آن‌ها</w:t>
            </w:r>
            <w:r>
              <w:rPr>
                <w:rStyle w:val="IndexLink"/>
                <w:rtl w:val="true"/>
              </w:rPr>
              <w:tab/>
            </w:r>
            <w:r>
              <w:rPr>
                <w:rStyle w:val="IndexLink"/>
              </w:rPr>
              <w:t>70</w:t>
            </w:r>
          </w:hyperlink>
        </w:p>
        <w:p>
          <w:pPr>
            <w:pStyle w:val="Contents5"/>
            <w:tabs>
              <w:tab w:val="clear" w:pos="7892"/>
              <w:tab w:val="right" w:pos="9026" w:leader="dot"/>
            </w:tabs>
            <w:rPr/>
          </w:pPr>
          <w:hyperlink w:anchor="__RefHeading___Toc2689333_581953129">
            <w:r>
              <w:rPr>
                <w:webHidden/>
                <w:rStyle w:val="IndexLink"/>
              </w:rPr>
              <w:t>10-4-2-1</w:t>
            </w:r>
            <w:r>
              <w:rPr>
                <w:rStyle w:val="IndexLink"/>
                <w:rtl w:val="true"/>
              </w:rPr>
              <w:t xml:space="preserve">- </w:t>
            </w:r>
            <w:r>
              <w:rPr>
                <w:rStyle w:val="IndexLink"/>
                <w:rtl w:val="true"/>
              </w:rPr>
              <w:t>بی‌سوادی، عدم اطلاع از مسائل اجتماعی و عدم علاقه‌ی جمع کثیری از زنان به سرنوشت کشور</w:t>
            </w:r>
            <w:r>
              <w:rPr>
                <w:rStyle w:val="IndexLink"/>
                <w:rtl w:val="true"/>
              </w:rPr>
              <w:tab/>
            </w:r>
            <w:r>
              <w:rPr>
                <w:rStyle w:val="IndexLink"/>
              </w:rPr>
              <w:t>71</w:t>
            </w:r>
          </w:hyperlink>
        </w:p>
        <w:p>
          <w:pPr>
            <w:pStyle w:val="Contents3"/>
            <w:tabs>
              <w:tab w:val="clear" w:pos="8459"/>
              <w:tab w:val="right" w:pos="9026" w:leader="dot"/>
            </w:tabs>
            <w:rPr/>
          </w:pPr>
          <w:hyperlink w:anchor="__RefHeading___Toc2689335_581953129">
            <w:r>
              <w:rPr>
                <w:webHidden/>
                <w:rStyle w:val="IndexLink"/>
                <w:rtl w:val="true"/>
              </w:rPr>
              <w:t>فصل سوم</w:t>
            </w:r>
            <w:r>
              <w:rPr>
                <w:rStyle w:val="IndexLink"/>
                <w:rtl w:val="true"/>
              </w:rPr>
              <w:t xml:space="preserve">: </w:t>
            </w:r>
            <w:r>
              <w:rPr>
                <w:rStyle w:val="IndexLink"/>
                <w:rtl w:val="true"/>
              </w:rPr>
              <w:t>زن در اسلام و تمدّن اسلامی</w:t>
            </w:r>
            <w:r>
              <w:rPr>
                <w:rStyle w:val="IndexLink"/>
                <w:rtl w:val="true"/>
              </w:rPr>
              <w:tab/>
            </w:r>
            <w:r>
              <w:rPr>
                <w:rStyle w:val="IndexLink"/>
              </w:rPr>
              <w:t>72</w:t>
            </w:r>
          </w:hyperlink>
        </w:p>
        <w:p>
          <w:pPr>
            <w:pStyle w:val="Contents4"/>
            <w:tabs>
              <w:tab w:val="clear" w:pos="8176"/>
              <w:tab w:val="right" w:pos="9026" w:leader="dot"/>
            </w:tabs>
            <w:rPr/>
          </w:pPr>
          <w:hyperlink w:anchor="__RefHeading___Toc2689337_581953129">
            <w:r>
              <w:rPr>
                <w:webHidden/>
                <w:rStyle w:val="IndexLink"/>
              </w:rPr>
              <w:t>1-3-1</w:t>
            </w:r>
            <w:r>
              <w:rPr>
                <w:rStyle w:val="IndexLink"/>
                <w:rtl w:val="true"/>
              </w:rPr>
              <w:t xml:space="preserve">- </w:t>
            </w:r>
            <w:r>
              <w:rPr>
                <w:rStyle w:val="IndexLink"/>
                <w:rtl w:val="true"/>
              </w:rPr>
              <w:t>جایگاه و منزلت زن</w:t>
            </w:r>
            <w:r>
              <w:rPr>
                <w:rStyle w:val="IndexLink"/>
                <w:rtl w:val="true"/>
              </w:rPr>
              <w:tab/>
            </w:r>
            <w:r>
              <w:rPr>
                <w:rStyle w:val="IndexLink"/>
              </w:rPr>
              <w:t>72</w:t>
            </w:r>
          </w:hyperlink>
        </w:p>
        <w:p>
          <w:pPr>
            <w:pStyle w:val="Contents5"/>
            <w:tabs>
              <w:tab w:val="clear" w:pos="7892"/>
              <w:tab w:val="right" w:pos="9026" w:leader="dot"/>
            </w:tabs>
            <w:rPr/>
          </w:pPr>
          <w:hyperlink w:anchor="__RefHeading___Toc2689339_581953129">
            <w:r>
              <w:rPr>
                <w:webHidden/>
                <w:rStyle w:val="IndexLink"/>
              </w:rPr>
              <w:t>1-1-3-1</w:t>
            </w:r>
            <w:r>
              <w:rPr>
                <w:rStyle w:val="IndexLink"/>
                <w:rtl w:val="true"/>
              </w:rPr>
              <w:t xml:space="preserve">- </w:t>
            </w:r>
            <w:r>
              <w:rPr>
                <w:rStyle w:val="IndexLink"/>
                <w:rtl w:val="true"/>
              </w:rPr>
              <w:t>قابلیت و توانایی سلوک به مراتب عالیه و اوج ملکوت انسانی با رعایت احکام و مقرّرات اسلامی</w:t>
            </w:r>
            <w:r>
              <w:rPr>
                <w:rStyle w:val="IndexLink"/>
                <w:rtl w:val="true"/>
              </w:rPr>
              <w:tab/>
            </w:r>
            <w:r>
              <w:rPr>
                <w:rStyle w:val="IndexLink"/>
              </w:rPr>
              <w:t>72</w:t>
            </w:r>
          </w:hyperlink>
        </w:p>
        <w:p>
          <w:pPr>
            <w:pStyle w:val="Contents5"/>
            <w:tabs>
              <w:tab w:val="clear" w:pos="7892"/>
              <w:tab w:val="right" w:pos="9026" w:leader="dot"/>
            </w:tabs>
            <w:rPr/>
          </w:pPr>
          <w:hyperlink w:anchor="__RefHeading___Toc2689341_581953129">
            <w:r>
              <w:rPr>
                <w:webHidden/>
                <w:rStyle w:val="IndexLink"/>
              </w:rPr>
              <w:t>2-1-3-1</w:t>
            </w:r>
            <w:r>
              <w:rPr>
                <w:rStyle w:val="IndexLink"/>
                <w:rtl w:val="true"/>
              </w:rPr>
              <w:t xml:space="preserve">- </w:t>
            </w:r>
            <w:r>
              <w:rPr>
                <w:rStyle w:val="IndexLink"/>
                <w:rtl w:val="true"/>
              </w:rPr>
              <w:t>الگودانستن زن برای کلّ جامعه، شخصیت دادن به زن و مقابله با نگاه انحرافی و غلط</w:t>
            </w:r>
            <w:r>
              <w:rPr>
                <w:rStyle w:val="IndexLink"/>
                <w:rtl w:val="true"/>
              </w:rPr>
              <w:tab/>
            </w:r>
            <w:r>
              <w:rPr>
                <w:rStyle w:val="IndexLink"/>
              </w:rPr>
              <w:t>73</w:t>
            </w:r>
          </w:hyperlink>
        </w:p>
        <w:p>
          <w:pPr>
            <w:pStyle w:val="Contents5"/>
            <w:tabs>
              <w:tab w:val="clear" w:pos="7892"/>
              <w:tab w:val="right" w:pos="9026" w:leader="dot"/>
            </w:tabs>
            <w:rPr/>
          </w:pPr>
          <w:hyperlink w:anchor="__RefHeading___Toc2689343_581953129">
            <w:r>
              <w:rPr>
                <w:webHidden/>
                <w:rStyle w:val="IndexLink"/>
              </w:rPr>
              <w:t>3-1-3-1</w:t>
            </w:r>
            <w:r>
              <w:rPr>
                <w:rStyle w:val="IndexLink"/>
                <w:rtl w:val="true"/>
              </w:rPr>
              <w:t xml:space="preserve">- </w:t>
            </w:r>
            <w:r>
              <w:rPr>
                <w:rStyle w:val="IndexLink"/>
                <w:rtl w:val="true"/>
              </w:rPr>
              <w:t>عظمت بخشی به زن، ازطریق آمیختن حجب وحیا، با عزّت مؤمنانه و احساس تکلیف</w:t>
            </w:r>
            <w:r>
              <w:rPr>
                <w:rStyle w:val="IndexLink"/>
                <w:rtl w:val="true"/>
              </w:rPr>
              <w:tab/>
            </w:r>
            <w:r>
              <w:rPr>
                <w:rStyle w:val="IndexLink"/>
              </w:rPr>
              <w:t>74</w:t>
            </w:r>
          </w:hyperlink>
        </w:p>
        <w:p>
          <w:pPr>
            <w:pStyle w:val="Contents5"/>
            <w:tabs>
              <w:tab w:val="clear" w:pos="7892"/>
              <w:tab w:val="right" w:pos="9026" w:leader="dot"/>
            </w:tabs>
            <w:rPr/>
          </w:pPr>
          <w:hyperlink w:anchor="__RefHeading___Toc2689345_581953129">
            <w:r>
              <w:rPr>
                <w:webHidden/>
                <w:rStyle w:val="IndexLink"/>
              </w:rPr>
              <w:t>4-1-3-1</w:t>
            </w:r>
            <w:r>
              <w:rPr>
                <w:rStyle w:val="IndexLink"/>
                <w:rtl w:val="true"/>
              </w:rPr>
              <w:t xml:space="preserve">- </w:t>
            </w:r>
            <w:r>
              <w:rPr>
                <w:rStyle w:val="IndexLink"/>
                <w:rtl w:val="true"/>
              </w:rPr>
              <w:t>زنان؛ نمونه‌های قرآنی برجسته در صحنه‌ی انسانیت و تکامل معنوی</w:t>
            </w:r>
            <w:r>
              <w:rPr>
                <w:rStyle w:val="IndexLink"/>
                <w:rtl w:val="true"/>
              </w:rPr>
              <w:tab/>
            </w:r>
            <w:r>
              <w:rPr>
                <w:rStyle w:val="IndexLink"/>
              </w:rPr>
              <w:t>74</w:t>
            </w:r>
          </w:hyperlink>
        </w:p>
        <w:p>
          <w:pPr>
            <w:pStyle w:val="Contents5"/>
            <w:tabs>
              <w:tab w:val="clear" w:pos="7892"/>
              <w:tab w:val="right" w:pos="9026" w:leader="dot"/>
            </w:tabs>
            <w:rPr/>
          </w:pPr>
          <w:hyperlink w:anchor="__RefHeading___Toc2689347_581953129">
            <w:r>
              <w:rPr>
                <w:webHidden/>
                <w:rStyle w:val="IndexLink"/>
              </w:rPr>
              <w:t>5-1-3-1</w:t>
            </w:r>
            <w:r>
              <w:rPr>
                <w:rStyle w:val="IndexLink"/>
                <w:rtl w:val="true"/>
              </w:rPr>
              <w:t xml:space="preserve">- </w:t>
            </w:r>
            <w:r>
              <w:rPr>
                <w:rStyle w:val="IndexLink"/>
                <w:rtl w:val="true"/>
              </w:rPr>
              <w:t>نگاه جامع و ارزشگذاری به اصالت زن و پرهیز از تشبّه به مردان</w:t>
            </w:r>
            <w:r>
              <w:rPr>
                <w:rStyle w:val="IndexLink"/>
                <w:rtl w:val="true"/>
              </w:rPr>
              <w:tab/>
            </w:r>
            <w:r>
              <w:rPr>
                <w:rStyle w:val="IndexLink"/>
              </w:rPr>
              <w:t>75</w:t>
            </w:r>
          </w:hyperlink>
        </w:p>
        <w:p>
          <w:pPr>
            <w:pStyle w:val="Contents5"/>
            <w:tabs>
              <w:tab w:val="clear" w:pos="7892"/>
              <w:tab w:val="right" w:pos="9026" w:leader="dot"/>
            </w:tabs>
            <w:rPr/>
          </w:pPr>
          <w:hyperlink w:anchor="__RefHeading___Toc2689349_581953129">
            <w:r>
              <w:rPr>
                <w:webHidden/>
                <w:rStyle w:val="IndexLink"/>
              </w:rPr>
              <w:t>6-1-3-1</w:t>
            </w:r>
            <w:r>
              <w:rPr>
                <w:rStyle w:val="IndexLink"/>
                <w:rtl w:val="true"/>
              </w:rPr>
              <w:t xml:space="preserve">- </w:t>
            </w:r>
            <w:r>
              <w:rPr>
                <w:rStyle w:val="IndexLink"/>
                <w:rtl w:val="true"/>
              </w:rPr>
              <w:t>زن مظهر و الگوی ظرافت، زیبایی، حساسیت و لطافت</w:t>
            </w:r>
            <w:r>
              <w:rPr>
                <w:rStyle w:val="IndexLink"/>
                <w:rtl w:val="true"/>
              </w:rPr>
              <w:tab/>
            </w:r>
            <w:r>
              <w:rPr>
                <w:rStyle w:val="IndexLink"/>
              </w:rPr>
              <w:t>75</w:t>
            </w:r>
          </w:hyperlink>
        </w:p>
        <w:p>
          <w:pPr>
            <w:pStyle w:val="Contents5"/>
            <w:tabs>
              <w:tab w:val="clear" w:pos="7892"/>
              <w:tab w:val="right" w:pos="9026" w:leader="dot"/>
            </w:tabs>
            <w:rPr/>
          </w:pPr>
          <w:hyperlink w:anchor="__RefHeading___Toc2689351_581953129">
            <w:r>
              <w:rPr>
                <w:webHidden/>
                <w:rStyle w:val="IndexLink"/>
              </w:rPr>
              <w:t>7-1-3-1</w:t>
            </w:r>
            <w:r>
              <w:rPr>
                <w:rStyle w:val="IndexLink"/>
                <w:rtl w:val="true"/>
              </w:rPr>
              <w:t xml:space="preserve">- </w:t>
            </w:r>
            <w:r>
              <w:rPr>
                <w:rStyle w:val="IndexLink"/>
                <w:rtl w:val="true"/>
              </w:rPr>
              <w:t>داشتن نقشی مؤثّر درون خانواده و نسل‌های آینده</w:t>
            </w:r>
            <w:r>
              <w:rPr>
                <w:rStyle w:val="IndexLink"/>
                <w:rtl w:val="true"/>
              </w:rPr>
              <w:tab/>
            </w:r>
            <w:r>
              <w:rPr>
                <w:rStyle w:val="IndexLink"/>
              </w:rPr>
              <w:t>76</w:t>
            </w:r>
          </w:hyperlink>
        </w:p>
        <w:p>
          <w:pPr>
            <w:pStyle w:val="Contents5"/>
            <w:tabs>
              <w:tab w:val="clear" w:pos="7892"/>
              <w:tab w:val="right" w:pos="9026" w:leader="dot"/>
            </w:tabs>
            <w:rPr/>
          </w:pPr>
          <w:hyperlink w:anchor="__RefHeading___Toc2689353_581953129">
            <w:r>
              <w:rPr>
                <w:webHidden/>
                <w:rStyle w:val="IndexLink"/>
              </w:rPr>
              <w:t>8-1-3-1</w:t>
            </w:r>
            <w:r>
              <w:rPr>
                <w:rStyle w:val="IndexLink"/>
                <w:rtl w:val="true"/>
              </w:rPr>
              <w:t xml:space="preserve">- </w:t>
            </w:r>
            <w:r>
              <w:rPr>
                <w:rStyle w:val="IndexLink"/>
                <w:rtl w:val="true"/>
              </w:rPr>
              <w:t>ترجیح زن بر مرد در خدمتگذاری فرزند به او</w:t>
            </w:r>
            <w:r>
              <w:rPr>
                <w:rStyle w:val="IndexLink"/>
                <w:rtl w:val="true"/>
              </w:rPr>
              <w:tab/>
            </w:r>
            <w:r>
              <w:rPr>
                <w:rStyle w:val="IndexLink"/>
              </w:rPr>
              <w:t>76</w:t>
            </w:r>
          </w:hyperlink>
        </w:p>
        <w:p>
          <w:pPr>
            <w:pStyle w:val="Contents5"/>
            <w:tabs>
              <w:tab w:val="clear" w:pos="7892"/>
              <w:tab w:val="right" w:pos="9026" w:leader="dot"/>
            </w:tabs>
            <w:rPr/>
          </w:pPr>
          <w:hyperlink w:anchor="__RefHeading___Toc2689355_581953129">
            <w:r>
              <w:rPr>
                <w:webHidden/>
                <w:rStyle w:val="IndexLink"/>
              </w:rPr>
              <w:t>9-1-3-1</w:t>
            </w:r>
            <w:r>
              <w:rPr>
                <w:rStyle w:val="IndexLink"/>
                <w:rtl w:val="true"/>
              </w:rPr>
              <w:t xml:space="preserve">- </w:t>
            </w:r>
            <w:r>
              <w:rPr>
                <w:rStyle w:val="IndexLink"/>
                <w:rtl w:val="true"/>
              </w:rPr>
              <w:t>زن شریک زندگی مرد نه تابع محض او</w:t>
            </w:r>
            <w:r>
              <w:rPr>
                <w:rStyle w:val="IndexLink"/>
                <w:rtl w:val="true"/>
              </w:rPr>
              <w:tab/>
            </w:r>
            <w:r>
              <w:rPr>
                <w:rStyle w:val="IndexLink"/>
              </w:rPr>
              <w:t>76</w:t>
            </w:r>
          </w:hyperlink>
        </w:p>
        <w:p>
          <w:pPr>
            <w:pStyle w:val="Contents5"/>
            <w:tabs>
              <w:tab w:val="clear" w:pos="7892"/>
              <w:tab w:val="right" w:pos="9026" w:leader="dot"/>
            </w:tabs>
            <w:rPr/>
          </w:pPr>
          <w:hyperlink w:anchor="__RefHeading___Toc2689357_581953129">
            <w:r>
              <w:rPr>
                <w:webHidden/>
                <w:rStyle w:val="IndexLink"/>
              </w:rPr>
              <w:t>10-1-3-1</w:t>
            </w:r>
            <w:r>
              <w:rPr>
                <w:rStyle w:val="IndexLink"/>
                <w:rtl w:val="true"/>
              </w:rPr>
              <w:t xml:space="preserve">- </w:t>
            </w:r>
            <w:r>
              <w:rPr>
                <w:rStyle w:val="IndexLink"/>
                <w:rtl w:val="true"/>
              </w:rPr>
              <w:t>برابری زن با مرد در رسیدن به مقامات معنوی و درجات انسانی</w:t>
            </w:r>
            <w:r>
              <w:rPr>
                <w:rStyle w:val="IndexLink"/>
                <w:rtl w:val="true"/>
              </w:rPr>
              <w:tab/>
            </w:r>
            <w:r>
              <w:rPr>
                <w:rStyle w:val="IndexLink"/>
              </w:rPr>
              <w:t>77</w:t>
            </w:r>
          </w:hyperlink>
        </w:p>
        <w:p>
          <w:pPr>
            <w:pStyle w:val="Contents5"/>
            <w:tabs>
              <w:tab w:val="clear" w:pos="7892"/>
              <w:tab w:val="right" w:pos="9026" w:leader="dot"/>
            </w:tabs>
            <w:rPr/>
          </w:pPr>
          <w:hyperlink w:anchor="__RefHeading___Toc2689359_581953129">
            <w:r>
              <w:rPr>
                <w:webHidden/>
                <w:rStyle w:val="IndexLink"/>
              </w:rPr>
              <w:t>11-1-3-1</w:t>
            </w:r>
            <w:r>
              <w:rPr>
                <w:rStyle w:val="IndexLink"/>
                <w:rtl w:val="true"/>
              </w:rPr>
              <w:t xml:space="preserve">- </w:t>
            </w:r>
            <w:r>
              <w:rPr>
                <w:rStyle w:val="IndexLink"/>
                <w:rtl w:val="true"/>
              </w:rPr>
              <w:t>لزوم رسیدن زنان به حدّ اعلای رشد فکری و سیاسی و معنوی</w:t>
            </w:r>
            <w:r>
              <w:rPr>
                <w:rStyle w:val="IndexLink"/>
                <w:rtl w:val="true"/>
              </w:rPr>
              <w:tab/>
            </w:r>
            <w:r>
              <w:rPr>
                <w:rStyle w:val="IndexLink"/>
              </w:rPr>
              <w:t>78</w:t>
            </w:r>
          </w:hyperlink>
        </w:p>
        <w:p>
          <w:pPr>
            <w:pStyle w:val="Contents5"/>
            <w:tabs>
              <w:tab w:val="clear" w:pos="7892"/>
              <w:tab w:val="right" w:pos="9026" w:leader="dot"/>
            </w:tabs>
            <w:rPr/>
          </w:pPr>
          <w:hyperlink w:anchor="__RefHeading___Toc2689361_581953129">
            <w:r>
              <w:rPr>
                <w:webHidden/>
                <w:rStyle w:val="IndexLink"/>
              </w:rPr>
              <w:t>12-1-3-1</w:t>
            </w:r>
            <w:r>
              <w:rPr>
                <w:rStyle w:val="IndexLink"/>
                <w:rtl w:val="true"/>
              </w:rPr>
              <w:t xml:space="preserve">- </w:t>
            </w:r>
            <w:r>
              <w:rPr>
                <w:rStyle w:val="IndexLink"/>
                <w:rtl w:val="true"/>
              </w:rPr>
              <w:t>برابری حقوق و رعایت عدالت میان زن و مرد</w:t>
            </w:r>
            <w:r>
              <w:rPr>
                <w:rStyle w:val="IndexLink"/>
                <w:rtl w:val="true"/>
              </w:rPr>
              <w:tab/>
            </w:r>
            <w:r>
              <w:rPr>
                <w:rStyle w:val="IndexLink"/>
              </w:rPr>
              <w:t>78</w:t>
            </w:r>
          </w:hyperlink>
        </w:p>
        <w:p>
          <w:pPr>
            <w:pStyle w:val="Contents5"/>
            <w:tabs>
              <w:tab w:val="clear" w:pos="7892"/>
              <w:tab w:val="right" w:pos="9026" w:leader="dot"/>
            </w:tabs>
            <w:rPr/>
          </w:pPr>
          <w:hyperlink w:anchor="__RefHeading___Toc2689363_581953129">
            <w:r>
              <w:rPr>
                <w:webHidden/>
                <w:rStyle w:val="IndexLink"/>
              </w:rPr>
              <w:t>13-1-3-1</w:t>
            </w:r>
            <w:r>
              <w:rPr>
                <w:rStyle w:val="IndexLink"/>
                <w:rtl w:val="true"/>
              </w:rPr>
              <w:t xml:space="preserve">- </w:t>
            </w:r>
            <w:r>
              <w:rPr>
                <w:rStyle w:val="IndexLink"/>
                <w:rtl w:val="true"/>
              </w:rPr>
              <w:t>برابری زنان و مردان در حفظ، اداره و پیشرفت جامعه‌ی اسلامی و مجموعه‌ی نظام اجتماعی</w:t>
            </w:r>
            <w:r>
              <w:rPr>
                <w:rStyle w:val="IndexLink"/>
                <w:rtl w:val="true"/>
              </w:rPr>
              <w:tab/>
            </w:r>
            <w:r>
              <w:rPr>
                <w:rStyle w:val="IndexLink"/>
              </w:rPr>
              <w:t>79</w:t>
            </w:r>
          </w:hyperlink>
        </w:p>
        <w:p>
          <w:pPr>
            <w:pStyle w:val="Contents5"/>
            <w:tabs>
              <w:tab w:val="clear" w:pos="7892"/>
              <w:tab w:val="right" w:pos="9026" w:leader="dot"/>
            </w:tabs>
            <w:rPr/>
          </w:pPr>
          <w:hyperlink w:anchor="__RefHeading___Toc2689365_581953129">
            <w:r>
              <w:rPr>
                <w:webHidden/>
                <w:rStyle w:val="IndexLink"/>
              </w:rPr>
              <w:t>14-1-3-1</w:t>
            </w:r>
            <w:r>
              <w:rPr>
                <w:rStyle w:val="IndexLink"/>
                <w:rtl w:val="true"/>
              </w:rPr>
              <w:t xml:space="preserve">- </w:t>
            </w:r>
            <w:r>
              <w:rPr>
                <w:rStyle w:val="IndexLink"/>
                <w:rtl w:val="true"/>
              </w:rPr>
              <w:t>تکریم واقعی زن</w:t>
            </w:r>
            <w:r>
              <w:rPr>
                <w:rStyle w:val="IndexLink"/>
                <w:rtl w:val="true"/>
              </w:rPr>
              <w:tab/>
            </w:r>
            <w:r>
              <w:rPr>
                <w:rStyle w:val="IndexLink"/>
              </w:rPr>
              <w:t>79</w:t>
            </w:r>
          </w:hyperlink>
        </w:p>
        <w:p>
          <w:pPr>
            <w:pStyle w:val="Contents5"/>
            <w:tabs>
              <w:tab w:val="clear" w:pos="7892"/>
              <w:tab w:val="right" w:pos="9026" w:leader="dot"/>
            </w:tabs>
            <w:rPr/>
          </w:pPr>
          <w:hyperlink w:anchor="__RefHeading___Toc2689367_581953129">
            <w:r>
              <w:rPr>
                <w:webHidden/>
                <w:rStyle w:val="IndexLink"/>
              </w:rPr>
              <w:t>15-1-3-1</w:t>
            </w:r>
            <w:r>
              <w:rPr>
                <w:rStyle w:val="IndexLink"/>
                <w:rtl w:val="true"/>
              </w:rPr>
              <w:t xml:space="preserve">- </w:t>
            </w:r>
            <w:r>
              <w:rPr>
                <w:rStyle w:val="IndexLink"/>
                <w:rtl w:val="true"/>
              </w:rPr>
              <w:t>توانایی ایفای نقش‌های منحصر به‌فرد، با تکیه بر نقاط قوّت زنانه، ایمان عمیق، عفّت و پاکدامنی</w:t>
            </w:r>
            <w:r>
              <w:rPr>
                <w:rStyle w:val="IndexLink"/>
                <w:rtl w:val="true"/>
              </w:rPr>
              <w:tab/>
            </w:r>
            <w:r>
              <w:rPr>
                <w:rStyle w:val="IndexLink"/>
              </w:rPr>
              <w:t>79</w:t>
            </w:r>
          </w:hyperlink>
        </w:p>
        <w:p>
          <w:pPr>
            <w:pStyle w:val="Contents5"/>
            <w:tabs>
              <w:tab w:val="clear" w:pos="7892"/>
              <w:tab w:val="right" w:pos="9026" w:leader="dot"/>
            </w:tabs>
            <w:rPr/>
          </w:pPr>
          <w:hyperlink w:anchor="__RefHeading___Toc2689369_581953129">
            <w:r>
              <w:rPr>
                <w:webHidden/>
                <w:rStyle w:val="IndexLink"/>
              </w:rPr>
              <w:t>16-1-3-1</w:t>
            </w:r>
            <w:r>
              <w:rPr>
                <w:rStyle w:val="IndexLink"/>
                <w:rtl w:val="true"/>
              </w:rPr>
              <w:t xml:space="preserve">- </w:t>
            </w:r>
            <w:r>
              <w:rPr>
                <w:rStyle w:val="IndexLink"/>
                <w:rtl w:val="true"/>
              </w:rPr>
              <w:t>منافات نداشتن وظایف عبادی و فردی با وظایف اجتماعی و سیاسی</w:t>
            </w:r>
            <w:r>
              <w:rPr>
                <w:rStyle w:val="IndexLink"/>
                <w:rtl w:val="true"/>
              </w:rPr>
              <w:tab/>
            </w:r>
            <w:r>
              <w:rPr>
                <w:rStyle w:val="IndexLink"/>
              </w:rPr>
              <w:t>80</w:t>
            </w:r>
          </w:hyperlink>
        </w:p>
        <w:p>
          <w:pPr>
            <w:pStyle w:val="Contents5"/>
            <w:tabs>
              <w:tab w:val="clear" w:pos="7892"/>
              <w:tab w:val="right" w:pos="9026" w:leader="dot"/>
            </w:tabs>
            <w:rPr/>
          </w:pPr>
          <w:hyperlink w:anchor="__RefHeading___Toc2689371_581953129">
            <w:r>
              <w:rPr>
                <w:webHidden/>
                <w:rStyle w:val="IndexLink"/>
              </w:rPr>
              <w:t>17-1-3-1</w:t>
            </w:r>
            <w:r>
              <w:rPr>
                <w:rStyle w:val="IndexLink"/>
                <w:rtl w:val="true"/>
              </w:rPr>
              <w:t xml:space="preserve">- </w:t>
            </w:r>
            <w:r>
              <w:rPr>
                <w:rStyle w:val="IndexLink"/>
                <w:rtl w:val="true"/>
              </w:rPr>
              <w:t>جلب چشم مردها و هوس هوسرانان، عاملی برای تحقیر زن</w:t>
            </w:r>
            <w:r>
              <w:rPr>
                <w:rStyle w:val="IndexLink"/>
                <w:rtl w:val="true"/>
              </w:rPr>
              <w:tab/>
            </w:r>
            <w:r>
              <w:rPr>
                <w:rStyle w:val="IndexLink"/>
              </w:rPr>
              <w:t>80</w:t>
            </w:r>
          </w:hyperlink>
        </w:p>
        <w:p>
          <w:pPr>
            <w:pStyle w:val="Contents5"/>
            <w:tabs>
              <w:tab w:val="clear" w:pos="7892"/>
              <w:tab w:val="right" w:pos="9026" w:leader="dot"/>
            </w:tabs>
            <w:rPr/>
          </w:pPr>
          <w:hyperlink w:anchor="__RefHeading___Toc2689373_581953129">
            <w:r>
              <w:rPr>
                <w:webHidden/>
                <w:rStyle w:val="IndexLink"/>
              </w:rPr>
              <w:t>18-1-3-1</w:t>
            </w:r>
            <w:r>
              <w:rPr>
                <w:rStyle w:val="IndexLink"/>
                <w:rtl w:val="true"/>
              </w:rPr>
              <w:t xml:space="preserve">- </w:t>
            </w:r>
            <w:r>
              <w:rPr>
                <w:rStyle w:val="IndexLink"/>
                <w:rtl w:val="true"/>
              </w:rPr>
              <w:t>تنفّر از ظلم به زن؛ قراردادن زن در جایگاه حقیقی خود</w:t>
            </w:r>
            <w:r>
              <w:rPr>
                <w:rStyle w:val="IndexLink"/>
                <w:rtl w:val="true"/>
              </w:rPr>
              <w:tab/>
            </w:r>
            <w:r>
              <w:rPr>
                <w:rStyle w:val="IndexLink"/>
              </w:rPr>
              <w:t>80</w:t>
            </w:r>
          </w:hyperlink>
        </w:p>
        <w:p>
          <w:pPr>
            <w:pStyle w:val="Contents5"/>
            <w:tabs>
              <w:tab w:val="clear" w:pos="7892"/>
              <w:tab w:val="right" w:pos="9026" w:leader="dot"/>
            </w:tabs>
            <w:rPr/>
          </w:pPr>
          <w:hyperlink w:anchor="__RefHeading___Toc2689375_581953129">
            <w:r>
              <w:rPr>
                <w:webHidden/>
                <w:rStyle w:val="IndexLink"/>
              </w:rPr>
              <w:t>19-1-3-1</w:t>
            </w:r>
            <w:r>
              <w:rPr>
                <w:rStyle w:val="IndexLink"/>
                <w:rtl w:val="true"/>
              </w:rPr>
              <w:t xml:space="preserve">- </w:t>
            </w:r>
            <w:r>
              <w:rPr>
                <w:rStyle w:val="IndexLink"/>
                <w:rtl w:val="true"/>
              </w:rPr>
              <w:t>نفی زیاده روی و اِعمال قدرت‌های جاهلانه توسط مرد</w:t>
            </w:r>
            <w:r>
              <w:rPr>
                <w:rStyle w:val="IndexLink"/>
                <w:rtl w:val="true"/>
              </w:rPr>
              <w:tab/>
            </w:r>
            <w:r>
              <w:rPr>
                <w:rStyle w:val="IndexLink"/>
              </w:rPr>
              <w:t>81</w:t>
            </w:r>
          </w:hyperlink>
        </w:p>
        <w:p>
          <w:pPr>
            <w:pStyle w:val="Contents5"/>
            <w:tabs>
              <w:tab w:val="clear" w:pos="7892"/>
              <w:tab w:val="right" w:pos="9026" w:leader="dot"/>
            </w:tabs>
            <w:rPr/>
          </w:pPr>
          <w:hyperlink w:anchor="__RefHeading___Toc2689377_581953129">
            <w:r>
              <w:rPr>
                <w:webHidden/>
                <w:rStyle w:val="IndexLink"/>
              </w:rPr>
              <w:t>20-1-3-1</w:t>
            </w:r>
            <w:r>
              <w:rPr>
                <w:rStyle w:val="IndexLink"/>
                <w:rtl w:val="true"/>
              </w:rPr>
              <w:t xml:space="preserve">- </w:t>
            </w:r>
            <w:r>
              <w:rPr>
                <w:rStyle w:val="IndexLink"/>
                <w:rtl w:val="true"/>
              </w:rPr>
              <w:t>حمایت از استقلال اقتصادی زنان</w:t>
            </w:r>
            <w:r>
              <w:rPr>
                <w:rStyle w:val="IndexLink"/>
                <w:rtl w:val="true"/>
              </w:rPr>
              <w:tab/>
            </w:r>
            <w:r>
              <w:rPr>
                <w:rStyle w:val="IndexLink"/>
              </w:rPr>
              <w:t>82</w:t>
            </w:r>
          </w:hyperlink>
        </w:p>
        <w:p>
          <w:pPr>
            <w:pStyle w:val="Contents5"/>
            <w:tabs>
              <w:tab w:val="clear" w:pos="7892"/>
              <w:tab w:val="right" w:pos="9026" w:leader="dot"/>
            </w:tabs>
            <w:rPr/>
          </w:pPr>
          <w:hyperlink w:anchor="__RefHeading___Toc2689379_581953129">
            <w:r>
              <w:rPr>
                <w:webHidden/>
                <w:rStyle w:val="IndexLink"/>
              </w:rPr>
              <w:t>21-1-3-1</w:t>
            </w:r>
            <w:r>
              <w:rPr>
                <w:rStyle w:val="IndexLink"/>
                <w:rtl w:val="true"/>
              </w:rPr>
              <w:t xml:space="preserve">- </w:t>
            </w:r>
            <w:r>
              <w:rPr>
                <w:rStyle w:val="IndexLink"/>
                <w:rtl w:val="true"/>
              </w:rPr>
              <w:t>آزادی زنان در انتخاب همسر</w:t>
            </w:r>
            <w:r>
              <w:rPr>
                <w:rStyle w:val="IndexLink"/>
                <w:rtl w:val="true"/>
              </w:rPr>
              <w:tab/>
            </w:r>
            <w:r>
              <w:rPr>
                <w:rStyle w:val="IndexLink"/>
              </w:rPr>
              <w:t>82</w:t>
            </w:r>
          </w:hyperlink>
        </w:p>
        <w:p>
          <w:pPr>
            <w:pStyle w:val="Contents4"/>
            <w:tabs>
              <w:tab w:val="clear" w:pos="8176"/>
              <w:tab w:val="right" w:pos="9026" w:leader="dot"/>
            </w:tabs>
            <w:rPr/>
          </w:pPr>
          <w:hyperlink w:anchor="__RefHeading___Toc2689381_581953129">
            <w:r>
              <w:rPr>
                <w:webHidden/>
                <w:rStyle w:val="IndexLink"/>
              </w:rPr>
              <w:t>2-3-1</w:t>
            </w:r>
            <w:r>
              <w:rPr>
                <w:rStyle w:val="IndexLink"/>
                <w:rtl w:val="true"/>
              </w:rPr>
              <w:t xml:space="preserve">- </w:t>
            </w:r>
            <w:r>
              <w:rPr>
                <w:rStyle w:val="IndexLink"/>
                <w:rtl w:val="true"/>
              </w:rPr>
              <w:t xml:space="preserve">زن اسلامی </w:t>
            </w:r>
            <w:r>
              <w:rPr>
                <w:rStyle w:val="IndexLink"/>
                <w:rtl w:val="true"/>
              </w:rPr>
              <w:t xml:space="preserve">- </w:t>
            </w:r>
            <w:r>
              <w:rPr>
                <w:rStyle w:val="IndexLink"/>
                <w:rtl w:val="true"/>
              </w:rPr>
              <w:t>ایرانی</w:t>
            </w:r>
            <w:r>
              <w:rPr>
                <w:rStyle w:val="IndexLink"/>
                <w:rtl w:val="true"/>
              </w:rPr>
              <w:tab/>
            </w:r>
            <w:r>
              <w:rPr>
                <w:rStyle w:val="IndexLink"/>
              </w:rPr>
              <w:t>82</w:t>
            </w:r>
          </w:hyperlink>
        </w:p>
        <w:p>
          <w:pPr>
            <w:pStyle w:val="Contents5"/>
            <w:tabs>
              <w:tab w:val="clear" w:pos="7892"/>
              <w:tab w:val="right" w:pos="9026" w:leader="dot"/>
            </w:tabs>
            <w:rPr/>
          </w:pPr>
          <w:hyperlink w:anchor="__RefHeading___Toc2689383_581953129">
            <w:r>
              <w:rPr>
                <w:webHidden/>
                <w:rStyle w:val="IndexLink"/>
              </w:rPr>
              <w:t>1-2-3-1</w:t>
            </w:r>
            <w:r>
              <w:rPr>
                <w:rStyle w:val="IndexLink"/>
                <w:rtl w:val="true"/>
              </w:rPr>
              <w:t xml:space="preserve">- </w:t>
            </w:r>
            <w:r>
              <w:rPr>
                <w:rStyle w:val="IndexLink"/>
                <w:rtl w:val="true"/>
              </w:rPr>
              <w:t>ویژگی‌ها</w:t>
            </w:r>
            <w:r>
              <w:rPr>
                <w:rStyle w:val="IndexLink"/>
                <w:rtl w:val="true"/>
              </w:rPr>
              <w:tab/>
            </w:r>
            <w:r>
              <w:rPr>
                <w:rStyle w:val="IndexLink"/>
              </w:rPr>
              <w:t>82</w:t>
            </w:r>
          </w:hyperlink>
        </w:p>
        <w:p>
          <w:pPr>
            <w:pStyle w:val="Contents6"/>
            <w:tabs>
              <w:tab w:val="clear" w:pos="7609"/>
              <w:tab w:val="right" w:pos="9026" w:leader="dot"/>
            </w:tabs>
            <w:rPr/>
          </w:pPr>
          <w:hyperlink w:anchor="__RefHeading___Toc2689385_581953129">
            <w:r>
              <w:rPr>
                <w:webHidden/>
                <w:rStyle w:val="IndexLink"/>
              </w:rPr>
              <w:t>1-1-2-3-1</w:t>
            </w:r>
            <w:r>
              <w:rPr>
                <w:rStyle w:val="IndexLink"/>
                <w:rtl w:val="true"/>
              </w:rPr>
              <w:t xml:space="preserve">- </w:t>
            </w:r>
            <w:r>
              <w:rPr>
                <w:rStyle w:val="IndexLink"/>
                <w:rtl w:val="true"/>
              </w:rPr>
              <w:t xml:space="preserve">زن ایرانی مسلمان خود را در دامنه‌ی قلّه‌ای که فاطمه زهرا </w:t>
            </w:r>
            <w:r>
              <w:rPr>
                <w:rStyle w:val="IndexLink"/>
                <w:rtl w:val="true"/>
              </w:rPr>
              <w:t>(</w:t>
            </w:r>
            <w:r>
              <w:rPr>
                <w:rStyle w:val="IndexLink"/>
                <w:rtl w:val="true"/>
              </w:rPr>
              <w:t>سلام الله علیها</w:t>
            </w:r>
            <w:r>
              <w:rPr>
                <w:rStyle w:val="IndexLink"/>
                <w:rtl w:val="true"/>
              </w:rPr>
              <w:t xml:space="preserve">) </w:t>
            </w:r>
            <w:r>
              <w:rPr>
                <w:rStyle w:val="IndexLink"/>
                <w:rtl w:val="true"/>
              </w:rPr>
              <w:t>در اوج آن است، می‌بیند</w:t>
            </w:r>
            <w:r>
              <w:rPr>
                <w:rStyle w:val="IndexLink"/>
                <w:rtl w:val="true"/>
              </w:rPr>
              <w:t>.</w:t>
              <w:tab/>
            </w:r>
            <w:r>
              <w:rPr>
                <w:rStyle w:val="IndexLink"/>
              </w:rPr>
              <w:t>82</w:t>
            </w:r>
          </w:hyperlink>
        </w:p>
        <w:p>
          <w:pPr>
            <w:pStyle w:val="Contents6"/>
            <w:tabs>
              <w:tab w:val="clear" w:pos="7609"/>
              <w:tab w:val="right" w:pos="9026" w:leader="dot"/>
            </w:tabs>
            <w:rPr/>
          </w:pPr>
          <w:hyperlink w:anchor="__RefHeading___Toc2689387_581953129">
            <w:r>
              <w:rPr>
                <w:webHidden/>
                <w:rStyle w:val="IndexLink"/>
              </w:rPr>
              <w:t>2-1-2-3-1</w:t>
            </w:r>
            <w:r>
              <w:rPr>
                <w:rStyle w:val="IndexLink"/>
                <w:rtl w:val="true"/>
              </w:rPr>
              <w:t xml:space="preserve">- </w:t>
            </w:r>
            <w:r>
              <w:rPr>
                <w:rStyle w:val="IndexLink"/>
                <w:rtl w:val="true"/>
              </w:rPr>
              <w:t>عزیز داشتن شأن خود و پرهیز از برهنگی، اختلاط و معاشرت با مردان</w:t>
            </w:r>
            <w:r>
              <w:rPr>
                <w:rStyle w:val="IndexLink"/>
                <w:rtl w:val="true"/>
              </w:rPr>
              <w:tab/>
            </w:r>
            <w:r>
              <w:rPr>
                <w:rStyle w:val="IndexLink"/>
              </w:rPr>
              <w:t>83</w:t>
            </w:r>
          </w:hyperlink>
        </w:p>
        <w:p>
          <w:pPr>
            <w:pStyle w:val="Contents6"/>
            <w:tabs>
              <w:tab w:val="clear" w:pos="7609"/>
              <w:tab w:val="right" w:pos="9026" w:leader="dot"/>
            </w:tabs>
            <w:rPr/>
          </w:pPr>
          <w:hyperlink w:anchor="__RefHeading___Toc2689389_581953129">
            <w:r>
              <w:rPr>
                <w:webHidden/>
                <w:rStyle w:val="IndexLink"/>
              </w:rPr>
              <w:t>3-1-2-3-1</w:t>
            </w:r>
            <w:r>
              <w:rPr>
                <w:rStyle w:val="IndexLink"/>
                <w:rtl w:val="true"/>
              </w:rPr>
              <w:t xml:space="preserve">- </w:t>
            </w:r>
            <w:r>
              <w:rPr>
                <w:rStyle w:val="IndexLink"/>
                <w:rtl w:val="true"/>
              </w:rPr>
              <w:t>عظمت زن مسلمان ؛ در حفظ دین و حجاب همراه با حضور در میدان علم و سیاست</w:t>
            </w:r>
            <w:r>
              <w:rPr>
                <w:rStyle w:val="IndexLink"/>
                <w:rtl w:val="true"/>
              </w:rPr>
              <w:tab/>
            </w:r>
            <w:r>
              <w:rPr>
                <w:rStyle w:val="IndexLink"/>
              </w:rPr>
              <w:t>83</w:t>
            </w:r>
          </w:hyperlink>
        </w:p>
        <w:p>
          <w:pPr>
            <w:pStyle w:val="Contents6"/>
            <w:tabs>
              <w:tab w:val="clear" w:pos="7609"/>
              <w:tab w:val="right" w:pos="9026" w:leader="dot"/>
            </w:tabs>
            <w:rPr/>
          </w:pPr>
          <w:hyperlink w:anchor="__RefHeading___Toc2689391_581953129">
            <w:r>
              <w:rPr>
                <w:webHidden/>
                <w:rStyle w:val="IndexLink"/>
              </w:rPr>
              <w:t>4-1-2-3-1</w:t>
            </w:r>
            <w:r>
              <w:rPr>
                <w:rStyle w:val="IndexLink"/>
                <w:rtl w:val="true"/>
              </w:rPr>
              <w:t xml:space="preserve">- </w:t>
            </w:r>
            <w:r>
              <w:rPr>
                <w:rStyle w:val="IndexLink"/>
                <w:rtl w:val="true"/>
              </w:rPr>
              <w:t>تشخیص درست هدف و فداکاری در راه آن</w:t>
            </w:r>
            <w:r>
              <w:rPr>
                <w:rStyle w:val="IndexLink"/>
                <w:rtl w:val="true"/>
              </w:rPr>
              <w:tab/>
            </w:r>
            <w:r>
              <w:rPr>
                <w:rStyle w:val="IndexLink"/>
              </w:rPr>
              <w:t>84</w:t>
            </w:r>
          </w:hyperlink>
        </w:p>
        <w:p>
          <w:pPr>
            <w:pStyle w:val="Contents6"/>
            <w:tabs>
              <w:tab w:val="clear" w:pos="7609"/>
              <w:tab w:val="right" w:pos="9026" w:leader="dot"/>
            </w:tabs>
            <w:rPr/>
          </w:pPr>
          <w:hyperlink w:anchor="__RefHeading___Toc2689393_581953129">
            <w:r>
              <w:rPr>
                <w:webHidden/>
                <w:rStyle w:val="IndexLink"/>
              </w:rPr>
              <w:t>5-1-2-3-1</w:t>
            </w:r>
            <w:r>
              <w:rPr>
                <w:rStyle w:val="IndexLink"/>
                <w:rtl w:val="true"/>
              </w:rPr>
              <w:t xml:space="preserve">- </w:t>
            </w:r>
            <w:r>
              <w:rPr>
                <w:rStyle w:val="IndexLink"/>
                <w:rtl w:val="true"/>
              </w:rPr>
              <w:t>وصول به مقامات عالی علمی، فقهی و فلسفی</w:t>
            </w:r>
            <w:r>
              <w:rPr>
                <w:rStyle w:val="IndexLink"/>
                <w:rtl w:val="true"/>
              </w:rPr>
              <w:tab/>
            </w:r>
            <w:r>
              <w:rPr>
                <w:rStyle w:val="IndexLink"/>
              </w:rPr>
              <w:t>84</w:t>
            </w:r>
          </w:hyperlink>
        </w:p>
        <w:p>
          <w:pPr>
            <w:pStyle w:val="Contents6"/>
            <w:tabs>
              <w:tab w:val="clear" w:pos="7609"/>
              <w:tab w:val="right" w:pos="9026" w:leader="dot"/>
            </w:tabs>
            <w:rPr/>
          </w:pPr>
          <w:hyperlink w:anchor="__RefHeading___Toc2689395_581953129">
            <w:r>
              <w:rPr>
                <w:webHidden/>
                <w:rStyle w:val="IndexLink"/>
              </w:rPr>
              <w:t>6-1-2-3-1</w:t>
            </w:r>
            <w:r>
              <w:rPr>
                <w:rStyle w:val="IndexLink"/>
                <w:rtl w:val="true"/>
              </w:rPr>
              <w:t xml:space="preserve">- </w:t>
            </w:r>
            <w:r>
              <w:rPr>
                <w:rStyle w:val="IndexLink"/>
                <w:rtl w:val="true"/>
              </w:rPr>
              <w:t>الگوگیری از فاطمه‌ی زهرا و زینب کبری</w:t>
            </w:r>
            <w:r>
              <w:rPr>
                <w:rStyle w:val="IndexLink"/>
                <w:rtl w:val="true"/>
              </w:rPr>
              <w:t>(</w:t>
            </w:r>
            <w:r>
              <w:rPr>
                <w:rStyle w:val="IndexLink"/>
                <w:rtl w:val="true"/>
              </w:rPr>
              <w:t>علیهماالسّلام</w:t>
            </w:r>
            <w:r>
              <w:rPr>
                <w:rStyle w:val="IndexLink"/>
                <w:rtl w:val="true"/>
              </w:rPr>
              <w:t xml:space="preserve">) </w:t>
            </w:r>
            <w:r>
              <w:rPr>
                <w:rStyle w:val="IndexLink"/>
                <w:rtl w:val="true"/>
              </w:rPr>
              <w:t>در فهم درست، هوشیاری در درک موقعیت‌ها و انتخاب بهترین کارها</w:t>
            </w:r>
            <w:r>
              <w:rPr>
                <w:rStyle w:val="IndexLink"/>
                <w:rtl w:val="true"/>
              </w:rPr>
              <w:tab/>
            </w:r>
            <w:r>
              <w:rPr>
                <w:rStyle w:val="IndexLink"/>
              </w:rPr>
              <w:t>85</w:t>
            </w:r>
          </w:hyperlink>
        </w:p>
        <w:p>
          <w:pPr>
            <w:pStyle w:val="Contents6"/>
            <w:tabs>
              <w:tab w:val="clear" w:pos="7609"/>
              <w:tab w:val="right" w:pos="9026" w:leader="dot"/>
            </w:tabs>
            <w:rPr/>
          </w:pPr>
          <w:hyperlink w:anchor="__RefHeading___Toc2689397_581953129">
            <w:r>
              <w:rPr>
                <w:webHidden/>
                <w:rStyle w:val="IndexLink"/>
              </w:rPr>
              <w:t>7-1-2-3-1</w:t>
            </w:r>
            <w:r>
              <w:rPr>
                <w:rStyle w:val="IndexLink"/>
                <w:rtl w:val="true"/>
              </w:rPr>
              <w:t xml:space="preserve">- </w:t>
            </w:r>
            <w:r>
              <w:rPr>
                <w:rStyle w:val="IndexLink"/>
                <w:rtl w:val="true"/>
              </w:rPr>
              <w:t>تسلیم نشدن در برابر سیاست‌های ویرانگر و اسارتبار و مقاصد سیاسی و شخصی غربی‌ها</w:t>
            </w:r>
            <w:r>
              <w:rPr>
                <w:rStyle w:val="IndexLink"/>
                <w:rtl w:val="true"/>
              </w:rPr>
              <w:tab/>
            </w:r>
            <w:r>
              <w:rPr>
                <w:rStyle w:val="IndexLink"/>
              </w:rPr>
              <w:t>85</w:t>
            </w:r>
          </w:hyperlink>
        </w:p>
        <w:p>
          <w:pPr>
            <w:pStyle w:val="Contents5"/>
            <w:tabs>
              <w:tab w:val="clear" w:pos="7892"/>
              <w:tab w:val="right" w:pos="9026" w:leader="dot"/>
            </w:tabs>
            <w:rPr/>
          </w:pPr>
          <w:hyperlink w:anchor="__RefHeading___Toc2689399_581953129">
            <w:r>
              <w:rPr>
                <w:webHidden/>
                <w:rStyle w:val="IndexLink"/>
              </w:rPr>
              <w:t>2-2-3-1</w:t>
            </w:r>
            <w:r>
              <w:rPr>
                <w:rStyle w:val="IndexLink"/>
                <w:rtl w:val="true"/>
              </w:rPr>
              <w:t xml:space="preserve">- </w:t>
            </w:r>
            <w:r>
              <w:rPr>
                <w:rStyle w:val="IndexLink"/>
                <w:rtl w:val="true"/>
              </w:rPr>
              <w:t>تأثیر در جامعه جهانی</w:t>
            </w:r>
            <w:r>
              <w:rPr>
                <w:rStyle w:val="IndexLink"/>
                <w:rtl w:val="true"/>
              </w:rPr>
              <w:tab/>
            </w:r>
            <w:r>
              <w:rPr>
                <w:rStyle w:val="IndexLink"/>
              </w:rPr>
              <w:t>85</w:t>
            </w:r>
          </w:hyperlink>
        </w:p>
        <w:p>
          <w:pPr>
            <w:pStyle w:val="Contents6"/>
            <w:tabs>
              <w:tab w:val="clear" w:pos="7609"/>
              <w:tab w:val="right" w:pos="9026" w:leader="dot"/>
            </w:tabs>
            <w:rPr/>
          </w:pPr>
          <w:hyperlink w:anchor="__RefHeading___Toc2689401_581953129">
            <w:r>
              <w:rPr>
                <w:webHidden/>
                <w:rStyle w:val="IndexLink"/>
              </w:rPr>
              <w:t>1-2-2-3-1</w:t>
            </w:r>
            <w:r>
              <w:rPr>
                <w:rStyle w:val="IndexLink"/>
                <w:rtl w:val="true"/>
              </w:rPr>
              <w:t xml:space="preserve">- </w:t>
            </w:r>
            <w:r>
              <w:rPr>
                <w:rStyle w:val="IndexLink"/>
                <w:rtl w:val="true"/>
              </w:rPr>
              <w:t>تفهیم منافات نداشتن رعایت کامل موازین اسلامی با تحصیل علم، به زنان دنیا در عمل</w:t>
            </w:r>
            <w:r>
              <w:rPr>
                <w:rStyle w:val="IndexLink"/>
                <w:rtl w:val="true"/>
              </w:rPr>
              <w:tab/>
            </w:r>
            <w:r>
              <w:rPr>
                <w:rStyle w:val="IndexLink"/>
              </w:rPr>
              <w:t>85</w:t>
            </w:r>
          </w:hyperlink>
        </w:p>
        <w:p>
          <w:pPr>
            <w:pStyle w:val="Contents6"/>
            <w:tabs>
              <w:tab w:val="clear" w:pos="7609"/>
              <w:tab w:val="right" w:pos="9026" w:leader="dot"/>
            </w:tabs>
            <w:rPr/>
          </w:pPr>
          <w:hyperlink w:anchor="__RefHeading___Toc2689403_581953129">
            <w:r>
              <w:rPr>
                <w:webHidden/>
                <w:rStyle w:val="IndexLink"/>
              </w:rPr>
              <w:t>2-2-2-3-1</w:t>
            </w:r>
            <w:r>
              <w:rPr>
                <w:rStyle w:val="IndexLink"/>
                <w:rtl w:val="true"/>
              </w:rPr>
              <w:t xml:space="preserve">- </w:t>
            </w:r>
            <w:r>
              <w:rPr>
                <w:rStyle w:val="IndexLink"/>
                <w:rtl w:val="true"/>
              </w:rPr>
              <w:t>الگو شدن حجاب زنان ایرانی و گسترش حجاب در جهان به تبعیت از زن مسلمان ایرانی</w:t>
            </w:r>
            <w:r>
              <w:rPr>
                <w:rStyle w:val="IndexLink"/>
                <w:rtl w:val="true"/>
              </w:rPr>
              <w:tab/>
            </w:r>
            <w:r>
              <w:rPr>
                <w:rStyle w:val="IndexLink"/>
              </w:rPr>
              <w:t>86</w:t>
            </w:r>
          </w:hyperlink>
        </w:p>
        <w:p>
          <w:pPr>
            <w:pStyle w:val="Contents4"/>
            <w:tabs>
              <w:tab w:val="clear" w:pos="8176"/>
              <w:tab w:val="right" w:pos="9026" w:leader="dot"/>
            </w:tabs>
            <w:rPr/>
          </w:pPr>
          <w:hyperlink w:anchor="__RefHeading___Toc2689405_581953129">
            <w:r>
              <w:rPr>
                <w:webHidden/>
                <w:rStyle w:val="IndexLink"/>
              </w:rPr>
              <w:t>3-3-1</w:t>
            </w:r>
            <w:r>
              <w:rPr>
                <w:rStyle w:val="IndexLink"/>
                <w:rtl w:val="true"/>
              </w:rPr>
              <w:t xml:space="preserve">- </w:t>
            </w:r>
            <w:r>
              <w:rPr>
                <w:rStyle w:val="IndexLink"/>
                <w:rtl w:val="true"/>
              </w:rPr>
              <w:t>مشکلات و نواقص در جوامع اسلامی و جامعه‌ی ایرانی</w:t>
            </w:r>
            <w:r>
              <w:rPr>
                <w:rStyle w:val="IndexLink"/>
                <w:rtl w:val="true"/>
              </w:rPr>
              <w:tab/>
            </w:r>
            <w:r>
              <w:rPr>
                <w:rStyle w:val="IndexLink"/>
              </w:rPr>
              <w:t>87</w:t>
            </w:r>
          </w:hyperlink>
        </w:p>
        <w:p>
          <w:pPr>
            <w:pStyle w:val="Contents5"/>
            <w:tabs>
              <w:tab w:val="clear" w:pos="7892"/>
              <w:tab w:val="right" w:pos="9026" w:leader="dot"/>
            </w:tabs>
            <w:rPr/>
          </w:pPr>
          <w:hyperlink w:anchor="__RefHeading___Toc2689407_581953129">
            <w:r>
              <w:rPr>
                <w:webHidden/>
                <w:rStyle w:val="IndexLink"/>
              </w:rPr>
              <w:t>1-3-3-1</w:t>
            </w:r>
            <w:r>
              <w:rPr>
                <w:rStyle w:val="IndexLink"/>
                <w:rtl w:val="true"/>
              </w:rPr>
              <w:t xml:space="preserve">- </w:t>
            </w:r>
            <w:r>
              <w:rPr>
                <w:rStyle w:val="IndexLink"/>
                <w:rtl w:val="true"/>
              </w:rPr>
              <w:t>کوتاهی نسبت به شناختِ نقش و رسالت زن مسلمان، در ایران و دیگر جوامع اسلامی</w:t>
            </w:r>
            <w:r>
              <w:rPr>
                <w:rStyle w:val="IndexLink"/>
                <w:rtl w:val="true"/>
              </w:rPr>
              <w:tab/>
            </w:r>
            <w:r>
              <w:rPr>
                <w:rStyle w:val="IndexLink"/>
              </w:rPr>
              <w:t>87</w:t>
            </w:r>
          </w:hyperlink>
        </w:p>
        <w:p>
          <w:pPr>
            <w:pStyle w:val="Contents5"/>
            <w:tabs>
              <w:tab w:val="clear" w:pos="7892"/>
              <w:tab w:val="right" w:pos="9026" w:leader="dot"/>
            </w:tabs>
            <w:rPr/>
          </w:pPr>
          <w:hyperlink w:anchor="__RefHeading___Toc2689409_581953129">
            <w:r>
              <w:rPr>
                <w:webHidden/>
                <w:rStyle w:val="IndexLink"/>
              </w:rPr>
              <w:t>2-3-3-1</w:t>
            </w:r>
            <w:r>
              <w:rPr>
                <w:rStyle w:val="IndexLink"/>
                <w:rtl w:val="true"/>
              </w:rPr>
              <w:t xml:space="preserve">- </w:t>
            </w:r>
            <w:r>
              <w:rPr>
                <w:rStyle w:val="IndexLink"/>
                <w:rtl w:val="true"/>
              </w:rPr>
              <w:t>رسوخ باورها و فرهنگ‌های غلط غربیِ در ذهن جوامع اسلامی در زمینه‌ی جایگاه و شأن زن</w:t>
            </w:r>
            <w:r>
              <w:rPr>
                <w:rStyle w:val="IndexLink"/>
                <w:rtl w:val="true"/>
              </w:rPr>
              <w:tab/>
            </w:r>
            <w:r>
              <w:rPr>
                <w:rStyle w:val="IndexLink"/>
              </w:rPr>
              <w:t>88</w:t>
            </w:r>
          </w:hyperlink>
        </w:p>
        <w:p>
          <w:pPr>
            <w:pStyle w:val="Contents5"/>
            <w:tabs>
              <w:tab w:val="clear" w:pos="7892"/>
              <w:tab w:val="right" w:pos="9026" w:leader="dot"/>
            </w:tabs>
            <w:rPr/>
          </w:pPr>
          <w:hyperlink w:anchor="__RefHeading___Toc2689411_581953129">
            <w:r>
              <w:rPr>
                <w:webHidden/>
                <w:rStyle w:val="IndexLink"/>
              </w:rPr>
              <w:t>3-3-3-1</w:t>
            </w:r>
            <w:r>
              <w:rPr>
                <w:rStyle w:val="IndexLink"/>
                <w:rtl w:val="true"/>
              </w:rPr>
              <w:t xml:space="preserve">- </w:t>
            </w:r>
            <w:r>
              <w:rPr>
                <w:rStyle w:val="IndexLink"/>
                <w:rtl w:val="true"/>
              </w:rPr>
              <w:t>گرایش به سمت تجمّل‌گرایی، مدگرایی، تازه‌طلبی و افراط در آرایش و نمایش در مقابل مردان</w:t>
            </w:r>
            <w:r>
              <w:rPr>
                <w:rStyle w:val="IndexLink"/>
                <w:rtl w:val="true"/>
              </w:rPr>
              <w:tab/>
            </w:r>
            <w:r>
              <w:rPr>
                <w:rStyle w:val="IndexLink"/>
              </w:rPr>
              <w:t>88</w:t>
            </w:r>
          </w:hyperlink>
        </w:p>
        <w:p>
          <w:pPr>
            <w:pStyle w:val="Contents5"/>
            <w:tabs>
              <w:tab w:val="clear" w:pos="7892"/>
              <w:tab w:val="right" w:pos="9026" w:leader="dot"/>
            </w:tabs>
            <w:rPr/>
          </w:pPr>
          <w:hyperlink w:anchor="__RefHeading___Toc2689413_581953129">
            <w:r>
              <w:rPr>
                <w:webHidden/>
                <w:rStyle w:val="IndexLink"/>
              </w:rPr>
              <w:t>4-3-3-1</w:t>
            </w:r>
            <w:r>
              <w:rPr>
                <w:rStyle w:val="IndexLink"/>
                <w:rtl w:val="true"/>
              </w:rPr>
              <w:t xml:space="preserve">- </w:t>
            </w:r>
            <w:r>
              <w:rPr>
                <w:rStyle w:val="IndexLink"/>
                <w:rtl w:val="true"/>
              </w:rPr>
              <w:t>بی‌عدالتی در ارتباطات خانوادگی زن و مرد در جامعه ی ما و دیگر جوامع اسلامی</w:t>
            </w:r>
            <w:r>
              <w:rPr>
                <w:rStyle w:val="IndexLink"/>
                <w:rtl w:val="true"/>
              </w:rPr>
              <w:tab/>
            </w:r>
            <w:r>
              <w:rPr>
                <w:rStyle w:val="IndexLink"/>
              </w:rPr>
              <w:t>89</w:t>
            </w:r>
          </w:hyperlink>
        </w:p>
        <w:p>
          <w:pPr>
            <w:pStyle w:val="Contents5"/>
            <w:tabs>
              <w:tab w:val="clear" w:pos="7892"/>
              <w:tab w:val="right" w:pos="9026" w:leader="dot"/>
            </w:tabs>
            <w:rPr/>
          </w:pPr>
          <w:hyperlink w:anchor="__RefHeading___Toc2689415_581953129">
            <w:r>
              <w:rPr>
                <w:webHidden/>
                <w:rStyle w:val="IndexLink"/>
              </w:rPr>
              <w:t>5-3-3-1</w:t>
            </w:r>
            <w:r>
              <w:rPr>
                <w:rStyle w:val="IndexLink"/>
                <w:rtl w:val="true"/>
              </w:rPr>
              <w:t xml:space="preserve">- </w:t>
            </w:r>
            <w:r>
              <w:rPr>
                <w:rStyle w:val="IndexLink"/>
                <w:rtl w:val="true"/>
              </w:rPr>
              <w:t>عدم رعایت احترام، حرمت و کرامت زن در بعضی از مناطق کشور</w:t>
            </w:r>
            <w:r>
              <w:rPr>
                <w:rStyle w:val="IndexLink"/>
                <w:rtl w:val="true"/>
              </w:rPr>
              <w:tab/>
            </w:r>
            <w:r>
              <w:rPr>
                <w:rStyle w:val="IndexLink"/>
              </w:rPr>
              <w:t>90</w:t>
            </w:r>
          </w:hyperlink>
        </w:p>
        <w:p>
          <w:pPr>
            <w:pStyle w:val="Contents5"/>
            <w:tabs>
              <w:tab w:val="clear" w:pos="7892"/>
              <w:tab w:val="right" w:pos="9026" w:leader="dot"/>
            </w:tabs>
            <w:rPr/>
          </w:pPr>
          <w:hyperlink w:anchor="__RefHeading___Toc2689417_581953129">
            <w:r>
              <w:rPr>
                <w:webHidden/>
                <w:rStyle w:val="IndexLink"/>
              </w:rPr>
              <w:t>6-3-3-1</w:t>
            </w:r>
            <w:r>
              <w:rPr>
                <w:rStyle w:val="IndexLink"/>
                <w:rtl w:val="true"/>
              </w:rPr>
              <w:t xml:space="preserve">- </w:t>
            </w:r>
            <w:r>
              <w:rPr>
                <w:rStyle w:val="IndexLink"/>
                <w:rtl w:val="true"/>
              </w:rPr>
              <w:t>عدم رعایت پوشش و رفتار مناسب زنان در داخل ادارات</w:t>
            </w:r>
            <w:r>
              <w:rPr>
                <w:rStyle w:val="IndexLink"/>
                <w:rtl w:val="true"/>
              </w:rPr>
              <w:tab/>
            </w:r>
            <w:r>
              <w:rPr>
                <w:rStyle w:val="IndexLink"/>
              </w:rPr>
              <w:t>90</w:t>
            </w:r>
          </w:hyperlink>
        </w:p>
        <w:p>
          <w:pPr>
            <w:pStyle w:val="Contents4"/>
            <w:tabs>
              <w:tab w:val="clear" w:pos="8176"/>
              <w:tab w:val="right" w:pos="9026" w:leader="dot"/>
            </w:tabs>
            <w:rPr/>
          </w:pPr>
          <w:hyperlink w:anchor="__RefHeading___Toc2689419_581953129">
            <w:r>
              <w:rPr>
                <w:webHidden/>
                <w:rStyle w:val="IndexLink"/>
              </w:rPr>
              <w:t>4-3-1</w:t>
            </w:r>
            <w:r>
              <w:rPr>
                <w:rStyle w:val="IndexLink"/>
                <w:rtl w:val="true"/>
              </w:rPr>
              <w:t xml:space="preserve">- </w:t>
            </w:r>
            <w:r>
              <w:rPr>
                <w:rStyle w:val="IndexLink"/>
                <w:rtl w:val="true"/>
              </w:rPr>
              <w:t>راهکارهایی برای جوامع اسلامی و جامعه‌ی ایرانی</w:t>
            </w:r>
            <w:r>
              <w:rPr>
                <w:rStyle w:val="IndexLink"/>
                <w:rtl w:val="true"/>
              </w:rPr>
              <w:tab/>
            </w:r>
            <w:r>
              <w:rPr>
                <w:rStyle w:val="IndexLink"/>
              </w:rPr>
              <w:t>91</w:t>
            </w:r>
          </w:hyperlink>
        </w:p>
        <w:p>
          <w:pPr>
            <w:pStyle w:val="Contents5"/>
            <w:tabs>
              <w:tab w:val="clear" w:pos="7892"/>
              <w:tab w:val="right" w:pos="9026" w:leader="dot"/>
            </w:tabs>
            <w:rPr/>
          </w:pPr>
          <w:hyperlink w:anchor="__RefHeading___Toc2689421_581953129">
            <w:r>
              <w:rPr>
                <w:webHidden/>
                <w:rStyle w:val="IndexLink"/>
              </w:rPr>
              <w:t>1-4-3-1</w:t>
            </w:r>
            <w:r>
              <w:rPr>
                <w:rStyle w:val="IndexLink"/>
                <w:rtl w:val="true"/>
              </w:rPr>
              <w:t xml:space="preserve">- </w:t>
            </w:r>
            <w:r>
              <w:rPr>
                <w:rStyle w:val="IndexLink"/>
                <w:rtl w:val="true"/>
              </w:rPr>
              <w:t>انس زنان با قرآن و درک مفاهیم آن</w:t>
            </w:r>
            <w:r>
              <w:rPr>
                <w:rStyle w:val="IndexLink"/>
                <w:rtl w:val="true"/>
              </w:rPr>
              <w:tab/>
            </w:r>
            <w:r>
              <w:rPr>
                <w:rStyle w:val="IndexLink"/>
              </w:rPr>
              <w:t>91</w:t>
            </w:r>
          </w:hyperlink>
        </w:p>
        <w:p>
          <w:pPr>
            <w:pStyle w:val="Contents5"/>
            <w:tabs>
              <w:tab w:val="clear" w:pos="7892"/>
              <w:tab w:val="right" w:pos="9026" w:leader="dot"/>
            </w:tabs>
            <w:rPr/>
          </w:pPr>
          <w:hyperlink w:anchor="__RefHeading___Toc2689423_581953129">
            <w:r>
              <w:rPr>
                <w:webHidden/>
                <w:rStyle w:val="IndexLink"/>
              </w:rPr>
              <w:t>2-4-3-1</w:t>
            </w:r>
            <w:r>
              <w:rPr>
                <w:rStyle w:val="IndexLink"/>
                <w:rtl w:val="true"/>
              </w:rPr>
              <w:t xml:space="preserve">- </w:t>
            </w:r>
            <w:r>
              <w:rPr>
                <w:rStyle w:val="IndexLink"/>
                <w:rtl w:val="true"/>
              </w:rPr>
              <w:t>رفتن به سراغ راه حلّ الهی و پیام وحی و نظر اسلام</w:t>
            </w:r>
            <w:r>
              <w:rPr>
                <w:rStyle w:val="IndexLink"/>
                <w:rtl w:val="true"/>
              </w:rPr>
              <w:tab/>
            </w:r>
            <w:r>
              <w:rPr>
                <w:rStyle w:val="IndexLink"/>
              </w:rPr>
              <w:t>91</w:t>
            </w:r>
          </w:hyperlink>
        </w:p>
        <w:p>
          <w:pPr>
            <w:pStyle w:val="Contents5"/>
            <w:tabs>
              <w:tab w:val="clear" w:pos="7892"/>
              <w:tab w:val="right" w:pos="9026" w:leader="dot"/>
            </w:tabs>
            <w:rPr/>
          </w:pPr>
          <w:hyperlink w:anchor="__RefHeading___Toc2689425_581953129">
            <w:r>
              <w:rPr>
                <w:webHidden/>
                <w:rStyle w:val="IndexLink"/>
              </w:rPr>
              <w:t>3-4-3-1</w:t>
            </w:r>
            <w:r>
              <w:rPr>
                <w:rStyle w:val="IndexLink"/>
                <w:rtl w:val="true"/>
              </w:rPr>
              <w:t xml:space="preserve">- </w:t>
            </w:r>
            <w:r>
              <w:rPr>
                <w:rStyle w:val="IndexLink"/>
                <w:rtl w:val="true"/>
              </w:rPr>
              <w:t xml:space="preserve">بازنویسی، بازگویی و بازبینی ارزش و کرامت زن در نظر اسلام </w:t>
            </w:r>
            <w:r>
              <w:rPr>
                <w:rStyle w:val="IndexLink"/>
                <w:rtl w:val="true"/>
              </w:rPr>
              <w:t>[</w:t>
            </w:r>
            <w:r>
              <w:rPr>
                <w:rStyle w:val="IndexLink"/>
                <w:rtl w:val="true"/>
              </w:rPr>
              <w:t>زن</w:t>
            </w:r>
            <w:r>
              <w:rPr>
                <w:rStyle w:val="IndexLink"/>
                <w:rtl w:val="true"/>
              </w:rPr>
              <w:t xml:space="preserve">] </w:t>
            </w:r>
            <w:r>
              <w:rPr>
                <w:rStyle w:val="IndexLink"/>
                <w:rtl w:val="true"/>
              </w:rPr>
              <w:t>شمع جمع افراد خانواده است؛ مایه‌ی انس و سکینه و آرامش است</w:t>
            </w:r>
            <w:r>
              <w:rPr>
                <w:rStyle w:val="IndexLink"/>
                <w:rtl w:val="true"/>
              </w:rPr>
              <w:t>...</w:t>
              <w:tab/>
            </w:r>
            <w:r>
              <w:rPr>
                <w:rStyle w:val="IndexLink"/>
              </w:rPr>
              <w:t>91</w:t>
            </w:r>
          </w:hyperlink>
        </w:p>
        <w:p>
          <w:pPr>
            <w:pStyle w:val="Contents5"/>
            <w:tabs>
              <w:tab w:val="clear" w:pos="7892"/>
              <w:tab w:val="right" w:pos="9026" w:leader="dot"/>
            </w:tabs>
            <w:rPr/>
          </w:pPr>
          <w:hyperlink w:anchor="__RefHeading___Toc2689427_581953129">
            <w:r>
              <w:rPr>
                <w:webHidden/>
                <w:rStyle w:val="IndexLink"/>
              </w:rPr>
              <w:t>4-4-3-1</w:t>
            </w:r>
            <w:r>
              <w:rPr>
                <w:rStyle w:val="IndexLink"/>
                <w:rtl w:val="true"/>
              </w:rPr>
              <w:t xml:space="preserve">- </w:t>
            </w:r>
            <w:r>
              <w:rPr>
                <w:rStyle w:val="IndexLink"/>
                <w:rtl w:val="true"/>
              </w:rPr>
              <w:t xml:space="preserve">ترویج فکر </w:t>
            </w:r>
            <w:r>
              <w:rPr>
                <w:rStyle w:val="IndexLink"/>
                <w:rtl w:val="true"/>
              </w:rPr>
              <w:t>«</w:t>
            </w:r>
            <w:r>
              <w:rPr>
                <w:rStyle w:val="IndexLink"/>
                <w:rtl w:val="true"/>
              </w:rPr>
              <w:t>لزوم رشد زنان از لحاظ معنوی و اخلاقی</w:t>
            </w:r>
            <w:r>
              <w:rPr>
                <w:rStyle w:val="IndexLink"/>
                <w:rtl w:val="true"/>
              </w:rPr>
              <w:t>»</w:t>
            </w:r>
            <w:r>
              <w:rPr>
                <w:rStyle w:val="IndexLink"/>
                <w:rtl w:val="true"/>
              </w:rPr>
              <w:t>، اصلاح قوانین و تبیین نظر اسلام</w:t>
            </w:r>
            <w:r>
              <w:rPr>
                <w:rStyle w:val="IndexLink"/>
                <w:rtl w:val="true"/>
              </w:rPr>
              <w:tab/>
            </w:r>
            <w:r>
              <w:rPr>
                <w:rStyle w:val="IndexLink"/>
              </w:rPr>
              <w:t>92</w:t>
            </w:r>
          </w:hyperlink>
        </w:p>
        <w:p>
          <w:pPr>
            <w:pStyle w:val="Contents5"/>
            <w:tabs>
              <w:tab w:val="clear" w:pos="7892"/>
              <w:tab w:val="right" w:pos="9026" w:leader="dot"/>
            </w:tabs>
            <w:rPr/>
          </w:pPr>
          <w:hyperlink w:anchor="__RefHeading___Toc2689429_581953129">
            <w:r>
              <w:rPr>
                <w:webHidden/>
                <w:rStyle w:val="IndexLink"/>
              </w:rPr>
              <w:t>5-4-3-1</w:t>
            </w:r>
            <w:r>
              <w:rPr>
                <w:rStyle w:val="IndexLink"/>
                <w:rtl w:val="true"/>
              </w:rPr>
              <w:t xml:space="preserve">- </w:t>
            </w:r>
            <w:r>
              <w:rPr>
                <w:rStyle w:val="IndexLink"/>
                <w:rtl w:val="true"/>
              </w:rPr>
              <w:t>یافتن خلأهای معرفتی و اخلاقی زنان و اصلاح آن با فضائل فاطمه زهرا</w:t>
            </w:r>
            <w:r>
              <w:rPr>
                <w:rStyle w:val="IndexLink"/>
                <w:rtl w:val="true"/>
              </w:rPr>
              <w:t>(</w:t>
            </w:r>
            <w:r>
              <w:rPr>
                <w:rStyle w:val="IndexLink"/>
                <w:rtl w:val="true"/>
              </w:rPr>
              <w:t>س</w:t>
            </w:r>
            <w:r>
              <w:rPr>
                <w:rStyle w:val="IndexLink"/>
                <w:rtl w:val="true"/>
              </w:rPr>
              <w:t xml:space="preserve">) </w:t>
            </w:r>
            <w:r>
              <w:rPr>
                <w:rStyle w:val="IndexLink"/>
                <w:rtl w:val="true"/>
              </w:rPr>
              <w:t>و القاء و بیان آن</w:t>
            </w:r>
            <w:r>
              <w:rPr>
                <w:rStyle w:val="IndexLink"/>
                <w:rtl w:val="true"/>
              </w:rPr>
              <w:tab/>
            </w:r>
            <w:r>
              <w:rPr>
                <w:rStyle w:val="IndexLink"/>
              </w:rPr>
              <w:t>92</w:t>
            </w:r>
          </w:hyperlink>
        </w:p>
        <w:p>
          <w:pPr>
            <w:pStyle w:val="Contents5"/>
            <w:tabs>
              <w:tab w:val="clear" w:pos="7892"/>
              <w:tab w:val="right" w:pos="9026" w:leader="dot"/>
            </w:tabs>
            <w:rPr/>
          </w:pPr>
          <w:hyperlink w:anchor="__RefHeading___Toc2689431_581953129">
            <w:r>
              <w:rPr>
                <w:webHidden/>
                <w:rStyle w:val="IndexLink"/>
              </w:rPr>
              <w:t>6-4-3-1</w:t>
            </w:r>
            <w:r>
              <w:rPr>
                <w:rStyle w:val="IndexLink"/>
                <w:rtl w:val="true"/>
              </w:rPr>
              <w:t xml:space="preserve">- </w:t>
            </w:r>
            <w:r>
              <w:rPr>
                <w:rStyle w:val="IndexLink"/>
                <w:rtl w:val="true"/>
              </w:rPr>
              <w:t>تبیین کیفیت برخورد زن و مرد در قانون و اخلاق اسلامی</w:t>
            </w:r>
            <w:r>
              <w:rPr>
                <w:rStyle w:val="IndexLink"/>
                <w:rtl w:val="true"/>
              </w:rPr>
              <w:tab/>
            </w:r>
            <w:r>
              <w:rPr>
                <w:rStyle w:val="IndexLink"/>
              </w:rPr>
              <w:t>93</w:t>
            </w:r>
          </w:hyperlink>
        </w:p>
        <w:p>
          <w:pPr>
            <w:pStyle w:val="Contents5"/>
            <w:tabs>
              <w:tab w:val="clear" w:pos="7892"/>
              <w:tab w:val="right" w:pos="9026" w:leader="dot"/>
            </w:tabs>
            <w:rPr/>
          </w:pPr>
          <w:hyperlink w:anchor="__RefHeading___Toc2689433_581953129">
            <w:r>
              <w:rPr>
                <w:webHidden/>
                <w:rStyle w:val="IndexLink"/>
              </w:rPr>
              <w:t>7-4-3-1</w:t>
            </w:r>
            <w:r>
              <w:rPr>
                <w:rStyle w:val="IndexLink"/>
                <w:rtl w:val="true"/>
              </w:rPr>
              <w:t xml:space="preserve">- </w:t>
            </w:r>
            <w:r>
              <w:rPr>
                <w:rStyle w:val="IndexLink"/>
                <w:rtl w:val="true"/>
              </w:rPr>
              <w:t>طرّاحی پشتوانه‌ی قانونی و ضمانت اجرایی لازم برای تحقّق خواسته‌ی اسلام</w:t>
            </w:r>
            <w:r>
              <w:rPr>
                <w:rStyle w:val="IndexLink"/>
                <w:rtl w:val="true"/>
              </w:rPr>
              <w:tab/>
            </w:r>
            <w:r>
              <w:rPr>
                <w:rStyle w:val="IndexLink"/>
              </w:rPr>
              <w:t>93</w:t>
            </w:r>
          </w:hyperlink>
        </w:p>
        <w:p>
          <w:pPr>
            <w:pStyle w:val="Contents5"/>
            <w:tabs>
              <w:tab w:val="clear" w:pos="7892"/>
              <w:tab w:val="right" w:pos="9026" w:leader="dot"/>
            </w:tabs>
            <w:rPr/>
          </w:pPr>
          <w:hyperlink w:anchor="__RefHeading___Toc2689435_581953129">
            <w:r>
              <w:rPr>
                <w:webHidden/>
                <w:rStyle w:val="IndexLink"/>
              </w:rPr>
              <w:t>8-4-3-1</w:t>
            </w:r>
            <w:r>
              <w:rPr>
                <w:rStyle w:val="IndexLink"/>
                <w:rtl w:val="true"/>
              </w:rPr>
              <w:t xml:space="preserve">- </w:t>
            </w:r>
            <w:r>
              <w:rPr>
                <w:rStyle w:val="IndexLink"/>
                <w:rtl w:val="true"/>
              </w:rPr>
              <w:t>اصلاح قوانین و قراردادن قوانین سخت برای جلوگیری از ظلم به زن</w:t>
            </w:r>
            <w:r>
              <w:rPr>
                <w:rStyle w:val="IndexLink"/>
                <w:rtl w:val="true"/>
              </w:rPr>
              <w:tab/>
            </w:r>
            <w:r>
              <w:rPr>
                <w:rStyle w:val="IndexLink"/>
              </w:rPr>
              <w:t>93</w:t>
            </w:r>
          </w:hyperlink>
        </w:p>
        <w:p>
          <w:pPr>
            <w:pStyle w:val="Contents5"/>
            <w:tabs>
              <w:tab w:val="clear" w:pos="7892"/>
              <w:tab w:val="right" w:pos="9026" w:leader="dot"/>
            </w:tabs>
            <w:rPr/>
          </w:pPr>
          <w:hyperlink w:anchor="__RefHeading___Toc2689437_581953129">
            <w:r>
              <w:rPr>
                <w:webHidden/>
                <w:rStyle w:val="IndexLink"/>
              </w:rPr>
              <w:t>9-4-3-1</w:t>
            </w:r>
            <w:r>
              <w:rPr>
                <w:rStyle w:val="IndexLink"/>
                <w:rtl w:val="true"/>
              </w:rPr>
              <w:t xml:space="preserve">- </w:t>
            </w:r>
            <w:r>
              <w:rPr>
                <w:rStyle w:val="IndexLink"/>
                <w:rtl w:val="true"/>
              </w:rPr>
              <w:t>نصیحت و تهذیب مردان برای جلوگیری از بی عدالتی درباره‌ی زنان</w:t>
            </w:r>
            <w:r>
              <w:rPr>
                <w:rStyle w:val="IndexLink"/>
                <w:rtl w:val="true"/>
              </w:rPr>
              <w:tab/>
            </w:r>
            <w:r>
              <w:rPr>
                <w:rStyle w:val="IndexLink"/>
              </w:rPr>
              <w:t>94</w:t>
            </w:r>
          </w:hyperlink>
        </w:p>
        <w:p>
          <w:pPr>
            <w:pStyle w:val="Contents5"/>
            <w:tabs>
              <w:tab w:val="clear" w:pos="7892"/>
              <w:tab w:val="right" w:pos="9026" w:leader="dot"/>
            </w:tabs>
            <w:rPr/>
          </w:pPr>
          <w:hyperlink w:anchor="__RefHeading___Toc2689439_581953129">
            <w:r>
              <w:rPr>
                <w:webHidden/>
                <w:rStyle w:val="IndexLink"/>
              </w:rPr>
              <w:t>10-4-3-1</w:t>
            </w:r>
            <w:r>
              <w:rPr>
                <w:rStyle w:val="IndexLink"/>
                <w:rtl w:val="true"/>
              </w:rPr>
              <w:t xml:space="preserve">- </w:t>
            </w:r>
            <w:r>
              <w:rPr>
                <w:rStyle w:val="IndexLink"/>
                <w:rtl w:val="true"/>
              </w:rPr>
              <w:t>زدودن باورهای غلط غربی از ذهن زن ایرانی با ارائه‌ی بحث‌ها و کارهای اسلامی</w:t>
            </w:r>
            <w:r>
              <w:rPr>
                <w:rStyle w:val="IndexLink"/>
                <w:rtl w:val="true"/>
              </w:rPr>
              <w:tab/>
            </w:r>
            <w:r>
              <w:rPr>
                <w:rStyle w:val="IndexLink"/>
              </w:rPr>
              <w:t>94</w:t>
            </w:r>
          </w:hyperlink>
        </w:p>
        <w:p>
          <w:pPr>
            <w:pStyle w:val="Contents5"/>
            <w:tabs>
              <w:tab w:val="clear" w:pos="7892"/>
              <w:tab w:val="right" w:pos="9026" w:leader="dot"/>
            </w:tabs>
            <w:rPr/>
          </w:pPr>
          <w:hyperlink w:anchor="__RefHeading___Toc2689441_581953129">
            <w:r>
              <w:rPr>
                <w:webHidden/>
                <w:rStyle w:val="IndexLink"/>
              </w:rPr>
              <w:t>11-4-3-1</w:t>
            </w:r>
            <w:r>
              <w:rPr>
                <w:rStyle w:val="IndexLink"/>
                <w:rtl w:val="true"/>
              </w:rPr>
              <w:t xml:space="preserve">- </w:t>
            </w:r>
            <w:r>
              <w:rPr>
                <w:rStyle w:val="IndexLink"/>
                <w:rtl w:val="true"/>
              </w:rPr>
              <w:t>منفعل نشدن نسبت به موضع غرب بلکه طلبکاری از آن‌ها برای اصلاح مواضعشان</w:t>
            </w:r>
            <w:r>
              <w:rPr>
                <w:rStyle w:val="IndexLink"/>
                <w:rtl w:val="true"/>
              </w:rPr>
              <w:tab/>
            </w:r>
            <w:r>
              <w:rPr>
                <w:rStyle w:val="IndexLink"/>
              </w:rPr>
              <w:t>95</w:t>
            </w:r>
          </w:hyperlink>
        </w:p>
        <w:p>
          <w:pPr>
            <w:pStyle w:val="Contents5"/>
            <w:tabs>
              <w:tab w:val="clear" w:pos="7892"/>
              <w:tab w:val="right" w:pos="9026" w:leader="dot"/>
            </w:tabs>
            <w:rPr/>
          </w:pPr>
          <w:hyperlink w:anchor="__RefHeading___Toc2689443_581953129">
            <w:r>
              <w:rPr>
                <w:webHidden/>
                <w:rStyle w:val="IndexLink"/>
              </w:rPr>
              <w:t>12-4-3-1</w:t>
            </w:r>
            <w:r>
              <w:rPr>
                <w:rStyle w:val="IndexLink"/>
                <w:rtl w:val="true"/>
              </w:rPr>
              <w:t xml:space="preserve">- </w:t>
            </w:r>
            <w:r>
              <w:rPr>
                <w:rStyle w:val="IndexLink"/>
                <w:rtl w:val="true"/>
              </w:rPr>
              <w:t>استفاده‌ی خردمندانه از تجربیّات دیگران و نه صِرفِ تقلید</w:t>
            </w:r>
            <w:r>
              <w:rPr>
                <w:rStyle w:val="IndexLink"/>
                <w:rtl w:val="true"/>
              </w:rPr>
              <w:tab/>
            </w:r>
            <w:r>
              <w:rPr>
                <w:rStyle w:val="IndexLink"/>
              </w:rPr>
              <w:t>95</w:t>
            </w:r>
          </w:hyperlink>
        </w:p>
        <w:p>
          <w:pPr>
            <w:pStyle w:val="Contents5"/>
            <w:tabs>
              <w:tab w:val="clear" w:pos="7892"/>
              <w:tab w:val="right" w:pos="9026" w:leader="dot"/>
            </w:tabs>
            <w:rPr/>
          </w:pPr>
          <w:hyperlink w:anchor="__RefHeading___Toc2689445_581953129">
            <w:r>
              <w:rPr>
                <w:webHidden/>
                <w:rStyle w:val="IndexLink"/>
              </w:rPr>
              <w:t>13-4-3-1</w:t>
            </w:r>
            <w:r>
              <w:rPr>
                <w:rStyle w:val="IndexLink"/>
                <w:rtl w:val="true"/>
              </w:rPr>
              <w:t xml:space="preserve">- </w:t>
            </w:r>
            <w:r>
              <w:rPr>
                <w:rStyle w:val="IndexLink"/>
                <w:rtl w:val="true"/>
              </w:rPr>
              <w:t>مسئولیت در قبال اصلاح رفتار زن و مرد و پوشش زنان در ادارات؛ با روش اسلامی</w:t>
            </w:r>
            <w:r>
              <w:rPr>
                <w:rStyle w:val="IndexLink"/>
                <w:rtl w:val="true"/>
              </w:rPr>
              <w:tab/>
            </w:r>
            <w:r>
              <w:rPr>
                <w:rStyle w:val="IndexLink"/>
              </w:rPr>
              <w:t>96</w:t>
            </w:r>
          </w:hyperlink>
        </w:p>
        <w:p>
          <w:pPr>
            <w:pStyle w:val="Contents5"/>
            <w:tabs>
              <w:tab w:val="clear" w:pos="7892"/>
              <w:tab w:val="right" w:pos="9026" w:leader="dot"/>
            </w:tabs>
            <w:rPr/>
          </w:pPr>
          <w:hyperlink w:anchor="__RefHeading___Toc2689447_581953129">
            <w:r>
              <w:rPr>
                <w:webHidden/>
                <w:rStyle w:val="IndexLink"/>
              </w:rPr>
              <w:t>14-4-3-1</w:t>
            </w:r>
            <w:r>
              <w:rPr>
                <w:rStyle w:val="IndexLink"/>
                <w:rtl w:val="true"/>
              </w:rPr>
              <w:t xml:space="preserve">- </w:t>
            </w:r>
            <w:r>
              <w:rPr>
                <w:rStyle w:val="IndexLink"/>
                <w:rtl w:val="true"/>
              </w:rPr>
              <w:t>پرهیز از مصرف گرایی و اسرافِ تحمیل شده‌ی توسط غرب</w:t>
            </w:r>
            <w:r>
              <w:rPr>
                <w:rStyle w:val="IndexLink"/>
                <w:rtl w:val="true"/>
              </w:rPr>
              <w:tab/>
            </w:r>
            <w:r>
              <w:rPr>
                <w:rStyle w:val="IndexLink"/>
              </w:rPr>
              <w:t>96</w:t>
            </w:r>
          </w:hyperlink>
        </w:p>
        <w:p>
          <w:pPr>
            <w:pStyle w:val="Contents3"/>
            <w:tabs>
              <w:tab w:val="clear" w:pos="8459"/>
              <w:tab w:val="right" w:pos="9026" w:leader="dot"/>
            </w:tabs>
            <w:rPr/>
          </w:pPr>
          <w:hyperlink w:anchor="__RefHeading___Toc2689449_581953129">
            <w:r>
              <w:rPr>
                <w:webHidden/>
                <w:rStyle w:val="IndexLink"/>
                <w:rtl w:val="true"/>
              </w:rPr>
              <w:t>فصل چهارم</w:t>
            </w:r>
            <w:r>
              <w:rPr>
                <w:rStyle w:val="IndexLink"/>
                <w:rtl w:val="true"/>
              </w:rPr>
              <w:t xml:space="preserve">: </w:t>
            </w:r>
            <w:r>
              <w:rPr>
                <w:rStyle w:val="IndexLink"/>
                <w:rtl w:val="true"/>
              </w:rPr>
              <w:t>زن در غرب و تمدّن مادّی</w:t>
            </w:r>
            <w:r>
              <w:rPr>
                <w:rStyle w:val="IndexLink"/>
                <w:rtl w:val="true"/>
              </w:rPr>
              <w:tab/>
            </w:r>
            <w:r>
              <w:rPr>
                <w:rStyle w:val="IndexLink"/>
              </w:rPr>
              <w:t>98</w:t>
            </w:r>
          </w:hyperlink>
        </w:p>
        <w:p>
          <w:pPr>
            <w:pStyle w:val="Contents4"/>
            <w:tabs>
              <w:tab w:val="clear" w:pos="8176"/>
              <w:tab w:val="right" w:pos="9026" w:leader="dot"/>
            </w:tabs>
            <w:rPr/>
          </w:pPr>
          <w:hyperlink w:anchor="__RefHeading___Toc2689451_581953129">
            <w:r>
              <w:rPr>
                <w:webHidden/>
                <w:rStyle w:val="IndexLink"/>
              </w:rPr>
              <w:t>1-4-1</w:t>
            </w:r>
            <w:r>
              <w:rPr>
                <w:rStyle w:val="IndexLink"/>
                <w:rtl w:val="true"/>
              </w:rPr>
              <w:t xml:space="preserve">- </w:t>
            </w:r>
            <w:r>
              <w:rPr>
                <w:rStyle w:val="IndexLink"/>
                <w:rtl w:val="true"/>
              </w:rPr>
              <w:t>منزلت و جایگاه زن</w:t>
            </w:r>
            <w:r>
              <w:rPr>
                <w:rStyle w:val="IndexLink"/>
                <w:rtl w:val="true"/>
              </w:rPr>
              <w:tab/>
            </w:r>
            <w:r>
              <w:rPr>
                <w:rStyle w:val="IndexLink"/>
              </w:rPr>
              <w:t>98</w:t>
            </w:r>
          </w:hyperlink>
        </w:p>
        <w:p>
          <w:pPr>
            <w:pStyle w:val="Contents5"/>
            <w:tabs>
              <w:tab w:val="clear" w:pos="7892"/>
              <w:tab w:val="right" w:pos="9026" w:leader="dot"/>
            </w:tabs>
            <w:rPr/>
          </w:pPr>
          <w:hyperlink w:anchor="__RefHeading___Toc2689453_581953129">
            <w:r>
              <w:rPr>
                <w:webHidden/>
                <w:rStyle w:val="IndexLink"/>
              </w:rPr>
              <w:t>1-1-4-1</w:t>
            </w:r>
            <w:r>
              <w:rPr>
                <w:rStyle w:val="IndexLink"/>
                <w:rtl w:val="true"/>
              </w:rPr>
              <w:t xml:space="preserve">- </w:t>
            </w:r>
            <w:r>
              <w:rPr>
                <w:rStyle w:val="IndexLink"/>
                <w:rtl w:val="true"/>
              </w:rPr>
              <w:t>موجودی درجه‌ی دوم</w:t>
            </w:r>
            <w:r>
              <w:rPr>
                <w:rStyle w:val="IndexLink"/>
                <w:rtl w:val="true"/>
              </w:rPr>
              <w:tab/>
            </w:r>
            <w:r>
              <w:rPr>
                <w:rStyle w:val="IndexLink"/>
              </w:rPr>
              <w:t>98</w:t>
            </w:r>
          </w:hyperlink>
        </w:p>
        <w:p>
          <w:pPr>
            <w:pStyle w:val="Contents5"/>
            <w:tabs>
              <w:tab w:val="clear" w:pos="7892"/>
              <w:tab w:val="right" w:pos="9026" w:leader="dot"/>
            </w:tabs>
            <w:rPr/>
          </w:pPr>
          <w:hyperlink w:anchor="__RefHeading___Toc2689455_581953129">
            <w:r>
              <w:rPr>
                <w:webHidden/>
                <w:rStyle w:val="IndexLink"/>
              </w:rPr>
              <w:t>2-1-4-1</w:t>
            </w:r>
            <w:r>
              <w:rPr>
                <w:rStyle w:val="IndexLink"/>
                <w:rtl w:val="true"/>
              </w:rPr>
              <w:t xml:space="preserve">- </w:t>
            </w:r>
            <w:r>
              <w:rPr>
                <w:rStyle w:val="IndexLink"/>
                <w:rtl w:val="true"/>
              </w:rPr>
              <w:t>هویّت تبعی زنان و سروَری مردان بر آن‌ها در فرهنگ غربی</w:t>
            </w:r>
            <w:r>
              <w:rPr>
                <w:rStyle w:val="IndexLink"/>
                <w:rtl w:val="true"/>
              </w:rPr>
              <w:tab/>
            </w:r>
            <w:r>
              <w:rPr>
                <w:rStyle w:val="IndexLink"/>
              </w:rPr>
              <w:t>98</w:t>
            </w:r>
          </w:hyperlink>
        </w:p>
        <w:p>
          <w:pPr>
            <w:pStyle w:val="Contents5"/>
            <w:tabs>
              <w:tab w:val="clear" w:pos="7892"/>
              <w:tab w:val="right" w:pos="9026" w:leader="dot"/>
            </w:tabs>
            <w:rPr/>
          </w:pPr>
          <w:hyperlink w:anchor="__RefHeading___Toc2689457_581953129">
            <w:r>
              <w:rPr>
                <w:webHidden/>
                <w:rStyle w:val="IndexLink"/>
              </w:rPr>
              <w:t>3-1-4-1</w:t>
            </w:r>
            <w:r>
              <w:rPr>
                <w:rStyle w:val="IndexLink"/>
                <w:rtl w:val="true"/>
              </w:rPr>
              <w:t xml:space="preserve">- </w:t>
            </w:r>
            <w:r>
              <w:rPr>
                <w:rStyle w:val="IndexLink"/>
                <w:rtl w:val="true"/>
              </w:rPr>
              <w:t>اشباع‌کننده‌ی یکی از خاکی‌ترین و مادّی‌ترین خصلت‌های بشری در مرد</w:t>
            </w:r>
            <w:r>
              <w:rPr>
                <w:rStyle w:val="IndexLink"/>
                <w:rtl w:val="true"/>
              </w:rPr>
              <w:tab/>
            </w:r>
            <w:r>
              <w:rPr>
                <w:rStyle w:val="IndexLink"/>
              </w:rPr>
              <w:t>99</w:t>
            </w:r>
          </w:hyperlink>
        </w:p>
        <w:p>
          <w:pPr>
            <w:pStyle w:val="Contents5"/>
            <w:tabs>
              <w:tab w:val="clear" w:pos="7892"/>
              <w:tab w:val="right" w:pos="9026" w:leader="dot"/>
            </w:tabs>
            <w:rPr/>
          </w:pPr>
          <w:hyperlink w:anchor="__RefHeading___Toc2689459_581953129">
            <w:r>
              <w:rPr>
                <w:webHidden/>
                <w:rStyle w:val="IndexLink"/>
              </w:rPr>
              <w:t>5-1-4-1</w:t>
            </w:r>
            <w:r>
              <w:rPr>
                <w:rStyle w:val="IndexLink"/>
                <w:rtl w:val="true"/>
              </w:rPr>
              <w:t xml:space="preserve">- </w:t>
            </w:r>
            <w:r>
              <w:rPr>
                <w:rStyle w:val="IndexLink"/>
                <w:rtl w:val="true"/>
              </w:rPr>
              <w:t>ملعبه قراردادن مسائل جنسی بین دو جنس و رواج مدگرایی و مصرف‌گرایی</w:t>
            </w:r>
            <w:r>
              <w:rPr>
                <w:rStyle w:val="IndexLink"/>
                <w:rtl w:val="true"/>
              </w:rPr>
              <w:tab/>
            </w:r>
            <w:r>
              <w:rPr>
                <w:rStyle w:val="IndexLink"/>
              </w:rPr>
              <w:t>100</w:t>
            </w:r>
          </w:hyperlink>
        </w:p>
        <w:p>
          <w:pPr>
            <w:pStyle w:val="Contents5"/>
            <w:tabs>
              <w:tab w:val="clear" w:pos="7892"/>
              <w:tab w:val="right" w:pos="9026" w:leader="dot"/>
            </w:tabs>
            <w:rPr/>
          </w:pPr>
          <w:hyperlink w:anchor="__RefHeading___Toc2689461_581953129">
            <w:r>
              <w:rPr>
                <w:webHidden/>
                <w:rStyle w:val="IndexLink"/>
              </w:rPr>
              <w:t>6-1-4-1</w:t>
            </w:r>
            <w:r>
              <w:rPr>
                <w:rStyle w:val="IndexLink"/>
                <w:rtl w:val="true"/>
              </w:rPr>
              <w:t xml:space="preserve">- </w:t>
            </w:r>
            <w:r>
              <w:rPr>
                <w:rStyle w:val="IndexLink"/>
                <w:rtl w:val="true"/>
              </w:rPr>
              <w:t>الگوی زن غربی امروز برخاسته از الگوی باستانی و رومی</w:t>
            </w:r>
            <w:r>
              <w:rPr>
                <w:rStyle w:val="IndexLink"/>
                <w:rtl w:val="true"/>
              </w:rPr>
              <w:tab/>
            </w:r>
            <w:r>
              <w:rPr>
                <w:rStyle w:val="IndexLink"/>
              </w:rPr>
              <w:t>100</w:t>
            </w:r>
          </w:hyperlink>
        </w:p>
        <w:p>
          <w:pPr>
            <w:pStyle w:val="Contents5"/>
            <w:tabs>
              <w:tab w:val="clear" w:pos="7892"/>
              <w:tab w:val="right" w:pos="9026" w:leader="dot"/>
            </w:tabs>
            <w:rPr/>
          </w:pPr>
          <w:hyperlink w:anchor="__RefHeading___Toc2689463_581953129">
            <w:r>
              <w:rPr>
                <w:webHidden/>
                <w:rStyle w:val="IndexLink"/>
              </w:rPr>
              <w:t>7-1-4-1</w:t>
            </w:r>
            <w:r>
              <w:rPr>
                <w:rStyle w:val="IndexLink"/>
                <w:rtl w:val="true"/>
              </w:rPr>
              <w:t xml:space="preserve">- </w:t>
            </w:r>
            <w:r>
              <w:rPr>
                <w:rStyle w:val="IndexLink"/>
                <w:rtl w:val="true"/>
              </w:rPr>
              <w:t>آزادی جنسی به‌معنای مرز‌شکنی در روابط زن و مرد</w:t>
            </w:r>
            <w:r>
              <w:rPr>
                <w:rStyle w:val="IndexLink"/>
                <w:rtl w:val="true"/>
              </w:rPr>
              <w:tab/>
            </w:r>
            <w:r>
              <w:rPr>
                <w:rStyle w:val="IndexLink"/>
              </w:rPr>
              <w:t>101</w:t>
            </w:r>
          </w:hyperlink>
        </w:p>
        <w:p>
          <w:pPr>
            <w:pStyle w:val="Contents5"/>
            <w:tabs>
              <w:tab w:val="clear" w:pos="7892"/>
              <w:tab w:val="right" w:pos="9026" w:leader="dot"/>
            </w:tabs>
            <w:rPr/>
          </w:pPr>
          <w:hyperlink w:anchor="__RefHeading___Toc2689465_581953129">
            <w:r>
              <w:rPr>
                <w:webHidden/>
                <w:rStyle w:val="IndexLink"/>
              </w:rPr>
              <w:t>8-1-4-1</w:t>
            </w:r>
            <w:r>
              <w:rPr>
                <w:rStyle w:val="IndexLink"/>
                <w:rtl w:val="true"/>
              </w:rPr>
              <w:t xml:space="preserve">- </w:t>
            </w:r>
            <w:r>
              <w:rPr>
                <w:rStyle w:val="IndexLink"/>
                <w:rtl w:val="true"/>
              </w:rPr>
              <w:t>نگاه غلط و ابزاری و اهانت آمیز به زن</w:t>
            </w:r>
            <w:r>
              <w:rPr>
                <w:rStyle w:val="IndexLink"/>
                <w:rtl w:val="true"/>
              </w:rPr>
              <w:tab/>
            </w:r>
            <w:r>
              <w:rPr>
                <w:rStyle w:val="IndexLink"/>
              </w:rPr>
              <w:t>102</w:t>
            </w:r>
          </w:hyperlink>
        </w:p>
        <w:p>
          <w:pPr>
            <w:pStyle w:val="Contents4"/>
            <w:tabs>
              <w:tab w:val="clear" w:pos="8176"/>
              <w:tab w:val="right" w:pos="9026" w:leader="dot"/>
            </w:tabs>
            <w:rPr/>
          </w:pPr>
          <w:hyperlink w:anchor="__RefHeading___Toc2689467_581953129">
            <w:r>
              <w:rPr>
                <w:webHidden/>
                <w:rStyle w:val="IndexLink"/>
              </w:rPr>
              <w:t>2-4-1</w:t>
            </w:r>
            <w:r>
              <w:rPr>
                <w:rStyle w:val="IndexLink"/>
                <w:rtl w:val="true"/>
              </w:rPr>
              <w:t xml:space="preserve">- </w:t>
            </w:r>
            <w:r>
              <w:rPr>
                <w:rStyle w:val="IndexLink"/>
                <w:rtl w:val="true"/>
              </w:rPr>
              <w:t>مشکلات زن در غرب و تمدّن مادی</w:t>
            </w:r>
            <w:r>
              <w:rPr>
                <w:rStyle w:val="IndexLink"/>
                <w:rtl w:val="true"/>
              </w:rPr>
              <w:tab/>
            </w:r>
            <w:r>
              <w:rPr>
                <w:rStyle w:val="IndexLink"/>
              </w:rPr>
              <w:t>102</w:t>
            </w:r>
          </w:hyperlink>
        </w:p>
        <w:p>
          <w:pPr>
            <w:pStyle w:val="Contents5"/>
            <w:tabs>
              <w:tab w:val="clear" w:pos="7892"/>
              <w:tab w:val="right" w:pos="9026" w:leader="dot"/>
            </w:tabs>
            <w:rPr/>
          </w:pPr>
          <w:hyperlink w:anchor="__RefHeading___Toc2689469_581953129">
            <w:r>
              <w:rPr>
                <w:webHidden/>
                <w:rStyle w:val="IndexLink"/>
              </w:rPr>
              <w:t>1-2-4-1</w:t>
            </w:r>
            <w:r>
              <w:rPr>
                <w:rStyle w:val="IndexLink"/>
                <w:rtl w:val="true"/>
              </w:rPr>
              <w:t xml:space="preserve">- </w:t>
            </w:r>
            <w:r>
              <w:rPr>
                <w:rStyle w:val="IndexLink"/>
                <w:rtl w:val="true"/>
              </w:rPr>
              <w:t>کشتن زنان به‌عنوان یکی از بلیّه‌های زشت و نفرت انگیز در غرب</w:t>
            </w:r>
            <w:r>
              <w:rPr>
                <w:rStyle w:val="IndexLink"/>
                <w:rtl w:val="true"/>
              </w:rPr>
              <w:tab/>
            </w:r>
            <w:r>
              <w:rPr>
                <w:rStyle w:val="IndexLink"/>
              </w:rPr>
              <w:t>102</w:t>
            </w:r>
          </w:hyperlink>
        </w:p>
        <w:p>
          <w:pPr>
            <w:pStyle w:val="Contents5"/>
            <w:tabs>
              <w:tab w:val="clear" w:pos="7892"/>
              <w:tab w:val="right" w:pos="9026" w:leader="dot"/>
            </w:tabs>
            <w:rPr/>
          </w:pPr>
          <w:hyperlink w:anchor="__RefHeading___Toc2689471_581953129">
            <w:r>
              <w:rPr>
                <w:webHidden/>
                <w:rStyle w:val="IndexLink"/>
              </w:rPr>
              <w:t>2-2-4-1</w:t>
            </w:r>
            <w:r>
              <w:rPr>
                <w:rStyle w:val="IndexLink"/>
                <w:rtl w:val="true"/>
              </w:rPr>
              <w:t xml:space="preserve">- </w:t>
            </w:r>
            <w:r>
              <w:rPr>
                <w:rStyle w:val="IndexLink"/>
                <w:rtl w:val="true"/>
              </w:rPr>
              <w:t>آزار روحی زنان و فشارهای گوناگون جسمانی</w:t>
            </w:r>
            <w:r>
              <w:rPr>
                <w:rStyle w:val="IndexLink"/>
                <w:rtl w:val="true"/>
              </w:rPr>
              <w:tab/>
            </w:r>
            <w:r>
              <w:rPr>
                <w:rStyle w:val="IndexLink"/>
              </w:rPr>
              <w:t>103</w:t>
            </w:r>
          </w:hyperlink>
        </w:p>
        <w:p>
          <w:pPr>
            <w:pStyle w:val="Contents5"/>
            <w:tabs>
              <w:tab w:val="clear" w:pos="7892"/>
              <w:tab w:val="right" w:pos="9026" w:leader="dot"/>
            </w:tabs>
            <w:rPr/>
          </w:pPr>
          <w:hyperlink w:anchor="__RefHeading___Toc2689473_581953129">
            <w:r>
              <w:rPr>
                <w:webHidden/>
                <w:rStyle w:val="IndexLink"/>
              </w:rPr>
              <w:t>3-2-4-1</w:t>
            </w:r>
            <w:r>
              <w:rPr>
                <w:rStyle w:val="IndexLink"/>
                <w:rtl w:val="true"/>
              </w:rPr>
              <w:t xml:space="preserve">- </w:t>
            </w:r>
            <w:r>
              <w:rPr>
                <w:rStyle w:val="IndexLink"/>
                <w:rtl w:val="true"/>
              </w:rPr>
              <w:t>تجارت و قاچاق زنان</w:t>
            </w:r>
            <w:r>
              <w:rPr>
                <w:rStyle w:val="IndexLink"/>
                <w:rtl w:val="true"/>
              </w:rPr>
              <w:tab/>
            </w:r>
            <w:r>
              <w:rPr>
                <w:rStyle w:val="IndexLink"/>
              </w:rPr>
              <w:t>103</w:t>
            </w:r>
          </w:hyperlink>
        </w:p>
        <w:p>
          <w:pPr>
            <w:pStyle w:val="Contents5"/>
            <w:tabs>
              <w:tab w:val="clear" w:pos="7892"/>
              <w:tab w:val="right" w:pos="9026" w:leader="dot"/>
            </w:tabs>
            <w:rPr/>
          </w:pPr>
          <w:hyperlink w:anchor="__RefHeading___Toc2689475_581953129">
            <w:r>
              <w:rPr>
                <w:webHidden/>
                <w:rStyle w:val="IndexLink"/>
              </w:rPr>
              <w:t>4-2-4-1</w:t>
            </w:r>
            <w:r>
              <w:rPr>
                <w:rStyle w:val="IndexLink"/>
                <w:rtl w:val="true"/>
              </w:rPr>
              <w:t xml:space="preserve">- </w:t>
            </w:r>
            <w:r>
              <w:rPr>
                <w:rStyle w:val="IndexLink"/>
                <w:rtl w:val="true"/>
              </w:rPr>
              <w:t>ستم، تعرّض و تعدّی نسبت به زنان از ناحیه‌ی مردان غربی</w:t>
            </w:r>
            <w:r>
              <w:rPr>
                <w:rStyle w:val="IndexLink"/>
                <w:rtl w:val="true"/>
              </w:rPr>
              <w:tab/>
            </w:r>
            <w:r>
              <w:rPr>
                <w:rStyle w:val="IndexLink"/>
              </w:rPr>
              <w:t>103</w:t>
            </w:r>
          </w:hyperlink>
        </w:p>
        <w:p>
          <w:pPr>
            <w:pStyle w:val="Contents5"/>
            <w:tabs>
              <w:tab w:val="clear" w:pos="7892"/>
              <w:tab w:val="right" w:pos="9026" w:leader="dot"/>
            </w:tabs>
            <w:rPr/>
          </w:pPr>
          <w:hyperlink w:anchor="__RefHeading___Toc2689477_581953129">
            <w:r>
              <w:rPr>
                <w:webHidden/>
                <w:rStyle w:val="IndexLink"/>
              </w:rPr>
              <w:t>5-2-4-1</w:t>
            </w:r>
            <w:r>
              <w:rPr>
                <w:rStyle w:val="IndexLink"/>
                <w:rtl w:val="true"/>
              </w:rPr>
              <w:t xml:space="preserve">- </w:t>
            </w:r>
            <w:r>
              <w:rPr>
                <w:rStyle w:val="IndexLink"/>
                <w:rtl w:val="true"/>
              </w:rPr>
              <w:t>تعدّی و تجاوز مردان به عفّت زنان در غرب</w:t>
            </w:r>
            <w:r>
              <w:rPr>
                <w:rStyle w:val="IndexLink"/>
                <w:rtl w:val="true"/>
              </w:rPr>
              <w:tab/>
            </w:r>
            <w:r>
              <w:rPr>
                <w:rStyle w:val="IndexLink"/>
              </w:rPr>
              <w:t>104</w:t>
            </w:r>
          </w:hyperlink>
        </w:p>
        <w:p>
          <w:pPr>
            <w:pStyle w:val="Contents5"/>
            <w:tabs>
              <w:tab w:val="clear" w:pos="7892"/>
              <w:tab w:val="right" w:pos="9026" w:leader="dot"/>
            </w:tabs>
            <w:rPr/>
          </w:pPr>
          <w:hyperlink w:anchor="__RefHeading___Toc2689479_581953129">
            <w:r>
              <w:rPr>
                <w:webHidden/>
                <w:rStyle w:val="IndexLink"/>
              </w:rPr>
              <w:t>6-2-4-1</w:t>
            </w:r>
            <w:r>
              <w:rPr>
                <w:rStyle w:val="IndexLink"/>
                <w:rtl w:val="true"/>
              </w:rPr>
              <w:t xml:space="preserve">- </w:t>
            </w:r>
            <w:r>
              <w:rPr>
                <w:rStyle w:val="IndexLink"/>
                <w:rtl w:val="true"/>
              </w:rPr>
              <w:t>تحقیر شدن زن توسط دیگران</w:t>
            </w:r>
            <w:r>
              <w:rPr>
                <w:rStyle w:val="IndexLink"/>
                <w:rtl w:val="true"/>
              </w:rPr>
              <w:tab/>
            </w:r>
            <w:r>
              <w:rPr>
                <w:rStyle w:val="IndexLink"/>
              </w:rPr>
              <w:t>105</w:t>
            </w:r>
          </w:hyperlink>
        </w:p>
        <w:p>
          <w:pPr>
            <w:pStyle w:val="Contents5"/>
            <w:tabs>
              <w:tab w:val="clear" w:pos="7892"/>
              <w:tab w:val="right" w:pos="9026" w:leader="dot"/>
            </w:tabs>
            <w:rPr/>
          </w:pPr>
          <w:hyperlink w:anchor="__RefHeading___Toc2689481_581953129">
            <w:r>
              <w:rPr>
                <w:webHidden/>
                <w:rStyle w:val="IndexLink"/>
              </w:rPr>
              <w:t>7-2-4-1</w:t>
            </w:r>
            <w:r>
              <w:rPr>
                <w:rStyle w:val="IndexLink"/>
                <w:rtl w:val="true"/>
              </w:rPr>
              <w:t xml:space="preserve">- </w:t>
            </w:r>
            <w:r>
              <w:rPr>
                <w:rStyle w:val="IndexLink"/>
                <w:rtl w:val="true"/>
              </w:rPr>
              <w:t>استفاده زنان از جذابیت‌های جنسی برای پیدا کردن شخصیت در جامعه</w:t>
            </w:r>
            <w:r>
              <w:rPr>
                <w:rStyle w:val="IndexLink"/>
                <w:rtl w:val="true"/>
              </w:rPr>
              <w:tab/>
            </w:r>
            <w:r>
              <w:rPr>
                <w:rStyle w:val="IndexLink"/>
              </w:rPr>
              <w:t>105</w:t>
            </w:r>
          </w:hyperlink>
        </w:p>
        <w:p>
          <w:pPr>
            <w:pStyle w:val="Contents5"/>
            <w:tabs>
              <w:tab w:val="clear" w:pos="7892"/>
              <w:tab w:val="right" w:pos="9026" w:leader="dot"/>
            </w:tabs>
            <w:rPr/>
          </w:pPr>
          <w:hyperlink w:anchor="__RefHeading___Toc2689483_581953129">
            <w:r>
              <w:rPr>
                <w:webHidden/>
                <w:rStyle w:val="IndexLink"/>
              </w:rPr>
              <w:t>8-2-4-1</w:t>
            </w:r>
            <w:r>
              <w:rPr>
                <w:rStyle w:val="IndexLink"/>
                <w:rtl w:val="true"/>
              </w:rPr>
              <w:t xml:space="preserve">- </w:t>
            </w:r>
            <w:r>
              <w:rPr>
                <w:rStyle w:val="IndexLink"/>
                <w:rtl w:val="true"/>
              </w:rPr>
              <w:t>ممنوعیت حجاب واحترام نگذاشتنِ کشورهای اروپایی به دموکراسی، آزادی و آراء مردم</w:t>
            </w:r>
            <w:r>
              <w:rPr>
                <w:rStyle w:val="IndexLink"/>
                <w:rtl w:val="true"/>
              </w:rPr>
              <w:tab/>
            </w:r>
            <w:r>
              <w:rPr>
                <w:rStyle w:val="IndexLink"/>
              </w:rPr>
              <w:t>105</w:t>
            </w:r>
          </w:hyperlink>
        </w:p>
        <w:p>
          <w:pPr>
            <w:pStyle w:val="Contents4"/>
            <w:tabs>
              <w:tab w:val="clear" w:pos="8176"/>
              <w:tab w:val="right" w:pos="9026" w:leader="dot"/>
            </w:tabs>
            <w:rPr/>
          </w:pPr>
          <w:hyperlink w:anchor="__RefHeading___Toc2689485_581953129">
            <w:r>
              <w:rPr>
                <w:webHidden/>
                <w:rStyle w:val="IndexLink"/>
              </w:rPr>
              <w:t>3-4-1</w:t>
            </w:r>
            <w:r>
              <w:rPr>
                <w:rStyle w:val="IndexLink"/>
                <w:rtl w:val="true"/>
              </w:rPr>
              <w:t xml:space="preserve">- </w:t>
            </w:r>
            <w:r>
              <w:rPr>
                <w:rStyle w:val="IndexLink"/>
                <w:rtl w:val="true"/>
              </w:rPr>
              <w:t>نقد عملکرد غرب و تمدّن مادی در قبال زنان</w:t>
            </w:r>
            <w:r>
              <w:rPr>
                <w:rStyle w:val="IndexLink"/>
                <w:rtl w:val="true"/>
              </w:rPr>
              <w:tab/>
            </w:r>
            <w:r>
              <w:rPr>
                <w:rStyle w:val="IndexLink"/>
              </w:rPr>
              <w:t>106</w:t>
            </w:r>
          </w:hyperlink>
        </w:p>
        <w:p>
          <w:pPr>
            <w:pStyle w:val="Contents5"/>
            <w:tabs>
              <w:tab w:val="clear" w:pos="7892"/>
              <w:tab w:val="right" w:pos="9026" w:leader="dot"/>
            </w:tabs>
            <w:rPr/>
          </w:pPr>
          <w:hyperlink w:anchor="__RefHeading___Toc2689487_581953129">
            <w:r>
              <w:rPr>
                <w:webHidden/>
                <w:rStyle w:val="IndexLink"/>
              </w:rPr>
              <w:t>1-3-4-1</w:t>
            </w:r>
            <w:r>
              <w:rPr>
                <w:rStyle w:val="IndexLink"/>
                <w:rtl w:val="true"/>
              </w:rPr>
              <w:t xml:space="preserve">- </w:t>
            </w:r>
            <w:r>
              <w:rPr>
                <w:rStyle w:val="IndexLink"/>
                <w:rtl w:val="true"/>
              </w:rPr>
              <w:t>منطق بسیار ضعیف غربی</w:t>
            </w:r>
            <w:r>
              <w:rPr>
                <w:rStyle w:val="IndexLink"/>
                <w:rtl w:val="true"/>
              </w:rPr>
              <w:tab/>
            </w:r>
            <w:r>
              <w:rPr>
                <w:rStyle w:val="IndexLink"/>
              </w:rPr>
              <w:t>106</w:t>
            </w:r>
          </w:hyperlink>
        </w:p>
        <w:p>
          <w:pPr>
            <w:pStyle w:val="Contents5"/>
            <w:tabs>
              <w:tab w:val="clear" w:pos="7892"/>
              <w:tab w:val="right" w:pos="9026" w:leader="dot"/>
            </w:tabs>
            <w:rPr/>
          </w:pPr>
          <w:hyperlink w:anchor="__RefHeading___Toc2689489_581953129">
            <w:r>
              <w:rPr>
                <w:webHidden/>
                <w:rStyle w:val="IndexLink"/>
              </w:rPr>
              <w:t>2-3-4-1</w:t>
            </w:r>
            <w:r>
              <w:rPr>
                <w:rStyle w:val="IndexLink"/>
                <w:rtl w:val="true"/>
              </w:rPr>
              <w:t xml:space="preserve">- </w:t>
            </w:r>
            <w:r>
              <w:rPr>
                <w:rStyle w:val="IndexLink"/>
                <w:rtl w:val="true"/>
              </w:rPr>
              <w:t>در مسأله ی زن دیر از خواب بیدار شدند</w:t>
            </w:r>
            <w:r>
              <w:rPr>
                <w:rStyle w:val="IndexLink"/>
                <w:rtl w:val="true"/>
              </w:rPr>
              <w:tab/>
            </w:r>
            <w:r>
              <w:rPr>
                <w:rStyle w:val="IndexLink"/>
              </w:rPr>
              <w:t>106</w:t>
            </w:r>
          </w:hyperlink>
        </w:p>
        <w:p>
          <w:pPr>
            <w:pStyle w:val="Contents5"/>
            <w:tabs>
              <w:tab w:val="clear" w:pos="7892"/>
              <w:tab w:val="right" w:pos="9026" w:leader="dot"/>
            </w:tabs>
            <w:rPr/>
          </w:pPr>
          <w:hyperlink w:anchor="__RefHeading___Toc2689491_581953129">
            <w:r>
              <w:rPr>
                <w:webHidden/>
                <w:rStyle w:val="IndexLink"/>
              </w:rPr>
              <w:t>3-3-4-1</w:t>
            </w:r>
            <w:r>
              <w:rPr>
                <w:rStyle w:val="IndexLink"/>
                <w:rtl w:val="true"/>
              </w:rPr>
              <w:t xml:space="preserve">- </w:t>
            </w:r>
            <w:r>
              <w:rPr>
                <w:rStyle w:val="IndexLink"/>
                <w:rtl w:val="true"/>
              </w:rPr>
              <w:t>افراط و تفریط در زمینه‌ی شناخت طبیعت زن و چگونگی برخورد با جنس زن</w:t>
            </w:r>
            <w:r>
              <w:rPr>
                <w:rStyle w:val="IndexLink"/>
                <w:rtl w:val="true"/>
              </w:rPr>
              <w:tab/>
            </w:r>
            <w:r>
              <w:rPr>
                <w:rStyle w:val="IndexLink"/>
              </w:rPr>
              <w:t>106</w:t>
            </w:r>
          </w:hyperlink>
        </w:p>
        <w:p>
          <w:pPr>
            <w:pStyle w:val="Contents5"/>
            <w:tabs>
              <w:tab w:val="clear" w:pos="7892"/>
              <w:tab w:val="right" w:pos="9026" w:leader="dot"/>
            </w:tabs>
            <w:rPr/>
          </w:pPr>
          <w:hyperlink w:anchor="__RefHeading___Toc2689493_581953129">
            <w:r>
              <w:rPr>
                <w:webHidden/>
                <w:rStyle w:val="IndexLink"/>
              </w:rPr>
              <w:t>4-3-4-1</w:t>
            </w:r>
            <w:r>
              <w:rPr>
                <w:rStyle w:val="IndexLink"/>
                <w:rtl w:val="true"/>
              </w:rPr>
              <w:t xml:space="preserve">- </w:t>
            </w:r>
            <w:r>
              <w:rPr>
                <w:rStyle w:val="IndexLink"/>
                <w:rtl w:val="true"/>
              </w:rPr>
              <w:t>عدم توانایی شعارها و بافته‌های ذهنی غربی‌ها در جلوگیری از ظلم به زن</w:t>
            </w:r>
            <w:r>
              <w:rPr>
                <w:rStyle w:val="IndexLink"/>
                <w:rtl w:val="true"/>
              </w:rPr>
              <w:tab/>
            </w:r>
            <w:r>
              <w:rPr>
                <w:rStyle w:val="IndexLink"/>
              </w:rPr>
              <w:t>107</w:t>
            </w:r>
          </w:hyperlink>
        </w:p>
        <w:p>
          <w:pPr>
            <w:pStyle w:val="Contents5"/>
            <w:tabs>
              <w:tab w:val="clear" w:pos="7892"/>
              <w:tab w:val="right" w:pos="9026" w:leader="dot"/>
            </w:tabs>
            <w:rPr/>
          </w:pPr>
          <w:hyperlink w:anchor="__RefHeading___Toc2689495_581953129">
            <w:r>
              <w:rPr>
                <w:webHidden/>
                <w:rStyle w:val="IndexLink"/>
              </w:rPr>
              <w:t>5-3-4-1</w:t>
            </w:r>
            <w:r>
              <w:rPr>
                <w:rStyle w:val="IndexLink"/>
                <w:rtl w:val="true"/>
              </w:rPr>
              <w:t xml:space="preserve">- </w:t>
            </w:r>
            <w:r>
              <w:rPr>
                <w:rStyle w:val="IndexLink"/>
                <w:rtl w:val="true"/>
              </w:rPr>
              <w:t>دادن حق مالکیت به زنان به علّت نیاز به کارگر ارزان و منافع شخصی</w:t>
            </w:r>
            <w:r>
              <w:rPr>
                <w:rStyle w:val="IndexLink"/>
                <w:rtl w:val="true"/>
              </w:rPr>
              <w:tab/>
            </w:r>
            <w:r>
              <w:rPr>
                <w:rStyle w:val="IndexLink"/>
              </w:rPr>
              <w:t>107</w:t>
            </w:r>
          </w:hyperlink>
        </w:p>
        <w:p>
          <w:pPr>
            <w:pStyle w:val="Contents5"/>
            <w:tabs>
              <w:tab w:val="clear" w:pos="7892"/>
              <w:tab w:val="right" w:pos="9026" w:leader="dot"/>
            </w:tabs>
            <w:rPr/>
          </w:pPr>
          <w:hyperlink w:anchor="__RefHeading___Toc2689497_581953129">
            <w:r>
              <w:rPr>
                <w:webHidden/>
                <w:rStyle w:val="IndexLink"/>
              </w:rPr>
              <w:t>6-3-4-1</w:t>
            </w:r>
            <w:r>
              <w:rPr>
                <w:rStyle w:val="IndexLink"/>
                <w:rtl w:val="true"/>
              </w:rPr>
              <w:t xml:space="preserve">- </w:t>
            </w:r>
            <w:r>
              <w:rPr>
                <w:rStyle w:val="IndexLink"/>
                <w:rtl w:val="true"/>
              </w:rPr>
              <w:t>فرهنگ برهنگی واختلاط بی قیدوشرط زن ومرد؛ برای فساد انسان‌ها و خروج انسانیت از دایره‌ی فضایل انسانی</w:t>
            </w:r>
            <w:r>
              <w:rPr>
                <w:rStyle w:val="IndexLink"/>
                <w:rtl w:val="true"/>
              </w:rPr>
              <w:tab/>
            </w:r>
            <w:r>
              <w:rPr>
                <w:rStyle w:val="IndexLink"/>
              </w:rPr>
              <w:t>107</w:t>
            </w:r>
          </w:hyperlink>
        </w:p>
        <w:p>
          <w:pPr>
            <w:pStyle w:val="Contents5"/>
            <w:tabs>
              <w:tab w:val="clear" w:pos="7892"/>
              <w:tab w:val="right" w:pos="9026" w:leader="dot"/>
            </w:tabs>
            <w:rPr/>
          </w:pPr>
          <w:hyperlink w:anchor="__RefHeading___Toc2689499_581953129">
            <w:r>
              <w:rPr>
                <w:webHidden/>
                <w:rStyle w:val="IndexLink"/>
              </w:rPr>
              <w:t>7-3-4-1</w:t>
            </w:r>
            <w:r>
              <w:rPr>
                <w:rStyle w:val="IndexLink"/>
                <w:rtl w:val="true"/>
              </w:rPr>
              <w:t xml:space="preserve">- </w:t>
            </w:r>
            <w:r>
              <w:rPr>
                <w:rStyle w:val="IndexLink"/>
                <w:rtl w:val="true"/>
              </w:rPr>
              <w:t>نگاه غلط و کج فهمی نسبت به شأن زن در جامعه، برگرفته از پروتکل‌های اندیشمندان صهیونیست</w:t>
            </w:r>
            <w:r>
              <w:rPr>
                <w:rStyle w:val="IndexLink"/>
                <w:rtl w:val="true"/>
              </w:rPr>
              <w:tab/>
            </w:r>
            <w:r>
              <w:rPr>
                <w:rStyle w:val="IndexLink"/>
              </w:rPr>
              <w:t>108</w:t>
            </w:r>
          </w:hyperlink>
        </w:p>
        <w:p>
          <w:pPr>
            <w:pStyle w:val="Contents5"/>
            <w:tabs>
              <w:tab w:val="clear" w:pos="7892"/>
              <w:tab w:val="right" w:pos="9026" w:leader="dot"/>
            </w:tabs>
            <w:rPr/>
          </w:pPr>
          <w:hyperlink w:anchor="__RefHeading___Toc2689501_581953129">
            <w:r>
              <w:rPr>
                <w:webHidden/>
                <w:rStyle w:val="IndexLink"/>
              </w:rPr>
              <w:t>8-3-4-1</w:t>
            </w:r>
            <w:r>
              <w:rPr>
                <w:rStyle w:val="IndexLink"/>
                <w:rtl w:val="true"/>
              </w:rPr>
              <w:t xml:space="preserve">- </w:t>
            </w:r>
            <w:r>
              <w:rPr>
                <w:rStyle w:val="IndexLink"/>
                <w:rtl w:val="true"/>
              </w:rPr>
              <w:t>قرار دادن مفاهیم انسانی تحت الشعاع مسائل سیاسی و اقتصادی و تبلیغاتی</w:t>
            </w:r>
            <w:r>
              <w:rPr>
                <w:rStyle w:val="IndexLink"/>
                <w:rtl w:val="true"/>
              </w:rPr>
              <w:tab/>
            </w:r>
            <w:r>
              <w:rPr>
                <w:rStyle w:val="IndexLink"/>
              </w:rPr>
              <w:t>109</w:t>
            </w:r>
          </w:hyperlink>
        </w:p>
        <w:p>
          <w:pPr>
            <w:pStyle w:val="Contents5"/>
            <w:tabs>
              <w:tab w:val="clear" w:pos="7892"/>
              <w:tab w:val="right" w:pos="9026" w:leader="dot"/>
            </w:tabs>
            <w:rPr/>
          </w:pPr>
          <w:hyperlink w:anchor="__RefHeading___Toc2689503_581953129">
            <w:r>
              <w:rPr>
                <w:webHidden/>
                <w:rStyle w:val="IndexLink"/>
              </w:rPr>
              <w:t>9-3-4-1</w:t>
            </w:r>
            <w:r>
              <w:rPr>
                <w:rStyle w:val="IndexLink"/>
                <w:rtl w:val="true"/>
              </w:rPr>
              <w:t xml:space="preserve">- </w:t>
            </w:r>
            <w:r>
              <w:rPr>
                <w:rStyle w:val="IndexLink"/>
                <w:rtl w:val="true"/>
              </w:rPr>
              <w:t>سوء استفاده از زنان برای پیشبرد مقاصدخود</w:t>
            </w:r>
            <w:r>
              <w:rPr>
                <w:rStyle w:val="IndexLink"/>
                <w:rtl w:val="true"/>
              </w:rPr>
              <w:tab/>
            </w:r>
            <w:r>
              <w:rPr>
                <w:rStyle w:val="IndexLink"/>
              </w:rPr>
              <w:t>109</w:t>
            </w:r>
          </w:hyperlink>
        </w:p>
        <w:p>
          <w:pPr>
            <w:pStyle w:val="Contents5"/>
            <w:tabs>
              <w:tab w:val="clear" w:pos="7892"/>
              <w:tab w:val="right" w:pos="9026" w:leader="dot"/>
            </w:tabs>
            <w:rPr/>
          </w:pPr>
          <w:hyperlink w:anchor="__RefHeading___Toc2689505_581953129">
            <w:r>
              <w:rPr>
                <w:webHidden/>
                <w:rStyle w:val="IndexLink"/>
              </w:rPr>
              <w:t>10-3-4-1</w:t>
            </w:r>
            <w:r>
              <w:rPr>
                <w:rStyle w:val="IndexLink"/>
                <w:rtl w:val="true"/>
              </w:rPr>
              <w:t xml:space="preserve">- </w:t>
            </w:r>
            <w:r>
              <w:rPr>
                <w:rStyle w:val="IndexLink"/>
                <w:rtl w:val="true"/>
              </w:rPr>
              <w:t>وجود یک سیاست و راهبرد برای تثبیت جایگاه غلط و اهانت‌آمیز برای زن</w:t>
            </w:r>
            <w:r>
              <w:rPr>
                <w:rStyle w:val="IndexLink"/>
                <w:rtl w:val="true"/>
              </w:rPr>
              <w:tab/>
            </w:r>
            <w:r>
              <w:rPr>
                <w:rStyle w:val="IndexLink"/>
              </w:rPr>
              <w:t>110</w:t>
            </w:r>
          </w:hyperlink>
        </w:p>
        <w:p>
          <w:pPr>
            <w:pStyle w:val="Contents5"/>
            <w:tabs>
              <w:tab w:val="clear" w:pos="7892"/>
              <w:tab w:val="right" w:pos="9026" w:leader="dot"/>
            </w:tabs>
            <w:rPr/>
          </w:pPr>
          <w:hyperlink w:anchor="__RefHeading___Toc2689507_581953129">
            <w:r>
              <w:rPr>
                <w:webHidden/>
                <w:rStyle w:val="IndexLink"/>
              </w:rPr>
              <w:t>11-3-4-1</w:t>
            </w:r>
            <w:r>
              <w:rPr>
                <w:rStyle w:val="IndexLink"/>
                <w:rtl w:val="true"/>
              </w:rPr>
              <w:t xml:space="preserve">- </w:t>
            </w:r>
            <w:r>
              <w:rPr>
                <w:rStyle w:val="IndexLink"/>
                <w:rtl w:val="true"/>
              </w:rPr>
              <w:t>خیانت غرب به زن از طریق سوق دادن به سمت بی بندوباری و ابتذال</w:t>
            </w:r>
            <w:r>
              <w:rPr>
                <w:rStyle w:val="IndexLink"/>
                <w:rtl w:val="true"/>
              </w:rPr>
              <w:tab/>
            </w:r>
            <w:r>
              <w:rPr>
                <w:rStyle w:val="IndexLink"/>
              </w:rPr>
              <w:t>111</w:t>
            </w:r>
          </w:hyperlink>
        </w:p>
        <w:p>
          <w:pPr>
            <w:pStyle w:val="Contents5"/>
            <w:tabs>
              <w:tab w:val="clear" w:pos="7892"/>
              <w:tab w:val="right" w:pos="9026" w:leader="dot"/>
            </w:tabs>
            <w:rPr/>
          </w:pPr>
          <w:hyperlink w:anchor="__RefHeading___Toc2689509_581953129">
            <w:r>
              <w:rPr>
                <w:webHidden/>
                <w:rStyle w:val="IndexLink"/>
              </w:rPr>
              <w:t>12-3-4-1</w:t>
            </w:r>
            <w:r>
              <w:rPr>
                <w:rStyle w:val="IndexLink"/>
                <w:rtl w:val="true"/>
              </w:rPr>
              <w:t xml:space="preserve">- </w:t>
            </w:r>
            <w:r>
              <w:rPr>
                <w:rStyle w:val="IndexLink"/>
                <w:rtl w:val="true"/>
              </w:rPr>
              <w:t>ارائه‌ی الگوهای منحط به زنان غربی</w:t>
            </w:r>
            <w:r>
              <w:rPr>
                <w:rStyle w:val="IndexLink"/>
                <w:rtl w:val="true"/>
              </w:rPr>
              <w:tab/>
            </w:r>
            <w:r>
              <w:rPr>
                <w:rStyle w:val="IndexLink"/>
              </w:rPr>
              <w:t>111</w:t>
            </w:r>
          </w:hyperlink>
        </w:p>
        <w:p>
          <w:pPr>
            <w:pStyle w:val="Contents5"/>
            <w:tabs>
              <w:tab w:val="clear" w:pos="7892"/>
              <w:tab w:val="right" w:pos="9026" w:leader="dot"/>
            </w:tabs>
            <w:rPr/>
          </w:pPr>
          <w:hyperlink w:anchor="__RefHeading___Toc2689511_581953129">
            <w:r>
              <w:rPr>
                <w:webHidden/>
                <w:rStyle w:val="IndexLink"/>
              </w:rPr>
              <w:t>13-3-4-1</w:t>
            </w:r>
            <w:r>
              <w:rPr>
                <w:rStyle w:val="IndexLink"/>
                <w:rtl w:val="true"/>
              </w:rPr>
              <w:t xml:space="preserve">- </w:t>
            </w:r>
            <w:r>
              <w:rPr>
                <w:rStyle w:val="IndexLink"/>
                <w:rtl w:val="true"/>
              </w:rPr>
              <w:t xml:space="preserve">ظلم و ستم همه جانبه و بی سابقه به زن تحت عنوان </w:t>
            </w:r>
            <w:r>
              <w:rPr>
                <w:rStyle w:val="IndexLink"/>
                <w:rtl w:val="true"/>
              </w:rPr>
              <w:t>«</w:t>
            </w:r>
            <w:r>
              <w:rPr>
                <w:rStyle w:val="IndexLink"/>
                <w:rtl w:val="true"/>
              </w:rPr>
              <w:t>آزادی زن</w:t>
            </w:r>
            <w:r>
              <w:rPr>
                <w:rStyle w:val="IndexLink"/>
                <w:rtl w:val="true"/>
              </w:rPr>
              <w:t>»</w:t>
              <w:tab/>
            </w:r>
            <w:r>
              <w:rPr>
                <w:rStyle w:val="IndexLink"/>
              </w:rPr>
              <w:t>111</w:t>
            </w:r>
          </w:hyperlink>
        </w:p>
        <w:p>
          <w:pPr>
            <w:pStyle w:val="Contents5"/>
            <w:tabs>
              <w:tab w:val="clear" w:pos="7892"/>
              <w:tab w:val="right" w:pos="9026" w:leader="dot"/>
            </w:tabs>
            <w:rPr/>
          </w:pPr>
          <w:hyperlink w:anchor="__RefHeading___Toc2689513_581953129">
            <w:r>
              <w:rPr>
                <w:webHidden/>
                <w:rStyle w:val="IndexLink"/>
              </w:rPr>
              <w:t>14-3-4-1</w:t>
            </w:r>
            <w:r>
              <w:rPr>
                <w:rStyle w:val="IndexLink"/>
                <w:rtl w:val="true"/>
              </w:rPr>
              <w:t xml:space="preserve">- </w:t>
            </w:r>
            <w:r>
              <w:rPr>
                <w:rStyle w:val="IndexLink"/>
                <w:rtl w:val="true"/>
              </w:rPr>
              <w:t>تجاوز به حقوق زن و تنزل دادن ارزش او به واسطه‌ی صهیونیست‌ها و دستگاه‌های استعماری</w:t>
            </w:r>
            <w:r>
              <w:rPr>
                <w:rStyle w:val="IndexLink"/>
                <w:rtl w:val="true"/>
              </w:rPr>
              <w:tab/>
            </w:r>
            <w:r>
              <w:rPr>
                <w:rStyle w:val="IndexLink"/>
              </w:rPr>
              <w:t>112</w:t>
            </w:r>
          </w:hyperlink>
        </w:p>
        <w:p>
          <w:pPr>
            <w:pStyle w:val="Contents5"/>
            <w:tabs>
              <w:tab w:val="clear" w:pos="7892"/>
              <w:tab w:val="right" w:pos="9026" w:leader="dot"/>
            </w:tabs>
            <w:rPr/>
          </w:pPr>
          <w:hyperlink w:anchor="__RefHeading___Toc2689515_581953129">
            <w:r>
              <w:rPr>
                <w:webHidden/>
                <w:rStyle w:val="IndexLink"/>
              </w:rPr>
              <w:t>15-3-4-1</w:t>
            </w:r>
            <w:r>
              <w:rPr>
                <w:rStyle w:val="IndexLink"/>
                <w:rtl w:val="true"/>
              </w:rPr>
              <w:t xml:space="preserve">- </w:t>
            </w:r>
            <w:r>
              <w:rPr>
                <w:rStyle w:val="IndexLink"/>
                <w:rtl w:val="true"/>
              </w:rPr>
              <w:t xml:space="preserve">احترام به زن در غرب </w:t>
            </w:r>
            <w:r>
              <w:rPr>
                <w:rStyle w:val="IndexLink"/>
                <w:rtl w:val="true"/>
              </w:rPr>
              <w:t xml:space="preserve">- </w:t>
            </w:r>
            <w:r>
              <w:rPr>
                <w:rStyle w:val="IndexLink"/>
                <w:rtl w:val="true"/>
              </w:rPr>
              <w:t>به معنای تلذّذ از او</w:t>
            </w:r>
            <w:r>
              <w:rPr>
                <w:rStyle w:val="IndexLink"/>
                <w:rtl w:val="true"/>
              </w:rPr>
              <w:t>-</w:t>
            </w:r>
            <w:r>
              <w:rPr>
                <w:rStyle w:val="IndexLink"/>
                <w:rtl w:val="true"/>
              </w:rPr>
              <w:t>، در عین تحقیر، آزار های روحی و فشارهای گوناگون جسمانی</w:t>
            </w:r>
            <w:r>
              <w:rPr>
                <w:rStyle w:val="IndexLink"/>
                <w:rtl w:val="true"/>
              </w:rPr>
              <w:tab/>
            </w:r>
            <w:r>
              <w:rPr>
                <w:rStyle w:val="IndexLink"/>
              </w:rPr>
              <w:t>112</w:t>
            </w:r>
          </w:hyperlink>
        </w:p>
        <w:p>
          <w:pPr>
            <w:pStyle w:val="Contents5"/>
            <w:tabs>
              <w:tab w:val="clear" w:pos="7892"/>
              <w:tab w:val="right" w:pos="9026" w:leader="dot"/>
            </w:tabs>
            <w:rPr/>
          </w:pPr>
          <w:hyperlink w:anchor="__RefHeading___Toc2689517_581953129">
            <w:r>
              <w:rPr>
                <w:webHidden/>
                <w:rStyle w:val="IndexLink"/>
              </w:rPr>
              <w:t>16-3-4-1</w:t>
            </w:r>
            <w:r>
              <w:rPr>
                <w:rStyle w:val="IndexLink"/>
                <w:rtl w:val="true"/>
              </w:rPr>
              <w:t xml:space="preserve">- </w:t>
            </w:r>
            <w:r>
              <w:rPr>
                <w:rStyle w:val="IndexLink"/>
                <w:rtl w:val="true"/>
              </w:rPr>
              <w:t>برافروختن آتش زیاده روی‌های جنسی بی قانون و بی نظم در جامعه</w:t>
            </w:r>
            <w:r>
              <w:rPr>
                <w:rStyle w:val="IndexLink"/>
                <w:rtl w:val="true"/>
              </w:rPr>
              <w:tab/>
            </w:r>
            <w:r>
              <w:rPr>
                <w:rStyle w:val="IndexLink"/>
              </w:rPr>
              <w:t>113</w:t>
            </w:r>
          </w:hyperlink>
        </w:p>
        <w:p>
          <w:pPr>
            <w:pStyle w:val="Contents5"/>
            <w:tabs>
              <w:tab w:val="clear" w:pos="7892"/>
              <w:tab w:val="right" w:pos="9026" w:leader="dot"/>
            </w:tabs>
            <w:rPr/>
          </w:pPr>
          <w:hyperlink w:anchor="__RefHeading___Toc2689519_581953129">
            <w:r>
              <w:rPr>
                <w:webHidden/>
                <w:rStyle w:val="IndexLink"/>
              </w:rPr>
              <w:t>17-3-4-1</w:t>
            </w:r>
            <w:r>
              <w:rPr>
                <w:rStyle w:val="IndexLink"/>
                <w:rtl w:val="true"/>
              </w:rPr>
              <w:t xml:space="preserve">- </w:t>
            </w:r>
            <w:r>
              <w:rPr>
                <w:rStyle w:val="IndexLink"/>
                <w:rtl w:val="true"/>
              </w:rPr>
              <w:t>ظلم به زن از طریق ترویج آزادی جنسی</w:t>
            </w:r>
            <w:r>
              <w:rPr>
                <w:rStyle w:val="IndexLink"/>
                <w:rtl w:val="true"/>
              </w:rPr>
              <w:tab/>
            </w:r>
            <w:r>
              <w:rPr>
                <w:rStyle w:val="IndexLink"/>
              </w:rPr>
              <w:t>113</w:t>
            </w:r>
          </w:hyperlink>
        </w:p>
        <w:p>
          <w:pPr>
            <w:pStyle w:val="Contents5"/>
            <w:tabs>
              <w:tab w:val="clear" w:pos="7892"/>
              <w:tab w:val="right" w:pos="9026" w:leader="dot"/>
            </w:tabs>
            <w:rPr/>
          </w:pPr>
          <w:hyperlink w:anchor="__RefHeading___Toc2689521_581953129">
            <w:r>
              <w:rPr>
                <w:webHidden/>
                <w:rStyle w:val="IndexLink"/>
              </w:rPr>
              <w:t>18-3-4-1</w:t>
            </w:r>
            <w:r>
              <w:rPr>
                <w:rStyle w:val="IndexLink"/>
                <w:rtl w:val="true"/>
              </w:rPr>
              <w:t xml:space="preserve">- </w:t>
            </w:r>
            <w:r>
              <w:rPr>
                <w:rStyle w:val="IndexLink"/>
                <w:rtl w:val="true"/>
              </w:rPr>
              <w:t>ابتلاء به همجنس گرایی به‌سبب نگاه ابزاری به زن و ادبیّات پرده‌درانه در مسائل جنسی</w:t>
            </w:r>
            <w:r>
              <w:rPr>
                <w:rStyle w:val="IndexLink"/>
                <w:rtl w:val="true"/>
              </w:rPr>
              <w:tab/>
            </w:r>
            <w:r>
              <w:rPr>
                <w:rStyle w:val="IndexLink"/>
              </w:rPr>
              <w:t>113</w:t>
            </w:r>
          </w:hyperlink>
        </w:p>
        <w:p>
          <w:pPr>
            <w:pStyle w:val="Contents5"/>
            <w:tabs>
              <w:tab w:val="clear" w:pos="7892"/>
              <w:tab w:val="right" w:pos="9026" w:leader="dot"/>
            </w:tabs>
            <w:rPr/>
          </w:pPr>
          <w:hyperlink w:anchor="__RefHeading___Toc2689523_581953129">
            <w:r>
              <w:rPr>
                <w:webHidden/>
                <w:rStyle w:val="IndexLink"/>
              </w:rPr>
              <w:t>19-3-4-1</w:t>
            </w:r>
            <w:r>
              <w:rPr>
                <w:rStyle w:val="IndexLink"/>
                <w:rtl w:val="true"/>
              </w:rPr>
              <w:t xml:space="preserve">- </w:t>
            </w:r>
            <w:r>
              <w:rPr>
                <w:rStyle w:val="IndexLink"/>
                <w:rtl w:val="true"/>
              </w:rPr>
              <w:t>اجباری کردن بی‌حجابی در جهت پرده‌دری و بی‌احترامی به زن</w:t>
            </w:r>
            <w:r>
              <w:rPr>
                <w:rStyle w:val="IndexLink"/>
                <w:rtl w:val="true"/>
              </w:rPr>
              <w:tab/>
            </w:r>
            <w:r>
              <w:rPr>
                <w:rStyle w:val="IndexLink"/>
              </w:rPr>
              <w:t>114</w:t>
            </w:r>
          </w:hyperlink>
        </w:p>
        <w:p>
          <w:pPr>
            <w:pStyle w:val="Contents5"/>
            <w:tabs>
              <w:tab w:val="clear" w:pos="7892"/>
              <w:tab w:val="right" w:pos="9026" w:leader="dot"/>
            </w:tabs>
            <w:rPr/>
          </w:pPr>
          <w:hyperlink w:anchor="__RefHeading___Toc2689525_581953129">
            <w:r>
              <w:rPr>
                <w:webHidden/>
                <w:rStyle w:val="IndexLink"/>
              </w:rPr>
              <w:t>20-3-4-1</w:t>
            </w:r>
            <w:r>
              <w:rPr>
                <w:rStyle w:val="IndexLink"/>
                <w:rtl w:val="true"/>
              </w:rPr>
              <w:t xml:space="preserve">- </w:t>
            </w:r>
            <w:r>
              <w:rPr>
                <w:rStyle w:val="IndexLink"/>
                <w:rtl w:val="true"/>
              </w:rPr>
              <w:t>دعوت زنان به آرایش به اسم آزادی، برای آزادی مرد است نه زن</w:t>
            </w:r>
            <w:r>
              <w:rPr>
                <w:rStyle w:val="IndexLink"/>
                <w:rtl w:val="true"/>
              </w:rPr>
              <w:tab/>
            </w:r>
            <w:r>
              <w:rPr>
                <w:rStyle w:val="IndexLink"/>
              </w:rPr>
              <w:t>114</w:t>
            </w:r>
          </w:hyperlink>
        </w:p>
        <w:p>
          <w:pPr>
            <w:pStyle w:val="Contents5"/>
            <w:tabs>
              <w:tab w:val="clear" w:pos="7892"/>
              <w:tab w:val="right" w:pos="9026" w:leader="dot"/>
            </w:tabs>
            <w:rPr/>
          </w:pPr>
          <w:hyperlink w:anchor="__RefHeading___Toc2689527_581953129">
            <w:r>
              <w:rPr>
                <w:webHidden/>
                <w:rStyle w:val="IndexLink"/>
              </w:rPr>
              <w:t>21-3-4-1</w:t>
            </w:r>
            <w:r>
              <w:rPr>
                <w:rStyle w:val="IndexLink"/>
                <w:rtl w:val="true"/>
              </w:rPr>
              <w:t xml:space="preserve">- </w:t>
            </w:r>
            <w:r>
              <w:rPr>
                <w:rStyle w:val="IndexLink"/>
                <w:rtl w:val="true"/>
              </w:rPr>
              <w:t>ناتوانی در جداسازیِ لذّات و شهوات از شخصیت زن</w:t>
            </w:r>
            <w:r>
              <w:rPr>
                <w:rStyle w:val="IndexLink"/>
                <w:rtl w:val="true"/>
              </w:rPr>
              <w:tab/>
            </w:r>
            <w:r>
              <w:rPr>
                <w:rStyle w:val="IndexLink"/>
              </w:rPr>
              <w:t>115</w:t>
            </w:r>
          </w:hyperlink>
        </w:p>
        <w:p>
          <w:pPr>
            <w:pStyle w:val="Contents5"/>
            <w:tabs>
              <w:tab w:val="clear" w:pos="7892"/>
              <w:tab w:val="right" w:pos="9026" w:leader="dot"/>
            </w:tabs>
            <w:rPr/>
          </w:pPr>
          <w:hyperlink w:anchor="__RefHeading___Toc2689529_581953129">
            <w:r>
              <w:rPr>
                <w:webHidden/>
                <w:rStyle w:val="IndexLink"/>
              </w:rPr>
              <w:t>22-3-4-1</w:t>
            </w:r>
            <w:r>
              <w:rPr>
                <w:rStyle w:val="IndexLink"/>
                <w:rtl w:val="true"/>
              </w:rPr>
              <w:t xml:space="preserve">- </w:t>
            </w:r>
            <w:r>
              <w:rPr>
                <w:rStyle w:val="IndexLink"/>
                <w:rtl w:val="true"/>
              </w:rPr>
              <w:t>تحقیر زن به واسطه‌ی جلوه گری</w:t>
            </w:r>
            <w:r>
              <w:rPr>
                <w:rStyle w:val="IndexLink"/>
                <w:rtl w:val="true"/>
              </w:rPr>
              <w:tab/>
            </w:r>
            <w:r>
              <w:rPr>
                <w:rStyle w:val="IndexLink"/>
              </w:rPr>
              <w:t>116</w:t>
            </w:r>
          </w:hyperlink>
        </w:p>
        <w:p>
          <w:pPr>
            <w:pStyle w:val="Contents5"/>
            <w:tabs>
              <w:tab w:val="clear" w:pos="7892"/>
              <w:tab w:val="right" w:pos="9026" w:leader="dot"/>
            </w:tabs>
            <w:rPr/>
          </w:pPr>
          <w:hyperlink w:anchor="__RefHeading___Toc2689531_581953129">
            <w:r>
              <w:rPr>
                <w:webHidden/>
                <w:rStyle w:val="IndexLink"/>
              </w:rPr>
              <w:t>23-3-4-1</w:t>
            </w:r>
            <w:r>
              <w:rPr>
                <w:rStyle w:val="IndexLink"/>
                <w:rtl w:val="true"/>
              </w:rPr>
              <w:t xml:space="preserve">- </w:t>
            </w:r>
            <w:r>
              <w:rPr>
                <w:rStyle w:val="IndexLink"/>
                <w:rtl w:val="true"/>
              </w:rPr>
              <w:t>جبران نشدن تحقیر زن با وجود حضور در عرصه‌ی دیپلماسی</w:t>
            </w:r>
            <w:r>
              <w:rPr>
                <w:rStyle w:val="IndexLink"/>
                <w:rtl w:val="true"/>
              </w:rPr>
              <w:tab/>
            </w:r>
            <w:r>
              <w:rPr>
                <w:rStyle w:val="IndexLink"/>
              </w:rPr>
              <w:t>116</w:t>
            </w:r>
          </w:hyperlink>
        </w:p>
        <w:p>
          <w:pPr>
            <w:pStyle w:val="Contents5"/>
            <w:tabs>
              <w:tab w:val="clear" w:pos="7892"/>
              <w:tab w:val="right" w:pos="9026" w:leader="dot"/>
            </w:tabs>
            <w:rPr/>
          </w:pPr>
          <w:hyperlink w:anchor="__RefHeading___Toc2689533_581953129">
            <w:r>
              <w:rPr>
                <w:webHidden/>
                <w:rStyle w:val="IndexLink"/>
              </w:rPr>
              <w:t>24-3-4-1</w:t>
            </w:r>
            <w:r>
              <w:rPr>
                <w:rStyle w:val="IndexLink"/>
                <w:rtl w:val="true"/>
              </w:rPr>
              <w:t xml:space="preserve">- </w:t>
            </w:r>
            <w:r>
              <w:rPr>
                <w:rStyle w:val="IndexLink"/>
                <w:rtl w:val="true"/>
              </w:rPr>
              <w:t>نهضت دفاع از زنان، حرکتی بی‌منطق، مبتنی بر جهالت و بدون تکیه برسنّت‌های الهی و فطرت زن</w:t>
            </w:r>
            <w:r>
              <w:rPr>
                <w:rStyle w:val="IndexLink"/>
                <w:rtl w:val="true"/>
              </w:rPr>
              <w:tab/>
            </w:r>
            <w:r>
              <w:rPr>
                <w:rStyle w:val="IndexLink"/>
              </w:rPr>
              <w:t>116</w:t>
            </w:r>
          </w:hyperlink>
        </w:p>
        <w:p>
          <w:pPr>
            <w:pStyle w:val="Contents5"/>
            <w:tabs>
              <w:tab w:val="clear" w:pos="7892"/>
              <w:tab w:val="right" w:pos="9026" w:leader="dot"/>
            </w:tabs>
            <w:rPr/>
          </w:pPr>
          <w:hyperlink w:anchor="__RefHeading___Toc2689535_581953129">
            <w:r>
              <w:rPr>
                <w:webHidden/>
                <w:rStyle w:val="IndexLink"/>
              </w:rPr>
              <w:t>25-3-4-1</w:t>
            </w:r>
            <w:r>
              <w:rPr>
                <w:rStyle w:val="IndexLink"/>
                <w:rtl w:val="true"/>
              </w:rPr>
              <w:t xml:space="preserve">- </w:t>
            </w:r>
            <w:r>
              <w:rPr>
                <w:rStyle w:val="IndexLink"/>
                <w:rtl w:val="true"/>
              </w:rPr>
              <w:t>وجود خشونت و مطالبات خشن جنسی مرد نسبت به زن</w:t>
            </w:r>
            <w:r>
              <w:rPr>
                <w:rStyle w:val="IndexLink"/>
                <w:rtl w:val="true"/>
              </w:rPr>
              <w:tab/>
            </w:r>
            <w:r>
              <w:rPr>
                <w:rStyle w:val="IndexLink"/>
              </w:rPr>
              <w:t>117</w:t>
            </w:r>
          </w:hyperlink>
        </w:p>
        <w:p>
          <w:pPr>
            <w:pStyle w:val="Contents4"/>
            <w:tabs>
              <w:tab w:val="clear" w:pos="8176"/>
              <w:tab w:val="right" w:pos="9026" w:leader="dot"/>
            </w:tabs>
            <w:rPr/>
          </w:pPr>
          <w:hyperlink w:anchor="__RefHeading___Toc2689537_581953129">
            <w:r>
              <w:rPr>
                <w:webHidden/>
                <w:rStyle w:val="IndexLink"/>
              </w:rPr>
              <w:t>4-4-1</w:t>
            </w:r>
            <w:r>
              <w:rPr>
                <w:rStyle w:val="IndexLink"/>
                <w:rtl w:val="true"/>
              </w:rPr>
              <w:t xml:space="preserve">- </w:t>
            </w:r>
            <w:r>
              <w:rPr>
                <w:rStyle w:val="IndexLink"/>
                <w:rtl w:val="true"/>
              </w:rPr>
              <w:t>موضع جمهوری اسلامی در برابر غرب و تمدّن مادّی</w:t>
            </w:r>
            <w:r>
              <w:rPr>
                <w:rStyle w:val="IndexLink"/>
                <w:rtl w:val="true"/>
              </w:rPr>
              <w:tab/>
            </w:r>
            <w:r>
              <w:rPr>
                <w:rStyle w:val="IndexLink"/>
              </w:rPr>
              <w:t>117</w:t>
            </w:r>
          </w:hyperlink>
        </w:p>
        <w:p>
          <w:pPr>
            <w:pStyle w:val="Contents5"/>
            <w:tabs>
              <w:tab w:val="clear" w:pos="7892"/>
              <w:tab w:val="right" w:pos="9026" w:leader="dot"/>
            </w:tabs>
            <w:rPr/>
          </w:pPr>
          <w:hyperlink w:anchor="__RefHeading___Toc2689539_581953129">
            <w:r>
              <w:rPr>
                <w:webHidden/>
                <w:rStyle w:val="IndexLink"/>
              </w:rPr>
              <w:t>1-4-4-1</w:t>
            </w:r>
            <w:r>
              <w:rPr>
                <w:rStyle w:val="IndexLink"/>
                <w:rtl w:val="true"/>
              </w:rPr>
              <w:t xml:space="preserve">- </w:t>
            </w:r>
            <w:r>
              <w:rPr>
                <w:rStyle w:val="IndexLink"/>
                <w:rtl w:val="true"/>
              </w:rPr>
              <w:t>غرب باید به لحاظ نظری و عملی، در مقابل افکار عمومی جهان به چالش کشیده شود</w:t>
            </w:r>
            <w:r>
              <w:rPr>
                <w:rStyle w:val="IndexLink"/>
                <w:rtl w:val="true"/>
              </w:rPr>
              <w:tab/>
            </w:r>
            <w:r>
              <w:rPr>
                <w:rStyle w:val="IndexLink"/>
              </w:rPr>
              <w:t>117</w:t>
            </w:r>
          </w:hyperlink>
        </w:p>
        <w:p>
          <w:pPr>
            <w:pStyle w:val="Contents5"/>
            <w:tabs>
              <w:tab w:val="clear" w:pos="7892"/>
              <w:tab w:val="right" w:pos="9026" w:leader="dot"/>
            </w:tabs>
            <w:rPr/>
          </w:pPr>
          <w:hyperlink w:anchor="__RefHeading___Toc2689541_581953129">
            <w:r>
              <w:rPr>
                <w:webHidden/>
                <w:rStyle w:val="IndexLink"/>
              </w:rPr>
              <w:t>2-4-4-1</w:t>
            </w:r>
            <w:r>
              <w:rPr>
                <w:rStyle w:val="IndexLink"/>
                <w:rtl w:val="true"/>
              </w:rPr>
              <w:t xml:space="preserve">- </w:t>
            </w:r>
            <w:r>
              <w:rPr>
                <w:rStyle w:val="IndexLink"/>
                <w:rtl w:val="true"/>
              </w:rPr>
              <w:t>اعتراض صریح و بدون هیچ مجامله به نگاه غربی و نامعادله‌ی ظالمانه‌ی غربی</w:t>
            </w:r>
            <w:r>
              <w:rPr>
                <w:rStyle w:val="IndexLink"/>
                <w:rtl w:val="true"/>
              </w:rPr>
              <w:tab/>
            </w:r>
            <w:r>
              <w:rPr>
                <w:rStyle w:val="IndexLink"/>
              </w:rPr>
              <w:t>117</w:t>
            </w:r>
          </w:hyperlink>
        </w:p>
        <w:p>
          <w:pPr>
            <w:pStyle w:val="Contents5"/>
            <w:tabs>
              <w:tab w:val="clear" w:pos="7892"/>
              <w:tab w:val="right" w:pos="9026" w:leader="dot"/>
            </w:tabs>
            <w:rPr/>
          </w:pPr>
          <w:hyperlink w:anchor="__RefHeading___Toc2689543_581953129">
            <w:r>
              <w:rPr>
                <w:webHidden/>
                <w:rStyle w:val="IndexLink"/>
              </w:rPr>
              <w:t>3-4-4-1</w:t>
            </w:r>
            <w:r>
              <w:rPr>
                <w:rStyle w:val="IndexLink"/>
                <w:rtl w:val="true"/>
              </w:rPr>
              <w:t xml:space="preserve">- </w:t>
            </w:r>
            <w:r>
              <w:rPr>
                <w:rStyle w:val="IndexLink"/>
                <w:rtl w:val="true"/>
              </w:rPr>
              <w:t>روحیّه و موضع تهاجمی در مقابله با زورگویان بین‌المللی</w:t>
            </w:r>
            <w:r>
              <w:rPr>
                <w:rStyle w:val="IndexLink"/>
                <w:rtl w:val="true"/>
              </w:rPr>
              <w:tab/>
            </w:r>
            <w:r>
              <w:rPr>
                <w:rStyle w:val="IndexLink"/>
              </w:rPr>
              <w:t>118</w:t>
            </w:r>
          </w:hyperlink>
        </w:p>
        <w:p>
          <w:pPr>
            <w:pStyle w:val="Contents5"/>
            <w:tabs>
              <w:tab w:val="clear" w:pos="7892"/>
              <w:tab w:val="right" w:pos="9026" w:leader="dot"/>
            </w:tabs>
            <w:rPr/>
          </w:pPr>
          <w:hyperlink w:anchor="__RefHeading___Toc2689545_581953129">
            <w:r>
              <w:rPr>
                <w:webHidden/>
                <w:rStyle w:val="IndexLink"/>
              </w:rPr>
              <w:t>4-4-4-1</w:t>
            </w:r>
            <w:r>
              <w:rPr>
                <w:rStyle w:val="IndexLink"/>
                <w:rtl w:val="true"/>
              </w:rPr>
              <w:t xml:space="preserve">- </w:t>
            </w:r>
            <w:r>
              <w:rPr>
                <w:rStyle w:val="IndexLink"/>
                <w:rtl w:val="true"/>
              </w:rPr>
              <w:t>از غرب در مسأله‌ی ظلم و تحقیر زن طلبکاریم</w:t>
            </w:r>
            <w:r>
              <w:rPr>
                <w:rStyle w:val="IndexLink"/>
                <w:rtl w:val="true"/>
              </w:rPr>
              <w:tab/>
            </w:r>
            <w:r>
              <w:rPr>
                <w:rStyle w:val="IndexLink"/>
              </w:rPr>
              <w:t>119</w:t>
            </w:r>
          </w:hyperlink>
        </w:p>
        <w:p>
          <w:pPr>
            <w:pStyle w:val="Contents5"/>
            <w:tabs>
              <w:tab w:val="clear" w:pos="7892"/>
              <w:tab w:val="right" w:pos="9026" w:leader="dot"/>
            </w:tabs>
            <w:rPr/>
          </w:pPr>
          <w:hyperlink w:anchor="__RefHeading___Toc2689547_581953129">
            <w:r>
              <w:rPr>
                <w:webHidden/>
                <w:rStyle w:val="IndexLink"/>
              </w:rPr>
              <w:t>5-4-4-1</w:t>
            </w:r>
            <w:r>
              <w:rPr>
                <w:rStyle w:val="IndexLink"/>
                <w:rtl w:val="true"/>
              </w:rPr>
              <w:t xml:space="preserve">- </w:t>
            </w:r>
            <w:r>
              <w:rPr>
                <w:rStyle w:val="IndexLink"/>
                <w:rtl w:val="true"/>
              </w:rPr>
              <w:t>خیانت غرب به بشریت عموماً و زن خصوصاً</w:t>
            </w:r>
            <w:r>
              <w:rPr>
                <w:rStyle w:val="IndexLink"/>
                <w:rtl w:val="true"/>
              </w:rPr>
              <w:tab/>
            </w:r>
            <w:r>
              <w:rPr>
                <w:rStyle w:val="IndexLink"/>
              </w:rPr>
              <w:t>120</w:t>
            </w:r>
          </w:hyperlink>
        </w:p>
        <w:p>
          <w:pPr>
            <w:pStyle w:val="Contents4"/>
            <w:tabs>
              <w:tab w:val="clear" w:pos="8176"/>
              <w:tab w:val="right" w:pos="9026" w:leader="dot"/>
            </w:tabs>
            <w:rPr/>
          </w:pPr>
          <w:hyperlink w:anchor="__RefHeading___Toc2689549_581953129">
            <w:r>
              <w:rPr>
                <w:webHidden/>
                <w:rStyle w:val="IndexLink"/>
              </w:rPr>
              <w:t>5-4-1</w:t>
            </w:r>
            <w:r>
              <w:rPr>
                <w:rStyle w:val="IndexLink"/>
                <w:rtl w:val="true"/>
              </w:rPr>
              <w:t xml:space="preserve">- </w:t>
            </w:r>
            <w:r>
              <w:rPr>
                <w:rStyle w:val="IndexLink"/>
                <w:rtl w:val="true"/>
              </w:rPr>
              <w:t>راهکار مرتبط با جوامع غربی</w:t>
            </w:r>
            <w:r>
              <w:rPr>
                <w:rStyle w:val="IndexLink"/>
                <w:rtl w:val="true"/>
              </w:rPr>
              <w:tab/>
            </w:r>
            <w:r>
              <w:rPr>
                <w:rStyle w:val="IndexLink"/>
              </w:rPr>
              <w:t>120</w:t>
            </w:r>
          </w:hyperlink>
        </w:p>
        <w:p>
          <w:pPr>
            <w:pStyle w:val="Contents5"/>
            <w:tabs>
              <w:tab w:val="clear" w:pos="7892"/>
              <w:tab w:val="right" w:pos="9026" w:leader="dot"/>
            </w:tabs>
            <w:rPr/>
          </w:pPr>
          <w:hyperlink w:anchor="__RefHeading___Toc2689551_581953129">
            <w:r>
              <w:rPr>
                <w:webHidden/>
                <w:rStyle w:val="IndexLink"/>
              </w:rPr>
              <w:t>1-5-4-1</w:t>
            </w:r>
            <w:r>
              <w:rPr>
                <w:rStyle w:val="IndexLink"/>
                <w:rtl w:val="true"/>
              </w:rPr>
              <w:t xml:space="preserve">- </w:t>
            </w:r>
            <w:r>
              <w:rPr>
                <w:rStyle w:val="IndexLink"/>
                <w:rtl w:val="true"/>
              </w:rPr>
              <w:t>تصحیح نقطه نظرهای غلط و باطل غرب در مسأله‌ی زن و مواجه کردن آن با نظرات اسلامی</w:t>
            </w:r>
            <w:r>
              <w:rPr>
                <w:rStyle w:val="IndexLink"/>
                <w:rtl w:val="true"/>
              </w:rPr>
              <w:tab/>
            </w:r>
            <w:r>
              <w:rPr>
                <w:rStyle w:val="IndexLink"/>
              </w:rPr>
              <w:t>120</w:t>
            </w:r>
          </w:hyperlink>
        </w:p>
        <w:p>
          <w:pPr>
            <w:pStyle w:val="Contents5"/>
            <w:tabs>
              <w:tab w:val="clear" w:pos="7892"/>
              <w:tab w:val="right" w:pos="9026" w:leader="dot"/>
            </w:tabs>
            <w:rPr/>
          </w:pPr>
          <w:hyperlink w:anchor="__RefHeading___Toc2689553_581953129">
            <w:r>
              <w:rPr>
                <w:webHidden/>
                <w:rStyle w:val="IndexLink"/>
              </w:rPr>
              <w:t>2-5-4-1</w:t>
            </w:r>
            <w:r>
              <w:rPr>
                <w:rStyle w:val="IndexLink"/>
                <w:rtl w:val="true"/>
              </w:rPr>
              <w:t xml:space="preserve">- </w:t>
            </w:r>
            <w:r>
              <w:rPr>
                <w:rStyle w:val="IndexLink"/>
                <w:rtl w:val="true"/>
              </w:rPr>
              <w:t>درک و ارائه‌ی دیدگاه‌های اسلام بدون افراط و تفریط</w:t>
            </w:r>
            <w:r>
              <w:rPr>
                <w:rStyle w:val="IndexLink"/>
                <w:rtl w:val="true"/>
              </w:rPr>
              <w:tab/>
            </w:r>
            <w:r>
              <w:rPr>
                <w:rStyle w:val="IndexLink"/>
              </w:rPr>
              <w:t>120</w:t>
            </w:r>
          </w:hyperlink>
        </w:p>
        <w:p>
          <w:pPr>
            <w:pStyle w:val="Contents5"/>
            <w:tabs>
              <w:tab w:val="clear" w:pos="7892"/>
              <w:tab w:val="right" w:pos="9026" w:leader="dot"/>
            </w:tabs>
            <w:rPr/>
          </w:pPr>
          <w:hyperlink w:anchor="__RefHeading___Toc2689555_581953129">
            <w:r>
              <w:rPr>
                <w:webHidden/>
                <w:rStyle w:val="IndexLink"/>
              </w:rPr>
              <w:t>3-5-4-1</w:t>
            </w:r>
            <w:r>
              <w:rPr>
                <w:rStyle w:val="IndexLink"/>
                <w:rtl w:val="true"/>
              </w:rPr>
              <w:t xml:space="preserve">- </w:t>
            </w:r>
            <w:r>
              <w:rPr>
                <w:rStyle w:val="IndexLink"/>
                <w:rtl w:val="true"/>
              </w:rPr>
              <w:t>تغییر نگاه نسبت به زن و او را انسانی والا و متکامل دیدن</w:t>
            </w:r>
            <w:r>
              <w:rPr>
                <w:rStyle w:val="IndexLink"/>
                <w:rtl w:val="true"/>
              </w:rPr>
              <w:tab/>
            </w:r>
            <w:r>
              <w:rPr>
                <w:rStyle w:val="IndexLink"/>
              </w:rPr>
              <w:t>121</w:t>
            </w:r>
          </w:hyperlink>
        </w:p>
        <w:p>
          <w:pPr>
            <w:pStyle w:val="Contents5"/>
            <w:tabs>
              <w:tab w:val="clear" w:pos="7892"/>
              <w:tab w:val="right" w:pos="9026" w:leader="dot"/>
            </w:tabs>
            <w:rPr/>
          </w:pPr>
          <w:hyperlink w:anchor="__RefHeading___Toc2689557_581953129">
            <w:r>
              <w:rPr>
                <w:webHidden/>
                <w:rStyle w:val="IndexLink"/>
              </w:rPr>
              <w:t>4-5-4-1</w:t>
            </w:r>
            <w:r>
              <w:rPr>
                <w:rStyle w:val="IndexLink"/>
                <w:rtl w:val="true"/>
              </w:rPr>
              <w:t xml:space="preserve">- </w:t>
            </w:r>
            <w:r>
              <w:rPr>
                <w:rStyle w:val="IndexLink"/>
                <w:rtl w:val="true"/>
              </w:rPr>
              <w:t>جلوگیری از مظلومیت زنان در سایه ی اخلاق و قانون و تهذیب مردان</w:t>
            </w:r>
            <w:r>
              <w:rPr>
                <w:rStyle w:val="IndexLink"/>
                <w:rtl w:val="true"/>
              </w:rPr>
              <w:tab/>
            </w:r>
            <w:r>
              <w:rPr>
                <w:rStyle w:val="IndexLink"/>
              </w:rPr>
              <w:t>121</w:t>
            </w:r>
          </w:hyperlink>
        </w:p>
        <w:p>
          <w:pPr>
            <w:pStyle w:val="Contents2"/>
            <w:tabs>
              <w:tab w:val="clear" w:pos="8743"/>
              <w:tab w:val="right" w:pos="9026" w:leader="dot"/>
            </w:tabs>
            <w:rPr/>
          </w:pPr>
          <w:hyperlink w:anchor="__RefHeading___Toc2689559_581953129">
            <w:r>
              <w:rPr>
                <w:webHidden/>
                <w:rStyle w:val="IndexLink"/>
                <w:rtl w:val="true"/>
              </w:rPr>
              <w:t>بخش دوم</w:t>
            </w:r>
            <w:r>
              <w:rPr>
                <w:rStyle w:val="IndexLink"/>
                <w:rtl w:val="true"/>
              </w:rPr>
              <w:t xml:space="preserve">: </w:t>
            </w:r>
            <w:r>
              <w:rPr>
                <w:rStyle w:val="IndexLink"/>
                <w:rtl w:val="true"/>
              </w:rPr>
              <w:t>سیمای زن در بُعدِ فردی</w:t>
            </w:r>
            <w:r>
              <w:rPr>
                <w:rStyle w:val="IndexLink"/>
                <w:rtl w:val="true"/>
              </w:rPr>
              <w:tab/>
            </w:r>
            <w:r>
              <w:rPr>
                <w:rStyle w:val="IndexLink"/>
              </w:rPr>
              <w:t>122</w:t>
            </w:r>
          </w:hyperlink>
        </w:p>
        <w:p>
          <w:pPr>
            <w:pStyle w:val="Contents3"/>
            <w:tabs>
              <w:tab w:val="clear" w:pos="8459"/>
              <w:tab w:val="right" w:pos="9026" w:leader="dot"/>
            </w:tabs>
            <w:rPr/>
          </w:pPr>
          <w:hyperlink w:anchor="__RefHeading___Toc2689561_581953129">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2689563_581953129">
            <w:r>
              <w:rPr>
                <w:webHidden/>
                <w:rStyle w:val="IndexLink"/>
                <w:rtl w:val="true"/>
              </w:rPr>
              <w:t>فصل اوّل</w:t>
            </w:r>
            <w:r>
              <w:rPr>
                <w:rStyle w:val="IndexLink"/>
                <w:rtl w:val="true"/>
              </w:rPr>
              <w:t xml:space="preserve">: </w:t>
            </w:r>
            <w:r>
              <w:rPr>
                <w:rStyle w:val="IndexLink"/>
                <w:rtl w:val="true"/>
              </w:rPr>
              <w:t>الگوهای قرآنی</w:t>
            </w:r>
            <w:r>
              <w:rPr>
                <w:rStyle w:val="IndexLink"/>
                <w:rtl w:val="true"/>
              </w:rPr>
              <w:t xml:space="preserve">- </w:t>
            </w:r>
            <w:r>
              <w:rPr>
                <w:rStyle w:val="IndexLink"/>
                <w:rtl w:val="true"/>
              </w:rPr>
              <w:t>اسلامی و ویژگی‌های آن‌ها</w:t>
            </w:r>
            <w:r>
              <w:rPr>
                <w:rStyle w:val="IndexLink"/>
                <w:rtl w:val="true"/>
              </w:rPr>
              <w:tab/>
            </w:r>
            <w:r>
              <w:rPr>
                <w:rStyle w:val="IndexLink"/>
              </w:rPr>
              <w:t>124</w:t>
            </w:r>
          </w:hyperlink>
        </w:p>
        <w:p>
          <w:pPr>
            <w:pStyle w:val="Contents4"/>
            <w:tabs>
              <w:tab w:val="clear" w:pos="8176"/>
              <w:tab w:val="right" w:pos="9026" w:leader="dot"/>
            </w:tabs>
            <w:rPr/>
          </w:pPr>
          <w:hyperlink w:anchor="__RefHeading___Toc2689565_581953129">
            <w:r>
              <w:rPr>
                <w:webHidden/>
                <w:rStyle w:val="IndexLink"/>
              </w:rPr>
              <w:t>1-1-2</w:t>
            </w:r>
            <w:r>
              <w:rPr>
                <w:rStyle w:val="IndexLink"/>
                <w:rtl w:val="true"/>
              </w:rPr>
              <w:t xml:space="preserve">- </w:t>
            </w:r>
            <w:r>
              <w:rPr>
                <w:rStyle w:val="IndexLink"/>
                <w:rtl w:val="true"/>
              </w:rPr>
              <w:t xml:space="preserve">حضرت فاطمه زهرا </w:t>
            </w:r>
            <w:r>
              <w:rPr>
                <w:rStyle w:val="IndexLink"/>
                <w:rtl w:val="true"/>
              </w:rPr>
              <w:t>(</w:t>
            </w:r>
            <w:r>
              <w:rPr>
                <w:rStyle w:val="IndexLink"/>
                <w:rtl w:val="true"/>
              </w:rPr>
              <w:t>سلام الله علیها</w:t>
            </w:r>
            <w:r>
              <w:rPr>
                <w:rStyle w:val="IndexLink"/>
                <w:rtl w:val="true"/>
              </w:rPr>
              <w:t>)</w:t>
              <w:tab/>
            </w:r>
            <w:r>
              <w:rPr>
                <w:rStyle w:val="IndexLink"/>
              </w:rPr>
              <w:t>124</w:t>
            </w:r>
          </w:hyperlink>
        </w:p>
        <w:p>
          <w:pPr>
            <w:pStyle w:val="Contents5"/>
            <w:tabs>
              <w:tab w:val="clear" w:pos="7892"/>
              <w:tab w:val="right" w:pos="9026" w:leader="dot"/>
            </w:tabs>
            <w:rPr/>
          </w:pPr>
          <w:hyperlink w:anchor="__RefHeading___Toc2689567_581953129">
            <w:r>
              <w:rPr>
                <w:webHidden/>
                <w:rStyle w:val="IndexLink"/>
              </w:rPr>
              <w:t>1-1-1-2</w:t>
            </w:r>
            <w:r>
              <w:rPr>
                <w:rStyle w:val="IndexLink"/>
                <w:rtl w:val="true"/>
              </w:rPr>
              <w:t xml:space="preserve">- </w:t>
            </w:r>
            <w:r>
              <w:rPr>
                <w:rStyle w:val="IndexLink"/>
                <w:rtl w:val="true"/>
              </w:rPr>
              <w:t>جایگاه و اهمیّت الگو</w:t>
            </w:r>
            <w:r>
              <w:rPr>
                <w:rStyle w:val="IndexLink"/>
                <w:rtl w:val="true"/>
              </w:rPr>
              <w:tab/>
            </w:r>
            <w:r>
              <w:rPr>
                <w:rStyle w:val="IndexLink"/>
              </w:rPr>
              <w:t>124</w:t>
            </w:r>
          </w:hyperlink>
        </w:p>
        <w:p>
          <w:pPr>
            <w:pStyle w:val="Contents6"/>
            <w:tabs>
              <w:tab w:val="clear" w:pos="7609"/>
              <w:tab w:val="right" w:pos="9026" w:leader="dot"/>
            </w:tabs>
            <w:rPr/>
          </w:pPr>
          <w:hyperlink w:anchor="__RefHeading___Toc2689569_581953129">
            <w:r>
              <w:rPr>
                <w:webHidden/>
                <w:rStyle w:val="IndexLink"/>
              </w:rPr>
              <w:t>1-1-1-1-2</w:t>
            </w:r>
            <w:r>
              <w:rPr>
                <w:rStyle w:val="IndexLink"/>
                <w:rtl w:val="true"/>
              </w:rPr>
              <w:t xml:space="preserve">- </w:t>
            </w:r>
            <w:r>
              <w:rPr>
                <w:rStyle w:val="IndexLink"/>
                <w:rtl w:val="true"/>
              </w:rPr>
              <w:t>الگویی برای همه‌ی مردان و زنان غیور، مؤمن و مسلمان و حتّی مردم غیر مسلمان</w:t>
            </w:r>
            <w:r>
              <w:rPr>
                <w:rStyle w:val="IndexLink"/>
                <w:rtl w:val="true"/>
              </w:rPr>
              <w:tab/>
            </w:r>
            <w:r>
              <w:rPr>
                <w:rStyle w:val="IndexLink"/>
              </w:rPr>
              <w:t>124</w:t>
            </w:r>
          </w:hyperlink>
        </w:p>
        <w:p>
          <w:pPr>
            <w:pStyle w:val="Contents6"/>
            <w:tabs>
              <w:tab w:val="clear" w:pos="7609"/>
              <w:tab w:val="right" w:pos="9026" w:leader="dot"/>
            </w:tabs>
            <w:rPr/>
          </w:pPr>
          <w:hyperlink w:anchor="__RefHeading___Toc2689571_581953129">
            <w:r>
              <w:rPr>
                <w:webHidden/>
                <w:rStyle w:val="IndexLink"/>
              </w:rPr>
              <w:t>2-1-1-1-2</w:t>
            </w:r>
            <w:r>
              <w:rPr>
                <w:rStyle w:val="IndexLink"/>
                <w:rtl w:val="true"/>
              </w:rPr>
              <w:t xml:space="preserve">- </w:t>
            </w:r>
            <w:r>
              <w:rPr>
                <w:rStyle w:val="IndexLink"/>
                <w:rtl w:val="true"/>
              </w:rPr>
              <w:t>نمونه‌ی انسان کامل و الگوی زنان در طول تاریخ و همه‌ی نسل‌ها</w:t>
            </w:r>
            <w:r>
              <w:rPr>
                <w:rStyle w:val="IndexLink"/>
                <w:rtl w:val="true"/>
              </w:rPr>
              <w:tab/>
            </w:r>
            <w:r>
              <w:rPr>
                <w:rStyle w:val="IndexLink"/>
              </w:rPr>
              <w:t>125</w:t>
            </w:r>
          </w:hyperlink>
        </w:p>
        <w:p>
          <w:pPr>
            <w:pStyle w:val="Contents5"/>
            <w:tabs>
              <w:tab w:val="clear" w:pos="7892"/>
              <w:tab w:val="right" w:pos="9026" w:leader="dot"/>
            </w:tabs>
            <w:rPr/>
          </w:pPr>
          <w:hyperlink w:anchor="__RefHeading___Toc2689573_581953129">
            <w:r>
              <w:rPr>
                <w:webHidden/>
                <w:rStyle w:val="IndexLink"/>
              </w:rPr>
              <w:t>2-1-1-2</w:t>
            </w:r>
            <w:r>
              <w:rPr>
                <w:rStyle w:val="IndexLink"/>
                <w:rtl w:val="true"/>
              </w:rPr>
              <w:t xml:space="preserve">- </w:t>
            </w:r>
            <w:r>
              <w:rPr>
                <w:rStyle w:val="IndexLink"/>
                <w:rtl w:val="true"/>
              </w:rPr>
              <w:t>ویژگی‌های الگو</w:t>
            </w:r>
            <w:r>
              <w:rPr>
                <w:rStyle w:val="IndexLink"/>
                <w:rtl w:val="true"/>
              </w:rPr>
              <w:tab/>
            </w:r>
            <w:r>
              <w:rPr>
                <w:rStyle w:val="IndexLink"/>
              </w:rPr>
              <w:t>126</w:t>
            </w:r>
          </w:hyperlink>
        </w:p>
        <w:p>
          <w:pPr>
            <w:pStyle w:val="Contents6"/>
            <w:tabs>
              <w:tab w:val="clear" w:pos="7609"/>
              <w:tab w:val="right" w:pos="9026" w:leader="dot"/>
            </w:tabs>
            <w:rPr/>
          </w:pPr>
          <w:hyperlink w:anchor="__RefHeading___Toc2689575_581953129">
            <w:r>
              <w:rPr>
                <w:webHidden/>
                <w:rStyle w:val="IndexLink"/>
              </w:rPr>
              <w:t>1-2-1-1-2</w:t>
            </w:r>
            <w:r>
              <w:rPr>
                <w:rStyle w:val="IndexLink"/>
                <w:rtl w:val="true"/>
              </w:rPr>
              <w:t xml:space="preserve">- </w:t>
            </w:r>
            <w:r>
              <w:rPr>
                <w:rStyle w:val="IndexLink"/>
                <w:rtl w:val="true"/>
              </w:rPr>
              <w:t>رسیدن به اوج مقامات معنوی، و دعوت همه ی زنان عالم برای راهیابی به آن</w:t>
            </w:r>
            <w:r>
              <w:rPr>
                <w:rStyle w:val="IndexLink"/>
                <w:rtl w:val="true"/>
              </w:rPr>
              <w:tab/>
            </w:r>
            <w:r>
              <w:rPr>
                <w:rStyle w:val="IndexLink"/>
              </w:rPr>
              <w:t>126</w:t>
            </w:r>
          </w:hyperlink>
        </w:p>
        <w:p>
          <w:pPr>
            <w:pStyle w:val="Contents6"/>
            <w:tabs>
              <w:tab w:val="clear" w:pos="7609"/>
              <w:tab w:val="right" w:pos="9026" w:leader="dot"/>
            </w:tabs>
            <w:rPr/>
          </w:pPr>
          <w:hyperlink w:anchor="__RefHeading___Toc2689577_581953129">
            <w:r>
              <w:rPr>
                <w:webHidden/>
                <w:rStyle w:val="IndexLink"/>
              </w:rPr>
              <w:t>2-2-1-1-2</w:t>
            </w:r>
            <w:r>
              <w:rPr>
                <w:rStyle w:val="IndexLink"/>
                <w:rtl w:val="true"/>
              </w:rPr>
              <w:t xml:space="preserve">- </w:t>
            </w:r>
            <w:r>
              <w:rPr>
                <w:rStyle w:val="IndexLink"/>
                <w:rtl w:val="true"/>
              </w:rPr>
              <w:t>جمع میان وظایف عبادی و فردی با وظایف جهادی و سیاسی</w:t>
            </w:r>
            <w:r>
              <w:rPr>
                <w:rStyle w:val="IndexLink"/>
                <w:rtl w:val="true"/>
              </w:rPr>
              <w:tab/>
            </w:r>
            <w:r>
              <w:rPr>
                <w:rStyle w:val="IndexLink"/>
              </w:rPr>
              <w:t>127</w:t>
            </w:r>
          </w:hyperlink>
        </w:p>
        <w:p>
          <w:pPr>
            <w:pStyle w:val="Contents6"/>
            <w:tabs>
              <w:tab w:val="clear" w:pos="7609"/>
              <w:tab w:val="right" w:pos="9026" w:leader="dot"/>
            </w:tabs>
            <w:rPr/>
          </w:pPr>
          <w:hyperlink w:anchor="__RefHeading___Toc2689579_581953129">
            <w:r>
              <w:rPr>
                <w:webHidden/>
                <w:rStyle w:val="IndexLink"/>
              </w:rPr>
              <w:t>3-2-1-1-2</w:t>
            </w:r>
            <w:r>
              <w:rPr>
                <w:rStyle w:val="IndexLink"/>
                <w:rtl w:val="true"/>
              </w:rPr>
              <w:t xml:space="preserve">- </w:t>
            </w:r>
            <w:r>
              <w:rPr>
                <w:rStyle w:val="IndexLink"/>
                <w:rtl w:val="true"/>
              </w:rPr>
              <w:t>جمع میان علم و معرفت و زندگی زاهدانه و مدیریت خانه</w:t>
            </w:r>
            <w:r>
              <w:rPr>
                <w:rStyle w:val="IndexLink"/>
                <w:rtl w:val="true"/>
              </w:rPr>
              <w:tab/>
            </w:r>
            <w:r>
              <w:rPr>
                <w:rStyle w:val="IndexLink"/>
              </w:rPr>
              <w:t>129</w:t>
            </w:r>
          </w:hyperlink>
        </w:p>
        <w:p>
          <w:pPr>
            <w:pStyle w:val="Contents6"/>
            <w:tabs>
              <w:tab w:val="clear" w:pos="7609"/>
              <w:tab w:val="right" w:pos="9026" w:leader="dot"/>
            </w:tabs>
            <w:rPr/>
          </w:pPr>
          <w:hyperlink w:anchor="__RefHeading___Toc2689581_581953129">
            <w:r>
              <w:rPr>
                <w:webHidden/>
                <w:rStyle w:val="IndexLink"/>
              </w:rPr>
              <w:t>4-2-1-1-2</w:t>
            </w:r>
            <w:r>
              <w:rPr>
                <w:rStyle w:val="IndexLink"/>
                <w:rtl w:val="true"/>
              </w:rPr>
              <w:t xml:space="preserve">- </w:t>
            </w:r>
            <w:r>
              <w:rPr>
                <w:rStyle w:val="IndexLink"/>
                <w:rtl w:val="true"/>
              </w:rPr>
              <w:t>حضور در مرکز همه ی حوادث سیاسی اجتماعی و ایفای نقش</w:t>
            </w:r>
            <w:r>
              <w:rPr>
                <w:rStyle w:val="IndexLink"/>
                <w:rtl w:val="true"/>
              </w:rPr>
              <w:tab/>
            </w:r>
            <w:r>
              <w:rPr>
                <w:rStyle w:val="IndexLink"/>
              </w:rPr>
              <w:t>129</w:t>
            </w:r>
          </w:hyperlink>
        </w:p>
        <w:p>
          <w:pPr>
            <w:pStyle w:val="Contents6"/>
            <w:tabs>
              <w:tab w:val="clear" w:pos="7609"/>
              <w:tab w:val="right" w:pos="9026" w:leader="dot"/>
            </w:tabs>
            <w:rPr/>
          </w:pPr>
          <w:hyperlink w:anchor="__RefHeading___Toc2689583_581953129">
            <w:r>
              <w:rPr>
                <w:webHidden/>
                <w:rStyle w:val="IndexLink"/>
              </w:rPr>
              <w:t>5-2-1-1-2</w:t>
            </w:r>
            <w:r>
              <w:rPr>
                <w:rStyle w:val="IndexLink"/>
                <w:rtl w:val="true"/>
              </w:rPr>
              <w:t xml:space="preserve">- </w:t>
            </w:r>
            <w:r>
              <w:rPr>
                <w:rStyle w:val="IndexLink"/>
                <w:rtl w:val="true"/>
              </w:rPr>
              <w:t>احساس مسؤلیت و احساس نشاط سریع، نسبت به مسائل پیرامونی خود</w:t>
            </w:r>
            <w:r>
              <w:rPr>
                <w:rStyle w:val="IndexLink"/>
                <w:rtl w:val="true"/>
              </w:rPr>
              <w:tab/>
            </w:r>
            <w:r>
              <w:rPr>
                <w:rStyle w:val="IndexLink"/>
              </w:rPr>
              <w:t>130</w:t>
            </w:r>
          </w:hyperlink>
        </w:p>
        <w:p>
          <w:pPr>
            <w:pStyle w:val="Contents6"/>
            <w:tabs>
              <w:tab w:val="clear" w:pos="7609"/>
              <w:tab w:val="right" w:pos="9026" w:leader="dot"/>
            </w:tabs>
            <w:rPr/>
          </w:pPr>
          <w:hyperlink w:anchor="__RefHeading___Toc2689585_581953129">
            <w:r>
              <w:rPr>
                <w:webHidden/>
                <w:rStyle w:val="IndexLink"/>
              </w:rPr>
              <w:t>6-2-1-1-2</w:t>
            </w:r>
            <w:r>
              <w:rPr>
                <w:rStyle w:val="IndexLink"/>
                <w:rtl w:val="true"/>
              </w:rPr>
              <w:t xml:space="preserve">- </w:t>
            </w:r>
            <w:r>
              <w:rPr>
                <w:rStyle w:val="IndexLink"/>
                <w:rtl w:val="true"/>
              </w:rPr>
              <w:t>اراده‌ی قوی و گذشت و فداکاری و عزم راسخ</w:t>
            </w:r>
            <w:r>
              <w:rPr>
                <w:rStyle w:val="IndexLink"/>
                <w:rtl w:val="true"/>
              </w:rPr>
              <w:tab/>
            </w:r>
            <w:r>
              <w:rPr>
                <w:rStyle w:val="IndexLink"/>
              </w:rPr>
              <w:t>130</w:t>
            </w:r>
          </w:hyperlink>
        </w:p>
        <w:p>
          <w:pPr>
            <w:pStyle w:val="Contents6"/>
            <w:tabs>
              <w:tab w:val="clear" w:pos="7609"/>
              <w:tab w:val="right" w:pos="9026" w:leader="dot"/>
            </w:tabs>
            <w:rPr/>
          </w:pPr>
          <w:hyperlink w:anchor="__RefHeading___Toc2689587_581953129">
            <w:r>
              <w:rPr>
                <w:webHidden/>
                <w:rStyle w:val="IndexLink"/>
              </w:rPr>
              <w:t>7-2-1-1-2</w:t>
            </w:r>
            <w:r>
              <w:rPr>
                <w:rStyle w:val="IndexLink"/>
                <w:rtl w:val="true"/>
              </w:rPr>
              <w:t xml:space="preserve">- </w:t>
            </w:r>
            <w:r>
              <w:rPr>
                <w:rStyle w:val="IndexLink"/>
                <w:rtl w:val="true"/>
              </w:rPr>
              <w:t>تلاش در جهت احقاق حق و نترسیدن از دنیای ظلم و استکبار</w:t>
            </w:r>
            <w:r>
              <w:rPr>
                <w:rStyle w:val="IndexLink"/>
                <w:rtl w:val="true"/>
              </w:rPr>
              <w:tab/>
            </w:r>
            <w:r>
              <w:rPr>
                <w:rStyle w:val="IndexLink"/>
              </w:rPr>
              <w:t>131</w:t>
            </w:r>
          </w:hyperlink>
        </w:p>
        <w:p>
          <w:pPr>
            <w:pStyle w:val="Contents6"/>
            <w:tabs>
              <w:tab w:val="clear" w:pos="7609"/>
              <w:tab w:val="right" w:pos="9026" w:leader="dot"/>
            </w:tabs>
            <w:rPr/>
          </w:pPr>
          <w:hyperlink w:anchor="__RefHeading___Toc2689589_581953129">
            <w:r>
              <w:rPr>
                <w:webHidden/>
                <w:rStyle w:val="IndexLink"/>
              </w:rPr>
              <w:t>8-2-1-1-2</w:t>
            </w:r>
            <w:r>
              <w:rPr>
                <w:rStyle w:val="IndexLink"/>
                <w:rtl w:val="true"/>
              </w:rPr>
              <w:t xml:space="preserve">- </w:t>
            </w:r>
            <w:r>
              <w:rPr>
                <w:rStyle w:val="IndexLink"/>
                <w:rtl w:val="true"/>
              </w:rPr>
              <w:t>تلاش در جهت عبادت خدا، ایثار نسبت به فقرا، کمک به محرومان و فداکاری در راه خدا</w:t>
            </w:r>
            <w:r>
              <w:rPr>
                <w:rStyle w:val="IndexLink"/>
                <w:rtl w:val="true"/>
              </w:rPr>
              <w:tab/>
            </w:r>
            <w:r>
              <w:rPr>
                <w:rStyle w:val="IndexLink"/>
              </w:rPr>
              <w:t>131</w:t>
            </w:r>
          </w:hyperlink>
        </w:p>
        <w:p>
          <w:pPr>
            <w:pStyle w:val="Contents6"/>
            <w:tabs>
              <w:tab w:val="clear" w:pos="7609"/>
              <w:tab w:val="right" w:pos="9026" w:leader="dot"/>
            </w:tabs>
            <w:rPr/>
          </w:pPr>
          <w:hyperlink w:anchor="__RefHeading___Toc2689591_581953129">
            <w:r>
              <w:rPr>
                <w:webHidden/>
                <w:rStyle w:val="IndexLink"/>
              </w:rPr>
              <w:t>9-2-1-1-2</w:t>
            </w:r>
            <w:r>
              <w:rPr>
                <w:rStyle w:val="IndexLink"/>
                <w:rtl w:val="true"/>
              </w:rPr>
              <w:t xml:space="preserve">- </w:t>
            </w:r>
            <w:r>
              <w:rPr>
                <w:rStyle w:val="IndexLink"/>
                <w:rtl w:val="true"/>
              </w:rPr>
              <w:t>عبودیت و معنویت در کنار جهاد و تلاش انقلابی</w:t>
            </w:r>
            <w:r>
              <w:rPr>
                <w:rStyle w:val="IndexLink"/>
                <w:rtl w:val="true"/>
              </w:rPr>
              <w:tab/>
            </w:r>
            <w:r>
              <w:rPr>
                <w:rStyle w:val="IndexLink"/>
              </w:rPr>
              <w:t>132</w:t>
            </w:r>
          </w:hyperlink>
        </w:p>
        <w:p>
          <w:pPr>
            <w:pStyle w:val="Contents6"/>
            <w:tabs>
              <w:tab w:val="clear" w:pos="7609"/>
              <w:tab w:val="right" w:pos="9026" w:leader="dot"/>
            </w:tabs>
            <w:rPr/>
          </w:pPr>
          <w:hyperlink w:anchor="__RefHeading___Toc2689593_581953129">
            <w:r>
              <w:rPr>
                <w:webHidden/>
                <w:rStyle w:val="IndexLink"/>
              </w:rPr>
              <w:t>10-2-1-1-2</w:t>
            </w:r>
            <w:r>
              <w:rPr>
                <w:rStyle w:val="IndexLink"/>
                <w:rtl w:val="true"/>
              </w:rPr>
              <w:t xml:space="preserve">- </w:t>
            </w:r>
            <w:r>
              <w:rPr>
                <w:rStyle w:val="IndexLink"/>
                <w:rtl w:val="true"/>
              </w:rPr>
              <w:t>تربیت صحیح فرزندان</w:t>
            </w:r>
            <w:r>
              <w:rPr>
                <w:rStyle w:val="IndexLink"/>
                <w:rtl w:val="true"/>
              </w:rPr>
              <w:t xml:space="preserve">, </w:t>
            </w:r>
            <w:r>
              <w:rPr>
                <w:rStyle w:val="IndexLink"/>
                <w:rtl w:val="true"/>
              </w:rPr>
              <w:t>شوهرداری و جلب رضایت پدر در عین خودسازی و تقویت ایمان در شرایط سخت زندگی</w:t>
            </w:r>
            <w:r>
              <w:rPr>
                <w:rStyle w:val="IndexLink"/>
                <w:rtl w:val="true"/>
              </w:rPr>
              <w:tab/>
            </w:r>
            <w:r>
              <w:rPr>
                <w:rStyle w:val="IndexLink"/>
              </w:rPr>
              <w:t>133</w:t>
            </w:r>
          </w:hyperlink>
        </w:p>
        <w:p>
          <w:pPr>
            <w:pStyle w:val="Contents6"/>
            <w:tabs>
              <w:tab w:val="clear" w:pos="7609"/>
              <w:tab w:val="right" w:pos="9026" w:leader="dot"/>
            </w:tabs>
            <w:rPr/>
          </w:pPr>
          <w:hyperlink w:anchor="__RefHeading___Toc2689595_581953129">
            <w:r>
              <w:rPr>
                <w:webHidden/>
                <w:rStyle w:val="IndexLink"/>
              </w:rPr>
              <w:t>11-2-1-1-2</w:t>
            </w:r>
            <w:r>
              <w:rPr>
                <w:rStyle w:val="IndexLink"/>
                <w:rtl w:val="true"/>
              </w:rPr>
              <w:t xml:space="preserve">- </w:t>
            </w:r>
            <w:r>
              <w:rPr>
                <w:rStyle w:val="IndexLink"/>
                <w:rtl w:val="true"/>
              </w:rPr>
              <w:t>احسان به مستمندان، دفاع از ولایت و جهاد برای رسیدن به اهداف الهی در عین برخوردار بودن از حکمت و فرزانگی</w:t>
            </w:r>
            <w:r>
              <w:rPr>
                <w:rStyle w:val="IndexLink"/>
                <w:rtl w:val="true"/>
              </w:rPr>
              <w:tab/>
            </w:r>
            <w:r>
              <w:rPr>
                <w:rStyle w:val="IndexLink"/>
              </w:rPr>
              <w:t>135</w:t>
            </w:r>
          </w:hyperlink>
        </w:p>
        <w:p>
          <w:pPr>
            <w:pStyle w:val="Contents6"/>
            <w:tabs>
              <w:tab w:val="clear" w:pos="7609"/>
              <w:tab w:val="right" w:pos="9026" w:leader="dot"/>
            </w:tabs>
            <w:rPr/>
          </w:pPr>
          <w:hyperlink w:anchor="__RefHeading___Toc2689597_581953129">
            <w:r>
              <w:rPr>
                <w:webHidden/>
                <w:rStyle w:val="IndexLink"/>
              </w:rPr>
              <w:t>12-2-1-1-2</w:t>
            </w:r>
            <w:r>
              <w:rPr>
                <w:rStyle w:val="IndexLink"/>
                <w:rtl w:val="true"/>
              </w:rPr>
              <w:t xml:space="preserve">- </w:t>
            </w:r>
            <w:r>
              <w:rPr>
                <w:rStyle w:val="IndexLink"/>
                <w:rtl w:val="true"/>
              </w:rPr>
              <w:t>صبر در برابر فقر و سختی ها</w:t>
            </w:r>
            <w:r>
              <w:rPr>
                <w:rStyle w:val="IndexLink"/>
                <w:rtl w:val="true"/>
              </w:rPr>
              <w:tab/>
            </w:r>
            <w:r>
              <w:rPr>
                <w:rStyle w:val="IndexLink"/>
              </w:rPr>
              <w:t>136</w:t>
            </w:r>
          </w:hyperlink>
        </w:p>
        <w:p>
          <w:pPr>
            <w:pStyle w:val="Contents6"/>
            <w:tabs>
              <w:tab w:val="clear" w:pos="7609"/>
              <w:tab w:val="right" w:pos="9026" w:leader="dot"/>
            </w:tabs>
            <w:rPr/>
          </w:pPr>
          <w:hyperlink w:anchor="__RefHeading___Toc2689599_581953129">
            <w:r>
              <w:rPr>
                <w:webHidden/>
                <w:rStyle w:val="IndexLink"/>
              </w:rPr>
              <w:t>13-2-1-1-2</w:t>
            </w:r>
            <w:r>
              <w:rPr>
                <w:rStyle w:val="IndexLink"/>
                <w:rtl w:val="true"/>
              </w:rPr>
              <w:t xml:space="preserve">- </w:t>
            </w:r>
            <w:r>
              <w:rPr>
                <w:rStyle w:val="IndexLink"/>
                <w:rtl w:val="true"/>
              </w:rPr>
              <w:t>دوری از تجمّلات دنیوی و دارا بودن جهزیه‌ای ساده</w:t>
            </w:r>
            <w:r>
              <w:rPr>
                <w:rStyle w:val="IndexLink"/>
                <w:rtl w:val="true"/>
              </w:rPr>
              <w:tab/>
            </w:r>
            <w:r>
              <w:rPr>
                <w:rStyle w:val="IndexLink"/>
              </w:rPr>
              <w:t>136</w:t>
            </w:r>
          </w:hyperlink>
        </w:p>
        <w:p>
          <w:pPr>
            <w:pStyle w:val="Contents6"/>
            <w:tabs>
              <w:tab w:val="clear" w:pos="7609"/>
              <w:tab w:val="right" w:pos="9026" w:leader="dot"/>
            </w:tabs>
            <w:rPr/>
          </w:pPr>
          <w:hyperlink w:anchor="__RefHeading___Toc2689601_581953129">
            <w:r>
              <w:rPr>
                <w:webHidden/>
                <w:rStyle w:val="IndexLink"/>
              </w:rPr>
              <w:t>14-2-1-1-2</w:t>
            </w:r>
            <w:r>
              <w:rPr>
                <w:rStyle w:val="IndexLink"/>
                <w:rtl w:val="true"/>
              </w:rPr>
              <w:t xml:space="preserve">- </w:t>
            </w:r>
            <w:r>
              <w:rPr>
                <w:rStyle w:val="IndexLink"/>
                <w:rtl w:val="true"/>
              </w:rPr>
              <w:t>ازدواج معنوی و الهیِ بیگانه از تشریفاتِ بی محتوایِ ظاهری</w:t>
            </w:r>
            <w:r>
              <w:rPr>
                <w:rStyle w:val="IndexLink"/>
                <w:rtl w:val="true"/>
              </w:rPr>
              <w:tab/>
            </w:r>
            <w:r>
              <w:rPr>
                <w:rStyle w:val="IndexLink"/>
              </w:rPr>
              <w:t>137</w:t>
            </w:r>
          </w:hyperlink>
        </w:p>
        <w:p>
          <w:pPr>
            <w:pStyle w:val="Contents6"/>
            <w:tabs>
              <w:tab w:val="clear" w:pos="7609"/>
              <w:tab w:val="right" w:pos="9026" w:leader="dot"/>
            </w:tabs>
            <w:rPr/>
          </w:pPr>
          <w:hyperlink w:anchor="__RefHeading___Toc2689603_581953129">
            <w:r>
              <w:rPr>
                <w:webHidden/>
                <w:rStyle w:val="IndexLink"/>
              </w:rPr>
              <w:t>15-2-1-1-2</w:t>
            </w:r>
            <w:r>
              <w:rPr>
                <w:rStyle w:val="IndexLink"/>
                <w:rtl w:val="true"/>
              </w:rPr>
              <w:t xml:space="preserve">- </w:t>
            </w:r>
            <w:r>
              <w:rPr>
                <w:rStyle w:val="IndexLink"/>
                <w:rtl w:val="true"/>
              </w:rPr>
              <w:t>مقدّم داشتن دیگران در دعاکردن</w:t>
            </w:r>
            <w:r>
              <w:rPr>
                <w:rStyle w:val="IndexLink"/>
                <w:rtl w:val="true"/>
              </w:rPr>
              <w:tab/>
            </w:r>
            <w:r>
              <w:rPr>
                <w:rStyle w:val="IndexLink"/>
              </w:rPr>
              <w:t>138</w:t>
            </w:r>
          </w:hyperlink>
        </w:p>
        <w:p>
          <w:pPr>
            <w:pStyle w:val="Contents6"/>
            <w:tabs>
              <w:tab w:val="clear" w:pos="7609"/>
              <w:tab w:val="right" w:pos="9026" w:leader="dot"/>
            </w:tabs>
            <w:rPr/>
          </w:pPr>
          <w:hyperlink w:anchor="__RefHeading___Toc2689605_581953129">
            <w:r>
              <w:rPr>
                <w:webHidden/>
                <w:rStyle w:val="IndexLink"/>
              </w:rPr>
              <w:t>16-2-1-1-2</w:t>
            </w:r>
            <w:r>
              <w:rPr>
                <w:rStyle w:val="IndexLink"/>
                <w:rtl w:val="true"/>
              </w:rPr>
              <w:t xml:space="preserve">- </w:t>
            </w:r>
            <w:r>
              <w:rPr>
                <w:rStyle w:val="IndexLink"/>
                <w:rtl w:val="true"/>
              </w:rPr>
              <w:t>برخورداری از فهم درست</w:t>
            </w:r>
            <w:r>
              <w:rPr>
                <w:rStyle w:val="IndexLink"/>
                <w:rtl w:val="true"/>
              </w:rPr>
              <w:t xml:space="preserve">, </w:t>
            </w:r>
            <w:r>
              <w:rPr>
                <w:rStyle w:val="IndexLink"/>
                <w:rtl w:val="true"/>
              </w:rPr>
              <w:t>هوشیاری در درک موقعیتها و انتخاب بهترین کارها</w:t>
            </w:r>
            <w:r>
              <w:rPr>
                <w:rStyle w:val="IndexLink"/>
                <w:rtl w:val="true"/>
              </w:rPr>
              <w:tab/>
            </w:r>
            <w:r>
              <w:rPr>
                <w:rStyle w:val="IndexLink"/>
              </w:rPr>
              <w:t>139</w:t>
            </w:r>
          </w:hyperlink>
        </w:p>
        <w:p>
          <w:pPr>
            <w:pStyle w:val="Contents4"/>
            <w:tabs>
              <w:tab w:val="clear" w:pos="8176"/>
              <w:tab w:val="right" w:pos="9026" w:leader="dot"/>
            </w:tabs>
            <w:rPr/>
          </w:pPr>
          <w:hyperlink w:anchor="__RefHeading___Toc2689607_581953129">
            <w:r>
              <w:rPr>
                <w:webHidden/>
                <w:rStyle w:val="IndexLink"/>
              </w:rPr>
              <w:t>2-1-2</w:t>
            </w:r>
            <w:r>
              <w:rPr>
                <w:rStyle w:val="IndexLink"/>
                <w:rtl w:val="true"/>
              </w:rPr>
              <w:t xml:space="preserve">- </w:t>
            </w:r>
            <w:r>
              <w:rPr>
                <w:rStyle w:val="IndexLink"/>
                <w:rtl w:val="true"/>
              </w:rPr>
              <w:t xml:space="preserve">حضرت زینب کبری </w:t>
            </w:r>
            <w:r>
              <w:rPr>
                <w:rStyle w:val="IndexLink"/>
                <w:rtl w:val="true"/>
              </w:rPr>
              <w:t>(</w:t>
            </w:r>
            <w:r>
              <w:rPr>
                <w:rStyle w:val="IndexLink"/>
                <w:rtl w:val="true"/>
              </w:rPr>
              <w:t>سلام الله علیها</w:t>
            </w:r>
            <w:r>
              <w:rPr>
                <w:rStyle w:val="IndexLink"/>
                <w:rtl w:val="true"/>
              </w:rPr>
              <w:t>)</w:t>
              <w:tab/>
            </w:r>
            <w:r>
              <w:rPr>
                <w:rStyle w:val="IndexLink"/>
              </w:rPr>
              <w:t>139</w:t>
            </w:r>
          </w:hyperlink>
        </w:p>
        <w:p>
          <w:pPr>
            <w:pStyle w:val="Contents5"/>
            <w:tabs>
              <w:tab w:val="clear" w:pos="7892"/>
              <w:tab w:val="right" w:pos="9026" w:leader="dot"/>
            </w:tabs>
            <w:rPr/>
          </w:pPr>
          <w:hyperlink w:anchor="__RefHeading___Toc2689609_581953129">
            <w:r>
              <w:rPr>
                <w:webHidden/>
                <w:rStyle w:val="IndexLink"/>
              </w:rPr>
              <w:t>1-2-1-2</w:t>
            </w:r>
            <w:r>
              <w:rPr>
                <w:rStyle w:val="IndexLink"/>
                <w:rtl w:val="true"/>
              </w:rPr>
              <w:t xml:space="preserve">- </w:t>
            </w:r>
            <w:r>
              <w:rPr>
                <w:rStyle w:val="IndexLink"/>
                <w:rtl w:val="true"/>
              </w:rPr>
              <w:t>جایگاه و اهمیّت الگو</w:t>
            </w:r>
            <w:r>
              <w:rPr>
                <w:rStyle w:val="IndexLink"/>
                <w:rtl w:val="true"/>
              </w:rPr>
              <w:tab/>
            </w:r>
            <w:r>
              <w:rPr>
                <w:rStyle w:val="IndexLink"/>
              </w:rPr>
              <w:t>139</w:t>
            </w:r>
          </w:hyperlink>
        </w:p>
        <w:p>
          <w:pPr>
            <w:pStyle w:val="Contents6"/>
            <w:tabs>
              <w:tab w:val="clear" w:pos="7609"/>
              <w:tab w:val="right" w:pos="9026" w:leader="dot"/>
            </w:tabs>
            <w:rPr/>
          </w:pPr>
          <w:hyperlink w:anchor="__RefHeading___Toc2689611_581953129">
            <w:r>
              <w:rPr>
                <w:webHidden/>
                <w:rStyle w:val="IndexLink"/>
              </w:rPr>
              <w:t>1-1-2-1-2</w:t>
            </w:r>
            <w:r>
              <w:rPr>
                <w:rStyle w:val="IndexLink"/>
                <w:rtl w:val="true"/>
              </w:rPr>
              <w:t xml:space="preserve">- </w:t>
            </w:r>
            <w:r>
              <w:rPr>
                <w:rStyle w:val="IndexLink"/>
                <w:rtl w:val="true"/>
              </w:rPr>
              <w:t>الگوی همیشه زنده در مقابل زن و مرد مسلمان</w:t>
            </w:r>
            <w:r>
              <w:rPr>
                <w:rStyle w:val="IndexLink"/>
                <w:rtl w:val="true"/>
              </w:rPr>
              <w:tab/>
            </w:r>
            <w:r>
              <w:rPr>
                <w:rStyle w:val="IndexLink"/>
              </w:rPr>
              <w:t>139</w:t>
            </w:r>
          </w:hyperlink>
        </w:p>
        <w:p>
          <w:pPr>
            <w:pStyle w:val="Contents6"/>
            <w:tabs>
              <w:tab w:val="clear" w:pos="7609"/>
              <w:tab w:val="right" w:pos="9026" w:leader="dot"/>
            </w:tabs>
            <w:rPr/>
          </w:pPr>
          <w:hyperlink w:anchor="__RefHeading___Toc2689613_581953129">
            <w:r>
              <w:rPr>
                <w:webHidden/>
                <w:rStyle w:val="IndexLink"/>
              </w:rPr>
              <w:t>2-1-2-1-2</w:t>
            </w:r>
            <w:r>
              <w:rPr>
                <w:rStyle w:val="IndexLink"/>
                <w:rtl w:val="true"/>
              </w:rPr>
              <w:t xml:space="preserve">- </w:t>
            </w:r>
            <w:r>
              <w:rPr>
                <w:rStyle w:val="IndexLink"/>
                <w:rtl w:val="true"/>
              </w:rPr>
              <w:t>الگویی برای تاریخ</w:t>
            </w:r>
            <w:r>
              <w:rPr>
                <w:rStyle w:val="IndexLink"/>
                <w:rtl w:val="true"/>
              </w:rPr>
              <w:tab/>
            </w:r>
            <w:r>
              <w:rPr>
                <w:rStyle w:val="IndexLink"/>
              </w:rPr>
              <w:t>139</w:t>
            </w:r>
          </w:hyperlink>
        </w:p>
        <w:p>
          <w:pPr>
            <w:pStyle w:val="Contents5"/>
            <w:tabs>
              <w:tab w:val="clear" w:pos="7892"/>
              <w:tab w:val="right" w:pos="9026" w:leader="dot"/>
            </w:tabs>
            <w:rPr/>
          </w:pPr>
          <w:hyperlink w:anchor="__RefHeading___Toc2689615_581953129">
            <w:r>
              <w:rPr>
                <w:webHidden/>
                <w:rStyle w:val="IndexLink"/>
              </w:rPr>
              <w:t>2-2-1-2</w:t>
            </w:r>
            <w:r>
              <w:rPr>
                <w:rStyle w:val="IndexLink"/>
                <w:rtl w:val="true"/>
              </w:rPr>
              <w:t xml:space="preserve">- </w:t>
            </w:r>
            <w:r>
              <w:rPr>
                <w:rStyle w:val="IndexLink"/>
                <w:rtl w:val="true"/>
              </w:rPr>
              <w:t>ویژگی‌های الگو</w:t>
            </w:r>
            <w:r>
              <w:rPr>
                <w:rStyle w:val="IndexLink"/>
                <w:rtl w:val="true"/>
              </w:rPr>
              <w:tab/>
            </w:r>
            <w:r>
              <w:rPr>
                <w:rStyle w:val="IndexLink"/>
              </w:rPr>
              <w:t>140</w:t>
            </w:r>
          </w:hyperlink>
        </w:p>
        <w:p>
          <w:pPr>
            <w:pStyle w:val="Contents6"/>
            <w:tabs>
              <w:tab w:val="clear" w:pos="7609"/>
              <w:tab w:val="right" w:pos="9026" w:leader="dot"/>
            </w:tabs>
            <w:rPr/>
          </w:pPr>
          <w:hyperlink w:anchor="__RefHeading___Toc2689617_581953129">
            <w:r>
              <w:rPr>
                <w:webHidden/>
                <w:rStyle w:val="IndexLink"/>
              </w:rPr>
              <w:t>1-2-2-1-2</w:t>
            </w:r>
            <w:r>
              <w:rPr>
                <w:rStyle w:val="IndexLink"/>
                <w:rtl w:val="true"/>
              </w:rPr>
              <w:t xml:space="preserve">- </w:t>
            </w:r>
            <w:r>
              <w:rPr>
                <w:rStyle w:val="IndexLink"/>
                <w:rtl w:val="true"/>
              </w:rPr>
              <w:t>داشتن شخصیتی همه جانبه</w:t>
            </w:r>
            <w:r>
              <w:rPr>
                <w:rStyle w:val="IndexLink"/>
                <w:rtl w:val="true"/>
              </w:rPr>
              <w:tab/>
            </w:r>
            <w:r>
              <w:rPr>
                <w:rStyle w:val="IndexLink"/>
              </w:rPr>
              <w:t>140</w:t>
            </w:r>
          </w:hyperlink>
        </w:p>
        <w:p>
          <w:pPr>
            <w:pStyle w:val="Contents6"/>
            <w:tabs>
              <w:tab w:val="clear" w:pos="7609"/>
              <w:tab w:val="right" w:pos="9026" w:leader="dot"/>
            </w:tabs>
            <w:rPr/>
          </w:pPr>
          <w:hyperlink w:anchor="__RefHeading___Toc2689619_581953129">
            <w:r>
              <w:rPr>
                <w:webHidden/>
                <w:rStyle w:val="IndexLink"/>
              </w:rPr>
              <w:t>2-2-2-1-2</w:t>
            </w:r>
            <w:r>
              <w:rPr>
                <w:rStyle w:val="IndexLink"/>
                <w:rtl w:val="true"/>
              </w:rPr>
              <w:t xml:space="preserve">- </w:t>
            </w:r>
            <w:r>
              <w:rPr>
                <w:rStyle w:val="IndexLink"/>
                <w:rtl w:val="true"/>
              </w:rPr>
              <w:t>موقعیت شناسی و عمل به تکلیف الهی</w:t>
            </w:r>
            <w:r>
              <w:rPr>
                <w:rStyle w:val="IndexLink"/>
                <w:rtl w:val="true"/>
              </w:rPr>
              <w:tab/>
            </w:r>
            <w:r>
              <w:rPr>
                <w:rStyle w:val="IndexLink"/>
              </w:rPr>
              <w:t>141</w:t>
            </w:r>
          </w:hyperlink>
        </w:p>
        <w:p>
          <w:pPr>
            <w:pStyle w:val="Contents6"/>
            <w:tabs>
              <w:tab w:val="clear" w:pos="7609"/>
              <w:tab w:val="right" w:pos="9026" w:leader="dot"/>
            </w:tabs>
            <w:rPr/>
          </w:pPr>
          <w:hyperlink w:anchor="__RefHeading___Toc2689621_581953129">
            <w:r>
              <w:rPr>
                <w:webHidden/>
                <w:rStyle w:val="IndexLink"/>
              </w:rPr>
              <w:t>3-2-2-1-2</w:t>
            </w:r>
            <w:r>
              <w:rPr>
                <w:rStyle w:val="IndexLink"/>
                <w:rtl w:val="true"/>
              </w:rPr>
              <w:t xml:space="preserve">- </w:t>
            </w:r>
            <w:r>
              <w:rPr>
                <w:rStyle w:val="IndexLink"/>
                <w:rtl w:val="true"/>
              </w:rPr>
              <w:t>داشتن بصیرت و حمایت از امام</w:t>
            </w:r>
            <w:r>
              <w:rPr>
                <w:rStyle w:val="IndexLink"/>
                <w:rtl w:val="true"/>
              </w:rPr>
              <w:tab/>
            </w:r>
            <w:r>
              <w:rPr>
                <w:rStyle w:val="IndexLink"/>
              </w:rPr>
              <w:t>141</w:t>
            </w:r>
          </w:hyperlink>
        </w:p>
        <w:p>
          <w:pPr>
            <w:pStyle w:val="Contents6"/>
            <w:tabs>
              <w:tab w:val="clear" w:pos="7609"/>
              <w:tab w:val="right" w:pos="9026" w:leader="dot"/>
            </w:tabs>
            <w:rPr/>
          </w:pPr>
          <w:hyperlink w:anchor="__RefHeading___Toc2689623_581953129">
            <w:r>
              <w:rPr>
                <w:webHidden/>
                <w:rStyle w:val="IndexLink"/>
              </w:rPr>
              <w:t>4-2-2-1-2</w:t>
            </w:r>
            <w:r>
              <w:rPr>
                <w:rStyle w:val="IndexLink"/>
                <w:rtl w:val="true"/>
              </w:rPr>
              <w:t xml:space="preserve">- </w:t>
            </w:r>
            <w:r>
              <w:rPr>
                <w:rStyle w:val="IndexLink"/>
                <w:rtl w:val="true"/>
              </w:rPr>
              <w:t>داشتن بالاترین علم‌ها و صافی‌ترین معرفت ها</w:t>
            </w:r>
            <w:r>
              <w:rPr>
                <w:rStyle w:val="IndexLink"/>
                <w:rtl w:val="true"/>
              </w:rPr>
              <w:tab/>
            </w:r>
            <w:r>
              <w:rPr>
                <w:rStyle w:val="IndexLink"/>
              </w:rPr>
              <w:t>141</w:t>
            </w:r>
          </w:hyperlink>
        </w:p>
        <w:p>
          <w:pPr>
            <w:pStyle w:val="Contents6"/>
            <w:tabs>
              <w:tab w:val="clear" w:pos="7609"/>
              <w:tab w:val="right" w:pos="9026" w:leader="dot"/>
            </w:tabs>
            <w:rPr/>
          </w:pPr>
          <w:hyperlink w:anchor="__RefHeading___Toc2689625_581953129">
            <w:r>
              <w:rPr>
                <w:webHidden/>
                <w:rStyle w:val="IndexLink"/>
              </w:rPr>
              <w:t>5-2-2-1-2</w:t>
            </w:r>
            <w:r>
              <w:rPr>
                <w:rStyle w:val="IndexLink"/>
                <w:rtl w:val="true"/>
              </w:rPr>
              <w:t xml:space="preserve">- </w:t>
            </w:r>
            <w:r>
              <w:rPr>
                <w:rStyle w:val="IndexLink"/>
                <w:rtl w:val="true"/>
              </w:rPr>
              <w:t>تداوم ارتباط و دلبستگی به خدای متعال در اوج سختی‌ها و مشکلات</w:t>
            </w:r>
            <w:r>
              <w:rPr>
                <w:rStyle w:val="IndexLink"/>
                <w:rtl w:val="true"/>
              </w:rPr>
              <w:tab/>
            </w:r>
            <w:r>
              <w:rPr>
                <w:rStyle w:val="IndexLink"/>
              </w:rPr>
              <w:t>141</w:t>
            </w:r>
          </w:hyperlink>
        </w:p>
        <w:p>
          <w:pPr>
            <w:pStyle w:val="Contents6"/>
            <w:tabs>
              <w:tab w:val="clear" w:pos="7609"/>
              <w:tab w:val="right" w:pos="9026" w:leader="dot"/>
            </w:tabs>
            <w:rPr/>
          </w:pPr>
          <w:hyperlink w:anchor="__RefHeading___Toc2689627_581953129">
            <w:r>
              <w:rPr>
                <w:webHidden/>
                <w:rStyle w:val="IndexLink"/>
              </w:rPr>
              <w:t>6-2-2-1-2</w:t>
            </w:r>
            <w:r>
              <w:rPr>
                <w:rStyle w:val="IndexLink"/>
                <w:rtl w:val="true"/>
              </w:rPr>
              <w:t xml:space="preserve">- </w:t>
            </w:r>
            <w:r>
              <w:rPr>
                <w:rStyle w:val="IndexLink"/>
                <w:rtl w:val="true"/>
              </w:rPr>
              <w:t>تأثیر در متن حوادث تاریخی</w:t>
            </w:r>
            <w:r>
              <w:rPr>
                <w:rStyle w:val="IndexLink"/>
                <w:rtl w:val="true"/>
              </w:rPr>
              <w:tab/>
            </w:r>
            <w:r>
              <w:rPr>
                <w:rStyle w:val="IndexLink"/>
              </w:rPr>
              <w:t>142</w:t>
            </w:r>
          </w:hyperlink>
        </w:p>
        <w:p>
          <w:pPr>
            <w:pStyle w:val="Contents6"/>
            <w:tabs>
              <w:tab w:val="clear" w:pos="7609"/>
              <w:tab w:val="right" w:pos="9026" w:leader="dot"/>
            </w:tabs>
            <w:rPr/>
          </w:pPr>
          <w:hyperlink w:anchor="__RefHeading___Toc2689629_581953129">
            <w:r>
              <w:rPr>
                <w:webHidden/>
                <w:rStyle w:val="IndexLink"/>
              </w:rPr>
              <w:t>7-2-2-1-2</w:t>
            </w:r>
            <w:r>
              <w:rPr>
                <w:rStyle w:val="IndexLink"/>
                <w:rtl w:val="true"/>
              </w:rPr>
              <w:t xml:space="preserve">- </w:t>
            </w:r>
            <w:r>
              <w:rPr>
                <w:rStyle w:val="IndexLink"/>
                <w:rtl w:val="true"/>
              </w:rPr>
              <w:t>جمع میان عقل و متانت، قدرت و شجاعت، شورعاطفی و صراحت زبان با استواری روح</w:t>
            </w:r>
            <w:r>
              <w:rPr>
                <w:rStyle w:val="IndexLink"/>
                <w:rtl w:val="true"/>
              </w:rPr>
              <w:tab/>
            </w:r>
            <w:r>
              <w:rPr>
                <w:rStyle w:val="IndexLink"/>
              </w:rPr>
              <w:t>143</w:t>
            </w:r>
          </w:hyperlink>
        </w:p>
        <w:p>
          <w:pPr>
            <w:pStyle w:val="Contents6"/>
            <w:tabs>
              <w:tab w:val="clear" w:pos="7609"/>
              <w:tab w:val="right" w:pos="9026" w:leader="dot"/>
            </w:tabs>
            <w:rPr/>
          </w:pPr>
          <w:hyperlink w:anchor="__RefHeading___Toc2689631_581953129">
            <w:r>
              <w:rPr>
                <w:webHidden/>
                <w:rStyle w:val="IndexLink"/>
              </w:rPr>
              <w:t>8-2-2-1-2</w:t>
            </w:r>
            <w:r>
              <w:rPr>
                <w:rStyle w:val="IndexLink"/>
                <w:rtl w:val="true"/>
              </w:rPr>
              <w:t xml:space="preserve">- </w:t>
            </w:r>
            <w:r>
              <w:rPr>
                <w:rStyle w:val="IndexLink"/>
                <w:rtl w:val="true"/>
              </w:rPr>
              <w:t>آسیب شناسی انقلاب نبوی و علوی و ایستادگی در مقابل ظالمان</w:t>
            </w:r>
            <w:r>
              <w:rPr>
                <w:rStyle w:val="IndexLink"/>
                <w:rtl w:val="true"/>
              </w:rPr>
              <w:tab/>
            </w:r>
            <w:r>
              <w:rPr>
                <w:rStyle w:val="IndexLink"/>
              </w:rPr>
              <w:t>143</w:t>
            </w:r>
          </w:hyperlink>
        </w:p>
        <w:p>
          <w:pPr>
            <w:pStyle w:val="Contents6"/>
            <w:tabs>
              <w:tab w:val="clear" w:pos="7609"/>
              <w:tab w:val="right" w:pos="9026" w:leader="dot"/>
            </w:tabs>
            <w:rPr/>
          </w:pPr>
          <w:hyperlink w:anchor="__RefHeading___Toc2689633_581953129">
            <w:r>
              <w:rPr>
                <w:webHidden/>
                <w:rStyle w:val="IndexLink"/>
              </w:rPr>
              <w:t>9-2-2-1-2</w:t>
            </w:r>
            <w:r>
              <w:rPr>
                <w:rStyle w:val="IndexLink"/>
                <w:rtl w:val="true"/>
              </w:rPr>
              <w:t xml:space="preserve">- </w:t>
            </w:r>
            <w:r>
              <w:rPr>
                <w:rStyle w:val="IndexLink"/>
                <w:rtl w:val="true"/>
              </w:rPr>
              <w:t>حقیر و ناچیز شدن دشمنان و حوادث بزرگ در مقابل عظمت زنانه‌ی ایشان</w:t>
            </w:r>
            <w:r>
              <w:rPr>
                <w:rStyle w:val="IndexLink"/>
                <w:rtl w:val="true"/>
              </w:rPr>
              <w:tab/>
            </w:r>
            <w:r>
              <w:rPr>
                <w:rStyle w:val="IndexLink"/>
              </w:rPr>
              <w:t>144</w:t>
            </w:r>
          </w:hyperlink>
        </w:p>
        <w:p>
          <w:pPr>
            <w:pStyle w:val="Contents6"/>
            <w:tabs>
              <w:tab w:val="clear" w:pos="7609"/>
              <w:tab w:val="right" w:pos="9026" w:leader="dot"/>
            </w:tabs>
            <w:rPr/>
          </w:pPr>
          <w:hyperlink w:anchor="__RefHeading___Toc2689635_581953129">
            <w:r>
              <w:rPr>
                <w:webHidden/>
                <w:rStyle w:val="IndexLink"/>
              </w:rPr>
              <w:t>10-2-2-1-2</w:t>
            </w:r>
            <w:r>
              <w:rPr>
                <w:rStyle w:val="IndexLink"/>
                <w:rtl w:val="true"/>
              </w:rPr>
              <w:t xml:space="preserve">- </w:t>
            </w:r>
            <w:r>
              <w:rPr>
                <w:rStyle w:val="IndexLink"/>
                <w:rtl w:val="true"/>
              </w:rPr>
              <w:t>صبر عظیم و ایستادگی و تحمّل بی‌نظیر در مقابل مصائب و مشکلات</w:t>
            </w:r>
            <w:r>
              <w:rPr>
                <w:rStyle w:val="IndexLink"/>
                <w:rtl w:val="true"/>
              </w:rPr>
              <w:tab/>
            </w:r>
            <w:r>
              <w:rPr>
                <w:rStyle w:val="IndexLink"/>
              </w:rPr>
              <w:t>145</w:t>
            </w:r>
          </w:hyperlink>
        </w:p>
        <w:p>
          <w:pPr>
            <w:pStyle w:val="Contents6"/>
            <w:tabs>
              <w:tab w:val="clear" w:pos="7609"/>
              <w:tab w:val="right" w:pos="9026" w:leader="dot"/>
            </w:tabs>
            <w:rPr/>
          </w:pPr>
          <w:hyperlink w:anchor="__RefHeading___Toc2689637_581953129">
            <w:r>
              <w:rPr>
                <w:webHidden/>
                <w:rStyle w:val="IndexLink"/>
              </w:rPr>
              <w:t>11-2-2-1-2</w:t>
            </w:r>
            <w:r>
              <w:rPr>
                <w:rStyle w:val="IndexLink"/>
                <w:rtl w:val="true"/>
              </w:rPr>
              <w:t xml:space="preserve">- </w:t>
            </w:r>
            <w:r>
              <w:rPr>
                <w:rStyle w:val="IndexLink"/>
                <w:rtl w:val="true"/>
              </w:rPr>
              <w:t>همراه کردن عاطفه ی زنانه با ایمان و معرفت و زبان صریح و روشن</w:t>
            </w:r>
            <w:r>
              <w:rPr>
                <w:rStyle w:val="IndexLink"/>
                <w:rtl w:val="true"/>
              </w:rPr>
              <w:tab/>
            </w:r>
            <w:r>
              <w:rPr>
                <w:rStyle w:val="IndexLink"/>
              </w:rPr>
              <w:t>146</w:t>
            </w:r>
          </w:hyperlink>
        </w:p>
        <w:p>
          <w:pPr>
            <w:pStyle w:val="Contents4"/>
            <w:tabs>
              <w:tab w:val="clear" w:pos="8176"/>
              <w:tab w:val="right" w:pos="9026" w:leader="dot"/>
            </w:tabs>
            <w:rPr/>
          </w:pPr>
          <w:hyperlink w:anchor="__RefHeading___Toc2689639_581953129">
            <w:r>
              <w:rPr>
                <w:webHidden/>
                <w:rStyle w:val="IndexLink"/>
              </w:rPr>
              <w:t>3-1-2</w:t>
            </w:r>
            <w:r>
              <w:rPr>
                <w:rStyle w:val="IndexLink"/>
                <w:rtl w:val="true"/>
              </w:rPr>
              <w:t xml:space="preserve">- </w:t>
            </w:r>
            <w:r>
              <w:rPr>
                <w:rStyle w:val="IndexLink"/>
                <w:rtl w:val="true"/>
              </w:rPr>
              <w:t>حضرت سکینه کبری</w:t>
            </w:r>
            <w:r>
              <w:rPr>
                <w:rStyle w:val="IndexLink"/>
                <w:rtl w:val="true"/>
              </w:rPr>
              <w:t>(</w:t>
            </w:r>
            <w:r>
              <w:rPr>
                <w:rStyle w:val="IndexLink"/>
                <w:rtl w:val="true"/>
              </w:rPr>
              <w:t>سلام الله علیها</w:t>
            </w:r>
            <w:r>
              <w:rPr>
                <w:rStyle w:val="IndexLink"/>
                <w:rtl w:val="true"/>
              </w:rPr>
              <w:t>)</w:t>
              <w:tab/>
            </w:r>
            <w:r>
              <w:rPr>
                <w:rStyle w:val="IndexLink"/>
              </w:rPr>
              <w:t>146</w:t>
            </w:r>
          </w:hyperlink>
        </w:p>
        <w:p>
          <w:pPr>
            <w:pStyle w:val="Contents5"/>
            <w:tabs>
              <w:tab w:val="clear" w:pos="7892"/>
              <w:tab w:val="right" w:pos="9026" w:leader="dot"/>
            </w:tabs>
            <w:rPr/>
          </w:pPr>
          <w:hyperlink w:anchor="__RefHeading___Toc2689641_581953129">
            <w:r>
              <w:rPr>
                <w:webHidden/>
                <w:rStyle w:val="IndexLink"/>
              </w:rPr>
              <w:t>1-3-1-2</w:t>
            </w:r>
            <w:r>
              <w:rPr>
                <w:rStyle w:val="IndexLink"/>
                <w:rtl w:val="true"/>
              </w:rPr>
              <w:t xml:space="preserve">- </w:t>
            </w:r>
            <w:r>
              <w:rPr>
                <w:rStyle w:val="IndexLink"/>
                <w:rtl w:val="true"/>
              </w:rPr>
              <w:t>ویژگی‌های الگو</w:t>
            </w:r>
            <w:r>
              <w:rPr>
                <w:rStyle w:val="IndexLink"/>
                <w:rtl w:val="true"/>
              </w:rPr>
              <w:tab/>
            </w:r>
            <w:r>
              <w:rPr>
                <w:rStyle w:val="IndexLink"/>
              </w:rPr>
              <w:t>146</w:t>
            </w:r>
          </w:hyperlink>
        </w:p>
        <w:p>
          <w:pPr>
            <w:pStyle w:val="Contents6"/>
            <w:tabs>
              <w:tab w:val="clear" w:pos="7609"/>
              <w:tab w:val="right" w:pos="9026" w:leader="dot"/>
            </w:tabs>
            <w:rPr/>
          </w:pPr>
          <w:hyperlink w:anchor="__RefHeading___Toc2689643_581953129">
            <w:r>
              <w:rPr>
                <w:webHidden/>
                <w:rStyle w:val="IndexLink"/>
              </w:rPr>
              <w:t>1-1-3-1-2</w:t>
            </w:r>
            <w:r>
              <w:rPr>
                <w:rStyle w:val="IndexLink"/>
                <w:rtl w:val="true"/>
              </w:rPr>
              <w:t xml:space="preserve">- </w:t>
            </w:r>
            <w:r>
              <w:rPr>
                <w:rStyle w:val="IndexLink"/>
                <w:rtl w:val="true"/>
              </w:rPr>
              <w:t>مشعل معرفت و دانش</w:t>
            </w:r>
            <w:r>
              <w:rPr>
                <w:rStyle w:val="IndexLink"/>
                <w:rtl w:val="true"/>
              </w:rPr>
              <w:tab/>
            </w:r>
            <w:r>
              <w:rPr>
                <w:rStyle w:val="IndexLink"/>
              </w:rPr>
              <w:t>146</w:t>
            </w:r>
          </w:hyperlink>
        </w:p>
        <w:p>
          <w:pPr>
            <w:pStyle w:val="Contents4"/>
            <w:tabs>
              <w:tab w:val="clear" w:pos="8176"/>
              <w:tab w:val="right" w:pos="9026" w:leader="dot"/>
            </w:tabs>
            <w:rPr/>
          </w:pPr>
          <w:hyperlink w:anchor="__RefHeading___Toc2689645_581953129">
            <w:r>
              <w:rPr>
                <w:webHidden/>
                <w:rStyle w:val="IndexLink"/>
              </w:rPr>
              <w:t>4-1-2</w:t>
            </w:r>
            <w:r>
              <w:rPr>
                <w:rStyle w:val="IndexLink"/>
                <w:rtl w:val="true"/>
              </w:rPr>
              <w:t xml:space="preserve">- </w:t>
            </w:r>
            <w:r>
              <w:rPr>
                <w:rStyle w:val="IndexLink"/>
                <w:rtl w:val="true"/>
              </w:rPr>
              <w:t>حضرت مریم</w:t>
            </w:r>
            <w:r>
              <w:rPr>
                <w:rStyle w:val="IndexLink"/>
                <w:rtl w:val="true"/>
              </w:rPr>
              <w:t>(</w:t>
            </w:r>
            <w:r>
              <w:rPr>
                <w:rStyle w:val="IndexLink"/>
                <w:rtl w:val="true"/>
              </w:rPr>
              <w:t>سلام الله علیها</w:t>
            </w:r>
            <w:r>
              <w:rPr>
                <w:rStyle w:val="IndexLink"/>
                <w:rtl w:val="true"/>
              </w:rPr>
              <w:t>)</w:t>
              <w:tab/>
            </w:r>
            <w:r>
              <w:rPr>
                <w:rStyle w:val="IndexLink"/>
              </w:rPr>
              <w:t>147</w:t>
            </w:r>
          </w:hyperlink>
        </w:p>
        <w:p>
          <w:pPr>
            <w:pStyle w:val="Contents5"/>
            <w:tabs>
              <w:tab w:val="clear" w:pos="7892"/>
              <w:tab w:val="right" w:pos="9026" w:leader="dot"/>
            </w:tabs>
            <w:rPr/>
          </w:pPr>
          <w:hyperlink w:anchor="__RefHeading___Toc2689647_581953129">
            <w:r>
              <w:rPr>
                <w:webHidden/>
                <w:rStyle w:val="IndexLink"/>
              </w:rPr>
              <w:t>1-4-1-2</w:t>
            </w:r>
            <w:r>
              <w:rPr>
                <w:rStyle w:val="IndexLink"/>
                <w:rtl w:val="true"/>
              </w:rPr>
              <w:t xml:space="preserve">- </w:t>
            </w:r>
            <w:r>
              <w:rPr>
                <w:rStyle w:val="IndexLink"/>
                <w:rtl w:val="true"/>
              </w:rPr>
              <w:t>جایگاه و اهمیّت الگو</w:t>
            </w:r>
            <w:r>
              <w:rPr>
                <w:rStyle w:val="IndexLink"/>
                <w:rtl w:val="true"/>
              </w:rPr>
              <w:tab/>
            </w:r>
            <w:r>
              <w:rPr>
                <w:rStyle w:val="IndexLink"/>
              </w:rPr>
              <w:t>147</w:t>
            </w:r>
          </w:hyperlink>
        </w:p>
        <w:p>
          <w:pPr>
            <w:pStyle w:val="Contents6"/>
            <w:tabs>
              <w:tab w:val="clear" w:pos="7609"/>
              <w:tab w:val="right" w:pos="9026" w:leader="dot"/>
            </w:tabs>
            <w:rPr/>
          </w:pPr>
          <w:hyperlink w:anchor="__RefHeading___Toc2689649_581953129">
            <w:r>
              <w:rPr>
                <w:webHidden/>
                <w:rStyle w:val="IndexLink"/>
              </w:rPr>
              <w:t>1-1-4-1-2</w:t>
            </w:r>
            <w:r>
              <w:rPr>
                <w:rStyle w:val="IndexLink"/>
                <w:rtl w:val="true"/>
              </w:rPr>
              <w:t xml:space="preserve">- </w:t>
            </w:r>
            <w:r>
              <w:rPr>
                <w:rStyle w:val="IndexLink"/>
                <w:rtl w:val="true"/>
              </w:rPr>
              <w:t>نمونه و مَثَل قرآنی برای مؤمنان</w:t>
            </w:r>
            <w:r>
              <w:rPr>
                <w:rStyle w:val="IndexLink"/>
                <w:rtl w:val="true"/>
              </w:rPr>
              <w:tab/>
            </w:r>
            <w:r>
              <w:rPr>
                <w:rStyle w:val="IndexLink"/>
              </w:rPr>
              <w:t>147</w:t>
            </w:r>
          </w:hyperlink>
        </w:p>
        <w:p>
          <w:pPr>
            <w:pStyle w:val="Contents5"/>
            <w:tabs>
              <w:tab w:val="clear" w:pos="7892"/>
              <w:tab w:val="right" w:pos="9026" w:leader="dot"/>
            </w:tabs>
            <w:rPr/>
          </w:pPr>
          <w:hyperlink w:anchor="__RefHeading___Toc2689651_581953129">
            <w:r>
              <w:rPr>
                <w:webHidden/>
                <w:rStyle w:val="IndexLink"/>
              </w:rPr>
              <w:t>2-4-1-2</w:t>
            </w:r>
            <w:r>
              <w:rPr>
                <w:rStyle w:val="IndexLink"/>
                <w:rtl w:val="true"/>
              </w:rPr>
              <w:t xml:space="preserve">- </w:t>
            </w:r>
            <w:r>
              <w:rPr>
                <w:rStyle w:val="IndexLink"/>
                <w:rtl w:val="true"/>
              </w:rPr>
              <w:t>ویژگی‌های الگو</w:t>
            </w:r>
            <w:r>
              <w:rPr>
                <w:rStyle w:val="IndexLink"/>
                <w:rtl w:val="true"/>
              </w:rPr>
              <w:tab/>
            </w:r>
            <w:r>
              <w:rPr>
                <w:rStyle w:val="IndexLink"/>
              </w:rPr>
              <w:t>147</w:t>
            </w:r>
          </w:hyperlink>
        </w:p>
        <w:p>
          <w:pPr>
            <w:pStyle w:val="Contents6"/>
            <w:tabs>
              <w:tab w:val="clear" w:pos="7609"/>
              <w:tab w:val="right" w:pos="9026" w:leader="dot"/>
            </w:tabs>
            <w:rPr/>
          </w:pPr>
          <w:hyperlink w:anchor="__RefHeading___Toc2689653_581953129">
            <w:r>
              <w:rPr>
                <w:webHidden/>
                <w:rStyle w:val="IndexLink"/>
              </w:rPr>
              <w:t>1-2-4-1-2</w:t>
            </w:r>
            <w:r>
              <w:rPr>
                <w:rStyle w:val="IndexLink"/>
                <w:rtl w:val="true"/>
              </w:rPr>
              <w:t xml:space="preserve">- </w:t>
            </w:r>
            <w:r>
              <w:rPr>
                <w:rStyle w:val="IndexLink"/>
                <w:rtl w:val="true"/>
              </w:rPr>
              <w:t>ایستادگی در مقابل تهمت‌های ناروا</w:t>
            </w:r>
            <w:r>
              <w:rPr>
                <w:rStyle w:val="IndexLink"/>
                <w:rtl w:val="true"/>
              </w:rPr>
              <w:tab/>
            </w:r>
            <w:r>
              <w:rPr>
                <w:rStyle w:val="IndexLink"/>
              </w:rPr>
              <w:t>147</w:t>
            </w:r>
          </w:hyperlink>
        </w:p>
        <w:p>
          <w:pPr>
            <w:pStyle w:val="Contents6"/>
            <w:tabs>
              <w:tab w:val="clear" w:pos="7609"/>
              <w:tab w:val="right" w:pos="9026" w:leader="dot"/>
            </w:tabs>
            <w:rPr/>
          </w:pPr>
          <w:hyperlink w:anchor="__RefHeading___Toc2689655_581953129">
            <w:r>
              <w:rPr>
                <w:webHidden/>
                <w:rStyle w:val="IndexLink"/>
              </w:rPr>
              <w:t>2-2-4-1-2</w:t>
            </w:r>
            <w:r>
              <w:rPr>
                <w:rStyle w:val="IndexLink"/>
                <w:rtl w:val="true"/>
              </w:rPr>
              <w:t xml:space="preserve">- </w:t>
            </w:r>
            <w:r>
              <w:rPr>
                <w:rStyle w:val="IndexLink"/>
                <w:rtl w:val="true"/>
              </w:rPr>
              <w:t>حفظ عفّت و پاکدامنی</w:t>
            </w:r>
            <w:r>
              <w:rPr>
                <w:rStyle w:val="IndexLink"/>
                <w:rtl w:val="true"/>
              </w:rPr>
              <w:tab/>
            </w:r>
            <w:r>
              <w:rPr>
                <w:rStyle w:val="IndexLink"/>
              </w:rPr>
              <w:t>148</w:t>
            </w:r>
          </w:hyperlink>
        </w:p>
        <w:p>
          <w:pPr>
            <w:pStyle w:val="Contents4"/>
            <w:tabs>
              <w:tab w:val="clear" w:pos="8176"/>
              <w:tab w:val="right" w:pos="9026" w:leader="dot"/>
            </w:tabs>
            <w:rPr/>
          </w:pPr>
          <w:hyperlink w:anchor="__RefHeading___Toc2689657_581953129">
            <w:r>
              <w:rPr>
                <w:webHidden/>
                <w:rStyle w:val="IndexLink"/>
              </w:rPr>
              <w:t>5-1-2</w:t>
            </w:r>
            <w:r>
              <w:rPr>
                <w:rStyle w:val="IndexLink"/>
                <w:rtl w:val="true"/>
              </w:rPr>
              <w:t xml:space="preserve">- </w:t>
            </w:r>
            <w:r>
              <w:rPr>
                <w:rStyle w:val="IndexLink"/>
                <w:rtl w:val="true"/>
              </w:rPr>
              <w:t>آسیه همسر فرعون</w:t>
            </w:r>
            <w:r>
              <w:rPr>
                <w:rStyle w:val="IndexLink"/>
                <w:rtl w:val="true"/>
              </w:rPr>
              <w:tab/>
            </w:r>
            <w:r>
              <w:rPr>
                <w:rStyle w:val="IndexLink"/>
              </w:rPr>
              <w:t>149</w:t>
            </w:r>
          </w:hyperlink>
        </w:p>
        <w:p>
          <w:pPr>
            <w:pStyle w:val="Contents5"/>
            <w:tabs>
              <w:tab w:val="clear" w:pos="7892"/>
              <w:tab w:val="right" w:pos="9026" w:leader="dot"/>
            </w:tabs>
            <w:rPr/>
          </w:pPr>
          <w:hyperlink w:anchor="__RefHeading___Toc2689659_581953129">
            <w:r>
              <w:rPr>
                <w:webHidden/>
                <w:rStyle w:val="IndexLink"/>
              </w:rPr>
              <w:t>1-5-1-2</w:t>
            </w:r>
            <w:r>
              <w:rPr>
                <w:rStyle w:val="IndexLink"/>
                <w:rtl w:val="true"/>
              </w:rPr>
              <w:t xml:space="preserve">- </w:t>
            </w:r>
            <w:r>
              <w:rPr>
                <w:rStyle w:val="IndexLink"/>
                <w:rtl w:val="true"/>
              </w:rPr>
              <w:t>جایگاه و اهمیّت الگو</w:t>
            </w:r>
            <w:r>
              <w:rPr>
                <w:rStyle w:val="IndexLink"/>
                <w:rtl w:val="true"/>
              </w:rPr>
              <w:tab/>
            </w:r>
            <w:r>
              <w:rPr>
                <w:rStyle w:val="IndexLink"/>
              </w:rPr>
              <w:t>149</w:t>
            </w:r>
          </w:hyperlink>
        </w:p>
        <w:p>
          <w:pPr>
            <w:pStyle w:val="Contents6"/>
            <w:tabs>
              <w:tab w:val="clear" w:pos="7609"/>
              <w:tab w:val="right" w:pos="9026" w:leader="dot"/>
            </w:tabs>
            <w:rPr/>
          </w:pPr>
          <w:hyperlink w:anchor="__RefHeading___Toc2689661_581953129">
            <w:r>
              <w:rPr>
                <w:webHidden/>
                <w:rStyle w:val="IndexLink"/>
              </w:rPr>
              <w:t>1-1-5-1-2</w:t>
            </w:r>
            <w:r>
              <w:rPr>
                <w:rStyle w:val="IndexLink"/>
                <w:rtl w:val="true"/>
              </w:rPr>
              <w:t xml:space="preserve">- </w:t>
            </w:r>
            <w:r>
              <w:rPr>
                <w:rStyle w:val="IndexLink"/>
                <w:rtl w:val="true"/>
              </w:rPr>
              <w:t>نمونه و مثل قرآنی برای مؤمنان</w:t>
            </w:r>
            <w:r>
              <w:rPr>
                <w:rStyle w:val="IndexLink"/>
                <w:rtl w:val="true"/>
              </w:rPr>
              <w:tab/>
            </w:r>
            <w:r>
              <w:rPr>
                <w:rStyle w:val="IndexLink"/>
              </w:rPr>
              <w:t>149</w:t>
            </w:r>
          </w:hyperlink>
        </w:p>
        <w:p>
          <w:pPr>
            <w:pStyle w:val="Contents5"/>
            <w:tabs>
              <w:tab w:val="clear" w:pos="7892"/>
              <w:tab w:val="right" w:pos="9026" w:leader="dot"/>
            </w:tabs>
            <w:rPr/>
          </w:pPr>
          <w:hyperlink w:anchor="__RefHeading___Toc2689663_581953129">
            <w:r>
              <w:rPr>
                <w:webHidden/>
                <w:rStyle w:val="IndexLink"/>
              </w:rPr>
              <w:t>2-5-1-2</w:t>
            </w:r>
            <w:r>
              <w:rPr>
                <w:rStyle w:val="IndexLink"/>
                <w:rtl w:val="true"/>
              </w:rPr>
              <w:t xml:space="preserve">- </w:t>
            </w:r>
            <w:r>
              <w:rPr>
                <w:rStyle w:val="IndexLink"/>
                <w:rtl w:val="true"/>
              </w:rPr>
              <w:t>ویژگی‌ها</w:t>
            </w:r>
            <w:r>
              <w:rPr>
                <w:rStyle w:val="IndexLink"/>
                <w:rtl w:val="true"/>
              </w:rPr>
              <w:tab/>
            </w:r>
            <w:r>
              <w:rPr>
                <w:rStyle w:val="IndexLink"/>
              </w:rPr>
              <w:t>149</w:t>
            </w:r>
          </w:hyperlink>
        </w:p>
        <w:p>
          <w:pPr>
            <w:pStyle w:val="Contents6"/>
            <w:tabs>
              <w:tab w:val="clear" w:pos="7609"/>
              <w:tab w:val="right" w:pos="9026" w:leader="dot"/>
            </w:tabs>
            <w:rPr/>
          </w:pPr>
          <w:hyperlink w:anchor="__RefHeading___Toc2689665_581953129">
            <w:r>
              <w:rPr>
                <w:webHidden/>
                <w:rStyle w:val="IndexLink"/>
              </w:rPr>
              <w:t>1-2-5-1-2</w:t>
            </w:r>
            <w:r>
              <w:rPr>
                <w:rStyle w:val="IndexLink"/>
                <w:rtl w:val="true"/>
              </w:rPr>
              <w:t xml:space="preserve">- </w:t>
            </w:r>
            <w:r>
              <w:rPr>
                <w:rStyle w:val="IndexLink"/>
                <w:rtl w:val="true"/>
              </w:rPr>
              <w:t>انتخاب راه حق با حفظ روحیّه ی استقلال طلبی و تسلیم نشدن در برابر گمراهی‌های فرعون</w:t>
            </w:r>
            <w:r>
              <w:rPr>
                <w:rStyle w:val="IndexLink"/>
                <w:rtl w:val="true"/>
              </w:rPr>
              <w:tab/>
            </w:r>
            <w:r>
              <w:rPr>
                <w:rStyle w:val="IndexLink"/>
              </w:rPr>
              <w:t>149</w:t>
            </w:r>
          </w:hyperlink>
        </w:p>
        <w:p>
          <w:pPr>
            <w:pStyle w:val="Contents6"/>
            <w:tabs>
              <w:tab w:val="clear" w:pos="7609"/>
              <w:tab w:val="right" w:pos="9026" w:leader="dot"/>
            </w:tabs>
            <w:rPr/>
          </w:pPr>
          <w:hyperlink w:anchor="__RefHeading___Toc2689667_581953129">
            <w:r>
              <w:rPr>
                <w:webHidden/>
                <w:rStyle w:val="IndexLink"/>
              </w:rPr>
              <w:t>2-2-5-1-2</w:t>
            </w:r>
            <w:r>
              <w:rPr>
                <w:rStyle w:val="IndexLink"/>
                <w:rtl w:val="true"/>
              </w:rPr>
              <w:t xml:space="preserve">- </w:t>
            </w:r>
            <w:r>
              <w:rPr>
                <w:rStyle w:val="IndexLink"/>
                <w:rtl w:val="true"/>
              </w:rPr>
              <w:t>کنار نهادن تجمّلات و خواسته‌های دنیوی در عین برخورداری از رفاه و عزّت ظاهری در راه ایمان به خدا</w:t>
            </w:r>
            <w:r>
              <w:rPr>
                <w:rStyle w:val="IndexLink"/>
                <w:rtl w:val="true"/>
              </w:rPr>
              <w:tab/>
            </w:r>
            <w:r>
              <w:rPr>
                <w:rStyle w:val="IndexLink"/>
              </w:rPr>
              <w:t>150</w:t>
            </w:r>
          </w:hyperlink>
        </w:p>
        <w:p>
          <w:pPr>
            <w:pStyle w:val="Contents6"/>
            <w:tabs>
              <w:tab w:val="clear" w:pos="7609"/>
              <w:tab w:val="right" w:pos="9026" w:leader="dot"/>
            </w:tabs>
            <w:rPr/>
          </w:pPr>
          <w:hyperlink w:anchor="__RefHeading___Toc2689669_581953129">
            <w:r>
              <w:rPr>
                <w:webHidden/>
                <w:rStyle w:val="IndexLink"/>
              </w:rPr>
              <w:t>3-2-5-1-2</w:t>
            </w:r>
            <w:r>
              <w:rPr>
                <w:rStyle w:val="IndexLink"/>
                <w:rtl w:val="true"/>
              </w:rPr>
              <w:t xml:space="preserve">- </w:t>
            </w:r>
            <w:r>
              <w:rPr>
                <w:rStyle w:val="IndexLink"/>
                <w:rtl w:val="true"/>
              </w:rPr>
              <w:t>پرورش دهنده نبی‌ای الهی</w:t>
            </w:r>
            <w:r>
              <w:rPr>
                <w:rStyle w:val="IndexLink"/>
                <w:rtl w:val="true"/>
              </w:rPr>
              <w:tab/>
            </w:r>
            <w:r>
              <w:rPr>
                <w:rStyle w:val="IndexLink"/>
              </w:rPr>
              <w:t>150</w:t>
            </w:r>
          </w:hyperlink>
        </w:p>
        <w:p>
          <w:pPr>
            <w:pStyle w:val="Contents6"/>
            <w:tabs>
              <w:tab w:val="clear" w:pos="7609"/>
              <w:tab w:val="right" w:pos="9026" w:leader="dot"/>
            </w:tabs>
            <w:rPr/>
          </w:pPr>
          <w:hyperlink w:anchor="__RefHeading___Toc2689671_581953129">
            <w:r>
              <w:rPr>
                <w:webHidden/>
                <w:rStyle w:val="IndexLink"/>
              </w:rPr>
              <w:t>4-2-5-1-2</w:t>
            </w:r>
            <w:r>
              <w:rPr>
                <w:rStyle w:val="IndexLink"/>
                <w:rtl w:val="true"/>
              </w:rPr>
              <w:t xml:space="preserve">- </w:t>
            </w:r>
            <w:r>
              <w:rPr>
                <w:rStyle w:val="IndexLink"/>
                <w:rtl w:val="true"/>
              </w:rPr>
              <w:t>ایمان به پیامبر زمانه و یاری او</w:t>
            </w:r>
            <w:r>
              <w:rPr>
                <w:rStyle w:val="IndexLink"/>
                <w:rtl w:val="true"/>
              </w:rPr>
              <w:tab/>
            </w:r>
            <w:r>
              <w:rPr>
                <w:rStyle w:val="IndexLink"/>
              </w:rPr>
              <w:t>151</w:t>
            </w:r>
          </w:hyperlink>
        </w:p>
        <w:p>
          <w:pPr>
            <w:pStyle w:val="Contents3"/>
            <w:tabs>
              <w:tab w:val="clear" w:pos="8459"/>
              <w:tab w:val="right" w:pos="9026" w:leader="dot"/>
            </w:tabs>
            <w:rPr/>
          </w:pPr>
          <w:hyperlink w:anchor="__RefHeading___Toc2689673_581953129">
            <w:r>
              <w:rPr>
                <w:webHidden/>
                <w:rStyle w:val="IndexLink"/>
                <w:rtl w:val="true"/>
              </w:rPr>
              <w:t>فصل دوم</w:t>
            </w:r>
            <w:r>
              <w:rPr>
                <w:rStyle w:val="IndexLink"/>
                <w:rtl w:val="true"/>
              </w:rPr>
              <w:t xml:space="preserve">: </w:t>
            </w:r>
            <w:r>
              <w:rPr>
                <w:rStyle w:val="IndexLink"/>
                <w:rtl w:val="true"/>
              </w:rPr>
              <w:t>الگوهای منحط و ویژگی‌های آن‌ها</w:t>
            </w:r>
            <w:r>
              <w:rPr>
                <w:rStyle w:val="IndexLink"/>
                <w:rtl w:val="true"/>
              </w:rPr>
              <w:tab/>
            </w:r>
            <w:r>
              <w:rPr>
                <w:rStyle w:val="IndexLink"/>
              </w:rPr>
              <w:t>152</w:t>
            </w:r>
          </w:hyperlink>
        </w:p>
        <w:p>
          <w:pPr>
            <w:pStyle w:val="Contents4"/>
            <w:tabs>
              <w:tab w:val="clear" w:pos="8176"/>
              <w:tab w:val="right" w:pos="9026" w:leader="dot"/>
            </w:tabs>
            <w:rPr/>
          </w:pPr>
          <w:hyperlink w:anchor="__RefHeading___Toc2689675_581953129">
            <w:r>
              <w:rPr>
                <w:webHidden/>
                <w:rStyle w:val="IndexLink"/>
              </w:rPr>
              <w:t>1-2-2</w:t>
            </w:r>
            <w:r>
              <w:rPr>
                <w:rStyle w:val="IndexLink"/>
                <w:rtl w:val="true"/>
              </w:rPr>
              <w:t xml:space="preserve">- </w:t>
            </w:r>
            <w:r>
              <w:rPr>
                <w:rStyle w:val="IndexLink"/>
                <w:rtl w:val="true"/>
              </w:rPr>
              <w:t>شناخت الگوهای منحط در قرآن</w:t>
            </w:r>
            <w:r>
              <w:rPr>
                <w:rStyle w:val="IndexLink"/>
                <w:rtl w:val="true"/>
              </w:rPr>
              <w:tab/>
            </w:r>
            <w:r>
              <w:rPr>
                <w:rStyle w:val="IndexLink"/>
              </w:rPr>
              <w:t>152</w:t>
            </w:r>
          </w:hyperlink>
        </w:p>
        <w:p>
          <w:pPr>
            <w:pStyle w:val="Contents4"/>
            <w:tabs>
              <w:tab w:val="clear" w:pos="8176"/>
              <w:tab w:val="right" w:pos="9026" w:leader="dot"/>
            </w:tabs>
            <w:rPr/>
          </w:pPr>
          <w:hyperlink w:anchor="__RefHeading___Toc2689677_581953129">
            <w:r>
              <w:rPr>
                <w:webHidden/>
                <w:rStyle w:val="IndexLink"/>
              </w:rPr>
              <w:t>2-2-2</w:t>
            </w:r>
            <w:r>
              <w:rPr>
                <w:rStyle w:val="IndexLink"/>
                <w:rtl w:val="true"/>
              </w:rPr>
              <w:t xml:space="preserve">- </w:t>
            </w:r>
            <w:r>
              <w:rPr>
                <w:rStyle w:val="IndexLink"/>
                <w:rtl w:val="true"/>
              </w:rPr>
              <w:t>ویژگی‌های الگوهای منحط</w:t>
            </w:r>
            <w:r>
              <w:rPr>
                <w:rStyle w:val="IndexLink"/>
                <w:rtl w:val="true"/>
              </w:rPr>
              <w:tab/>
            </w:r>
            <w:r>
              <w:rPr>
                <w:rStyle w:val="IndexLink"/>
              </w:rPr>
              <w:t>153</w:t>
            </w:r>
          </w:hyperlink>
        </w:p>
        <w:p>
          <w:pPr>
            <w:pStyle w:val="Contents5"/>
            <w:tabs>
              <w:tab w:val="clear" w:pos="7892"/>
              <w:tab w:val="right" w:pos="9026" w:leader="dot"/>
            </w:tabs>
            <w:rPr/>
          </w:pPr>
          <w:hyperlink w:anchor="__RefHeading___Toc2689679_581953129">
            <w:r>
              <w:rPr>
                <w:webHidden/>
                <w:rStyle w:val="IndexLink"/>
              </w:rPr>
              <w:t>1-2-2-2</w:t>
            </w:r>
            <w:r>
              <w:rPr>
                <w:rStyle w:val="IndexLink"/>
                <w:rtl w:val="true"/>
              </w:rPr>
              <w:t xml:space="preserve">- </w:t>
            </w:r>
            <w:r>
              <w:rPr>
                <w:rStyle w:val="IndexLink"/>
                <w:rtl w:val="true"/>
              </w:rPr>
              <w:t>کج رفتاری و حرکت در جهت غلط</w:t>
            </w:r>
            <w:r>
              <w:rPr>
                <w:rStyle w:val="IndexLink"/>
                <w:rtl w:val="true"/>
              </w:rPr>
              <w:tab/>
            </w:r>
            <w:r>
              <w:rPr>
                <w:rStyle w:val="IndexLink"/>
              </w:rPr>
              <w:t>153</w:t>
            </w:r>
          </w:hyperlink>
        </w:p>
        <w:p>
          <w:pPr>
            <w:pStyle w:val="Contents5"/>
            <w:tabs>
              <w:tab w:val="clear" w:pos="7892"/>
              <w:tab w:val="right" w:pos="9026" w:leader="dot"/>
            </w:tabs>
            <w:rPr/>
          </w:pPr>
          <w:hyperlink w:anchor="__RefHeading___Toc2689681_581953129">
            <w:r>
              <w:rPr>
                <w:webHidden/>
                <w:rStyle w:val="IndexLink"/>
              </w:rPr>
              <w:t>2-2-2-2</w:t>
            </w:r>
            <w:r>
              <w:rPr>
                <w:rStyle w:val="IndexLink"/>
                <w:rtl w:val="true"/>
              </w:rPr>
              <w:t xml:space="preserve">- </w:t>
            </w:r>
            <w:r>
              <w:rPr>
                <w:rStyle w:val="IndexLink"/>
                <w:rtl w:val="true"/>
              </w:rPr>
              <w:t>کفران نعمت‌های خداوند و خیانت اعتقادی</w:t>
            </w:r>
            <w:r>
              <w:rPr>
                <w:rStyle w:val="IndexLink"/>
                <w:rtl w:val="true"/>
              </w:rPr>
              <w:tab/>
            </w:r>
            <w:r>
              <w:rPr>
                <w:rStyle w:val="IndexLink"/>
              </w:rPr>
              <w:t>153</w:t>
            </w:r>
          </w:hyperlink>
        </w:p>
        <w:p>
          <w:pPr>
            <w:pStyle w:val="Contents5"/>
            <w:tabs>
              <w:tab w:val="clear" w:pos="7892"/>
              <w:tab w:val="right" w:pos="9026" w:leader="dot"/>
            </w:tabs>
            <w:rPr/>
          </w:pPr>
          <w:hyperlink w:anchor="__RefHeading___Toc2689683_581953129">
            <w:r>
              <w:rPr>
                <w:webHidden/>
                <w:rStyle w:val="IndexLink"/>
              </w:rPr>
              <w:t>3-2-2-2</w:t>
            </w:r>
            <w:r>
              <w:rPr>
                <w:rStyle w:val="IndexLink"/>
                <w:rtl w:val="true"/>
              </w:rPr>
              <w:t xml:space="preserve">- </w:t>
            </w:r>
            <w:r>
              <w:rPr>
                <w:rStyle w:val="IndexLink"/>
                <w:rtl w:val="true"/>
              </w:rPr>
              <w:t>خیانت به همسر</w:t>
            </w:r>
            <w:r>
              <w:rPr>
                <w:rStyle w:val="IndexLink"/>
                <w:rtl w:val="true"/>
              </w:rPr>
              <w:tab/>
            </w:r>
            <w:r>
              <w:rPr>
                <w:rStyle w:val="IndexLink"/>
              </w:rPr>
              <w:t>153</w:t>
            </w:r>
          </w:hyperlink>
        </w:p>
        <w:p>
          <w:pPr>
            <w:pStyle w:val="Contents3"/>
            <w:tabs>
              <w:tab w:val="clear" w:pos="8459"/>
              <w:tab w:val="right" w:pos="9026" w:leader="dot"/>
            </w:tabs>
            <w:rPr/>
          </w:pPr>
          <w:hyperlink w:anchor="__RefHeading___Toc2689685_581953129">
            <w:r>
              <w:rPr>
                <w:webHidden/>
                <w:rStyle w:val="IndexLink"/>
                <w:rtl w:val="true"/>
              </w:rPr>
              <w:t>فصل سوم</w:t>
            </w:r>
            <w:r>
              <w:rPr>
                <w:rStyle w:val="IndexLink"/>
                <w:rtl w:val="true"/>
              </w:rPr>
              <w:t xml:space="preserve">: </w:t>
            </w:r>
            <w:r>
              <w:rPr>
                <w:rStyle w:val="IndexLink"/>
                <w:rtl w:val="true"/>
              </w:rPr>
              <w:t>وظایف زن در بُعد فردی</w:t>
            </w:r>
            <w:r>
              <w:rPr>
                <w:rStyle w:val="IndexLink"/>
                <w:rtl w:val="true"/>
              </w:rPr>
              <w:tab/>
            </w:r>
            <w:r>
              <w:rPr>
                <w:rStyle w:val="IndexLink"/>
              </w:rPr>
              <w:t>156</w:t>
            </w:r>
          </w:hyperlink>
        </w:p>
        <w:p>
          <w:pPr>
            <w:pStyle w:val="Contents4"/>
            <w:tabs>
              <w:tab w:val="clear" w:pos="8176"/>
              <w:tab w:val="right" w:pos="9026" w:leader="dot"/>
            </w:tabs>
            <w:rPr/>
          </w:pPr>
          <w:hyperlink w:anchor="__RefHeading___Toc2689687_581953129">
            <w:r>
              <w:rPr>
                <w:webHidden/>
                <w:rStyle w:val="IndexLink"/>
              </w:rPr>
              <w:t>1-3-2</w:t>
            </w:r>
            <w:r>
              <w:rPr>
                <w:rStyle w:val="IndexLink"/>
                <w:rtl w:val="true"/>
              </w:rPr>
              <w:t xml:space="preserve">- </w:t>
            </w:r>
            <w:r>
              <w:rPr>
                <w:rStyle w:val="IndexLink"/>
                <w:rtl w:val="true"/>
              </w:rPr>
              <w:t>کسب تقوا و پرهیزکاری برای پیمودن راه درست و رسیدنِ به مقصود</w:t>
            </w:r>
            <w:r>
              <w:rPr>
                <w:rStyle w:val="IndexLink"/>
                <w:rtl w:val="true"/>
              </w:rPr>
              <w:tab/>
            </w:r>
            <w:r>
              <w:rPr>
                <w:rStyle w:val="IndexLink"/>
              </w:rPr>
              <w:t>156</w:t>
            </w:r>
          </w:hyperlink>
        </w:p>
        <w:p>
          <w:pPr>
            <w:pStyle w:val="Contents4"/>
            <w:tabs>
              <w:tab w:val="clear" w:pos="8176"/>
              <w:tab w:val="right" w:pos="9026" w:leader="dot"/>
            </w:tabs>
            <w:rPr/>
          </w:pPr>
          <w:hyperlink w:anchor="__RefHeading___Toc2689689_581953129">
            <w:r>
              <w:rPr>
                <w:webHidden/>
                <w:rStyle w:val="IndexLink"/>
              </w:rPr>
              <w:t>2-3-2</w:t>
            </w:r>
            <w:r>
              <w:rPr>
                <w:rStyle w:val="IndexLink"/>
                <w:rtl w:val="true"/>
              </w:rPr>
              <w:t xml:space="preserve">- </w:t>
            </w:r>
            <w:r>
              <w:rPr>
                <w:rStyle w:val="IndexLink"/>
                <w:rtl w:val="true"/>
              </w:rPr>
              <w:t>عَجین شدن با قرآن و تجسّم قرآن در زندگی</w:t>
            </w:r>
            <w:r>
              <w:rPr>
                <w:rStyle w:val="IndexLink"/>
                <w:rtl w:val="true"/>
              </w:rPr>
              <w:tab/>
            </w:r>
            <w:r>
              <w:rPr>
                <w:rStyle w:val="IndexLink"/>
              </w:rPr>
              <w:t>156</w:t>
            </w:r>
          </w:hyperlink>
        </w:p>
        <w:p>
          <w:pPr>
            <w:pStyle w:val="Contents4"/>
            <w:tabs>
              <w:tab w:val="clear" w:pos="8176"/>
              <w:tab w:val="right" w:pos="9026" w:leader="dot"/>
            </w:tabs>
            <w:rPr/>
          </w:pPr>
          <w:hyperlink w:anchor="__RefHeading___Toc2689691_581953129">
            <w:r>
              <w:rPr>
                <w:webHidden/>
                <w:rStyle w:val="IndexLink"/>
              </w:rPr>
              <w:t>3-3-2</w:t>
            </w:r>
            <w:r>
              <w:rPr>
                <w:rStyle w:val="IndexLink"/>
                <w:rtl w:val="true"/>
              </w:rPr>
              <w:t xml:space="preserve">- </w:t>
            </w:r>
            <w:r>
              <w:rPr>
                <w:rStyle w:val="IndexLink"/>
                <w:rtl w:val="true"/>
              </w:rPr>
              <w:t>پیشروی در میدان ارزش‌های معنوی وعرصه‌های سیاسی و اجتماعی در عین حفظ هویّت وخصوصیات زنانه</w:t>
            </w:r>
            <w:r>
              <w:rPr>
                <w:rStyle w:val="IndexLink"/>
                <w:rtl w:val="true"/>
              </w:rPr>
              <w:tab/>
            </w:r>
            <w:r>
              <w:rPr>
                <w:rStyle w:val="IndexLink"/>
              </w:rPr>
              <w:t>157</w:t>
            </w:r>
          </w:hyperlink>
        </w:p>
        <w:p>
          <w:pPr>
            <w:pStyle w:val="Contents4"/>
            <w:tabs>
              <w:tab w:val="clear" w:pos="8176"/>
              <w:tab w:val="right" w:pos="9026" w:leader="dot"/>
            </w:tabs>
            <w:rPr/>
          </w:pPr>
          <w:hyperlink w:anchor="__RefHeading___Toc2689693_581953129">
            <w:r>
              <w:rPr>
                <w:webHidden/>
                <w:rStyle w:val="IndexLink"/>
              </w:rPr>
              <w:t>4-3-2</w:t>
            </w:r>
            <w:r>
              <w:rPr>
                <w:rStyle w:val="IndexLink"/>
                <w:rtl w:val="true"/>
              </w:rPr>
              <w:t xml:space="preserve">- </w:t>
            </w:r>
            <w:r>
              <w:rPr>
                <w:rStyle w:val="IndexLink"/>
                <w:rtl w:val="true"/>
              </w:rPr>
              <w:t>یافتن نقش خود و درک عظمت زن بودن</w:t>
            </w:r>
            <w:r>
              <w:rPr>
                <w:rStyle w:val="IndexLink"/>
                <w:rtl w:val="true"/>
              </w:rPr>
              <w:tab/>
            </w:r>
            <w:r>
              <w:rPr>
                <w:rStyle w:val="IndexLink"/>
              </w:rPr>
              <w:t>157</w:t>
            </w:r>
          </w:hyperlink>
        </w:p>
        <w:p>
          <w:pPr>
            <w:pStyle w:val="Contents4"/>
            <w:tabs>
              <w:tab w:val="clear" w:pos="8176"/>
              <w:tab w:val="right" w:pos="9026" w:leader="dot"/>
            </w:tabs>
            <w:rPr/>
          </w:pPr>
          <w:hyperlink w:anchor="__RefHeading___Toc2689695_581953129">
            <w:r>
              <w:rPr>
                <w:webHidden/>
                <w:rStyle w:val="IndexLink"/>
              </w:rPr>
              <w:t>5-3-2</w:t>
            </w:r>
            <w:r>
              <w:rPr>
                <w:rStyle w:val="IndexLink"/>
                <w:rtl w:val="true"/>
              </w:rPr>
              <w:t xml:space="preserve">- </w:t>
            </w:r>
            <w:r>
              <w:rPr>
                <w:rStyle w:val="IndexLink"/>
                <w:rtl w:val="true"/>
              </w:rPr>
              <w:t>اهمیّت دادن به مسأله ی حرکت به سمت معرفت، علم، مطالعه، آگاهی و کسب معلومات و معارف</w:t>
            </w:r>
            <w:r>
              <w:rPr>
                <w:rStyle w:val="IndexLink"/>
                <w:rtl w:val="true"/>
              </w:rPr>
              <w:tab/>
            </w:r>
            <w:r>
              <w:rPr>
                <w:rStyle w:val="IndexLink"/>
              </w:rPr>
              <w:t>158</w:t>
            </w:r>
          </w:hyperlink>
        </w:p>
        <w:p>
          <w:pPr>
            <w:pStyle w:val="Contents4"/>
            <w:tabs>
              <w:tab w:val="clear" w:pos="8176"/>
              <w:tab w:val="right" w:pos="9026" w:leader="dot"/>
            </w:tabs>
            <w:rPr/>
          </w:pPr>
          <w:hyperlink w:anchor="__RefHeading___Toc2689697_581953129">
            <w:r>
              <w:rPr>
                <w:webHidden/>
                <w:rStyle w:val="IndexLink"/>
              </w:rPr>
              <w:t>6-3-2</w:t>
            </w:r>
            <w:r>
              <w:rPr>
                <w:rStyle w:val="IndexLink"/>
                <w:rtl w:val="true"/>
              </w:rPr>
              <w:t xml:space="preserve">- </w:t>
            </w:r>
            <w:r>
              <w:rPr>
                <w:rStyle w:val="IndexLink"/>
                <w:rtl w:val="true"/>
              </w:rPr>
              <w:t>کسب علم و تخصص در رشته‌های مختلف</w:t>
            </w:r>
            <w:r>
              <w:rPr>
                <w:rStyle w:val="IndexLink"/>
                <w:rtl w:val="true"/>
              </w:rPr>
              <w:tab/>
            </w:r>
            <w:r>
              <w:rPr>
                <w:rStyle w:val="IndexLink"/>
              </w:rPr>
              <w:t>158</w:t>
            </w:r>
          </w:hyperlink>
        </w:p>
        <w:p>
          <w:pPr>
            <w:pStyle w:val="Contents4"/>
            <w:tabs>
              <w:tab w:val="clear" w:pos="8176"/>
              <w:tab w:val="right" w:pos="9026" w:leader="dot"/>
            </w:tabs>
            <w:rPr/>
          </w:pPr>
          <w:hyperlink w:anchor="__RefHeading___Toc2689699_581953129">
            <w:r>
              <w:rPr>
                <w:webHidden/>
                <w:rStyle w:val="IndexLink"/>
              </w:rPr>
              <w:t>7-3-2</w:t>
            </w:r>
            <w:r>
              <w:rPr>
                <w:rStyle w:val="IndexLink"/>
                <w:rtl w:val="true"/>
              </w:rPr>
              <w:t xml:space="preserve">- </w:t>
            </w:r>
            <w:r>
              <w:rPr>
                <w:rStyle w:val="IndexLink"/>
                <w:rtl w:val="true"/>
              </w:rPr>
              <w:t>مجاهدت برای رها شدن از فرهنگ تباه‌گر غربی وتسلیم نشدن در برابر سیاست‌های ویران‌گر آن‌ها</w:t>
            </w:r>
            <w:r>
              <w:rPr>
                <w:rStyle w:val="IndexLink"/>
                <w:rtl w:val="true"/>
              </w:rPr>
              <w:tab/>
            </w:r>
            <w:r>
              <w:rPr>
                <w:rStyle w:val="IndexLink"/>
              </w:rPr>
              <w:t>158</w:t>
            </w:r>
          </w:hyperlink>
        </w:p>
        <w:p>
          <w:pPr>
            <w:pStyle w:val="Contents4"/>
            <w:tabs>
              <w:tab w:val="clear" w:pos="8176"/>
              <w:tab w:val="right" w:pos="9026" w:leader="dot"/>
            </w:tabs>
            <w:rPr/>
          </w:pPr>
          <w:hyperlink w:anchor="__RefHeading___Toc2689701_581953129">
            <w:r>
              <w:rPr>
                <w:webHidden/>
                <w:rStyle w:val="IndexLink"/>
              </w:rPr>
              <w:t>8-3-2</w:t>
            </w:r>
            <w:r>
              <w:rPr>
                <w:rStyle w:val="IndexLink"/>
                <w:rtl w:val="true"/>
              </w:rPr>
              <w:t xml:space="preserve">- </w:t>
            </w:r>
            <w:r>
              <w:rPr>
                <w:rStyle w:val="IndexLink"/>
                <w:rtl w:val="true"/>
              </w:rPr>
              <w:t>خودسازی معنوی</w:t>
            </w:r>
            <w:r>
              <w:rPr>
                <w:rStyle w:val="IndexLink"/>
                <w:rtl w:val="true"/>
              </w:rPr>
              <w:tab/>
            </w:r>
            <w:r>
              <w:rPr>
                <w:rStyle w:val="IndexLink"/>
              </w:rPr>
              <w:t>159</w:t>
            </w:r>
          </w:hyperlink>
        </w:p>
        <w:p>
          <w:pPr>
            <w:pStyle w:val="Contents4"/>
            <w:tabs>
              <w:tab w:val="clear" w:pos="8176"/>
              <w:tab w:val="right" w:pos="9026" w:leader="dot"/>
            </w:tabs>
            <w:rPr/>
          </w:pPr>
          <w:hyperlink w:anchor="__RefHeading___Toc2689703_581953129">
            <w:r>
              <w:rPr>
                <w:webHidden/>
                <w:rStyle w:val="IndexLink"/>
              </w:rPr>
              <w:t>9-3-2</w:t>
            </w:r>
            <w:r>
              <w:rPr>
                <w:rStyle w:val="IndexLink"/>
                <w:rtl w:val="true"/>
              </w:rPr>
              <w:t xml:space="preserve">- </w:t>
            </w:r>
            <w:r>
              <w:rPr>
                <w:rStyle w:val="IndexLink"/>
                <w:rtl w:val="true"/>
              </w:rPr>
              <w:t>تکبّر و عدم خضوع در مقابل نامحرم</w:t>
            </w:r>
            <w:r>
              <w:rPr>
                <w:rStyle w:val="IndexLink"/>
                <w:rtl w:val="true"/>
              </w:rPr>
              <w:tab/>
            </w:r>
            <w:r>
              <w:rPr>
                <w:rStyle w:val="IndexLink"/>
              </w:rPr>
              <w:t>159</w:t>
            </w:r>
          </w:hyperlink>
        </w:p>
        <w:p>
          <w:pPr>
            <w:pStyle w:val="Contents4"/>
            <w:tabs>
              <w:tab w:val="clear" w:pos="8176"/>
              <w:tab w:val="right" w:pos="9026" w:leader="dot"/>
            </w:tabs>
            <w:rPr/>
          </w:pPr>
          <w:hyperlink w:anchor="__RefHeading___Toc2689705_581953129">
            <w:r>
              <w:rPr>
                <w:webHidden/>
                <w:rStyle w:val="IndexLink"/>
              </w:rPr>
              <w:t>10-3-2</w:t>
            </w:r>
            <w:r>
              <w:rPr>
                <w:rStyle w:val="IndexLink"/>
                <w:rtl w:val="true"/>
              </w:rPr>
              <w:t xml:space="preserve">- </w:t>
            </w:r>
            <w:r>
              <w:rPr>
                <w:rStyle w:val="IndexLink"/>
                <w:rtl w:val="true"/>
              </w:rPr>
              <w:t>در مسائل شهوانی وجنسی ملعبه ی دست دیگران نشدن ومحافظت ازحصار مستحکم فرهنگ اسلامی</w:t>
            </w:r>
            <w:r>
              <w:rPr>
                <w:rStyle w:val="IndexLink"/>
                <w:rtl w:val="true"/>
              </w:rPr>
              <w:tab/>
            </w:r>
            <w:r>
              <w:rPr>
                <w:rStyle w:val="IndexLink"/>
              </w:rPr>
              <w:t>159</w:t>
            </w:r>
          </w:hyperlink>
        </w:p>
        <w:p>
          <w:pPr>
            <w:pStyle w:val="Contents4"/>
            <w:tabs>
              <w:tab w:val="clear" w:pos="8176"/>
              <w:tab w:val="right" w:pos="9026" w:leader="dot"/>
            </w:tabs>
            <w:rPr/>
          </w:pPr>
          <w:hyperlink w:anchor="__RefHeading___Toc2689707_581953129">
            <w:r>
              <w:rPr>
                <w:webHidden/>
                <w:rStyle w:val="IndexLink"/>
              </w:rPr>
              <w:t>11-3-2</w:t>
            </w:r>
            <w:r>
              <w:rPr>
                <w:rStyle w:val="IndexLink"/>
                <w:rtl w:val="true"/>
              </w:rPr>
              <w:t xml:space="preserve">- </w:t>
            </w:r>
            <w:r>
              <w:rPr>
                <w:rStyle w:val="IndexLink"/>
                <w:rtl w:val="true"/>
              </w:rPr>
              <w:t>بی‌اعتنایی وننگ دانستن زیورآلات وتجمّلات کم‌ارزش و مدهای دام‌گونه‌ی ساخته‌ی دشمن</w:t>
            </w:r>
            <w:r>
              <w:rPr>
                <w:rStyle w:val="IndexLink"/>
                <w:rtl w:val="true"/>
              </w:rPr>
              <w:tab/>
            </w:r>
            <w:r>
              <w:rPr>
                <w:rStyle w:val="IndexLink"/>
              </w:rPr>
              <w:t>160</w:t>
            </w:r>
          </w:hyperlink>
        </w:p>
        <w:p>
          <w:pPr>
            <w:pStyle w:val="Contents4"/>
            <w:tabs>
              <w:tab w:val="clear" w:pos="8176"/>
              <w:tab w:val="right" w:pos="9026" w:leader="dot"/>
            </w:tabs>
            <w:rPr/>
          </w:pPr>
          <w:hyperlink w:anchor="__RefHeading___Toc2689709_581953129">
            <w:r>
              <w:rPr>
                <w:webHidden/>
                <w:rStyle w:val="IndexLink"/>
              </w:rPr>
              <w:t>12-3-2</w:t>
            </w:r>
            <w:r>
              <w:rPr>
                <w:rStyle w:val="IndexLink"/>
                <w:rtl w:val="true"/>
              </w:rPr>
              <w:t xml:space="preserve">- </w:t>
            </w:r>
            <w:r>
              <w:rPr>
                <w:rStyle w:val="IndexLink"/>
                <w:rtl w:val="true"/>
              </w:rPr>
              <w:t>برداشتن گام‌های متین و محکم و عدم بازگشت به مصرف و تجمّل‌های غیر انقلابی</w:t>
            </w:r>
            <w:r>
              <w:rPr>
                <w:rStyle w:val="IndexLink"/>
                <w:rtl w:val="true"/>
              </w:rPr>
              <w:tab/>
            </w:r>
            <w:r>
              <w:rPr>
                <w:rStyle w:val="IndexLink"/>
              </w:rPr>
              <w:t>160</w:t>
            </w:r>
          </w:hyperlink>
        </w:p>
        <w:p>
          <w:pPr>
            <w:pStyle w:val="Contents3"/>
            <w:tabs>
              <w:tab w:val="clear" w:pos="8459"/>
              <w:tab w:val="right" w:pos="9026" w:leader="dot"/>
            </w:tabs>
            <w:rPr/>
          </w:pPr>
          <w:hyperlink w:anchor="__RefHeading___Toc2689711_581953129">
            <w:r>
              <w:rPr>
                <w:webHidden/>
                <w:rStyle w:val="IndexLink"/>
                <w:rtl w:val="true"/>
              </w:rPr>
              <w:t>فصل چهارم</w:t>
            </w:r>
            <w:r>
              <w:rPr>
                <w:rStyle w:val="IndexLink"/>
                <w:rtl w:val="true"/>
              </w:rPr>
              <w:t xml:space="preserve">: </w:t>
            </w:r>
            <w:r>
              <w:rPr>
                <w:rStyle w:val="IndexLink"/>
                <w:rtl w:val="true"/>
              </w:rPr>
              <w:t>برابری‌ها و تفاوت‌های میان زن و مرد</w:t>
            </w:r>
            <w:r>
              <w:rPr>
                <w:rStyle w:val="IndexLink"/>
                <w:rtl w:val="true"/>
              </w:rPr>
              <w:tab/>
            </w:r>
            <w:r>
              <w:rPr>
                <w:rStyle w:val="IndexLink"/>
              </w:rPr>
              <w:t>162</w:t>
            </w:r>
          </w:hyperlink>
        </w:p>
        <w:p>
          <w:pPr>
            <w:pStyle w:val="Contents4"/>
            <w:tabs>
              <w:tab w:val="clear" w:pos="8176"/>
              <w:tab w:val="right" w:pos="9026" w:leader="dot"/>
            </w:tabs>
            <w:rPr/>
          </w:pPr>
          <w:hyperlink w:anchor="__RefHeading___Toc2689713_581953129">
            <w:r>
              <w:rPr>
                <w:webHidden/>
                <w:rStyle w:val="IndexLink"/>
              </w:rPr>
              <w:t>1-4-2</w:t>
            </w:r>
            <w:r>
              <w:rPr>
                <w:rStyle w:val="IndexLink"/>
                <w:rtl w:val="true"/>
              </w:rPr>
              <w:t xml:space="preserve">- </w:t>
            </w:r>
            <w:r>
              <w:rPr>
                <w:rStyle w:val="IndexLink"/>
                <w:rtl w:val="true"/>
              </w:rPr>
              <w:t>برابری‌ها</w:t>
            </w:r>
            <w:r>
              <w:rPr>
                <w:rStyle w:val="IndexLink"/>
                <w:rtl w:val="true"/>
              </w:rPr>
              <w:tab/>
            </w:r>
            <w:r>
              <w:rPr>
                <w:rStyle w:val="IndexLink"/>
              </w:rPr>
              <w:t>162</w:t>
            </w:r>
          </w:hyperlink>
        </w:p>
        <w:p>
          <w:pPr>
            <w:pStyle w:val="Contents5"/>
            <w:tabs>
              <w:tab w:val="clear" w:pos="7892"/>
              <w:tab w:val="right" w:pos="9026" w:leader="dot"/>
            </w:tabs>
            <w:rPr/>
          </w:pPr>
          <w:hyperlink w:anchor="__RefHeading___Toc2689715_581953129">
            <w:r>
              <w:rPr>
                <w:webHidden/>
                <w:rStyle w:val="IndexLink"/>
              </w:rPr>
              <w:t>1-1-4-2</w:t>
            </w:r>
            <w:r>
              <w:rPr>
                <w:rStyle w:val="IndexLink"/>
                <w:rtl w:val="true"/>
              </w:rPr>
              <w:t xml:space="preserve">- </w:t>
            </w:r>
            <w:r>
              <w:rPr>
                <w:rStyle w:val="IndexLink"/>
                <w:rtl w:val="true"/>
              </w:rPr>
              <w:t>در ارزش‌های واقعی و کمالات انسانی و رسیدن به اوج قلّه‌ی بشریت</w:t>
            </w:r>
            <w:r>
              <w:rPr>
                <w:rStyle w:val="IndexLink"/>
                <w:rtl w:val="true"/>
              </w:rPr>
              <w:tab/>
            </w:r>
            <w:r>
              <w:rPr>
                <w:rStyle w:val="IndexLink"/>
              </w:rPr>
              <w:t>162</w:t>
            </w:r>
          </w:hyperlink>
        </w:p>
        <w:p>
          <w:pPr>
            <w:pStyle w:val="Contents5"/>
            <w:tabs>
              <w:tab w:val="clear" w:pos="7892"/>
              <w:tab w:val="right" w:pos="9026" w:leader="dot"/>
            </w:tabs>
            <w:rPr/>
          </w:pPr>
          <w:hyperlink w:anchor="__RefHeading___Toc2689717_581953129">
            <w:r>
              <w:rPr>
                <w:webHidden/>
                <w:rStyle w:val="IndexLink"/>
              </w:rPr>
              <w:t>2-1-4-2</w:t>
            </w:r>
            <w:r>
              <w:rPr>
                <w:rStyle w:val="IndexLink"/>
                <w:rtl w:val="true"/>
              </w:rPr>
              <w:t xml:space="preserve">- </w:t>
            </w:r>
            <w:r>
              <w:rPr>
                <w:rStyle w:val="IndexLink"/>
                <w:rtl w:val="true"/>
              </w:rPr>
              <w:t>در رسیدن به مقامات عالی معنوی و درجات انسانی</w:t>
            </w:r>
            <w:r>
              <w:rPr>
                <w:rStyle w:val="IndexLink"/>
                <w:rtl w:val="true"/>
              </w:rPr>
              <w:tab/>
            </w:r>
            <w:r>
              <w:rPr>
                <w:rStyle w:val="IndexLink"/>
              </w:rPr>
              <w:t>163</w:t>
            </w:r>
          </w:hyperlink>
        </w:p>
        <w:p>
          <w:pPr>
            <w:pStyle w:val="Contents5"/>
            <w:tabs>
              <w:tab w:val="clear" w:pos="7892"/>
              <w:tab w:val="right" w:pos="9026" w:leader="dot"/>
            </w:tabs>
            <w:rPr/>
          </w:pPr>
          <w:hyperlink w:anchor="__RefHeading___Toc2689719_581953129">
            <w:r>
              <w:rPr>
                <w:webHidden/>
                <w:rStyle w:val="IndexLink"/>
              </w:rPr>
              <w:t>3-1-4-2</w:t>
            </w:r>
            <w:r>
              <w:rPr>
                <w:rStyle w:val="IndexLink"/>
                <w:rtl w:val="true"/>
              </w:rPr>
              <w:t xml:space="preserve">- </w:t>
            </w:r>
            <w:r>
              <w:rPr>
                <w:rStyle w:val="IndexLink"/>
                <w:rtl w:val="true"/>
              </w:rPr>
              <w:t>در حقوق مربوط به امور زندگی</w:t>
            </w:r>
            <w:r>
              <w:rPr>
                <w:rStyle w:val="IndexLink"/>
                <w:rtl w:val="true"/>
              </w:rPr>
              <w:tab/>
            </w:r>
            <w:r>
              <w:rPr>
                <w:rStyle w:val="IndexLink"/>
              </w:rPr>
              <w:t>164</w:t>
            </w:r>
          </w:hyperlink>
        </w:p>
        <w:p>
          <w:pPr>
            <w:pStyle w:val="Contents5"/>
            <w:tabs>
              <w:tab w:val="clear" w:pos="7892"/>
              <w:tab w:val="right" w:pos="9026" w:leader="dot"/>
            </w:tabs>
            <w:rPr/>
          </w:pPr>
          <w:hyperlink w:anchor="__RefHeading___Toc2689721_581953129">
            <w:r>
              <w:rPr>
                <w:webHidden/>
                <w:rStyle w:val="IndexLink"/>
              </w:rPr>
              <w:t>4-1-4-2</w:t>
            </w:r>
            <w:r>
              <w:rPr>
                <w:rStyle w:val="IndexLink"/>
                <w:rtl w:val="true"/>
              </w:rPr>
              <w:t xml:space="preserve">- </w:t>
            </w:r>
            <w:r>
              <w:rPr>
                <w:rStyle w:val="IndexLink"/>
                <w:rtl w:val="true"/>
              </w:rPr>
              <w:t>در حرکت به سمت آرمان‌ها</w:t>
            </w:r>
            <w:r>
              <w:rPr>
                <w:rStyle w:val="IndexLink"/>
                <w:rtl w:val="true"/>
              </w:rPr>
              <w:tab/>
            </w:r>
            <w:r>
              <w:rPr>
                <w:rStyle w:val="IndexLink"/>
              </w:rPr>
              <w:t>165</w:t>
            </w:r>
          </w:hyperlink>
        </w:p>
        <w:p>
          <w:pPr>
            <w:pStyle w:val="Contents5"/>
            <w:tabs>
              <w:tab w:val="clear" w:pos="7892"/>
              <w:tab w:val="right" w:pos="9026" w:leader="dot"/>
            </w:tabs>
            <w:rPr/>
          </w:pPr>
          <w:hyperlink w:anchor="__RefHeading___Toc2689723_581953129">
            <w:r>
              <w:rPr>
                <w:webHidden/>
                <w:rStyle w:val="IndexLink"/>
              </w:rPr>
              <w:t>5-1-4-2</w:t>
            </w:r>
            <w:r>
              <w:rPr>
                <w:rStyle w:val="IndexLink"/>
                <w:rtl w:val="true"/>
              </w:rPr>
              <w:t xml:space="preserve">- </w:t>
            </w:r>
            <w:r>
              <w:rPr>
                <w:rStyle w:val="IndexLink"/>
                <w:rtl w:val="true"/>
              </w:rPr>
              <w:t>در زمینه‌ی پیشرفت‌های علمی و اجتماعی و اداره‌ی این جهان</w:t>
            </w:r>
            <w:r>
              <w:rPr>
                <w:rStyle w:val="IndexLink"/>
                <w:rtl w:val="true"/>
              </w:rPr>
              <w:tab/>
            </w:r>
            <w:r>
              <w:rPr>
                <w:rStyle w:val="IndexLink"/>
              </w:rPr>
              <w:t>165</w:t>
            </w:r>
          </w:hyperlink>
        </w:p>
        <w:p>
          <w:pPr>
            <w:pStyle w:val="Contents5"/>
            <w:tabs>
              <w:tab w:val="clear" w:pos="7892"/>
              <w:tab w:val="right" w:pos="9026" w:leader="dot"/>
            </w:tabs>
            <w:rPr/>
          </w:pPr>
          <w:hyperlink w:anchor="__RefHeading___Toc2689725_581953129">
            <w:r>
              <w:rPr>
                <w:webHidden/>
                <w:rStyle w:val="IndexLink"/>
              </w:rPr>
              <w:t>6-1-4-2</w:t>
            </w:r>
            <w:r>
              <w:rPr>
                <w:rStyle w:val="IndexLink"/>
                <w:rtl w:val="true"/>
              </w:rPr>
              <w:t xml:space="preserve">- </w:t>
            </w:r>
            <w:r>
              <w:rPr>
                <w:rStyle w:val="IndexLink"/>
                <w:rtl w:val="true"/>
              </w:rPr>
              <w:t>در عرصه‌ی فعّالیت‌های گوناگون اجتماعی</w:t>
            </w:r>
            <w:r>
              <w:rPr>
                <w:rStyle w:val="IndexLink"/>
                <w:rtl w:val="true"/>
              </w:rPr>
              <w:tab/>
            </w:r>
            <w:r>
              <w:rPr>
                <w:rStyle w:val="IndexLink"/>
              </w:rPr>
              <w:t>165</w:t>
            </w:r>
          </w:hyperlink>
        </w:p>
        <w:p>
          <w:pPr>
            <w:pStyle w:val="Contents5"/>
            <w:tabs>
              <w:tab w:val="clear" w:pos="7892"/>
              <w:tab w:val="right" w:pos="9026" w:leader="dot"/>
            </w:tabs>
            <w:rPr/>
          </w:pPr>
          <w:hyperlink w:anchor="__RefHeading___Toc2689727_581953129">
            <w:r>
              <w:rPr>
                <w:webHidden/>
                <w:rStyle w:val="IndexLink"/>
              </w:rPr>
              <w:t>7-1-4-2</w:t>
            </w:r>
            <w:r>
              <w:rPr>
                <w:rStyle w:val="IndexLink"/>
                <w:rtl w:val="true"/>
              </w:rPr>
              <w:t xml:space="preserve">- </w:t>
            </w:r>
            <w:r>
              <w:rPr>
                <w:rStyle w:val="IndexLink"/>
                <w:rtl w:val="true"/>
              </w:rPr>
              <w:t>به‌عنوان نگهدارنده و صاحب انقلاب</w:t>
            </w:r>
            <w:r>
              <w:rPr>
                <w:rStyle w:val="IndexLink"/>
                <w:rtl w:val="true"/>
              </w:rPr>
              <w:tab/>
            </w:r>
            <w:r>
              <w:rPr>
                <w:rStyle w:val="IndexLink"/>
              </w:rPr>
              <w:t>166</w:t>
            </w:r>
          </w:hyperlink>
        </w:p>
        <w:p>
          <w:pPr>
            <w:pStyle w:val="Contents5"/>
            <w:tabs>
              <w:tab w:val="clear" w:pos="7892"/>
              <w:tab w:val="right" w:pos="9026" w:leader="dot"/>
            </w:tabs>
            <w:rPr/>
          </w:pPr>
          <w:hyperlink w:anchor="__RefHeading___Toc2689729_581953129">
            <w:r>
              <w:rPr>
                <w:webHidden/>
                <w:rStyle w:val="IndexLink"/>
              </w:rPr>
              <w:t>8-1-4-2</w:t>
            </w:r>
            <w:r>
              <w:rPr>
                <w:rStyle w:val="IndexLink"/>
                <w:rtl w:val="true"/>
              </w:rPr>
              <w:t xml:space="preserve">- </w:t>
            </w:r>
            <w:r>
              <w:rPr>
                <w:rStyle w:val="IndexLink"/>
                <w:rtl w:val="true"/>
              </w:rPr>
              <w:t>در اداره و پیشرفت جامعه ی اسلامی</w:t>
            </w:r>
            <w:r>
              <w:rPr>
                <w:rStyle w:val="IndexLink"/>
                <w:rtl w:val="true"/>
              </w:rPr>
              <w:tab/>
            </w:r>
            <w:r>
              <w:rPr>
                <w:rStyle w:val="IndexLink"/>
              </w:rPr>
              <w:t>166</w:t>
            </w:r>
          </w:hyperlink>
        </w:p>
        <w:p>
          <w:pPr>
            <w:pStyle w:val="Contents5"/>
            <w:tabs>
              <w:tab w:val="clear" w:pos="7892"/>
              <w:tab w:val="right" w:pos="9026" w:leader="dot"/>
            </w:tabs>
            <w:rPr/>
          </w:pPr>
          <w:hyperlink w:anchor="__RefHeading___Toc2689731_581953129">
            <w:r>
              <w:rPr>
                <w:webHidden/>
                <w:rStyle w:val="IndexLink"/>
              </w:rPr>
              <w:t>9-1-4-2</w:t>
            </w:r>
            <w:r>
              <w:rPr>
                <w:rStyle w:val="IndexLink"/>
                <w:rtl w:val="true"/>
              </w:rPr>
              <w:t xml:space="preserve">- </w:t>
            </w:r>
            <w:r>
              <w:rPr>
                <w:rStyle w:val="IndexLink"/>
                <w:rtl w:val="true"/>
              </w:rPr>
              <w:t>در پذیرش مسؤلیت‌ها و مدیریت‌های کلیدی</w:t>
            </w:r>
            <w:r>
              <w:rPr>
                <w:rStyle w:val="IndexLink"/>
                <w:rtl w:val="true"/>
              </w:rPr>
              <w:tab/>
            </w:r>
            <w:r>
              <w:rPr>
                <w:rStyle w:val="IndexLink"/>
              </w:rPr>
              <w:t>167</w:t>
            </w:r>
          </w:hyperlink>
        </w:p>
        <w:p>
          <w:pPr>
            <w:pStyle w:val="Contents5"/>
            <w:tabs>
              <w:tab w:val="clear" w:pos="7892"/>
              <w:tab w:val="right" w:pos="9026" w:leader="dot"/>
            </w:tabs>
            <w:rPr/>
          </w:pPr>
          <w:hyperlink w:anchor="__RefHeading___Toc2689733_581953129">
            <w:r>
              <w:rPr>
                <w:webHidden/>
                <w:rStyle w:val="IndexLink"/>
              </w:rPr>
              <w:t>10-1-4-2</w:t>
            </w:r>
            <w:r>
              <w:rPr>
                <w:rStyle w:val="IndexLink"/>
                <w:rtl w:val="true"/>
              </w:rPr>
              <w:t xml:space="preserve">- </w:t>
            </w:r>
            <w:r>
              <w:rPr>
                <w:rStyle w:val="IndexLink"/>
                <w:rtl w:val="true"/>
              </w:rPr>
              <w:t>حرکت و تلاش در راه خدا در جهت سازندگی کشور</w:t>
            </w:r>
            <w:r>
              <w:rPr>
                <w:rStyle w:val="IndexLink"/>
                <w:rtl w:val="true"/>
              </w:rPr>
              <w:tab/>
            </w:r>
            <w:r>
              <w:rPr>
                <w:rStyle w:val="IndexLink"/>
              </w:rPr>
              <w:t>167</w:t>
            </w:r>
          </w:hyperlink>
        </w:p>
        <w:p>
          <w:pPr>
            <w:pStyle w:val="Contents5"/>
            <w:tabs>
              <w:tab w:val="clear" w:pos="7892"/>
              <w:tab w:val="right" w:pos="9026" w:leader="dot"/>
            </w:tabs>
            <w:rPr/>
          </w:pPr>
          <w:hyperlink w:anchor="__RefHeading___Toc2689735_581953129">
            <w:r>
              <w:rPr>
                <w:webHidden/>
                <w:rStyle w:val="IndexLink"/>
              </w:rPr>
              <w:t>11-1-4-2</w:t>
            </w:r>
            <w:r>
              <w:rPr>
                <w:rStyle w:val="IndexLink"/>
                <w:rtl w:val="true"/>
              </w:rPr>
              <w:t xml:space="preserve">- </w:t>
            </w:r>
            <w:r>
              <w:rPr>
                <w:rStyle w:val="IndexLink"/>
                <w:rtl w:val="true"/>
              </w:rPr>
              <w:t>در ایمان و صبر و استقامت و حفظ ناموس</w:t>
            </w:r>
            <w:r>
              <w:rPr>
                <w:rStyle w:val="IndexLink"/>
                <w:rtl w:val="true"/>
              </w:rPr>
              <w:tab/>
            </w:r>
            <w:r>
              <w:rPr>
                <w:rStyle w:val="IndexLink"/>
              </w:rPr>
              <w:t>167</w:t>
            </w:r>
          </w:hyperlink>
        </w:p>
        <w:p>
          <w:pPr>
            <w:pStyle w:val="Contents5"/>
            <w:tabs>
              <w:tab w:val="clear" w:pos="7892"/>
              <w:tab w:val="right" w:pos="9026" w:leader="dot"/>
            </w:tabs>
            <w:rPr/>
          </w:pPr>
          <w:hyperlink w:anchor="__RefHeading___Toc2689737_581953129">
            <w:r>
              <w:rPr>
                <w:webHidden/>
                <w:rStyle w:val="IndexLink"/>
              </w:rPr>
              <w:t>12-1-4-2</w:t>
            </w:r>
            <w:r>
              <w:rPr>
                <w:rStyle w:val="IndexLink"/>
                <w:rtl w:val="true"/>
              </w:rPr>
              <w:t xml:space="preserve">- </w:t>
            </w:r>
            <w:r>
              <w:rPr>
                <w:rStyle w:val="IndexLink"/>
                <w:rtl w:val="true"/>
              </w:rPr>
              <w:t>در زمینه‌ی تحصیل علم</w:t>
            </w:r>
            <w:r>
              <w:rPr>
                <w:rStyle w:val="IndexLink"/>
                <w:rtl w:val="true"/>
              </w:rPr>
              <w:tab/>
            </w:r>
            <w:r>
              <w:rPr>
                <w:rStyle w:val="IndexLink"/>
              </w:rPr>
              <w:t>167</w:t>
            </w:r>
          </w:hyperlink>
        </w:p>
        <w:p>
          <w:pPr>
            <w:pStyle w:val="Contents4"/>
            <w:tabs>
              <w:tab w:val="clear" w:pos="8176"/>
              <w:tab w:val="right" w:pos="9026" w:leader="dot"/>
            </w:tabs>
            <w:rPr/>
          </w:pPr>
          <w:hyperlink w:anchor="__RefHeading___Toc2689739_581953129">
            <w:r>
              <w:rPr>
                <w:webHidden/>
                <w:rStyle w:val="IndexLink"/>
              </w:rPr>
              <w:t>2-4-2</w:t>
            </w:r>
            <w:r>
              <w:rPr>
                <w:rStyle w:val="IndexLink"/>
                <w:rtl w:val="true"/>
              </w:rPr>
              <w:t xml:space="preserve">- </w:t>
            </w:r>
            <w:r>
              <w:rPr>
                <w:rStyle w:val="IndexLink"/>
                <w:rtl w:val="true"/>
              </w:rPr>
              <w:t>تفاوت‌ها</w:t>
            </w:r>
            <w:r>
              <w:rPr>
                <w:rStyle w:val="IndexLink"/>
                <w:rtl w:val="true"/>
              </w:rPr>
              <w:tab/>
            </w:r>
            <w:r>
              <w:rPr>
                <w:rStyle w:val="IndexLink"/>
              </w:rPr>
              <w:t>168</w:t>
            </w:r>
          </w:hyperlink>
        </w:p>
        <w:p>
          <w:pPr>
            <w:pStyle w:val="Contents5"/>
            <w:tabs>
              <w:tab w:val="clear" w:pos="7892"/>
              <w:tab w:val="right" w:pos="9026" w:leader="dot"/>
            </w:tabs>
            <w:rPr/>
          </w:pPr>
          <w:hyperlink w:anchor="__RefHeading___Toc2689741_581953129">
            <w:r>
              <w:rPr>
                <w:webHidden/>
                <w:rStyle w:val="IndexLink"/>
              </w:rPr>
              <w:t>1-2-4-2</w:t>
            </w:r>
            <w:r>
              <w:rPr>
                <w:rStyle w:val="IndexLink"/>
                <w:rtl w:val="true"/>
              </w:rPr>
              <w:t xml:space="preserve">- </w:t>
            </w:r>
            <w:r>
              <w:rPr>
                <w:rStyle w:val="IndexLink"/>
                <w:rtl w:val="true"/>
              </w:rPr>
              <w:t>زن الگوی ظرافت، لطافت و حسّاسیت، مرد مظهر اتّکا و اعتماد</w:t>
            </w:r>
            <w:r>
              <w:rPr>
                <w:rStyle w:val="IndexLink"/>
                <w:rtl w:val="true"/>
              </w:rPr>
              <w:tab/>
            </w:r>
            <w:r>
              <w:rPr>
                <w:rStyle w:val="IndexLink"/>
              </w:rPr>
              <w:t>168</w:t>
            </w:r>
          </w:hyperlink>
        </w:p>
        <w:p>
          <w:pPr>
            <w:pStyle w:val="Contents5"/>
            <w:tabs>
              <w:tab w:val="clear" w:pos="7892"/>
              <w:tab w:val="right" w:pos="9026" w:leader="dot"/>
            </w:tabs>
            <w:rPr/>
          </w:pPr>
          <w:hyperlink w:anchor="__RefHeading___Toc2689743_581953129">
            <w:r>
              <w:rPr>
                <w:webHidden/>
                <w:rStyle w:val="IndexLink"/>
              </w:rPr>
              <w:t>2-2-4-2</w:t>
            </w:r>
            <w:r>
              <w:rPr>
                <w:rStyle w:val="IndexLink"/>
                <w:rtl w:val="true"/>
              </w:rPr>
              <w:t xml:space="preserve">- </w:t>
            </w:r>
            <w:r>
              <w:rPr>
                <w:rStyle w:val="IndexLink"/>
                <w:rtl w:val="true"/>
              </w:rPr>
              <w:t>تفاوت در احکام نه حقوق</w:t>
            </w:r>
            <w:r>
              <w:rPr>
                <w:rStyle w:val="IndexLink"/>
                <w:rtl w:val="true"/>
              </w:rPr>
              <w:tab/>
            </w:r>
            <w:r>
              <w:rPr>
                <w:rStyle w:val="IndexLink"/>
              </w:rPr>
              <w:t>168</w:t>
            </w:r>
          </w:hyperlink>
        </w:p>
        <w:p>
          <w:pPr>
            <w:pStyle w:val="Contents5"/>
            <w:tabs>
              <w:tab w:val="clear" w:pos="7892"/>
              <w:tab w:val="right" w:pos="9026" w:leader="dot"/>
            </w:tabs>
            <w:rPr/>
          </w:pPr>
          <w:hyperlink w:anchor="__RefHeading___Toc2689745_581953129">
            <w:r>
              <w:rPr>
                <w:webHidden/>
                <w:rStyle w:val="IndexLink"/>
              </w:rPr>
              <w:t>3-2-4-2</w:t>
            </w:r>
            <w:r>
              <w:rPr>
                <w:rStyle w:val="IndexLink"/>
                <w:rtl w:val="true"/>
              </w:rPr>
              <w:t xml:space="preserve">- </w:t>
            </w:r>
            <w:r>
              <w:rPr>
                <w:rStyle w:val="IndexLink"/>
                <w:rtl w:val="true"/>
              </w:rPr>
              <w:t>توأمان بودن محبّت و احساسات زنانه همراه باایمان وپاکدامنی عاملی برای ایفاء نقش منحصر به فرد زن در جامعه</w:t>
            </w:r>
            <w:r>
              <w:rPr>
                <w:rStyle w:val="IndexLink"/>
                <w:rtl w:val="true"/>
              </w:rPr>
              <w:tab/>
            </w:r>
            <w:r>
              <w:rPr>
                <w:rStyle w:val="IndexLink"/>
              </w:rPr>
              <w:t>169</w:t>
            </w:r>
          </w:hyperlink>
        </w:p>
        <w:p>
          <w:pPr>
            <w:pStyle w:val="Contents3"/>
            <w:tabs>
              <w:tab w:val="clear" w:pos="8459"/>
              <w:tab w:val="right" w:pos="9026" w:leader="dot"/>
            </w:tabs>
            <w:rPr/>
          </w:pPr>
          <w:hyperlink w:anchor="__RefHeading___Toc2689747_581953129">
            <w:r>
              <w:rPr>
                <w:webHidden/>
                <w:rStyle w:val="IndexLink"/>
                <w:rtl w:val="true"/>
              </w:rPr>
              <w:t>فصل پنجم</w:t>
            </w:r>
            <w:r>
              <w:rPr>
                <w:rStyle w:val="IndexLink"/>
                <w:rtl w:val="true"/>
              </w:rPr>
              <w:t xml:space="preserve">: </w:t>
            </w:r>
            <w:r>
              <w:rPr>
                <w:rStyle w:val="IndexLink"/>
                <w:rtl w:val="true"/>
              </w:rPr>
              <w:t>عوامل انحطاط در زنان</w:t>
            </w:r>
            <w:r>
              <w:rPr>
                <w:rStyle w:val="IndexLink"/>
                <w:rtl w:val="true"/>
              </w:rPr>
              <w:tab/>
            </w:r>
            <w:r>
              <w:rPr>
                <w:rStyle w:val="IndexLink"/>
              </w:rPr>
              <w:t>170</w:t>
            </w:r>
          </w:hyperlink>
        </w:p>
        <w:p>
          <w:pPr>
            <w:pStyle w:val="Contents4"/>
            <w:tabs>
              <w:tab w:val="clear" w:pos="8176"/>
              <w:tab w:val="right" w:pos="9026" w:leader="dot"/>
            </w:tabs>
            <w:rPr/>
          </w:pPr>
          <w:hyperlink w:anchor="__RefHeading___Toc2689749_581953129">
            <w:r>
              <w:rPr>
                <w:webHidden/>
                <w:rStyle w:val="IndexLink"/>
              </w:rPr>
              <w:t>1-5-2</w:t>
            </w:r>
            <w:r>
              <w:rPr>
                <w:rStyle w:val="IndexLink"/>
                <w:rtl w:val="true"/>
              </w:rPr>
              <w:t xml:space="preserve">- </w:t>
            </w:r>
            <w:r>
              <w:rPr>
                <w:rStyle w:val="IndexLink"/>
                <w:rtl w:val="true"/>
              </w:rPr>
              <w:t>تسلیم شدن در برابر خوشگذرانی‌ها و هوس‌های زودگذر</w:t>
            </w:r>
            <w:r>
              <w:rPr>
                <w:rStyle w:val="IndexLink"/>
                <w:rtl w:val="true"/>
              </w:rPr>
              <w:tab/>
            </w:r>
            <w:r>
              <w:rPr>
                <w:rStyle w:val="IndexLink"/>
              </w:rPr>
              <w:t>170</w:t>
            </w:r>
          </w:hyperlink>
        </w:p>
        <w:p>
          <w:pPr>
            <w:pStyle w:val="Contents4"/>
            <w:tabs>
              <w:tab w:val="clear" w:pos="8176"/>
              <w:tab w:val="right" w:pos="9026" w:leader="dot"/>
            </w:tabs>
            <w:rPr/>
          </w:pPr>
          <w:hyperlink w:anchor="__RefHeading___Toc2689751_581953129">
            <w:r>
              <w:rPr>
                <w:webHidden/>
                <w:rStyle w:val="IndexLink"/>
              </w:rPr>
              <w:t>2-5-2</w:t>
            </w:r>
            <w:r>
              <w:rPr>
                <w:rStyle w:val="IndexLink"/>
                <w:rtl w:val="true"/>
              </w:rPr>
              <w:t xml:space="preserve">- </w:t>
            </w:r>
            <w:r>
              <w:rPr>
                <w:rStyle w:val="IndexLink"/>
                <w:rtl w:val="true"/>
              </w:rPr>
              <w:t>رعایت نکردن حفاظ و حجاب بیرون از محیط خانه</w:t>
            </w:r>
            <w:r>
              <w:rPr>
                <w:rStyle w:val="IndexLink"/>
                <w:rtl w:val="true"/>
              </w:rPr>
              <w:tab/>
            </w:r>
            <w:r>
              <w:rPr>
                <w:rStyle w:val="IndexLink"/>
              </w:rPr>
              <w:t>170</w:t>
            </w:r>
          </w:hyperlink>
        </w:p>
        <w:p>
          <w:pPr>
            <w:pStyle w:val="Contents4"/>
            <w:tabs>
              <w:tab w:val="clear" w:pos="8176"/>
              <w:tab w:val="right" w:pos="9026" w:leader="dot"/>
            </w:tabs>
            <w:rPr/>
          </w:pPr>
          <w:hyperlink w:anchor="__RefHeading___Toc2689753_581953129">
            <w:r>
              <w:rPr>
                <w:webHidden/>
                <w:rStyle w:val="IndexLink"/>
              </w:rPr>
              <w:t>3-5-2</w:t>
            </w:r>
            <w:r>
              <w:rPr>
                <w:rStyle w:val="IndexLink"/>
                <w:rtl w:val="true"/>
              </w:rPr>
              <w:t xml:space="preserve">- </w:t>
            </w:r>
            <w:r>
              <w:rPr>
                <w:rStyle w:val="IndexLink"/>
                <w:rtl w:val="true"/>
              </w:rPr>
              <w:t>گرفتار شدن به ابتذال اخلاقی و دوری از گوهر انسانی</w:t>
            </w:r>
            <w:r>
              <w:rPr>
                <w:rStyle w:val="IndexLink"/>
                <w:rtl w:val="true"/>
              </w:rPr>
              <w:tab/>
            </w:r>
            <w:r>
              <w:rPr>
                <w:rStyle w:val="IndexLink"/>
              </w:rPr>
              <w:t>171</w:t>
            </w:r>
          </w:hyperlink>
        </w:p>
        <w:p>
          <w:pPr>
            <w:pStyle w:val="Contents4"/>
            <w:tabs>
              <w:tab w:val="clear" w:pos="8176"/>
              <w:tab w:val="right" w:pos="9026" w:leader="dot"/>
            </w:tabs>
            <w:rPr/>
          </w:pPr>
          <w:hyperlink w:anchor="__RefHeading___Toc2689755_581953129">
            <w:r>
              <w:rPr>
                <w:webHidden/>
                <w:rStyle w:val="IndexLink"/>
              </w:rPr>
              <w:t>4-5-2</w:t>
            </w:r>
            <w:r>
              <w:rPr>
                <w:rStyle w:val="IndexLink"/>
                <w:rtl w:val="true"/>
              </w:rPr>
              <w:t xml:space="preserve">- </w:t>
            </w:r>
            <w:r>
              <w:rPr>
                <w:rStyle w:val="IndexLink"/>
                <w:rtl w:val="true"/>
              </w:rPr>
              <w:t>گرایش به سمت مدگرایی</w:t>
            </w:r>
            <w:r>
              <w:rPr>
                <w:rStyle w:val="IndexLink"/>
                <w:rtl w:val="true"/>
              </w:rPr>
              <w:t xml:space="preserve">, </w:t>
            </w:r>
            <w:r>
              <w:rPr>
                <w:rStyle w:val="IndexLink"/>
                <w:rtl w:val="true"/>
              </w:rPr>
              <w:t>مصرف گرایی</w:t>
            </w:r>
            <w:r>
              <w:rPr>
                <w:rStyle w:val="IndexLink"/>
                <w:rtl w:val="true"/>
              </w:rPr>
              <w:t xml:space="preserve">, </w:t>
            </w:r>
            <w:r>
              <w:rPr>
                <w:rStyle w:val="IndexLink"/>
                <w:rtl w:val="true"/>
              </w:rPr>
              <w:t>تجمّل گرایی و آرایش‌های بیهوده و افراطی</w:t>
            </w:r>
            <w:r>
              <w:rPr>
                <w:rStyle w:val="IndexLink"/>
                <w:rtl w:val="true"/>
              </w:rPr>
              <w:tab/>
            </w:r>
            <w:r>
              <w:rPr>
                <w:rStyle w:val="IndexLink"/>
              </w:rPr>
              <w:t>171</w:t>
            </w:r>
          </w:hyperlink>
        </w:p>
        <w:p>
          <w:pPr>
            <w:pStyle w:val="Contents4"/>
            <w:tabs>
              <w:tab w:val="clear" w:pos="8176"/>
              <w:tab w:val="right" w:pos="9026" w:leader="dot"/>
            </w:tabs>
            <w:rPr/>
          </w:pPr>
          <w:hyperlink w:anchor="__RefHeading___Toc2689757_581953129">
            <w:r>
              <w:rPr>
                <w:webHidden/>
                <w:rStyle w:val="IndexLink"/>
              </w:rPr>
              <w:t>5-5-2</w:t>
            </w:r>
            <w:r>
              <w:rPr>
                <w:rStyle w:val="IndexLink"/>
                <w:rtl w:val="true"/>
              </w:rPr>
              <w:t xml:space="preserve">- </w:t>
            </w:r>
            <w:r>
              <w:rPr>
                <w:rStyle w:val="IndexLink"/>
                <w:rtl w:val="true"/>
              </w:rPr>
              <w:t>جلوه‌گری و ساختن شخصیت کاذب برای خود</w:t>
            </w:r>
            <w:r>
              <w:rPr>
                <w:rStyle w:val="IndexLink"/>
                <w:rtl w:val="true"/>
              </w:rPr>
              <w:tab/>
            </w:r>
            <w:r>
              <w:rPr>
                <w:rStyle w:val="IndexLink"/>
              </w:rPr>
              <w:t>173</w:t>
            </w:r>
          </w:hyperlink>
        </w:p>
        <w:p>
          <w:pPr>
            <w:pStyle w:val="Contents4"/>
            <w:tabs>
              <w:tab w:val="clear" w:pos="8176"/>
              <w:tab w:val="right" w:pos="9026" w:leader="dot"/>
            </w:tabs>
            <w:rPr/>
          </w:pPr>
          <w:hyperlink w:anchor="__RefHeading___Toc2689759_581953129">
            <w:r>
              <w:rPr>
                <w:webHidden/>
                <w:rStyle w:val="IndexLink"/>
              </w:rPr>
              <w:t>6-5-2</w:t>
            </w:r>
            <w:r>
              <w:rPr>
                <w:rStyle w:val="IndexLink"/>
                <w:rtl w:val="true"/>
              </w:rPr>
              <w:t xml:space="preserve">- </w:t>
            </w:r>
            <w:r>
              <w:rPr>
                <w:rStyle w:val="IndexLink"/>
                <w:rtl w:val="true"/>
              </w:rPr>
              <w:t>ارتباط بی قید و شرط و بی بندوباری در روابط زن و مرد</w:t>
            </w:r>
            <w:r>
              <w:rPr>
                <w:rStyle w:val="IndexLink"/>
                <w:rtl w:val="true"/>
              </w:rPr>
              <w:tab/>
            </w:r>
            <w:r>
              <w:rPr>
                <w:rStyle w:val="IndexLink"/>
              </w:rPr>
              <w:t>173</w:t>
            </w:r>
          </w:hyperlink>
        </w:p>
        <w:p>
          <w:pPr>
            <w:pStyle w:val="Contents4"/>
            <w:tabs>
              <w:tab w:val="clear" w:pos="8176"/>
              <w:tab w:val="right" w:pos="9026" w:leader="dot"/>
            </w:tabs>
            <w:rPr/>
          </w:pPr>
          <w:hyperlink w:anchor="__RefHeading___Toc2689761_581953129">
            <w:r>
              <w:rPr>
                <w:webHidden/>
                <w:rStyle w:val="IndexLink"/>
              </w:rPr>
              <w:t>7-5-2</w:t>
            </w:r>
            <w:r>
              <w:rPr>
                <w:rStyle w:val="IndexLink"/>
                <w:rtl w:val="true"/>
              </w:rPr>
              <w:t xml:space="preserve">- </w:t>
            </w:r>
            <w:r>
              <w:rPr>
                <w:rStyle w:val="IndexLink"/>
                <w:rtl w:val="true"/>
              </w:rPr>
              <w:t>زیباسازی و رسیدن به ظاهر به‌عنوان مشغله اصلی زندگی</w:t>
            </w:r>
            <w:r>
              <w:rPr>
                <w:rStyle w:val="IndexLink"/>
                <w:rtl w:val="true"/>
              </w:rPr>
              <w:tab/>
            </w:r>
            <w:r>
              <w:rPr>
                <w:rStyle w:val="IndexLink"/>
              </w:rPr>
              <w:t>173</w:t>
            </w:r>
          </w:hyperlink>
        </w:p>
        <w:p>
          <w:pPr>
            <w:pStyle w:val="Contents4"/>
            <w:tabs>
              <w:tab w:val="clear" w:pos="8176"/>
              <w:tab w:val="right" w:pos="9026" w:leader="dot"/>
            </w:tabs>
            <w:rPr/>
          </w:pPr>
          <w:hyperlink w:anchor="__RefHeading___Toc2689763_581953129">
            <w:r>
              <w:rPr>
                <w:webHidden/>
                <w:rStyle w:val="IndexLink"/>
              </w:rPr>
              <w:t>8-5-2</w:t>
            </w:r>
            <w:r>
              <w:rPr>
                <w:rStyle w:val="IndexLink"/>
                <w:rtl w:val="true"/>
              </w:rPr>
              <w:t xml:space="preserve">- </w:t>
            </w:r>
            <w:r>
              <w:rPr>
                <w:rStyle w:val="IndexLink"/>
                <w:rtl w:val="true"/>
              </w:rPr>
              <w:t>مشغول شدن چشم و دل و ذهن به چیزهای ظاهری و کوته نظرانه</w:t>
            </w:r>
            <w:r>
              <w:rPr>
                <w:rStyle w:val="IndexLink"/>
                <w:rtl w:val="true"/>
              </w:rPr>
              <w:tab/>
            </w:r>
            <w:r>
              <w:rPr>
                <w:rStyle w:val="IndexLink"/>
              </w:rPr>
              <w:t>174</w:t>
            </w:r>
          </w:hyperlink>
        </w:p>
        <w:p>
          <w:pPr>
            <w:pStyle w:val="Contents4"/>
            <w:tabs>
              <w:tab w:val="clear" w:pos="8176"/>
              <w:tab w:val="right" w:pos="9026" w:leader="dot"/>
            </w:tabs>
            <w:rPr/>
          </w:pPr>
          <w:hyperlink w:anchor="__RefHeading___Toc2689765_581953129">
            <w:r>
              <w:rPr>
                <w:webHidden/>
                <w:rStyle w:val="IndexLink"/>
              </w:rPr>
              <w:t>9-5-2</w:t>
            </w:r>
            <w:r>
              <w:rPr>
                <w:rStyle w:val="IndexLink"/>
                <w:rtl w:val="true"/>
              </w:rPr>
              <w:t xml:space="preserve">- </w:t>
            </w:r>
            <w:r>
              <w:rPr>
                <w:rStyle w:val="IndexLink"/>
                <w:rtl w:val="true"/>
              </w:rPr>
              <w:t>ترویج شهوات جنسی و آمیزش بی رویه‌ی زن و مرد و دختر و پسر</w:t>
            </w:r>
            <w:r>
              <w:rPr>
                <w:rStyle w:val="IndexLink"/>
                <w:rtl w:val="true"/>
              </w:rPr>
              <w:tab/>
            </w:r>
            <w:r>
              <w:rPr>
                <w:rStyle w:val="IndexLink"/>
              </w:rPr>
              <w:t>174</w:t>
            </w:r>
          </w:hyperlink>
        </w:p>
        <w:p>
          <w:pPr>
            <w:pStyle w:val="Contents4"/>
            <w:tabs>
              <w:tab w:val="clear" w:pos="8176"/>
              <w:tab w:val="right" w:pos="9026" w:leader="dot"/>
            </w:tabs>
            <w:rPr/>
          </w:pPr>
          <w:hyperlink w:anchor="__RefHeading___Toc2689767_581953129">
            <w:r>
              <w:rPr>
                <w:webHidden/>
                <w:rStyle w:val="IndexLink"/>
              </w:rPr>
              <w:t>10-5-2</w:t>
            </w:r>
            <w:r>
              <w:rPr>
                <w:rStyle w:val="IndexLink"/>
                <w:rtl w:val="true"/>
              </w:rPr>
              <w:t>-</w:t>
            </w:r>
            <w:r>
              <w:rPr>
                <w:rStyle w:val="IndexLink"/>
                <w:rtl w:val="true"/>
              </w:rPr>
              <w:t>ترویج بی بندوباری</w:t>
            </w:r>
            <w:r>
              <w:rPr>
                <w:rStyle w:val="IndexLink"/>
                <w:rtl w:val="true"/>
              </w:rPr>
              <w:tab/>
            </w:r>
            <w:r>
              <w:rPr>
                <w:rStyle w:val="IndexLink"/>
              </w:rPr>
              <w:t>175</w:t>
            </w:r>
          </w:hyperlink>
        </w:p>
        <w:p>
          <w:pPr>
            <w:pStyle w:val="Contents2"/>
            <w:tabs>
              <w:tab w:val="clear" w:pos="8743"/>
              <w:tab w:val="right" w:pos="9026" w:leader="dot"/>
            </w:tabs>
            <w:rPr/>
          </w:pPr>
          <w:hyperlink w:anchor="__RefHeading___Toc2689769_581953129">
            <w:r>
              <w:rPr>
                <w:webHidden/>
                <w:rStyle w:val="IndexLink"/>
                <w:rtl w:val="true"/>
              </w:rPr>
              <w:t>بخش سوّم</w:t>
            </w:r>
            <w:r>
              <w:rPr>
                <w:rStyle w:val="IndexLink"/>
                <w:rtl w:val="true"/>
              </w:rPr>
              <w:t xml:space="preserve">: </w:t>
            </w:r>
            <w:r>
              <w:rPr>
                <w:rStyle w:val="IndexLink"/>
                <w:rtl w:val="true"/>
              </w:rPr>
              <w:t>سیمای زن در بُعد خانوادگی</w:t>
            </w:r>
            <w:r>
              <w:rPr>
                <w:rStyle w:val="IndexLink"/>
                <w:rtl w:val="true"/>
              </w:rPr>
              <w:tab/>
            </w:r>
            <w:r>
              <w:rPr>
                <w:rStyle w:val="IndexLink"/>
              </w:rPr>
              <w:t>176</w:t>
            </w:r>
          </w:hyperlink>
        </w:p>
        <w:p>
          <w:pPr>
            <w:pStyle w:val="Contents3"/>
            <w:tabs>
              <w:tab w:val="clear" w:pos="8459"/>
              <w:tab w:val="right" w:pos="9026" w:leader="dot"/>
            </w:tabs>
            <w:rPr/>
          </w:pPr>
          <w:hyperlink w:anchor="__RefHeading___Toc2689771_581953129">
            <w:r>
              <w:rPr>
                <w:webHidden/>
                <w:rStyle w:val="IndexLink"/>
                <w:rtl w:val="true"/>
              </w:rPr>
              <w:t>اشاره</w:t>
            </w:r>
            <w:r>
              <w:rPr>
                <w:rStyle w:val="IndexLink"/>
                <w:rtl w:val="true"/>
              </w:rPr>
              <w:tab/>
            </w:r>
            <w:r>
              <w:rPr>
                <w:rStyle w:val="IndexLink"/>
              </w:rPr>
              <w:t>176</w:t>
            </w:r>
          </w:hyperlink>
        </w:p>
        <w:p>
          <w:pPr>
            <w:pStyle w:val="Contents3"/>
            <w:tabs>
              <w:tab w:val="clear" w:pos="8459"/>
              <w:tab w:val="right" w:pos="9026" w:leader="dot"/>
            </w:tabs>
            <w:rPr/>
          </w:pPr>
          <w:hyperlink w:anchor="__RefHeading___Toc2689773_581953129">
            <w:r>
              <w:rPr>
                <w:webHidden/>
                <w:rStyle w:val="IndexLink"/>
                <w:rtl w:val="true"/>
              </w:rPr>
              <w:t>فصل اوّل</w:t>
            </w:r>
            <w:r>
              <w:rPr>
                <w:rStyle w:val="IndexLink"/>
                <w:rtl w:val="true"/>
              </w:rPr>
              <w:t xml:space="preserve">: </w:t>
            </w:r>
            <w:r>
              <w:rPr>
                <w:rStyle w:val="IndexLink"/>
                <w:rtl w:val="true"/>
              </w:rPr>
              <w:t>خانواده در اسلام و فرهنگ اسلامی</w:t>
            </w:r>
            <w:r>
              <w:rPr>
                <w:rStyle w:val="IndexLink"/>
                <w:rtl w:val="true"/>
              </w:rPr>
              <w:tab/>
            </w:r>
            <w:r>
              <w:rPr>
                <w:rStyle w:val="IndexLink"/>
              </w:rPr>
              <w:t>178</w:t>
            </w:r>
          </w:hyperlink>
        </w:p>
        <w:p>
          <w:pPr>
            <w:pStyle w:val="Contents4"/>
            <w:tabs>
              <w:tab w:val="clear" w:pos="8176"/>
              <w:tab w:val="right" w:pos="9026" w:leader="dot"/>
            </w:tabs>
            <w:rPr/>
          </w:pPr>
          <w:hyperlink w:anchor="__RefHeading___Toc2689775_581953129">
            <w:r>
              <w:rPr>
                <w:webHidden/>
                <w:rStyle w:val="IndexLink"/>
              </w:rPr>
              <w:t>1-1-3</w:t>
            </w:r>
            <w:r>
              <w:rPr>
                <w:rStyle w:val="IndexLink"/>
                <w:rtl w:val="true"/>
              </w:rPr>
              <w:t xml:space="preserve">- </w:t>
            </w:r>
            <w:r>
              <w:rPr>
                <w:rStyle w:val="IndexLink"/>
                <w:rtl w:val="true"/>
              </w:rPr>
              <w:t>جایگاه خانواده از منظر اسلام و فرهنگ اسلامی</w:t>
            </w:r>
            <w:r>
              <w:rPr>
                <w:rStyle w:val="IndexLink"/>
                <w:rtl w:val="true"/>
              </w:rPr>
              <w:tab/>
            </w:r>
            <w:r>
              <w:rPr>
                <w:rStyle w:val="IndexLink"/>
              </w:rPr>
              <w:t>178</w:t>
            </w:r>
          </w:hyperlink>
        </w:p>
        <w:p>
          <w:pPr>
            <w:pStyle w:val="Contents5"/>
            <w:tabs>
              <w:tab w:val="clear" w:pos="7892"/>
              <w:tab w:val="right" w:pos="9026" w:leader="dot"/>
            </w:tabs>
            <w:rPr/>
          </w:pPr>
          <w:hyperlink w:anchor="__RefHeading___Toc2689777_581953129">
            <w:r>
              <w:rPr>
                <w:webHidden/>
                <w:rStyle w:val="IndexLink"/>
              </w:rPr>
              <w:t>1-1-1-3</w:t>
            </w:r>
            <w:r>
              <w:rPr>
                <w:rStyle w:val="IndexLink"/>
                <w:rtl w:val="true"/>
              </w:rPr>
              <w:t xml:space="preserve">- </w:t>
            </w:r>
            <w:r>
              <w:rPr>
                <w:rStyle w:val="IndexLink"/>
                <w:rtl w:val="true"/>
              </w:rPr>
              <w:t>سلّول حقیقی مجموعه‌ی پیکره‌ی جامعه</w:t>
            </w:r>
            <w:r>
              <w:rPr>
                <w:rStyle w:val="IndexLink"/>
                <w:rtl w:val="true"/>
              </w:rPr>
              <w:tab/>
            </w:r>
            <w:r>
              <w:rPr>
                <w:rStyle w:val="IndexLink"/>
              </w:rPr>
              <w:t>178</w:t>
            </w:r>
          </w:hyperlink>
        </w:p>
        <w:p>
          <w:pPr>
            <w:pStyle w:val="Contents5"/>
            <w:tabs>
              <w:tab w:val="clear" w:pos="7892"/>
              <w:tab w:val="right" w:pos="9026" w:leader="dot"/>
            </w:tabs>
            <w:rPr/>
          </w:pPr>
          <w:hyperlink w:anchor="__RefHeading___Toc2689779_581953129">
            <w:r>
              <w:rPr>
                <w:webHidden/>
                <w:rStyle w:val="IndexLink"/>
              </w:rPr>
              <w:t>2-1-1-3</w:t>
            </w:r>
            <w:r>
              <w:rPr>
                <w:rStyle w:val="IndexLink"/>
                <w:rtl w:val="true"/>
              </w:rPr>
              <w:t xml:space="preserve">- </w:t>
            </w:r>
            <w:r>
              <w:rPr>
                <w:rStyle w:val="IndexLink"/>
                <w:rtl w:val="true"/>
              </w:rPr>
              <w:t>خانواده به‌عنوان کلمه‌ای طیّبه، عامل تراوش برکات در پیرامون خود</w:t>
            </w:r>
            <w:r>
              <w:rPr>
                <w:rStyle w:val="IndexLink"/>
                <w:rtl w:val="true"/>
              </w:rPr>
              <w:tab/>
            </w:r>
            <w:r>
              <w:rPr>
                <w:rStyle w:val="IndexLink"/>
              </w:rPr>
              <w:t>178</w:t>
            </w:r>
          </w:hyperlink>
        </w:p>
        <w:p>
          <w:pPr>
            <w:pStyle w:val="Contents5"/>
            <w:tabs>
              <w:tab w:val="clear" w:pos="7892"/>
              <w:tab w:val="right" w:pos="9026" w:leader="dot"/>
            </w:tabs>
            <w:rPr/>
          </w:pPr>
          <w:hyperlink w:anchor="__RefHeading___Toc2689781_581953129">
            <w:r>
              <w:rPr>
                <w:webHidden/>
                <w:rStyle w:val="IndexLink"/>
              </w:rPr>
              <w:t>3-1-1-3</w:t>
            </w:r>
            <w:r>
              <w:rPr>
                <w:rStyle w:val="IndexLink"/>
                <w:rtl w:val="true"/>
              </w:rPr>
              <w:t xml:space="preserve">- </w:t>
            </w:r>
            <w:r>
              <w:rPr>
                <w:rStyle w:val="IndexLink"/>
                <w:rtl w:val="true"/>
              </w:rPr>
              <w:t>نگرش اصیل و نگاه با اهتمام به خانواده به‌عنوان یک رکن بزرگ</w:t>
            </w:r>
            <w:r>
              <w:rPr>
                <w:rStyle w:val="IndexLink"/>
                <w:rtl w:val="true"/>
              </w:rPr>
              <w:tab/>
            </w:r>
            <w:r>
              <w:rPr>
                <w:rStyle w:val="IndexLink"/>
              </w:rPr>
              <w:t>179</w:t>
            </w:r>
          </w:hyperlink>
        </w:p>
        <w:p>
          <w:pPr>
            <w:pStyle w:val="Contents5"/>
            <w:tabs>
              <w:tab w:val="clear" w:pos="7892"/>
              <w:tab w:val="right" w:pos="9026" w:leader="dot"/>
            </w:tabs>
            <w:rPr/>
          </w:pPr>
          <w:hyperlink w:anchor="__RefHeading___Toc2689783_581953129">
            <w:r>
              <w:rPr>
                <w:webHidden/>
                <w:rStyle w:val="IndexLink"/>
              </w:rPr>
              <w:t>4-1-1-3</w:t>
            </w:r>
            <w:r>
              <w:rPr>
                <w:rStyle w:val="IndexLink"/>
                <w:rtl w:val="true"/>
              </w:rPr>
              <w:t xml:space="preserve">- </w:t>
            </w:r>
            <w:r>
              <w:rPr>
                <w:rStyle w:val="IndexLink"/>
                <w:rtl w:val="true"/>
              </w:rPr>
              <w:t>دوام و ریشه‌دار بودن خانواده با انتقال مواریث و سنّت‌ها از نسل گذشته به نسل بعدی</w:t>
            </w:r>
            <w:r>
              <w:rPr>
                <w:rStyle w:val="IndexLink"/>
                <w:rtl w:val="true"/>
              </w:rPr>
              <w:tab/>
            </w:r>
            <w:r>
              <w:rPr>
                <w:rStyle w:val="IndexLink"/>
              </w:rPr>
              <w:t>179</w:t>
            </w:r>
          </w:hyperlink>
        </w:p>
        <w:p>
          <w:pPr>
            <w:pStyle w:val="Contents5"/>
            <w:tabs>
              <w:tab w:val="clear" w:pos="7892"/>
              <w:tab w:val="right" w:pos="9026" w:leader="dot"/>
            </w:tabs>
            <w:rPr/>
          </w:pPr>
          <w:hyperlink w:anchor="__RefHeading___Toc2689785_581953129">
            <w:r>
              <w:rPr>
                <w:webHidden/>
                <w:rStyle w:val="IndexLink"/>
              </w:rPr>
              <w:t>5-1-1-3</w:t>
            </w:r>
            <w:r>
              <w:rPr>
                <w:rStyle w:val="IndexLink"/>
                <w:rtl w:val="true"/>
              </w:rPr>
              <w:t xml:space="preserve">- </w:t>
            </w:r>
            <w:r>
              <w:rPr>
                <w:rStyle w:val="IndexLink"/>
                <w:rtl w:val="true"/>
              </w:rPr>
              <w:t>محیطی امن و قابل اعتماد برای سالم نگه داشتن و رشد روح، فکر و ذهن اعضای خانواده</w:t>
            </w:r>
            <w:r>
              <w:rPr>
                <w:rStyle w:val="IndexLink"/>
                <w:rtl w:val="true"/>
              </w:rPr>
              <w:tab/>
            </w:r>
            <w:r>
              <w:rPr>
                <w:rStyle w:val="IndexLink"/>
              </w:rPr>
              <w:t>179</w:t>
            </w:r>
          </w:hyperlink>
        </w:p>
        <w:p>
          <w:pPr>
            <w:pStyle w:val="Contents5"/>
            <w:tabs>
              <w:tab w:val="clear" w:pos="7892"/>
              <w:tab w:val="right" w:pos="9026" w:leader="dot"/>
            </w:tabs>
            <w:rPr/>
          </w:pPr>
          <w:hyperlink w:anchor="__RefHeading___Toc2689787_581953129">
            <w:r>
              <w:rPr>
                <w:webHidden/>
                <w:rStyle w:val="IndexLink"/>
              </w:rPr>
              <w:t>6-1-1-3</w:t>
            </w:r>
            <w:r>
              <w:rPr>
                <w:rStyle w:val="IndexLink"/>
                <w:rtl w:val="true"/>
              </w:rPr>
              <w:t xml:space="preserve">- </w:t>
            </w:r>
            <w:r>
              <w:rPr>
                <w:rStyle w:val="IndexLink"/>
                <w:rtl w:val="true"/>
              </w:rPr>
              <w:t>محلّی برای تنظیم زندگی انسان و تجدید قوا جهت تداوم فعّالیت‌های زندگی</w:t>
            </w:r>
            <w:r>
              <w:rPr>
                <w:rStyle w:val="IndexLink"/>
                <w:rtl w:val="true"/>
              </w:rPr>
              <w:tab/>
            </w:r>
            <w:r>
              <w:rPr>
                <w:rStyle w:val="IndexLink"/>
              </w:rPr>
              <w:t>180</w:t>
            </w:r>
          </w:hyperlink>
        </w:p>
        <w:p>
          <w:pPr>
            <w:pStyle w:val="Contents5"/>
            <w:tabs>
              <w:tab w:val="clear" w:pos="7892"/>
              <w:tab w:val="right" w:pos="9026" w:leader="dot"/>
            </w:tabs>
            <w:rPr/>
          </w:pPr>
          <w:hyperlink w:anchor="__RefHeading___Toc2689789_581953129">
            <w:r>
              <w:rPr>
                <w:webHidden/>
                <w:rStyle w:val="IndexLink"/>
              </w:rPr>
              <w:t>7-1-1-3</w:t>
            </w:r>
            <w:r>
              <w:rPr>
                <w:rStyle w:val="IndexLink"/>
                <w:rtl w:val="true"/>
              </w:rPr>
              <w:t xml:space="preserve">- </w:t>
            </w:r>
            <w:r>
              <w:rPr>
                <w:rStyle w:val="IndexLink"/>
                <w:rtl w:val="true"/>
              </w:rPr>
              <w:t>محلّ سکونت، آرامش روانی، انس و تکامل دو انسان با یکدیگر</w:t>
            </w:r>
            <w:r>
              <w:rPr>
                <w:rStyle w:val="IndexLink"/>
                <w:rtl w:val="true"/>
              </w:rPr>
              <w:tab/>
            </w:r>
            <w:r>
              <w:rPr>
                <w:rStyle w:val="IndexLink"/>
              </w:rPr>
              <w:t>181</w:t>
            </w:r>
          </w:hyperlink>
        </w:p>
        <w:p>
          <w:pPr>
            <w:pStyle w:val="Contents4"/>
            <w:tabs>
              <w:tab w:val="clear" w:pos="8176"/>
              <w:tab w:val="right" w:pos="9026" w:leader="dot"/>
            </w:tabs>
            <w:rPr/>
          </w:pPr>
          <w:hyperlink w:anchor="__RefHeading___Toc2689791_581953129">
            <w:r>
              <w:rPr>
                <w:webHidden/>
                <w:rStyle w:val="IndexLink"/>
              </w:rPr>
              <w:t>2-1-3</w:t>
            </w:r>
            <w:r>
              <w:rPr>
                <w:rStyle w:val="IndexLink"/>
                <w:rtl w:val="true"/>
              </w:rPr>
              <w:t xml:space="preserve">- </w:t>
            </w:r>
            <w:r>
              <w:rPr>
                <w:rStyle w:val="IndexLink"/>
                <w:rtl w:val="true"/>
              </w:rPr>
              <w:t>عملکرد اسلام و فرهنگ اسلامی نسبت به خانواده</w:t>
            </w:r>
            <w:r>
              <w:rPr>
                <w:rStyle w:val="IndexLink"/>
                <w:rtl w:val="true"/>
              </w:rPr>
              <w:tab/>
            </w:r>
            <w:r>
              <w:rPr>
                <w:rStyle w:val="IndexLink"/>
              </w:rPr>
              <w:t>181</w:t>
            </w:r>
          </w:hyperlink>
        </w:p>
        <w:p>
          <w:pPr>
            <w:pStyle w:val="Contents5"/>
            <w:tabs>
              <w:tab w:val="clear" w:pos="7892"/>
              <w:tab w:val="right" w:pos="9026" w:leader="dot"/>
            </w:tabs>
            <w:rPr/>
          </w:pPr>
          <w:hyperlink w:anchor="__RefHeading___Toc2689793_581953129">
            <w:r>
              <w:rPr>
                <w:webHidden/>
                <w:rStyle w:val="IndexLink"/>
              </w:rPr>
              <w:t>1-2-1-3</w:t>
            </w:r>
            <w:r>
              <w:rPr>
                <w:rStyle w:val="IndexLink"/>
                <w:rtl w:val="true"/>
              </w:rPr>
              <w:t xml:space="preserve">- </w:t>
            </w:r>
            <w:r>
              <w:rPr>
                <w:rStyle w:val="IndexLink"/>
                <w:rtl w:val="true"/>
              </w:rPr>
              <w:t>به خدمت در آوردن غریزه جنسی و غریزه‌ی زوج طلبی در جهت تشکیل خانواده</w:t>
            </w:r>
            <w:r>
              <w:rPr>
                <w:rStyle w:val="IndexLink"/>
                <w:rtl w:val="true"/>
              </w:rPr>
              <w:tab/>
            </w:r>
            <w:r>
              <w:rPr>
                <w:rStyle w:val="IndexLink"/>
              </w:rPr>
              <w:t>181</w:t>
            </w:r>
          </w:hyperlink>
        </w:p>
        <w:p>
          <w:pPr>
            <w:pStyle w:val="Contents5"/>
            <w:tabs>
              <w:tab w:val="clear" w:pos="7892"/>
              <w:tab w:val="right" w:pos="9026" w:leader="dot"/>
            </w:tabs>
            <w:rPr/>
          </w:pPr>
          <w:hyperlink w:anchor="__RefHeading___Toc2689795_581953129">
            <w:r>
              <w:rPr>
                <w:webHidden/>
                <w:rStyle w:val="IndexLink"/>
              </w:rPr>
              <w:t>2-2-1-3</w:t>
            </w:r>
            <w:r>
              <w:rPr>
                <w:rStyle w:val="IndexLink"/>
                <w:rtl w:val="true"/>
              </w:rPr>
              <w:t xml:space="preserve">- </w:t>
            </w:r>
            <w:r>
              <w:rPr>
                <w:rStyle w:val="IndexLink"/>
                <w:rtl w:val="true"/>
              </w:rPr>
              <w:t>مشخص کردن حد و مرز رابطه‌ی زن و مرد در جامعه به خاطر حفظ خانواده</w:t>
            </w:r>
            <w:r>
              <w:rPr>
                <w:rStyle w:val="IndexLink"/>
                <w:rtl w:val="true"/>
              </w:rPr>
              <w:tab/>
            </w:r>
            <w:r>
              <w:rPr>
                <w:rStyle w:val="IndexLink"/>
              </w:rPr>
              <w:t>182</w:t>
            </w:r>
          </w:hyperlink>
        </w:p>
        <w:p>
          <w:pPr>
            <w:pStyle w:val="Contents5"/>
            <w:tabs>
              <w:tab w:val="clear" w:pos="7892"/>
              <w:tab w:val="right" w:pos="9026" w:leader="dot"/>
            </w:tabs>
            <w:rPr/>
          </w:pPr>
          <w:hyperlink w:anchor="__RefHeading___Toc2689797_581953129">
            <w:r>
              <w:rPr>
                <w:webHidden/>
                <w:rStyle w:val="IndexLink"/>
              </w:rPr>
              <w:t>3-2-1-3</w:t>
            </w:r>
            <w:r>
              <w:rPr>
                <w:rStyle w:val="IndexLink"/>
                <w:rtl w:val="true"/>
              </w:rPr>
              <w:t xml:space="preserve">- </w:t>
            </w:r>
            <w:r>
              <w:rPr>
                <w:rStyle w:val="IndexLink"/>
                <w:rtl w:val="true"/>
              </w:rPr>
              <w:t>قرار دادن حقوق مشخّص و متعادل برای زن و مرد در خانواده</w:t>
            </w:r>
            <w:r>
              <w:rPr>
                <w:rStyle w:val="IndexLink"/>
                <w:rtl w:val="true"/>
              </w:rPr>
              <w:tab/>
            </w:r>
            <w:r>
              <w:rPr>
                <w:rStyle w:val="IndexLink"/>
              </w:rPr>
              <w:t>183</w:t>
            </w:r>
          </w:hyperlink>
        </w:p>
        <w:p>
          <w:pPr>
            <w:pStyle w:val="Contents5"/>
            <w:tabs>
              <w:tab w:val="clear" w:pos="7892"/>
              <w:tab w:val="right" w:pos="9026" w:leader="dot"/>
            </w:tabs>
            <w:rPr/>
          </w:pPr>
          <w:hyperlink w:anchor="__RefHeading___Toc2689799_581953129">
            <w:r>
              <w:rPr>
                <w:webHidden/>
                <w:rStyle w:val="IndexLink"/>
              </w:rPr>
              <w:t>4-2-1-3</w:t>
            </w:r>
            <w:r>
              <w:rPr>
                <w:rStyle w:val="IndexLink"/>
                <w:rtl w:val="true"/>
              </w:rPr>
              <w:t xml:space="preserve">- </w:t>
            </w:r>
            <w:r>
              <w:rPr>
                <w:rStyle w:val="IndexLink"/>
                <w:rtl w:val="true"/>
              </w:rPr>
              <w:t>قرار دادن دستوراتی برای حلّ اختلافات در درون خانواده</w:t>
            </w:r>
            <w:r>
              <w:rPr>
                <w:rStyle w:val="IndexLink"/>
                <w:rtl w:val="true"/>
              </w:rPr>
              <w:tab/>
            </w:r>
            <w:r>
              <w:rPr>
                <w:rStyle w:val="IndexLink"/>
              </w:rPr>
              <w:t>183</w:t>
            </w:r>
          </w:hyperlink>
        </w:p>
        <w:p>
          <w:pPr>
            <w:pStyle w:val="Contents5"/>
            <w:tabs>
              <w:tab w:val="clear" w:pos="7892"/>
              <w:tab w:val="right" w:pos="9026" w:leader="dot"/>
            </w:tabs>
            <w:rPr/>
          </w:pPr>
          <w:hyperlink w:anchor="__RefHeading___Toc2689801_581953129">
            <w:r>
              <w:rPr>
                <w:webHidden/>
                <w:rStyle w:val="IndexLink"/>
              </w:rPr>
              <w:t>5-2-1-3</w:t>
            </w:r>
            <w:r>
              <w:rPr>
                <w:rStyle w:val="IndexLink"/>
                <w:rtl w:val="true"/>
              </w:rPr>
              <w:t xml:space="preserve">- </w:t>
            </w:r>
            <w:r>
              <w:rPr>
                <w:rStyle w:val="IndexLink"/>
                <w:rtl w:val="true"/>
              </w:rPr>
              <w:t>ایجاد توازن بین حقوق زن و مرد در خانواده بر اساس بیّنات و مسلّمات اسلام</w:t>
            </w:r>
            <w:r>
              <w:rPr>
                <w:rStyle w:val="IndexLink"/>
                <w:rtl w:val="true"/>
              </w:rPr>
              <w:tab/>
            </w:r>
            <w:r>
              <w:rPr>
                <w:rStyle w:val="IndexLink"/>
              </w:rPr>
              <w:t>184</w:t>
            </w:r>
          </w:hyperlink>
        </w:p>
        <w:p>
          <w:pPr>
            <w:pStyle w:val="Contents3"/>
            <w:tabs>
              <w:tab w:val="clear" w:pos="8459"/>
              <w:tab w:val="right" w:pos="9026" w:leader="dot"/>
            </w:tabs>
            <w:rPr/>
          </w:pPr>
          <w:hyperlink w:anchor="__RefHeading___Toc2689803_581953129">
            <w:r>
              <w:rPr>
                <w:webHidden/>
                <w:rStyle w:val="IndexLink"/>
                <w:rtl w:val="true"/>
              </w:rPr>
              <w:t>فصل دوم</w:t>
            </w:r>
            <w:r>
              <w:rPr>
                <w:rStyle w:val="IndexLink"/>
                <w:rtl w:val="true"/>
              </w:rPr>
              <w:t xml:space="preserve">: </w:t>
            </w:r>
            <w:r>
              <w:rPr>
                <w:rStyle w:val="IndexLink"/>
                <w:rtl w:val="true"/>
              </w:rPr>
              <w:t>خانواده در غرب و فرهنگ غربی</w:t>
            </w:r>
            <w:r>
              <w:rPr>
                <w:rStyle w:val="IndexLink"/>
                <w:rtl w:val="true"/>
              </w:rPr>
              <w:tab/>
            </w:r>
            <w:r>
              <w:rPr>
                <w:rStyle w:val="IndexLink"/>
              </w:rPr>
              <w:t>186</w:t>
            </w:r>
          </w:hyperlink>
        </w:p>
        <w:p>
          <w:pPr>
            <w:pStyle w:val="Contents4"/>
            <w:tabs>
              <w:tab w:val="clear" w:pos="8176"/>
              <w:tab w:val="right" w:pos="9026" w:leader="dot"/>
            </w:tabs>
            <w:rPr/>
          </w:pPr>
          <w:hyperlink w:anchor="__RefHeading___Toc2689805_581953129">
            <w:r>
              <w:rPr>
                <w:webHidden/>
                <w:rStyle w:val="IndexLink"/>
              </w:rPr>
              <w:t>1-2-3</w:t>
            </w:r>
            <w:r>
              <w:rPr>
                <w:rStyle w:val="IndexLink"/>
                <w:rtl w:val="true"/>
              </w:rPr>
              <w:t xml:space="preserve">- </w:t>
            </w:r>
            <w:r>
              <w:rPr>
                <w:rStyle w:val="IndexLink"/>
                <w:rtl w:val="true"/>
              </w:rPr>
              <w:t>جایگاه خانواده از منظر غرب و فرهنگ غربی</w:t>
            </w:r>
            <w:r>
              <w:rPr>
                <w:rStyle w:val="IndexLink"/>
                <w:rtl w:val="true"/>
              </w:rPr>
              <w:tab/>
            </w:r>
            <w:r>
              <w:rPr>
                <w:rStyle w:val="IndexLink"/>
              </w:rPr>
              <w:t>186</w:t>
            </w:r>
          </w:hyperlink>
        </w:p>
        <w:p>
          <w:pPr>
            <w:pStyle w:val="Contents5"/>
            <w:tabs>
              <w:tab w:val="clear" w:pos="7892"/>
              <w:tab w:val="right" w:pos="9026" w:leader="dot"/>
            </w:tabs>
            <w:rPr/>
          </w:pPr>
          <w:hyperlink w:anchor="__RefHeading___Toc2689807_581953129">
            <w:r>
              <w:rPr>
                <w:webHidden/>
                <w:rStyle w:val="IndexLink"/>
              </w:rPr>
              <w:t>1-1-2-3</w:t>
            </w:r>
            <w:r>
              <w:rPr>
                <w:rStyle w:val="IndexLink"/>
                <w:rtl w:val="true"/>
              </w:rPr>
              <w:t xml:space="preserve">- </w:t>
            </w:r>
            <w:r>
              <w:rPr>
                <w:rStyle w:val="IndexLink"/>
                <w:rtl w:val="true"/>
              </w:rPr>
              <w:t>جایگاه سست و متزلزل خانواده</w:t>
            </w:r>
            <w:r>
              <w:rPr>
                <w:rStyle w:val="IndexLink"/>
                <w:rtl w:val="true"/>
              </w:rPr>
              <w:tab/>
            </w:r>
            <w:r>
              <w:rPr>
                <w:rStyle w:val="IndexLink"/>
              </w:rPr>
              <w:t>186</w:t>
            </w:r>
          </w:hyperlink>
        </w:p>
        <w:p>
          <w:pPr>
            <w:pStyle w:val="Contents5"/>
            <w:tabs>
              <w:tab w:val="clear" w:pos="7892"/>
              <w:tab w:val="right" w:pos="9026" w:leader="dot"/>
            </w:tabs>
            <w:rPr/>
          </w:pPr>
          <w:hyperlink w:anchor="__RefHeading___Toc2689809_581953129">
            <w:r>
              <w:rPr>
                <w:webHidden/>
                <w:rStyle w:val="IndexLink"/>
              </w:rPr>
              <w:t>2-1-2-3</w:t>
            </w:r>
            <w:r>
              <w:rPr>
                <w:rStyle w:val="IndexLink"/>
                <w:rtl w:val="true"/>
              </w:rPr>
              <w:t xml:space="preserve">- </w:t>
            </w:r>
            <w:r>
              <w:rPr>
                <w:rStyle w:val="IndexLink"/>
                <w:rtl w:val="true"/>
              </w:rPr>
              <w:t>تحمیلی، تشریفاتی و بی‌معنا بودن خانواده</w:t>
            </w:r>
            <w:r>
              <w:rPr>
                <w:rStyle w:val="IndexLink"/>
                <w:rtl w:val="true"/>
              </w:rPr>
              <w:tab/>
            </w:r>
            <w:r>
              <w:rPr>
                <w:rStyle w:val="IndexLink"/>
              </w:rPr>
              <w:t>187</w:t>
            </w:r>
          </w:hyperlink>
        </w:p>
        <w:p>
          <w:pPr>
            <w:pStyle w:val="Contents5"/>
            <w:tabs>
              <w:tab w:val="clear" w:pos="7892"/>
              <w:tab w:val="right" w:pos="9026" w:leader="dot"/>
            </w:tabs>
            <w:rPr/>
          </w:pPr>
          <w:hyperlink w:anchor="__RefHeading___Toc2689811_581953129">
            <w:r>
              <w:rPr>
                <w:webHidden/>
                <w:rStyle w:val="IndexLink"/>
              </w:rPr>
              <w:t>3-1-2-3</w:t>
            </w:r>
            <w:r>
              <w:rPr>
                <w:rStyle w:val="IndexLink"/>
                <w:rtl w:val="true"/>
              </w:rPr>
              <w:t xml:space="preserve">- </w:t>
            </w:r>
            <w:r>
              <w:rPr>
                <w:rStyle w:val="IndexLink"/>
                <w:rtl w:val="true"/>
              </w:rPr>
              <w:t>واقعیت نداشتن مسأله‌ای به‌نام خانواده</w:t>
            </w:r>
            <w:r>
              <w:rPr>
                <w:rStyle w:val="IndexLink"/>
                <w:rtl w:val="true"/>
              </w:rPr>
              <w:tab/>
            </w:r>
            <w:r>
              <w:rPr>
                <w:rStyle w:val="IndexLink"/>
              </w:rPr>
              <w:t>187</w:t>
            </w:r>
          </w:hyperlink>
        </w:p>
        <w:p>
          <w:pPr>
            <w:pStyle w:val="Contents5"/>
            <w:tabs>
              <w:tab w:val="clear" w:pos="7892"/>
              <w:tab w:val="right" w:pos="9026" w:leader="dot"/>
            </w:tabs>
            <w:rPr/>
          </w:pPr>
          <w:hyperlink w:anchor="__RefHeading___Toc2689813_581953129">
            <w:r>
              <w:rPr>
                <w:webHidden/>
                <w:rStyle w:val="IndexLink"/>
              </w:rPr>
              <w:t>4-1-2-3</w:t>
            </w:r>
            <w:r>
              <w:rPr>
                <w:rStyle w:val="IndexLink"/>
                <w:rtl w:val="true"/>
              </w:rPr>
              <w:t xml:space="preserve">- </w:t>
            </w:r>
            <w:r>
              <w:rPr>
                <w:rStyle w:val="IndexLink"/>
                <w:rtl w:val="true"/>
              </w:rPr>
              <w:t>خانواده، فقط یک قرارداد موقت قانونی</w:t>
            </w:r>
            <w:r>
              <w:rPr>
                <w:rStyle w:val="IndexLink"/>
                <w:rtl w:val="true"/>
              </w:rPr>
              <w:tab/>
            </w:r>
            <w:r>
              <w:rPr>
                <w:rStyle w:val="IndexLink"/>
              </w:rPr>
              <w:t>188</w:t>
            </w:r>
          </w:hyperlink>
        </w:p>
        <w:p>
          <w:pPr>
            <w:pStyle w:val="Contents5"/>
            <w:tabs>
              <w:tab w:val="clear" w:pos="7892"/>
              <w:tab w:val="right" w:pos="9026" w:leader="dot"/>
            </w:tabs>
            <w:rPr/>
          </w:pPr>
          <w:hyperlink w:anchor="__RefHeading___Toc2689815_581953129">
            <w:r>
              <w:rPr>
                <w:webHidden/>
                <w:rStyle w:val="IndexLink"/>
              </w:rPr>
              <w:t>5-1-2-3</w:t>
            </w:r>
            <w:r>
              <w:rPr>
                <w:rStyle w:val="IndexLink"/>
                <w:rtl w:val="true"/>
              </w:rPr>
              <w:t xml:space="preserve">- </w:t>
            </w:r>
            <w:r>
              <w:rPr>
                <w:rStyle w:val="IndexLink"/>
                <w:rtl w:val="true"/>
              </w:rPr>
              <w:t>فراموش‌شدن محیط خانواده و روابط صمیمی موجود در آن</w:t>
            </w:r>
            <w:r>
              <w:rPr>
                <w:rStyle w:val="IndexLink"/>
                <w:rtl w:val="true"/>
              </w:rPr>
              <w:tab/>
            </w:r>
            <w:r>
              <w:rPr>
                <w:rStyle w:val="IndexLink"/>
              </w:rPr>
              <w:t>188</w:t>
            </w:r>
          </w:hyperlink>
        </w:p>
        <w:p>
          <w:pPr>
            <w:pStyle w:val="Contents4"/>
            <w:tabs>
              <w:tab w:val="clear" w:pos="8176"/>
              <w:tab w:val="right" w:pos="9026" w:leader="dot"/>
            </w:tabs>
            <w:rPr/>
          </w:pPr>
          <w:hyperlink w:anchor="__RefHeading___Toc2689817_581953129">
            <w:r>
              <w:rPr>
                <w:webHidden/>
                <w:rStyle w:val="IndexLink"/>
              </w:rPr>
              <w:t>2-2-3</w:t>
            </w:r>
            <w:r>
              <w:rPr>
                <w:rStyle w:val="IndexLink"/>
                <w:rtl w:val="true"/>
              </w:rPr>
              <w:t xml:space="preserve">- </w:t>
            </w:r>
            <w:r>
              <w:rPr>
                <w:rStyle w:val="IndexLink"/>
                <w:rtl w:val="true"/>
              </w:rPr>
              <w:t>عملکرد غرب و فرهنگ غربی نسبت به خانواده</w:t>
            </w:r>
            <w:r>
              <w:rPr>
                <w:rStyle w:val="IndexLink"/>
                <w:rtl w:val="true"/>
              </w:rPr>
              <w:tab/>
            </w:r>
            <w:r>
              <w:rPr>
                <w:rStyle w:val="IndexLink"/>
              </w:rPr>
              <w:t>189</w:t>
            </w:r>
          </w:hyperlink>
        </w:p>
        <w:p>
          <w:pPr>
            <w:pStyle w:val="Contents5"/>
            <w:tabs>
              <w:tab w:val="clear" w:pos="7892"/>
              <w:tab w:val="right" w:pos="9026" w:leader="dot"/>
            </w:tabs>
            <w:rPr/>
          </w:pPr>
          <w:hyperlink w:anchor="__RefHeading___Toc2689819_581953129">
            <w:r>
              <w:rPr>
                <w:webHidden/>
                <w:rStyle w:val="IndexLink"/>
              </w:rPr>
              <w:t>1-2-2-3</w:t>
            </w:r>
            <w:r>
              <w:rPr>
                <w:rStyle w:val="IndexLink"/>
                <w:rtl w:val="true"/>
              </w:rPr>
              <w:t xml:space="preserve">- </w:t>
            </w:r>
            <w:r>
              <w:rPr>
                <w:rStyle w:val="IndexLink"/>
                <w:rtl w:val="true"/>
              </w:rPr>
              <w:t>بی توجّهی و تحقیر خانواده و عدم توانایی در حفظ آن</w:t>
            </w:r>
            <w:r>
              <w:rPr>
                <w:rStyle w:val="IndexLink"/>
                <w:rtl w:val="true"/>
              </w:rPr>
              <w:tab/>
            </w:r>
            <w:r>
              <w:rPr>
                <w:rStyle w:val="IndexLink"/>
              </w:rPr>
              <w:t>189</w:t>
            </w:r>
          </w:hyperlink>
        </w:p>
        <w:p>
          <w:pPr>
            <w:pStyle w:val="Contents5"/>
            <w:tabs>
              <w:tab w:val="clear" w:pos="7892"/>
              <w:tab w:val="right" w:pos="9026" w:leader="dot"/>
            </w:tabs>
            <w:rPr/>
          </w:pPr>
          <w:hyperlink w:anchor="__RefHeading___Toc2689821_581953129">
            <w:r>
              <w:rPr>
                <w:webHidden/>
                <w:rStyle w:val="IndexLink"/>
              </w:rPr>
              <w:t>2-2-2-3</w:t>
            </w:r>
            <w:r>
              <w:rPr>
                <w:rStyle w:val="IndexLink"/>
                <w:rtl w:val="true"/>
              </w:rPr>
              <w:t xml:space="preserve">- </w:t>
            </w:r>
            <w:r>
              <w:rPr>
                <w:rStyle w:val="IndexLink"/>
                <w:rtl w:val="true"/>
              </w:rPr>
              <w:t>سبک کردن ازدواج و تشکیل خانواده در چشم مردم</w:t>
            </w:r>
            <w:r>
              <w:rPr>
                <w:rStyle w:val="IndexLink"/>
                <w:rtl w:val="true"/>
              </w:rPr>
              <w:tab/>
            </w:r>
            <w:r>
              <w:rPr>
                <w:rStyle w:val="IndexLink"/>
              </w:rPr>
              <w:t>189</w:t>
            </w:r>
          </w:hyperlink>
        </w:p>
        <w:p>
          <w:pPr>
            <w:pStyle w:val="Contents5"/>
            <w:tabs>
              <w:tab w:val="clear" w:pos="7892"/>
              <w:tab w:val="right" w:pos="9026" w:leader="dot"/>
            </w:tabs>
            <w:rPr/>
          </w:pPr>
          <w:hyperlink w:anchor="__RefHeading___Toc2689823_581953129">
            <w:r>
              <w:rPr>
                <w:webHidden/>
                <w:rStyle w:val="IndexLink"/>
              </w:rPr>
              <w:t>3-2-2-3</w:t>
            </w:r>
            <w:r>
              <w:rPr>
                <w:rStyle w:val="IndexLink"/>
                <w:rtl w:val="true"/>
              </w:rPr>
              <w:t xml:space="preserve">- </w:t>
            </w:r>
            <w:r>
              <w:rPr>
                <w:rStyle w:val="IndexLink"/>
                <w:rtl w:val="true"/>
              </w:rPr>
              <w:t>دیر تشکیل شدن خانواده و زود منهدم شدن آن</w:t>
            </w:r>
            <w:r>
              <w:rPr>
                <w:rStyle w:val="IndexLink"/>
                <w:rtl w:val="true"/>
              </w:rPr>
              <w:tab/>
            </w:r>
            <w:r>
              <w:rPr>
                <w:rStyle w:val="IndexLink"/>
              </w:rPr>
              <w:t>190</w:t>
            </w:r>
          </w:hyperlink>
        </w:p>
        <w:p>
          <w:pPr>
            <w:pStyle w:val="Contents5"/>
            <w:tabs>
              <w:tab w:val="clear" w:pos="7892"/>
              <w:tab w:val="right" w:pos="9026" w:leader="dot"/>
            </w:tabs>
            <w:rPr/>
          </w:pPr>
          <w:hyperlink w:anchor="__RefHeading___Toc2689825_581953129">
            <w:r>
              <w:rPr>
                <w:webHidden/>
                <w:rStyle w:val="IndexLink"/>
              </w:rPr>
              <w:t>4-2-2-3</w:t>
            </w:r>
            <w:r>
              <w:rPr>
                <w:rStyle w:val="IndexLink"/>
                <w:rtl w:val="true"/>
              </w:rPr>
              <w:t xml:space="preserve">- </w:t>
            </w:r>
            <w:r>
              <w:rPr>
                <w:rStyle w:val="IndexLink"/>
                <w:rtl w:val="true"/>
              </w:rPr>
              <w:t>سست و متزلزل کردن خانواده</w:t>
            </w:r>
            <w:r>
              <w:rPr>
                <w:rStyle w:val="IndexLink"/>
                <w:rtl w:val="true"/>
              </w:rPr>
              <w:tab/>
            </w:r>
            <w:r>
              <w:rPr>
                <w:rStyle w:val="IndexLink"/>
              </w:rPr>
              <w:t>190</w:t>
            </w:r>
          </w:hyperlink>
        </w:p>
        <w:p>
          <w:pPr>
            <w:pStyle w:val="Contents4"/>
            <w:tabs>
              <w:tab w:val="clear" w:pos="8176"/>
              <w:tab w:val="right" w:pos="9026" w:leader="dot"/>
            </w:tabs>
            <w:rPr/>
          </w:pPr>
          <w:hyperlink w:anchor="__RefHeading___Toc2689827_581953129">
            <w:r>
              <w:rPr>
                <w:webHidden/>
                <w:rStyle w:val="IndexLink"/>
              </w:rPr>
              <w:t>3-2-3</w:t>
            </w:r>
            <w:r>
              <w:rPr>
                <w:rStyle w:val="IndexLink"/>
                <w:rtl w:val="true"/>
              </w:rPr>
              <w:t xml:space="preserve">- </w:t>
            </w:r>
            <w:r>
              <w:rPr>
                <w:rStyle w:val="IndexLink"/>
                <w:rtl w:val="true"/>
              </w:rPr>
              <w:t>علّت تزلزل و مشکلات خانواده در غرب</w:t>
            </w:r>
            <w:r>
              <w:rPr>
                <w:rStyle w:val="IndexLink"/>
                <w:rtl w:val="true"/>
              </w:rPr>
              <w:tab/>
            </w:r>
            <w:r>
              <w:rPr>
                <w:rStyle w:val="IndexLink"/>
              </w:rPr>
              <w:t>190</w:t>
            </w:r>
          </w:hyperlink>
        </w:p>
        <w:p>
          <w:pPr>
            <w:pStyle w:val="Contents5"/>
            <w:tabs>
              <w:tab w:val="clear" w:pos="7892"/>
              <w:tab w:val="right" w:pos="9026" w:leader="dot"/>
            </w:tabs>
            <w:rPr/>
          </w:pPr>
          <w:hyperlink w:anchor="__RefHeading___Toc2689829_581953129">
            <w:r>
              <w:rPr>
                <w:webHidden/>
                <w:rStyle w:val="IndexLink"/>
              </w:rPr>
              <w:t>1-3-2-3</w:t>
            </w:r>
            <w:r>
              <w:rPr>
                <w:rStyle w:val="IndexLink"/>
                <w:rtl w:val="true"/>
              </w:rPr>
              <w:t xml:space="preserve">- </w:t>
            </w:r>
            <w:r>
              <w:rPr>
                <w:rStyle w:val="IndexLink"/>
                <w:rtl w:val="true"/>
              </w:rPr>
              <w:t>نگرش غلط نسبت به هندسه‌ی قرارگرفتن و ارتباط دو جنس و نوع همزیستی آن‌ها</w:t>
            </w:r>
            <w:r>
              <w:rPr>
                <w:rStyle w:val="IndexLink"/>
                <w:rtl w:val="true"/>
              </w:rPr>
              <w:tab/>
            </w:r>
            <w:r>
              <w:rPr>
                <w:rStyle w:val="IndexLink"/>
              </w:rPr>
              <w:t>190</w:t>
            </w:r>
          </w:hyperlink>
        </w:p>
        <w:p>
          <w:pPr>
            <w:pStyle w:val="Contents5"/>
            <w:tabs>
              <w:tab w:val="clear" w:pos="7892"/>
              <w:tab w:val="right" w:pos="9026" w:leader="dot"/>
            </w:tabs>
            <w:rPr/>
          </w:pPr>
          <w:hyperlink w:anchor="__RefHeading___Toc2689831_581953129">
            <w:r>
              <w:rPr>
                <w:webHidden/>
                <w:rStyle w:val="IndexLink"/>
              </w:rPr>
              <w:t>2-3-2-3</w:t>
            </w:r>
            <w:r>
              <w:rPr>
                <w:rStyle w:val="IndexLink"/>
                <w:rtl w:val="true"/>
              </w:rPr>
              <w:t xml:space="preserve">- </w:t>
            </w:r>
            <w:r>
              <w:rPr>
                <w:rStyle w:val="IndexLink"/>
                <w:rtl w:val="true"/>
              </w:rPr>
              <w:t>از بین بردن عمق و ریشه‌ی خانواده با کارهای غلط و افراطی</w:t>
            </w:r>
            <w:r>
              <w:rPr>
                <w:rStyle w:val="IndexLink"/>
                <w:rtl w:val="true"/>
              </w:rPr>
              <w:tab/>
            </w:r>
            <w:r>
              <w:rPr>
                <w:rStyle w:val="IndexLink"/>
              </w:rPr>
              <w:t>191</w:t>
            </w:r>
          </w:hyperlink>
        </w:p>
        <w:p>
          <w:pPr>
            <w:pStyle w:val="Contents5"/>
            <w:tabs>
              <w:tab w:val="clear" w:pos="7892"/>
              <w:tab w:val="right" w:pos="9026" w:leader="dot"/>
            </w:tabs>
            <w:rPr/>
          </w:pPr>
          <w:hyperlink w:anchor="__RefHeading___Toc2689833_581953129">
            <w:r>
              <w:rPr>
                <w:webHidden/>
                <w:rStyle w:val="IndexLink"/>
              </w:rPr>
              <w:t>3-3-2-3</w:t>
            </w:r>
            <w:r>
              <w:rPr>
                <w:rStyle w:val="IndexLink"/>
                <w:rtl w:val="true"/>
              </w:rPr>
              <w:t xml:space="preserve">- </w:t>
            </w:r>
            <w:r>
              <w:rPr>
                <w:rStyle w:val="IndexLink"/>
                <w:rtl w:val="true"/>
              </w:rPr>
              <w:t>آزادی جنسی، بی‌بندوباری، بی‌عفّتی و اختلاط محرم و نامحرم</w:t>
            </w:r>
            <w:r>
              <w:rPr>
                <w:rStyle w:val="IndexLink"/>
                <w:rtl w:val="true"/>
              </w:rPr>
              <w:tab/>
            </w:r>
            <w:r>
              <w:rPr>
                <w:rStyle w:val="IndexLink"/>
              </w:rPr>
              <w:t>191</w:t>
            </w:r>
          </w:hyperlink>
        </w:p>
        <w:p>
          <w:pPr>
            <w:pStyle w:val="Contents5"/>
            <w:tabs>
              <w:tab w:val="clear" w:pos="7892"/>
              <w:tab w:val="right" w:pos="9026" w:leader="dot"/>
            </w:tabs>
            <w:rPr/>
          </w:pPr>
          <w:hyperlink w:anchor="__RefHeading___Toc2689835_581953129">
            <w:r>
              <w:rPr>
                <w:webHidden/>
                <w:rStyle w:val="IndexLink"/>
              </w:rPr>
              <w:t>4-3-2-3</w:t>
            </w:r>
            <w:r>
              <w:rPr>
                <w:rStyle w:val="IndexLink"/>
                <w:rtl w:val="true"/>
              </w:rPr>
              <w:t xml:space="preserve">- </w:t>
            </w:r>
            <w:r>
              <w:rPr>
                <w:rStyle w:val="IndexLink"/>
                <w:rtl w:val="true"/>
              </w:rPr>
              <w:t>رسمی و قانونی شدن همجنس بازی</w:t>
            </w:r>
            <w:r>
              <w:rPr>
                <w:rStyle w:val="IndexLink"/>
                <w:rtl w:val="true"/>
              </w:rPr>
              <w:tab/>
            </w:r>
            <w:r>
              <w:rPr>
                <w:rStyle w:val="IndexLink"/>
              </w:rPr>
              <w:t>192</w:t>
            </w:r>
          </w:hyperlink>
        </w:p>
        <w:p>
          <w:pPr>
            <w:pStyle w:val="Contents3"/>
            <w:tabs>
              <w:tab w:val="clear" w:pos="8459"/>
              <w:tab w:val="right" w:pos="9026" w:leader="dot"/>
            </w:tabs>
            <w:rPr/>
          </w:pPr>
          <w:hyperlink w:anchor="__RefHeading___Toc2689837_581953129">
            <w:r>
              <w:rPr>
                <w:webHidden/>
                <w:rStyle w:val="IndexLink"/>
                <w:rtl w:val="true"/>
              </w:rPr>
              <w:t>فصل سوم</w:t>
            </w:r>
            <w:r>
              <w:rPr>
                <w:rStyle w:val="IndexLink"/>
                <w:rtl w:val="true"/>
              </w:rPr>
              <w:t xml:space="preserve">: </w:t>
            </w:r>
            <w:r>
              <w:rPr>
                <w:rStyle w:val="IndexLink"/>
                <w:rtl w:val="true"/>
              </w:rPr>
              <w:t>تشکیل و تقویت خانواده</w:t>
            </w:r>
            <w:r>
              <w:rPr>
                <w:rStyle w:val="IndexLink"/>
                <w:rtl w:val="true"/>
              </w:rPr>
              <w:tab/>
            </w:r>
            <w:r>
              <w:rPr>
                <w:rStyle w:val="IndexLink"/>
              </w:rPr>
              <w:t>194</w:t>
            </w:r>
          </w:hyperlink>
        </w:p>
        <w:p>
          <w:pPr>
            <w:pStyle w:val="Contents4"/>
            <w:tabs>
              <w:tab w:val="clear" w:pos="8176"/>
              <w:tab w:val="right" w:pos="9026" w:leader="dot"/>
            </w:tabs>
            <w:rPr/>
          </w:pPr>
          <w:hyperlink w:anchor="__RefHeading___Toc2689839_581953129">
            <w:r>
              <w:rPr>
                <w:webHidden/>
                <w:rStyle w:val="IndexLink"/>
              </w:rPr>
              <w:t>1-3-3</w:t>
            </w:r>
            <w:r>
              <w:rPr>
                <w:rStyle w:val="IndexLink"/>
                <w:rtl w:val="true"/>
              </w:rPr>
              <w:t xml:space="preserve">- </w:t>
            </w:r>
            <w:r>
              <w:rPr>
                <w:rStyle w:val="IndexLink"/>
                <w:rtl w:val="true"/>
              </w:rPr>
              <w:t>ثمرات</w:t>
            </w:r>
            <w:r>
              <w:rPr>
                <w:rStyle w:val="IndexLink"/>
                <w:rtl w:val="true"/>
              </w:rPr>
              <w:tab/>
            </w:r>
            <w:r>
              <w:rPr>
                <w:rStyle w:val="IndexLink"/>
              </w:rPr>
              <w:t>194</w:t>
            </w:r>
          </w:hyperlink>
        </w:p>
        <w:p>
          <w:pPr>
            <w:pStyle w:val="Contents5"/>
            <w:tabs>
              <w:tab w:val="clear" w:pos="7892"/>
              <w:tab w:val="right" w:pos="9026" w:leader="dot"/>
            </w:tabs>
            <w:rPr/>
          </w:pPr>
          <w:hyperlink w:anchor="__RefHeading___Toc2689841_581953129">
            <w:r>
              <w:rPr>
                <w:webHidden/>
                <w:rStyle w:val="IndexLink"/>
              </w:rPr>
              <w:t>1-1-3-3</w:t>
            </w:r>
            <w:r>
              <w:rPr>
                <w:rStyle w:val="IndexLink"/>
                <w:rtl w:val="true"/>
              </w:rPr>
              <w:t xml:space="preserve">- </w:t>
            </w:r>
            <w:r>
              <w:rPr>
                <w:rStyle w:val="IndexLink"/>
                <w:rtl w:val="true"/>
              </w:rPr>
              <w:t>عامل آرامش زن و مرد و مایه‌ی کمال و اتمام شخصیت آن‌ها</w:t>
            </w:r>
            <w:r>
              <w:rPr>
                <w:rStyle w:val="IndexLink"/>
                <w:rtl w:val="true"/>
              </w:rPr>
              <w:tab/>
            </w:r>
            <w:r>
              <w:rPr>
                <w:rStyle w:val="IndexLink"/>
              </w:rPr>
              <w:t>194</w:t>
            </w:r>
          </w:hyperlink>
        </w:p>
        <w:p>
          <w:pPr>
            <w:pStyle w:val="Contents5"/>
            <w:tabs>
              <w:tab w:val="clear" w:pos="7892"/>
              <w:tab w:val="right" w:pos="9026" w:leader="dot"/>
            </w:tabs>
            <w:rPr/>
          </w:pPr>
          <w:hyperlink w:anchor="__RefHeading___Toc2689843_581953129">
            <w:r>
              <w:rPr>
                <w:webHidden/>
                <w:rStyle w:val="IndexLink"/>
              </w:rPr>
              <w:t>2-1-3-3</w:t>
            </w:r>
            <w:r>
              <w:rPr>
                <w:rStyle w:val="IndexLink"/>
                <w:rtl w:val="true"/>
              </w:rPr>
              <w:t xml:space="preserve">- </w:t>
            </w:r>
            <w:r>
              <w:rPr>
                <w:rStyle w:val="IndexLink"/>
                <w:rtl w:val="true"/>
              </w:rPr>
              <w:t>اصلاح و تربیت صحیح، سالم و کامل انسان‌ها از لحاظ ساختار روحی، عاطفی و روانی</w:t>
            </w:r>
            <w:r>
              <w:rPr>
                <w:rStyle w:val="IndexLink"/>
                <w:rtl w:val="true"/>
              </w:rPr>
              <w:tab/>
            </w:r>
            <w:r>
              <w:rPr>
                <w:rStyle w:val="IndexLink"/>
              </w:rPr>
              <w:t>194</w:t>
            </w:r>
          </w:hyperlink>
        </w:p>
        <w:p>
          <w:pPr>
            <w:pStyle w:val="Contents5"/>
            <w:tabs>
              <w:tab w:val="clear" w:pos="7892"/>
              <w:tab w:val="right" w:pos="9026" w:leader="dot"/>
            </w:tabs>
            <w:rPr/>
          </w:pPr>
          <w:hyperlink w:anchor="__RefHeading___Toc2689845_581953129">
            <w:r>
              <w:rPr>
                <w:webHidden/>
                <w:rStyle w:val="IndexLink"/>
              </w:rPr>
              <w:t>3-1-3-3</w:t>
            </w:r>
            <w:r>
              <w:rPr>
                <w:rStyle w:val="IndexLink"/>
                <w:rtl w:val="true"/>
              </w:rPr>
              <w:t xml:space="preserve">- </w:t>
            </w:r>
            <w:r>
              <w:rPr>
                <w:rStyle w:val="IndexLink"/>
                <w:rtl w:val="true"/>
              </w:rPr>
              <w:t>اساس همه‌ی اصلاحات واقعی در یک کشور و پایه‌ی سعادت جامعه و رشد فکری و روحی افراد آن</w:t>
            </w:r>
            <w:r>
              <w:rPr>
                <w:rStyle w:val="IndexLink"/>
                <w:rtl w:val="true"/>
              </w:rPr>
              <w:tab/>
            </w:r>
            <w:r>
              <w:rPr>
                <w:rStyle w:val="IndexLink"/>
              </w:rPr>
              <w:t>195</w:t>
            </w:r>
          </w:hyperlink>
        </w:p>
        <w:p>
          <w:pPr>
            <w:pStyle w:val="Contents5"/>
            <w:tabs>
              <w:tab w:val="clear" w:pos="7892"/>
              <w:tab w:val="right" w:pos="9026" w:leader="dot"/>
            </w:tabs>
            <w:rPr/>
          </w:pPr>
          <w:hyperlink w:anchor="__RefHeading___Toc2689847_581953129">
            <w:r>
              <w:rPr>
                <w:webHidden/>
                <w:rStyle w:val="IndexLink"/>
              </w:rPr>
              <w:t>4-1-3-3</w:t>
            </w:r>
            <w:r>
              <w:rPr>
                <w:rStyle w:val="IndexLink"/>
                <w:rtl w:val="true"/>
              </w:rPr>
              <w:t xml:space="preserve">- </w:t>
            </w:r>
            <w:r>
              <w:rPr>
                <w:rStyle w:val="IndexLink"/>
                <w:rtl w:val="true"/>
              </w:rPr>
              <w:t>تشکیل خانواده، اساس همه‌ی تربیت‌های اجتماعی و انسانی</w:t>
            </w:r>
            <w:r>
              <w:rPr>
                <w:rStyle w:val="IndexLink"/>
                <w:rtl w:val="true"/>
              </w:rPr>
              <w:tab/>
            </w:r>
            <w:r>
              <w:rPr>
                <w:rStyle w:val="IndexLink"/>
              </w:rPr>
              <w:t>196</w:t>
            </w:r>
          </w:hyperlink>
        </w:p>
        <w:p>
          <w:pPr>
            <w:pStyle w:val="Contents5"/>
            <w:tabs>
              <w:tab w:val="clear" w:pos="7892"/>
              <w:tab w:val="right" w:pos="9026" w:leader="dot"/>
            </w:tabs>
            <w:rPr/>
          </w:pPr>
          <w:hyperlink w:anchor="__RefHeading___Toc2689849_581953129">
            <w:r>
              <w:rPr>
                <w:webHidden/>
                <w:rStyle w:val="IndexLink"/>
              </w:rPr>
              <w:t>5-1-3-3</w:t>
            </w:r>
            <w:r>
              <w:rPr>
                <w:rStyle w:val="IndexLink"/>
                <w:rtl w:val="true"/>
              </w:rPr>
              <w:t xml:space="preserve">- </w:t>
            </w:r>
            <w:r>
              <w:rPr>
                <w:rStyle w:val="IndexLink"/>
                <w:rtl w:val="true"/>
              </w:rPr>
              <w:t>تأثیر بر آینده و وضع فعلی جامعه</w:t>
            </w:r>
            <w:r>
              <w:rPr>
                <w:rStyle w:val="IndexLink"/>
                <w:rtl w:val="true"/>
              </w:rPr>
              <w:tab/>
            </w:r>
            <w:r>
              <w:rPr>
                <w:rStyle w:val="IndexLink"/>
              </w:rPr>
              <w:t>197</w:t>
            </w:r>
          </w:hyperlink>
        </w:p>
        <w:p>
          <w:pPr>
            <w:pStyle w:val="Contents5"/>
            <w:tabs>
              <w:tab w:val="clear" w:pos="7892"/>
              <w:tab w:val="right" w:pos="9026" w:leader="dot"/>
            </w:tabs>
            <w:rPr/>
          </w:pPr>
          <w:hyperlink w:anchor="__RefHeading___Toc2689851_581953129">
            <w:r>
              <w:rPr>
                <w:webHidden/>
                <w:rStyle w:val="IndexLink"/>
              </w:rPr>
              <w:t>6-1-3-3</w:t>
            </w:r>
            <w:r>
              <w:rPr>
                <w:rStyle w:val="IndexLink"/>
                <w:rtl w:val="true"/>
              </w:rPr>
              <w:t xml:space="preserve">- </w:t>
            </w:r>
            <w:r>
              <w:rPr>
                <w:rStyle w:val="IndexLink"/>
                <w:rtl w:val="true"/>
              </w:rPr>
              <w:t>برطرف شدن مشکلات اخلاقی و معنوی جامعه</w:t>
            </w:r>
            <w:r>
              <w:rPr>
                <w:rStyle w:val="IndexLink"/>
                <w:rtl w:val="true"/>
              </w:rPr>
              <w:tab/>
            </w:r>
            <w:r>
              <w:rPr>
                <w:rStyle w:val="IndexLink"/>
              </w:rPr>
              <w:t>197</w:t>
            </w:r>
          </w:hyperlink>
        </w:p>
        <w:p>
          <w:pPr>
            <w:pStyle w:val="Contents5"/>
            <w:tabs>
              <w:tab w:val="clear" w:pos="7892"/>
              <w:tab w:val="right" w:pos="9026" w:leader="dot"/>
            </w:tabs>
            <w:rPr/>
          </w:pPr>
          <w:hyperlink w:anchor="__RefHeading___Toc2689853_581953129">
            <w:r>
              <w:rPr>
                <w:webHidden/>
                <w:rStyle w:val="IndexLink"/>
              </w:rPr>
              <w:t>7-1-3-3</w:t>
            </w:r>
            <w:r>
              <w:rPr>
                <w:rStyle w:val="IndexLink"/>
                <w:rtl w:val="true"/>
              </w:rPr>
              <w:t xml:space="preserve">- </w:t>
            </w:r>
            <w:r>
              <w:rPr>
                <w:rStyle w:val="IndexLink"/>
                <w:rtl w:val="true"/>
              </w:rPr>
              <w:t>حافظ اصول و عناصر اصلی یک تمدّن و فرهنگ و عامل انتقال آن‌ها به نسل‌های بعد</w:t>
            </w:r>
            <w:r>
              <w:rPr>
                <w:rStyle w:val="IndexLink"/>
                <w:rtl w:val="true"/>
              </w:rPr>
              <w:tab/>
            </w:r>
            <w:r>
              <w:rPr>
                <w:rStyle w:val="IndexLink"/>
              </w:rPr>
              <w:t>197</w:t>
            </w:r>
          </w:hyperlink>
        </w:p>
        <w:p>
          <w:pPr>
            <w:pStyle w:val="Contents5"/>
            <w:tabs>
              <w:tab w:val="clear" w:pos="7892"/>
              <w:tab w:val="right" w:pos="9026" w:leader="dot"/>
            </w:tabs>
            <w:rPr/>
          </w:pPr>
          <w:hyperlink w:anchor="__RefHeading___Toc2689855_581953129">
            <w:r>
              <w:rPr>
                <w:webHidden/>
                <w:rStyle w:val="IndexLink"/>
              </w:rPr>
              <w:t>8-1-3-3</w:t>
            </w:r>
            <w:r>
              <w:rPr>
                <w:rStyle w:val="IndexLink"/>
                <w:rtl w:val="true"/>
              </w:rPr>
              <w:t xml:space="preserve">- </w:t>
            </w:r>
            <w:r>
              <w:rPr>
                <w:rStyle w:val="IndexLink"/>
                <w:rtl w:val="true"/>
              </w:rPr>
              <w:t>سالم ماندن جامعه</w:t>
            </w:r>
            <w:r>
              <w:rPr>
                <w:rStyle w:val="IndexLink"/>
                <w:rtl w:val="true"/>
              </w:rPr>
              <w:tab/>
            </w:r>
            <w:r>
              <w:rPr>
                <w:rStyle w:val="IndexLink"/>
              </w:rPr>
              <w:t>197</w:t>
            </w:r>
          </w:hyperlink>
        </w:p>
        <w:p>
          <w:pPr>
            <w:pStyle w:val="Contents5"/>
            <w:tabs>
              <w:tab w:val="clear" w:pos="7892"/>
              <w:tab w:val="right" w:pos="9026" w:leader="dot"/>
            </w:tabs>
            <w:rPr/>
          </w:pPr>
          <w:hyperlink w:anchor="__RefHeading___Toc2689857_581953129">
            <w:r>
              <w:rPr>
                <w:webHidden/>
                <w:rStyle w:val="IndexLink"/>
              </w:rPr>
              <w:t>9-1-3-3</w:t>
            </w:r>
            <w:r>
              <w:rPr>
                <w:rStyle w:val="IndexLink"/>
                <w:rtl w:val="true"/>
              </w:rPr>
              <w:t xml:space="preserve">- </w:t>
            </w:r>
            <w:r>
              <w:rPr>
                <w:rStyle w:val="IndexLink"/>
                <w:rtl w:val="true"/>
              </w:rPr>
              <w:t>انتقال فرآورده‌های ذهنی و فکری به نسل‌های بعدی و سود بردن جامعه از گذشته‌ی خود</w:t>
            </w:r>
            <w:r>
              <w:rPr>
                <w:rStyle w:val="IndexLink"/>
                <w:rtl w:val="true"/>
              </w:rPr>
              <w:tab/>
            </w:r>
            <w:r>
              <w:rPr>
                <w:rStyle w:val="IndexLink"/>
              </w:rPr>
              <w:t>198</w:t>
            </w:r>
          </w:hyperlink>
        </w:p>
        <w:p>
          <w:pPr>
            <w:pStyle w:val="Contents5"/>
            <w:tabs>
              <w:tab w:val="clear" w:pos="7892"/>
              <w:tab w:val="right" w:pos="9026" w:leader="dot"/>
            </w:tabs>
            <w:rPr/>
          </w:pPr>
          <w:hyperlink w:anchor="__RefHeading___Toc2689859_581953129">
            <w:r>
              <w:rPr>
                <w:webHidden/>
                <w:rStyle w:val="IndexLink"/>
              </w:rPr>
              <w:t>10-1-3-3</w:t>
            </w:r>
            <w:r>
              <w:rPr>
                <w:rStyle w:val="IndexLink"/>
                <w:rtl w:val="true"/>
              </w:rPr>
              <w:t xml:space="preserve">- </w:t>
            </w:r>
            <w:r>
              <w:rPr>
                <w:rStyle w:val="IndexLink"/>
                <w:rtl w:val="true"/>
              </w:rPr>
              <w:t>کمک به اداره‌ی کشور و اداره‌ی انسانیت</w:t>
            </w:r>
            <w:r>
              <w:rPr>
                <w:rStyle w:val="IndexLink"/>
                <w:rtl w:val="true"/>
              </w:rPr>
              <w:tab/>
            </w:r>
            <w:r>
              <w:rPr>
                <w:rStyle w:val="IndexLink"/>
              </w:rPr>
              <w:t>198</w:t>
            </w:r>
          </w:hyperlink>
        </w:p>
        <w:p>
          <w:pPr>
            <w:pStyle w:val="Contents4"/>
            <w:tabs>
              <w:tab w:val="clear" w:pos="8176"/>
              <w:tab w:val="right" w:pos="9026" w:leader="dot"/>
            </w:tabs>
            <w:rPr/>
          </w:pPr>
          <w:hyperlink w:anchor="__RefHeading___Toc2689861_581953129">
            <w:r>
              <w:rPr>
                <w:webHidden/>
                <w:rStyle w:val="IndexLink"/>
              </w:rPr>
              <w:t>2-3-3</w:t>
            </w:r>
            <w:r>
              <w:rPr>
                <w:rStyle w:val="IndexLink"/>
                <w:rtl w:val="true"/>
              </w:rPr>
              <w:t xml:space="preserve"> </w:t>
            </w:r>
            <w:r>
              <w:rPr>
                <w:rStyle w:val="IndexLink"/>
                <w:rtl w:val="true"/>
              </w:rPr>
              <w:t>عوامل</w:t>
            </w:r>
            <w:r>
              <w:rPr>
                <w:rStyle w:val="IndexLink"/>
                <w:rtl w:val="true"/>
              </w:rPr>
              <w:tab/>
            </w:r>
            <w:r>
              <w:rPr>
                <w:rStyle w:val="IndexLink"/>
              </w:rPr>
              <w:t>198</w:t>
            </w:r>
          </w:hyperlink>
        </w:p>
        <w:p>
          <w:pPr>
            <w:pStyle w:val="Contents5"/>
            <w:tabs>
              <w:tab w:val="clear" w:pos="7892"/>
              <w:tab w:val="right" w:pos="9026" w:leader="dot"/>
            </w:tabs>
            <w:rPr/>
          </w:pPr>
          <w:hyperlink w:anchor="__RefHeading___Toc2689863_581953129">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2689865_581953129">
            <w:r>
              <w:rPr>
                <w:webHidden/>
                <w:rStyle w:val="IndexLink"/>
              </w:rPr>
              <w:t>1-2-3-3</w:t>
            </w:r>
            <w:r>
              <w:rPr>
                <w:rStyle w:val="IndexLink"/>
                <w:rtl w:val="true"/>
              </w:rPr>
              <w:t xml:space="preserve">- </w:t>
            </w:r>
            <w:r>
              <w:rPr>
                <w:rStyle w:val="IndexLink"/>
                <w:rtl w:val="true"/>
              </w:rPr>
              <w:t>توجّه به خدا و اطاعت از دستورات الهی و حفظ همدیگر در این زمینه و تواصی به صبر و حق</w:t>
            </w:r>
            <w:r>
              <w:rPr>
                <w:rStyle w:val="IndexLink"/>
                <w:rtl w:val="true"/>
              </w:rPr>
              <w:tab/>
            </w:r>
            <w:r>
              <w:rPr>
                <w:rStyle w:val="IndexLink"/>
              </w:rPr>
              <w:t>198</w:t>
            </w:r>
          </w:hyperlink>
        </w:p>
        <w:p>
          <w:pPr>
            <w:pStyle w:val="Contents5"/>
            <w:tabs>
              <w:tab w:val="clear" w:pos="7892"/>
              <w:tab w:val="right" w:pos="9026" w:leader="dot"/>
            </w:tabs>
            <w:rPr/>
          </w:pPr>
          <w:hyperlink w:anchor="__RefHeading___Toc2689867_581953129">
            <w:r>
              <w:rPr>
                <w:webHidden/>
                <w:rStyle w:val="IndexLink"/>
              </w:rPr>
              <w:t>2-2-3-3</w:t>
            </w:r>
            <w:r>
              <w:rPr>
                <w:rStyle w:val="IndexLink"/>
                <w:rtl w:val="true"/>
              </w:rPr>
              <w:t xml:space="preserve">- </w:t>
            </w:r>
            <w:r>
              <w:rPr>
                <w:rStyle w:val="IndexLink"/>
                <w:rtl w:val="true"/>
              </w:rPr>
              <w:t>رواج رو‌ش‌ها، جهات و تربیت اسلامی در بین خانواده‌ها</w:t>
            </w:r>
            <w:r>
              <w:rPr>
                <w:rStyle w:val="IndexLink"/>
                <w:rtl w:val="true"/>
              </w:rPr>
              <w:tab/>
            </w:r>
            <w:r>
              <w:rPr>
                <w:rStyle w:val="IndexLink"/>
              </w:rPr>
              <w:t>203</w:t>
            </w:r>
          </w:hyperlink>
        </w:p>
        <w:p>
          <w:pPr>
            <w:pStyle w:val="Contents5"/>
            <w:tabs>
              <w:tab w:val="clear" w:pos="7892"/>
              <w:tab w:val="right" w:pos="9026" w:leader="dot"/>
            </w:tabs>
            <w:rPr/>
          </w:pPr>
          <w:hyperlink w:anchor="__RefHeading___Toc2689869_581953129">
            <w:r>
              <w:rPr>
                <w:webHidden/>
                <w:rStyle w:val="IndexLink"/>
              </w:rPr>
              <w:t>3-2-3-3</w:t>
            </w:r>
            <w:r>
              <w:rPr>
                <w:rStyle w:val="IndexLink"/>
                <w:rtl w:val="true"/>
              </w:rPr>
              <w:t xml:space="preserve">- </w:t>
            </w:r>
            <w:r>
              <w:rPr>
                <w:rStyle w:val="IndexLink"/>
                <w:rtl w:val="true"/>
              </w:rPr>
              <w:t>وجود رابطه‌ی عاطفی و رفتار محبّت برانگیز بین زن و شوهر</w:t>
            </w:r>
            <w:r>
              <w:rPr>
                <w:rStyle w:val="IndexLink"/>
                <w:rtl w:val="true"/>
              </w:rPr>
              <w:tab/>
            </w:r>
            <w:r>
              <w:rPr>
                <w:rStyle w:val="IndexLink"/>
              </w:rPr>
              <w:t>203</w:t>
            </w:r>
          </w:hyperlink>
        </w:p>
        <w:p>
          <w:pPr>
            <w:pStyle w:val="Contents5"/>
            <w:tabs>
              <w:tab w:val="clear" w:pos="7892"/>
              <w:tab w:val="right" w:pos="9026" w:leader="dot"/>
            </w:tabs>
            <w:rPr/>
          </w:pPr>
          <w:hyperlink w:anchor="__RefHeading___Toc2689871_581953129">
            <w:r>
              <w:rPr>
                <w:webHidden/>
                <w:rStyle w:val="IndexLink"/>
              </w:rPr>
              <w:t>4-2-3-3</w:t>
            </w:r>
            <w:r>
              <w:rPr>
                <w:rStyle w:val="IndexLink"/>
                <w:rtl w:val="true"/>
              </w:rPr>
              <w:t xml:space="preserve">- </w:t>
            </w:r>
            <w:r>
              <w:rPr>
                <w:rStyle w:val="IndexLink"/>
                <w:rtl w:val="true"/>
              </w:rPr>
              <w:t xml:space="preserve">توجّه به شاخصه‌های محبّت؛ شناخت جایگاه‌ها، رعایت حدود، اخلاق و رفتار مناسب، وفاداری، اعتماد، عدم زیاده‌طلبی و ایراد‌گیری، صداقت و </w:t>
            </w:r>
            <w:r>
              <w:rPr>
                <w:rStyle w:val="IndexLink"/>
                <w:rtl w:val="true"/>
              </w:rPr>
              <w:t>...</w:t>
              <w:tab/>
            </w:r>
            <w:r>
              <w:rPr>
                <w:rStyle w:val="IndexLink"/>
              </w:rPr>
              <w:t>204</w:t>
            </w:r>
          </w:hyperlink>
        </w:p>
        <w:p>
          <w:pPr>
            <w:pStyle w:val="Contents5"/>
            <w:tabs>
              <w:tab w:val="clear" w:pos="7892"/>
              <w:tab w:val="right" w:pos="9026" w:leader="dot"/>
            </w:tabs>
            <w:rPr/>
          </w:pPr>
          <w:hyperlink w:anchor="__RefHeading___Toc2689873_581953129">
            <w:r>
              <w:rPr>
                <w:webHidden/>
                <w:rStyle w:val="IndexLink"/>
              </w:rPr>
              <w:t>5-2-3-3</w:t>
            </w:r>
            <w:r>
              <w:rPr>
                <w:rStyle w:val="IndexLink"/>
                <w:rtl w:val="true"/>
              </w:rPr>
              <w:t xml:space="preserve">- </w:t>
            </w:r>
            <w:r>
              <w:rPr>
                <w:rStyle w:val="IndexLink"/>
                <w:rtl w:val="true"/>
              </w:rPr>
              <w:t>سازش، تفاهم و درک متقابل زن و مرد در زندگی و اجتناب از عوامل تشنّج در محیط خانواده</w:t>
            </w:r>
            <w:r>
              <w:rPr>
                <w:rStyle w:val="IndexLink"/>
                <w:rtl w:val="true"/>
              </w:rPr>
              <w:tab/>
            </w:r>
            <w:r>
              <w:rPr>
                <w:rStyle w:val="IndexLink"/>
              </w:rPr>
              <w:t>208</w:t>
            </w:r>
          </w:hyperlink>
        </w:p>
        <w:p>
          <w:pPr>
            <w:pStyle w:val="Contents5"/>
            <w:tabs>
              <w:tab w:val="clear" w:pos="7892"/>
              <w:tab w:val="right" w:pos="9026" w:leader="dot"/>
            </w:tabs>
            <w:rPr/>
          </w:pPr>
          <w:hyperlink w:anchor="__RefHeading___Toc2689875_581953129">
            <w:r>
              <w:rPr>
                <w:webHidden/>
                <w:rStyle w:val="IndexLink"/>
              </w:rPr>
              <w:t>6-2-3-3</w:t>
            </w:r>
            <w:r>
              <w:rPr>
                <w:rStyle w:val="IndexLink"/>
                <w:rtl w:val="true"/>
              </w:rPr>
              <w:t xml:space="preserve">- </w:t>
            </w:r>
            <w:r>
              <w:rPr>
                <w:rStyle w:val="IndexLink"/>
                <w:rtl w:val="true"/>
              </w:rPr>
              <w:t>احترام قلبی زن و شوهر به یکدیگر از طریق حرمت قائل شدن و پرهیز از ظلم، اهانت و تحمیل</w:t>
            </w:r>
            <w:r>
              <w:rPr>
                <w:rStyle w:val="IndexLink"/>
                <w:rtl w:val="true"/>
              </w:rPr>
              <w:tab/>
            </w:r>
            <w:r>
              <w:rPr>
                <w:rStyle w:val="IndexLink"/>
              </w:rPr>
              <w:t>210</w:t>
            </w:r>
          </w:hyperlink>
        </w:p>
        <w:p>
          <w:pPr>
            <w:pStyle w:val="Contents5"/>
            <w:tabs>
              <w:tab w:val="clear" w:pos="7892"/>
              <w:tab w:val="right" w:pos="9026" w:leader="dot"/>
            </w:tabs>
            <w:rPr/>
          </w:pPr>
          <w:hyperlink w:anchor="__RefHeading___Toc2689877_581953129">
            <w:r>
              <w:rPr>
                <w:webHidden/>
                <w:rStyle w:val="IndexLink"/>
              </w:rPr>
              <w:t>7-2-3-3</w:t>
            </w:r>
            <w:r>
              <w:rPr>
                <w:rStyle w:val="IndexLink"/>
                <w:rtl w:val="true"/>
              </w:rPr>
              <w:t xml:space="preserve">- </w:t>
            </w:r>
            <w:r>
              <w:rPr>
                <w:rStyle w:val="IndexLink"/>
                <w:rtl w:val="true"/>
              </w:rPr>
              <w:t>رعایت کفاف و عفاف در زندگی و دوری از تقیّدات و تجمّلات زائد</w:t>
            </w:r>
            <w:r>
              <w:rPr>
                <w:rStyle w:val="IndexLink"/>
                <w:rtl w:val="true"/>
              </w:rPr>
              <w:tab/>
            </w:r>
            <w:r>
              <w:rPr>
                <w:rStyle w:val="IndexLink"/>
              </w:rPr>
              <w:t>212</w:t>
            </w:r>
          </w:hyperlink>
        </w:p>
        <w:p>
          <w:pPr>
            <w:pStyle w:val="Contents5"/>
            <w:tabs>
              <w:tab w:val="clear" w:pos="7892"/>
              <w:tab w:val="right" w:pos="9026" w:leader="dot"/>
            </w:tabs>
            <w:rPr/>
          </w:pPr>
          <w:hyperlink w:anchor="__RefHeading___Toc2689879_581953129">
            <w:r>
              <w:rPr>
                <w:webHidden/>
                <w:rStyle w:val="IndexLink"/>
              </w:rPr>
              <w:t>8-2-3-3</w:t>
            </w:r>
            <w:r>
              <w:rPr>
                <w:rStyle w:val="IndexLink"/>
                <w:rtl w:val="true"/>
              </w:rPr>
              <w:t xml:space="preserve">- </w:t>
            </w:r>
            <w:r>
              <w:rPr>
                <w:rStyle w:val="IndexLink"/>
                <w:rtl w:val="true"/>
              </w:rPr>
              <w:t>تحقق‌یافتن آرامش و سکونت به نحو صحیح، در محیط خانواده</w:t>
            </w:r>
            <w:r>
              <w:rPr>
                <w:rStyle w:val="IndexLink"/>
                <w:rtl w:val="true"/>
              </w:rPr>
              <w:tab/>
            </w:r>
            <w:r>
              <w:rPr>
                <w:rStyle w:val="IndexLink"/>
              </w:rPr>
              <w:t>213</w:t>
            </w:r>
          </w:hyperlink>
        </w:p>
        <w:p>
          <w:pPr>
            <w:pStyle w:val="Contents5"/>
            <w:tabs>
              <w:tab w:val="clear" w:pos="7892"/>
              <w:tab w:val="right" w:pos="9026" w:leader="dot"/>
            </w:tabs>
            <w:rPr/>
          </w:pPr>
          <w:hyperlink w:anchor="__RefHeading___Toc2689881_581953129">
            <w:r>
              <w:rPr>
                <w:webHidden/>
                <w:rStyle w:val="IndexLink"/>
              </w:rPr>
              <w:t>9-2-3-3</w:t>
            </w:r>
            <w:r>
              <w:rPr>
                <w:rStyle w:val="IndexLink"/>
                <w:rtl w:val="true"/>
              </w:rPr>
              <w:t xml:space="preserve">- </w:t>
            </w:r>
            <w:r>
              <w:rPr>
                <w:rStyle w:val="IndexLink"/>
                <w:rtl w:val="true"/>
              </w:rPr>
              <w:t>کمک روحی، معنوی و فکری به یکدیگر</w:t>
            </w:r>
            <w:r>
              <w:rPr>
                <w:rStyle w:val="IndexLink"/>
                <w:rtl w:val="true"/>
              </w:rPr>
              <w:tab/>
            </w:r>
            <w:r>
              <w:rPr>
                <w:rStyle w:val="IndexLink"/>
              </w:rPr>
              <w:t>213</w:t>
            </w:r>
          </w:hyperlink>
        </w:p>
        <w:p>
          <w:pPr>
            <w:pStyle w:val="Contents5"/>
            <w:tabs>
              <w:tab w:val="clear" w:pos="7892"/>
              <w:tab w:val="right" w:pos="9026" w:leader="dot"/>
            </w:tabs>
            <w:rPr/>
          </w:pPr>
          <w:hyperlink w:anchor="__RefHeading___Toc2689883_581953129">
            <w:r>
              <w:rPr>
                <w:webHidden/>
                <w:rStyle w:val="IndexLink"/>
              </w:rPr>
              <w:t>10-2-3-3</w:t>
            </w:r>
            <w:r>
              <w:rPr>
                <w:rStyle w:val="IndexLink"/>
                <w:rtl w:val="true"/>
              </w:rPr>
              <w:t xml:space="preserve">- </w:t>
            </w:r>
            <w:r>
              <w:rPr>
                <w:rStyle w:val="IndexLink"/>
                <w:rtl w:val="true"/>
              </w:rPr>
              <w:t>آراستگی زن و مرد برای یکدیگر</w:t>
            </w:r>
            <w:r>
              <w:rPr>
                <w:rStyle w:val="IndexLink"/>
                <w:rtl w:val="true"/>
              </w:rPr>
              <w:tab/>
            </w:r>
            <w:r>
              <w:rPr>
                <w:rStyle w:val="IndexLink"/>
              </w:rPr>
              <w:t>215</w:t>
            </w:r>
          </w:hyperlink>
        </w:p>
        <w:p>
          <w:pPr>
            <w:pStyle w:val="Contents5"/>
            <w:tabs>
              <w:tab w:val="clear" w:pos="7892"/>
              <w:tab w:val="right" w:pos="9026" w:leader="dot"/>
            </w:tabs>
            <w:rPr/>
          </w:pPr>
          <w:hyperlink w:anchor="__RefHeading___Toc2689885_581953129">
            <w:r>
              <w:rPr>
                <w:webHidden/>
                <w:rStyle w:val="IndexLink"/>
              </w:rPr>
              <w:t>11-2-3-3</w:t>
            </w:r>
            <w:r>
              <w:rPr>
                <w:rStyle w:val="IndexLink"/>
                <w:rtl w:val="true"/>
              </w:rPr>
              <w:t xml:space="preserve">- </w:t>
            </w:r>
            <w:r>
              <w:rPr>
                <w:rStyle w:val="IndexLink"/>
                <w:rtl w:val="true"/>
              </w:rPr>
              <w:t>اهمیّت دادن به مسأله محرم و نامحرم، حجاب و پرهیز از نگاه و معاشرت های ناسالم و مضرّ</w:t>
            </w:r>
            <w:r>
              <w:rPr>
                <w:rStyle w:val="IndexLink"/>
                <w:rtl w:val="true"/>
              </w:rPr>
              <w:tab/>
            </w:r>
            <w:r>
              <w:rPr>
                <w:rStyle w:val="IndexLink"/>
              </w:rPr>
              <w:t>216</w:t>
            </w:r>
          </w:hyperlink>
        </w:p>
        <w:p>
          <w:pPr>
            <w:pStyle w:val="Contents5"/>
            <w:tabs>
              <w:tab w:val="clear" w:pos="7892"/>
              <w:tab w:val="right" w:pos="9026" w:leader="dot"/>
            </w:tabs>
            <w:rPr/>
          </w:pPr>
          <w:hyperlink w:anchor="__RefHeading___Toc2689887_581953129">
            <w:r>
              <w:rPr>
                <w:webHidden/>
                <w:rStyle w:val="IndexLink"/>
              </w:rPr>
              <w:t>12-2-3-3</w:t>
            </w:r>
            <w:r>
              <w:rPr>
                <w:rStyle w:val="IndexLink"/>
                <w:rtl w:val="true"/>
              </w:rPr>
              <w:t xml:space="preserve">- </w:t>
            </w:r>
            <w:r>
              <w:rPr>
                <w:rStyle w:val="IndexLink"/>
                <w:rtl w:val="true"/>
              </w:rPr>
              <w:t>غریزه‌ی جنسی؛ عامل استحکام در خانواده خداترس</w:t>
            </w:r>
            <w:r>
              <w:rPr>
                <w:rStyle w:val="IndexLink"/>
                <w:rtl w:val="true"/>
              </w:rPr>
              <w:tab/>
            </w:r>
            <w:r>
              <w:rPr>
                <w:rStyle w:val="IndexLink"/>
              </w:rPr>
              <w:t>218</w:t>
            </w:r>
          </w:hyperlink>
        </w:p>
        <w:p>
          <w:pPr>
            <w:pStyle w:val="Contents5"/>
            <w:tabs>
              <w:tab w:val="clear" w:pos="7892"/>
              <w:tab w:val="right" w:pos="9026" w:leader="dot"/>
            </w:tabs>
            <w:rPr/>
          </w:pPr>
          <w:hyperlink w:anchor="__RefHeading___Toc2689889_581953129">
            <w:r>
              <w:rPr>
                <w:webHidden/>
                <w:rStyle w:val="IndexLink"/>
              </w:rPr>
              <w:t>13-2-3-3</w:t>
            </w:r>
            <w:r>
              <w:rPr>
                <w:rStyle w:val="IndexLink"/>
                <w:rtl w:val="true"/>
              </w:rPr>
              <w:t xml:space="preserve">- </w:t>
            </w:r>
            <w:r>
              <w:rPr>
                <w:rStyle w:val="IndexLink"/>
                <w:rtl w:val="true"/>
              </w:rPr>
              <w:t>شریک دانستن در سرنوشت زندگی یکدیگر</w:t>
            </w:r>
            <w:r>
              <w:rPr>
                <w:rStyle w:val="IndexLink"/>
                <w:rtl w:val="true"/>
              </w:rPr>
              <w:tab/>
            </w:r>
            <w:r>
              <w:rPr>
                <w:rStyle w:val="IndexLink"/>
              </w:rPr>
              <w:t>218</w:t>
            </w:r>
          </w:hyperlink>
        </w:p>
        <w:p>
          <w:pPr>
            <w:pStyle w:val="Contents5"/>
            <w:tabs>
              <w:tab w:val="clear" w:pos="7892"/>
              <w:tab w:val="right" w:pos="9026" w:leader="dot"/>
            </w:tabs>
            <w:rPr/>
          </w:pPr>
          <w:hyperlink w:anchor="__RefHeading___Toc2689891_581953129">
            <w:r>
              <w:rPr>
                <w:webHidden/>
                <w:rStyle w:val="IndexLink"/>
              </w:rPr>
              <w:t>14-2-3-3</w:t>
            </w:r>
            <w:r>
              <w:rPr>
                <w:rStyle w:val="IndexLink"/>
                <w:rtl w:val="true"/>
              </w:rPr>
              <w:t xml:space="preserve">- </w:t>
            </w:r>
            <w:r>
              <w:rPr>
                <w:rStyle w:val="IndexLink"/>
                <w:rtl w:val="true"/>
              </w:rPr>
              <w:t>استفاده از خُلقیات به طور صحیح</w:t>
            </w:r>
            <w:r>
              <w:rPr>
                <w:rStyle w:val="IndexLink"/>
                <w:rtl w:val="true"/>
              </w:rPr>
              <w:tab/>
            </w:r>
            <w:r>
              <w:rPr>
                <w:rStyle w:val="IndexLink"/>
              </w:rPr>
              <w:t>219</w:t>
            </w:r>
          </w:hyperlink>
        </w:p>
        <w:p>
          <w:pPr>
            <w:pStyle w:val="Contents5"/>
            <w:tabs>
              <w:tab w:val="clear" w:pos="7892"/>
              <w:tab w:val="right" w:pos="9026" w:leader="dot"/>
            </w:tabs>
            <w:rPr/>
          </w:pPr>
          <w:hyperlink w:anchor="__RefHeading___Toc2689893_581953129">
            <w:r>
              <w:rPr>
                <w:webHidden/>
                <w:rStyle w:val="IndexLink"/>
              </w:rPr>
              <w:t>15-2-3-3</w:t>
            </w:r>
            <w:r>
              <w:rPr>
                <w:rStyle w:val="IndexLink"/>
                <w:rtl w:val="true"/>
              </w:rPr>
              <w:t xml:space="preserve">- </w:t>
            </w:r>
            <w:r>
              <w:rPr>
                <w:rStyle w:val="IndexLink"/>
                <w:rtl w:val="true"/>
              </w:rPr>
              <w:t>حفظ کانون خانواده و فرزندان</w:t>
            </w:r>
            <w:r>
              <w:rPr>
                <w:rStyle w:val="IndexLink"/>
                <w:rtl w:val="true"/>
              </w:rPr>
              <w:tab/>
            </w:r>
            <w:r>
              <w:rPr>
                <w:rStyle w:val="IndexLink"/>
              </w:rPr>
              <w:t>219</w:t>
            </w:r>
          </w:hyperlink>
        </w:p>
        <w:p>
          <w:pPr>
            <w:pStyle w:val="Contents5"/>
            <w:tabs>
              <w:tab w:val="clear" w:pos="7892"/>
              <w:tab w:val="right" w:pos="9026" w:leader="dot"/>
            </w:tabs>
            <w:rPr/>
          </w:pPr>
          <w:hyperlink w:anchor="__RefHeading___Toc2689895_581953129">
            <w:r>
              <w:rPr>
                <w:webHidden/>
                <w:rStyle w:val="IndexLink"/>
              </w:rPr>
              <w:t>16-2-3-3</w:t>
            </w:r>
            <w:r>
              <w:rPr>
                <w:rStyle w:val="IndexLink"/>
                <w:rtl w:val="true"/>
              </w:rPr>
              <w:t xml:space="preserve">- </w:t>
            </w:r>
            <w:r>
              <w:rPr>
                <w:rStyle w:val="IndexLink"/>
                <w:rtl w:val="true"/>
              </w:rPr>
              <w:t>حفظ اسرار یکدیگر</w:t>
            </w:r>
            <w:r>
              <w:rPr>
                <w:rStyle w:val="IndexLink"/>
                <w:rtl w:val="true"/>
              </w:rPr>
              <w:tab/>
            </w:r>
            <w:r>
              <w:rPr>
                <w:rStyle w:val="IndexLink"/>
              </w:rPr>
              <w:t>220</w:t>
            </w:r>
          </w:hyperlink>
        </w:p>
        <w:p>
          <w:pPr>
            <w:pStyle w:val="Contents5"/>
            <w:tabs>
              <w:tab w:val="clear" w:pos="7892"/>
              <w:tab w:val="right" w:pos="9026" w:leader="dot"/>
            </w:tabs>
            <w:rPr/>
          </w:pPr>
          <w:hyperlink w:anchor="__RefHeading___Toc2689897_581953129">
            <w:r>
              <w:rPr>
                <w:webHidden/>
                <w:rStyle w:val="IndexLink"/>
              </w:rPr>
              <w:t>17-2-3-3</w:t>
            </w:r>
            <w:r>
              <w:rPr>
                <w:rStyle w:val="IndexLink"/>
                <w:rtl w:val="true"/>
              </w:rPr>
              <w:t xml:space="preserve">- </w:t>
            </w:r>
            <w:r>
              <w:rPr>
                <w:rStyle w:val="IndexLink"/>
                <w:rtl w:val="true"/>
              </w:rPr>
              <w:t>احترام به قرارداد زناشویی توسط طرفین، جامعه و قانون</w:t>
            </w:r>
            <w:r>
              <w:rPr>
                <w:rStyle w:val="IndexLink"/>
                <w:rtl w:val="true"/>
              </w:rPr>
              <w:tab/>
            </w:r>
            <w:r>
              <w:rPr>
                <w:rStyle w:val="IndexLink"/>
              </w:rPr>
              <w:t>220</w:t>
            </w:r>
          </w:hyperlink>
        </w:p>
        <w:p>
          <w:pPr>
            <w:pStyle w:val="Contents3"/>
            <w:tabs>
              <w:tab w:val="clear" w:pos="8459"/>
              <w:tab w:val="right" w:pos="9026" w:leader="dot"/>
            </w:tabs>
            <w:rPr/>
          </w:pPr>
          <w:hyperlink w:anchor="__RefHeading___Toc2689899_581953129">
            <w:r>
              <w:rPr>
                <w:webHidden/>
                <w:rStyle w:val="IndexLink"/>
                <w:rtl w:val="true"/>
              </w:rPr>
              <w:t>فصل چهارم</w:t>
            </w:r>
            <w:r>
              <w:rPr>
                <w:rStyle w:val="IndexLink"/>
                <w:rtl w:val="true"/>
              </w:rPr>
              <w:t xml:space="preserve">: </w:t>
            </w:r>
            <w:r>
              <w:rPr>
                <w:rStyle w:val="IndexLink"/>
                <w:rtl w:val="true"/>
              </w:rPr>
              <w:t>تزلزل و نبود خانواده</w:t>
            </w:r>
            <w:r>
              <w:rPr>
                <w:rStyle w:val="IndexLink"/>
                <w:rtl w:val="true"/>
              </w:rPr>
              <w:tab/>
            </w:r>
            <w:r>
              <w:rPr>
                <w:rStyle w:val="IndexLink"/>
              </w:rPr>
              <w:t>222</w:t>
            </w:r>
          </w:hyperlink>
        </w:p>
        <w:p>
          <w:pPr>
            <w:pStyle w:val="Contents4"/>
            <w:tabs>
              <w:tab w:val="clear" w:pos="8176"/>
              <w:tab w:val="right" w:pos="9026" w:leader="dot"/>
            </w:tabs>
            <w:rPr/>
          </w:pPr>
          <w:hyperlink w:anchor="__RefHeading___Toc2689901_581953129">
            <w:r>
              <w:rPr>
                <w:webHidden/>
                <w:rStyle w:val="IndexLink"/>
              </w:rPr>
              <w:t>1-4-3</w:t>
            </w:r>
            <w:r>
              <w:rPr>
                <w:rStyle w:val="IndexLink"/>
                <w:rtl w:val="true"/>
              </w:rPr>
              <w:t xml:space="preserve">- </w:t>
            </w:r>
            <w:r>
              <w:rPr>
                <w:rStyle w:val="IndexLink"/>
                <w:rtl w:val="true"/>
              </w:rPr>
              <w:t>عواقب</w:t>
            </w:r>
            <w:r>
              <w:rPr>
                <w:rStyle w:val="IndexLink"/>
                <w:rtl w:val="true"/>
              </w:rPr>
              <w:tab/>
            </w:r>
            <w:r>
              <w:rPr>
                <w:rStyle w:val="IndexLink"/>
              </w:rPr>
              <w:t>222</w:t>
            </w:r>
          </w:hyperlink>
        </w:p>
        <w:p>
          <w:pPr>
            <w:pStyle w:val="Contents5"/>
            <w:tabs>
              <w:tab w:val="clear" w:pos="7892"/>
              <w:tab w:val="right" w:pos="9026" w:leader="dot"/>
            </w:tabs>
            <w:rPr/>
          </w:pPr>
          <w:hyperlink w:anchor="__RefHeading___Toc2689903_581953129">
            <w:r>
              <w:rPr>
                <w:webHidden/>
                <w:rStyle w:val="IndexLink"/>
              </w:rPr>
              <w:t>1-1-4-3</w:t>
            </w:r>
            <w:r>
              <w:rPr>
                <w:rStyle w:val="IndexLink"/>
                <w:rtl w:val="true"/>
              </w:rPr>
              <w:t xml:space="preserve">- </w:t>
            </w:r>
            <w:r>
              <w:rPr>
                <w:rStyle w:val="IndexLink"/>
                <w:rtl w:val="true"/>
              </w:rPr>
              <w:t>ناقص بودن یک پایه‌ی مهمّ زندگی</w:t>
            </w:r>
            <w:r>
              <w:rPr>
                <w:rStyle w:val="IndexLink"/>
                <w:rtl w:val="true"/>
              </w:rPr>
              <w:tab/>
            </w:r>
            <w:r>
              <w:rPr>
                <w:rStyle w:val="IndexLink"/>
              </w:rPr>
              <w:t>222</w:t>
            </w:r>
          </w:hyperlink>
        </w:p>
        <w:p>
          <w:pPr>
            <w:pStyle w:val="Contents5"/>
            <w:tabs>
              <w:tab w:val="clear" w:pos="7892"/>
              <w:tab w:val="right" w:pos="9026" w:leader="dot"/>
            </w:tabs>
            <w:rPr/>
          </w:pPr>
          <w:hyperlink w:anchor="__RefHeading___Toc2689905_581953129">
            <w:r>
              <w:rPr>
                <w:webHidden/>
                <w:rStyle w:val="IndexLink"/>
              </w:rPr>
              <w:t>2-1-4-3</w:t>
            </w:r>
            <w:r>
              <w:rPr>
                <w:rStyle w:val="IndexLink"/>
                <w:rtl w:val="true"/>
              </w:rPr>
              <w:t xml:space="preserve">- </w:t>
            </w:r>
            <w:r>
              <w:rPr>
                <w:rStyle w:val="IndexLink"/>
                <w:rtl w:val="true"/>
              </w:rPr>
              <w:t>ناکام ماندن همه‌ی تربیت‌های بشری و همه‌ی نیازهای روحی انسان‌ها</w:t>
            </w:r>
            <w:r>
              <w:rPr>
                <w:rStyle w:val="IndexLink"/>
                <w:rtl w:val="true"/>
              </w:rPr>
              <w:tab/>
            </w:r>
            <w:r>
              <w:rPr>
                <w:rStyle w:val="IndexLink"/>
              </w:rPr>
              <w:t>222</w:t>
            </w:r>
          </w:hyperlink>
        </w:p>
        <w:p>
          <w:pPr>
            <w:pStyle w:val="Contents5"/>
            <w:tabs>
              <w:tab w:val="clear" w:pos="7892"/>
              <w:tab w:val="right" w:pos="9026" w:leader="dot"/>
            </w:tabs>
            <w:rPr/>
          </w:pPr>
          <w:hyperlink w:anchor="__RefHeading___Toc2689907_581953129">
            <w:r>
              <w:rPr>
                <w:webHidden/>
                <w:rStyle w:val="IndexLink"/>
              </w:rPr>
              <w:t>3-1-4-3</w:t>
            </w:r>
            <w:r>
              <w:rPr>
                <w:rStyle w:val="IndexLink"/>
                <w:rtl w:val="true"/>
              </w:rPr>
              <w:t xml:space="preserve">- </w:t>
            </w:r>
            <w:r>
              <w:rPr>
                <w:rStyle w:val="IndexLink"/>
                <w:rtl w:val="true"/>
              </w:rPr>
              <w:t>از بین رفتن مرکز تولید ایمان و دین‌باوری و عدم وجود انسان صالح و اخلاق در جامعه</w:t>
            </w:r>
            <w:r>
              <w:rPr>
                <w:rStyle w:val="IndexLink"/>
                <w:rtl w:val="true"/>
              </w:rPr>
              <w:tab/>
            </w:r>
            <w:r>
              <w:rPr>
                <w:rStyle w:val="IndexLink"/>
              </w:rPr>
              <w:t>223</w:t>
            </w:r>
          </w:hyperlink>
        </w:p>
        <w:p>
          <w:pPr>
            <w:pStyle w:val="Contents5"/>
            <w:tabs>
              <w:tab w:val="clear" w:pos="7892"/>
              <w:tab w:val="right" w:pos="9026" w:leader="dot"/>
            </w:tabs>
            <w:rPr/>
          </w:pPr>
          <w:hyperlink w:anchor="__RefHeading___Toc2689909_581953129">
            <w:r>
              <w:rPr>
                <w:webHidden/>
                <w:rStyle w:val="IndexLink"/>
              </w:rPr>
              <w:t>4-1-4-3</w:t>
            </w:r>
            <w:r>
              <w:rPr>
                <w:rStyle w:val="IndexLink"/>
                <w:rtl w:val="true"/>
              </w:rPr>
              <w:t xml:space="preserve">- </w:t>
            </w:r>
            <w:r>
              <w:rPr>
                <w:rStyle w:val="IndexLink"/>
                <w:rtl w:val="true"/>
              </w:rPr>
              <w:t>عدم اصلاح جامعه حتّی با وجود بزرگ‌ترین مصلحین</w:t>
            </w:r>
            <w:r>
              <w:rPr>
                <w:rStyle w:val="IndexLink"/>
                <w:rtl w:val="true"/>
              </w:rPr>
              <w:tab/>
            </w:r>
            <w:r>
              <w:rPr>
                <w:rStyle w:val="IndexLink"/>
              </w:rPr>
              <w:t>223</w:t>
            </w:r>
          </w:hyperlink>
        </w:p>
        <w:p>
          <w:pPr>
            <w:pStyle w:val="Contents5"/>
            <w:tabs>
              <w:tab w:val="clear" w:pos="7892"/>
              <w:tab w:val="right" w:pos="9026" w:leader="dot"/>
            </w:tabs>
            <w:rPr/>
          </w:pPr>
          <w:hyperlink w:anchor="__RefHeading___Toc2689911_581953129">
            <w:r>
              <w:rPr>
                <w:webHidden/>
                <w:rStyle w:val="IndexLink"/>
              </w:rPr>
              <w:t>5-1-4-3</w:t>
            </w:r>
            <w:r>
              <w:rPr>
                <w:rStyle w:val="IndexLink"/>
                <w:rtl w:val="true"/>
              </w:rPr>
              <w:t xml:space="preserve">- </w:t>
            </w:r>
            <w:r>
              <w:rPr>
                <w:rStyle w:val="IndexLink"/>
                <w:rtl w:val="true"/>
              </w:rPr>
              <w:t>بدون محافظ بودن نسل‌های آینده و تولید نسل‌های بی‌هویّت</w:t>
            </w:r>
            <w:r>
              <w:rPr>
                <w:rStyle w:val="IndexLink"/>
                <w:rtl w:val="true"/>
              </w:rPr>
              <w:tab/>
            </w:r>
            <w:r>
              <w:rPr>
                <w:rStyle w:val="IndexLink"/>
              </w:rPr>
              <w:t>223</w:t>
            </w:r>
          </w:hyperlink>
        </w:p>
        <w:p>
          <w:pPr>
            <w:pStyle w:val="Contents5"/>
            <w:tabs>
              <w:tab w:val="clear" w:pos="7892"/>
              <w:tab w:val="right" w:pos="9026" w:leader="dot"/>
            </w:tabs>
            <w:rPr/>
          </w:pPr>
          <w:hyperlink w:anchor="__RefHeading___Toc2689913_581953129">
            <w:r>
              <w:rPr>
                <w:webHidden/>
                <w:rStyle w:val="IndexLink"/>
              </w:rPr>
              <w:t>6-1-4-3</w:t>
            </w:r>
            <w:r>
              <w:rPr>
                <w:rStyle w:val="IndexLink"/>
                <w:rtl w:val="true"/>
              </w:rPr>
              <w:t xml:space="preserve">- </w:t>
            </w:r>
            <w:r>
              <w:rPr>
                <w:rStyle w:val="IndexLink"/>
                <w:rtl w:val="true"/>
              </w:rPr>
              <w:t>دچارشدن به اختلالات فرهنگی و اخلاقی و مشکلات روانی و عصبی در جامعه</w:t>
            </w:r>
            <w:r>
              <w:rPr>
                <w:rStyle w:val="IndexLink"/>
                <w:rtl w:val="true"/>
              </w:rPr>
              <w:tab/>
            </w:r>
            <w:r>
              <w:rPr>
                <w:rStyle w:val="IndexLink"/>
              </w:rPr>
              <w:t>224</w:t>
            </w:r>
          </w:hyperlink>
        </w:p>
        <w:p>
          <w:pPr>
            <w:pStyle w:val="Contents5"/>
            <w:tabs>
              <w:tab w:val="clear" w:pos="7892"/>
              <w:tab w:val="right" w:pos="9026" w:leader="dot"/>
            </w:tabs>
            <w:rPr/>
          </w:pPr>
          <w:hyperlink w:anchor="__RefHeading___Toc2689915_581953129">
            <w:r>
              <w:rPr>
                <w:webHidden/>
                <w:rStyle w:val="IndexLink"/>
              </w:rPr>
              <w:t>7-1-4-3</w:t>
            </w:r>
            <w:r>
              <w:rPr>
                <w:rStyle w:val="IndexLink"/>
                <w:rtl w:val="true"/>
              </w:rPr>
              <w:t xml:space="preserve">- </w:t>
            </w:r>
            <w:r>
              <w:rPr>
                <w:rStyle w:val="IndexLink"/>
                <w:rtl w:val="true"/>
              </w:rPr>
              <w:t>داشتن جامعه‌ای آشفته و نامطمئن و عدم انتقال مواریث فرهنگی‌و فکری و عقاید نسل‌ها به یکدیگر</w:t>
            </w:r>
            <w:r>
              <w:rPr>
                <w:rStyle w:val="IndexLink"/>
                <w:rtl w:val="true"/>
              </w:rPr>
              <w:tab/>
            </w:r>
            <w:r>
              <w:rPr>
                <w:rStyle w:val="IndexLink"/>
              </w:rPr>
              <w:t>225</w:t>
            </w:r>
          </w:hyperlink>
        </w:p>
        <w:p>
          <w:pPr>
            <w:pStyle w:val="Contents5"/>
            <w:tabs>
              <w:tab w:val="clear" w:pos="7892"/>
              <w:tab w:val="right" w:pos="9026" w:leader="dot"/>
            </w:tabs>
            <w:rPr/>
          </w:pPr>
          <w:hyperlink w:anchor="__RefHeading___Toc2689917_581953129">
            <w:r>
              <w:rPr>
                <w:webHidden/>
                <w:rStyle w:val="IndexLink"/>
              </w:rPr>
              <w:t>8-1-4-3</w:t>
            </w:r>
            <w:r>
              <w:rPr>
                <w:rStyle w:val="IndexLink"/>
                <w:rtl w:val="true"/>
              </w:rPr>
              <w:t xml:space="preserve">- </w:t>
            </w:r>
            <w:r>
              <w:rPr>
                <w:rStyle w:val="IndexLink"/>
                <w:rtl w:val="true"/>
              </w:rPr>
              <w:t>از دست دادن هویّت فرهنگی و بی‌دفاع ماندن مقابل اجانب</w:t>
            </w:r>
            <w:r>
              <w:rPr>
                <w:rStyle w:val="IndexLink"/>
                <w:rtl w:val="true"/>
              </w:rPr>
              <w:tab/>
            </w:r>
            <w:r>
              <w:rPr>
                <w:rStyle w:val="IndexLink"/>
              </w:rPr>
              <w:t>225</w:t>
            </w:r>
          </w:hyperlink>
        </w:p>
        <w:p>
          <w:pPr>
            <w:pStyle w:val="Contents5"/>
            <w:tabs>
              <w:tab w:val="clear" w:pos="7892"/>
              <w:tab w:val="right" w:pos="9026" w:leader="dot"/>
            </w:tabs>
            <w:rPr/>
          </w:pPr>
          <w:hyperlink w:anchor="__RefHeading___Toc2689919_581953129">
            <w:r>
              <w:rPr>
                <w:webHidden/>
                <w:rStyle w:val="IndexLink"/>
              </w:rPr>
              <w:t>9-1-4-3</w:t>
            </w:r>
            <w:r>
              <w:rPr>
                <w:rStyle w:val="IndexLink"/>
                <w:rtl w:val="true"/>
              </w:rPr>
              <w:t xml:space="preserve">- </w:t>
            </w:r>
            <w:r>
              <w:rPr>
                <w:rStyle w:val="IndexLink"/>
                <w:rtl w:val="true"/>
              </w:rPr>
              <w:t>فرو ریختن پایه‌های مدنیّت</w:t>
            </w:r>
            <w:r>
              <w:rPr>
                <w:rStyle w:val="IndexLink"/>
                <w:rtl w:val="true"/>
              </w:rPr>
              <w:tab/>
            </w:r>
            <w:r>
              <w:rPr>
                <w:rStyle w:val="IndexLink"/>
              </w:rPr>
              <w:t>225</w:t>
            </w:r>
          </w:hyperlink>
        </w:p>
        <w:p>
          <w:pPr>
            <w:pStyle w:val="Contents4"/>
            <w:tabs>
              <w:tab w:val="clear" w:pos="8176"/>
              <w:tab w:val="right" w:pos="9026" w:leader="dot"/>
            </w:tabs>
            <w:rPr/>
          </w:pPr>
          <w:hyperlink w:anchor="__RefHeading___Toc2689921_581953129">
            <w:r>
              <w:rPr>
                <w:webHidden/>
                <w:rStyle w:val="IndexLink"/>
              </w:rPr>
              <w:t>2-4-3</w:t>
            </w:r>
            <w:r>
              <w:rPr>
                <w:rStyle w:val="IndexLink"/>
                <w:rtl w:val="true"/>
              </w:rPr>
              <w:t xml:space="preserve">- </w:t>
            </w:r>
            <w:r>
              <w:rPr>
                <w:rStyle w:val="IndexLink"/>
                <w:rtl w:val="true"/>
              </w:rPr>
              <w:t>عوامل</w:t>
            </w:r>
            <w:r>
              <w:rPr>
                <w:rStyle w:val="IndexLink"/>
                <w:rtl w:val="true"/>
              </w:rPr>
              <w:tab/>
            </w:r>
            <w:r>
              <w:rPr>
                <w:rStyle w:val="IndexLink"/>
              </w:rPr>
              <w:t>225</w:t>
            </w:r>
          </w:hyperlink>
        </w:p>
        <w:p>
          <w:pPr>
            <w:pStyle w:val="Contents5"/>
            <w:tabs>
              <w:tab w:val="clear" w:pos="7892"/>
              <w:tab w:val="right" w:pos="9026" w:leader="dot"/>
            </w:tabs>
            <w:rPr/>
          </w:pPr>
          <w:hyperlink w:anchor="__RefHeading___Toc2689923_581953129">
            <w:r>
              <w:rPr>
                <w:webHidden/>
                <w:rStyle w:val="IndexLink"/>
              </w:rPr>
              <w:t>1-2-4-3</w:t>
            </w:r>
            <w:r>
              <w:rPr>
                <w:rStyle w:val="IndexLink"/>
                <w:rtl w:val="true"/>
              </w:rPr>
              <w:t xml:space="preserve">- </w:t>
            </w:r>
            <w:r>
              <w:rPr>
                <w:rStyle w:val="IndexLink"/>
                <w:rtl w:val="true"/>
              </w:rPr>
              <w:t>ورود فرهنگ‌های اروپایی</w:t>
            </w:r>
            <w:r>
              <w:rPr>
                <w:rStyle w:val="IndexLink"/>
                <w:rtl w:val="true"/>
              </w:rPr>
              <w:tab/>
            </w:r>
            <w:r>
              <w:rPr>
                <w:rStyle w:val="IndexLink"/>
              </w:rPr>
              <w:t>225</w:t>
            </w:r>
          </w:hyperlink>
        </w:p>
        <w:p>
          <w:pPr>
            <w:pStyle w:val="Contents5"/>
            <w:tabs>
              <w:tab w:val="clear" w:pos="7892"/>
              <w:tab w:val="right" w:pos="9026" w:leader="dot"/>
            </w:tabs>
            <w:rPr/>
          </w:pPr>
          <w:hyperlink w:anchor="__RefHeading___Toc2689925_581953129">
            <w:r>
              <w:rPr>
                <w:webHidden/>
                <w:rStyle w:val="IndexLink"/>
              </w:rPr>
              <w:t>2-2-4-3</w:t>
            </w:r>
            <w:r>
              <w:rPr>
                <w:rStyle w:val="IndexLink"/>
                <w:rtl w:val="true"/>
              </w:rPr>
              <w:t xml:space="preserve">- </w:t>
            </w:r>
            <w:r>
              <w:rPr>
                <w:rStyle w:val="IndexLink"/>
                <w:rtl w:val="true"/>
              </w:rPr>
              <w:t>غفلت از خداوند متعال و قدر همسر را ندانستن</w:t>
            </w:r>
            <w:r>
              <w:rPr>
                <w:rStyle w:val="IndexLink"/>
                <w:rtl w:val="true"/>
              </w:rPr>
              <w:tab/>
            </w:r>
            <w:r>
              <w:rPr>
                <w:rStyle w:val="IndexLink"/>
              </w:rPr>
              <w:t>226</w:t>
            </w:r>
          </w:hyperlink>
        </w:p>
        <w:p>
          <w:pPr>
            <w:pStyle w:val="Contents5"/>
            <w:tabs>
              <w:tab w:val="clear" w:pos="7892"/>
              <w:tab w:val="right" w:pos="9026" w:leader="dot"/>
            </w:tabs>
            <w:rPr/>
          </w:pPr>
          <w:hyperlink w:anchor="__RefHeading___Toc2689927_581953129">
            <w:r>
              <w:rPr>
                <w:webHidden/>
                <w:rStyle w:val="IndexLink"/>
              </w:rPr>
              <w:t>3-2-4-3</w:t>
            </w:r>
            <w:r>
              <w:rPr>
                <w:rStyle w:val="IndexLink"/>
                <w:rtl w:val="true"/>
              </w:rPr>
              <w:t xml:space="preserve">- </w:t>
            </w:r>
            <w:r>
              <w:rPr>
                <w:rStyle w:val="IndexLink"/>
                <w:rtl w:val="true"/>
              </w:rPr>
              <w:t>سمّ مهلک خانواده؛ رابطه‌ی بی قید و بند، عدم رعایت حدود بین زن و مرد و وجود آزادی‌های جنسی در جامعه</w:t>
            </w:r>
            <w:r>
              <w:rPr>
                <w:rStyle w:val="IndexLink"/>
                <w:rtl w:val="true"/>
              </w:rPr>
              <w:tab/>
            </w:r>
            <w:r>
              <w:rPr>
                <w:rStyle w:val="IndexLink"/>
              </w:rPr>
              <w:t>226</w:t>
            </w:r>
          </w:hyperlink>
        </w:p>
        <w:p>
          <w:pPr>
            <w:pStyle w:val="Contents5"/>
            <w:tabs>
              <w:tab w:val="clear" w:pos="7892"/>
              <w:tab w:val="right" w:pos="9026" w:leader="dot"/>
            </w:tabs>
            <w:rPr/>
          </w:pPr>
          <w:hyperlink w:anchor="__RefHeading___Toc2689929_581953129">
            <w:r>
              <w:rPr>
                <w:webHidden/>
                <w:rStyle w:val="IndexLink"/>
              </w:rPr>
              <w:t>4-2-4-3</w:t>
            </w:r>
            <w:r>
              <w:rPr>
                <w:rStyle w:val="IndexLink"/>
                <w:rtl w:val="true"/>
              </w:rPr>
              <w:t xml:space="preserve">- </w:t>
            </w:r>
            <w:r>
              <w:rPr>
                <w:rStyle w:val="IndexLink"/>
                <w:rtl w:val="true"/>
              </w:rPr>
              <w:t>جابه جایی نقش و وظایف زن و مرد در خانواده</w:t>
            </w:r>
            <w:r>
              <w:rPr>
                <w:rStyle w:val="IndexLink"/>
                <w:rtl w:val="true"/>
              </w:rPr>
              <w:tab/>
            </w:r>
            <w:r>
              <w:rPr>
                <w:rStyle w:val="IndexLink"/>
              </w:rPr>
              <w:t>227</w:t>
            </w:r>
          </w:hyperlink>
        </w:p>
        <w:p>
          <w:pPr>
            <w:pStyle w:val="Contents5"/>
            <w:tabs>
              <w:tab w:val="clear" w:pos="7892"/>
              <w:tab w:val="right" w:pos="9026" w:leader="dot"/>
            </w:tabs>
            <w:rPr/>
          </w:pPr>
          <w:hyperlink w:anchor="__RefHeading___Toc2689931_581953129">
            <w:r>
              <w:rPr>
                <w:webHidden/>
                <w:rStyle w:val="IndexLink"/>
              </w:rPr>
              <w:t>5-2-4-3</w:t>
            </w:r>
            <w:r>
              <w:rPr>
                <w:rStyle w:val="IndexLink"/>
                <w:rtl w:val="true"/>
              </w:rPr>
              <w:t xml:space="preserve">- </w:t>
            </w:r>
            <w:r>
              <w:rPr>
                <w:rStyle w:val="IndexLink"/>
                <w:rtl w:val="true"/>
              </w:rPr>
              <w:t>بی‌اعتنایی به هنر مادری و هنر تربیت فرزند</w:t>
            </w:r>
            <w:r>
              <w:rPr>
                <w:rStyle w:val="IndexLink"/>
                <w:rtl w:val="true"/>
              </w:rPr>
              <w:tab/>
            </w:r>
            <w:r>
              <w:rPr>
                <w:rStyle w:val="IndexLink"/>
              </w:rPr>
              <w:t>228</w:t>
            </w:r>
          </w:hyperlink>
        </w:p>
        <w:p>
          <w:pPr>
            <w:pStyle w:val="Contents5"/>
            <w:tabs>
              <w:tab w:val="clear" w:pos="7892"/>
              <w:tab w:val="right" w:pos="9026" w:leader="dot"/>
            </w:tabs>
            <w:rPr/>
          </w:pPr>
          <w:hyperlink w:anchor="__RefHeading___Toc2689933_581953129">
            <w:r>
              <w:rPr>
                <w:webHidden/>
                <w:rStyle w:val="IndexLink"/>
              </w:rPr>
              <w:t>6-2-4-3</w:t>
            </w:r>
            <w:r>
              <w:rPr>
                <w:rStyle w:val="IndexLink"/>
                <w:rtl w:val="true"/>
              </w:rPr>
              <w:t xml:space="preserve">- </w:t>
            </w:r>
            <w:r>
              <w:rPr>
                <w:rStyle w:val="IndexLink"/>
                <w:rtl w:val="true"/>
              </w:rPr>
              <w:t>عدم توجّه به شاخصه‌های محبّت</w:t>
            </w:r>
            <w:r>
              <w:rPr>
                <w:rStyle w:val="IndexLink"/>
                <w:rtl w:val="true"/>
              </w:rPr>
              <w:tab/>
            </w:r>
            <w:r>
              <w:rPr>
                <w:rStyle w:val="IndexLink"/>
              </w:rPr>
              <w:t>228</w:t>
            </w:r>
          </w:hyperlink>
        </w:p>
        <w:p>
          <w:pPr>
            <w:pStyle w:val="Contents5"/>
            <w:tabs>
              <w:tab w:val="clear" w:pos="7892"/>
              <w:tab w:val="right" w:pos="9026" w:leader="dot"/>
            </w:tabs>
            <w:rPr/>
          </w:pPr>
          <w:hyperlink w:anchor="__RefHeading___Toc2689935_581953129">
            <w:r>
              <w:rPr>
                <w:webHidden/>
                <w:rStyle w:val="IndexLink"/>
              </w:rPr>
              <w:t>7-2-4-3</w:t>
            </w:r>
            <w:r>
              <w:rPr>
                <w:rStyle w:val="IndexLink"/>
                <w:rtl w:val="true"/>
              </w:rPr>
              <w:t xml:space="preserve">- </w:t>
            </w:r>
            <w:r>
              <w:rPr>
                <w:rStyle w:val="IndexLink"/>
                <w:rtl w:val="true"/>
              </w:rPr>
              <w:t>دخالت، بدگویی و ایجاد دلخوری توسط بزرگترها در زندگی زن و شوهر</w:t>
            </w:r>
            <w:r>
              <w:rPr>
                <w:rStyle w:val="IndexLink"/>
                <w:rtl w:val="true"/>
              </w:rPr>
              <w:tab/>
            </w:r>
            <w:r>
              <w:rPr>
                <w:rStyle w:val="IndexLink"/>
              </w:rPr>
              <w:t>229</w:t>
            </w:r>
          </w:hyperlink>
        </w:p>
        <w:p>
          <w:pPr>
            <w:pStyle w:val="Contents3"/>
            <w:tabs>
              <w:tab w:val="clear" w:pos="8459"/>
              <w:tab w:val="right" w:pos="9026" w:leader="dot"/>
            </w:tabs>
            <w:rPr/>
          </w:pPr>
          <w:hyperlink w:anchor="__RefHeading___Toc2689937_581953129">
            <w:r>
              <w:rPr>
                <w:webHidden/>
                <w:rStyle w:val="IndexLink"/>
                <w:rtl w:val="true"/>
              </w:rPr>
              <w:t>فصل پنجم</w:t>
            </w:r>
            <w:r>
              <w:rPr>
                <w:rStyle w:val="IndexLink"/>
                <w:rtl w:val="true"/>
              </w:rPr>
              <w:t xml:space="preserve">: </w:t>
            </w:r>
            <w:r>
              <w:rPr>
                <w:rStyle w:val="IndexLink"/>
                <w:rtl w:val="true"/>
              </w:rPr>
              <w:t>روش‌ها وشیوه‌های زندگی در خانواده</w:t>
            </w:r>
            <w:r>
              <w:rPr>
                <w:rStyle w:val="IndexLink"/>
                <w:rtl w:val="true"/>
              </w:rPr>
              <w:tab/>
            </w:r>
            <w:r>
              <w:rPr>
                <w:rStyle w:val="IndexLink"/>
              </w:rPr>
              <w:t>232</w:t>
            </w:r>
          </w:hyperlink>
        </w:p>
        <w:p>
          <w:pPr>
            <w:pStyle w:val="Contents4"/>
            <w:tabs>
              <w:tab w:val="clear" w:pos="8176"/>
              <w:tab w:val="right" w:pos="9026" w:leader="dot"/>
            </w:tabs>
            <w:rPr/>
          </w:pPr>
          <w:hyperlink w:anchor="__RefHeading___Toc2689939_581953129">
            <w:r>
              <w:rPr>
                <w:webHidden/>
                <w:rStyle w:val="IndexLink"/>
              </w:rPr>
              <w:t>1-5-3</w:t>
            </w:r>
            <w:r>
              <w:rPr>
                <w:rStyle w:val="IndexLink"/>
                <w:rtl w:val="true"/>
              </w:rPr>
              <w:t xml:space="preserve">- </w:t>
            </w:r>
            <w:r>
              <w:rPr>
                <w:rStyle w:val="IndexLink"/>
                <w:rtl w:val="true"/>
              </w:rPr>
              <w:t>تعریف زندگی و خانواده</w:t>
            </w:r>
            <w:r>
              <w:rPr>
                <w:rStyle w:val="IndexLink"/>
                <w:rtl w:val="true"/>
              </w:rPr>
              <w:tab/>
            </w:r>
            <w:r>
              <w:rPr>
                <w:rStyle w:val="IndexLink"/>
              </w:rPr>
              <w:t>232</w:t>
            </w:r>
          </w:hyperlink>
        </w:p>
        <w:p>
          <w:pPr>
            <w:pStyle w:val="Contents5"/>
            <w:tabs>
              <w:tab w:val="clear" w:pos="7892"/>
              <w:tab w:val="right" w:pos="9026" w:leader="dot"/>
            </w:tabs>
            <w:rPr/>
          </w:pPr>
          <w:hyperlink w:anchor="__RefHeading___Toc2689941_581953129">
            <w:r>
              <w:rPr>
                <w:webHidden/>
                <w:rStyle w:val="IndexLink"/>
              </w:rPr>
              <w:t>1-1-5-3</w:t>
            </w:r>
            <w:r>
              <w:rPr>
                <w:rStyle w:val="IndexLink"/>
                <w:rtl w:val="true"/>
              </w:rPr>
              <w:t xml:space="preserve">- </w:t>
            </w:r>
            <w:r>
              <w:rPr>
                <w:rStyle w:val="IndexLink"/>
                <w:rtl w:val="true"/>
              </w:rPr>
              <w:t>ترسیم اهداف و ارزش‌ها و تلاش و مجاهدت برای رسیدن به آن‌ها</w:t>
            </w:r>
            <w:r>
              <w:rPr>
                <w:rStyle w:val="IndexLink"/>
                <w:rtl w:val="true"/>
              </w:rPr>
              <w:tab/>
            </w:r>
            <w:r>
              <w:rPr>
                <w:rStyle w:val="IndexLink"/>
              </w:rPr>
              <w:t>232</w:t>
            </w:r>
          </w:hyperlink>
        </w:p>
        <w:p>
          <w:pPr>
            <w:pStyle w:val="Contents5"/>
            <w:tabs>
              <w:tab w:val="clear" w:pos="7892"/>
              <w:tab w:val="right" w:pos="9026" w:leader="dot"/>
            </w:tabs>
            <w:rPr/>
          </w:pPr>
          <w:hyperlink w:anchor="__RefHeading___Toc2689943_581953129">
            <w:r>
              <w:rPr>
                <w:webHidden/>
                <w:rStyle w:val="IndexLink"/>
              </w:rPr>
              <w:t>2-1-5-3</w:t>
            </w:r>
            <w:r>
              <w:rPr>
                <w:rStyle w:val="IndexLink"/>
                <w:rtl w:val="true"/>
              </w:rPr>
              <w:t xml:space="preserve">- </w:t>
            </w:r>
            <w:r>
              <w:rPr>
                <w:rStyle w:val="IndexLink"/>
                <w:rtl w:val="true"/>
              </w:rPr>
              <w:t>یک مبارزه‌ی بلند مدت با عوامل طبیعی، موانع اجتماعی و مبارزه با نفس خود</w:t>
            </w:r>
            <w:r>
              <w:rPr>
                <w:rStyle w:val="IndexLink"/>
                <w:rtl w:val="true"/>
              </w:rPr>
              <w:tab/>
            </w:r>
            <w:r>
              <w:rPr>
                <w:rStyle w:val="IndexLink"/>
              </w:rPr>
              <w:t>232</w:t>
            </w:r>
          </w:hyperlink>
        </w:p>
        <w:p>
          <w:pPr>
            <w:pStyle w:val="Contents4"/>
            <w:tabs>
              <w:tab w:val="clear" w:pos="8176"/>
              <w:tab w:val="right" w:pos="9026" w:leader="dot"/>
            </w:tabs>
            <w:rPr/>
          </w:pPr>
          <w:hyperlink w:anchor="__RefHeading___Toc2689945_581953129">
            <w:r>
              <w:rPr>
                <w:webHidden/>
                <w:rStyle w:val="IndexLink"/>
              </w:rPr>
              <w:t>2-5-3</w:t>
            </w:r>
            <w:r>
              <w:rPr>
                <w:rStyle w:val="IndexLink"/>
                <w:rtl w:val="true"/>
              </w:rPr>
              <w:t xml:space="preserve">- </w:t>
            </w:r>
            <w:r>
              <w:rPr>
                <w:rStyle w:val="IndexLink"/>
                <w:rtl w:val="true"/>
              </w:rPr>
              <w:t>هدف از زندگی و تشکیل خانواده</w:t>
            </w:r>
            <w:r>
              <w:rPr>
                <w:rStyle w:val="IndexLink"/>
                <w:rtl w:val="true"/>
              </w:rPr>
              <w:tab/>
            </w:r>
            <w:r>
              <w:rPr>
                <w:rStyle w:val="IndexLink"/>
              </w:rPr>
              <w:t>233</w:t>
            </w:r>
          </w:hyperlink>
        </w:p>
        <w:p>
          <w:pPr>
            <w:pStyle w:val="Contents5"/>
            <w:tabs>
              <w:tab w:val="clear" w:pos="7892"/>
              <w:tab w:val="right" w:pos="9026" w:leader="dot"/>
            </w:tabs>
            <w:rPr/>
          </w:pPr>
          <w:hyperlink w:anchor="__RefHeading___Toc2689947_581953129">
            <w:r>
              <w:rPr>
                <w:webHidden/>
                <w:rStyle w:val="IndexLink"/>
              </w:rPr>
              <w:t>1-2-5-3</w:t>
            </w:r>
            <w:r>
              <w:rPr>
                <w:rStyle w:val="IndexLink"/>
                <w:rtl w:val="true"/>
              </w:rPr>
              <w:t xml:space="preserve">- </w:t>
            </w:r>
            <w:r>
              <w:rPr>
                <w:rStyle w:val="IndexLink"/>
                <w:rtl w:val="true"/>
              </w:rPr>
              <w:t>استفاده‌ی انسان از وجود خود و موجودات پیرامونش برای تکامل معنوی و نفسانی</w:t>
            </w:r>
            <w:r>
              <w:rPr>
                <w:rStyle w:val="IndexLink"/>
                <w:rtl w:val="true"/>
              </w:rPr>
              <w:tab/>
            </w:r>
            <w:r>
              <w:rPr>
                <w:rStyle w:val="IndexLink"/>
              </w:rPr>
              <w:t>233</w:t>
            </w:r>
          </w:hyperlink>
        </w:p>
        <w:p>
          <w:pPr>
            <w:pStyle w:val="Contents5"/>
            <w:tabs>
              <w:tab w:val="clear" w:pos="7892"/>
              <w:tab w:val="right" w:pos="9026" w:leader="dot"/>
            </w:tabs>
            <w:rPr/>
          </w:pPr>
          <w:hyperlink w:anchor="__RefHeading___Toc2689949_581953129">
            <w:r>
              <w:rPr>
                <w:webHidden/>
                <w:rStyle w:val="IndexLink"/>
              </w:rPr>
              <w:t>1-2-5-3</w:t>
            </w:r>
            <w:r>
              <w:rPr>
                <w:rStyle w:val="IndexLink"/>
                <w:rtl w:val="true"/>
              </w:rPr>
              <w:t xml:space="preserve">- </w:t>
            </w:r>
            <w:r>
              <w:rPr>
                <w:rStyle w:val="IndexLink"/>
                <w:rtl w:val="true"/>
              </w:rPr>
              <w:t>دستیابی به سکون، آرامش و سعادت</w:t>
            </w:r>
            <w:r>
              <w:rPr>
                <w:rStyle w:val="IndexLink"/>
                <w:rtl w:val="true"/>
              </w:rPr>
              <w:tab/>
            </w:r>
            <w:r>
              <w:rPr>
                <w:rStyle w:val="IndexLink"/>
              </w:rPr>
              <w:t>233</w:t>
            </w:r>
          </w:hyperlink>
        </w:p>
        <w:p>
          <w:pPr>
            <w:pStyle w:val="Contents4"/>
            <w:tabs>
              <w:tab w:val="clear" w:pos="8176"/>
              <w:tab w:val="right" w:pos="9026" w:leader="dot"/>
            </w:tabs>
            <w:rPr/>
          </w:pPr>
          <w:hyperlink w:anchor="__RefHeading___Toc2689951_581953129">
            <w:r>
              <w:rPr>
                <w:webHidden/>
                <w:rStyle w:val="IndexLink"/>
              </w:rPr>
              <w:t>3-5-3</w:t>
            </w:r>
            <w:r>
              <w:rPr>
                <w:rStyle w:val="IndexLink"/>
                <w:rtl w:val="true"/>
              </w:rPr>
              <w:t xml:space="preserve">- </w:t>
            </w:r>
            <w:r>
              <w:rPr>
                <w:rStyle w:val="IndexLink"/>
                <w:rtl w:val="true"/>
              </w:rPr>
              <w:t>روش‌های صحیح زندگی در خانواده</w:t>
            </w:r>
            <w:r>
              <w:rPr>
                <w:rStyle w:val="IndexLink"/>
                <w:rtl w:val="true"/>
              </w:rPr>
              <w:tab/>
            </w:r>
            <w:r>
              <w:rPr>
                <w:rStyle w:val="IndexLink"/>
              </w:rPr>
              <w:t>234</w:t>
            </w:r>
          </w:hyperlink>
        </w:p>
        <w:p>
          <w:pPr>
            <w:pStyle w:val="Contents5"/>
            <w:tabs>
              <w:tab w:val="clear" w:pos="7892"/>
              <w:tab w:val="right" w:pos="9026" w:leader="dot"/>
            </w:tabs>
            <w:rPr/>
          </w:pPr>
          <w:hyperlink w:anchor="__RefHeading___Toc2689953_581953129">
            <w:r>
              <w:rPr>
                <w:webHidden/>
                <w:rStyle w:val="IndexLink"/>
              </w:rPr>
              <w:t>1-3-5-3</w:t>
            </w:r>
            <w:r>
              <w:rPr>
                <w:rStyle w:val="IndexLink"/>
                <w:rtl w:val="true"/>
              </w:rPr>
              <w:t xml:space="preserve">- </w:t>
            </w:r>
            <w:r>
              <w:rPr>
                <w:rStyle w:val="IndexLink"/>
                <w:rtl w:val="true"/>
              </w:rPr>
              <w:t>توجّه به نیازهای مادی و مواهب حیات، در کنار توجّه به آخرت و نیازهای معنوی</w:t>
            </w:r>
            <w:r>
              <w:rPr>
                <w:rStyle w:val="IndexLink"/>
                <w:rtl w:val="true"/>
              </w:rPr>
              <w:tab/>
            </w:r>
            <w:r>
              <w:rPr>
                <w:rStyle w:val="IndexLink"/>
              </w:rPr>
              <w:t>234</w:t>
            </w:r>
          </w:hyperlink>
        </w:p>
        <w:p>
          <w:pPr>
            <w:pStyle w:val="Contents5"/>
            <w:tabs>
              <w:tab w:val="clear" w:pos="7892"/>
              <w:tab w:val="right" w:pos="9026" w:leader="dot"/>
            </w:tabs>
            <w:rPr/>
          </w:pPr>
          <w:hyperlink w:anchor="__RefHeading___Toc2689955_581953129">
            <w:r>
              <w:rPr>
                <w:webHidden/>
                <w:rStyle w:val="IndexLink"/>
              </w:rPr>
              <w:t>2-3-5-3</w:t>
            </w:r>
            <w:r>
              <w:rPr>
                <w:rStyle w:val="IndexLink"/>
                <w:rtl w:val="true"/>
              </w:rPr>
              <w:t xml:space="preserve">- </w:t>
            </w:r>
            <w:r>
              <w:rPr>
                <w:rStyle w:val="IndexLink"/>
                <w:rtl w:val="true"/>
              </w:rPr>
              <w:t>عدم غفلت از توجّه به خانواده و رعایت عدالت در زندگی</w:t>
            </w:r>
            <w:r>
              <w:rPr>
                <w:rStyle w:val="IndexLink"/>
                <w:rtl w:val="true"/>
              </w:rPr>
              <w:tab/>
            </w:r>
            <w:r>
              <w:rPr>
                <w:rStyle w:val="IndexLink"/>
              </w:rPr>
              <w:t>235</w:t>
            </w:r>
          </w:hyperlink>
        </w:p>
        <w:p>
          <w:pPr>
            <w:pStyle w:val="Contents5"/>
            <w:tabs>
              <w:tab w:val="clear" w:pos="7892"/>
              <w:tab w:val="right" w:pos="9026" w:leader="dot"/>
            </w:tabs>
            <w:rPr/>
          </w:pPr>
          <w:hyperlink w:anchor="__RefHeading___Toc2689957_581953129">
            <w:r>
              <w:rPr>
                <w:webHidden/>
                <w:rStyle w:val="IndexLink"/>
              </w:rPr>
              <w:t>3-3-5-3</w:t>
            </w:r>
            <w:r>
              <w:rPr>
                <w:rStyle w:val="IndexLink"/>
                <w:rtl w:val="true"/>
              </w:rPr>
              <w:t xml:space="preserve">- </w:t>
            </w:r>
            <w:r>
              <w:rPr>
                <w:rStyle w:val="IndexLink"/>
                <w:rtl w:val="true"/>
              </w:rPr>
              <w:t xml:space="preserve">برپایی زندگی برحسب اعتدال و رعایت </w:t>
            </w:r>
            <w:r>
              <w:rPr>
                <w:rStyle w:val="IndexLink"/>
                <w:rtl w:val="true"/>
              </w:rPr>
              <w:t>«</w:t>
            </w:r>
            <w:r>
              <w:rPr>
                <w:rStyle w:val="IndexLink"/>
                <w:rtl w:val="true"/>
              </w:rPr>
              <w:t>زندگی ساده</w:t>
            </w:r>
            <w:r>
              <w:rPr>
                <w:rStyle w:val="IndexLink"/>
                <w:rtl w:val="true"/>
              </w:rPr>
              <w:t>»</w:t>
              <w:tab/>
            </w:r>
            <w:r>
              <w:rPr>
                <w:rStyle w:val="IndexLink"/>
              </w:rPr>
              <w:t>236</w:t>
            </w:r>
          </w:hyperlink>
        </w:p>
        <w:p>
          <w:pPr>
            <w:pStyle w:val="Contents5"/>
            <w:tabs>
              <w:tab w:val="clear" w:pos="7892"/>
              <w:tab w:val="right" w:pos="9026" w:leader="dot"/>
            </w:tabs>
            <w:rPr/>
          </w:pPr>
          <w:hyperlink w:anchor="__RefHeading___Toc2689959_581953129">
            <w:r>
              <w:rPr>
                <w:webHidden/>
                <w:rStyle w:val="IndexLink"/>
              </w:rPr>
              <w:t>4-3-5-3</w:t>
            </w:r>
            <w:r>
              <w:rPr>
                <w:rStyle w:val="IndexLink"/>
                <w:rtl w:val="true"/>
              </w:rPr>
              <w:t xml:space="preserve">- </w:t>
            </w:r>
            <w:r>
              <w:rPr>
                <w:rStyle w:val="IndexLink"/>
                <w:rtl w:val="true"/>
              </w:rPr>
              <w:t>گرایش به قناعت، میانه‌روی و روش متواضعانه</w:t>
            </w:r>
            <w:r>
              <w:rPr>
                <w:rStyle w:val="IndexLink"/>
                <w:rtl w:val="true"/>
              </w:rPr>
              <w:tab/>
            </w:r>
            <w:r>
              <w:rPr>
                <w:rStyle w:val="IndexLink"/>
              </w:rPr>
              <w:t>237</w:t>
            </w:r>
          </w:hyperlink>
        </w:p>
        <w:p>
          <w:pPr>
            <w:pStyle w:val="Contents3"/>
            <w:tabs>
              <w:tab w:val="clear" w:pos="8459"/>
              <w:tab w:val="right" w:pos="9026" w:leader="dot"/>
            </w:tabs>
            <w:rPr/>
          </w:pPr>
          <w:hyperlink w:anchor="__RefHeading___Toc2689961_581953129">
            <w:r>
              <w:rPr>
                <w:webHidden/>
                <w:rStyle w:val="IndexLink"/>
                <w:rtl w:val="true"/>
              </w:rPr>
              <w:t>فصل ششم</w:t>
            </w:r>
            <w:r>
              <w:rPr>
                <w:rStyle w:val="IndexLink"/>
                <w:rtl w:val="true"/>
              </w:rPr>
              <w:t xml:space="preserve">: </w:t>
            </w:r>
            <w:r>
              <w:rPr>
                <w:rStyle w:val="IndexLink"/>
                <w:rtl w:val="true"/>
              </w:rPr>
              <w:t>وظایف نهادهای اجتماعی در رابطه با مسائل مربوط به خانواده</w:t>
            </w:r>
            <w:r>
              <w:rPr>
                <w:rStyle w:val="IndexLink"/>
                <w:rtl w:val="true"/>
              </w:rPr>
              <w:tab/>
            </w:r>
            <w:r>
              <w:rPr>
                <w:rStyle w:val="IndexLink"/>
              </w:rPr>
              <w:t>240</w:t>
            </w:r>
          </w:hyperlink>
        </w:p>
        <w:p>
          <w:pPr>
            <w:pStyle w:val="Contents4"/>
            <w:tabs>
              <w:tab w:val="clear" w:pos="8176"/>
              <w:tab w:val="right" w:pos="9026" w:leader="dot"/>
            </w:tabs>
            <w:rPr/>
          </w:pPr>
          <w:hyperlink w:anchor="__RefHeading___Toc2689963_581953129">
            <w:r>
              <w:rPr>
                <w:webHidden/>
                <w:rStyle w:val="IndexLink"/>
              </w:rPr>
              <w:t>1-6-3</w:t>
            </w:r>
            <w:r>
              <w:rPr>
                <w:rStyle w:val="IndexLink"/>
                <w:rtl w:val="true"/>
              </w:rPr>
              <w:t xml:space="preserve">- </w:t>
            </w:r>
            <w:r>
              <w:rPr>
                <w:rStyle w:val="IndexLink"/>
                <w:rtl w:val="true"/>
              </w:rPr>
              <w:t>تقویت نهاد خانواده و جایگاه زن در آن</w:t>
            </w:r>
            <w:r>
              <w:rPr>
                <w:rStyle w:val="IndexLink"/>
                <w:rtl w:val="true"/>
              </w:rPr>
              <w:tab/>
            </w:r>
            <w:r>
              <w:rPr>
                <w:rStyle w:val="IndexLink"/>
              </w:rPr>
              <w:t>240</w:t>
            </w:r>
          </w:hyperlink>
        </w:p>
        <w:p>
          <w:pPr>
            <w:pStyle w:val="Contents4"/>
            <w:tabs>
              <w:tab w:val="clear" w:pos="8176"/>
              <w:tab w:val="right" w:pos="9026" w:leader="dot"/>
            </w:tabs>
            <w:rPr/>
          </w:pPr>
          <w:hyperlink w:anchor="__RefHeading___Toc2689965_581953129">
            <w:r>
              <w:rPr>
                <w:webHidden/>
                <w:rStyle w:val="IndexLink"/>
              </w:rPr>
              <w:t>2-6-3</w:t>
            </w:r>
            <w:r>
              <w:rPr>
                <w:rStyle w:val="IndexLink"/>
                <w:rtl w:val="true"/>
              </w:rPr>
              <w:t>-</w:t>
            </w:r>
            <w:r>
              <w:rPr>
                <w:rStyle w:val="IndexLink"/>
                <w:rtl w:val="true"/>
              </w:rPr>
              <w:t>یافتن ریشه‌های نابسامانی‌های خانواده و طرّاحی طرح‌های بلند‌مدّت برای رفع آن‌ها</w:t>
            </w:r>
            <w:r>
              <w:rPr>
                <w:rStyle w:val="IndexLink"/>
                <w:rtl w:val="true"/>
              </w:rPr>
              <w:tab/>
            </w:r>
            <w:r>
              <w:rPr>
                <w:rStyle w:val="IndexLink"/>
              </w:rPr>
              <w:t>241</w:t>
            </w:r>
          </w:hyperlink>
        </w:p>
        <w:p>
          <w:pPr>
            <w:pStyle w:val="Contents4"/>
            <w:tabs>
              <w:tab w:val="clear" w:pos="8176"/>
              <w:tab w:val="right" w:pos="9026" w:leader="dot"/>
            </w:tabs>
            <w:rPr/>
          </w:pPr>
          <w:hyperlink w:anchor="__RefHeading___Toc2689967_581953129">
            <w:r>
              <w:rPr>
                <w:webHidden/>
                <w:rStyle w:val="IndexLink"/>
              </w:rPr>
              <w:t>3-6-3</w:t>
            </w:r>
            <w:r>
              <w:rPr>
                <w:rStyle w:val="IndexLink"/>
                <w:rtl w:val="true"/>
              </w:rPr>
              <w:t xml:space="preserve">- </w:t>
            </w:r>
            <w:r>
              <w:rPr>
                <w:rStyle w:val="IndexLink"/>
                <w:rtl w:val="true"/>
              </w:rPr>
              <w:t>برقراری و استحکام رابطه‌ی مسجد با خانواده؛ از نوزادی تا ازدواج تا دیگر عرصه‌ها</w:t>
            </w:r>
            <w:r>
              <w:rPr>
                <w:rStyle w:val="IndexLink"/>
                <w:rtl w:val="true"/>
              </w:rPr>
              <w:tab/>
            </w:r>
            <w:r>
              <w:rPr>
                <w:rStyle w:val="IndexLink"/>
              </w:rPr>
              <w:t>241</w:t>
            </w:r>
          </w:hyperlink>
        </w:p>
        <w:p>
          <w:pPr>
            <w:pStyle w:val="Contents4"/>
            <w:tabs>
              <w:tab w:val="clear" w:pos="8176"/>
              <w:tab w:val="right" w:pos="9026" w:leader="dot"/>
            </w:tabs>
            <w:rPr/>
          </w:pPr>
          <w:hyperlink w:anchor="__RefHeading___Toc2689969_581953129">
            <w:r>
              <w:rPr>
                <w:webHidden/>
                <w:rStyle w:val="IndexLink"/>
              </w:rPr>
              <w:t>4-6-3</w:t>
            </w:r>
            <w:r>
              <w:rPr>
                <w:rStyle w:val="IndexLink"/>
                <w:rtl w:val="true"/>
              </w:rPr>
              <w:t xml:space="preserve">- </w:t>
            </w:r>
            <w:r>
              <w:rPr>
                <w:rStyle w:val="IndexLink"/>
                <w:rtl w:val="true"/>
              </w:rPr>
              <w:t>دقّت نهادها و رسانه‌های اجتماعی در کیفیت ارائه‌ی مسائل مربوط به خانواده و روابط بین زن و شوهر</w:t>
            </w:r>
            <w:r>
              <w:rPr>
                <w:rStyle w:val="IndexLink"/>
                <w:rtl w:val="true"/>
              </w:rPr>
              <w:tab/>
            </w:r>
            <w:r>
              <w:rPr>
                <w:rStyle w:val="IndexLink"/>
              </w:rPr>
              <w:t>242</w:t>
            </w:r>
          </w:hyperlink>
        </w:p>
        <w:p>
          <w:pPr>
            <w:pStyle w:val="Contents4"/>
            <w:tabs>
              <w:tab w:val="clear" w:pos="8176"/>
              <w:tab w:val="right" w:pos="9026" w:leader="dot"/>
            </w:tabs>
            <w:rPr/>
          </w:pPr>
          <w:hyperlink w:anchor="__RefHeading___Toc2689971_581953129">
            <w:r>
              <w:rPr>
                <w:webHidden/>
                <w:rStyle w:val="IndexLink"/>
              </w:rPr>
              <w:t>5-6-3</w:t>
            </w:r>
            <w:r>
              <w:rPr>
                <w:rStyle w:val="IndexLink"/>
                <w:rtl w:val="true"/>
              </w:rPr>
              <w:t xml:space="preserve">- </w:t>
            </w:r>
            <w:r>
              <w:rPr>
                <w:rStyle w:val="IndexLink"/>
                <w:rtl w:val="true"/>
              </w:rPr>
              <w:t>برقراری امنیّت فکری، معنوی و روانی در همه‌ی محیط های زندگی؛ به‌خصوص توّسط نیروی انتظامی</w:t>
            </w:r>
            <w:r>
              <w:rPr>
                <w:rStyle w:val="IndexLink"/>
                <w:rtl w:val="true"/>
              </w:rPr>
              <w:tab/>
            </w:r>
            <w:r>
              <w:rPr>
                <w:rStyle w:val="IndexLink"/>
              </w:rPr>
              <w:t>242</w:t>
            </w:r>
          </w:hyperlink>
        </w:p>
        <w:p>
          <w:pPr>
            <w:pStyle w:val="Contents4"/>
            <w:tabs>
              <w:tab w:val="clear" w:pos="8176"/>
              <w:tab w:val="right" w:pos="9026" w:leader="dot"/>
            </w:tabs>
            <w:rPr/>
          </w:pPr>
          <w:hyperlink w:anchor="__RefHeading___Toc2689973_581953129">
            <w:r>
              <w:rPr>
                <w:webHidden/>
                <w:rStyle w:val="IndexLink"/>
              </w:rPr>
              <w:t>6-6-3</w:t>
            </w:r>
            <w:r>
              <w:rPr>
                <w:rStyle w:val="IndexLink"/>
                <w:rtl w:val="true"/>
              </w:rPr>
              <w:t xml:space="preserve">- </w:t>
            </w:r>
            <w:r>
              <w:rPr>
                <w:rStyle w:val="IndexLink"/>
                <w:rtl w:val="true"/>
              </w:rPr>
              <w:t>پرهیز مسئولین حکومت اسلامی از زندگی متجمّلانه و مسرفانه</w:t>
            </w:r>
            <w:r>
              <w:rPr>
                <w:rStyle w:val="IndexLink"/>
                <w:rtl w:val="true"/>
              </w:rPr>
              <w:tab/>
            </w:r>
            <w:r>
              <w:rPr>
                <w:rStyle w:val="IndexLink"/>
              </w:rPr>
              <w:t>243</w:t>
            </w:r>
          </w:hyperlink>
        </w:p>
        <w:p>
          <w:pPr>
            <w:pStyle w:val="Contents3"/>
            <w:tabs>
              <w:tab w:val="clear" w:pos="8459"/>
              <w:tab w:val="right" w:pos="9026" w:leader="dot"/>
            </w:tabs>
            <w:rPr/>
          </w:pPr>
          <w:hyperlink w:anchor="__RefHeading___Toc2689975_581953129">
            <w:r>
              <w:rPr>
                <w:webHidden/>
                <w:rStyle w:val="IndexLink"/>
                <w:rtl w:val="true"/>
              </w:rPr>
              <w:t>فصل هفتم</w:t>
            </w:r>
            <w:r>
              <w:rPr>
                <w:rStyle w:val="IndexLink"/>
                <w:rtl w:val="true"/>
              </w:rPr>
              <w:t xml:space="preserve">: </w:t>
            </w:r>
            <w:r>
              <w:rPr>
                <w:rStyle w:val="IndexLink"/>
                <w:rtl w:val="true"/>
              </w:rPr>
              <w:t>زن در خانواده</w:t>
            </w:r>
            <w:r>
              <w:rPr>
                <w:rStyle w:val="IndexLink"/>
                <w:rtl w:val="true"/>
              </w:rPr>
              <w:tab/>
            </w:r>
            <w:r>
              <w:rPr>
                <w:rStyle w:val="IndexLink"/>
              </w:rPr>
              <w:t>246</w:t>
            </w:r>
          </w:hyperlink>
        </w:p>
        <w:p>
          <w:pPr>
            <w:pStyle w:val="Contents4"/>
            <w:tabs>
              <w:tab w:val="clear" w:pos="8176"/>
              <w:tab w:val="right" w:pos="9026" w:leader="dot"/>
            </w:tabs>
            <w:rPr/>
          </w:pPr>
          <w:hyperlink w:anchor="__RefHeading___Toc2689977_581953129">
            <w:r>
              <w:rPr>
                <w:webHidden/>
                <w:rStyle w:val="IndexLink"/>
              </w:rPr>
              <w:t>1-7-3</w:t>
            </w:r>
            <w:r>
              <w:rPr>
                <w:rStyle w:val="IndexLink"/>
                <w:rtl w:val="true"/>
              </w:rPr>
              <w:t xml:space="preserve">- </w:t>
            </w:r>
            <w:r>
              <w:rPr>
                <w:rStyle w:val="IndexLink"/>
                <w:rtl w:val="true"/>
              </w:rPr>
              <w:t>جایگاه زن در خانواده</w:t>
            </w:r>
            <w:r>
              <w:rPr>
                <w:rStyle w:val="IndexLink"/>
                <w:rtl w:val="true"/>
              </w:rPr>
              <w:tab/>
            </w:r>
            <w:r>
              <w:rPr>
                <w:rStyle w:val="IndexLink"/>
              </w:rPr>
              <w:t>246</w:t>
            </w:r>
          </w:hyperlink>
        </w:p>
        <w:p>
          <w:pPr>
            <w:pStyle w:val="Contents5"/>
            <w:tabs>
              <w:tab w:val="clear" w:pos="7892"/>
              <w:tab w:val="right" w:pos="9026" w:leader="dot"/>
            </w:tabs>
            <w:rPr/>
          </w:pPr>
          <w:hyperlink w:anchor="__RefHeading___Toc2689979_581953129">
            <w:r>
              <w:rPr>
                <w:webHidden/>
                <w:rStyle w:val="IndexLink"/>
              </w:rPr>
              <w:t>1-1-7-3</w:t>
            </w:r>
            <w:r>
              <w:rPr>
                <w:rStyle w:val="IndexLink"/>
                <w:rtl w:val="true"/>
              </w:rPr>
              <w:t xml:space="preserve">- </w:t>
            </w:r>
            <w:r>
              <w:rPr>
                <w:rStyle w:val="IndexLink"/>
                <w:rtl w:val="true"/>
              </w:rPr>
              <w:t>خانواده‌ی اسلامی</w:t>
            </w:r>
            <w:r>
              <w:rPr>
                <w:rStyle w:val="IndexLink"/>
                <w:rtl w:val="true"/>
              </w:rPr>
              <w:tab/>
            </w:r>
            <w:r>
              <w:rPr>
                <w:rStyle w:val="IndexLink"/>
              </w:rPr>
              <w:t>246</w:t>
            </w:r>
          </w:hyperlink>
        </w:p>
        <w:p>
          <w:pPr>
            <w:pStyle w:val="Contents6"/>
            <w:tabs>
              <w:tab w:val="clear" w:pos="7609"/>
              <w:tab w:val="right" w:pos="9026" w:leader="dot"/>
            </w:tabs>
            <w:rPr/>
          </w:pPr>
          <w:hyperlink w:anchor="__RefHeading___Toc2689981_581953129">
            <w:r>
              <w:rPr>
                <w:webHidden/>
                <w:rStyle w:val="IndexLink"/>
              </w:rPr>
              <w:t>1-1-1-7-3</w:t>
            </w:r>
            <w:r>
              <w:rPr>
                <w:rStyle w:val="IndexLink"/>
                <w:rtl w:val="true"/>
              </w:rPr>
              <w:t xml:space="preserve">- </w:t>
            </w:r>
            <w:r>
              <w:rPr>
                <w:rStyle w:val="IndexLink"/>
                <w:rtl w:val="true"/>
              </w:rPr>
              <w:t>همانند گلی در محیط زندگی، نه کارپرداز خانه</w:t>
            </w:r>
            <w:r>
              <w:rPr>
                <w:rStyle w:val="IndexLink"/>
                <w:rtl w:val="true"/>
              </w:rPr>
              <w:tab/>
            </w:r>
            <w:r>
              <w:rPr>
                <w:rStyle w:val="IndexLink"/>
              </w:rPr>
              <w:t>246</w:t>
            </w:r>
          </w:hyperlink>
        </w:p>
        <w:p>
          <w:pPr>
            <w:pStyle w:val="Contents6"/>
            <w:tabs>
              <w:tab w:val="clear" w:pos="7609"/>
              <w:tab w:val="right" w:pos="9026" w:leader="dot"/>
            </w:tabs>
            <w:rPr/>
          </w:pPr>
          <w:hyperlink w:anchor="__RefHeading___Toc2689983_581953129">
            <w:r>
              <w:rPr>
                <w:webHidden/>
                <w:rStyle w:val="IndexLink"/>
              </w:rPr>
              <w:t>2-1-1-7-3</w:t>
            </w:r>
            <w:r>
              <w:rPr>
                <w:rStyle w:val="IndexLink"/>
                <w:rtl w:val="true"/>
              </w:rPr>
              <w:t xml:space="preserve">- </w:t>
            </w:r>
            <w:r>
              <w:rPr>
                <w:rStyle w:val="IndexLink"/>
                <w:rtl w:val="true"/>
              </w:rPr>
              <w:t>عضو اصلی و دارای جایگاه اساسی و رفیع در خانواده</w:t>
            </w:r>
            <w:r>
              <w:rPr>
                <w:rStyle w:val="IndexLink"/>
                <w:rtl w:val="true"/>
              </w:rPr>
              <w:tab/>
            </w:r>
            <w:r>
              <w:rPr>
                <w:rStyle w:val="IndexLink"/>
              </w:rPr>
              <w:t>247</w:t>
            </w:r>
          </w:hyperlink>
        </w:p>
        <w:p>
          <w:pPr>
            <w:pStyle w:val="Contents6"/>
            <w:tabs>
              <w:tab w:val="clear" w:pos="7609"/>
              <w:tab w:val="right" w:pos="9026" w:leader="dot"/>
            </w:tabs>
            <w:rPr/>
          </w:pPr>
          <w:hyperlink w:anchor="__RefHeading___Toc2689985_581953129">
            <w:r>
              <w:rPr>
                <w:webHidden/>
                <w:rStyle w:val="IndexLink"/>
              </w:rPr>
              <w:t>3-1-1-7-3</w:t>
            </w:r>
            <w:r>
              <w:rPr>
                <w:rStyle w:val="IndexLink"/>
                <w:rtl w:val="true"/>
              </w:rPr>
              <w:t xml:space="preserve">- </w:t>
            </w:r>
            <w:r>
              <w:rPr>
                <w:rStyle w:val="IndexLink"/>
                <w:rtl w:val="true"/>
              </w:rPr>
              <w:t>نقطه اتّکاء برای مسائل روحی و معنوی زندگی و خانواده</w:t>
            </w:r>
            <w:r>
              <w:rPr>
                <w:rStyle w:val="IndexLink"/>
                <w:rtl w:val="true"/>
              </w:rPr>
              <w:tab/>
            </w:r>
            <w:r>
              <w:rPr>
                <w:rStyle w:val="IndexLink"/>
              </w:rPr>
              <w:t>248</w:t>
            </w:r>
          </w:hyperlink>
        </w:p>
        <w:p>
          <w:pPr>
            <w:pStyle w:val="Contents6"/>
            <w:tabs>
              <w:tab w:val="clear" w:pos="7609"/>
              <w:tab w:val="right" w:pos="9026" w:leader="dot"/>
            </w:tabs>
            <w:rPr/>
          </w:pPr>
          <w:hyperlink w:anchor="__RefHeading___Toc2689987_581953129">
            <w:r>
              <w:rPr>
                <w:webHidden/>
                <w:rStyle w:val="IndexLink"/>
              </w:rPr>
              <w:t>4-1-1-7-3</w:t>
            </w:r>
            <w:r>
              <w:rPr>
                <w:rStyle w:val="IndexLink"/>
                <w:rtl w:val="true"/>
              </w:rPr>
              <w:t xml:space="preserve">- </w:t>
            </w:r>
            <w:r>
              <w:rPr>
                <w:rStyle w:val="IndexLink"/>
                <w:rtl w:val="true"/>
              </w:rPr>
              <w:t>شمع جمع افراد خانواده</w:t>
            </w:r>
            <w:r>
              <w:rPr>
                <w:rStyle w:val="IndexLink"/>
                <w:rtl w:val="true"/>
              </w:rPr>
              <w:tab/>
            </w:r>
            <w:r>
              <w:rPr>
                <w:rStyle w:val="IndexLink"/>
              </w:rPr>
              <w:t>248</w:t>
            </w:r>
          </w:hyperlink>
        </w:p>
        <w:p>
          <w:pPr>
            <w:pStyle w:val="Contents6"/>
            <w:tabs>
              <w:tab w:val="clear" w:pos="7609"/>
              <w:tab w:val="right" w:pos="9026" w:leader="dot"/>
            </w:tabs>
            <w:rPr/>
          </w:pPr>
          <w:hyperlink w:anchor="__RefHeading___Toc2689989_581953129">
            <w:r>
              <w:rPr>
                <w:webHidden/>
                <w:rStyle w:val="IndexLink"/>
              </w:rPr>
              <w:t>5-1-1-7-3</w:t>
            </w:r>
            <w:r>
              <w:rPr>
                <w:rStyle w:val="IndexLink"/>
                <w:rtl w:val="true"/>
              </w:rPr>
              <w:t xml:space="preserve">- </w:t>
            </w:r>
            <w:r>
              <w:rPr>
                <w:rStyle w:val="IndexLink"/>
                <w:rtl w:val="true"/>
              </w:rPr>
              <w:t>زن؛ بزرگ خانه و محور مدیریت درونی خانواده</w:t>
            </w:r>
            <w:r>
              <w:rPr>
                <w:rStyle w:val="IndexLink"/>
                <w:rtl w:val="true"/>
              </w:rPr>
              <w:tab/>
            </w:r>
            <w:r>
              <w:rPr>
                <w:rStyle w:val="IndexLink"/>
              </w:rPr>
              <w:t>248</w:t>
            </w:r>
          </w:hyperlink>
        </w:p>
        <w:p>
          <w:pPr>
            <w:pStyle w:val="Contents6"/>
            <w:tabs>
              <w:tab w:val="clear" w:pos="7609"/>
              <w:tab w:val="right" w:pos="9026" w:leader="dot"/>
            </w:tabs>
            <w:rPr/>
          </w:pPr>
          <w:hyperlink w:anchor="__RefHeading___Toc2689991_581953129">
            <w:r>
              <w:rPr>
                <w:webHidden/>
                <w:rStyle w:val="IndexLink"/>
              </w:rPr>
              <w:t>6-1-1-7-3</w:t>
            </w:r>
            <w:r>
              <w:rPr>
                <w:rStyle w:val="IndexLink"/>
                <w:rtl w:val="true"/>
              </w:rPr>
              <w:t xml:space="preserve">- </w:t>
            </w:r>
            <w:r>
              <w:rPr>
                <w:rStyle w:val="IndexLink"/>
                <w:rtl w:val="true"/>
              </w:rPr>
              <w:t>پایه‌ی تربیت مردم و عامل گسترش فضای اخلاقی و معنوی در سطح جامعه</w:t>
            </w:r>
            <w:r>
              <w:rPr>
                <w:rStyle w:val="IndexLink"/>
                <w:rtl w:val="true"/>
              </w:rPr>
              <w:tab/>
            </w:r>
            <w:r>
              <w:rPr>
                <w:rStyle w:val="IndexLink"/>
              </w:rPr>
              <w:t>249</w:t>
            </w:r>
          </w:hyperlink>
        </w:p>
        <w:p>
          <w:pPr>
            <w:pStyle w:val="Contents5"/>
            <w:tabs>
              <w:tab w:val="clear" w:pos="7892"/>
              <w:tab w:val="right" w:pos="9026" w:leader="dot"/>
            </w:tabs>
            <w:rPr/>
          </w:pPr>
          <w:hyperlink w:anchor="__RefHeading___Toc2689993_581953129">
            <w:r>
              <w:rPr>
                <w:webHidden/>
                <w:rStyle w:val="IndexLink"/>
              </w:rPr>
              <w:t>2-1-7-3</w:t>
            </w:r>
            <w:r>
              <w:rPr>
                <w:rStyle w:val="IndexLink"/>
                <w:rtl w:val="true"/>
              </w:rPr>
              <w:t xml:space="preserve">- </w:t>
            </w:r>
            <w:r>
              <w:rPr>
                <w:rStyle w:val="IndexLink"/>
                <w:rtl w:val="true"/>
              </w:rPr>
              <w:t>جایگاه زن در خانواده غربی</w:t>
            </w:r>
            <w:r>
              <w:rPr>
                <w:rStyle w:val="IndexLink"/>
                <w:rtl w:val="true"/>
              </w:rPr>
              <w:tab/>
            </w:r>
            <w:r>
              <w:rPr>
                <w:rStyle w:val="IndexLink"/>
              </w:rPr>
              <w:t>250</w:t>
            </w:r>
          </w:hyperlink>
        </w:p>
        <w:p>
          <w:pPr>
            <w:pStyle w:val="Contents6"/>
            <w:tabs>
              <w:tab w:val="clear" w:pos="7609"/>
              <w:tab w:val="right" w:pos="9026" w:leader="dot"/>
            </w:tabs>
            <w:rPr/>
          </w:pPr>
          <w:hyperlink w:anchor="__RefHeading___Toc2689995_581953129">
            <w:r>
              <w:rPr>
                <w:webHidden/>
                <w:rStyle w:val="IndexLink"/>
              </w:rPr>
              <w:t>1-2-1-7-3</w:t>
            </w:r>
            <w:r>
              <w:rPr>
                <w:rStyle w:val="IndexLink"/>
                <w:rtl w:val="true"/>
              </w:rPr>
              <w:t xml:space="preserve">- </w:t>
            </w:r>
            <w:r>
              <w:rPr>
                <w:rStyle w:val="IndexLink"/>
                <w:rtl w:val="true"/>
              </w:rPr>
              <w:t>بیرون‌کشیدن زن با وعده‌های توهّم‌آمیز و بی‌پناه‌گذاشتن او درمقابل نگاه وحرکت هرزه‌ی جامعه</w:t>
            </w:r>
            <w:r>
              <w:rPr>
                <w:rStyle w:val="IndexLink"/>
                <w:rtl w:val="true"/>
              </w:rPr>
              <w:tab/>
            </w:r>
            <w:r>
              <w:rPr>
                <w:rStyle w:val="IndexLink"/>
              </w:rPr>
              <w:t>250</w:t>
            </w:r>
          </w:hyperlink>
        </w:p>
        <w:p>
          <w:pPr>
            <w:pStyle w:val="Contents6"/>
            <w:tabs>
              <w:tab w:val="clear" w:pos="7609"/>
              <w:tab w:val="right" w:pos="9026" w:leader="dot"/>
            </w:tabs>
            <w:rPr/>
          </w:pPr>
          <w:hyperlink w:anchor="__RefHeading___Toc2689997_581953129">
            <w:r>
              <w:rPr>
                <w:webHidden/>
                <w:rStyle w:val="IndexLink"/>
              </w:rPr>
              <w:t>2-2-1-7-3</w:t>
            </w:r>
            <w:r>
              <w:rPr>
                <w:rStyle w:val="IndexLink"/>
                <w:rtl w:val="true"/>
              </w:rPr>
              <w:t xml:space="preserve">- </w:t>
            </w:r>
            <w:r>
              <w:rPr>
                <w:rStyle w:val="IndexLink"/>
                <w:rtl w:val="true"/>
              </w:rPr>
              <w:t>دو رویی در برخورد با زن؛ احترام به زن در جامعه، و ظلم به زن در خانه</w:t>
            </w:r>
            <w:r>
              <w:rPr>
                <w:rStyle w:val="IndexLink"/>
                <w:rtl w:val="true"/>
              </w:rPr>
              <w:tab/>
            </w:r>
            <w:r>
              <w:rPr>
                <w:rStyle w:val="IndexLink"/>
              </w:rPr>
              <w:t>250</w:t>
            </w:r>
          </w:hyperlink>
        </w:p>
        <w:p>
          <w:pPr>
            <w:pStyle w:val="Contents6"/>
            <w:tabs>
              <w:tab w:val="clear" w:pos="7609"/>
              <w:tab w:val="right" w:pos="9026" w:leader="dot"/>
            </w:tabs>
            <w:rPr/>
          </w:pPr>
          <w:hyperlink w:anchor="__RefHeading___Toc2689999_581953129">
            <w:r>
              <w:rPr>
                <w:webHidden/>
                <w:rStyle w:val="IndexLink"/>
              </w:rPr>
              <w:t>3-2-1-7-3</w:t>
            </w:r>
            <w:r>
              <w:rPr>
                <w:rStyle w:val="IndexLink"/>
                <w:rtl w:val="true"/>
              </w:rPr>
              <w:t xml:space="preserve">- </w:t>
            </w:r>
            <w:r>
              <w:rPr>
                <w:rStyle w:val="IndexLink"/>
                <w:rtl w:val="true"/>
              </w:rPr>
              <w:t>تحقیر زنان و مادران از طرف همسران و فرزندان</w:t>
            </w:r>
            <w:r>
              <w:rPr>
                <w:rStyle w:val="IndexLink"/>
                <w:rtl w:val="true"/>
              </w:rPr>
              <w:tab/>
            </w:r>
            <w:r>
              <w:rPr>
                <w:rStyle w:val="IndexLink"/>
              </w:rPr>
              <w:t>251</w:t>
            </w:r>
          </w:hyperlink>
        </w:p>
        <w:p>
          <w:pPr>
            <w:pStyle w:val="Contents6"/>
            <w:tabs>
              <w:tab w:val="clear" w:pos="7609"/>
              <w:tab w:val="right" w:pos="9026" w:leader="dot"/>
            </w:tabs>
            <w:rPr/>
          </w:pPr>
          <w:hyperlink w:anchor="__RefHeading___Toc2690001_581953129">
            <w:r>
              <w:rPr>
                <w:webHidden/>
                <w:rStyle w:val="IndexLink"/>
              </w:rPr>
              <w:t>4-2-1-7-3</w:t>
            </w:r>
            <w:r>
              <w:rPr>
                <w:rStyle w:val="IndexLink"/>
                <w:rtl w:val="true"/>
              </w:rPr>
              <w:t xml:space="preserve">- </w:t>
            </w:r>
            <w:r>
              <w:rPr>
                <w:rStyle w:val="IndexLink"/>
                <w:rtl w:val="true"/>
              </w:rPr>
              <w:t>رنج دیدن خانواده‌های غربی از جدایی و طلاق</w:t>
            </w:r>
            <w:r>
              <w:rPr>
                <w:rStyle w:val="IndexLink"/>
                <w:rtl w:val="true"/>
              </w:rPr>
              <w:tab/>
            </w:r>
            <w:r>
              <w:rPr>
                <w:rStyle w:val="IndexLink"/>
              </w:rPr>
              <w:t>251</w:t>
            </w:r>
          </w:hyperlink>
        </w:p>
        <w:p>
          <w:pPr>
            <w:pStyle w:val="Contents6"/>
            <w:tabs>
              <w:tab w:val="clear" w:pos="7609"/>
              <w:tab w:val="right" w:pos="9026" w:leader="dot"/>
            </w:tabs>
            <w:rPr/>
          </w:pPr>
          <w:hyperlink w:anchor="__RefHeading___Toc2690003_581953129">
            <w:r>
              <w:rPr>
                <w:webHidden/>
                <w:rStyle w:val="IndexLink"/>
              </w:rPr>
              <w:t>5-2-1-7-3</w:t>
            </w:r>
            <w:r>
              <w:rPr>
                <w:rStyle w:val="IndexLink"/>
                <w:rtl w:val="true"/>
              </w:rPr>
              <w:t xml:space="preserve">- </w:t>
            </w:r>
            <w:r>
              <w:rPr>
                <w:rStyle w:val="IndexLink"/>
                <w:rtl w:val="true"/>
              </w:rPr>
              <w:t>اقدام به فروپاشی کانون خانواده توسط زنان</w:t>
            </w:r>
            <w:r>
              <w:rPr>
                <w:rStyle w:val="IndexLink"/>
                <w:rtl w:val="true"/>
              </w:rPr>
              <w:tab/>
            </w:r>
            <w:r>
              <w:rPr>
                <w:rStyle w:val="IndexLink"/>
              </w:rPr>
              <w:t>252</w:t>
            </w:r>
          </w:hyperlink>
        </w:p>
        <w:p>
          <w:pPr>
            <w:pStyle w:val="Contents4"/>
            <w:tabs>
              <w:tab w:val="clear" w:pos="8176"/>
              <w:tab w:val="right" w:pos="9026" w:leader="dot"/>
            </w:tabs>
            <w:rPr/>
          </w:pPr>
          <w:hyperlink w:anchor="__RefHeading___Toc2690005_581953129">
            <w:r>
              <w:rPr>
                <w:webHidden/>
                <w:rStyle w:val="IndexLink"/>
              </w:rPr>
              <w:t>2-7-3</w:t>
            </w:r>
            <w:r>
              <w:rPr>
                <w:rStyle w:val="IndexLink"/>
                <w:rtl w:val="true"/>
              </w:rPr>
              <w:t xml:space="preserve">- </w:t>
            </w:r>
            <w:r>
              <w:rPr>
                <w:rStyle w:val="IndexLink"/>
                <w:rtl w:val="true"/>
              </w:rPr>
              <w:t>نقش و رسالت زن در خانواده</w:t>
            </w:r>
            <w:r>
              <w:rPr>
                <w:rStyle w:val="IndexLink"/>
                <w:rtl w:val="true"/>
              </w:rPr>
              <w:tab/>
            </w:r>
            <w:r>
              <w:rPr>
                <w:rStyle w:val="IndexLink"/>
              </w:rPr>
              <w:t>252</w:t>
            </w:r>
          </w:hyperlink>
        </w:p>
        <w:p>
          <w:pPr>
            <w:pStyle w:val="Contents5"/>
            <w:tabs>
              <w:tab w:val="clear" w:pos="7892"/>
              <w:tab w:val="right" w:pos="9026" w:leader="dot"/>
            </w:tabs>
            <w:rPr/>
          </w:pPr>
          <w:hyperlink w:anchor="__RefHeading___Toc2690007_581953129">
            <w:r>
              <w:rPr>
                <w:webHidden/>
                <w:rStyle w:val="IndexLink"/>
              </w:rPr>
              <w:t>1-2-7-3</w:t>
            </w:r>
            <w:r>
              <w:rPr>
                <w:rStyle w:val="IndexLink"/>
                <w:rtl w:val="true"/>
              </w:rPr>
              <w:t xml:space="preserve">- </w:t>
            </w:r>
            <w:r>
              <w:rPr>
                <w:rStyle w:val="IndexLink"/>
                <w:rtl w:val="true"/>
              </w:rPr>
              <w:t>پایه‌ی بهشتی شدن انسان‌ها و عامل نجات از انحرافات</w:t>
            </w:r>
            <w:r>
              <w:rPr>
                <w:rStyle w:val="IndexLink"/>
                <w:rtl w:val="true"/>
              </w:rPr>
              <w:tab/>
            </w:r>
            <w:r>
              <w:rPr>
                <w:rStyle w:val="IndexLink"/>
              </w:rPr>
              <w:t>252</w:t>
            </w:r>
          </w:hyperlink>
        </w:p>
        <w:p>
          <w:pPr>
            <w:pStyle w:val="Contents5"/>
            <w:tabs>
              <w:tab w:val="clear" w:pos="7892"/>
              <w:tab w:val="right" w:pos="9026" w:leader="dot"/>
            </w:tabs>
            <w:rPr/>
          </w:pPr>
          <w:hyperlink w:anchor="__RefHeading___Toc2690009_581953129">
            <w:r>
              <w:rPr>
                <w:webHidden/>
                <w:rStyle w:val="IndexLink"/>
              </w:rPr>
              <w:t>2-2-7-3</w:t>
            </w:r>
            <w:r>
              <w:rPr>
                <w:rStyle w:val="IndexLink"/>
                <w:rtl w:val="true"/>
              </w:rPr>
              <w:t xml:space="preserve">- </w:t>
            </w:r>
            <w:r>
              <w:rPr>
                <w:rStyle w:val="IndexLink"/>
                <w:rtl w:val="true"/>
              </w:rPr>
              <w:t>تربیت انسان‌های والا و دارای نقشی سازنده</w:t>
            </w:r>
            <w:r>
              <w:rPr>
                <w:rStyle w:val="IndexLink"/>
                <w:rtl w:val="true"/>
              </w:rPr>
              <w:tab/>
            </w:r>
            <w:r>
              <w:rPr>
                <w:rStyle w:val="IndexLink"/>
              </w:rPr>
              <w:t>252</w:t>
            </w:r>
          </w:hyperlink>
        </w:p>
        <w:p>
          <w:pPr>
            <w:pStyle w:val="Contents5"/>
            <w:tabs>
              <w:tab w:val="clear" w:pos="7892"/>
              <w:tab w:val="right" w:pos="9026" w:leader="dot"/>
            </w:tabs>
            <w:rPr/>
          </w:pPr>
          <w:hyperlink w:anchor="__RefHeading___Toc2690011_581953129">
            <w:r>
              <w:rPr>
                <w:webHidden/>
                <w:rStyle w:val="IndexLink"/>
              </w:rPr>
              <w:t>3-2-7-3</w:t>
            </w:r>
            <w:r>
              <w:rPr>
                <w:rStyle w:val="IndexLink"/>
                <w:rtl w:val="true"/>
              </w:rPr>
              <w:t xml:space="preserve">- </w:t>
            </w:r>
            <w:r>
              <w:rPr>
                <w:rStyle w:val="IndexLink"/>
                <w:rtl w:val="true"/>
              </w:rPr>
              <w:t>سرپا نگه‌داشتن زندگی و حفظ فضای حیاتی برای خانواده</w:t>
            </w:r>
            <w:r>
              <w:rPr>
                <w:rStyle w:val="IndexLink"/>
                <w:rtl w:val="true"/>
              </w:rPr>
              <w:tab/>
            </w:r>
            <w:r>
              <w:rPr>
                <w:rStyle w:val="IndexLink"/>
              </w:rPr>
              <w:t>253</w:t>
            </w:r>
          </w:hyperlink>
        </w:p>
        <w:p>
          <w:pPr>
            <w:pStyle w:val="Contents5"/>
            <w:tabs>
              <w:tab w:val="clear" w:pos="7892"/>
              <w:tab w:val="right" w:pos="9026" w:leader="dot"/>
            </w:tabs>
            <w:rPr/>
          </w:pPr>
          <w:hyperlink w:anchor="__RefHeading___Toc2690013_581953129">
            <w:r>
              <w:rPr>
                <w:webHidden/>
                <w:rStyle w:val="IndexLink"/>
              </w:rPr>
              <w:t>4-2-7-3</w:t>
            </w:r>
            <w:r>
              <w:rPr>
                <w:rStyle w:val="IndexLink"/>
                <w:rtl w:val="true"/>
              </w:rPr>
              <w:t xml:space="preserve">- </w:t>
            </w:r>
            <w:r>
              <w:rPr>
                <w:rStyle w:val="IndexLink"/>
                <w:rtl w:val="true"/>
              </w:rPr>
              <w:t>نقش مادری و همسری به‌عنوان اولین و اصلی‌ترین وظایف</w:t>
            </w:r>
            <w:r>
              <w:rPr>
                <w:rStyle w:val="IndexLink"/>
                <w:rtl w:val="true"/>
              </w:rPr>
              <w:tab/>
            </w:r>
            <w:r>
              <w:rPr>
                <w:rStyle w:val="IndexLink"/>
              </w:rPr>
              <w:t>254</w:t>
            </w:r>
          </w:hyperlink>
        </w:p>
        <w:p>
          <w:pPr>
            <w:pStyle w:val="Contents5"/>
            <w:tabs>
              <w:tab w:val="clear" w:pos="7892"/>
              <w:tab w:val="right" w:pos="9026" w:leader="dot"/>
            </w:tabs>
            <w:rPr/>
          </w:pPr>
          <w:hyperlink w:anchor="__RefHeading___Toc2690015_581953129">
            <w:r>
              <w:rPr>
                <w:webHidden/>
                <w:rStyle w:val="IndexLink"/>
              </w:rPr>
              <w:t>5-2-7-3</w:t>
            </w:r>
            <w:r>
              <w:rPr>
                <w:rStyle w:val="IndexLink"/>
                <w:rtl w:val="true"/>
              </w:rPr>
              <w:t xml:space="preserve">- </w:t>
            </w:r>
            <w:r>
              <w:rPr>
                <w:rStyle w:val="IndexLink"/>
                <w:rtl w:val="true"/>
              </w:rPr>
              <w:t>تقویت روحی شوهران برای ورود در میدان‌های بزرگ</w:t>
            </w:r>
            <w:r>
              <w:rPr>
                <w:rStyle w:val="IndexLink"/>
                <w:rtl w:val="true"/>
              </w:rPr>
              <w:tab/>
            </w:r>
            <w:r>
              <w:rPr>
                <w:rStyle w:val="IndexLink"/>
              </w:rPr>
              <w:t>254</w:t>
            </w:r>
          </w:hyperlink>
        </w:p>
        <w:p>
          <w:pPr>
            <w:pStyle w:val="Contents5"/>
            <w:tabs>
              <w:tab w:val="clear" w:pos="7892"/>
              <w:tab w:val="right" w:pos="9026" w:leader="dot"/>
            </w:tabs>
            <w:rPr/>
          </w:pPr>
          <w:hyperlink w:anchor="__RefHeading___Toc2690017_581953129">
            <w:r>
              <w:rPr>
                <w:webHidden/>
                <w:rStyle w:val="IndexLink"/>
              </w:rPr>
              <w:t>6-2-7-3</w:t>
            </w:r>
            <w:r>
              <w:rPr>
                <w:rStyle w:val="IndexLink"/>
                <w:rtl w:val="true"/>
              </w:rPr>
              <w:t xml:space="preserve">- </w:t>
            </w:r>
            <w:r>
              <w:rPr>
                <w:rStyle w:val="IndexLink"/>
                <w:rtl w:val="true"/>
              </w:rPr>
              <w:t>عامل آرامش و آرایش معنوی محیط زندگی و دلارام شوهر و فرزندان</w:t>
            </w:r>
            <w:r>
              <w:rPr>
                <w:rStyle w:val="IndexLink"/>
                <w:rtl w:val="true"/>
              </w:rPr>
              <w:tab/>
            </w:r>
            <w:r>
              <w:rPr>
                <w:rStyle w:val="IndexLink"/>
              </w:rPr>
              <w:t>255</w:t>
            </w:r>
          </w:hyperlink>
        </w:p>
        <w:p>
          <w:pPr>
            <w:pStyle w:val="Contents5"/>
            <w:tabs>
              <w:tab w:val="clear" w:pos="7892"/>
              <w:tab w:val="right" w:pos="9026" w:leader="dot"/>
            </w:tabs>
            <w:rPr/>
          </w:pPr>
          <w:hyperlink w:anchor="__RefHeading___Toc2690019_581953129">
            <w:r>
              <w:rPr>
                <w:webHidden/>
                <w:rStyle w:val="IndexLink"/>
              </w:rPr>
              <w:t>7-2-7-3</w:t>
            </w:r>
            <w:r>
              <w:rPr>
                <w:rStyle w:val="IndexLink"/>
                <w:rtl w:val="true"/>
              </w:rPr>
              <w:t xml:space="preserve">- </w:t>
            </w:r>
            <w:r>
              <w:rPr>
                <w:rStyle w:val="IndexLink"/>
                <w:rtl w:val="true"/>
              </w:rPr>
              <w:t>تربیت فرزندانی شایسته و پرورش نسل‌های آینده</w:t>
            </w:r>
            <w:r>
              <w:rPr>
                <w:rStyle w:val="IndexLink"/>
                <w:rtl w:val="true"/>
              </w:rPr>
              <w:tab/>
            </w:r>
            <w:r>
              <w:rPr>
                <w:rStyle w:val="IndexLink"/>
              </w:rPr>
              <w:t>255</w:t>
            </w:r>
          </w:hyperlink>
        </w:p>
        <w:p>
          <w:pPr>
            <w:pStyle w:val="Contents5"/>
            <w:tabs>
              <w:tab w:val="clear" w:pos="7892"/>
              <w:tab w:val="right" w:pos="9026" w:leader="dot"/>
            </w:tabs>
            <w:rPr/>
          </w:pPr>
          <w:hyperlink w:anchor="__RefHeading___Toc2690021_581953129">
            <w:r>
              <w:rPr>
                <w:webHidden/>
                <w:rStyle w:val="IndexLink"/>
              </w:rPr>
              <w:t>8-2-7-3</w:t>
            </w:r>
            <w:r>
              <w:rPr>
                <w:rStyle w:val="IndexLink"/>
                <w:rtl w:val="true"/>
              </w:rPr>
              <w:t xml:space="preserve">- </w:t>
            </w:r>
            <w:r>
              <w:rPr>
                <w:rStyle w:val="IndexLink"/>
                <w:rtl w:val="true"/>
              </w:rPr>
              <w:t>منتقل کننده‌ی فرهنگ، معرفت، تمدّن و ویژگی های اخلاقی یک قوم و جامعه به فرزندان</w:t>
            </w:r>
            <w:r>
              <w:rPr>
                <w:rStyle w:val="IndexLink"/>
                <w:rtl w:val="true"/>
              </w:rPr>
              <w:tab/>
            </w:r>
            <w:r>
              <w:rPr>
                <w:rStyle w:val="IndexLink"/>
              </w:rPr>
              <w:t>256</w:t>
            </w:r>
          </w:hyperlink>
        </w:p>
        <w:p>
          <w:pPr>
            <w:pStyle w:val="Contents4"/>
            <w:tabs>
              <w:tab w:val="clear" w:pos="8176"/>
              <w:tab w:val="right" w:pos="9026" w:leader="dot"/>
            </w:tabs>
            <w:rPr/>
          </w:pPr>
          <w:hyperlink w:anchor="__RefHeading___Toc2690023_581953129">
            <w:r>
              <w:rPr>
                <w:webHidden/>
                <w:rStyle w:val="IndexLink"/>
              </w:rPr>
              <w:t>3-7-3</w:t>
            </w:r>
            <w:r>
              <w:rPr>
                <w:rStyle w:val="IndexLink"/>
                <w:rtl w:val="true"/>
              </w:rPr>
              <w:t xml:space="preserve">- </w:t>
            </w:r>
            <w:r>
              <w:rPr>
                <w:rStyle w:val="IndexLink"/>
                <w:rtl w:val="true"/>
              </w:rPr>
              <w:t>نقش و رسالت متقابل زن و مرد</w:t>
            </w:r>
            <w:r>
              <w:rPr>
                <w:rStyle w:val="IndexLink"/>
                <w:rtl w:val="true"/>
              </w:rPr>
              <w:tab/>
            </w:r>
            <w:r>
              <w:rPr>
                <w:rStyle w:val="IndexLink"/>
              </w:rPr>
              <w:t>257</w:t>
            </w:r>
          </w:hyperlink>
        </w:p>
        <w:p>
          <w:pPr>
            <w:pStyle w:val="Contents5"/>
            <w:tabs>
              <w:tab w:val="clear" w:pos="7892"/>
              <w:tab w:val="right" w:pos="9026" w:leader="dot"/>
            </w:tabs>
            <w:rPr/>
          </w:pPr>
          <w:hyperlink w:anchor="__RefHeading___Toc2690025_581953129">
            <w:r>
              <w:rPr>
                <w:webHidden/>
                <w:rStyle w:val="IndexLink"/>
              </w:rPr>
              <w:t>1-3-7-3</w:t>
            </w:r>
            <w:r>
              <w:rPr>
                <w:rStyle w:val="IndexLink"/>
                <w:rtl w:val="true"/>
              </w:rPr>
              <w:t xml:space="preserve">- </w:t>
            </w:r>
            <w:r>
              <w:rPr>
                <w:rStyle w:val="IndexLink"/>
                <w:rtl w:val="true"/>
              </w:rPr>
              <w:t>حفظ و استحکام بنیان خانواده</w:t>
            </w:r>
            <w:r>
              <w:rPr>
                <w:rStyle w:val="IndexLink"/>
                <w:rtl w:val="true"/>
              </w:rPr>
              <w:tab/>
            </w:r>
            <w:r>
              <w:rPr>
                <w:rStyle w:val="IndexLink"/>
              </w:rPr>
              <w:t>257</w:t>
            </w:r>
          </w:hyperlink>
        </w:p>
        <w:p>
          <w:pPr>
            <w:pStyle w:val="Contents5"/>
            <w:tabs>
              <w:tab w:val="clear" w:pos="7892"/>
              <w:tab w:val="right" w:pos="9026" w:leader="dot"/>
            </w:tabs>
            <w:rPr/>
          </w:pPr>
          <w:hyperlink w:anchor="__RefHeading___Toc2690027_581953129">
            <w:r>
              <w:rPr>
                <w:webHidden/>
                <w:rStyle w:val="IndexLink"/>
              </w:rPr>
              <w:t>2-3-7-3</w:t>
            </w:r>
            <w:r>
              <w:rPr>
                <w:rStyle w:val="IndexLink"/>
                <w:rtl w:val="true"/>
              </w:rPr>
              <w:t xml:space="preserve">- </w:t>
            </w:r>
            <w:r>
              <w:rPr>
                <w:rStyle w:val="IndexLink"/>
                <w:rtl w:val="true"/>
              </w:rPr>
              <w:t>بهشتی و سعادتمند کردن یکدیگر</w:t>
            </w:r>
            <w:r>
              <w:rPr>
                <w:rStyle w:val="IndexLink"/>
                <w:rtl w:val="true"/>
              </w:rPr>
              <w:tab/>
            </w:r>
            <w:r>
              <w:rPr>
                <w:rStyle w:val="IndexLink"/>
              </w:rPr>
              <w:t>257</w:t>
            </w:r>
          </w:hyperlink>
        </w:p>
        <w:p>
          <w:pPr>
            <w:pStyle w:val="Contents5"/>
            <w:tabs>
              <w:tab w:val="clear" w:pos="7892"/>
              <w:tab w:val="right" w:pos="9026" w:leader="dot"/>
            </w:tabs>
            <w:rPr/>
          </w:pPr>
          <w:hyperlink w:anchor="__RefHeading___Toc2690029_581953129">
            <w:r>
              <w:rPr>
                <w:webHidden/>
                <w:rStyle w:val="IndexLink"/>
              </w:rPr>
              <w:t>3-3-7-3</w:t>
            </w:r>
            <w:r>
              <w:rPr>
                <w:rStyle w:val="IndexLink"/>
                <w:rtl w:val="true"/>
              </w:rPr>
              <w:t xml:space="preserve">- </w:t>
            </w:r>
            <w:r>
              <w:rPr>
                <w:rStyle w:val="IndexLink"/>
                <w:rtl w:val="true"/>
              </w:rPr>
              <w:t>کمک به یکدیگر در راه تحصیل علم، کمال، تقوی و سازگاری</w:t>
            </w:r>
            <w:r>
              <w:rPr>
                <w:rStyle w:val="IndexLink"/>
                <w:rtl w:val="true"/>
              </w:rPr>
              <w:tab/>
            </w:r>
            <w:r>
              <w:rPr>
                <w:rStyle w:val="IndexLink"/>
              </w:rPr>
              <w:t>258</w:t>
            </w:r>
          </w:hyperlink>
        </w:p>
        <w:p>
          <w:pPr>
            <w:pStyle w:val="Contents5"/>
            <w:tabs>
              <w:tab w:val="clear" w:pos="7892"/>
              <w:tab w:val="right" w:pos="9026" w:leader="dot"/>
            </w:tabs>
            <w:rPr/>
          </w:pPr>
          <w:hyperlink w:anchor="__RefHeading___Toc2690031_581953129">
            <w:r>
              <w:rPr>
                <w:webHidden/>
                <w:rStyle w:val="IndexLink"/>
              </w:rPr>
              <w:t>4-3-7-3</w:t>
            </w:r>
            <w:r>
              <w:rPr>
                <w:rStyle w:val="IndexLink"/>
                <w:rtl w:val="true"/>
              </w:rPr>
              <w:t xml:space="preserve">- </w:t>
            </w:r>
            <w:r>
              <w:rPr>
                <w:rStyle w:val="IndexLink"/>
                <w:rtl w:val="true"/>
              </w:rPr>
              <w:t>زن، عامل آرامش و آرایش معنوی؛ مرد، محلّ اعتماد و اتّکاء</w:t>
            </w:r>
            <w:r>
              <w:rPr>
                <w:rStyle w:val="IndexLink"/>
                <w:rtl w:val="true"/>
              </w:rPr>
              <w:tab/>
            </w:r>
            <w:r>
              <w:rPr>
                <w:rStyle w:val="IndexLink"/>
              </w:rPr>
              <w:t>258</w:t>
            </w:r>
          </w:hyperlink>
        </w:p>
        <w:p>
          <w:pPr>
            <w:pStyle w:val="Contents4"/>
            <w:tabs>
              <w:tab w:val="clear" w:pos="8176"/>
              <w:tab w:val="right" w:pos="9026" w:leader="dot"/>
            </w:tabs>
            <w:rPr/>
          </w:pPr>
          <w:hyperlink w:anchor="__RefHeading___Toc2690033_581953129">
            <w:r>
              <w:rPr>
                <w:webHidden/>
                <w:rStyle w:val="IndexLink"/>
              </w:rPr>
              <w:t>4-7-3</w:t>
            </w:r>
            <w:r>
              <w:rPr>
                <w:rStyle w:val="IndexLink"/>
                <w:rtl w:val="true"/>
              </w:rPr>
              <w:t xml:space="preserve">- </w:t>
            </w:r>
            <w:r>
              <w:rPr>
                <w:rStyle w:val="IndexLink"/>
                <w:rtl w:val="true"/>
              </w:rPr>
              <w:t>حقوق زن در خانواده</w:t>
            </w:r>
            <w:r>
              <w:rPr>
                <w:rStyle w:val="IndexLink"/>
                <w:rtl w:val="true"/>
              </w:rPr>
              <w:tab/>
            </w:r>
            <w:r>
              <w:rPr>
                <w:rStyle w:val="IndexLink"/>
              </w:rPr>
              <w:t>260</w:t>
            </w:r>
          </w:hyperlink>
        </w:p>
        <w:p>
          <w:pPr>
            <w:pStyle w:val="Contents5"/>
            <w:tabs>
              <w:tab w:val="clear" w:pos="7892"/>
              <w:tab w:val="right" w:pos="9026" w:leader="dot"/>
            </w:tabs>
            <w:rPr/>
          </w:pPr>
          <w:hyperlink w:anchor="__RefHeading___Toc2690035_581953129">
            <w:r>
              <w:rPr>
                <w:webHidden/>
                <w:rStyle w:val="IndexLink"/>
              </w:rPr>
              <w:t>1-4-7-3</w:t>
            </w:r>
            <w:r>
              <w:rPr>
                <w:rStyle w:val="IndexLink"/>
                <w:rtl w:val="true"/>
              </w:rPr>
              <w:t xml:space="preserve">- </w:t>
            </w:r>
            <w:r>
              <w:rPr>
                <w:rStyle w:val="IndexLink"/>
                <w:rtl w:val="true"/>
              </w:rPr>
              <w:t>آزادی در انتخاب همسر</w:t>
            </w:r>
            <w:r>
              <w:rPr>
                <w:rStyle w:val="IndexLink"/>
                <w:rtl w:val="true"/>
              </w:rPr>
              <w:tab/>
            </w:r>
            <w:r>
              <w:rPr>
                <w:rStyle w:val="IndexLink"/>
              </w:rPr>
              <w:t>260</w:t>
            </w:r>
          </w:hyperlink>
        </w:p>
        <w:p>
          <w:pPr>
            <w:pStyle w:val="Contents5"/>
            <w:tabs>
              <w:tab w:val="clear" w:pos="7892"/>
              <w:tab w:val="right" w:pos="9026" w:leader="dot"/>
            </w:tabs>
            <w:rPr/>
          </w:pPr>
          <w:hyperlink w:anchor="__RefHeading___Toc2690037_581953129">
            <w:r>
              <w:rPr>
                <w:webHidden/>
                <w:rStyle w:val="IndexLink"/>
              </w:rPr>
              <w:t>2-4-7-3</w:t>
            </w:r>
            <w:r>
              <w:rPr>
                <w:rStyle w:val="IndexLink"/>
                <w:rtl w:val="true"/>
              </w:rPr>
              <w:t xml:space="preserve">- </w:t>
            </w:r>
            <w:r>
              <w:rPr>
                <w:rStyle w:val="IndexLink"/>
                <w:rtl w:val="true"/>
              </w:rPr>
              <w:t>لازم‌تر بودن خدمتگزاری فرزند در مقابل مادر</w:t>
            </w:r>
            <w:r>
              <w:rPr>
                <w:rStyle w:val="IndexLink"/>
                <w:rtl w:val="true"/>
              </w:rPr>
              <w:tab/>
            </w:r>
            <w:r>
              <w:rPr>
                <w:rStyle w:val="IndexLink"/>
              </w:rPr>
              <w:t>260</w:t>
            </w:r>
          </w:hyperlink>
        </w:p>
        <w:p>
          <w:pPr>
            <w:pStyle w:val="Contents5"/>
            <w:tabs>
              <w:tab w:val="clear" w:pos="7892"/>
              <w:tab w:val="right" w:pos="9026" w:leader="dot"/>
            </w:tabs>
            <w:rPr/>
          </w:pPr>
          <w:hyperlink w:anchor="__RefHeading___Toc2690039_581953129">
            <w:r>
              <w:rPr>
                <w:webHidden/>
                <w:rStyle w:val="IndexLink"/>
              </w:rPr>
              <w:t>3-4-7-3</w:t>
            </w:r>
            <w:r>
              <w:rPr>
                <w:rStyle w:val="IndexLink"/>
                <w:rtl w:val="true"/>
              </w:rPr>
              <w:t xml:space="preserve">- </w:t>
            </w:r>
            <w:r>
              <w:rPr>
                <w:rStyle w:val="IndexLink"/>
                <w:rtl w:val="true"/>
              </w:rPr>
              <w:t>درک ضرورت‌ها و فهم احساسات زن توسط مرد</w:t>
            </w:r>
            <w:r>
              <w:rPr>
                <w:rStyle w:val="IndexLink"/>
                <w:rtl w:val="true"/>
              </w:rPr>
              <w:tab/>
            </w:r>
            <w:r>
              <w:rPr>
                <w:rStyle w:val="IndexLink"/>
              </w:rPr>
              <w:t>260</w:t>
            </w:r>
          </w:hyperlink>
        </w:p>
        <w:p>
          <w:pPr>
            <w:pStyle w:val="Contents5"/>
            <w:tabs>
              <w:tab w:val="clear" w:pos="7892"/>
              <w:tab w:val="right" w:pos="9026" w:leader="dot"/>
            </w:tabs>
            <w:rPr/>
          </w:pPr>
          <w:hyperlink w:anchor="__RefHeading___Toc2690041_581953129">
            <w:r>
              <w:rPr>
                <w:webHidden/>
                <w:rStyle w:val="IndexLink"/>
              </w:rPr>
              <w:t>4-4-7-3</w:t>
            </w:r>
            <w:r>
              <w:rPr>
                <w:rStyle w:val="IndexLink"/>
                <w:rtl w:val="true"/>
              </w:rPr>
              <w:t xml:space="preserve">- </w:t>
            </w:r>
            <w:r>
              <w:rPr>
                <w:rStyle w:val="IndexLink"/>
                <w:rtl w:val="true"/>
              </w:rPr>
              <w:t>عدم استخدام، زورگویی، رفتار ظالمانه و تحمیل به زن</w:t>
            </w:r>
            <w:r>
              <w:rPr>
                <w:rStyle w:val="IndexLink"/>
                <w:rtl w:val="true"/>
              </w:rPr>
              <w:tab/>
            </w:r>
            <w:r>
              <w:rPr>
                <w:rStyle w:val="IndexLink"/>
              </w:rPr>
              <w:t>261</w:t>
            </w:r>
          </w:hyperlink>
        </w:p>
        <w:p>
          <w:pPr>
            <w:pStyle w:val="Contents5"/>
            <w:tabs>
              <w:tab w:val="clear" w:pos="7892"/>
              <w:tab w:val="right" w:pos="9026" w:leader="dot"/>
            </w:tabs>
            <w:rPr/>
          </w:pPr>
          <w:hyperlink w:anchor="__RefHeading___Toc2690043_581953129">
            <w:r>
              <w:rPr>
                <w:webHidden/>
                <w:rStyle w:val="IndexLink"/>
              </w:rPr>
              <w:t>5-4-7-3</w:t>
            </w:r>
            <w:r>
              <w:rPr>
                <w:rStyle w:val="IndexLink"/>
                <w:rtl w:val="true"/>
              </w:rPr>
              <w:t xml:space="preserve">- </w:t>
            </w:r>
            <w:r>
              <w:rPr>
                <w:rStyle w:val="IndexLink"/>
                <w:rtl w:val="true"/>
              </w:rPr>
              <w:t>رعایت اختیارات، رأی، نظرونیازهای روحی خانم توسط مرد</w:t>
            </w:r>
            <w:r>
              <w:rPr>
                <w:rStyle w:val="IndexLink"/>
                <w:rtl w:val="true"/>
              </w:rPr>
              <w:tab/>
            </w:r>
            <w:r>
              <w:rPr>
                <w:rStyle w:val="IndexLink"/>
              </w:rPr>
              <w:t>262</w:t>
            </w:r>
          </w:hyperlink>
        </w:p>
        <w:p>
          <w:pPr>
            <w:pStyle w:val="Contents4"/>
            <w:tabs>
              <w:tab w:val="clear" w:pos="8176"/>
              <w:tab w:val="right" w:pos="9026" w:leader="dot"/>
            </w:tabs>
            <w:rPr/>
          </w:pPr>
          <w:hyperlink w:anchor="__RefHeading___Toc2690045_581953129">
            <w:r>
              <w:rPr>
                <w:webHidden/>
                <w:rStyle w:val="IndexLink"/>
              </w:rPr>
              <w:t>5-7-3</w:t>
            </w:r>
            <w:r>
              <w:rPr>
                <w:rStyle w:val="IndexLink"/>
                <w:rtl w:val="true"/>
              </w:rPr>
              <w:t xml:space="preserve">- </w:t>
            </w:r>
            <w:r>
              <w:rPr>
                <w:rStyle w:val="IndexLink"/>
                <w:rtl w:val="true"/>
              </w:rPr>
              <w:t>وظایف زن در خانواده</w:t>
            </w:r>
            <w:r>
              <w:rPr>
                <w:rStyle w:val="IndexLink"/>
                <w:rtl w:val="true"/>
              </w:rPr>
              <w:tab/>
            </w:r>
            <w:r>
              <w:rPr>
                <w:rStyle w:val="IndexLink"/>
              </w:rPr>
              <w:t>262</w:t>
            </w:r>
          </w:hyperlink>
        </w:p>
        <w:p>
          <w:pPr>
            <w:pStyle w:val="Contents5"/>
            <w:tabs>
              <w:tab w:val="clear" w:pos="7892"/>
              <w:tab w:val="right" w:pos="9026" w:leader="dot"/>
            </w:tabs>
            <w:rPr/>
          </w:pPr>
          <w:hyperlink w:anchor="__RefHeading___Toc2690047_581953129">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2690049_581953129">
            <w:r>
              <w:rPr>
                <w:webHidden/>
                <w:rStyle w:val="IndexLink"/>
              </w:rPr>
              <w:t>1-5-7-3</w:t>
            </w:r>
            <w:r>
              <w:rPr>
                <w:rStyle w:val="IndexLink"/>
                <w:rtl w:val="true"/>
              </w:rPr>
              <w:t xml:space="preserve">- </w:t>
            </w:r>
            <w:r>
              <w:rPr>
                <w:rStyle w:val="IndexLink"/>
                <w:rtl w:val="true"/>
              </w:rPr>
              <w:t>تلاش و کوشش جهت اداره‌ی محیط خانه و تحت نظارت، تدبیر و مدیریت گرفتن خانواده</w:t>
            </w:r>
            <w:r>
              <w:rPr>
                <w:rStyle w:val="IndexLink"/>
                <w:rtl w:val="true"/>
              </w:rPr>
              <w:tab/>
            </w:r>
            <w:r>
              <w:rPr>
                <w:rStyle w:val="IndexLink"/>
              </w:rPr>
              <w:t>262</w:t>
            </w:r>
          </w:hyperlink>
        </w:p>
        <w:p>
          <w:pPr>
            <w:pStyle w:val="Contents5"/>
            <w:tabs>
              <w:tab w:val="clear" w:pos="7892"/>
              <w:tab w:val="right" w:pos="9026" w:leader="dot"/>
            </w:tabs>
            <w:rPr/>
          </w:pPr>
          <w:hyperlink w:anchor="__RefHeading___Toc2690051_581953129">
            <w:r>
              <w:rPr>
                <w:webHidden/>
                <w:rStyle w:val="IndexLink"/>
              </w:rPr>
              <w:t>2-5-7-3</w:t>
            </w:r>
            <w:r>
              <w:rPr>
                <w:rStyle w:val="IndexLink"/>
                <w:rtl w:val="true"/>
              </w:rPr>
              <w:t xml:space="preserve">- </w:t>
            </w:r>
            <w:r>
              <w:rPr>
                <w:rStyle w:val="IndexLink"/>
                <w:rtl w:val="true"/>
              </w:rPr>
              <w:t xml:space="preserve">آموختن روش‌های صحیح کار داخل خانه </w:t>
            </w:r>
            <w:r>
              <w:rPr>
                <w:rStyle w:val="IndexLink"/>
                <w:rtl w:val="true"/>
              </w:rPr>
              <w:t>(</w:t>
            </w:r>
            <w:r>
              <w:rPr>
                <w:rStyle w:val="IndexLink"/>
                <w:rtl w:val="true"/>
              </w:rPr>
              <w:t>نوع برخورد با همسر و فرزندان</w:t>
            </w:r>
            <w:r>
              <w:rPr>
                <w:rStyle w:val="IndexLink"/>
                <w:rtl w:val="true"/>
              </w:rPr>
              <w:t>)</w:t>
              <w:tab/>
            </w:r>
            <w:r>
              <w:rPr>
                <w:rStyle w:val="IndexLink"/>
              </w:rPr>
              <w:t>263</w:t>
            </w:r>
          </w:hyperlink>
        </w:p>
        <w:p>
          <w:pPr>
            <w:pStyle w:val="Contents5"/>
            <w:tabs>
              <w:tab w:val="clear" w:pos="7892"/>
              <w:tab w:val="right" w:pos="9026" w:leader="dot"/>
            </w:tabs>
            <w:rPr/>
          </w:pPr>
          <w:hyperlink w:anchor="__RefHeading___Toc2690053_581953129">
            <w:r>
              <w:rPr>
                <w:webHidden/>
                <w:rStyle w:val="IndexLink"/>
              </w:rPr>
              <w:t>3-5-7-3</w:t>
            </w:r>
            <w:r>
              <w:rPr>
                <w:rStyle w:val="IndexLink"/>
                <w:rtl w:val="true"/>
              </w:rPr>
              <w:t xml:space="preserve">- </w:t>
            </w:r>
            <w:r>
              <w:rPr>
                <w:rStyle w:val="IndexLink"/>
                <w:rtl w:val="true"/>
              </w:rPr>
              <w:t>برخورد ملایم، خوش‌رویی و خوش‌رفتاری با همسر برای اداره کردن او</w:t>
            </w:r>
            <w:r>
              <w:rPr>
                <w:rStyle w:val="IndexLink"/>
                <w:rtl w:val="true"/>
              </w:rPr>
              <w:tab/>
            </w:r>
            <w:r>
              <w:rPr>
                <w:rStyle w:val="IndexLink"/>
              </w:rPr>
              <w:t>263</w:t>
            </w:r>
          </w:hyperlink>
        </w:p>
        <w:p>
          <w:pPr>
            <w:pStyle w:val="Contents5"/>
            <w:tabs>
              <w:tab w:val="clear" w:pos="7892"/>
              <w:tab w:val="right" w:pos="9026" w:leader="dot"/>
            </w:tabs>
            <w:rPr/>
          </w:pPr>
          <w:hyperlink w:anchor="__RefHeading___Toc2690055_581953129">
            <w:r>
              <w:rPr>
                <w:webHidden/>
                <w:rStyle w:val="IndexLink"/>
              </w:rPr>
              <w:t>4-5-7-3</w:t>
            </w:r>
            <w:r>
              <w:rPr>
                <w:rStyle w:val="IndexLink"/>
                <w:rtl w:val="true"/>
              </w:rPr>
              <w:t xml:space="preserve">- </w:t>
            </w:r>
            <w:r>
              <w:rPr>
                <w:rStyle w:val="IndexLink"/>
                <w:rtl w:val="true"/>
              </w:rPr>
              <w:t>مساعد کردن فضای خانه برای روحیّه دادن به همسر برای فعّالیّت اجتماعی</w:t>
            </w:r>
            <w:r>
              <w:rPr>
                <w:rStyle w:val="IndexLink"/>
                <w:rtl w:val="true"/>
              </w:rPr>
              <w:tab/>
            </w:r>
            <w:r>
              <w:rPr>
                <w:rStyle w:val="IndexLink"/>
              </w:rPr>
              <w:t>264</w:t>
            </w:r>
          </w:hyperlink>
        </w:p>
        <w:p>
          <w:pPr>
            <w:pStyle w:val="Contents5"/>
            <w:tabs>
              <w:tab w:val="clear" w:pos="7892"/>
              <w:tab w:val="right" w:pos="9026" w:leader="dot"/>
            </w:tabs>
            <w:rPr/>
          </w:pPr>
          <w:hyperlink w:anchor="__RefHeading___Toc2690057_581953129">
            <w:r>
              <w:rPr>
                <w:webHidden/>
                <w:rStyle w:val="IndexLink"/>
              </w:rPr>
              <w:t>5-5-7-3</w:t>
            </w:r>
            <w:r>
              <w:rPr>
                <w:rStyle w:val="IndexLink"/>
                <w:rtl w:val="true"/>
              </w:rPr>
              <w:t xml:space="preserve">- </w:t>
            </w:r>
            <w:r>
              <w:rPr>
                <w:rStyle w:val="IndexLink"/>
                <w:rtl w:val="true"/>
              </w:rPr>
              <w:t>درک ضرورت‌های مرد، مستأصل نکردن او و تشویق به ایستادگی در میدان‌های زندگی</w:t>
            </w:r>
            <w:r>
              <w:rPr>
                <w:rStyle w:val="IndexLink"/>
                <w:rtl w:val="true"/>
              </w:rPr>
              <w:tab/>
            </w:r>
            <w:r>
              <w:rPr>
                <w:rStyle w:val="IndexLink"/>
              </w:rPr>
              <w:t>264</w:t>
            </w:r>
          </w:hyperlink>
        </w:p>
        <w:p>
          <w:pPr>
            <w:pStyle w:val="Contents5"/>
            <w:tabs>
              <w:tab w:val="clear" w:pos="7892"/>
              <w:tab w:val="right" w:pos="9026" w:leader="dot"/>
            </w:tabs>
            <w:rPr/>
          </w:pPr>
          <w:hyperlink w:anchor="__RefHeading___Toc2690059_581953129">
            <w:r>
              <w:rPr>
                <w:webHidden/>
                <w:rStyle w:val="IndexLink"/>
              </w:rPr>
              <w:t>6-5-7-3</w:t>
            </w:r>
            <w:r>
              <w:rPr>
                <w:rStyle w:val="IndexLink"/>
                <w:rtl w:val="true"/>
              </w:rPr>
              <w:t xml:space="preserve">- </w:t>
            </w:r>
            <w:r>
              <w:rPr>
                <w:rStyle w:val="IndexLink"/>
                <w:rtl w:val="true"/>
              </w:rPr>
              <w:t>عدم سختگیری به مردان در کلیّه‌ی مسائل زندگی</w:t>
            </w:r>
            <w:r>
              <w:rPr>
                <w:rStyle w:val="IndexLink"/>
                <w:rtl w:val="true"/>
              </w:rPr>
              <w:tab/>
            </w:r>
            <w:r>
              <w:rPr>
                <w:rStyle w:val="IndexLink"/>
              </w:rPr>
              <w:t>264</w:t>
            </w:r>
          </w:hyperlink>
        </w:p>
        <w:p>
          <w:pPr>
            <w:pStyle w:val="Contents5"/>
            <w:tabs>
              <w:tab w:val="clear" w:pos="7892"/>
              <w:tab w:val="right" w:pos="9026" w:leader="dot"/>
            </w:tabs>
            <w:rPr/>
          </w:pPr>
          <w:hyperlink w:anchor="__RefHeading___Toc2690061_581953129">
            <w:r>
              <w:rPr>
                <w:webHidden/>
                <w:rStyle w:val="IndexLink"/>
              </w:rPr>
              <w:t>7-5-7-3</w:t>
            </w:r>
            <w:r>
              <w:rPr>
                <w:rStyle w:val="IndexLink"/>
                <w:rtl w:val="true"/>
              </w:rPr>
              <w:t xml:space="preserve">- </w:t>
            </w:r>
            <w:r>
              <w:rPr>
                <w:rStyle w:val="IndexLink"/>
                <w:rtl w:val="true"/>
              </w:rPr>
              <w:t>توجّه به احساسات مرد و نوازش همسر</w:t>
            </w:r>
            <w:r>
              <w:rPr>
                <w:rStyle w:val="IndexLink"/>
                <w:rtl w:val="true"/>
              </w:rPr>
              <w:tab/>
            </w:r>
            <w:r>
              <w:rPr>
                <w:rStyle w:val="IndexLink"/>
              </w:rPr>
              <w:t>265</w:t>
            </w:r>
          </w:hyperlink>
        </w:p>
        <w:p>
          <w:pPr>
            <w:pStyle w:val="Contents5"/>
            <w:tabs>
              <w:tab w:val="clear" w:pos="7892"/>
              <w:tab w:val="right" w:pos="9026" w:leader="dot"/>
            </w:tabs>
            <w:rPr/>
          </w:pPr>
          <w:hyperlink w:anchor="__RefHeading___Toc2690063_581953129">
            <w:r>
              <w:rPr>
                <w:webHidden/>
                <w:rStyle w:val="IndexLink"/>
              </w:rPr>
              <w:t>8-5-7-3</w:t>
            </w:r>
            <w:r>
              <w:rPr>
                <w:rStyle w:val="IndexLink"/>
                <w:rtl w:val="true"/>
              </w:rPr>
              <w:t xml:space="preserve">- </w:t>
            </w:r>
            <w:r>
              <w:rPr>
                <w:rStyle w:val="IndexLink"/>
                <w:rtl w:val="true"/>
              </w:rPr>
              <w:t>پایبندی کامل به خانواده واهمیّت دادن به تربیت فرزند و تهیه‌ی آذوقه‌های فرهنگی برای آن‌ها</w:t>
            </w:r>
            <w:r>
              <w:rPr>
                <w:rStyle w:val="IndexLink"/>
                <w:rtl w:val="true"/>
              </w:rPr>
              <w:tab/>
            </w:r>
            <w:r>
              <w:rPr>
                <w:rStyle w:val="IndexLink"/>
              </w:rPr>
              <w:t>265</w:t>
            </w:r>
          </w:hyperlink>
        </w:p>
        <w:p>
          <w:pPr>
            <w:pStyle w:val="Contents5"/>
            <w:tabs>
              <w:tab w:val="clear" w:pos="7892"/>
              <w:tab w:val="right" w:pos="9026" w:leader="dot"/>
            </w:tabs>
            <w:rPr/>
          </w:pPr>
          <w:hyperlink w:anchor="__RefHeading___Toc2690065_581953129">
            <w:r>
              <w:rPr>
                <w:webHidden/>
                <w:rStyle w:val="IndexLink"/>
              </w:rPr>
              <w:t>9-5-7-3</w:t>
            </w:r>
            <w:r>
              <w:rPr>
                <w:rStyle w:val="IndexLink"/>
                <w:rtl w:val="true"/>
              </w:rPr>
              <w:t xml:space="preserve">- </w:t>
            </w:r>
            <w:r>
              <w:rPr>
                <w:rStyle w:val="IndexLink"/>
                <w:rtl w:val="true"/>
              </w:rPr>
              <w:t>بچه‌داری به‌عنوان یک هنر و کار بزرگ</w:t>
            </w:r>
            <w:r>
              <w:rPr>
                <w:rStyle w:val="IndexLink"/>
                <w:rtl w:val="true"/>
              </w:rPr>
              <w:tab/>
            </w:r>
            <w:r>
              <w:rPr>
                <w:rStyle w:val="IndexLink"/>
              </w:rPr>
              <w:t>265</w:t>
            </w:r>
          </w:hyperlink>
        </w:p>
        <w:p>
          <w:pPr>
            <w:pStyle w:val="Contents2"/>
            <w:tabs>
              <w:tab w:val="clear" w:pos="8743"/>
              <w:tab w:val="right" w:pos="9026" w:leader="dot"/>
            </w:tabs>
            <w:rPr/>
          </w:pPr>
          <w:hyperlink w:anchor="__RefHeading___Toc2690067_581953129">
            <w:r>
              <w:rPr>
                <w:webHidden/>
                <w:rStyle w:val="IndexLink"/>
                <w:rtl w:val="true"/>
              </w:rPr>
              <w:t>بخش چهارم</w:t>
            </w:r>
            <w:r>
              <w:rPr>
                <w:rStyle w:val="IndexLink"/>
                <w:rtl w:val="true"/>
              </w:rPr>
              <w:t xml:space="preserve">: </w:t>
            </w:r>
            <w:r>
              <w:rPr>
                <w:rStyle w:val="IndexLink"/>
                <w:rtl w:val="true"/>
              </w:rPr>
              <w:t>سیمای زن در بُعد اجتماعی</w:t>
            </w:r>
            <w:r>
              <w:rPr>
                <w:rStyle w:val="IndexLink"/>
                <w:rtl w:val="true"/>
              </w:rPr>
              <w:tab/>
            </w:r>
            <w:r>
              <w:rPr>
                <w:rStyle w:val="IndexLink"/>
              </w:rPr>
              <w:t>268</w:t>
            </w:r>
          </w:hyperlink>
        </w:p>
        <w:p>
          <w:pPr>
            <w:pStyle w:val="Contents3"/>
            <w:tabs>
              <w:tab w:val="clear" w:pos="8459"/>
              <w:tab w:val="right" w:pos="9026" w:leader="dot"/>
            </w:tabs>
            <w:rPr/>
          </w:pPr>
          <w:hyperlink w:anchor="__RefHeading___Toc2690069_581953129">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2690071_581953129">
            <w:r>
              <w:rPr>
                <w:webHidden/>
                <w:rStyle w:val="IndexLink"/>
                <w:rtl w:val="true"/>
              </w:rPr>
              <w:t>فصل اول</w:t>
            </w:r>
            <w:r>
              <w:rPr>
                <w:rStyle w:val="IndexLink"/>
                <w:rtl w:val="true"/>
              </w:rPr>
              <w:t xml:space="preserve">: </w:t>
            </w:r>
            <w:r>
              <w:rPr>
                <w:rStyle w:val="IndexLink"/>
                <w:rtl w:val="true"/>
              </w:rPr>
              <w:t>جایگاه زن در جامعه</w:t>
            </w:r>
            <w:r>
              <w:rPr>
                <w:rStyle w:val="IndexLink"/>
                <w:rtl w:val="true"/>
              </w:rPr>
              <w:tab/>
            </w:r>
            <w:r>
              <w:rPr>
                <w:rStyle w:val="IndexLink"/>
              </w:rPr>
              <w:t>270</w:t>
            </w:r>
          </w:hyperlink>
        </w:p>
        <w:p>
          <w:pPr>
            <w:pStyle w:val="Contents4"/>
            <w:tabs>
              <w:tab w:val="clear" w:pos="8176"/>
              <w:tab w:val="right" w:pos="9026" w:leader="dot"/>
            </w:tabs>
            <w:rPr/>
          </w:pPr>
          <w:hyperlink w:anchor="__RefHeading___Toc2690073_581953129">
            <w:r>
              <w:rPr>
                <w:webHidden/>
                <w:rStyle w:val="IndexLink"/>
              </w:rPr>
              <w:t>1-1-4</w:t>
            </w:r>
            <w:r>
              <w:rPr>
                <w:rStyle w:val="IndexLink"/>
                <w:rtl w:val="true"/>
              </w:rPr>
              <w:t xml:space="preserve">- </w:t>
            </w:r>
            <w:r>
              <w:rPr>
                <w:rStyle w:val="IndexLink"/>
                <w:rtl w:val="true"/>
              </w:rPr>
              <w:t>ضرورت تشخیص جایگاه مطلوب برای زن</w:t>
            </w:r>
            <w:r>
              <w:rPr>
                <w:rStyle w:val="IndexLink"/>
                <w:rtl w:val="true"/>
              </w:rPr>
              <w:tab/>
            </w:r>
            <w:r>
              <w:rPr>
                <w:rStyle w:val="IndexLink"/>
              </w:rPr>
              <w:t>270</w:t>
            </w:r>
          </w:hyperlink>
        </w:p>
        <w:p>
          <w:pPr>
            <w:pStyle w:val="Contents5"/>
            <w:tabs>
              <w:tab w:val="clear" w:pos="7892"/>
              <w:tab w:val="right" w:pos="9026" w:leader="dot"/>
            </w:tabs>
            <w:rPr/>
          </w:pPr>
          <w:hyperlink w:anchor="__RefHeading___Toc2690075_581953129">
            <w:r>
              <w:rPr>
                <w:webHidden/>
                <w:rStyle w:val="IndexLink"/>
              </w:rPr>
              <w:t>1-1-1-4</w:t>
            </w:r>
            <w:r>
              <w:rPr>
                <w:rStyle w:val="IndexLink"/>
                <w:rtl w:val="true"/>
              </w:rPr>
              <w:t xml:space="preserve">- </w:t>
            </w:r>
            <w:r>
              <w:rPr>
                <w:rStyle w:val="IndexLink"/>
                <w:rtl w:val="true"/>
              </w:rPr>
              <w:t>تفکیک میان تشخّص ومنزلت اجتماعی با تنزّل وانحطاط تا حدّ وسیله وابزاری برای مقاصد سیاسی وشخصی</w:t>
            </w:r>
            <w:r>
              <w:rPr>
                <w:rStyle w:val="IndexLink"/>
                <w:rtl w:val="true"/>
              </w:rPr>
              <w:tab/>
            </w:r>
            <w:r>
              <w:rPr>
                <w:rStyle w:val="IndexLink"/>
              </w:rPr>
              <w:t>270</w:t>
            </w:r>
          </w:hyperlink>
        </w:p>
        <w:p>
          <w:pPr>
            <w:pStyle w:val="Contents5"/>
            <w:tabs>
              <w:tab w:val="clear" w:pos="7892"/>
              <w:tab w:val="right" w:pos="9026" w:leader="dot"/>
            </w:tabs>
            <w:rPr/>
          </w:pPr>
          <w:hyperlink w:anchor="__RefHeading___Toc2690077_581953129">
            <w:r>
              <w:rPr>
                <w:webHidden/>
                <w:rStyle w:val="IndexLink"/>
              </w:rPr>
              <w:t>2-1-1-4</w:t>
            </w:r>
            <w:r>
              <w:rPr>
                <w:rStyle w:val="IndexLink"/>
                <w:rtl w:val="true"/>
              </w:rPr>
              <w:t xml:space="preserve">- </w:t>
            </w:r>
            <w:r>
              <w:rPr>
                <w:rStyle w:val="IndexLink"/>
                <w:rtl w:val="true"/>
              </w:rPr>
              <w:t>ایستادگی در مقابل نامعادله‌ی ظالمانه نگاه غلط غرب در مورد جایگاه زن در جامعه</w:t>
            </w:r>
            <w:r>
              <w:rPr>
                <w:rStyle w:val="IndexLink"/>
                <w:rtl w:val="true"/>
              </w:rPr>
              <w:tab/>
            </w:r>
            <w:r>
              <w:rPr>
                <w:rStyle w:val="IndexLink"/>
              </w:rPr>
              <w:t>270</w:t>
            </w:r>
          </w:hyperlink>
        </w:p>
        <w:p>
          <w:pPr>
            <w:pStyle w:val="Contents4"/>
            <w:tabs>
              <w:tab w:val="clear" w:pos="8176"/>
              <w:tab w:val="right" w:pos="9026" w:leader="dot"/>
            </w:tabs>
            <w:rPr/>
          </w:pPr>
          <w:hyperlink w:anchor="__RefHeading___Toc2690079_581953129">
            <w:r>
              <w:rPr>
                <w:webHidden/>
                <w:rStyle w:val="IndexLink"/>
              </w:rPr>
              <w:t>2-1-4</w:t>
            </w:r>
            <w:r>
              <w:rPr>
                <w:rStyle w:val="IndexLink"/>
                <w:rtl w:val="true"/>
              </w:rPr>
              <w:t xml:space="preserve">- </w:t>
            </w:r>
            <w:r>
              <w:rPr>
                <w:rStyle w:val="IndexLink"/>
                <w:rtl w:val="true"/>
              </w:rPr>
              <w:t>شأن ومنزلت زن در جامعه</w:t>
            </w:r>
            <w:r>
              <w:rPr>
                <w:rStyle w:val="IndexLink"/>
                <w:rtl w:val="true"/>
              </w:rPr>
              <w:tab/>
            </w:r>
            <w:r>
              <w:rPr>
                <w:rStyle w:val="IndexLink"/>
              </w:rPr>
              <w:t>271</w:t>
            </w:r>
          </w:hyperlink>
        </w:p>
        <w:p>
          <w:pPr>
            <w:pStyle w:val="Contents5"/>
            <w:tabs>
              <w:tab w:val="clear" w:pos="7892"/>
              <w:tab w:val="right" w:pos="9026" w:leader="dot"/>
            </w:tabs>
            <w:rPr/>
          </w:pPr>
          <w:hyperlink w:anchor="__RefHeading___Toc2690081_581953129">
            <w:r>
              <w:rPr>
                <w:webHidden/>
                <w:rStyle w:val="IndexLink"/>
              </w:rPr>
              <w:t>1-2-1-4</w:t>
            </w:r>
            <w:r>
              <w:rPr>
                <w:rStyle w:val="IndexLink"/>
                <w:rtl w:val="true"/>
              </w:rPr>
              <w:t xml:space="preserve">- </w:t>
            </w:r>
            <w:r>
              <w:rPr>
                <w:rStyle w:val="IndexLink"/>
                <w:rtl w:val="true"/>
              </w:rPr>
              <w:t>در جامعه‌ی اسلامی</w:t>
            </w:r>
            <w:r>
              <w:rPr>
                <w:rStyle w:val="IndexLink"/>
                <w:rtl w:val="true"/>
              </w:rPr>
              <w:tab/>
            </w:r>
            <w:r>
              <w:rPr>
                <w:rStyle w:val="IndexLink"/>
              </w:rPr>
              <w:t>271</w:t>
            </w:r>
          </w:hyperlink>
        </w:p>
        <w:p>
          <w:pPr>
            <w:pStyle w:val="Contents6"/>
            <w:tabs>
              <w:tab w:val="clear" w:pos="7609"/>
              <w:tab w:val="right" w:pos="9026" w:leader="dot"/>
            </w:tabs>
            <w:rPr/>
          </w:pPr>
          <w:hyperlink w:anchor="__RefHeading___Toc2690083_581953129">
            <w:r>
              <w:rPr>
                <w:webHidden/>
                <w:rStyle w:val="IndexLink"/>
              </w:rPr>
              <w:t>1-1-2-1-4</w:t>
            </w:r>
            <w:r>
              <w:rPr>
                <w:rStyle w:val="IndexLink"/>
                <w:rtl w:val="true"/>
              </w:rPr>
              <w:t xml:space="preserve">- </w:t>
            </w:r>
            <w:r>
              <w:rPr>
                <w:rStyle w:val="IndexLink"/>
                <w:rtl w:val="true"/>
              </w:rPr>
              <w:t>عضوی از مجموعه‌ی عظیم انقلاب</w:t>
            </w:r>
            <w:r>
              <w:rPr>
                <w:rStyle w:val="IndexLink"/>
                <w:rtl w:val="true"/>
              </w:rPr>
              <w:tab/>
            </w:r>
            <w:r>
              <w:rPr>
                <w:rStyle w:val="IndexLink"/>
              </w:rPr>
              <w:t>271</w:t>
            </w:r>
          </w:hyperlink>
        </w:p>
        <w:p>
          <w:pPr>
            <w:pStyle w:val="Contents6"/>
            <w:tabs>
              <w:tab w:val="clear" w:pos="7609"/>
              <w:tab w:val="right" w:pos="9026" w:leader="dot"/>
            </w:tabs>
            <w:rPr/>
          </w:pPr>
          <w:hyperlink w:anchor="__RefHeading___Toc2690085_581953129">
            <w:r>
              <w:rPr>
                <w:webHidden/>
                <w:rStyle w:val="IndexLink"/>
              </w:rPr>
              <w:t>2-1-2-1-4</w:t>
            </w:r>
            <w:r>
              <w:rPr>
                <w:rStyle w:val="IndexLink"/>
                <w:rtl w:val="true"/>
              </w:rPr>
              <w:t xml:space="preserve">- </w:t>
            </w:r>
            <w:r>
              <w:rPr>
                <w:rStyle w:val="IndexLink"/>
                <w:rtl w:val="true"/>
              </w:rPr>
              <w:t>مایه‌ی مباهات وافتخار جمهوری اسلامی</w:t>
            </w:r>
            <w:r>
              <w:rPr>
                <w:rStyle w:val="IndexLink"/>
                <w:rtl w:val="true"/>
              </w:rPr>
              <w:tab/>
            </w:r>
            <w:r>
              <w:rPr>
                <w:rStyle w:val="IndexLink"/>
              </w:rPr>
              <w:t>271</w:t>
            </w:r>
          </w:hyperlink>
        </w:p>
        <w:p>
          <w:pPr>
            <w:pStyle w:val="Contents6"/>
            <w:tabs>
              <w:tab w:val="clear" w:pos="7609"/>
              <w:tab w:val="right" w:pos="9026" w:leader="dot"/>
            </w:tabs>
            <w:rPr/>
          </w:pPr>
          <w:hyperlink w:anchor="__RefHeading___Toc2690087_581953129">
            <w:r>
              <w:rPr>
                <w:webHidden/>
                <w:rStyle w:val="IndexLink"/>
              </w:rPr>
              <w:t>3-1-2-1-4</w:t>
            </w:r>
            <w:r>
              <w:rPr>
                <w:rStyle w:val="IndexLink"/>
                <w:rtl w:val="true"/>
              </w:rPr>
              <w:t xml:space="preserve">- </w:t>
            </w:r>
            <w:r>
              <w:rPr>
                <w:rStyle w:val="IndexLink"/>
                <w:rtl w:val="true"/>
              </w:rPr>
              <w:t>ایفای نقش استثنایی زنان در جامعه</w:t>
            </w:r>
            <w:r>
              <w:rPr>
                <w:rStyle w:val="IndexLink"/>
                <w:rtl w:val="true"/>
              </w:rPr>
              <w:tab/>
            </w:r>
            <w:r>
              <w:rPr>
                <w:rStyle w:val="IndexLink"/>
              </w:rPr>
              <w:t>272</w:t>
            </w:r>
          </w:hyperlink>
        </w:p>
        <w:p>
          <w:pPr>
            <w:pStyle w:val="Contents6"/>
            <w:tabs>
              <w:tab w:val="clear" w:pos="7609"/>
              <w:tab w:val="right" w:pos="9026" w:leader="dot"/>
            </w:tabs>
            <w:rPr/>
          </w:pPr>
          <w:hyperlink w:anchor="__RefHeading___Toc2690089_581953129">
            <w:r>
              <w:rPr>
                <w:webHidden/>
                <w:rStyle w:val="IndexLink"/>
              </w:rPr>
              <w:t>4-1-2-1-4</w:t>
            </w:r>
            <w:r>
              <w:rPr>
                <w:rStyle w:val="IndexLink"/>
                <w:rtl w:val="true"/>
              </w:rPr>
              <w:t xml:space="preserve">- </w:t>
            </w:r>
            <w:r>
              <w:rPr>
                <w:rStyle w:val="IndexLink"/>
                <w:rtl w:val="true"/>
              </w:rPr>
              <w:t>سوق دادن خود ومحیط پیرامونی خود به درجات رفیع علمی و عملی</w:t>
            </w:r>
            <w:r>
              <w:rPr>
                <w:rStyle w:val="IndexLink"/>
                <w:rtl w:val="true"/>
              </w:rPr>
              <w:tab/>
            </w:r>
            <w:r>
              <w:rPr>
                <w:rStyle w:val="IndexLink"/>
              </w:rPr>
              <w:t>272</w:t>
            </w:r>
          </w:hyperlink>
        </w:p>
        <w:p>
          <w:pPr>
            <w:pStyle w:val="Contents6"/>
            <w:tabs>
              <w:tab w:val="clear" w:pos="7609"/>
              <w:tab w:val="right" w:pos="9026" w:leader="dot"/>
            </w:tabs>
            <w:rPr/>
          </w:pPr>
          <w:hyperlink w:anchor="__RefHeading___Toc2690091_581953129">
            <w:r>
              <w:rPr>
                <w:webHidden/>
                <w:rStyle w:val="IndexLink"/>
              </w:rPr>
              <w:t>5-1-2-1-4</w:t>
            </w:r>
            <w:r>
              <w:rPr>
                <w:rStyle w:val="IndexLink"/>
                <w:rtl w:val="true"/>
              </w:rPr>
              <w:t xml:space="preserve">- </w:t>
            </w:r>
            <w:r>
              <w:rPr>
                <w:rStyle w:val="IndexLink"/>
                <w:rtl w:val="true"/>
              </w:rPr>
              <w:t>سبب پیشرفت جامعه</w:t>
            </w:r>
            <w:r>
              <w:rPr>
                <w:rStyle w:val="IndexLink"/>
                <w:rtl w:val="true"/>
              </w:rPr>
              <w:tab/>
            </w:r>
            <w:r>
              <w:rPr>
                <w:rStyle w:val="IndexLink"/>
              </w:rPr>
              <w:t>272</w:t>
            </w:r>
          </w:hyperlink>
        </w:p>
        <w:p>
          <w:pPr>
            <w:pStyle w:val="Contents6"/>
            <w:tabs>
              <w:tab w:val="clear" w:pos="7609"/>
              <w:tab w:val="right" w:pos="9026" w:leader="dot"/>
            </w:tabs>
            <w:rPr/>
          </w:pPr>
          <w:hyperlink w:anchor="__RefHeading___Toc2690093_581953129">
            <w:r>
              <w:rPr>
                <w:webHidden/>
                <w:rStyle w:val="IndexLink"/>
              </w:rPr>
              <w:t>6-1-2-1-4</w:t>
            </w:r>
            <w:r>
              <w:rPr>
                <w:rStyle w:val="IndexLink"/>
                <w:rtl w:val="true"/>
              </w:rPr>
              <w:t xml:space="preserve">- </w:t>
            </w:r>
            <w:r>
              <w:rPr>
                <w:rStyle w:val="IndexLink"/>
                <w:rtl w:val="true"/>
              </w:rPr>
              <w:t>مایه‌ی افتخار همسران</w:t>
            </w:r>
            <w:r>
              <w:rPr>
                <w:rStyle w:val="IndexLink"/>
                <w:rtl w:val="true"/>
              </w:rPr>
              <w:tab/>
            </w:r>
            <w:r>
              <w:rPr>
                <w:rStyle w:val="IndexLink"/>
              </w:rPr>
              <w:t>273</w:t>
            </w:r>
          </w:hyperlink>
        </w:p>
        <w:p>
          <w:pPr>
            <w:pStyle w:val="Contents5"/>
            <w:tabs>
              <w:tab w:val="clear" w:pos="7892"/>
              <w:tab w:val="right" w:pos="9026" w:leader="dot"/>
            </w:tabs>
            <w:rPr/>
          </w:pPr>
          <w:hyperlink w:anchor="__RefHeading___Toc2690095_581953129">
            <w:r>
              <w:rPr>
                <w:webHidden/>
                <w:rStyle w:val="IndexLink"/>
              </w:rPr>
              <w:t>2-2-1-4</w:t>
            </w:r>
            <w:r>
              <w:rPr>
                <w:rStyle w:val="IndexLink"/>
                <w:rtl w:val="true"/>
              </w:rPr>
              <w:t xml:space="preserve">- </w:t>
            </w:r>
            <w:r>
              <w:rPr>
                <w:rStyle w:val="IndexLink"/>
                <w:rtl w:val="true"/>
              </w:rPr>
              <w:t>در جامعه‌ی غربی</w:t>
            </w:r>
            <w:r>
              <w:rPr>
                <w:rStyle w:val="IndexLink"/>
                <w:rtl w:val="true"/>
              </w:rPr>
              <w:tab/>
            </w:r>
            <w:r>
              <w:rPr>
                <w:rStyle w:val="IndexLink"/>
              </w:rPr>
              <w:t>273</w:t>
            </w:r>
          </w:hyperlink>
        </w:p>
        <w:p>
          <w:pPr>
            <w:pStyle w:val="Contents6"/>
            <w:tabs>
              <w:tab w:val="clear" w:pos="7609"/>
              <w:tab w:val="right" w:pos="9026" w:leader="dot"/>
            </w:tabs>
            <w:rPr/>
          </w:pPr>
          <w:hyperlink w:anchor="__RefHeading___Toc2690097_581953129">
            <w:r>
              <w:rPr>
                <w:webHidden/>
                <w:rStyle w:val="IndexLink"/>
              </w:rPr>
              <w:t>1-2-2-1-4</w:t>
            </w:r>
            <w:r>
              <w:rPr>
                <w:rStyle w:val="IndexLink"/>
                <w:rtl w:val="true"/>
              </w:rPr>
              <w:t xml:space="preserve">- </w:t>
            </w:r>
            <w:r>
              <w:rPr>
                <w:rStyle w:val="IndexLink"/>
                <w:rtl w:val="true"/>
              </w:rPr>
              <w:t>زن، وسیله‌ی التذاذ و شهوت‌رانی</w:t>
            </w:r>
            <w:r>
              <w:rPr>
                <w:rStyle w:val="IndexLink"/>
                <w:rtl w:val="true"/>
              </w:rPr>
              <w:tab/>
            </w:r>
            <w:r>
              <w:rPr>
                <w:rStyle w:val="IndexLink"/>
              </w:rPr>
              <w:t>273</w:t>
            </w:r>
          </w:hyperlink>
        </w:p>
        <w:p>
          <w:pPr>
            <w:pStyle w:val="Contents6"/>
            <w:tabs>
              <w:tab w:val="clear" w:pos="7609"/>
              <w:tab w:val="right" w:pos="9026" w:leader="dot"/>
            </w:tabs>
            <w:rPr/>
          </w:pPr>
          <w:hyperlink w:anchor="__RefHeading___Toc2690099_581953129">
            <w:r>
              <w:rPr>
                <w:webHidden/>
                <w:rStyle w:val="IndexLink"/>
              </w:rPr>
              <w:t>2-2-2-1-4</w:t>
            </w:r>
            <w:r>
              <w:rPr>
                <w:rStyle w:val="IndexLink"/>
                <w:rtl w:val="true"/>
              </w:rPr>
              <w:t xml:space="preserve">- </w:t>
            </w:r>
            <w:r>
              <w:rPr>
                <w:rStyle w:val="IndexLink"/>
                <w:rtl w:val="true"/>
              </w:rPr>
              <w:t>استفاده از زن با عنوان سرمایه‌ی مادی ووسیله ای برای سوداگری</w:t>
            </w:r>
            <w:r>
              <w:rPr>
                <w:rStyle w:val="IndexLink"/>
                <w:rtl w:val="true"/>
              </w:rPr>
              <w:tab/>
            </w:r>
            <w:r>
              <w:rPr>
                <w:rStyle w:val="IndexLink"/>
              </w:rPr>
              <w:t>273</w:t>
            </w:r>
          </w:hyperlink>
        </w:p>
        <w:p>
          <w:pPr>
            <w:pStyle w:val="Contents3"/>
            <w:tabs>
              <w:tab w:val="clear" w:pos="8459"/>
              <w:tab w:val="right" w:pos="9026" w:leader="dot"/>
            </w:tabs>
            <w:rPr/>
          </w:pPr>
          <w:hyperlink w:anchor="__RefHeading___Toc2690101_581953129">
            <w:r>
              <w:rPr>
                <w:webHidden/>
                <w:rStyle w:val="IndexLink"/>
                <w:rtl w:val="true"/>
              </w:rPr>
              <w:t>فصل دوم</w:t>
            </w:r>
            <w:r>
              <w:rPr>
                <w:rStyle w:val="IndexLink"/>
                <w:rtl w:val="true"/>
              </w:rPr>
              <w:t xml:space="preserve">: </w:t>
            </w:r>
            <w:r>
              <w:rPr>
                <w:rStyle w:val="IndexLink"/>
                <w:rtl w:val="true"/>
              </w:rPr>
              <w:t>حضور اجتماعی زن</w:t>
            </w:r>
            <w:r>
              <w:rPr>
                <w:rStyle w:val="IndexLink"/>
                <w:rtl w:val="true"/>
              </w:rPr>
              <w:tab/>
            </w:r>
            <w:r>
              <w:rPr>
                <w:rStyle w:val="IndexLink"/>
              </w:rPr>
              <w:t>274</w:t>
            </w:r>
          </w:hyperlink>
        </w:p>
        <w:p>
          <w:pPr>
            <w:pStyle w:val="Contents4"/>
            <w:tabs>
              <w:tab w:val="clear" w:pos="8176"/>
              <w:tab w:val="right" w:pos="9026" w:leader="dot"/>
            </w:tabs>
            <w:rPr/>
          </w:pPr>
          <w:hyperlink w:anchor="__RefHeading___Toc2690103_581953129">
            <w:r>
              <w:rPr>
                <w:webHidden/>
                <w:rStyle w:val="IndexLink"/>
              </w:rPr>
              <w:t>1-2-4</w:t>
            </w:r>
            <w:r>
              <w:rPr>
                <w:rStyle w:val="IndexLink"/>
                <w:rtl w:val="true"/>
              </w:rPr>
              <w:t xml:space="preserve"> - </w:t>
            </w:r>
            <w:r>
              <w:rPr>
                <w:rStyle w:val="IndexLink"/>
                <w:rtl w:val="true"/>
              </w:rPr>
              <w:t>حضوراجتماعی زن از منظر اسلام</w:t>
            </w:r>
            <w:r>
              <w:rPr>
                <w:rStyle w:val="IndexLink"/>
                <w:rtl w:val="true"/>
              </w:rPr>
              <w:tab/>
            </w:r>
            <w:r>
              <w:rPr>
                <w:rStyle w:val="IndexLink"/>
              </w:rPr>
              <w:t>274</w:t>
            </w:r>
          </w:hyperlink>
        </w:p>
        <w:p>
          <w:pPr>
            <w:pStyle w:val="Contents5"/>
            <w:tabs>
              <w:tab w:val="clear" w:pos="7892"/>
              <w:tab w:val="right" w:pos="9026" w:leader="dot"/>
            </w:tabs>
            <w:rPr/>
          </w:pPr>
          <w:hyperlink w:anchor="__RefHeading___Toc2690105_581953129">
            <w:r>
              <w:rPr>
                <w:webHidden/>
                <w:rStyle w:val="IndexLink"/>
              </w:rPr>
              <w:t>1-1-2-4</w:t>
            </w:r>
            <w:r>
              <w:rPr>
                <w:rStyle w:val="IndexLink"/>
                <w:rtl w:val="true"/>
              </w:rPr>
              <w:t xml:space="preserve">- </w:t>
            </w:r>
            <w:r>
              <w:rPr>
                <w:rStyle w:val="IndexLink"/>
                <w:rtl w:val="true"/>
              </w:rPr>
              <w:t>پذیرفتن بیعت ومالکیت زن</w:t>
            </w:r>
            <w:r>
              <w:rPr>
                <w:rStyle w:val="IndexLink"/>
                <w:rtl w:val="true"/>
              </w:rPr>
              <w:tab/>
            </w:r>
            <w:r>
              <w:rPr>
                <w:rStyle w:val="IndexLink"/>
              </w:rPr>
              <w:t>274</w:t>
            </w:r>
          </w:hyperlink>
        </w:p>
        <w:p>
          <w:pPr>
            <w:pStyle w:val="Contents5"/>
            <w:tabs>
              <w:tab w:val="clear" w:pos="7892"/>
              <w:tab w:val="right" w:pos="9026" w:leader="dot"/>
            </w:tabs>
            <w:rPr/>
          </w:pPr>
          <w:hyperlink w:anchor="__RefHeading___Toc2690107_581953129">
            <w:r>
              <w:rPr>
                <w:webHidden/>
                <w:rStyle w:val="IndexLink"/>
              </w:rPr>
              <w:t>2-1-2-4</w:t>
            </w:r>
            <w:r>
              <w:rPr>
                <w:rStyle w:val="IndexLink"/>
                <w:rtl w:val="true"/>
              </w:rPr>
              <w:t xml:space="preserve">- </w:t>
            </w:r>
            <w:r>
              <w:rPr>
                <w:rStyle w:val="IndexLink"/>
                <w:rtl w:val="true"/>
              </w:rPr>
              <w:t>همسان بودن زن و مرد در همه‌ی عرصه‌های جامعه بشری و فعّالیت‌های اجتماعی</w:t>
            </w:r>
            <w:r>
              <w:rPr>
                <w:rStyle w:val="IndexLink"/>
                <w:rtl w:val="true"/>
              </w:rPr>
              <w:tab/>
            </w:r>
            <w:r>
              <w:rPr>
                <w:rStyle w:val="IndexLink"/>
              </w:rPr>
              <w:t>274</w:t>
            </w:r>
          </w:hyperlink>
        </w:p>
        <w:p>
          <w:pPr>
            <w:pStyle w:val="Contents5"/>
            <w:tabs>
              <w:tab w:val="clear" w:pos="7892"/>
              <w:tab w:val="right" w:pos="9026" w:leader="dot"/>
            </w:tabs>
            <w:rPr/>
          </w:pPr>
          <w:hyperlink w:anchor="__RefHeading___Toc2690109_581953129">
            <w:r>
              <w:rPr>
                <w:webHidden/>
                <w:rStyle w:val="IndexLink"/>
              </w:rPr>
              <w:t>3-1-2-4</w:t>
            </w:r>
            <w:r>
              <w:rPr>
                <w:rStyle w:val="IndexLink"/>
                <w:rtl w:val="true"/>
              </w:rPr>
              <w:t xml:space="preserve">- </w:t>
            </w:r>
            <w:r>
              <w:rPr>
                <w:rStyle w:val="IndexLink"/>
                <w:rtl w:val="true"/>
              </w:rPr>
              <w:t>توانایی ایفای نقش‌های درجه اوّل در جامعه</w:t>
            </w:r>
            <w:r>
              <w:rPr>
                <w:rStyle w:val="IndexLink"/>
                <w:rtl w:val="true"/>
              </w:rPr>
              <w:tab/>
            </w:r>
            <w:r>
              <w:rPr>
                <w:rStyle w:val="IndexLink"/>
              </w:rPr>
              <w:t>275</w:t>
            </w:r>
          </w:hyperlink>
        </w:p>
        <w:p>
          <w:pPr>
            <w:pStyle w:val="Contents5"/>
            <w:tabs>
              <w:tab w:val="clear" w:pos="7892"/>
              <w:tab w:val="right" w:pos="9026" w:leader="dot"/>
            </w:tabs>
            <w:rPr/>
          </w:pPr>
          <w:hyperlink w:anchor="__RefHeading___Toc2690111_581953129">
            <w:r>
              <w:rPr>
                <w:webHidden/>
                <w:rStyle w:val="IndexLink"/>
              </w:rPr>
              <w:t>4-1-2-4</w:t>
            </w:r>
            <w:r>
              <w:rPr>
                <w:rStyle w:val="IndexLink"/>
                <w:rtl w:val="true"/>
              </w:rPr>
              <w:t xml:space="preserve">- </w:t>
            </w:r>
            <w:r>
              <w:rPr>
                <w:rStyle w:val="IndexLink"/>
                <w:rtl w:val="true"/>
              </w:rPr>
              <w:t>زنان عهده دار کارهای ظریف وریزه کاری ها دربنای آفرینش انسان وجهان</w:t>
            </w:r>
            <w:r>
              <w:rPr>
                <w:rStyle w:val="IndexLink"/>
                <w:rtl w:val="true"/>
              </w:rPr>
              <w:tab/>
            </w:r>
            <w:r>
              <w:rPr>
                <w:rStyle w:val="IndexLink"/>
              </w:rPr>
              <w:t>275</w:t>
            </w:r>
          </w:hyperlink>
        </w:p>
        <w:p>
          <w:pPr>
            <w:pStyle w:val="Contents4"/>
            <w:tabs>
              <w:tab w:val="clear" w:pos="8176"/>
              <w:tab w:val="right" w:pos="9026" w:leader="dot"/>
            </w:tabs>
            <w:rPr/>
          </w:pPr>
          <w:hyperlink w:anchor="__RefHeading___Toc2690113_581953129">
            <w:r>
              <w:rPr>
                <w:webHidden/>
                <w:rStyle w:val="IndexLink"/>
              </w:rPr>
              <w:t>2-2-4</w:t>
            </w:r>
            <w:r>
              <w:rPr>
                <w:rStyle w:val="IndexLink"/>
                <w:rtl w:val="true"/>
              </w:rPr>
              <w:t xml:space="preserve">- </w:t>
            </w:r>
            <w:r>
              <w:rPr>
                <w:rStyle w:val="IndexLink"/>
                <w:rtl w:val="true"/>
              </w:rPr>
              <w:t>ضرورت و ثمرات حضور اجتماعی</w:t>
            </w:r>
            <w:r>
              <w:rPr>
                <w:rStyle w:val="IndexLink"/>
                <w:rtl w:val="true"/>
              </w:rPr>
              <w:tab/>
            </w:r>
            <w:r>
              <w:rPr>
                <w:rStyle w:val="IndexLink"/>
              </w:rPr>
              <w:t>275</w:t>
            </w:r>
          </w:hyperlink>
        </w:p>
        <w:p>
          <w:pPr>
            <w:pStyle w:val="Contents5"/>
            <w:tabs>
              <w:tab w:val="clear" w:pos="7892"/>
              <w:tab w:val="right" w:pos="9026" w:leader="dot"/>
            </w:tabs>
            <w:rPr/>
          </w:pPr>
          <w:hyperlink w:anchor="__RefHeading___Toc2690115_581953129">
            <w:r>
              <w:rPr>
                <w:webHidden/>
                <w:rStyle w:val="IndexLink"/>
              </w:rPr>
              <w:t>1-2-2-4</w:t>
            </w:r>
            <w:r>
              <w:rPr>
                <w:rStyle w:val="IndexLink"/>
                <w:rtl w:val="true"/>
              </w:rPr>
              <w:t xml:space="preserve">- </w:t>
            </w:r>
            <w:r>
              <w:rPr>
                <w:rStyle w:val="IndexLink"/>
                <w:rtl w:val="true"/>
              </w:rPr>
              <w:t>چندبرابر شدن پیشرفت در میدان‌های مختلف</w:t>
            </w:r>
            <w:r>
              <w:rPr>
                <w:rStyle w:val="IndexLink"/>
                <w:rtl w:val="true"/>
              </w:rPr>
              <w:tab/>
            </w:r>
            <w:r>
              <w:rPr>
                <w:rStyle w:val="IndexLink"/>
              </w:rPr>
              <w:t>275</w:t>
            </w:r>
          </w:hyperlink>
        </w:p>
        <w:p>
          <w:pPr>
            <w:pStyle w:val="Contents5"/>
            <w:tabs>
              <w:tab w:val="clear" w:pos="7892"/>
              <w:tab w:val="right" w:pos="9026" w:leader="dot"/>
            </w:tabs>
            <w:rPr/>
          </w:pPr>
          <w:hyperlink w:anchor="__RefHeading___Toc2690117_581953129">
            <w:r>
              <w:rPr>
                <w:webHidden/>
                <w:rStyle w:val="IndexLink"/>
              </w:rPr>
              <w:t>2-2-2-4</w:t>
            </w:r>
            <w:r>
              <w:rPr>
                <w:rStyle w:val="IndexLink"/>
                <w:rtl w:val="true"/>
              </w:rPr>
              <w:t xml:space="preserve">- </w:t>
            </w:r>
            <w:r>
              <w:rPr>
                <w:rStyle w:val="IndexLink"/>
                <w:rtl w:val="true"/>
              </w:rPr>
              <w:t>حضور زنان مساوی حضور خانواده آن‌ها در فعّالیت‌های اجتماعی</w:t>
            </w:r>
            <w:r>
              <w:rPr>
                <w:rStyle w:val="IndexLink"/>
                <w:rtl w:val="true"/>
              </w:rPr>
              <w:tab/>
            </w:r>
            <w:r>
              <w:rPr>
                <w:rStyle w:val="IndexLink"/>
              </w:rPr>
              <w:t>276</w:t>
            </w:r>
          </w:hyperlink>
        </w:p>
        <w:p>
          <w:pPr>
            <w:pStyle w:val="Contents5"/>
            <w:tabs>
              <w:tab w:val="clear" w:pos="7892"/>
              <w:tab w:val="right" w:pos="9026" w:leader="dot"/>
            </w:tabs>
            <w:rPr/>
          </w:pPr>
          <w:hyperlink w:anchor="__RefHeading___Toc2690119_581953129">
            <w:r>
              <w:rPr>
                <w:webHidden/>
                <w:rStyle w:val="IndexLink"/>
              </w:rPr>
              <w:t>3-2-2-4</w:t>
            </w:r>
            <w:r>
              <w:rPr>
                <w:rStyle w:val="IndexLink"/>
                <w:rtl w:val="true"/>
              </w:rPr>
              <w:t xml:space="preserve">- </w:t>
            </w:r>
            <w:r>
              <w:rPr>
                <w:rStyle w:val="IndexLink"/>
                <w:rtl w:val="true"/>
              </w:rPr>
              <w:t>مضاعف شدن نیروی انسانی فعّال ومتخصّص</w:t>
            </w:r>
            <w:r>
              <w:rPr>
                <w:rStyle w:val="IndexLink"/>
                <w:rtl w:val="true"/>
              </w:rPr>
              <w:tab/>
            </w:r>
            <w:r>
              <w:rPr>
                <w:rStyle w:val="IndexLink"/>
              </w:rPr>
              <w:t>276</w:t>
            </w:r>
          </w:hyperlink>
        </w:p>
        <w:p>
          <w:pPr>
            <w:pStyle w:val="Contents5"/>
            <w:tabs>
              <w:tab w:val="clear" w:pos="7892"/>
              <w:tab w:val="right" w:pos="9026" w:leader="dot"/>
            </w:tabs>
            <w:rPr/>
          </w:pPr>
          <w:hyperlink w:anchor="__RefHeading___Toc2690121_581953129">
            <w:r>
              <w:rPr>
                <w:webHidden/>
                <w:rStyle w:val="IndexLink"/>
              </w:rPr>
              <w:t>4-2-2-4</w:t>
            </w:r>
            <w:r>
              <w:rPr>
                <w:rStyle w:val="IndexLink"/>
                <w:rtl w:val="true"/>
              </w:rPr>
              <w:t xml:space="preserve">- </w:t>
            </w:r>
            <w:r>
              <w:rPr>
                <w:rStyle w:val="IndexLink"/>
                <w:rtl w:val="true"/>
              </w:rPr>
              <w:t>ظهور زنان دانشمند واستاد وغلبه برفرهنگ غلط غربی</w:t>
            </w:r>
            <w:r>
              <w:rPr>
                <w:rStyle w:val="IndexLink"/>
                <w:rtl w:val="true"/>
              </w:rPr>
              <w:tab/>
            </w:r>
            <w:r>
              <w:rPr>
                <w:rStyle w:val="IndexLink"/>
              </w:rPr>
              <w:t>276</w:t>
            </w:r>
          </w:hyperlink>
        </w:p>
        <w:p>
          <w:pPr>
            <w:pStyle w:val="Contents4"/>
            <w:tabs>
              <w:tab w:val="clear" w:pos="8176"/>
              <w:tab w:val="right" w:pos="9026" w:leader="dot"/>
            </w:tabs>
            <w:rPr/>
          </w:pPr>
          <w:hyperlink w:anchor="__RefHeading___Toc2690123_581953129">
            <w:r>
              <w:rPr>
                <w:webHidden/>
                <w:rStyle w:val="IndexLink"/>
              </w:rPr>
              <w:t>3-2-4</w:t>
            </w:r>
            <w:r>
              <w:rPr>
                <w:rStyle w:val="IndexLink"/>
                <w:rtl w:val="true"/>
              </w:rPr>
              <w:t xml:space="preserve">- </w:t>
            </w:r>
            <w:r>
              <w:rPr>
                <w:rStyle w:val="IndexLink"/>
                <w:rtl w:val="true"/>
              </w:rPr>
              <w:t>قابلیت‌های حضور اجتماعی</w:t>
            </w:r>
            <w:r>
              <w:rPr>
                <w:rStyle w:val="IndexLink"/>
                <w:rtl w:val="true"/>
              </w:rPr>
              <w:tab/>
            </w:r>
            <w:r>
              <w:rPr>
                <w:rStyle w:val="IndexLink"/>
              </w:rPr>
              <w:t>277</w:t>
            </w:r>
          </w:hyperlink>
        </w:p>
        <w:p>
          <w:pPr>
            <w:pStyle w:val="Contents5"/>
            <w:tabs>
              <w:tab w:val="clear" w:pos="7892"/>
              <w:tab w:val="right" w:pos="9026" w:leader="dot"/>
            </w:tabs>
            <w:rPr/>
          </w:pPr>
          <w:hyperlink w:anchor="__RefHeading___Toc2690125_581953129">
            <w:r>
              <w:rPr>
                <w:webHidden/>
                <w:rStyle w:val="IndexLink"/>
              </w:rPr>
              <w:t>1-3-2-4</w:t>
            </w:r>
            <w:r>
              <w:rPr>
                <w:rStyle w:val="IndexLink"/>
                <w:rtl w:val="true"/>
              </w:rPr>
              <w:t xml:space="preserve">- </w:t>
            </w:r>
            <w:r>
              <w:rPr>
                <w:rStyle w:val="IndexLink"/>
                <w:rtl w:val="true"/>
              </w:rPr>
              <w:t>وجود ظرفیت نقش آفرینی زن در پیشرفت وترقّی جامعه</w:t>
            </w:r>
            <w:r>
              <w:rPr>
                <w:rStyle w:val="IndexLink"/>
                <w:rtl w:val="true"/>
              </w:rPr>
              <w:tab/>
            </w:r>
            <w:r>
              <w:rPr>
                <w:rStyle w:val="IndexLink"/>
              </w:rPr>
              <w:t>277</w:t>
            </w:r>
          </w:hyperlink>
        </w:p>
        <w:p>
          <w:pPr>
            <w:pStyle w:val="Contents5"/>
            <w:tabs>
              <w:tab w:val="clear" w:pos="7892"/>
              <w:tab w:val="right" w:pos="9026" w:leader="dot"/>
            </w:tabs>
            <w:rPr/>
          </w:pPr>
          <w:hyperlink w:anchor="__RefHeading___Toc2690127_581953129">
            <w:r>
              <w:rPr>
                <w:webHidden/>
                <w:rStyle w:val="IndexLink"/>
              </w:rPr>
              <w:t>2-3-2-4</w:t>
            </w:r>
            <w:r>
              <w:rPr>
                <w:rStyle w:val="IndexLink"/>
                <w:rtl w:val="true"/>
              </w:rPr>
              <w:t xml:space="preserve">- </w:t>
            </w:r>
            <w:r>
              <w:rPr>
                <w:rStyle w:val="IndexLink"/>
                <w:rtl w:val="true"/>
              </w:rPr>
              <w:t>قادر بودن زنان برای تلاش در پیشرفت‌های اجتماعی و اداره‌ی این جهان</w:t>
            </w:r>
            <w:r>
              <w:rPr>
                <w:rStyle w:val="IndexLink"/>
                <w:rtl w:val="true"/>
              </w:rPr>
              <w:tab/>
            </w:r>
            <w:r>
              <w:rPr>
                <w:rStyle w:val="IndexLink"/>
              </w:rPr>
              <w:t>277</w:t>
            </w:r>
          </w:hyperlink>
        </w:p>
        <w:p>
          <w:pPr>
            <w:pStyle w:val="Contents5"/>
            <w:tabs>
              <w:tab w:val="clear" w:pos="7892"/>
              <w:tab w:val="right" w:pos="9026" w:leader="dot"/>
            </w:tabs>
            <w:rPr/>
          </w:pPr>
          <w:hyperlink w:anchor="__RefHeading___Toc2690129_581953129">
            <w:r>
              <w:rPr>
                <w:webHidden/>
                <w:rStyle w:val="IndexLink"/>
              </w:rPr>
              <w:t>3-3-2-4</w:t>
            </w:r>
            <w:r>
              <w:rPr>
                <w:rStyle w:val="IndexLink"/>
                <w:rtl w:val="true"/>
              </w:rPr>
              <w:t xml:space="preserve">- </w:t>
            </w:r>
            <w:r>
              <w:rPr>
                <w:rStyle w:val="IndexLink"/>
                <w:rtl w:val="true"/>
              </w:rPr>
              <w:t>آمادگی زن در پذیرش مسئولیت در نظام اسلامی</w:t>
            </w:r>
            <w:r>
              <w:rPr>
                <w:rStyle w:val="IndexLink"/>
                <w:rtl w:val="true"/>
              </w:rPr>
              <w:tab/>
            </w:r>
            <w:r>
              <w:rPr>
                <w:rStyle w:val="IndexLink"/>
              </w:rPr>
              <w:t>278</w:t>
            </w:r>
          </w:hyperlink>
        </w:p>
        <w:p>
          <w:pPr>
            <w:pStyle w:val="Contents5"/>
            <w:tabs>
              <w:tab w:val="clear" w:pos="7892"/>
              <w:tab w:val="right" w:pos="9026" w:leader="dot"/>
            </w:tabs>
            <w:rPr/>
          </w:pPr>
          <w:hyperlink w:anchor="__RefHeading___Toc2690131_581953129">
            <w:r>
              <w:rPr>
                <w:webHidden/>
                <w:rStyle w:val="IndexLink"/>
              </w:rPr>
              <w:t>4-3-2-4</w:t>
            </w:r>
            <w:r>
              <w:rPr>
                <w:rStyle w:val="IndexLink"/>
                <w:rtl w:val="true"/>
              </w:rPr>
              <w:t xml:space="preserve">- </w:t>
            </w:r>
            <w:r>
              <w:rPr>
                <w:rStyle w:val="IndexLink"/>
                <w:rtl w:val="true"/>
              </w:rPr>
              <w:t>تأمین نیمی از نیروی فعّال جامعه</w:t>
            </w:r>
            <w:r>
              <w:rPr>
                <w:rStyle w:val="IndexLink"/>
                <w:rtl w:val="true"/>
              </w:rPr>
              <w:tab/>
            </w:r>
            <w:r>
              <w:rPr>
                <w:rStyle w:val="IndexLink"/>
              </w:rPr>
              <w:t>278</w:t>
            </w:r>
          </w:hyperlink>
        </w:p>
        <w:p>
          <w:pPr>
            <w:pStyle w:val="Contents4"/>
            <w:tabs>
              <w:tab w:val="clear" w:pos="8176"/>
              <w:tab w:val="right" w:pos="9026" w:leader="dot"/>
            </w:tabs>
            <w:rPr/>
          </w:pPr>
          <w:hyperlink w:anchor="__RefHeading___Toc2690133_581953129">
            <w:r>
              <w:rPr>
                <w:webHidden/>
                <w:rStyle w:val="IndexLink"/>
              </w:rPr>
              <w:t>4-2-4</w:t>
            </w:r>
            <w:r>
              <w:rPr>
                <w:rStyle w:val="IndexLink"/>
                <w:rtl w:val="true"/>
              </w:rPr>
              <w:t xml:space="preserve">- </w:t>
            </w:r>
            <w:r>
              <w:rPr>
                <w:rStyle w:val="IndexLink"/>
                <w:rtl w:val="true"/>
              </w:rPr>
              <w:t>گستره‌های حضور اجتماعی</w:t>
            </w:r>
            <w:r>
              <w:rPr>
                <w:rStyle w:val="IndexLink"/>
                <w:rtl w:val="true"/>
              </w:rPr>
              <w:tab/>
            </w:r>
            <w:r>
              <w:rPr>
                <w:rStyle w:val="IndexLink"/>
              </w:rPr>
              <w:t>279</w:t>
            </w:r>
          </w:hyperlink>
        </w:p>
        <w:p>
          <w:pPr>
            <w:pStyle w:val="Contents5"/>
            <w:tabs>
              <w:tab w:val="clear" w:pos="7892"/>
              <w:tab w:val="right" w:pos="9026" w:leader="dot"/>
            </w:tabs>
            <w:rPr/>
          </w:pPr>
          <w:hyperlink w:anchor="__RefHeading___Toc2690135_581953129">
            <w:r>
              <w:rPr>
                <w:webHidden/>
                <w:rStyle w:val="IndexLink"/>
              </w:rPr>
              <w:t>1-4-2-4</w:t>
            </w:r>
            <w:r>
              <w:rPr>
                <w:rStyle w:val="IndexLink"/>
                <w:rtl w:val="true"/>
              </w:rPr>
              <w:t xml:space="preserve">- </w:t>
            </w:r>
            <w:r>
              <w:rPr>
                <w:rStyle w:val="IndexLink"/>
                <w:rtl w:val="true"/>
              </w:rPr>
              <w:t>گستره‌ی عمومی</w:t>
            </w:r>
            <w:r>
              <w:rPr>
                <w:rStyle w:val="IndexLink"/>
                <w:rtl w:val="true"/>
              </w:rPr>
              <w:tab/>
            </w:r>
            <w:r>
              <w:rPr>
                <w:rStyle w:val="IndexLink"/>
              </w:rPr>
              <w:t>279</w:t>
            </w:r>
          </w:hyperlink>
        </w:p>
        <w:p>
          <w:pPr>
            <w:pStyle w:val="Contents6"/>
            <w:tabs>
              <w:tab w:val="clear" w:pos="7609"/>
              <w:tab w:val="right" w:pos="9026" w:leader="dot"/>
            </w:tabs>
            <w:rPr/>
          </w:pPr>
          <w:hyperlink w:anchor="__RefHeading___Toc2690137_581953129">
            <w:r>
              <w:rPr>
                <w:webHidden/>
                <w:rStyle w:val="IndexLink"/>
              </w:rPr>
              <w:t>1-1-4-2-4</w:t>
            </w:r>
            <w:r>
              <w:rPr>
                <w:rStyle w:val="IndexLink"/>
                <w:rtl w:val="true"/>
              </w:rPr>
              <w:t xml:space="preserve">- </w:t>
            </w:r>
            <w:r>
              <w:rPr>
                <w:rStyle w:val="IndexLink"/>
                <w:rtl w:val="true"/>
              </w:rPr>
              <w:t>اعلام موضع سیاسی وشرکت در رأی گیری، راهپیمایی ونماز جمعه وحضور در عرصه‌های مختلف دیگر</w:t>
            </w:r>
            <w:r>
              <w:rPr>
                <w:rStyle w:val="IndexLink"/>
                <w:rtl w:val="true"/>
              </w:rPr>
              <w:tab/>
            </w:r>
            <w:r>
              <w:rPr>
                <w:rStyle w:val="IndexLink"/>
              </w:rPr>
              <w:t>279</w:t>
            </w:r>
          </w:hyperlink>
        </w:p>
        <w:p>
          <w:pPr>
            <w:pStyle w:val="Contents6"/>
            <w:tabs>
              <w:tab w:val="clear" w:pos="7609"/>
              <w:tab w:val="right" w:pos="9026" w:leader="dot"/>
            </w:tabs>
            <w:rPr/>
          </w:pPr>
          <w:hyperlink w:anchor="__RefHeading___Toc2690139_581953129">
            <w:r>
              <w:rPr>
                <w:webHidden/>
                <w:rStyle w:val="IndexLink"/>
              </w:rPr>
              <w:t>2-1-4-2-4</w:t>
            </w:r>
            <w:r>
              <w:rPr>
                <w:rStyle w:val="IndexLink"/>
                <w:rtl w:val="true"/>
              </w:rPr>
              <w:t xml:space="preserve">- </w:t>
            </w:r>
            <w:r>
              <w:rPr>
                <w:rStyle w:val="IndexLink"/>
                <w:rtl w:val="true"/>
              </w:rPr>
              <w:t>باز بودن میدان فعّالیت در تمامی عرصه برای زن به قدر توان جسمانی ونیازها وضرورت</w:t>
            </w:r>
            <w:r>
              <w:rPr>
                <w:rStyle w:val="IndexLink"/>
                <w:rtl w:val="true"/>
              </w:rPr>
              <w:tab/>
            </w:r>
            <w:r>
              <w:rPr>
                <w:rStyle w:val="IndexLink"/>
              </w:rPr>
              <w:t>279</w:t>
            </w:r>
          </w:hyperlink>
        </w:p>
        <w:p>
          <w:pPr>
            <w:pStyle w:val="Contents6"/>
            <w:tabs>
              <w:tab w:val="clear" w:pos="7609"/>
              <w:tab w:val="right" w:pos="9026" w:leader="dot"/>
            </w:tabs>
            <w:rPr/>
          </w:pPr>
          <w:hyperlink w:anchor="__RefHeading___Toc2690141_581953129">
            <w:r>
              <w:rPr>
                <w:webHidden/>
                <w:rStyle w:val="IndexLink"/>
              </w:rPr>
              <w:t>3-1-4-2-4</w:t>
            </w:r>
            <w:r>
              <w:rPr>
                <w:rStyle w:val="IndexLink"/>
                <w:rtl w:val="true"/>
              </w:rPr>
              <w:t xml:space="preserve">- </w:t>
            </w:r>
            <w:r>
              <w:rPr>
                <w:rStyle w:val="IndexLink"/>
                <w:rtl w:val="true"/>
              </w:rPr>
              <w:t>حضور در بسیج ونهادهای انقلابی وفعّالیت‌های سازندگی و اقتصادی</w:t>
            </w:r>
            <w:r>
              <w:rPr>
                <w:rStyle w:val="IndexLink"/>
                <w:rtl w:val="true"/>
              </w:rPr>
              <w:tab/>
            </w:r>
            <w:r>
              <w:rPr>
                <w:rStyle w:val="IndexLink"/>
              </w:rPr>
              <w:t>279</w:t>
            </w:r>
          </w:hyperlink>
        </w:p>
        <w:p>
          <w:pPr>
            <w:pStyle w:val="Contents5"/>
            <w:tabs>
              <w:tab w:val="clear" w:pos="7892"/>
              <w:tab w:val="right" w:pos="9026" w:leader="dot"/>
            </w:tabs>
            <w:rPr/>
          </w:pPr>
          <w:hyperlink w:anchor="__RefHeading___Toc2690143_581953129">
            <w:r>
              <w:rPr>
                <w:webHidden/>
                <w:rStyle w:val="IndexLink"/>
              </w:rPr>
              <w:t>2-4-2-4</w:t>
            </w:r>
            <w:r>
              <w:rPr>
                <w:rStyle w:val="IndexLink"/>
                <w:rtl w:val="true"/>
              </w:rPr>
              <w:t xml:space="preserve">- </w:t>
            </w:r>
            <w:r>
              <w:rPr>
                <w:rStyle w:val="IndexLink"/>
                <w:rtl w:val="true"/>
              </w:rPr>
              <w:t>گستره اختصاصی</w:t>
            </w:r>
            <w:r>
              <w:rPr>
                <w:rStyle w:val="IndexLink"/>
                <w:rtl w:val="true"/>
              </w:rPr>
              <w:tab/>
            </w:r>
            <w:r>
              <w:rPr>
                <w:rStyle w:val="IndexLink"/>
              </w:rPr>
              <w:t>280</w:t>
            </w:r>
          </w:hyperlink>
        </w:p>
        <w:p>
          <w:pPr>
            <w:pStyle w:val="Contents6"/>
            <w:tabs>
              <w:tab w:val="clear" w:pos="7609"/>
              <w:tab w:val="right" w:pos="9026" w:leader="dot"/>
            </w:tabs>
            <w:rPr/>
          </w:pPr>
          <w:hyperlink w:anchor="__RefHeading___Toc2690145_581953129">
            <w:r>
              <w:rPr>
                <w:webHidden/>
                <w:rStyle w:val="IndexLink"/>
                <w:rtl w:val="true"/>
              </w:rPr>
              <w:t>الف</w:t>
            </w:r>
            <w:r>
              <w:rPr>
                <w:rStyle w:val="IndexLink"/>
                <w:rtl w:val="true"/>
              </w:rPr>
              <w:t xml:space="preserve">) </w:t>
            </w:r>
            <w:r>
              <w:rPr>
                <w:rStyle w:val="IndexLink"/>
                <w:rtl w:val="true"/>
              </w:rPr>
              <w:t>اشتغال</w:t>
            </w:r>
            <w:r>
              <w:rPr>
                <w:rStyle w:val="IndexLink"/>
                <w:rtl w:val="true"/>
              </w:rPr>
              <w:tab/>
            </w:r>
            <w:r>
              <w:rPr>
                <w:rStyle w:val="IndexLink"/>
              </w:rPr>
              <w:t>280</w:t>
            </w:r>
          </w:hyperlink>
        </w:p>
        <w:p>
          <w:pPr>
            <w:pStyle w:val="Contents6"/>
            <w:tabs>
              <w:tab w:val="clear" w:pos="7609"/>
              <w:tab w:val="right" w:pos="9026" w:leader="dot"/>
            </w:tabs>
            <w:rPr/>
          </w:pPr>
          <w:hyperlink w:anchor="__RefHeading___Toc2690147_581953129">
            <w:r>
              <w:rPr>
                <w:webHidden/>
                <w:rStyle w:val="IndexLink"/>
              </w:rPr>
              <w:t>1</w:t>
            </w:r>
            <w:r>
              <w:rPr>
                <w:rStyle w:val="IndexLink"/>
                <w:rtl w:val="true"/>
              </w:rPr>
              <w:t xml:space="preserve">- </w:t>
            </w:r>
            <w:r>
              <w:rPr>
                <w:rStyle w:val="IndexLink"/>
                <w:rtl w:val="true"/>
              </w:rPr>
              <w:t>از منظر اسلام</w:t>
            </w:r>
            <w:r>
              <w:rPr>
                <w:rStyle w:val="IndexLink"/>
                <w:rtl w:val="true"/>
              </w:rPr>
              <w:tab/>
            </w:r>
            <w:r>
              <w:rPr>
                <w:rStyle w:val="IndexLink"/>
              </w:rPr>
              <w:t>280</w:t>
            </w:r>
          </w:hyperlink>
        </w:p>
        <w:p>
          <w:pPr>
            <w:pStyle w:val="Contents6"/>
            <w:tabs>
              <w:tab w:val="clear" w:pos="7609"/>
              <w:tab w:val="right" w:pos="9026" w:leader="dot"/>
            </w:tabs>
            <w:rPr/>
          </w:pPr>
          <w:hyperlink w:anchor="__RefHeading___Toc2690149_581953129">
            <w:r>
              <w:rPr>
                <w:webHidden/>
                <w:rStyle w:val="IndexLink"/>
              </w:rPr>
              <w:t>1-1</w:t>
            </w:r>
            <w:r>
              <w:rPr>
                <w:rStyle w:val="IndexLink"/>
                <w:rtl w:val="true"/>
              </w:rPr>
              <w:t xml:space="preserve">- </w:t>
            </w:r>
            <w:r>
              <w:rPr>
                <w:rStyle w:val="IndexLink"/>
                <w:rtl w:val="true"/>
              </w:rPr>
              <w:t>لازم دانستن کار برای زن به‌صورت مشروط</w:t>
            </w:r>
            <w:r>
              <w:rPr>
                <w:rStyle w:val="IndexLink"/>
                <w:rtl w:val="true"/>
              </w:rPr>
              <w:tab/>
            </w:r>
            <w:r>
              <w:rPr>
                <w:rStyle w:val="IndexLink"/>
              </w:rPr>
              <w:t>280</w:t>
            </w:r>
          </w:hyperlink>
        </w:p>
        <w:p>
          <w:pPr>
            <w:pStyle w:val="Contents6"/>
            <w:tabs>
              <w:tab w:val="clear" w:pos="7609"/>
              <w:tab w:val="right" w:pos="9026" w:leader="dot"/>
            </w:tabs>
            <w:rPr/>
          </w:pPr>
          <w:hyperlink w:anchor="__RefHeading___Toc2690151_581953129">
            <w:r>
              <w:rPr>
                <w:webHidden/>
                <w:rStyle w:val="IndexLink"/>
              </w:rPr>
              <w:t>2-1</w:t>
            </w:r>
            <w:r>
              <w:rPr>
                <w:rStyle w:val="IndexLink"/>
                <w:rtl w:val="true"/>
              </w:rPr>
              <w:t xml:space="preserve">- </w:t>
            </w:r>
            <w:r>
              <w:rPr>
                <w:rStyle w:val="IndexLink"/>
                <w:rtl w:val="true"/>
              </w:rPr>
              <w:t>عدم مانعیت اسلام برای فعّالیت زنان در عرصه‌های مختلف</w:t>
            </w:r>
            <w:r>
              <w:rPr>
                <w:rStyle w:val="IndexLink"/>
                <w:rtl w:val="true"/>
              </w:rPr>
              <w:tab/>
            </w:r>
            <w:r>
              <w:rPr>
                <w:rStyle w:val="IndexLink"/>
              </w:rPr>
              <w:t>280</w:t>
            </w:r>
          </w:hyperlink>
        </w:p>
        <w:p>
          <w:pPr>
            <w:pStyle w:val="Contents6"/>
            <w:tabs>
              <w:tab w:val="clear" w:pos="7609"/>
              <w:tab w:val="right" w:pos="9026" w:leader="dot"/>
            </w:tabs>
            <w:rPr/>
          </w:pPr>
          <w:hyperlink w:anchor="__RefHeading___Toc2690153_581953129">
            <w:r>
              <w:rPr>
                <w:webHidden/>
                <w:rStyle w:val="IndexLink"/>
              </w:rPr>
              <w:t>2</w:t>
            </w:r>
            <w:r>
              <w:rPr>
                <w:rStyle w:val="IndexLink"/>
                <w:rtl w:val="true"/>
              </w:rPr>
              <w:t xml:space="preserve">- </w:t>
            </w:r>
            <w:r>
              <w:rPr>
                <w:rStyle w:val="IndexLink"/>
                <w:rtl w:val="true"/>
              </w:rPr>
              <w:t>اولویّت شغلی برای زن</w:t>
            </w:r>
            <w:r>
              <w:rPr>
                <w:rStyle w:val="IndexLink"/>
                <w:rtl w:val="true"/>
              </w:rPr>
              <w:tab/>
            </w:r>
            <w:r>
              <w:rPr>
                <w:rStyle w:val="IndexLink"/>
              </w:rPr>
              <w:t>281</w:t>
            </w:r>
          </w:hyperlink>
        </w:p>
        <w:p>
          <w:pPr>
            <w:pStyle w:val="Contents6"/>
            <w:tabs>
              <w:tab w:val="clear" w:pos="7609"/>
              <w:tab w:val="right" w:pos="9026" w:leader="dot"/>
            </w:tabs>
            <w:rPr/>
          </w:pPr>
          <w:hyperlink w:anchor="__RefHeading___Toc2690155_581953129">
            <w:r>
              <w:rPr>
                <w:webHidden/>
                <w:rStyle w:val="IndexLink"/>
              </w:rPr>
              <w:t>1-2</w:t>
            </w:r>
            <w:r>
              <w:rPr>
                <w:rStyle w:val="IndexLink"/>
                <w:rtl w:val="true"/>
              </w:rPr>
              <w:t xml:space="preserve">- </w:t>
            </w:r>
            <w:r>
              <w:rPr>
                <w:rStyle w:val="IndexLink"/>
                <w:rtl w:val="true"/>
              </w:rPr>
              <w:t>پزشکی واقسام رشته‌های پزشکی</w:t>
            </w:r>
            <w:r>
              <w:rPr>
                <w:rStyle w:val="IndexLink"/>
                <w:rtl w:val="true"/>
              </w:rPr>
              <w:tab/>
            </w:r>
            <w:r>
              <w:rPr>
                <w:rStyle w:val="IndexLink"/>
              </w:rPr>
              <w:t>281</w:t>
            </w:r>
          </w:hyperlink>
        </w:p>
        <w:p>
          <w:pPr>
            <w:pStyle w:val="Contents6"/>
            <w:tabs>
              <w:tab w:val="clear" w:pos="7609"/>
              <w:tab w:val="right" w:pos="9026" w:leader="dot"/>
            </w:tabs>
            <w:rPr/>
          </w:pPr>
          <w:hyperlink w:anchor="__RefHeading___Toc2690157_581953129">
            <w:r>
              <w:rPr>
                <w:webHidden/>
                <w:rStyle w:val="IndexLink"/>
              </w:rPr>
              <w:t>2-2</w:t>
            </w:r>
            <w:r>
              <w:rPr>
                <w:rStyle w:val="IndexLink"/>
                <w:rtl w:val="true"/>
              </w:rPr>
              <w:t xml:space="preserve">- </w:t>
            </w:r>
            <w:r>
              <w:rPr>
                <w:rStyle w:val="IndexLink"/>
                <w:rtl w:val="true"/>
              </w:rPr>
              <w:t>فعّالیت‌های قرآنی</w:t>
            </w:r>
            <w:r>
              <w:rPr>
                <w:rStyle w:val="IndexLink"/>
                <w:rtl w:val="true"/>
              </w:rPr>
              <w:tab/>
            </w:r>
            <w:r>
              <w:rPr>
                <w:rStyle w:val="IndexLink"/>
              </w:rPr>
              <w:t>281</w:t>
            </w:r>
          </w:hyperlink>
        </w:p>
        <w:p>
          <w:pPr>
            <w:pStyle w:val="Contents6"/>
            <w:tabs>
              <w:tab w:val="clear" w:pos="7609"/>
              <w:tab w:val="right" w:pos="9026" w:leader="dot"/>
            </w:tabs>
            <w:rPr/>
          </w:pPr>
          <w:hyperlink w:anchor="__RefHeading___Toc2690159_581953129">
            <w:r>
              <w:rPr>
                <w:webHidden/>
                <w:rStyle w:val="IndexLink"/>
              </w:rPr>
              <w:t>3-2</w:t>
            </w:r>
            <w:r>
              <w:rPr>
                <w:rStyle w:val="IndexLink"/>
                <w:rtl w:val="true"/>
              </w:rPr>
              <w:t xml:space="preserve">- </w:t>
            </w:r>
            <w:r>
              <w:rPr>
                <w:rStyle w:val="IndexLink"/>
                <w:rtl w:val="true"/>
              </w:rPr>
              <w:t>فعّالیت علمی</w:t>
            </w:r>
            <w:r>
              <w:rPr>
                <w:rStyle w:val="IndexLink"/>
                <w:rtl w:val="true"/>
              </w:rPr>
              <w:tab/>
            </w:r>
            <w:r>
              <w:rPr>
                <w:rStyle w:val="IndexLink"/>
              </w:rPr>
              <w:t>282</w:t>
            </w:r>
          </w:hyperlink>
        </w:p>
        <w:p>
          <w:pPr>
            <w:pStyle w:val="Contents6"/>
            <w:tabs>
              <w:tab w:val="clear" w:pos="7609"/>
              <w:tab w:val="right" w:pos="9026" w:leader="dot"/>
            </w:tabs>
            <w:rPr/>
          </w:pPr>
          <w:hyperlink w:anchor="__RefHeading___Toc2690161_581953129">
            <w:r>
              <w:rPr>
                <w:webHidden/>
                <w:rStyle w:val="IndexLink"/>
              </w:rPr>
              <w:t>3</w:t>
            </w:r>
            <w:r>
              <w:rPr>
                <w:rStyle w:val="IndexLink"/>
                <w:rtl w:val="true"/>
              </w:rPr>
              <w:t xml:space="preserve">- </w:t>
            </w:r>
            <w:r>
              <w:rPr>
                <w:rStyle w:val="IndexLink"/>
                <w:rtl w:val="true"/>
              </w:rPr>
              <w:t>الزامات حضور اجتماعی واشتغال زن</w:t>
            </w:r>
            <w:r>
              <w:rPr>
                <w:rStyle w:val="IndexLink"/>
                <w:rtl w:val="true"/>
              </w:rPr>
              <w:tab/>
            </w:r>
            <w:r>
              <w:rPr>
                <w:rStyle w:val="IndexLink"/>
              </w:rPr>
              <w:t>282</w:t>
            </w:r>
          </w:hyperlink>
        </w:p>
        <w:p>
          <w:pPr>
            <w:pStyle w:val="Contents6"/>
            <w:tabs>
              <w:tab w:val="clear" w:pos="7609"/>
              <w:tab w:val="right" w:pos="9026" w:leader="dot"/>
            </w:tabs>
            <w:rPr/>
          </w:pPr>
          <w:hyperlink w:anchor="__RefHeading___Toc2690163_581953129">
            <w:r>
              <w:rPr>
                <w:webHidden/>
                <w:rStyle w:val="IndexLink"/>
              </w:rPr>
              <w:t>1-3</w:t>
            </w:r>
            <w:r>
              <w:rPr>
                <w:rStyle w:val="IndexLink"/>
                <w:rtl w:val="true"/>
              </w:rPr>
              <w:t xml:space="preserve">- </w:t>
            </w:r>
            <w:r>
              <w:rPr>
                <w:rStyle w:val="IndexLink"/>
                <w:rtl w:val="true"/>
              </w:rPr>
              <w:t>کار وشغل نبایدباکرامت وارزش معنوی انسانی زن در تنافی باشد</w:t>
            </w:r>
            <w:r>
              <w:rPr>
                <w:rStyle w:val="IndexLink"/>
                <w:rtl w:val="true"/>
              </w:rPr>
              <w:tab/>
            </w:r>
            <w:r>
              <w:rPr>
                <w:rStyle w:val="IndexLink"/>
              </w:rPr>
              <w:t>282</w:t>
            </w:r>
          </w:hyperlink>
        </w:p>
        <w:p>
          <w:pPr>
            <w:pStyle w:val="Contents6"/>
            <w:tabs>
              <w:tab w:val="clear" w:pos="7609"/>
              <w:tab w:val="right" w:pos="9026" w:leader="dot"/>
            </w:tabs>
            <w:rPr/>
          </w:pPr>
          <w:hyperlink w:anchor="__RefHeading___Toc2690165_581953129">
            <w:r>
              <w:rPr>
                <w:webHidden/>
                <w:rStyle w:val="IndexLink"/>
              </w:rPr>
              <w:t>2-3</w:t>
            </w:r>
            <w:r>
              <w:rPr>
                <w:rStyle w:val="IndexLink"/>
                <w:rtl w:val="true"/>
              </w:rPr>
              <w:t xml:space="preserve">- </w:t>
            </w:r>
            <w:r>
              <w:rPr>
                <w:rStyle w:val="IndexLink"/>
                <w:rtl w:val="true"/>
              </w:rPr>
              <w:t>لطمه نزدن به پیوند زناشویی</w:t>
            </w:r>
            <w:r>
              <w:rPr>
                <w:rStyle w:val="IndexLink"/>
                <w:rtl w:val="true"/>
              </w:rPr>
              <w:tab/>
            </w:r>
            <w:r>
              <w:rPr>
                <w:rStyle w:val="IndexLink"/>
              </w:rPr>
              <w:t>282</w:t>
            </w:r>
          </w:hyperlink>
        </w:p>
        <w:p>
          <w:pPr>
            <w:pStyle w:val="Contents6"/>
            <w:tabs>
              <w:tab w:val="clear" w:pos="7609"/>
              <w:tab w:val="right" w:pos="9026" w:leader="dot"/>
            </w:tabs>
            <w:rPr/>
          </w:pPr>
          <w:hyperlink w:anchor="__RefHeading___Toc2690167_581953129">
            <w:r>
              <w:rPr>
                <w:webHidden/>
                <w:rStyle w:val="IndexLink"/>
              </w:rPr>
              <w:t>3-3</w:t>
            </w:r>
            <w:r>
              <w:rPr>
                <w:rStyle w:val="IndexLink"/>
                <w:rtl w:val="true"/>
              </w:rPr>
              <w:t xml:space="preserve">- </w:t>
            </w:r>
            <w:r>
              <w:rPr>
                <w:rStyle w:val="IndexLink"/>
                <w:rtl w:val="true"/>
              </w:rPr>
              <w:t>رعایت حدود و احکام الهی و اخلاق معاشرتی</w:t>
            </w:r>
            <w:r>
              <w:rPr>
                <w:rStyle w:val="IndexLink"/>
                <w:rtl w:val="true"/>
              </w:rPr>
              <w:tab/>
            </w:r>
            <w:r>
              <w:rPr>
                <w:rStyle w:val="IndexLink"/>
              </w:rPr>
              <w:t>283</w:t>
            </w:r>
          </w:hyperlink>
        </w:p>
        <w:p>
          <w:pPr>
            <w:pStyle w:val="Contents6"/>
            <w:tabs>
              <w:tab w:val="clear" w:pos="7609"/>
              <w:tab w:val="right" w:pos="9026" w:leader="dot"/>
            </w:tabs>
            <w:rPr/>
          </w:pPr>
          <w:hyperlink w:anchor="__RefHeading___Toc2690169_581953129">
            <w:r>
              <w:rPr>
                <w:webHidden/>
                <w:rStyle w:val="IndexLink"/>
              </w:rPr>
              <w:t>4-3</w:t>
            </w:r>
            <w:r>
              <w:rPr>
                <w:rStyle w:val="IndexLink"/>
                <w:rtl w:val="true"/>
              </w:rPr>
              <w:t xml:space="preserve">- </w:t>
            </w:r>
            <w:r>
              <w:rPr>
                <w:rStyle w:val="IndexLink"/>
                <w:rtl w:val="true"/>
              </w:rPr>
              <w:t>عدم مانعیّت با بچه‌داری ومتناسب بودن با توان جسمانی و شوق وعلاقه آن‌ها</w:t>
            </w:r>
            <w:r>
              <w:rPr>
                <w:rStyle w:val="IndexLink"/>
                <w:rtl w:val="true"/>
              </w:rPr>
              <w:tab/>
            </w:r>
            <w:r>
              <w:rPr>
                <w:rStyle w:val="IndexLink"/>
              </w:rPr>
              <w:t>283</w:t>
            </w:r>
          </w:hyperlink>
        </w:p>
        <w:p>
          <w:pPr>
            <w:pStyle w:val="Contents6"/>
            <w:tabs>
              <w:tab w:val="clear" w:pos="7609"/>
              <w:tab w:val="right" w:pos="9026" w:leader="dot"/>
            </w:tabs>
            <w:rPr/>
          </w:pPr>
          <w:hyperlink w:anchor="__RefHeading___Toc2690171_581953129">
            <w:r>
              <w:rPr>
                <w:webHidden/>
                <w:rStyle w:val="IndexLink"/>
              </w:rPr>
              <w:t>5-3</w:t>
            </w:r>
            <w:r>
              <w:rPr>
                <w:rStyle w:val="IndexLink"/>
                <w:rtl w:val="true"/>
              </w:rPr>
              <w:t xml:space="preserve">- </w:t>
            </w:r>
            <w:r>
              <w:rPr>
                <w:rStyle w:val="IndexLink"/>
                <w:rtl w:val="true"/>
              </w:rPr>
              <w:t>عدم تحمیل کار سنگین</w:t>
            </w:r>
            <w:r>
              <w:rPr>
                <w:rStyle w:val="IndexLink"/>
                <w:rtl w:val="true"/>
              </w:rPr>
              <w:tab/>
            </w:r>
            <w:r>
              <w:rPr>
                <w:rStyle w:val="IndexLink"/>
              </w:rPr>
              <w:t>284</w:t>
            </w:r>
          </w:hyperlink>
        </w:p>
        <w:p>
          <w:pPr>
            <w:pStyle w:val="Contents6"/>
            <w:tabs>
              <w:tab w:val="clear" w:pos="7609"/>
              <w:tab w:val="right" w:pos="9026" w:leader="dot"/>
            </w:tabs>
            <w:rPr/>
          </w:pPr>
          <w:hyperlink w:anchor="__RefHeading___Toc2690173_581953129">
            <w:r>
              <w:rPr>
                <w:webHidden/>
                <w:rStyle w:val="IndexLink"/>
              </w:rPr>
              <w:t>6-3</w:t>
            </w:r>
            <w:r>
              <w:rPr>
                <w:rStyle w:val="IndexLink"/>
                <w:rtl w:val="true"/>
              </w:rPr>
              <w:t xml:space="preserve">- </w:t>
            </w:r>
            <w:r>
              <w:rPr>
                <w:rStyle w:val="IndexLink"/>
                <w:rtl w:val="true"/>
              </w:rPr>
              <w:t>رعایت عفّت وعفاف و عدم اختلاط وامتزاج با مردان</w:t>
            </w:r>
            <w:r>
              <w:rPr>
                <w:rStyle w:val="IndexLink"/>
                <w:rtl w:val="true"/>
              </w:rPr>
              <w:tab/>
            </w:r>
            <w:r>
              <w:rPr>
                <w:rStyle w:val="IndexLink"/>
              </w:rPr>
              <w:t>284</w:t>
            </w:r>
          </w:hyperlink>
        </w:p>
        <w:p>
          <w:pPr>
            <w:pStyle w:val="Contents6"/>
            <w:tabs>
              <w:tab w:val="clear" w:pos="7609"/>
              <w:tab w:val="right" w:pos="9026" w:leader="dot"/>
            </w:tabs>
            <w:rPr/>
          </w:pPr>
          <w:hyperlink w:anchor="__RefHeading___Toc2690175_581953129">
            <w:r>
              <w:rPr>
                <w:webHidden/>
                <w:rStyle w:val="IndexLink"/>
              </w:rPr>
              <w:t>7-3</w:t>
            </w:r>
            <w:r>
              <w:rPr>
                <w:rStyle w:val="IndexLink"/>
                <w:rtl w:val="true"/>
              </w:rPr>
              <w:t xml:space="preserve">- </w:t>
            </w:r>
            <w:r>
              <w:rPr>
                <w:rStyle w:val="IndexLink"/>
                <w:rtl w:val="true"/>
              </w:rPr>
              <w:t>پرهیز از ملعبه شدن به‌وسیله‌ی دیگران در مسائل شهوانی وجنسی</w:t>
            </w:r>
            <w:r>
              <w:rPr>
                <w:rStyle w:val="IndexLink"/>
                <w:rtl w:val="true"/>
              </w:rPr>
              <w:tab/>
            </w:r>
            <w:r>
              <w:rPr>
                <w:rStyle w:val="IndexLink"/>
              </w:rPr>
              <w:t>284</w:t>
            </w:r>
          </w:hyperlink>
        </w:p>
        <w:p>
          <w:pPr>
            <w:pStyle w:val="Contents6"/>
            <w:tabs>
              <w:tab w:val="clear" w:pos="7609"/>
              <w:tab w:val="right" w:pos="9026" w:leader="dot"/>
            </w:tabs>
            <w:rPr/>
          </w:pPr>
          <w:hyperlink w:anchor="__RefHeading___Toc2690177_581953129">
            <w:r>
              <w:rPr>
                <w:webHidden/>
                <w:rStyle w:val="IndexLink"/>
              </w:rPr>
              <w:t>8-3</w:t>
            </w:r>
            <w:r>
              <w:rPr>
                <w:rStyle w:val="IndexLink"/>
                <w:rtl w:val="true"/>
              </w:rPr>
              <w:t xml:space="preserve">- </w:t>
            </w:r>
            <w:r>
              <w:rPr>
                <w:rStyle w:val="IndexLink"/>
                <w:rtl w:val="true"/>
              </w:rPr>
              <w:t>رعایت حسّاسیت‌های اسلامی نسبت به روابط ونوع اختلاط مرد وزن وحفظ حدّ ومرزها در روابط</w:t>
            </w:r>
            <w:r>
              <w:rPr>
                <w:rStyle w:val="IndexLink"/>
                <w:rtl w:val="true"/>
              </w:rPr>
              <w:tab/>
            </w:r>
            <w:r>
              <w:rPr>
                <w:rStyle w:val="IndexLink"/>
              </w:rPr>
              <w:t>285</w:t>
            </w:r>
          </w:hyperlink>
        </w:p>
        <w:p>
          <w:pPr>
            <w:pStyle w:val="Contents6"/>
            <w:tabs>
              <w:tab w:val="clear" w:pos="7609"/>
              <w:tab w:val="right" w:pos="9026" w:leader="dot"/>
            </w:tabs>
            <w:rPr/>
          </w:pPr>
          <w:hyperlink w:anchor="__RefHeading___Toc2690179_581953129">
            <w:r>
              <w:rPr>
                <w:webHidden/>
                <w:rStyle w:val="IndexLink"/>
              </w:rPr>
              <w:t>9-3</w:t>
            </w:r>
            <w:r>
              <w:rPr>
                <w:rStyle w:val="IndexLink"/>
                <w:rtl w:val="true"/>
              </w:rPr>
              <w:t xml:space="preserve">- </w:t>
            </w:r>
            <w:r>
              <w:rPr>
                <w:rStyle w:val="IndexLink"/>
                <w:rtl w:val="true"/>
              </w:rPr>
              <w:t>احساس حضور اسلام در محیط کار</w:t>
            </w:r>
            <w:r>
              <w:rPr>
                <w:rStyle w:val="IndexLink"/>
                <w:rtl w:val="true"/>
              </w:rPr>
              <w:tab/>
            </w:r>
            <w:r>
              <w:rPr>
                <w:rStyle w:val="IndexLink"/>
              </w:rPr>
              <w:t>285</w:t>
            </w:r>
          </w:hyperlink>
        </w:p>
        <w:p>
          <w:pPr>
            <w:pStyle w:val="Contents6"/>
            <w:tabs>
              <w:tab w:val="clear" w:pos="7609"/>
              <w:tab w:val="right" w:pos="9026" w:leader="dot"/>
            </w:tabs>
            <w:rPr/>
          </w:pPr>
          <w:hyperlink w:anchor="__RefHeading___Toc2690181_581953129">
            <w:r>
              <w:rPr>
                <w:webHidden/>
                <w:rStyle w:val="IndexLink"/>
                <w:rtl w:val="true"/>
              </w:rPr>
              <w:t>ب</w:t>
            </w:r>
            <w:r>
              <w:rPr>
                <w:rStyle w:val="IndexLink"/>
                <w:rtl w:val="true"/>
              </w:rPr>
              <w:t xml:space="preserve">- </w:t>
            </w:r>
            <w:r>
              <w:rPr>
                <w:rStyle w:val="IndexLink"/>
                <w:rtl w:val="true"/>
              </w:rPr>
              <w:t>علم آموزی</w:t>
            </w:r>
            <w:r>
              <w:rPr>
                <w:rStyle w:val="IndexLink"/>
                <w:rtl w:val="true"/>
              </w:rPr>
              <w:tab/>
            </w:r>
            <w:r>
              <w:rPr>
                <w:rStyle w:val="IndexLink"/>
              </w:rPr>
              <w:t>286</w:t>
            </w:r>
          </w:hyperlink>
        </w:p>
        <w:p>
          <w:pPr>
            <w:pStyle w:val="Contents6"/>
            <w:tabs>
              <w:tab w:val="clear" w:pos="7609"/>
              <w:tab w:val="right" w:pos="9026" w:leader="dot"/>
            </w:tabs>
            <w:rPr/>
          </w:pPr>
          <w:hyperlink w:anchor="__RefHeading___Toc2690183_581953129">
            <w:r>
              <w:rPr>
                <w:webHidden/>
                <w:rStyle w:val="IndexLink"/>
              </w:rPr>
              <w:t>1</w:t>
            </w:r>
            <w:r>
              <w:rPr>
                <w:rStyle w:val="IndexLink"/>
                <w:rtl w:val="true"/>
              </w:rPr>
              <w:t xml:space="preserve">- </w:t>
            </w:r>
            <w:r>
              <w:rPr>
                <w:rStyle w:val="IndexLink"/>
                <w:rtl w:val="true"/>
              </w:rPr>
              <w:t>علم آموزی زن ازمنظراسلام</w:t>
            </w:r>
            <w:r>
              <w:rPr>
                <w:rStyle w:val="IndexLink"/>
                <w:rtl w:val="true"/>
              </w:rPr>
              <w:tab/>
            </w:r>
            <w:r>
              <w:rPr>
                <w:rStyle w:val="IndexLink"/>
              </w:rPr>
              <w:t>286</w:t>
            </w:r>
          </w:hyperlink>
        </w:p>
        <w:p>
          <w:pPr>
            <w:pStyle w:val="Contents6"/>
            <w:tabs>
              <w:tab w:val="clear" w:pos="7609"/>
              <w:tab w:val="right" w:pos="9026" w:leader="dot"/>
            </w:tabs>
            <w:rPr/>
          </w:pPr>
          <w:hyperlink w:anchor="__RefHeading___Toc2690185_581953129">
            <w:r>
              <w:rPr>
                <w:webHidden/>
                <w:rStyle w:val="IndexLink"/>
              </w:rPr>
              <w:t>1-1</w:t>
            </w:r>
            <w:r>
              <w:rPr>
                <w:rStyle w:val="IndexLink"/>
                <w:rtl w:val="true"/>
              </w:rPr>
              <w:t xml:space="preserve">- </w:t>
            </w:r>
            <w:r>
              <w:rPr>
                <w:rStyle w:val="IndexLink"/>
                <w:rtl w:val="true"/>
              </w:rPr>
              <w:t>عدم تفاوت بین دختر وپسر درمسئله‌ی علم آموزی</w:t>
            </w:r>
            <w:r>
              <w:rPr>
                <w:rStyle w:val="IndexLink"/>
                <w:rtl w:val="true"/>
              </w:rPr>
              <w:tab/>
            </w:r>
            <w:r>
              <w:rPr>
                <w:rStyle w:val="IndexLink"/>
              </w:rPr>
              <w:t>286</w:t>
            </w:r>
          </w:hyperlink>
        </w:p>
        <w:p>
          <w:pPr>
            <w:pStyle w:val="Contents6"/>
            <w:tabs>
              <w:tab w:val="clear" w:pos="7609"/>
              <w:tab w:val="right" w:pos="9026" w:leader="dot"/>
            </w:tabs>
            <w:rPr/>
          </w:pPr>
          <w:hyperlink w:anchor="__RefHeading___Toc2690187_581953129">
            <w:r>
              <w:rPr>
                <w:webHidden/>
                <w:rStyle w:val="IndexLink"/>
              </w:rPr>
              <w:t>2-1</w:t>
            </w:r>
            <w:r>
              <w:rPr>
                <w:rStyle w:val="IndexLink"/>
                <w:rtl w:val="true"/>
              </w:rPr>
              <w:t xml:space="preserve">- </w:t>
            </w:r>
            <w:r>
              <w:rPr>
                <w:rStyle w:val="IndexLink"/>
                <w:rtl w:val="true"/>
              </w:rPr>
              <w:t>وجوب علم آموزی برای زن ومرد</w:t>
            </w:r>
            <w:r>
              <w:rPr>
                <w:rStyle w:val="IndexLink"/>
                <w:rtl w:val="true"/>
              </w:rPr>
              <w:tab/>
            </w:r>
            <w:r>
              <w:rPr>
                <w:rStyle w:val="IndexLink"/>
              </w:rPr>
              <w:t>286</w:t>
            </w:r>
          </w:hyperlink>
        </w:p>
        <w:p>
          <w:pPr>
            <w:pStyle w:val="Contents6"/>
            <w:tabs>
              <w:tab w:val="clear" w:pos="7609"/>
              <w:tab w:val="right" w:pos="9026" w:leader="dot"/>
            </w:tabs>
            <w:rPr/>
          </w:pPr>
          <w:hyperlink w:anchor="__RefHeading___Toc2690189_581953129">
            <w:r>
              <w:rPr>
                <w:webHidden/>
                <w:rStyle w:val="IndexLink"/>
              </w:rPr>
              <w:t>2</w:t>
            </w:r>
            <w:r>
              <w:rPr>
                <w:rStyle w:val="IndexLink"/>
                <w:rtl w:val="true"/>
              </w:rPr>
              <w:t xml:space="preserve">- </w:t>
            </w:r>
            <w:r>
              <w:rPr>
                <w:rStyle w:val="IndexLink"/>
                <w:rtl w:val="true"/>
              </w:rPr>
              <w:t>ضرورت علم آموزی زن</w:t>
            </w:r>
            <w:r>
              <w:rPr>
                <w:rStyle w:val="IndexLink"/>
                <w:rtl w:val="true"/>
              </w:rPr>
              <w:tab/>
            </w:r>
            <w:r>
              <w:rPr>
                <w:rStyle w:val="IndexLink"/>
              </w:rPr>
              <w:t>287</w:t>
            </w:r>
          </w:hyperlink>
        </w:p>
        <w:p>
          <w:pPr>
            <w:pStyle w:val="Contents6"/>
            <w:tabs>
              <w:tab w:val="clear" w:pos="7609"/>
              <w:tab w:val="right" w:pos="9026" w:leader="dot"/>
            </w:tabs>
            <w:rPr/>
          </w:pPr>
          <w:hyperlink w:anchor="__RefHeading___Toc2690191_581953129">
            <w:r>
              <w:rPr>
                <w:webHidden/>
                <w:rStyle w:val="IndexLink"/>
              </w:rPr>
              <w:t>1-2</w:t>
            </w:r>
            <w:r>
              <w:rPr>
                <w:rStyle w:val="IndexLink"/>
                <w:rtl w:val="true"/>
              </w:rPr>
              <w:t xml:space="preserve">- </w:t>
            </w:r>
            <w:r>
              <w:rPr>
                <w:rStyle w:val="IndexLink"/>
                <w:rtl w:val="true"/>
              </w:rPr>
              <w:t>مشارکت در سازندگی کشور</w:t>
            </w:r>
            <w:r>
              <w:rPr>
                <w:rStyle w:val="IndexLink"/>
                <w:rtl w:val="true"/>
              </w:rPr>
              <w:tab/>
            </w:r>
            <w:r>
              <w:rPr>
                <w:rStyle w:val="IndexLink"/>
              </w:rPr>
              <w:t>287</w:t>
            </w:r>
          </w:hyperlink>
        </w:p>
        <w:p>
          <w:pPr>
            <w:pStyle w:val="Contents6"/>
            <w:tabs>
              <w:tab w:val="clear" w:pos="7609"/>
              <w:tab w:val="right" w:pos="9026" w:leader="dot"/>
            </w:tabs>
            <w:rPr/>
          </w:pPr>
          <w:hyperlink w:anchor="__RefHeading___Toc2690193_581953129">
            <w:r>
              <w:rPr>
                <w:webHidden/>
                <w:rStyle w:val="IndexLink"/>
              </w:rPr>
              <w:t>2-2</w:t>
            </w:r>
            <w:r>
              <w:rPr>
                <w:rStyle w:val="IndexLink"/>
                <w:rtl w:val="true"/>
              </w:rPr>
              <w:t xml:space="preserve">- </w:t>
            </w:r>
            <w:r>
              <w:rPr>
                <w:rStyle w:val="IndexLink"/>
                <w:rtl w:val="true"/>
              </w:rPr>
              <w:t>واقف شدن به شأن خودوآگاهی نسبت به تبلیغات بی پایه واساس استکبار جهانی نسبت به زن</w:t>
            </w:r>
            <w:r>
              <w:rPr>
                <w:rStyle w:val="IndexLink"/>
                <w:rtl w:val="true"/>
              </w:rPr>
              <w:tab/>
            </w:r>
            <w:r>
              <w:rPr>
                <w:rStyle w:val="IndexLink"/>
              </w:rPr>
              <w:t>287</w:t>
            </w:r>
          </w:hyperlink>
        </w:p>
        <w:p>
          <w:pPr>
            <w:pStyle w:val="Contents6"/>
            <w:tabs>
              <w:tab w:val="clear" w:pos="7609"/>
              <w:tab w:val="right" w:pos="9026" w:leader="dot"/>
            </w:tabs>
            <w:rPr/>
          </w:pPr>
          <w:hyperlink w:anchor="__RefHeading___Toc2690195_581953129">
            <w:r>
              <w:rPr>
                <w:webHidden/>
                <w:rStyle w:val="IndexLink"/>
              </w:rPr>
              <w:t>3-2</w:t>
            </w:r>
            <w:r>
              <w:rPr>
                <w:rStyle w:val="IndexLink"/>
                <w:rtl w:val="true"/>
              </w:rPr>
              <w:t xml:space="preserve">- </w:t>
            </w:r>
            <w:r>
              <w:rPr>
                <w:rStyle w:val="IndexLink"/>
                <w:rtl w:val="true"/>
              </w:rPr>
              <w:t>عامل برای کنترل رفتار وتطبیق آن با حق وحقیقت وخوبی وپرهیز از تقلید وغرب گرایی</w:t>
            </w:r>
            <w:r>
              <w:rPr>
                <w:rStyle w:val="IndexLink"/>
                <w:rtl w:val="true"/>
              </w:rPr>
              <w:tab/>
            </w:r>
            <w:r>
              <w:rPr>
                <w:rStyle w:val="IndexLink"/>
              </w:rPr>
              <w:t>287</w:t>
            </w:r>
          </w:hyperlink>
        </w:p>
        <w:p>
          <w:pPr>
            <w:pStyle w:val="Contents6"/>
            <w:tabs>
              <w:tab w:val="clear" w:pos="7609"/>
              <w:tab w:val="right" w:pos="9026" w:leader="dot"/>
            </w:tabs>
            <w:rPr/>
          </w:pPr>
          <w:hyperlink w:anchor="__RefHeading___Toc2690197_581953129">
            <w:r>
              <w:rPr>
                <w:webHidden/>
                <w:rStyle w:val="IndexLink"/>
              </w:rPr>
              <w:t>4-2</w:t>
            </w:r>
            <w:r>
              <w:rPr>
                <w:rStyle w:val="IndexLink"/>
                <w:rtl w:val="true"/>
              </w:rPr>
              <w:t xml:space="preserve">- </w:t>
            </w:r>
            <w:r>
              <w:rPr>
                <w:rStyle w:val="IndexLink"/>
                <w:rtl w:val="true"/>
              </w:rPr>
              <w:t>نیازمندی جامعه به تحصیل دختران</w:t>
            </w:r>
            <w:r>
              <w:rPr>
                <w:rStyle w:val="IndexLink"/>
                <w:rtl w:val="true"/>
              </w:rPr>
              <w:tab/>
            </w:r>
            <w:r>
              <w:rPr>
                <w:rStyle w:val="IndexLink"/>
              </w:rPr>
              <w:t>288</w:t>
            </w:r>
          </w:hyperlink>
        </w:p>
        <w:p>
          <w:pPr>
            <w:pStyle w:val="Contents6"/>
            <w:tabs>
              <w:tab w:val="clear" w:pos="7609"/>
              <w:tab w:val="right" w:pos="9026" w:leader="dot"/>
            </w:tabs>
            <w:rPr/>
          </w:pPr>
          <w:hyperlink w:anchor="__RefHeading___Toc2690199_581953129">
            <w:r>
              <w:rPr>
                <w:webHidden/>
                <w:rStyle w:val="IndexLink"/>
              </w:rPr>
              <w:t>3</w:t>
            </w:r>
            <w:r>
              <w:rPr>
                <w:rStyle w:val="IndexLink"/>
                <w:rtl w:val="true"/>
              </w:rPr>
              <w:t xml:space="preserve">- </w:t>
            </w:r>
            <w:r>
              <w:rPr>
                <w:rStyle w:val="IndexLink"/>
                <w:rtl w:val="true"/>
              </w:rPr>
              <w:t>الزامات علم آموزی ومحیط تحصیل برای زن</w:t>
            </w:r>
            <w:r>
              <w:rPr>
                <w:rStyle w:val="IndexLink"/>
                <w:rtl w:val="true"/>
              </w:rPr>
              <w:tab/>
            </w:r>
            <w:r>
              <w:rPr>
                <w:rStyle w:val="IndexLink"/>
              </w:rPr>
              <w:t>288</w:t>
            </w:r>
          </w:hyperlink>
        </w:p>
        <w:p>
          <w:pPr>
            <w:pStyle w:val="Contents6"/>
            <w:tabs>
              <w:tab w:val="clear" w:pos="7609"/>
              <w:tab w:val="right" w:pos="9026" w:leader="dot"/>
            </w:tabs>
            <w:rPr/>
          </w:pPr>
          <w:hyperlink w:anchor="__RefHeading___Toc2690201_581953129">
            <w:r>
              <w:rPr>
                <w:webHidden/>
                <w:rStyle w:val="IndexLink"/>
              </w:rPr>
              <w:t>1-3</w:t>
            </w:r>
            <w:r>
              <w:rPr>
                <w:rStyle w:val="IndexLink"/>
                <w:rtl w:val="true"/>
              </w:rPr>
              <w:t xml:space="preserve">- </w:t>
            </w:r>
            <w:r>
              <w:rPr>
                <w:rStyle w:val="IndexLink"/>
                <w:rtl w:val="true"/>
              </w:rPr>
              <w:t>حفظ حدود الهی واحکام الهی</w:t>
            </w:r>
            <w:r>
              <w:rPr>
                <w:rStyle w:val="IndexLink"/>
                <w:rtl w:val="true"/>
              </w:rPr>
              <w:tab/>
            </w:r>
            <w:r>
              <w:rPr>
                <w:rStyle w:val="IndexLink"/>
              </w:rPr>
              <w:t>288</w:t>
            </w:r>
          </w:hyperlink>
        </w:p>
        <w:p>
          <w:pPr>
            <w:pStyle w:val="Contents6"/>
            <w:tabs>
              <w:tab w:val="clear" w:pos="7609"/>
              <w:tab w:val="right" w:pos="9026" w:leader="dot"/>
            </w:tabs>
            <w:rPr/>
          </w:pPr>
          <w:hyperlink w:anchor="__RefHeading___Toc2690203_581953129">
            <w:r>
              <w:rPr>
                <w:webHidden/>
                <w:rStyle w:val="IndexLink"/>
              </w:rPr>
              <w:t>2-3</w:t>
            </w:r>
            <w:r>
              <w:rPr>
                <w:rStyle w:val="IndexLink"/>
                <w:rtl w:val="true"/>
              </w:rPr>
              <w:t xml:space="preserve">- </w:t>
            </w:r>
            <w:r>
              <w:rPr>
                <w:rStyle w:val="IndexLink"/>
                <w:rtl w:val="true"/>
              </w:rPr>
              <w:t>دارا بودن امنیّت اخلاقی وفکری در محیط تحصیل</w:t>
            </w:r>
            <w:r>
              <w:rPr>
                <w:rStyle w:val="IndexLink"/>
                <w:rtl w:val="true"/>
              </w:rPr>
              <w:tab/>
            </w:r>
            <w:r>
              <w:rPr>
                <w:rStyle w:val="IndexLink"/>
              </w:rPr>
              <w:t>288</w:t>
            </w:r>
          </w:hyperlink>
        </w:p>
        <w:p>
          <w:pPr>
            <w:pStyle w:val="Contents6"/>
            <w:tabs>
              <w:tab w:val="clear" w:pos="7609"/>
              <w:tab w:val="right" w:pos="9026" w:leader="dot"/>
            </w:tabs>
            <w:rPr/>
          </w:pPr>
          <w:hyperlink w:anchor="__RefHeading___Toc2690205_581953129">
            <w:r>
              <w:rPr>
                <w:webHidden/>
                <w:rStyle w:val="IndexLink"/>
              </w:rPr>
              <w:t>3-3</w:t>
            </w:r>
            <w:r>
              <w:rPr>
                <w:rStyle w:val="IndexLink"/>
                <w:rtl w:val="true"/>
              </w:rPr>
              <w:t xml:space="preserve">- </w:t>
            </w:r>
            <w:r>
              <w:rPr>
                <w:rStyle w:val="IndexLink"/>
                <w:rtl w:val="true"/>
              </w:rPr>
              <w:t>تأسیس دانشگاه هایی مخصوص زنان</w:t>
            </w:r>
            <w:r>
              <w:rPr>
                <w:rStyle w:val="IndexLink"/>
                <w:rtl w:val="true"/>
              </w:rPr>
              <w:tab/>
            </w:r>
            <w:r>
              <w:rPr>
                <w:rStyle w:val="IndexLink"/>
              </w:rPr>
              <w:t>289</w:t>
            </w:r>
          </w:hyperlink>
        </w:p>
        <w:p>
          <w:pPr>
            <w:pStyle w:val="Contents6"/>
            <w:tabs>
              <w:tab w:val="clear" w:pos="7609"/>
              <w:tab w:val="right" w:pos="9026" w:leader="dot"/>
            </w:tabs>
            <w:rPr/>
          </w:pPr>
          <w:hyperlink w:anchor="__RefHeading___Toc2690207_581953129">
            <w:r>
              <w:rPr>
                <w:webHidden/>
                <w:rStyle w:val="IndexLink"/>
              </w:rPr>
              <w:t>4-3</w:t>
            </w:r>
            <w:r>
              <w:rPr>
                <w:rStyle w:val="IndexLink"/>
                <w:rtl w:val="true"/>
              </w:rPr>
              <w:t xml:space="preserve">- </w:t>
            </w:r>
            <w:r>
              <w:rPr>
                <w:rStyle w:val="IndexLink"/>
                <w:rtl w:val="true"/>
              </w:rPr>
              <w:t>ایجاد محیط اسلامی برای تحصیل</w:t>
            </w:r>
            <w:r>
              <w:rPr>
                <w:rStyle w:val="IndexLink"/>
                <w:rtl w:val="true"/>
              </w:rPr>
              <w:tab/>
            </w:r>
            <w:r>
              <w:rPr>
                <w:rStyle w:val="IndexLink"/>
              </w:rPr>
              <w:t>289</w:t>
            </w:r>
          </w:hyperlink>
        </w:p>
        <w:p>
          <w:pPr>
            <w:pStyle w:val="Contents6"/>
            <w:tabs>
              <w:tab w:val="clear" w:pos="7609"/>
              <w:tab w:val="right" w:pos="9026" w:leader="dot"/>
            </w:tabs>
            <w:rPr/>
          </w:pPr>
          <w:hyperlink w:anchor="__RefHeading___Toc2690209_581953129">
            <w:r>
              <w:rPr>
                <w:webHidden/>
                <w:rStyle w:val="IndexLink"/>
              </w:rPr>
              <w:t>4</w:t>
            </w:r>
            <w:r>
              <w:rPr>
                <w:rStyle w:val="IndexLink"/>
                <w:rtl w:val="true"/>
              </w:rPr>
              <w:t xml:space="preserve">- </w:t>
            </w:r>
            <w:r>
              <w:rPr>
                <w:rStyle w:val="IndexLink"/>
                <w:rtl w:val="true"/>
              </w:rPr>
              <w:t>ثمرات علم آموزی زن</w:t>
            </w:r>
            <w:r>
              <w:rPr>
                <w:rStyle w:val="IndexLink"/>
                <w:rtl w:val="true"/>
              </w:rPr>
              <w:tab/>
            </w:r>
            <w:r>
              <w:rPr>
                <w:rStyle w:val="IndexLink"/>
              </w:rPr>
              <w:t>290</w:t>
            </w:r>
          </w:hyperlink>
        </w:p>
        <w:p>
          <w:pPr>
            <w:pStyle w:val="Contents6"/>
            <w:tabs>
              <w:tab w:val="clear" w:pos="7609"/>
              <w:tab w:val="right" w:pos="9026" w:leader="dot"/>
            </w:tabs>
            <w:rPr/>
          </w:pPr>
          <w:hyperlink w:anchor="__RefHeading___Toc2690211_581953129">
            <w:r>
              <w:rPr>
                <w:webHidden/>
                <w:rStyle w:val="IndexLink"/>
              </w:rPr>
              <w:t>1-4</w:t>
            </w:r>
            <w:r>
              <w:rPr>
                <w:rStyle w:val="IndexLink"/>
                <w:rtl w:val="true"/>
              </w:rPr>
              <w:t xml:space="preserve">- </w:t>
            </w:r>
            <w:r>
              <w:rPr>
                <w:rStyle w:val="IndexLink"/>
                <w:rtl w:val="true"/>
              </w:rPr>
              <w:t>مایه‌ی افتخاربرای جمهوری اسلامی وپیشرفت برای زن</w:t>
            </w:r>
            <w:r>
              <w:rPr>
                <w:rStyle w:val="IndexLink"/>
                <w:rtl w:val="true"/>
              </w:rPr>
              <w:tab/>
            </w:r>
            <w:r>
              <w:rPr>
                <w:rStyle w:val="IndexLink"/>
              </w:rPr>
              <w:t>290</w:t>
            </w:r>
          </w:hyperlink>
        </w:p>
        <w:p>
          <w:pPr>
            <w:pStyle w:val="Contents6"/>
            <w:tabs>
              <w:tab w:val="clear" w:pos="7609"/>
              <w:tab w:val="right" w:pos="9026" w:leader="dot"/>
            </w:tabs>
            <w:rPr/>
          </w:pPr>
          <w:hyperlink w:anchor="__RefHeading___Toc2690213_581953129">
            <w:r>
              <w:rPr>
                <w:webHidden/>
                <w:rStyle w:val="IndexLink"/>
              </w:rPr>
              <w:t>2-4</w:t>
            </w:r>
            <w:r>
              <w:rPr>
                <w:rStyle w:val="IndexLink"/>
                <w:rtl w:val="true"/>
              </w:rPr>
              <w:t xml:space="preserve">- </w:t>
            </w:r>
            <w:r>
              <w:rPr>
                <w:rStyle w:val="IndexLink"/>
                <w:rtl w:val="true"/>
              </w:rPr>
              <w:t>کم‌تر دچار ابتذال شدن</w:t>
            </w:r>
            <w:r>
              <w:rPr>
                <w:rStyle w:val="IndexLink"/>
                <w:rtl w:val="true"/>
              </w:rPr>
              <w:tab/>
            </w:r>
            <w:r>
              <w:rPr>
                <w:rStyle w:val="IndexLink"/>
              </w:rPr>
              <w:t>290</w:t>
            </w:r>
          </w:hyperlink>
        </w:p>
        <w:p>
          <w:pPr>
            <w:pStyle w:val="Contents6"/>
            <w:tabs>
              <w:tab w:val="clear" w:pos="7609"/>
              <w:tab w:val="right" w:pos="9026" w:leader="dot"/>
            </w:tabs>
            <w:rPr/>
          </w:pPr>
          <w:hyperlink w:anchor="__RefHeading___Toc2690215_581953129">
            <w:r>
              <w:rPr>
                <w:webHidden/>
                <w:rStyle w:val="IndexLink"/>
              </w:rPr>
              <w:t>3-4</w:t>
            </w:r>
            <w:r>
              <w:rPr>
                <w:rStyle w:val="IndexLink"/>
                <w:rtl w:val="true"/>
              </w:rPr>
              <w:t xml:space="preserve">- </w:t>
            </w:r>
            <w:r>
              <w:rPr>
                <w:rStyle w:val="IndexLink"/>
                <w:rtl w:val="true"/>
              </w:rPr>
              <w:t>نشان دادن پیام جهانی اسلام به زنان دنیا</w:t>
            </w:r>
            <w:r>
              <w:rPr>
                <w:rStyle w:val="IndexLink"/>
                <w:rtl w:val="true"/>
              </w:rPr>
              <w:tab/>
            </w:r>
            <w:r>
              <w:rPr>
                <w:rStyle w:val="IndexLink"/>
              </w:rPr>
              <w:t>290</w:t>
            </w:r>
          </w:hyperlink>
        </w:p>
        <w:p>
          <w:pPr>
            <w:pStyle w:val="Contents6"/>
            <w:tabs>
              <w:tab w:val="clear" w:pos="7609"/>
              <w:tab w:val="right" w:pos="9026" w:leader="dot"/>
            </w:tabs>
            <w:rPr/>
          </w:pPr>
          <w:hyperlink w:anchor="__RefHeading___Toc2690217_581953129">
            <w:r>
              <w:rPr>
                <w:webHidden/>
                <w:rStyle w:val="IndexLink"/>
              </w:rPr>
              <w:t>4-4</w:t>
            </w:r>
            <w:r>
              <w:rPr>
                <w:rStyle w:val="IndexLink"/>
                <w:rtl w:val="true"/>
              </w:rPr>
              <w:t xml:space="preserve">- </w:t>
            </w:r>
            <w:r>
              <w:rPr>
                <w:rStyle w:val="IndexLink"/>
                <w:rtl w:val="true"/>
              </w:rPr>
              <w:t>عامل برای ایجاد اثرات عظیم در دنیا و کسب آبرو برای انقلاب</w:t>
            </w:r>
            <w:r>
              <w:rPr>
                <w:rStyle w:val="IndexLink"/>
                <w:rtl w:val="true"/>
              </w:rPr>
              <w:tab/>
            </w:r>
            <w:r>
              <w:rPr>
                <w:rStyle w:val="IndexLink"/>
              </w:rPr>
              <w:t>291</w:t>
            </w:r>
          </w:hyperlink>
        </w:p>
        <w:p>
          <w:pPr>
            <w:pStyle w:val="Contents6"/>
            <w:tabs>
              <w:tab w:val="clear" w:pos="7609"/>
              <w:tab w:val="right" w:pos="9026" w:leader="dot"/>
            </w:tabs>
            <w:rPr/>
          </w:pPr>
          <w:hyperlink w:anchor="__RefHeading___Toc2690219_581953129">
            <w:r>
              <w:rPr>
                <w:webHidden/>
                <w:rStyle w:val="IndexLink"/>
              </w:rPr>
              <w:t>5-4</w:t>
            </w:r>
            <w:r>
              <w:rPr>
                <w:rStyle w:val="IndexLink"/>
                <w:rtl w:val="true"/>
              </w:rPr>
              <w:t xml:space="preserve">- </w:t>
            </w:r>
            <w:r>
              <w:rPr>
                <w:rStyle w:val="IndexLink"/>
                <w:rtl w:val="true"/>
              </w:rPr>
              <w:t>جبران عقب‌ماندگی‌ها</w:t>
            </w:r>
            <w:r>
              <w:rPr>
                <w:rStyle w:val="IndexLink"/>
                <w:rtl w:val="true"/>
              </w:rPr>
              <w:tab/>
            </w:r>
            <w:r>
              <w:rPr>
                <w:rStyle w:val="IndexLink"/>
              </w:rPr>
              <w:t>291</w:t>
            </w:r>
          </w:hyperlink>
        </w:p>
        <w:p>
          <w:pPr>
            <w:pStyle w:val="Contents6"/>
            <w:tabs>
              <w:tab w:val="clear" w:pos="7609"/>
              <w:tab w:val="right" w:pos="9026" w:leader="dot"/>
            </w:tabs>
            <w:rPr/>
          </w:pPr>
          <w:hyperlink w:anchor="__RefHeading___Toc2690221_581953129">
            <w:r>
              <w:rPr>
                <w:webHidden/>
                <w:rStyle w:val="IndexLink"/>
              </w:rPr>
              <w:t>5</w:t>
            </w:r>
            <w:r>
              <w:rPr>
                <w:rStyle w:val="IndexLink"/>
                <w:rtl w:val="true"/>
              </w:rPr>
              <w:t xml:space="preserve">- </w:t>
            </w:r>
            <w:r>
              <w:rPr>
                <w:rStyle w:val="IndexLink"/>
                <w:rtl w:val="true"/>
              </w:rPr>
              <w:t>اولویّت‌های علم آموزی زن</w:t>
            </w:r>
            <w:r>
              <w:rPr>
                <w:rStyle w:val="IndexLink"/>
                <w:rtl w:val="true"/>
              </w:rPr>
              <w:tab/>
            </w:r>
            <w:r>
              <w:rPr>
                <w:rStyle w:val="IndexLink"/>
              </w:rPr>
              <w:t>292</w:t>
            </w:r>
          </w:hyperlink>
        </w:p>
        <w:p>
          <w:pPr>
            <w:pStyle w:val="Contents6"/>
            <w:tabs>
              <w:tab w:val="clear" w:pos="7609"/>
              <w:tab w:val="right" w:pos="9026" w:leader="dot"/>
            </w:tabs>
            <w:rPr/>
          </w:pPr>
          <w:hyperlink w:anchor="__RefHeading___Toc2690223_581953129">
            <w:r>
              <w:rPr>
                <w:webHidden/>
                <w:rStyle w:val="IndexLink"/>
              </w:rPr>
              <w:t>1-5</w:t>
            </w:r>
            <w:r>
              <w:rPr>
                <w:rStyle w:val="IndexLink"/>
                <w:rtl w:val="true"/>
              </w:rPr>
              <w:t xml:space="preserve">- </w:t>
            </w:r>
            <w:r>
              <w:rPr>
                <w:rStyle w:val="IndexLink"/>
                <w:rtl w:val="true"/>
              </w:rPr>
              <w:t>آشنایی با معارف دینی وانسانی</w:t>
            </w:r>
            <w:r>
              <w:rPr>
                <w:rStyle w:val="IndexLink"/>
                <w:rtl w:val="true"/>
              </w:rPr>
              <w:tab/>
            </w:r>
            <w:r>
              <w:rPr>
                <w:rStyle w:val="IndexLink"/>
              </w:rPr>
              <w:t>292</w:t>
            </w:r>
          </w:hyperlink>
        </w:p>
        <w:p>
          <w:pPr>
            <w:pStyle w:val="Contents6"/>
            <w:tabs>
              <w:tab w:val="clear" w:pos="7609"/>
              <w:tab w:val="right" w:pos="9026" w:leader="dot"/>
            </w:tabs>
            <w:rPr/>
          </w:pPr>
          <w:hyperlink w:anchor="__RefHeading___Toc2690225_581953129">
            <w:r>
              <w:rPr>
                <w:webHidden/>
                <w:rStyle w:val="IndexLink"/>
              </w:rPr>
              <w:t>2-5</w:t>
            </w:r>
            <w:r>
              <w:rPr>
                <w:rStyle w:val="IndexLink"/>
                <w:rtl w:val="true"/>
              </w:rPr>
              <w:t xml:space="preserve">- </w:t>
            </w:r>
            <w:r>
              <w:rPr>
                <w:rStyle w:val="IndexLink"/>
                <w:rtl w:val="true"/>
              </w:rPr>
              <w:t>کسب علم و تخصّص در رشته‌ی پزشکی</w:t>
            </w:r>
            <w:r>
              <w:rPr>
                <w:rStyle w:val="IndexLink"/>
                <w:rtl w:val="true"/>
              </w:rPr>
              <w:tab/>
            </w:r>
            <w:r>
              <w:rPr>
                <w:rStyle w:val="IndexLink"/>
              </w:rPr>
              <w:t>292</w:t>
            </w:r>
          </w:hyperlink>
        </w:p>
        <w:p>
          <w:pPr>
            <w:pStyle w:val="Contents3"/>
            <w:tabs>
              <w:tab w:val="clear" w:pos="8459"/>
              <w:tab w:val="right" w:pos="9026" w:leader="dot"/>
            </w:tabs>
            <w:rPr/>
          </w:pPr>
          <w:hyperlink w:anchor="__RefHeading___Toc2690227_581953129">
            <w:r>
              <w:rPr>
                <w:webHidden/>
                <w:rStyle w:val="IndexLink"/>
                <w:rtl w:val="true"/>
              </w:rPr>
              <w:t>فصل سوم</w:t>
            </w:r>
            <w:r>
              <w:rPr>
                <w:rStyle w:val="IndexLink"/>
                <w:rtl w:val="true"/>
              </w:rPr>
              <w:t xml:space="preserve">: </w:t>
            </w:r>
            <w:r>
              <w:rPr>
                <w:rStyle w:val="IndexLink"/>
                <w:rtl w:val="true"/>
              </w:rPr>
              <w:t>تعامل انقلاب اسلامی وجنگ تحمیلی با زنان</w:t>
            </w:r>
            <w:r>
              <w:rPr>
                <w:rStyle w:val="IndexLink"/>
                <w:rtl w:val="true"/>
              </w:rPr>
              <w:tab/>
            </w:r>
            <w:r>
              <w:rPr>
                <w:rStyle w:val="IndexLink"/>
              </w:rPr>
              <w:t>294</w:t>
            </w:r>
          </w:hyperlink>
        </w:p>
        <w:p>
          <w:pPr>
            <w:pStyle w:val="Contents4"/>
            <w:tabs>
              <w:tab w:val="clear" w:pos="8176"/>
              <w:tab w:val="right" w:pos="9026" w:leader="dot"/>
            </w:tabs>
            <w:rPr/>
          </w:pPr>
          <w:hyperlink w:anchor="__RefHeading___Toc2690229_581953129">
            <w:r>
              <w:rPr>
                <w:webHidden/>
                <w:rStyle w:val="IndexLink"/>
              </w:rPr>
              <w:t>1-3-4</w:t>
            </w:r>
            <w:r>
              <w:rPr>
                <w:rStyle w:val="IndexLink"/>
                <w:rtl w:val="true"/>
              </w:rPr>
              <w:t xml:space="preserve">- </w:t>
            </w:r>
            <w:r>
              <w:rPr>
                <w:rStyle w:val="IndexLink"/>
                <w:rtl w:val="true"/>
              </w:rPr>
              <w:t>تأثیر زنان در انقلاب وجنگ تحمیلی</w:t>
            </w:r>
            <w:r>
              <w:rPr>
                <w:rStyle w:val="IndexLink"/>
                <w:rtl w:val="true"/>
              </w:rPr>
              <w:tab/>
            </w:r>
            <w:r>
              <w:rPr>
                <w:rStyle w:val="IndexLink"/>
              </w:rPr>
              <w:t>294</w:t>
            </w:r>
          </w:hyperlink>
        </w:p>
        <w:p>
          <w:pPr>
            <w:pStyle w:val="Contents5"/>
            <w:tabs>
              <w:tab w:val="clear" w:pos="7892"/>
              <w:tab w:val="right" w:pos="9026" w:leader="dot"/>
            </w:tabs>
            <w:rPr/>
          </w:pPr>
          <w:hyperlink w:anchor="__RefHeading___Toc2690231_581953129">
            <w:r>
              <w:rPr>
                <w:webHidden/>
                <w:rStyle w:val="IndexLink"/>
              </w:rPr>
              <w:t>1-1-3-4</w:t>
            </w:r>
            <w:r>
              <w:rPr>
                <w:rStyle w:val="IndexLink"/>
                <w:rtl w:val="true"/>
              </w:rPr>
              <w:t xml:space="preserve">- </w:t>
            </w:r>
            <w:r>
              <w:rPr>
                <w:rStyle w:val="IndexLink"/>
                <w:rtl w:val="true"/>
              </w:rPr>
              <w:t>پشتیبانی وحمایت زنان یکی از عوامل پیروزی در همه‌ی مراحل انقلاب</w:t>
            </w:r>
            <w:r>
              <w:rPr>
                <w:rStyle w:val="IndexLink"/>
                <w:rtl w:val="true"/>
              </w:rPr>
              <w:tab/>
            </w:r>
            <w:r>
              <w:rPr>
                <w:rStyle w:val="IndexLink"/>
              </w:rPr>
              <w:t>294</w:t>
            </w:r>
          </w:hyperlink>
        </w:p>
        <w:p>
          <w:pPr>
            <w:pStyle w:val="Contents5"/>
            <w:tabs>
              <w:tab w:val="clear" w:pos="7892"/>
              <w:tab w:val="right" w:pos="9026" w:leader="dot"/>
            </w:tabs>
            <w:rPr/>
          </w:pPr>
          <w:hyperlink w:anchor="__RefHeading___Toc2690233_581953129">
            <w:r>
              <w:rPr>
                <w:webHidden/>
                <w:rStyle w:val="IndexLink"/>
              </w:rPr>
              <w:t>2-1-3-4</w:t>
            </w:r>
            <w:r>
              <w:rPr>
                <w:rStyle w:val="IndexLink"/>
                <w:rtl w:val="true"/>
              </w:rPr>
              <w:t xml:space="preserve">- </w:t>
            </w:r>
            <w:r>
              <w:rPr>
                <w:rStyle w:val="IndexLink"/>
                <w:rtl w:val="true"/>
              </w:rPr>
              <w:t>سرباز خط مقدّم انقلاب</w:t>
            </w:r>
            <w:r>
              <w:rPr>
                <w:rStyle w:val="IndexLink"/>
                <w:rtl w:val="true"/>
              </w:rPr>
              <w:tab/>
            </w:r>
            <w:r>
              <w:rPr>
                <w:rStyle w:val="IndexLink"/>
              </w:rPr>
              <w:t>294</w:t>
            </w:r>
          </w:hyperlink>
        </w:p>
        <w:p>
          <w:pPr>
            <w:pStyle w:val="Contents5"/>
            <w:tabs>
              <w:tab w:val="clear" w:pos="7892"/>
              <w:tab w:val="right" w:pos="9026" w:leader="dot"/>
            </w:tabs>
            <w:rPr/>
          </w:pPr>
          <w:hyperlink w:anchor="__RefHeading___Toc2690235_581953129">
            <w:r>
              <w:rPr>
                <w:webHidden/>
                <w:rStyle w:val="IndexLink"/>
              </w:rPr>
              <w:t>3-1-3-4</w:t>
            </w:r>
            <w:r>
              <w:rPr>
                <w:rStyle w:val="IndexLink"/>
                <w:rtl w:val="true"/>
              </w:rPr>
              <w:t xml:space="preserve">- </w:t>
            </w:r>
            <w:r>
              <w:rPr>
                <w:rStyle w:val="IndexLink"/>
                <w:rtl w:val="true"/>
              </w:rPr>
              <w:t>زنان دارای نقش اوّل و برجسته در انقلاب وجنگ</w:t>
            </w:r>
            <w:r>
              <w:rPr>
                <w:rStyle w:val="IndexLink"/>
                <w:rtl w:val="true"/>
              </w:rPr>
              <w:tab/>
            </w:r>
            <w:r>
              <w:rPr>
                <w:rStyle w:val="IndexLink"/>
              </w:rPr>
              <w:t>295</w:t>
            </w:r>
          </w:hyperlink>
        </w:p>
        <w:p>
          <w:pPr>
            <w:pStyle w:val="Contents5"/>
            <w:tabs>
              <w:tab w:val="clear" w:pos="7892"/>
              <w:tab w:val="right" w:pos="9026" w:leader="dot"/>
            </w:tabs>
            <w:rPr/>
          </w:pPr>
          <w:hyperlink w:anchor="__RefHeading___Toc2690237_581953129">
            <w:r>
              <w:rPr>
                <w:webHidden/>
                <w:rStyle w:val="IndexLink"/>
              </w:rPr>
              <w:t>4-1-3-4</w:t>
            </w:r>
            <w:r>
              <w:rPr>
                <w:rStyle w:val="IndexLink"/>
                <w:rtl w:val="true"/>
              </w:rPr>
              <w:t xml:space="preserve">- </w:t>
            </w:r>
            <w:r>
              <w:rPr>
                <w:rStyle w:val="IndexLink"/>
                <w:rtl w:val="true"/>
              </w:rPr>
              <w:t>حضور زنان، مشکل‌گشای انقلاب وجنگ</w:t>
            </w:r>
            <w:r>
              <w:rPr>
                <w:rStyle w:val="IndexLink"/>
                <w:rtl w:val="true"/>
              </w:rPr>
              <w:tab/>
            </w:r>
            <w:r>
              <w:rPr>
                <w:rStyle w:val="IndexLink"/>
              </w:rPr>
              <w:t>295</w:t>
            </w:r>
          </w:hyperlink>
        </w:p>
        <w:p>
          <w:pPr>
            <w:pStyle w:val="Contents5"/>
            <w:tabs>
              <w:tab w:val="clear" w:pos="7892"/>
              <w:tab w:val="right" w:pos="9026" w:leader="dot"/>
            </w:tabs>
            <w:rPr/>
          </w:pPr>
          <w:hyperlink w:anchor="__RefHeading___Toc2690239_581953129">
            <w:r>
              <w:rPr>
                <w:webHidden/>
                <w:rStyle w:val="IndexLink"/>
              </w:rPr>
              <w:t>5-1-3-4</w:t>
            </w:r>
            <w:r>
              <w:rPr>
                <w:rStyle w:val="IndexLink"/>
                <w:rtl w:val="true"/>
              </w:rPr>
              <w:t xml:space="preserve">- </w:t>
            </w:r>
            <w:r>
              <w:rPr>
                <w:rStyle w:val="IndexLink"/>
                <w:rtl w:val="true"/>
              </w:rPr>
              <w:t>اگر زنان حاضر نبودند انقلاب پیروز نمی‌شد</w:t>
            </w:r>
            <w:r>
              <w:rPr>
                <w:rStyle w:val="IndexLink"/>
                <w:rtl w:val="true"/>
              </w:rPr>
              <w:tab/>
            </w:r>
            <w:r>
              <w:rPr>
                <w:rStyle w:val="IndexLink"/>
              </w:rPr>
              <w:t>295</w:t>
            </w:r>
          </w:hyperlink>
        </w:p>
        <w:p>
          <w:pPr>
            <w:pStyle w:val="Contents5"/>
            <w:tabs>
              <w:tab w:val="clear" w:pos="7892"/>
              <w:tab w:val="right" w:pos="9026" w:leader="dot"/>
            </w:tabs>
            <w:rPr/>
          </w:pPr>
          <w:hyperlink w:anchor="__RefHeading___Toc2690241_581953129">
            <w:r>
              <w:rPr>
                <w:webHidden/>
                <w:rStyle w:val="IndexLink"/>
              </w:rPr>
              <w:t>6-1-3-4</w:t>
            </w:r>
            <w:r>
              <w:rPr>
                <w:rStyle w:val="IndexLink"/>
                <w:rtl w:val="true"/>
              </w:rPr>
              <w:t xml:space="preserve">- </w:t>
            </w:r>
            <w:r>
              <w:rPr>
                <w:rStyle w:val="IndexLink"/>
                <w:rtl w:val="true"/>
              </w:rPr>
              <w:t>دارای نقش تعیین کننده در انقلاب وجنگ تحمیلی ودردوران آینده به شرط رعایت ارزش واقعی زن</w:t>
            </w:r>
            <w:r>
              <w:rPr>
                <w:rStyle w:val="IndexLink"/>
                <w:rtl w:val="true"/>
              </w:rPr>
              <w:tab/>
            </w:r>
            <w:r>
              <w:rPr>
                <w:rStyle w:val="IndexLink"/>
              </w:rPr>
              <w:t>296</w:t>
            </w:r>
          </w:hyperlink>
        </w:p>
        <w:p>
          <w:pPr>
            <w:pStyle w:val="Contents5"/>
            <w:tabs>
              <w:tab w:val="clear" w:pos="7892"/>
              <w:tab w:val="right" w:pos="9026" w:leader="dot"/>
            </w:tabs>
            <w:rPr/>
          </w:pPr>
          <w:hyperlink w:anchor="__RefHeading___Toc2690243_581953129">
            <w:r>
              <w:rPr>
                <w:webHidden/>
                <w:rStyle w:val="IndexLink"/>
              </w:rPr>
              <w:t>7-1-3-4</w:t>
            </w:r>
            <w:r>
              <w:rPr>
                <w:rStyle w:val="IndexLink"/>
                <w:rtl w:val="true"/>
              </w:rPr>
              <w:t xml:space="preserve">- </w:t>
            </w:r>
            <w:r>
              <w:rPr>
                <w:rStyle w:val="IndexLink"/>
                <w:rtl w:val="true"/>
              </w:rPr>
              <w:t>حضور اجتماعی زنان در میدان‌های مختلف از عوامل شکل دهی وادامه‌ی نهضت</w:t>
            </w:r>
            <w:r>
              <w:rPr>
                <w:rStyle w:val="IndexLink"/>
                <w:rtl w:val="true"/>
              </w:rPr>
              <w:tab/>
            </w:r>
            <w:r>
              <w:rPr>
                <w:rStyle w:val="IndexLink"/>
              </w:rPr>
              <w:t>296</w:t>
            </w:r>
          </w:hyperlink>
        </w:p>
        <w:p>
          <w:pPr>
            <w:pStyle w:val="Contents5"/>
            <w:tabs>
              <w:tab w:val="clear" w:pos="7892"/>
              <w:tab w:val="right" w:pos="9026" w:leader="dot"/>
            </w:tabs>
            <w:rPr/>
          </w:pPr>
          <w:hyperlink w:anchor="__RefHeading___Toc2690245_581953129">
            <w:r>
              <w:rPr>
                <w:webHidden/>
                <w:rStyle w:val="IndexLink"/>
              </w:rPr>
              <w:t>8-1-3-4</w:t>
            </w:r>
            <w:r>
              <w:rPr>
                <w:rStyle w:val="IndexLink"/>
                <w:rtl w:val="true"/>
              </w:rPr>
              <w:t xml:space="preserve">- </w:t>
            </w:r>
            <w:r>
              <w:rPr>
                <w:rStyle w:val="IndexLink"/>
                <w:rtl w:val="true"/>
              </w:rPr>
              <w:t>ایستادگی در برابر عملیات روانی دشمن</w:t>
            </w:r>
            <w:r>
              <w:rPr>
                <w:rStyle w:val="IndexLink"/>
                <w:rtl w:val="true"/>
              </w:rPr>
              <w:tab/>
            </w:r>
            <w:r>
              <w:rPr>
                <w:rStyle w:val="IndexLink"/>
              </w:rPr>
              <w:t>296</w:t>
            </w:r>
          </w:hyperlink>
        </w:p>
        <w:p>
          <w:pPr>
            <w:pStyle w:val="Contents5"/>
            <w:tabs>
              <w:tab w:val="clear" w:pos="7892"/>
              <w:tab w:val="right" w:pos="9026" w:leader="dot"/>
            </w:tabs>
            <w:rPr/>
          </w:pPr>
          <w:hyperlink w:anchor="__RefHeading___Toc2690247_581953129">
            <w:r>
              <w:rPr>
                <w:webHidden/>
                <w:rStyle w:val="IndexLink"/>
              </w:rPr>
              <w:t>9-1-3-4</w:t>
            </w:r>
            <w:r>
              <w:rPr>
                <w:rStyle w:val="IndexLink"/>
                <w:rtl w:val="true"/>
              </w:rPr>
              <w:t xml:space="preserve">- </w:t>
            </w:r>
            <w:r>
              <w:rPr>
                <w:rStyle w:val="IndexLink"/>
                <w:rtl w:val="true"/>
              </w:rPr>
              <w:t>شرکت وتأثیر زنان در مقدمات پیروزی انقلاب</w:t>
            </w:r>
            <w:r>
              <w:rPr>
                <w:rStyle w:val="IndexLink"/>
                <w:rtl w:val="true"/>
              </w:rPr>
              <w:tab/>
            </w:r>
            <w:r>
              <w:rPr>
                <w:rStyle w:val="IndexLink"/>
              </w:rPr>
              <w:t>296</w:t>
            </w:r>
          </w:hyperlink>
        </w:p>
        <w:p>
          <w:pPr>
            <w:pStyle w:val="Contents5"/>
            <w:tabs>
              <w:tab w:val="clear" w:pos="7892"/>
              <w:tab w:val="right" w:pos="9026" w:leader="dot"/>
            </w:tabs>
            <w:rPr/>
          </w:pPr>
          <w:hyperlink w:anchor="__RefHeading___Toc2690249_581953129">
            <w:r>
              <w:rPr>
                <w:webHidden/>
                <w:rStyle w:val="IndexLink"/>
              </w:rPr>
              <w:t>10-1-3-4</w:t>
            </w:r>
            <w:r>
              <w:rPr>
                <w:rStyle w:val="IndexLink"/>
                <w:rtl w:val="true"/>
              </w:rPr>
              <w:t xml:space="preserve">- </w:t>
            </w:r>
            <w:r>
              <w:rPr>
                <w:rStyle w:val="IndexLink"/>
                <w:rtl w:val="true"/>
              </w:rPr>
              <w:t>پشتوانه‌ی حرکت مردان درانقلاب</w:t>
            </w:r>
            <w:r>
              <w:rPr>
                <w:rStyle w:val="IndexLink"/>
                <w:rtl w:val="true"/>
              </w:rPr>
              <w:tab/>
            </w:r>
            <w:r>
              <w:rPr>
                <w:rStyle w:val="IndexLink"/>
              </w:rPr>
              <w:t>297</w:t>
            </w:r>
          </w:hyperlink>
        </w:p>
        <w:p>
          <w:pPr>
            <w:pStyle w:val="Contents5"/>
            <w:tabs>
              <w:tab w:val="clear" w:pos="7892"/>
              <w:tab w:val="right" w:pos="9026" w:leader="dot"/>
            </w:tabs>
            <w:rPr/>
          </w:pPr>
          <w:hyperlink w:anchor="__RefHeading___Toc2690251_581953129">
            <w:r>
              <w:rPr>
                <w:webHidden/>
                <w:rStyle w:val="IndexLink"/>
              </w:rPr>
              <w:t>11-1-3-4</w:t>
            </w:r>
            <w:r>
              <w:rPr>
                <w:rStyle w:val="IndexLink"/>
                <w:rtl w:val="true"/>
              </w:rPr>
              <w:t xml:space="preserve">- </w:t>
            </w:r>
            <w:r>
              <w:rPr>
                <w:rStyle w:val="IndexLink"/>
                <w:rtl w:val="true"/>
              </w:rPr>
              <w:t>ایجاد انگیزه برای حضور مردان درجنگ تحمیلی</w:t>
            </w:r>
            <w:r>
              <w:rPr>
                <w:rStyle w:val="IndexLink"/>
                <w:rtl w:val="true"/>
              </w:rPr>
              <w:tab/>
            </w:r>
            <w:r>
              <w:rPr>
                <w:rStyle w:val="IndexLink"/>
              </w:rPr>
              <w:t>297</w:t>
            </w:r>
          </w:hyperlink>
        </w:p>
        <w:p>
          <w:pPr>
            <w:pStyle w:val="Contents5"/>
            <w:tabs>
              <w:tab w:val="clear" w:pos="7892"/>
              <w:tab w:val="right" w:pos="9026" w:leader="dot"/>
            </w:tabs>
            <w:rPr/>
          </w:pPr>
          <w:hyperlink w:anchor="__RefHeading___Toc2690253_581953129">
            <w:r>
              <w:rPr>
                <w:webHidden/>
                <w:rStyle w:val="IndexLink"/>
              </w:rPr>
              <w:t>12-1-3-4</w:t>
            </w:r>
            <w:r>
              <w:rPr>
                <w:rStyle w:val="IndexLink"/>
                <w:rtl w:val="true"/>
              </w:rPr>
              <w:t xml:space="preserve">- </w:t>
            </w:r>
            <w:r>
              <w:rPr>
                <w:rStyle w:val="IndexLink"/>
                <w:rtl w:val="true"/>
              </w:rPr>
              <w:t>تأثیر فرهنگی زیاد براعضای خانواده برای حضور در عرصه مبارزات انقلابی</w:t>
            </w:r>
            <w:r>
              <w:rPr>
                <w:rStyle w:val="IndexLink"/>
                <w:rtl w:val="true"/>
              </w:rPr>
              <w:tab/>
            </w:r>
            <w:r>
              <w:rPr>
                <w:rStyle w:val="IndexLink"/>
              </w:rPr>
              <w:t>297</w:t>
            </w:r>
          </w:hyperlink>
        </w:p>
        <w:p>
          <w:pPr>
            <w:pStyle w:val="Contents5"/>
            <w:tabs>
              <w:tab w:val="clear" w:pos="7892"/>
              <w:tab w:val="right" w:pos="9026" w:leader="dot"/>
            </w:tabs>
            <w:rPr/>
          </w:pPr>
          <w:hyperlink w:anchor="__RefHeading___Toc2690255_581953129">
            <w:r>
              <w:rPr>
                <w:webHidden/>
                <w:rStyle w:val="IndexLink"/>
              </w:rPr>
              <w:t>13-1-3-4</w:t>
            </w:r>
            <w:r>
              <w:rPr>
                <w:rStyle w:val="IndexLink"/>
                <w:rtl w:val="true"/>
              </w:rPr>
              <w:t xml:space="preserve">- </w:t>
            </w:r>
            <w:r>
              <w:rPr>
                <w:rStyle w:val="IndexLink"/>
                <w:rtl w:val="true"/>
              </w:rPr>
              <w:t>صبروایستادگی زنان برای پیروزی انقلاب وپیشرفت مقاصد انقلاب</w:t>
            </w:r>
            <w:r>
              <w:rPr>
                <w:rStyle w:val="IndexLink"/>
                <w:rtl w:val="true"/>
              </w:rPr>
              <w:tab/>
            </w:r>
            <w:r>
              <w:rPr>
                <w:rStyle w:val="IndexLink"/>
              </w:rPr>
              <w:t>297</w:t>
            </w:r>
          </w:hyperlink>
        </w:p>
        <w:p>
          <w:pPr>
            <w:pStyle w:val="Contents5"/>
            <w:tabs>
              <w:tab w:val="clear" w:pos="7892"/>
              <w:tab w:val="right" w:pos="9026" w:leader="dot"/>
            </w:tabs>
            <w:rPr/>
          </w:pPr>
          <w:hyperlink w:anchor="__RefHeading___Toc2690257_581953129">
            <w:r>
              <w:rPr>
                <w:webHidden/>
                <w:rStyle w:val="IndexLink"/>
              </w:rPr>
              <w:t>14-1-3-4</w:t>
            </w:r>
            <w:r>
              <w:rPr>
                <w:rStyle w:val="IndexLink"/>
                <w:rtl w:val="true"/>
              </w:rPr>
              <w:t xml:space="preserve">- </w:t>
            </w:r>
            <w:r>
              <w:rPr>
                <w:rStyle w:val="IndexLink"/>
                <w:rtl w:val="true"/>
              </w:rPr>
              <w:t>ایمان ، صبر ، ایستادگی، معرفت و روشن‌بینی زنان عامل مؤثر در پیروزی جنگ</w:t>
            </w:r>
            <w:r>
              <w:rPr>
                <w:rStyle w:val="IndexLink"/>
                <w:rtl w:val="true"/>
              </w:rPr>
              <w:tab/>
            </w:r>
            <w:r>
              <w:rPr>
                <w:rStyle w:val="IndexLink"/>
              </w:rPr>
              <w:t>298</w:t>
            </w:r>
          </w:hyperlink>
        </w:p>
        <w:p>
          <w:pPr>
            <w:pStyle w:val="Contents5"/>
            <w:tabs>
              <w:tab w:val="clear" w:pos="7892"/>
              <w:tab w:val="right" w:pos="9026" w:leader="dot"/>
            </w:tabs>
            <w:rPr/>
          </w:pPr>
          <w:hyperlink w:anchor="__RefHeading___Toc2690259_581953129">
            <w:r>
              <w:rPr>
                <w:webHidden/>
                <w:rStyle w:val="IndexLink"/>
              </w:rPr>
              <w:t>15-1-3-4</w:t>
            </w:r>
            <w:r>
              <w:rPr>
                <w:rStyle w:val="IndexLink"/>
                <w:rtl w:val="true"/>
              </w:rPr>
              <w:t xml:space="preserve">- </w:t>
            </w:r>
            <w:r>
              <w:rPr>
                <w:rStyle w:val="IndexLink"/>
                <w:rtl w:val="true"/>
              </w:rPr>
              <w:t>نقش برجسته‌ی زن در به میدان مبارزه آوردن اعضای خانواده</w:t>
            </w:r>
            <w:r>
              <w:rPr>
                <w:rStyle w:val="IndexLink"/>
                <w:rtl w:val="true"/>
              </w:rPr>
              <w:tab/>
            </w:r>
            <w:r>
              <w:rPr>
                <w:rStyle w:val="IndexLink"/>
              </w:rPr>
              <w:t>298</w:t>
            </w:r>
          </w:hyperlink>
        </w:p>
        <w:p>
          <w:pPr>
            <w:pStyle w:val="Contents5"/>
            <w:tabs>
              <w:tab w:val="clear" w:pos="7892"/>
              <w:tab w:val="right" w:pos="9026" w:leader="dot"/>
            </w:tabs>
            <w:rPr/>
          </w:pPr>
          <w:hyperlink w:anchor="__RefHeading___Toc2690261_581953129">
            <w:r>
              <w:rPr>
                <w:webHidden/>
                <w:rStyle w:val="IndexLink"/>
              </w:rPr>
              <w:t>16-1-3-4</w:t>
            </w:r>
            <w:r>
              <w:rPr>
                <w:rStyle w:val="IndexLink"/>
                <w:rtl w:val="true"/>
              </w:rPr>
              <w:t xml:space="preserve">- </w:t>
            </w:r>
            <w:r>
              <w:rPr>
                <w:rStyle w:val="IndexLink"/>
                <w:rtl w:val="true"/>
              </w:rPr>
              <w:t>نقش اساسی زنان دربسیج کردن مردان مبارز وتقویت وپشتیبانی روحی آن‌ها</w:t>
            </w:r>
            <w:r>
              <w:rPr>
                <w:rStyle w:val="IndexLink"/>
                <w:rtl w:val="true"/>
              </w:rPr>
              <w:tab/>
            </w:r>
            <w:r>
              <w:rPr>
                <w:rStyle w:val="IndexLink"/>
              </w:rPr>
              <w:t>299</w:t>
            </w:r>
          </w:hyperlink>
        </w:p>
        <w:p>
          <w:pPr>
            <w:pStyle w:val="Contents5"/>
            <w:tabs>
              <w:tab w:val="clear" w:pos="7892"/>
              <w:tab w:val="right" w:pos="9026" w:leader="dot"/>
            </w:tabs>
            <w:rPr/>
          </w:pPr>
          <w:hyperlink w:anchor="__RefHeading___Toc2690263_581953129">
            <w:r>
              <w:rPr>
                <w:webHidden/>
                <w:rStyle w:val="IndexLink"/>
              </w:rPr>
              <w:t>17-1-3-4</w:t>
            </w:r>
            <w:r>
              <w:rPr>
                <w:rStyle w:val="IndexLink"/>
                <w:rtl w:val="true"/>
              </w:rPr>
              <w:t xml:space="preserve">- </w:t>
            </w:r>
            <w:r>
              <w:rPr>
                <w:rStyle w:val="IndexLink"/>
                <w:rtl w:val="true"/>
              </w:rPr>
              <w:t>ایجاد روحیّه‌ی شجاعت ومقاومت برای همسران وفرزندان در دوران انقلاب وجنگ تحمیلی</w:t>
            </w:r>
            <w:r>
              <w:rPr>
                <w:rStyle w:val="IndexLink"/>
                <w:rtl w:val="true"/>
              </w:rPr>
              <w:tab/>
            </w:r>
            <w:r>
              <w:rPr>
                <w:rStyle w:val="IndexLink"/>
              </w:rPr>
              <w:t>299</w:t>
            </w:r>
          </w:hyperlink>
        </w:p>
        <w:p>
          <w:pPr>
            <w:pStyle w:val="Contents5"/>
            <w:tabs>
              <w:tab w:val="clear" w:pos="7892"/>
              <w:tab w:val="right" w:pos="9026" w:leader="dot"/>
            </w:tabs>
            <w:rPr/>
          </w:pPr>
          <w:hyperlink w:anchor="__RefHeading___Toc2690265_581953129">
            <w:r>
              <w:rPr>
                <w:webHidden/>
                <w:rStyle w:val="IndexLink"/>
              </w:rPr>
              <w:t>18-1-3-4</w:t>
            </w:r>
            <w:r>
              <w:rPr>
                <w:rStyle w:val="IndexLink"/>
                <w:rtl w:val="true"/>
              </w:rPr>
              <w:t xml:space="preserve">- </w:t>
            </w:r>
            <w:r>
              <w:rPr>
                <w:rStyle w:val="IndexLink"/>
                <w:rtl w:val="true"/>
              </w:rPr>
              <w:t>شهدا، پرورش یافته‌ی دامن پاک زنان</w:t>
            </w:r>
            <w:r>
              <w:rPr>
                <w:rStyle w:val="IndexLink"/>
                <w:rtl w:val="true"/>
              </w:rPr>
              <w:tab/>
            </w:r>
            <w:r>
              <w:rPr>
                <w:rStyle w:val="IndexLink"/>
              </w:rPr>
              <w:t>300</w:t>
            </w:r>
          </w:hyperlink>
        </w:p>
        <w:p>
          <w:pPr>
            <w:pStyle w:val="Contents5"/>
            <w:tabs>
              <w:tab w:val="clear" w:pos="7892"/>
              <w:tab w:val="right" w:pos="9026" w:leader="dot"/>
            </w:tabs>
            <w:rPr/>
          </w:pPr>
          <w:hyperlink w:anchor="__RefHeading___Toc2690267_581953129">
            <w:r>
              <w:rPr>
                <w:webHidden/>
                <w:rStyle w:val="IndexLink"/>
              </w:rPr>
              <w:t>19-1-3-4</w:t>
            </w:r>
            <w:r>
              <w:rPr>
                <w:rStyle w:val="IndexLink"/>
                <w:rtl w:val="true"/>
              </w:rPr>
              <w:t xml:space="preserve">- </w:t>
            </w:r>
            <w:r>
              <w:rPr>
                <w:rStyle w:val="IndexLink"/>
                <w:rtl w:val="true"/>
              </w:rPr>
              <w:t>فرستادن عزیزان به میدانهای جنگ ومبارزه</w:t>
            </w:r>
            <w:r>
              <w:rPr>
                <w:rStyle w:val="IndexLink"/>
                <w:rtl w:val="true"/>
              </w:rPr>
              <w:tab/>
            </w:r>
            <w:r>
              <w:rPr>
                <w:rStyle w:val="IndexLink"/>
              </w:rPr>
              <w:t>300</w:t>
            </w:r>
          </w:hyperlink>
        </w:p>
        <w:p>
          <w:pPr>
            <w:pStyle w:val="Contents5"/>
            <w:tabs>
              <w:tab w:val="clear" w:pos="7892"/>
              <w:tab w:val="right" w:pos="9026" w:leader="dot"/>
            </w:tabs>
            <w:rPr/>
          </w:pPr>
          <w:hyperlink w:anchor="__RefHeading___Toc2690269_581953129">
            <w:r>
              <w:rPr>
                <w:webHidden/>
                <w:rStyle w:val="IndexLink"/>
              </w:rPr>
              <w:t>20-1-3-4</w:t>
            </w:r>
            <w:r>
              <w:rPr>
                <w:rStyle w:val="IndexLink"/>
                <w:rtl w:val="true"/>
              </w:rPr>
              <w:t xml:space="preserve">- </w:t>
            </w:r>
            <w:r>
              <w:rPr>
                <w:rStyle w:val="IndexLink"/>
                <w:rtl w:val="true"/>
              </w:rPr>
              <w:t>بهشتی کردن شوهران</w:t>
            </w:r>
            <w:r>
              <w:rPr>
                <w:rStyle w:val="IndexLink"/>
                <w:rtl w:val="true"/>
              </w:rPr>
              <w:tab/>
            </w:r>
            <w:r>
              <w:rPr>
                <w:rStyle w:val="IndexLink"/>
              </w:rPr>
              <w:t>300</w:t>
            </w:r>
          </w:hyperlink>
        </w:p>
        <w:p>
          <w:pPr>
            <w:pStyle w:val="Contents4"/>
            <w:tabs>
              <w:tab w:val="clear" w:pos="8176"/>
              <w:tab w:val="right" w:pos="9026" w:leader="dot"/>
            </w:tabs>
            <w:rPr/>
          </w:pPr>
          <w:hyperlink w:anchor="__RefHeading___Toc2690271_581953129">
            <w:r>
              <w:rPr>
                <w:webHidden/>
                <w:rStyle w:val="IndexLink"/>
              </w:rPr>
              <w:t>2-3-4</w:t>
            </w:r>
            <w:r>
              <w:rPr>
                <w:rStyle w:val="IndexLink"/>
                <w:rtl w:val="true"/>
              </w:rPr>
              <w:t xml:space="preserve">- </w:t>
            </w:r>
            <w:r>
              <w:rPr>
                <w:rStyle w:val="IndexLink"/>
                <w:rtl w:val="true"/>
              </w:rPr>
              <w:t>تأثیرانقلاب وجنگ تحمیلی بر زنان</w:t>
            </w:r>
            <w:r>
              <w:rPr>
                <w:rStyle w:val="IndexLink"/>
                <w:rtl w:val="true"/>
              </w:rPr>
              <w:tab/>
            </w:r>
            <w:r>
              <w:rPr>
                <w:rStyle w:val="IndexLink"/>
              </w:rPr>
              <w:t>301</w:t>
            </w:r>
          </w:hyperlink>
        </w:p>
        <w:p>
          <w:pPr>
            <w:pStyle w:val="Contents5"/>
            <w:tabs>
              <w:tab w:val="clear" w:pos="7892"/>
              <w:tab w:val="right" w:pos="9026" w:leader="dot"/>
            </w:tabs>
            <w:rPr/>
          </w:pPr>
          <w:hyperlink w:anchor="__RefHeading___Toc2690273_581953129">
            <w:r>
              <w:rPr>
                <w:webHidden/>
                <w:rStyle w:val="IndexLink"/>
              </w:rPr>
              <w:t>1-2-3-4</w:t>
            </w:r>
            <w:r>
              <w:rPr>
                <w:rStyle w:val="IndexLink"/>
                <w:rtl w:val="true"/>
              </w:rPr>
              <w:t xml:space="preserve">- </w:t>
            </w:r>
            <w:r>
              <w:rPr>
                <w:rStyle w:val="IndexLink"/>
                <w:rtl w:val="true"/>
              </w:rPr>
              <w:t>انقلاب ارائه دهنده نظرگاه جدیددرباره‌ی زن وآفریننده‌ی طراز نوینی از زن برجسته و والا</w:t>
            </w:r>
            <w:r>
              <w:rPr>
                <w:rStyle w:val="IndexLink"/>
                <w:rtl w:val="true"/>
              </w:rPr>
              <w:tab/>
            </w:r>
            <w:r>
              <w:rPr>
                <w:rStyle w:val="IndexLink"/>
              </w:rPr>
              <w:t>301</w:t>
            </w:r>
          </w:hyperlink>
        </w:p>
        <w:p>
          <w:pPr>
            <w:pStyle w:val="Contents5"/>
            <w:tabs>
              <w:tab w:val="clear" w:pos="7892"/>
              <w:tab w:val="right" w:pos="9026" w:leader="dot"/>
            </w:tabs>
            <w:rPr/>
          </w:pPr>
          <w:hyperlink w:anchor="__RefHeading___Toc2690275_581953129">
            <w:r>
              <w:rPr>
                <w:webHidden/>
                <w:rStyle w:val="IndexLink"/>
              </w:rPr>
              <w:t>2-2-3-4</w:t>
            </w:r>
            <w:r>
              <w:rPr>
                <w:rStyle w:val="IndexLink"/>
                <w:rtl w:val="true"/>
              </w:rPr>
              <w:t xml:space="preserve">- </w:t>
            </w:r>
            <w:r>
              <w:rPr>
                <w:rStyle w:val="IndexLink"/>
                <w:rtl w:val="true"/>
              </w:rPr>
              <w:t>قرارگرفتن زن در مرکز فعّالیت‌های سیاسی وسپردن پرچم انقلاب به زنان در عین حفظ عفاف وحجاب</w:t>
            </w:r>
            <w:r>
              <w:rPr>
                <w:rStyle w:val="IndexLink"/>
                <w:rtl w:val="true"/>
              </w:rPr>
              <w:tab/>
            </w:r>
            <w:r>
              <w:rPr>
                <w:rStyle w:val="IndexLink"/>
              </w:rPr>
              <w:t>301</w:t>
            </w:r>
          </w:hyperlink>
        </w:p>
        <w:p>
          <w:pPr>
            <w:pStyle w:val="Contents5"/>
            <w:tabs>
              <w:tab w:val="clear" w:pos="7892"/>
              <w:tab w:val="right" w:pos="9026" w:leader="dot"/>
            </w:tabs>
            <w:rPr/>
          </w:pPr>
          <w:hyperlink w:anchor="__RefHeading___Toc2690277_581953129">
            <w:r>
              <w:rPr>
                <w:webHidden/>
                <w:rStyle w:val="IndexLink"/>
              </w:rPr>
              <w:t>3-2-3-4</w:t>
            </w:r>
            <w:r>
              <w:rPr>
                <w:rStyle w:val="IndexLink"/>
                <w:rtl w:val="true"/>
              </w:rPr>
              <w:t xml:space="preserve">- </w:t>
            </w:r>
            <w:r>
              <w:rPr>
                <w:rStyle w:val="IndexLink"/>
                <w:rtl w:val="true"/>
              </w:rPr>
              <w:t>ورود زنان درمیدان علم و طی کردن مدارج علمی با حفظ دین وعفاف</w:t>
            </w:r>
            <w:r>
              <w:rPr>
                <w:rStyle w:val="IndexLink"/>
                <w:rtl w:val="true"/>
              </w:rPr>
              <w:tab/>
            </w:r>
            <w:r>
              <w:rPr>
                <w:rStyle w:val="IndexLink"/>
              </w:rPr>
              <w:t>301</w:t>
            </w:r>
          </w:hyperlink>
        </w:p>
        <w:p>
          <w:pPr>
            <w:pStyle w:val="Contents5"/>
            <w:tabs>
              <w:tab w:val="clear" w:pos="7892"/>
              <w:tab w:val="right" w:pos="9026" w:leader="dot"/>
            </w:tabs>
            <w:rPr/>
          </w:pPr>
          <w:hyperlink w:anchor="__RefHeading___Toc2690279_581953129">
            <w:r>
              <w:rPr>
                <w:webHidden/>
                <w:rStyle w:val="IndexLink"/>
              </w:rPr>
              <w:t>4-2-3-4</w:t>
            </w:r>
            <w:r>
              <w:rPr>
                <w:rStyle w:val="IndexLink"/>
                <w:rtl w:val="true"/>
              </w:rPr>
              <w:t xml:space="preserve">- </w:t>
            </w:r>
            <w:r>
              <w:rPr>
                <w:rStyle w:val="IndexLink"/>
                <w:rtl w:val="true"/>
              </w:rPr>
              <w:t>وجود احساس خودآگاهی و شخصیّت اجتماعی</w:t>
            </w:r>
            <w:r>
              <w:rPr>
                <w:rStyle w:val="IndexLink"/>
                <w:rtl w:val="true"/>
              </w:rPr>
              <w:tab/>
            </w:r>
            <w:r>
              <w:rPr>
                <w:rStyle w:val="IndexLink"/>
              </w:rPr>
              <w:t>302</w:t>
            </w:r>
          </w:hyperlink>
        </w:p>
        <w:p>
          <w:pPr>
            <w:pStyle w:val="Contents5"/>
            <w:tabs>
              <w:tab w:val="clear" w:pos="7892"/>
              <w:tab w:val="right" w:pos="9026" w:leader="dot"/>
            </w:tabs>
            <w:rPr/>
          </w:pPr>
          <w:hyperlink w:anchor="__RefHeading___Toc2690281_581953129">
            <w:r>
              <w:rPr>
                <w:webHidden/>
                <w:rStyle w:val="IndexLink"/>
              </w:rPr>
              <w:t>5-2-3-4</w:t>
            </w:r>
            <w:r>
              <w:rPr>
                <w:rStyle w:val="IndexLink"/>
                <w:rtl w:val="true"/>
              </w:rPr>
              <w:t xml:space="preserve">- </w:t>
            </w:r>
            <w:r>
              <w:rPr>
                <w:rStyle w:val="IndexLink"/>
                <w:rtl w:val="true"/>
              </w:rPr>
              <w:t>تأمّلات صحیح وراهنمایی‌های ارزشمند اسلام وحضور وتأثیرگذاری زنان در صحنه‌ی جهاد، سیاست وسازندگی کشور</w:t>
            </w:r>
            <w:r>
              <w:rPr>
                <w:rStyle w:val="IndexLink"/>
                <w:rtl w:val="true"/>
              </w:rPr>
              <w:tab/>
            </w:r>
            <w:r>
              <w:rPr>
                <w:rStyle w:val="IndexLink"/>
              </w:rPr>
              <w:t>302</w:t>
            </w:r>
          </w:hyperlink>
        </w:p>
        <w:p>
          <w:pPr>
            <w:pStyle w:val="Contents5"/>
            <w:tabs>
              <w:tab w:val="clear" w:pos="7892"/>
              <w:tab w:val="right" w:pos="9026" w:leader="dot"/>
            </w:tabs>
            <w:rPr/>
          </w:pPr>
          <w:hyperlink w:anchor="__RefHeading___Toc2690283_581953129">
            <w:r>
              <w:rPr>
                <w:webHidden/>
                <w:rStyle w:val="IndexLink"/>
              </w:rPr>
              <w:t>6-2-3-4</w:t>
            </w:r>
            <w:r>
              <w:rPr>
                <w:rStyle w:val="IndexLink"/>
                <w:rtl w:val="true"/>
              </w:rPr>
              <w:t xml:space="preserve">- </w:t>
            </w:r>
            <w:r>
              <w:rPr>
                <w:rStyle w:val="IndexLink"/>
                <w:rtl w:val="true"/>
              </w:rPr>
              <w:t>رشد و پیشرفت مضاعف زنان</w:t>
            </w:r>
            <w:r>
              <w:rPr>
                <w:rStyle w:val="IndexLink"/>
                <w:rtl w:val="true"/>
              </w:rPr>
              <w:tab/>
            </w:r>
            <w:r>
              <w:rPr>
                <w:rStyle w:val="IndexLink"/>
              </w:rPr>
              <w:t>303</w:t>
            </w:r>
          </w:hyperlink>
        </w:p>
        <w:p>
          <w:pPr>
            <w:pStyle w:val="Contents5"/>
            <w:tabs>
              <w:tab w:val="clear" w:pos="7892"/>
              <w:tab w:val="right" w:pos="9026" w:leader="dot"/>
            </w:tabs>
            <w:rPr/>
          </w:pPr>
          <w:hyperlink w:anchor="__RefHeading___Toc2690285_581953129">
            <w:r>
              <w:rPr>
                <w:webHidden/>
                <w:rStyle w:val="IndexLink"/>
              </w:rPr>
              <w:t>7-2-3-4</w:t>
            </w:r>
            <w:r>
              <w:rPr>
                <w:rStyle w:val="IndexLink"/>
                <w:rtl w:val="true"/>
              </w:rPr>
              <w:t xml:space="preserve">- </w:t>
            </w:r>
            <w:r>
              <w:rPr>
                <w:rStyle w:val="IndexLink"/>
                <w:rtl w:val="true"/>
              </w:rPr>
              <w:t>برخوردار شدن زنان از آگاهی و رشد سیاسی</w:t>
            </w:r>
            <w:r>
              <w:rPr>
                <w:rStyle w:val="IndexLink"/>
                <w:rtl w:val="true"/>
              </w:rPr>
              <w:tab/>
            </w:r>
            <w:r>
              <w:rPr>
                <w:rStyle w:val="IndexLink"/>
              </w:rPr>
              <w:t>303</w:t>
            </w:r>
          </w:hyperlink>
        </w:p>
        <w:p>
          <w:pPr>
            <w:pStyle w:val="Contents5"/>
            <w:tabs>
              <w:tab w:val="clear" w:pos="7892"/>
              <w:tab w:val="right" w:pos="9026" w:leader="dot"/>
            </w:tabs>
            <w:rPr/>
          </w:pPr>
          <w:hyperlink w:anchor="__RefHeading___Toc2690287_581953129">
            <w:r>
              <w:rPr>
                <w:webHidden/>
                <w:rStyle w:val="IndexLink"/>
              </w:rPr>
              <w:t>8-2-3-4</w:t>
            </w:r>
            <w:r>
              <w:rPr>
                <w:rStyle w:val="IndexLink"/>
                <w:rtl w:val="true"/>
              </w:rPr>
              <w:t xml:space="preserve">- </w:t>
            </w:r>
            <w:r>
              <w:rPr>
                <w:rStyle w:val="IndexLink"/>
                <w:rtl w:val="true"/>
              </w:rPr>
              <w:t>یافتن شخصیّت حقیقی خود ونشان دادن عظمت روحی زن مسلمان به دیگران</w:t>
            </w:r>
            <w:r>
              <w:rPr>
                <w:rStyle w:val="IndexLink"/>
                <w:rtl w:val="true"/>
              </w:rPr>
              <w:tab/>
            </w:r>
            <w:r>
              <w:rPr>
                <w:rStyle w:val="IndexLink"/>
              </w:rPr>
              <w:t>303</w:t>
            </w:r>
          </w:hyperlink>
        </w:p>
        <w:p>
          <w:pPr>
            <w:pStyle w:val="Contents5"/>
            <w:tabs>
              <w:tab w:val="clear" w:pos="7892"/>
              <w:tab w:val="right" w:pos="9026" w:leader="dot"/>
            </w:tabs>
            <w:rPr/>
          </w:pPr>
          <w:hyperlink w:anchor="__RefHeading___Toc2690289_581953129">
            <w:r>
              <w:rPr>
                <w:webHidden/>
                <w:rStyle w:val="IndexLink"/>
              </w:rPr>
              <w:t>9-2-3-4</w:t>
            </w:r>
            <w:r>
              <w:rPr>
                <w:rStyle w:val="IndexLink"/>
                <w:rtl w:val="true"/>
              </w:rPr>
              <w:t xml:space="preserve">- </w:t>
            </w:r>
            <w:r>
              <w:rPr>
                <w:rStyle w:val="IndexLink"/>
                <w:rtl w:val="true"/>
              </w:rPr>
              <w:t>پرورش زنان فرزانه وصاحب اندیشه و رأی ونظر</w:t>
            </w:r>
            <w:r>
              <w:rPr>
                <w:rStyle w:val="IndexLink"/>
                <w:rtl w:val="true"/>
              </w:rPr>
              <w:tab/>
            </w:r>
            <w:r>
              <w:rPr>
                <w:rStyle w:val="IndexLink"/>
              </w:rPr>
              <w:t>304</w:t>
            </w:r>
          </w:hyperlink>
        </w:p>
        <w:p>
          <w:pPr>
            <w:pStyle w:val="Contents3"/>
            <w:tabs>
              <w:tab w:val="clear" w:pos="8459"/>
              <w:tab w:val="right" w:pos="9026" w:leader="dot"/>
            </w:tabs>
            <w:rPr/>
          </w:pPr>
          <w:hyperlink w:anchor="__RefHeading___Toc2690291_581953129">
            <w:r>
              <w:rPr>
                <w:webHidden/>
                <w:rStyle w:val="IndexLink"/>
                <w:rtl w:val="true"/>
              </w:rPr>
              <w:t>فصل چهارم</w:t>
            </w:r>
            <w:r>
              <w:rPr>
                <w:rStyle w:val="IndexLink"/>
                <w:rtl w:val="true"/>
              </w:rPr>
              <w:t xml:space="preserve">: </w:t>
            </w:r>
            <w:r>
              <w:rPr>
                <w:rStyle w:val="IndexLink"/>
                <w:rtl w:val="true"/>
              </w:rPr>
              <w:t>تعامل زنان با مردان</w:t>
            </w:r>
            <w:r>
              <w:rPr>
                <w:rStyle w:val="IndexLink"/>
                <w:rtl w:val="true"/>
              </w:rPr>
              <w:tab/>
            </w:r>
            <w:r>
              <w:rPr>
                <w:rStyle w:val="IndexLink"/>
              </w:rPr>
              <w:t>306</w:t>
            </w:r>
          </w:hyperlink>
        </w:p>
        <w:p>
          <w:pPr>
            <w:pStyle w:val="Contents4"/>
            <w:tabs>
              <w:tab w:val="clear" w:pos="8176"/>
              <w:tab w:val="right" w:pos="9026" w:leader="dot"/>
            </w:tabs>
            <w:rPr/>
          </w:pPr>
          <w:hyperlink w:anchor="__RefHeading___Toc2690293_581953129">
            <w:r>
              <w:rPr>
                <w:webHidden/>
                <w:rStyle w:val="IndexLink"/>
              </w:rPr>
              <w:t>1-4-4</w:t>
            </w:r>
            <w:r>
              <w:rPr>
                <w:rStyle w:val="IndexLink"/>
                <w:rtl w:val="true"/>
              </w:rPr>
              <w:t xml:space="preserve">- </w:t>
            </w:r>
            <w:r>
              <w:rPr>
                <w:rStyle w:val="IndexLink"/>
                <w:rtl w:val="true"/>
              </w:rPr>
              <w:t>مبانی</w:t>
            </w:r>
            <w:r>
              <w:rPr>
                <w:rStyle w:val="IndexLink"/>
                <w:rtl w:val="true"/>
              </w:rPr>
              <w:tab/>
            </w:r>
            <w:r>
              <w:rPr>
                <w:rStyle w:val="IndexLink"/>
              </w:rPr>
              <w:t>306</w:t>
            </w:r>
          </w:hyperlink>
        </w:p>
        <w:p>
          <w:pPr>
            <w:pStyle w:val="Contents5"/>
            <w:tabs>
              <w:tab w:val="clear" w:pos="7892"/>
              <w:tab w:val="right" w:pos="9026" w:leader="dot"/>
            </w:tabs>
            <w:rPr/>
          </w:pPr>
          <w:hyperlink w:anchor="__RefHeading___Toc2690295_581953129">
            <w:r>
              <w:rPr>
                <w:webHidden/>
                <w:rStyle w:val="IndexLink"/>
              </w:rPr>
              <w:t>1-1-4-4</w:t>
            </w:r>
            <w:r>
              <w:rPr>
                <w:rStyle w:val="IndexLink"/>
                <w:rtl w:val="true"/>
              </w:rPr>
              <w:t xml:space="preserve">- </w:t>
            </w:r>
            <w:r>
              <w:rPr>
                <w:rStyle w:val="IndexLink"/>
                <w:rtl w:val="true"/>
              </w:rPr>
              <w:t>عدم اختلاط زن ومرد</w:t>
            </w:r>
            <w:r>
              <w:rPr>
                <w:rStyle w:val="IndexLink"/>
                <w:rtl w:val="true"/>
              </w:rPr>
              <w:tab/>
            </w:r>
            <w:r>
              <w:rPr>
                <w:rStyle w:val="IndexLink"/>
              </w:rPr>
              <w:t>306</w:t>
            </w:r>
          </w:hyperlink>
        </w:p>
        <w:p>
          <w:pPr>
            <w:pStyle w:val="Contents5"/>
            <w:tabs>
              <w:tab w:val="clear" w:pos="7892"/>
              <w:tab w:val="right" w:pos="9026" w:leader="dot"/>
            </w:tabs>
            <w:rPr/>
          </w:pPr>
          <w:hyperlink w:anchor="__RefHeading___Toc2690297_581953129">
            <w:r>
              <w:rPr>
                <w:webHidden/>
                <w:rStyle w:val="IndexLink"/>
              </w:rPr>
              <w:t>2-1-4-4</w:t>
            </w:r>
            <w:r>
              <w:rPr>
                <w:rStyle w:val="IndexLink"/>
                <w:rtl w:val="true"/>
              </w:rPr>
              <w:t xml:space="preserve">- </w:t>
            </w:r>
            <w:r>
              <w:rPr>
                <w:rStyle w:val="IndexLink"/>
                <w:rtl w:val="true"/>
              </w:rPr>
              <w:t>رعایت عفاف</w:t>
            </w:r>
            <w:r>
              <w:rPr>
                <w:rStyle w:val="IndexLink"/>
                <w:rtl w:val="true"/>
              </w:rPr>
              <w:tab/>
            </w:r>
            <w:r>
              <w:rPr>
                <w:rStyle w:val="IndexLink"/>
              </w:rPr>
              <w:t>306</w:t>
            </w:r>
          </w:hyperlink>
        </w:p>
        <w:p>
          <w:pPr>
            <w:pStyle w:val="Contents5"/>
            <w:tabs>
              <w:tab w:val="clear" w:pos="7892"/>
              <w:tab w:val="right" w:pos="9026" w:leader="dot"/>
            </w:tabs>
            <w:rPr/>
          </w:pPr>
          <w:hyperlink w:anchor="__RefHeading___Toc2690299_581953129">
            <w:r>
              <w:rPr>
                <w:webHidden/>
                <w:rStyle w:val="IndexLink"/>
              </w:rPr>
              <w:t>3-1-4-4</w:t>
            </w:r>
            <w:r>
              <w:rPr>
                <w:rStyle w:val="IndexLink"/>
                <w:rtl w:val="true"/>
              </w:rPr>
              <w:t xml:space="preserve">- </w:t>
            </w:r>
            <w:r>
              <w:rPr>
                <w:rStyle w:val="IndexLink"/>
                <w:rtl w:val="true"/>
              </w:rPr>
              <w:t>اهمیّت دادن به حجاب و روابط اسلامی میان زن ومرد</w:t>
            </w:r>
            <w:r>
              <w:rPr>
                <w:rStyle w:val="IndexLink"/>
                <w:rtl w:val="true"/>
              </w:rPr>
              <w:tab/>
            </w:r>
            <w:r>
              <w:rPr>
                <w:rStyle w:val="IndexLink"/>
              </w:rPr>
              <w:t>307</w:t>
            </w:r>
          </w:hyperlink>
        </w:p>
        <w:p>
          <w:pPr>
            <w:pStyle w:val="Contents4"/>
            <w:tabs>
              <w:tab w:val="clear" w:pos="8176"/>
              <w:tab w:val="right" w:pos="9026" w:leader="dot"/>
            </w:tabs>
            <w:rPr/>
          </w:pPr>
          <w:hyperlink w:anchor="__RefHeading___Toc2690301_581953129">
            <w:r>
              <w:rPr>
                <w:webHidden/>
                <w:rStyle w:val="IndexLink"/>
              </w:rPr>
              <w:t>2-4-4</w:t>
            </w:r>
            <w:r>
              <w:rPr>
                <w:rStyle w:val="IndexLink"/>
                <w:rtl w:val="true"/>
              </w:rPr>
              <w:t xml:space="preserve">- </w:t>
            </w:r>
            <w:r>
              <w:rPr>
                <w:rStyle w:val="IndexLink"/>
                <w:rtl w:val="true"/>
              </w:rPr>
              <w:t>هشدارها در زمینه تعامل غیر صحیح زن با مرد</w:t>
            </w:r>
            <w:r>
              <w:rPr>
                <w:rStyle w:val="IndexLink"/>
                <w:rtl w:val="true"/>
              </w:rPr>
              <w:tab/>
            </w:r>
            <w:r>
              <w:rPr>
                <w:rStyle w:val="IndexLink"/>
              </w:rPr>
              <w:t>307</w:t>
            </w:r>
          </w:hyperlink>
        </w:p>
        <w:p>
          <w:pPr>
            <w:pStyle w:val="Contents5"/>
            <w:tabs>
              <w:tab w:val="clear" w:pos="7892"/>
              <w:tab w:val="right" w:pos="9026" w:leader="dot"/>
            </w:tabs>
            <w:rPr/>
          </w:pPr>
          <w:hyperlink w:anchor="__RefHeading___Toc2690303_581953129">
            <w:r>
              <w:rPr>
                <w:webHidden/>
                <w:rStyle w:val="IndexLink"/>
              </w:rPr>
              <w:t>1-2-4-4</w:t>
            </w:r>
            <w:r>
              <w:rPr>
                <w:rStyle w:val="IndexLink"/>
                <w:rtl w:val="true"/>
              </w:rPr>
              <w:t xml:space="preserve">- </w:t>
            </w:r>
            <w:r>
              <w:rPr>
                <w:rStyle w:val="IndexLink"/>
                <w:rtl w:val="true"/>
              </w:rPr>
              <w:t>ترویج شهوت وآمیزش بی رویه‌ی زن ومرد موجب اشاعه‌ی بنیادین فرهنگ فاسد غرب وعامل نابود کننده‌ی یک ملت</w:t>
            </w:r>
            <w:r>
              <w:rPr>
                <w:rStyle w:val="IndexLink"/>
                <w:rtl w:val="true"/>
              </w:rPr>
              <w:tab/>
            </w:r>
            <w:r>
              <w:rPr>
                <w:rStyle w:val="IndexLink"/>
              </w:rPr>
              <w:t>307</w:t>
            </w:r>
          </w:hyperlink>
        </w:p>
        <w:p>
          <w:pPr>
            <w:pStyle w:val="Contents5"/>
            <w:tabs>
              <w:tab w:val="clear" w:pos="7892"/>
              <w:tab w:val="right" w:pos="9026" w:leader="dot"/>
            </w:tabs>
            <w:rPr/>
          </w:pPr>
          <w:hyperlink w:anchor="__RefHeading___Toc2690305_581953129">
            <w:r>
              <w:rPr>
                <w:webHidden/>
                <w:rStyle w:val="IndexLink"/>
              </w:rPr>
              <w:t>2-2-4-4</w:t>
            </w:r>
            <w:r>
              <w:rPr>
                <w:rStyle w:val="IndexLink"/>
                <w:rtl w:val="true"/>
              </w:rPr>
              <w:t xml:space="preserve">- </w:t>
            </w:r>
            <w:r>
              <w:rPr>
                <w:rStyle w:val="IndexLink"/>
                <w:rtl w:val="true"/>
              </w:rPr>
              <w:t>از بین برنده‌ی دلبستگی همسران ومتزلزل ساختن بنیان خانواده</w:t>
            </w:r>
            <w:r>
              <w:rPr>
                <w:rStyle w:val="IndexLink"/>
                <w:rtl w:val="true"/>
              </w:rPr>
              <w:tab/>
            </w:r>
            <w:r>
              <w:rPr>
                <w:rStyle w:val="IndexLink"/>
              </w:rPr>
              <w:t>307</w:t>
            </w:r>
          </w:hyperlink>
        </w:p>
        <w:p>
          <w:pPr>
            <w:pStyle w:val="Contents5"/>
            <w:tabs>
              <w:tab w:val="clear" w:pos="7892"/>
              <w:tab w:val="right" w:pos="9026" w:leader="dot"/>
            </w:tabs>
            <w:rPr/>
          </w:pPr>
          <w:hyperlink w:anchor="__RefHeading___Toc2690307_581953129">
            <w:r>
              <w:rPr>
                <w:webHidden/>
                <w:rStyle w:val="IndexLink"/>
              </w:rPr>
              <w:t>3-2-4-4</w:t>
            </w:r>
            <w:r>
              <w:rPr>
                <w:rStyle w:val="IndexLink"/>
                <w:rtl w:val="true"/>
              </w:rPr>
              <w:t xml:space="preserve">- </w:t>
            </w:r>
            <w:r>
              <w:rPr>
                <w:rStyle w:val="IndexLink"/>
                <w:rtl w:val="true"/>
              </w:rPr>
              <w:t>کثرت کودکان خیابان خواب و رشد جنایت آن‌ها</w:t>
            </w:r>
            <w:r>
              <w:rPr>
                <w:rStyle w:val="IndexLink"/>
                <w:rtl w:val="true"/>
              </w:rPr>
              <w:tab/>
            </w:r>
            <w:r>
              <w:rPr>
                <w:rStyle w:val="IndexLink"/>
              </w:rPr>
              <w:t>308</w:t>
            </w:r>
          </w:hyperlink>
        </w:p>
        <w:p>
          <w:pPr>
            <w:pStyle w:val="Contents5"/>
            <w:tabs>
              <w:tab w:val="clear" w:pos="7892"/>
              <w:tab w:val="right" w:pos="9026" w:leader="dot"/>
            </w:tabs>
            <w:rPr/>
          </w:pPr>
          <w:hyperlink w:anchor="__RefHeading___Toc2690309_581953129">
            <w:r>
              <w:rPr>
                <w:webHidden/>
                <w:rStyle w:val="IndexLink"/>
              </w:rPr>
              <w:t>4-2-4-4</w:t>
            </w:r>
            <w:r>
              <w:rPr>
                <w:rStyle w:val="IndexLink"/>
                <w:rtl w:val="true"/>
              </w:rPr>
              <w:t xml:space="preserve">- </w:t>
            </w:r>
            <w:r>
              <w:rPr>
                <w:rStyle w:val="IndexLink"/>
                <w:rtl w:val="true"/>
              </w:rPr>
              <w:t>از بین بردن حجاب بین زن ومرد</w:t>
            </w:r>
            <w:r>
              <w:rPr>
                <w:rStyle w:val="IndexLink"/>
                <w:rtl w:val="true"/>
              </w:rPr>
              <w:tab/>
            </w:r>
            <w:r>
              <w:rPr>
                <w:rStyle w:val="IndexLink"/>
              </w:rPr>
              <w:t>309</w:t>
            </w:r>
          </w:hyperlink>
        </w:p>
        <w:p>
          <w:pPr>
            <w:pStyle w:val="Contents3"/>
            <w:tabs>
              <w:tab w:val="clear" w:pos="8459"/>
              <w:tab w:val="right" w:pos="9026" w:leader="dot"/>
            </w:tabs>
            <w:rPr/>
          </w:pPr>
          <w:hyperlink w:anchor="__RefHeading___Toc2690311_581953129">
            <w:r>
              <w:rPr>
                <w:webHidden/>
                <w:rStyle w:val="IndexLink"/>
                <w:rtl w:val="true"/>
              </w:rPr>
              <w:t>فصل پنجم</w:t>
            </w:r>
            <w:r>
              <w:rPr>
                <w:rStyle w:val="IndexLink"/>
                <w:rtl w:val="true"/>
              </w:rPr>
              <w:t xml:space="preserve">: </w:t>
            </w:r>
            <w:r>
              <w:rPr>
                <w:rStyle w:val="IndexLink"/>
                <w:rtl w:val="true"/>
              </w:rPr>
              <w:t>وظایف نهادها نسبت به زنان</w:t>
            </w:r>
            <w:r>
              <w:rPr>
                <w:rStyle w:val="IndexLink"/>
                <w:rtl w:val="true"/>
              </w:rPr>
              <w:tab/>
            </w:r>
            <w:r>
              <w:rPr>
                <w:rStyle w:val="IndexLink"/>
              </w:rPr>
              <w:t>310</w:t>
            </w:r>
          </w:hyperlink>
        </w:p>
        <w:p>
          <w:pPr>
            <w:pStyle w:val="Contents4"/>
            <w:tabs>
              <w:tab w:val="clear" w:pos="8176"/>
              <w:tab w:val="right" w:pos="9026" w:leader="dot"/>
            </w:tabs>
            <w:rPr/>
          </w:pPr>
          <w:hyperlink w:anchor="__RefHeading___Toc2690313_581953129">
            <w:r>
              <w:rPr>
                <w:webHidden/>
                <w:rStyle w:val="IndexLink"/>
              </w:rPr>
              <w:t>1-5-4</w:t>
            </w:r>
            <w:r>
              <w:rPr>
                <w:rStyle w:val="IndexLink"/>
                <w:rtl w:val="true"/>
              </w:rPr>
              <w:t xml:space="preserve">- </w:t>
            </w:r>
            <w:r>
              <w:rPr>
                <w:rStyle w:val="IndexLink"/>
                <w:rtl w:val="true"/>
              </w:rPr>
              <w:t>وظایف کلّی</w:t>
            </w:r>
            <w:r>
              <w:rPr>
                <w:rStyle w:val="IndexLink"/>
                <w:rtl w:val="true"/>
              </w:rPr>
              <w:tab/>
            </w:r>
            <w:r>
              <w:rPr>
                <w:rStyle w:val="IndexLink"/>
              </w:rPr>
              <w:t>310</w:t>
            </w:r>
          </w:hyperlink>
        </w:p>
        <w:p>
          <w:pPr>
            <w:pStyle w:val="Contents5"/>
            <w:tabs>
              <w:tab w:val="clear" w:pos="7892"/>
              <w:tab w:val="right" w:pos="9026" w:leader="dot"/>
            </w:tabs>
            <w:rPr/>
          </w:pPr>
          <w:hyperlink w:anchor="__RefHeading___Toc2690315_581953129">
            <w:r>
              <w:rPr>
                <w:webHidden/>
                <w:rStyle w:val="IndexLink"/>
              </w:rPr>
              <w:t>1-1-5-4</w:t>
            </w:r>
            <w:r>
              <w:rPr>
                <w:rStyle w:val="IndexLink"/>
                <w:rtl w:val="true"/>
              </w:rPr>
              <w:t xml:space="preserve">- </w:t>
            </w:r>
            <w:r>
              <w:rPr>
                <w:rStyle w:val="IndexLink"/>
                <w:rtl w:val="true"/>
              </w:rPr>
              <w:t>تصحیح و اصلاح قوانین و ارائه‌ی الگوی زن مسلمان</w:t>
            </w:r>
            <w:r>
              <w:rPr>
                <w:rStyle w:val="IndexLink"/>
                <w:rtl w:val="true"/>
              </w:rPr>
              <w:tab/>
            </w:r>
            <w:r>
              <w:rPr>
                <w:rStyle w:val="IndexLink"/>
              </w:rPr>
              <w:t>310</w:t>
            </w:r>
          </w:hyperlink>
        </w:p>
        <w:p>
          <w:pPr>
            <w:pStyle w:val="Contents5"/>
            <w:tabs>
              <w:tab w:val="clear" w:pos="7892"/>
              <w:tab w:val="right" w:pos="9026" w:leader="dot"/>
            </w:tabs>
            <w:rPr/>
          </w:pPr>
          <w:hyperlink w:anchor="__RefHeading___Toc2690317_581953129">
            <w:r>
              <w:rPr>
                <w:webHidden/>
                <w:rStyle w:val="IndexLink"/>
              </w:rPr>
              <w:t>2-1-5-4</w:t>
            </w:r>
            <w:r>
              <w:rPr>
                <w:rStyle w:val="IndexLink"/>
                <w:rtl w:val="true"/>
              </w:rPr>
              <w:t xml:space="preserve">- </w:t>
            </w:r>
            <w:r>
              <w:rPr>
                <w:rStyle w:val="IndexLink"/>
                <w:rtl w:val="true"/>
              </w:rPr>
              <w:t>زدودن باورهای غلط فرهنگ غربی از ذهن زن ایرانی با ارائه‌ی بحث‌ها وکارهای اسلامی</w:t>
            </w:r>
            <w:r>
              <w:rPr>
                <w:rStyle w:val="IndexLink"/>
                <w:rtl w:val="true"/>
              </w:rPr>
              <w:tab/>
            </w:r>
            <w:r>
              <w:rPr>
                <w:rStyle w:val="IndexLink"/>
              </w:rPr>
              <w:t>310</w:t>
            </w:r>
          </w:hyperlink>
        </w:p>
        <w:p>
          <w:pPr>
            <w:pStyle w:val="Contents4"/>
            <w:tabs>
              <w:tab w:val="clear" w:pos="8176"/>
              <w:tab w:val="right" w:pos="9026" w:leader="dot"/>
            </w:tabs>
            <w:rPr/>
          </w:pPr>
          <w:hyperlink w:anchor="__RefHeading___Toc2690319_581953129">
            <w:r>
              <w:rPr>
                <w:webHidden/>
                <w:rStyle w:val="IndexLink"/>
              </w:rPr>
              <w:t>2-5-4</w:t>
            </w:r>
            <w:r>
              <w:rPr>
                <w:rStyle w:val="IndexLink"/>
                <w:rtl w:val="true"/>
              </w:rPr>
              <w:t xml:space="preserve">- </w:t>
            </w:r>
            <w:r>
              <w:rPr>
                <w:rStyle w:val="IndexLink"/>
                <w:rtl w:val="true"/>
              </w:rPr>
              <w:t>وظایف اختصاصی</w:t>
            </w:r>
            <w:r>
              <w:rPr>
                <w:rStyle w:val="IndexLink"/>
                <w:rtl w:val="true"/>
              </w:rPr>
              <w:tab/>
            </w:r>
            <w:r>
              <w:rPr>
                <w:rStyle w:val="IndexLink"/>
              </w:rPr>
              <w:t>311</w:t>
            </w:r>
          </w:hyperlink>
        </w:p>
        <w:p>
          <w:pPr>
            <w:pStyle w:val="Contents5"/>
            <w:tabs>
              <w:tab w:val="clear" w:pos="7892"/>
              <w:tab w:val="right" w:pos="9026" w:leader="dot"/>
            </w:tabs>
            <w:rPr/>
          </w:pPr>
          <w:hyperlink w:anchor="__RefHeading___Toc2690321_581953129">
            <w:r>
              <w:rPr>
                <w:webHidden/>
                <w:rStyle w:val="IndexLink"/>
              </w:rPr>
              <w:t>1-2-5-4</w:t>
            </w:r>
            <w:r>
              <w:rPr>
                <w:rStyle w:val="IndexLink"/>
                <w:rtl w:val="true"/>
              </w:rPr>
              <w:t xml:space="preserve">- </w:t>
            </w:r>
            <w:r>
              <w:rPr>
                <w:rStyle w:val="IndexLink"/>
                <w:rtl w:val="true"/>
              </w:rPr>
              <w:t>الف</w:t>
            </w:r>
            <w:r>
              <w:rPr>
                <w:rStyle w:val="IndexLink"/>
                <w:rtl w:val="true"/>
              </w:rPr>
              <w:t xml:space="preserve">) </w:t>
            </w:r>
            <w:r>
              <w:rPr>
                <w:rStyle w:val="IndexLink"/>
                <w:rtl w:val="true"/>
              </w:rPr>
              <w:t>رسانه</w:t>
            </w:r>
            <w:r>
              <w:rPr>
                <w:rStyle w:val="IndexLink"/>
                <w:rtl w:val="true"/>
              </w:rPr>
              <w:tab/>
            </w:r>
            <w:r>
              <w:rPr>
                <w:rStyle w:val="IndexLink"/>
              </w:rPr>
              <w:t>311</w:t>
            </w:r>
          </w:hyperlink>
        </w:p>
        <w:p>
          <w:pPr>
            <w:pStyle w:val="Contents6"/>
            <w:tabs>
              <w:tab w:val="clear" w:pos="7609"/>
              <w:tab w:val="right" w:pos="9026" w:leader="dot"/>
            </w:tabs>
            <w:rPr/>
          </w:pPr>
          <w:hyperlink w:anchor="__RefHeading___Toc2690323_581953129">
            <w:r>
              <w:rPr>
                <w:webHidden/>
                <w:rStyle w:val="IndexLink"/>
              </w:rPr>
              <w:t>1-1-2-5-4</w:t>
            </w:r>
            <w:r>
              <w:rPr>
                <w:rStyle w:val="IndexLink"/>
                <w:rtl w:val="true"/>
              </w:rPr>
              <w:t xml:space="preserve">- </w:t>
            </w:r>
            <w:r>
              <w:rPr>
                <w:rStyle w:val="IndexLink"/>
                <w:rtl w:val="true"/>
              </w:rPr>
              <w:t>تفهیم درخشندگی‌های فرهنگ اسلامی در همه‌ی زمینه‌ها به‌خصوص روابط زن ومرد و شأن زن در اجتماع</w:t>
            </w:r>
            <w:r>
              <w:rPr>
                <w:rStyle w:val="IndexLink"/>
                <w:rtl w:val="true"/>
              </w:rPr>
              <w:tab/>
            </w:r>
            <w:r>
              <w:rPr>
                <w:rStyle w:val="IndexLink"/>
              </w:rPr>
              <w:t>311</w:t>
            </w:r>
          </w:hyperlink>
        </w:p>
        <w:p>
          <w:pPr>
            <w:pStyle w:val="Contents5"/>
            <w:tabs>
              <w:tab w:val="clear" w:pos="7892"/>
              <w:tab w:val="right" w:pos="9026" w:leader="dot"/>
            </w:tabs>
            <w:rPr/>
          </w:pPr>
          <w:hyperlink w:anchor="__RefHeading___Toc2690325_581953129">
            <w:r>
              <w:rPr>
                <w:webHidden/>
                <w:rStyle w:val="IndexLink"/>
              </w:rPr>
              <w:t>2-2-5-4</w:t>
            </w:r>
            <w:r>
              <w:rPr>
                <w:rStyle w:val="IndexLink"/>
                <w:rtl w:val="true"/>
              </w:rPr>
              <w:t xml:space="preserve">- </w:t>
            </w:r>
            <w:r>
              <w:rPr>
                <w:rStyle w:val="IndexLink"/>
                <w:rtl w:val="true"/>
              </w:rPr>
              <w:t>ب</w:t>
            </w:r>
            <w:r>
              <w:rPr>
                <w:rStyle w:val="IndexLink"/>
                <w:rtl w:val="true"/>
              </w:rPr>
              <w:t xml:space="preserve">) </w:t>
            </w:r>
            <w:r>
              <w:rPr>
                <w:rStyle w:val="IndexLink"/>
                <w:rtl w:val="true"/>
              </w:rPr>
              <w:t>شورای فرهنگی اجتماعی زنان</w:t>
            </w:r>
            <w:r>
              <w:rPr>
                <w:rStyle w:val="IndexLink"/>
                <w:rtl w:val="true"/>
              </w:rPr>
              <w:tab/>
            </w:r>
            <w:r>
              <w:rPr>
                <w:rStyle w:val="IndexLink"/>
              </w:rPr>
              <w:t>311</w:t>
            </w:r>
          </w:hyperlink>
        </w:p>
        <w:p>
          <w:pPr>
            <w:pStyle w:val="Contents6"/>
            <w:tabs>
              <w:tab w:val="clear" w:pos="7609"/>
              <w:tab w:val="right" w:pos="9026" w:leader="dot"/>
            </w:tabs>
            <w:rPr/>
          </w:pPr>
          <w:hyperlink w:anchor="__RefHeading___Toc2690327_581953129">
            <w:r>
              <w:rPr>
                <w:webHidden/>
                <w:rStyle w:val="IndexLink"/>
              </w:rPr>
              <w:t>1-2-2-5-4</w:t>
            </w:r>
            <w:r>
              <w:rPr>
                <w:rStyle w:val="IndexLink"/>
                <w:rtl w:val="true"/>
              </w:rPr>
              <w:t xml:space="preserve">- </w:t>
            </w:r>
            <w:r>
              <w:rPr>
                <w:rStyle w:val="IndexLink"/>
                <w:rtl w:val="true"/>
              </w:rPr>
              <w:t>شناسایی وتشخیص مشکلات زنان</w:t>
            </w:r>
            <w:r>
              <w:rPr>
                <w:rStyle w:val="IndexLink"/>
                <w:rtl w:val="true"/>
              </w:rPr>
              <w:tab/>
            </w:r>
            <w:r>
              <w:rPr>
                <w:rStyle w:val="IndexLink"/>
              </w:rPr>
              <w:t>311</w:t>
            </w:r>
          </w:hyperlink>
        </w:p>
        <w:p>
          <w:pPr>
            <w:pStyle w:val="Contents6"/>
            <w:tabs>
              <w:tab w:val="clear" w:pos="7609"/>
              <w:tab w:val="right" w:pos="9026" w:leader="dot"/>
            </w:tabs>
            <w:rPr/>
          </w:pPr>
          <w:hyperlink w:anchor="__RefHeading___Toc2690329_581953129">
            <w:r>
              <w:rPr>
                <w:webHidden/>
                <w:rStyle w:val="IndexLink"/>
              </w:rPr>
              <w:t>2-2-2-5-4</w:t>
            </w:r>
            <w:r>
              <w:rPr>
                <w:rStyle w:val="IndexLink"/>
                <w:rtl w:val="true"/>
              </w:rPr>
              <w:t xml:space="preserve">- </w:t>
            </w:r>
            <w:r>
              <w:rPr>
                <w:rStyle w:val="IndexLink"/>
                <w:rtl w:val="true"/>
              </w:rPr>
              <w:t>نیاز سنجی، هدایت و تلاش در وضع قوانین بر اساس تکالیف زنانه</w:t>
            </w:r>
            <w:r>
              <w:rPr>
                <w:rStyle w:val="IndexLink"/>
                <w:rtl w:val="true"/>
              </w:rPr>
              <w:tab/>
            </w:r>
            <w:r>
              <w:rPr>
                <w:rStyle w:val="IndexLink"/>
              </w:rPr>
              <w:t>312</w:t>
            </w:r>
          </w:hyperlink>
        </w:p>
        <w:p>
          <w:pPr>
            <w:pStyle w:val="Contents6"/>
            <w:tabs>
              <w:tab w:val="clear" w:pos="7609"/>
              <w:tab w:val="right" w:pos="9026" w:leader="dot"/>
            </w:tabs>
            <w:rPr/>
          </w:pPr>
          <w:hyperlink w:anchor="__RefHeading___Toc2690331_581953129">
            <w:r>
              <w:rPr>
                <w:webHidden/>
                <w:rStyle w:val="IndexLink"/>
              </w:rPr>
              <w:t>3-2-2-5-4</w:t>
            </w:r>
            <w:r>
              <w:rPr>
                <w:rStyle w:val="IndexLink"/>
                <w:rtl w:val="true"/>
              </w:rPr>
              <w:t xml:space="preserve">- </w:t>
            </w:r>
            <w:r>
              <w:rPr>
                <w:rStyle w:val="IndexLink"/>
                <w:rtl w:val="true"/>
              </w:rPr>
              <w:t>ایجاد فرهنگ کتابخوانی در بین زنان وباسواد کردن آن‌ها</w:t>
            </w:r>
            <w:r>
              <w:rPr>
                <w:rStyle w:val="IndexLink"/>
                <w:rtl w:val="true"/>
              </w:rPr>
              <w:tab/>
            </w:r>
            <w:r>
              <w:rPr>
                <w:rStyle w:val="IndexLink"/>
              </w:rPr>
              <w:t>312</w:t>
            </w:r>
          </w:hyperlink>
        </w:p>
        <w:p>
          <w:pPr>
            <w:pStyle w:val="Contents6"/>
            <w:tabs>
              <w:tab w:val="clear" w:pos="7609"/>
              <w:tab w:val="right" w:pos="9026" w:leader="dot"/>
            </w:tabs>
            <w:rPr/>
          </w:pPr>
          <w:hyperlink w:anchor="__RefHeading___Toc2690333_581953129">
            <w:r>
              <w:rPr>
                <w:webHidden/>
                <w:rStyle w:val="IndexLink"/>
              </w:rPr>
              <w:t>4-2-2-5-4</w:t>
            </w:r>
            <w:r>
              <w:rPr>
                <w:rStyle w:val="IndexLink"/>
                <w:rtl w:val="true"/>
              </w:rPr>
              <w:t xml:space="preserve">- </w:t>
            </w:r>
            <w:r>
              <w:rPr>
                <w:rStyle w:val="IndexLink"/>
                <w:rtl w:val="true"/>
              </w:rPr>
              <w:t>آموزش ومشاوره برای روش‌های صحیح کار داخل خانه</w:t>
            </w:r>
            <w:r>
              <w:rPr>
                <w:rStyle w:val="IndexLink"/>
                <w:rtl w:val="true"/>
              </w:rPr>
              <w:tab/>
            </w:r>
            <w:r>
              <w:rPr>
                <w:rStyle w:val="IndexLink"/>
              </w:rPr>
              <w:t>313</w:t>
            </w:r>
          </w:hyperlink>
        </w:p>
        <w:p>
          <w:pPr>
            <w:pStyle w:val="Contents5"/>
            <w:tabs>
              <w:tab w:val="clear" w:pos="7892"/>
              <w:tab w:val="right" w:pos="9026" w:leader="dot"/>
            </w:tabs>
            <w:rPr/>
          </w:pPr>
          <w:hyperlink w:anchor="__RefHeading___Toc2690335_581953129">
            <w:r>
              <w:rPr>
                <w:webHidden/>
                <w:rStyle w:val="IndexLink"/>
              </w:rPr>
              <w:t>3-2-5-4</w:t>
            </w:r>
            <w:r>
              <w:rPr>
                <w:rStyle w:val="IndexLink"/>
                <w:rtl w:val="true"/>
              </w:rPr>
              <w:t xml:space="preserve">- </w:t>
            </w:r>
            <w:r>
              <w:rPr>
                <w:rStyle w:val="IndexLink"/>
                <w:rtl w:val="true"/>
              </w:rPr>
              <w:t>انجمن‌های اسلامی ادارات،کارخانه ها وبیمارستان ها</w:t>
            </w:r>
            <w:r>
              <w:rPr>
                <w:rStyle w:val="IndexLink"/>
                <w:rtl w:val="true"/>
              </w:rPr>
              <w:tab/>
            </w:r>
            <w:r>
              <w:rPr>
                <w:rStyle w:val="IndexLink"/>
              </w:rPr>
              <w:t>313</w:t>
            </w:r>
          </w:hyperlink>
        </w:p>
        <w:p>
          <w:pPr>
            <w:pStyle w:val="Contents6"/>
            <w:tabs>
              <w:tab w:val="clear" w:pos="7609"/>
              <w:tab w:val="right" w:pos="9026" w:leader="dot"/>
            </w:tabs>
            <w:rPr/>
          </w:pPr>
          <w:hyperlink w:anchor="__RefHeading___Toc2690337_581953129">
            <w:r>
              <w:rPr>
                <w:webHidden/>
                <w:rStyle w:val="IndexLink"/>
              </w:rPr>
              <w:t>1-3-2-5-4</w:t>
            </w:r>
            <w:r>
              <w:rPr>
                <w:rStyle w:val="IndexLink"/>
                <w:rtl w:val="true"/>
              </w:rPr>
              <w:t xml:space="preserve">- </w:t>
            </w:r>
            <w:r>
              <w:rPr>
                <w:rStyle w:val="IndexLink"/>
                <w:rtl w:val="true"/>
              </w:rPr>
              <w:t>ضرورت حفظ شئونات اسلامی</w:t>
            </w:r>
            <w:r>
              <w:rPr>
                <w:rStyle w:val="IndexLink"/>
                <w:rtl w:val="true"/>
              </w:rPr>
              <w:tab/>
            </w:r>
            <w:r>
              <w:rPr>
                <w:rStyle w:val="IndexLink"/>
              </w:rPr>
              <w:t>313</w:t>
            </w:r>
          </w:hyperlink>
        </w:p>
        <w:p>
          <w:pPr>
            <w:pStyle w:val="Contents3"/>
            <w:tabs>
              <w:tab w:val="clear" w:pos="8459"/>
              <w:tab w:val="right" w:pos="9026" w:leader="dot"/>
            </w:tabs>
            <w:rPr/>
          </w:pPr>
          <w:hyperlink w:anchor="__RefHeading___Toc2690339_581953129">
            <w:r>
              <w:rPr>
                <w:webHidden/>
                <w:rStyle w:val="IndexLink"/>
                <w:rtl w:val="true"/>
              </w:rPr>
              <w:t>فصل ششم</w:t>
            </w:r>
            <w:r>
              <w:rPr>
                <w:rStyle w:val="IndexLink"/>
                <w:rtl w:val="true"/>
              </w:rPr>
              <w:t xml:space="preserve">: </w:t>
            </w:r>
            <w:r>
              <w:rPr>
                <w:rStyle w:val="IndexLink"/>
                <w:rtl w:val="true"/>
              </w:rPr>
              <w:t>حجاب</w:t>
            </w:r>
            <w:r>
              <w:rPr>
                <w:rStyle w:val="IndexLink"/>
                <w:rtl w:val="true"/>
              </w:rPr>
              <w:tab/>
            </w:r>
            <w:r>
              <w:rPr>
                <w:rStyle w:val="IndexLink"/>
              </w:rPr>
              <w:t>314</w:t>
            </w:r>
          </w:hyperlink>
        </w:p>
        <w:p>
          <w:pPr>
            <w:pStyle w:val="Contents4"/>
            <w:tabs>
              <w:tab w:val="clear" w:pos="8176"/>
              <w:tab w:val="right" w:pos="9026" w:leader="dot"/>
            </w:tabs>
            <w:rPr/>
          </w:pPr>
          <w:hyperlink w:anchor="__RefHeading___Toc2690341_581953129">
            <w:r>
              <w:rPr>
                <w:webHidden/>
                <w:rStyle w:val="IndexLink"/>
              </w:rPr>
              <w:t>1-6-4</w:t>
            </w:r>
            <w:r>
              <w:rPr>
                <w:rStyle w:val="IndexLink"/>
                <w:rtl w:val="true"/>
              </w:rPr>
              <w:t xml:space="preserve">- </w:t>
            </w:r>
            <w:r>
              <w:rPr>
                <w:rStyle w:val="IndexLink"/>
                <w:rtl w:val="true"/>
              </w:rPr>
              <w:t>پیشینه‌ی تاریخی</w:t>
            </w:r>
            <w:r>
              <w:rPr>
                <w:rStyle w:val="IndexLink"/>
                <w:rtl w:val="true"/>
              </w:rPr>
              <w:tab/>
            </w:r>
            <w:r>
              <w:rPr>
                <w:rStyle w:val="IndexLink"/>
              </w:rPr>
              <w:t>314</w:t>
            </w:r>
          </w:hyperlink>
        </w:p>
        <w:p>
          <w:pPr>
            <w:pStyle w:val="Contents5"/>
            <w:tabs>
              <w:tab w:val="clear" w:pos="7892"/>
              <w:tab w:val="right" w:pos="9026" w:leader="dot"/>
            </w:tabs>
            <w:rPr/>
          </w:pPr>
          <w:hyperlink w:anchor="__RefHeading___Toc2690343_581953129">
            <w:r>
              <w:rPr>
                <w:webHidden/>
                <w:rStyle w:val="IndexLink"/>
              </w:rPr>
              <w:t>1-1-6-4</w:t>
            </w:r>
            <w:r>
              <w:rPr>
                <w:rStyle w:val="IndexLink"/>
                <w:rtl w:val="true"/>
              </w:rPr>
              <w:t xml:space="preserve">- </w:t>
            </w:r>
            <w:r>
              <w:rPr>
                <w:rStyle w:val="IndexLink"/>
                <w:rtl w:val="true"/>
              </w:rPr>
              <w:t>تحمیل فرهنگ بی حجابی وبی حدّ ومرزی واختلاط در زمان خاندان شوم پهلوی</w:t>
            </w:r>
            <w:r>
              <w:rPr>
                <w:rStyle w:val="IndexLink"/>
                <w:rtl w:val="true"/>
              </w:rPr>
              <w:tab/>
            </w:r>
            <w:r>
              <w:rPr>
                <w:rStyle w:val="IndexLink"/>
              </w:rPr>
              <w:t>314</w:t>
            </w:r>
          </w:hyperlink>
        </w:p>
        <w:p>
          <w:pPr>
            <w:pStyle w:val="Contents5"/>
            <w:tabs>
              <w:tab w:val="clear" w:pos="7892"/>
              <w:tab w:val="right" w:pos="9026" w:leader="dot"/>
            </w:tabs>
            <w:rPr/>
          </w:pPr>
          <w:hyperlink w:anchor="__RefHeading___Toc2690345_581953129">
            <w:r>
              <w:rPr>
                <w:webHidden/>
                <w:rStyle w:val="IndexLink"/>
              </w:rPr>
              <w:t>2-1-6-4</w:t>
            </w:r>
            <w:r>
              <w:rPr>
                <w:rStyle w:val="IndexLink"/>
                <w:rtl w:val="true"/>
              </w:rPr>
              <w:t xml:space="preserve">- </w:t>
            </w:r>
            <w:r>
              <w:rPr>
                <w:rStyle w:val="IndexLink"/>
                <w:rtl w:val="true"/>
              </w:rPr>
              <w:t>به سُخره گرفتن حجاب در دوران پهلوی</w:t>
            </w:r>
            <w:r>
              <w:rPr>
                <w:rStyle w:val="IndexLink"/>
                <w:rtl w:val="true"/>
              </w:rPr>
              <w:tab/>
            </w:r>
            <w:r>
              <w:rPr>
                <w:rStyle w:val="IndexLink"/>
              </w:rPr>
              <w:t>314</w:t>
            </w:r>
          </w:hyperlink>
        </w:p>
        <w:p>
          <w:pPr>
            <w:pStyle w:val="Contents5"/>
            <w:tabs>
              <w:tab w:val="clear" w:pos="7892"/>
              <w:tab w:val="right" w:pos="9026" w:leader="dot"/>
            </w:tabs>
            <w:rPr/>
          </w:pPr>
          <w:hyperlink w:anchor="__RefHeading___Toc2690347_581953129">
            <w:r>
              <w:rPr>
                <w:webHidden/>
                <w:rStyle w:val="IndexLink"/>
              </w:rPr>
              <w:t>3-1-6-4</w:t>
            </w:r>
            <w:r>
              <w:rPr>
                <w:rStyle w:val="IndexLink"/>
                <w:rtl w:val="true"/>
              </w:rPr>
              <w:t xml:space="preserve">- </w:t>
            </w:r>
            <w:r>
              <w:rPr>
                <w:rStyle w:val="IndexLink"/>
                <w:rtl w:val="true"/>
              </w:rPr>
              <w:t>تحت فشار بودن افراد محجّبه در جامعه</w:t>
            </w:r>
            <w:r>
              <w:rPr>
                <w:rStyle w:val="IndexLink"/>
                <w:rtl w:val="true"/>
              </w:rPr>
              <w:tab/>
            </w:r>
            <w:r>
              <w:rPr>
                <w:rStyle w:val="IndexLink"/>
              </w:rPr>
              <w:t>315</w:t>
            </w:r>
          </w:hyperlink>
        </w:p>
        <w:p>
          <w:pPr>
            <w:pStyle w:val="Contents4"/>
            <w:tabs>
              <w:tab w:val="clear" w:pos="8176"/>
              <w:tab w:val="right" w:pos="9026" w:leader="dot"/>
            </w:tabs>
            <w:rPr/>
          </w:pPr>
          <w:hyperlink w:anchor="__RefHeading___Toc2690349_581953129">
            <w:r>
              <w:rPr>
                <w:webHidden/>
                <w:rStyle w:val="IndexLink"/>
              </w:rPr>
              <w:t>2-6-4</w:t>
            </w:r>
            <w:r>
              <w:rPr>
                <w:rStyle w:val="IndexLink"/>
                <w:rtl w:val="true"/>
              </w:rPr>
              <w:t xml:space="preserve">- </w:t>
            </w:r>
            <w:r>
              <w:rPr>
                <w:rStyle w:val="IndexLink"/>
                <w:rtl w:val="true"/>
              </w:rPr>
              <w:t>حجاب وجمهوری اسلامی</w:t>
            </w:r>
            <w:r>
              <w:rPr>
                <w:rStyle w:val="IndexLink"/>
                <w:rtl w:val="true"/>
              </w:rPr>
              <w:tab/>
            </w:r>
            <w:r>
              <w:rPr>
                <w:rStyle w:val="IndexLink"/>
              </w:rPr>
              <w:t>315</w:t>
            </w:r>
          </w:hyperlink>
        </w:p>
        <w:p>
          <w:pPr>
            <w:pStyle w:val="Contents5"/>
            <w:tabs>
              <w:tab w:val="clear" w:pos="7892"/>
              <w:tab w:val="right" w:pos="9026" w:leader="dot"/>
            </w:tabs>
            <w:rPr/>
          </w:pPr>
          <w:hyperlink w:anchor="__RefHeading___Toc2690351_581953129">
            <w:r>
              <w:rPr>
                <w:webHidden/>
                <w:rStyle w:val="IndexLink"/>
              </w:rPr>
              <w:t>1-2-6-4</w:t>
            </w:r>
            <w:r>
              <w:rPr>
                <w:rStyle w:val="IndexLink"/>
                <w:rtl w:val="true"/>
              </w:rPr>
              <w:t xml:space="preserve">- </w:t>
            </w:r>
            <w:r>
              <w:rPr>
                <w:rStyle w:val="IndexLink"/>
                <w:rtl w:val="true"/>
              </w:rPr>
              <w:t>حجاب یک مسئله‌ی فرعی وجزئی نیست</w:t>
            </w:r>
            <w:r>
              <w:rPr>
                <w:rStyle w:val="IndexLink"/>
                <w:rtl w:val="true"/>
              </w:rPr>
              <w:tab/>
            </w:r>
            <w:r>
              <w:rPr>
                <w:rStyle w:val="IndexLink"/>
              </w:rPr>
              <w:t>315</w:t>
            </w:r>
          </w:hyperlink>
        </w:p>
        <w:p>
          <w:pPr>
            <w:pStyle w:val="Contents5"/>
            <w:tabs>
              <w:tab w:val="clear" w:pos="7892"/>
              <w:tab w:val="right" w:pos="9026" w:leader="dot"/>
            </w:tabs>
            <w:rPr/>
          </w:pPr>
          <w:hyperlink w:anchor="__RefHeading___Toc2690353_581953129">
            <w:r>
              <w:rPr>
                <w:webHidden/>
                <w:rStyle w:val="IndexLink"/>
              </w:rPr>
              <w:t>2-2-6-4</w:t>
            </w:r>
            <w:r>
              <w:rPr>
                <w:rStyle w:val="IndexLink"/>
                <w:rtl w:val="true"/>
              </w:rPr>
              <w:t xml:space="preserve">- </w:t>
            </w:r>
            <w:r>
              <w:rPr>
                <w:rStyle w:val="IndexLink"/>
                <w:rtl w:val="true"/>
              </w:rPr>
              <w:t>عدم مزاحمت حجاب با فعّالیت‌های سیاسی واجتماعی وعلمی</w:t>
            </w:r>
            <w:r>
              <w:rPr>
                <w:rStyle w:val="IndexLink"/>
                <w:rtl w:val="true"/>
              </w:rPr>
              <w:tab/>
            </w:r>
            <w:r>
              <w:rPr>
                <w:rStyle w:val="IndexLink"/>
              </w:rPr>
              <w:t>316</w:t>
            </w:r>
          </w:hyperlink>
        </w:p>
        <w:p>
          <w:pPr>
            <w:pStyle w:val="Contents5"/>
            <w:tabs>
              <w:tab w:val="clear" w:pos="7892"/>
              <w:tab w:val="right" w:pos="9026" w:leader="dot"/>
            </w:tabs>
            <w:rPr/>
          </w:pPr>
          <w:hyperlink w:anchor="__RefHeading___Toc2690355_581953129">
            <w:r>
              <w:rPr>
                <w:webHidden/>
                <w:rStyle w:val="IndexLink"/>
              </w:rPr>
              <w:t>3-2-6-4</w:t>
            </w:r>
            <w:r>
              <w:rPr>
                <w:rStyle w:val="IndexLink"/>
                <w:rtl w:val="true"/>
              </w:rPr>
              <w:t xml:space="preserve">- </w:t>
            </w:r>
            <w:r>
              <w:rPr>
                <w:rStyle w:val="IndexLink"/>
                <w:rtl w:val="true"/>
              </w:rPr>
              <w:t>از مهم‌ترین علل مخالفت شدید دولت‌های غربی با جمهوری اسلامی</w:t>
            </w:r>
            <w:r>
              <w:rPr>
                <w:rStyle w:val="IndexLink"/>
                <w:rtl w:val="true"/>
              </w:rPr>
              <w:tab/>
            </w:r>
            <w:r>
              <w:rPr>
                <w:rStyle w:val="IndexLink"/>
              </w:rPr>
              <w:t>316</w:t>
            </w:r>
          </w:hyperlink>
        </w:p>
        <w:p>
          <w:pPr>
            <w:pStyle w:val="Contents4"/>
            <w:tabs>
              <w:tab w:val="clear" w:pos="8176"/>
              <w:tab w:val="right" w:pos="9026" w:leader="dot"/>
            </w:tabs>
            <w:rPr/>
          </w:pPr>
          <w:hyperlink w:anchor="__RefHeading___Toc2690357_581953129">
            <w:r>
              <w:rPr>
                <w:webHidden/>
                <w:rStyle w:val="IndexLink"/>
              </w:rPr>
              <w:t>3-6-4</w:t>
            </w:r>
            <w:r>
              <w:rPr>
                <w:rStyle w:val="IndexLink"/>
                <w:rtl w:val="true"/>
              </w:rPr>
              <w:t xml:space="preserve">- </w:t>
            </w:r>
            <w:r>
              <w:rPr>
                <w:rStyle w:val="IndexLink"/>
                <w:rtl w:val="true"/>
              </w:rPr>
              <w:t>فلسفه و اهمیّت حجاب</w:t>
            </w:r>
            <w:r>
              <w:rPr>
                <w:rStyle w:val="IndexLink"/>
                <w:rtl w:val="true"/>
              </w:rPr>
              <w:tab/>
            </w:r>
            <w:r>
              <w:rPr>
                <w:rStyle w:val="IndexLink"/>
              </w:rPr>
              <w:t>316</w:t>
            </w:r>
          </w:hyperlink>
        </w:p>
        <w:p>
          <w:pPr>
            <w:pStyle w:val="Contents5"/>
            <w:tabs>
              <w:tab w:val="clear" w:pos="7892"/>
              <w:tab w:val="right" w:pos="9026" w:leader="dot"/>
            </w:tabs>
            <w:rPr/>
          </w:pPr>
          <w:hyperlink w:anchor="__RefHeading___Toc2690359_581953129">
            <w:r>
              <w:rPr>
                <w:webHidden/>
                <w:rStyle w:val="IndexLink"/>
              </w:rPr>
              <w:t>1-3-6-4</w:t>
            </w:r>
            <w:r>
              <w:rPr>
                <w:rStyle w:val="IndexLink"/>
                <w:rtl w:val="true"/>
              </w:rPr>
              <w:t xml:space="preserve">- </w:t>
            </w:r>
            <w:r>
              <w:rPr>
                <w:rStyle w:val="IndexLink"/>
                <w:rtl w:val="true"/>
              </w:rPr>
              <w:t>تکریم زن</w:t>
            </w:r>
            <w:r>
              <w:rPr>
                <w:rStyle w:val="IndexLink"/>
                <w:rtl w:val="true"/>
              </w:rPr>
              <w:tab/>
            </w:r>
            <w:r>
              <w:rPr>
                <w:rStyle w:val="IndexLink"/>
              </w:rPr>
              <w:t>316</w:t>
            </w:r>
          </w:hyperlink>
        </w:p>
        <w:p>
          <w:pPr>
            <w:pStyle w:val="Contents5"/>
            <w:tabs>
              <w:tab w:val="clear" w:pos="7892"/>
              <w:tab w:val="right" w:pos="9026" w:leader="dot"/>
            </w:tabs>
            <w:rPr/>
          </w:pPr>
          <w:hyperlink w:anchor="__RefHeading___Toc2690361_581953129">
            <w:r>
              <w:rPr>
                <w:webHidden/>
                <w:rStyle w:val="IndexLink"/>
              </w:rPr>
              <w:t>2-3-6-4</w:t>
            </w:r>
            <w:r>
              <w:rPr>
                <w:rStyle w:val="IndexLink"/>
                <w:rtl w:val="true"/>
              </w:rPr>
              <w:t xml:space="preserve">- </w:t>
            </w:r>
            <w:r>
              <w:rPr>
                <w:rStyle w:val="IndexLink"/>
                <w:rtl w:val="true"/>
              </w:rPr>
              <w:t>جلوگیری از اختلاط وآمیزش مضرّ و بی‌قید و شرط زن ومرد</w:t>
            </w:r>
            <w:r>
              <w:rPr>
                <w:rStyle w:val="IndexLink"/>
                <w:rtl w:val="true"/>
              </w:rPr>
              <w:tab/>
            </w:r>
            <w:r>
              <w:rPr>
                <w:rStyle w:val="IndexLink"/>
              </w:rPr>
              <w:t>317</w:t>
            </w:r>
          </w:hyperlink>
        </w:p>
        <w:p>
          <w:pPr>
            <w:pStyle w:val="Contents5"/>
            <w:tabs>
              <w:tab w:val="clear" w:pos="7892"/>
              <w:tab w:val="right" w:pos="9026" w:leader="dot"/>
            </w:tabs>
            <w:rPr/>
          </w:pPr>
          <w:hyperlink w:anchor="__RefHeading___Toc2690363_581953129">
            <w:r>
              <w:rPr>
                <w:webHidden/>
                <w:rStyle w:val="IndexLink"/>
              </w:rPr>
              <w:t>3-3-6-4</w:t>
            </w:r>
            <w:r>
              <w:rPr>
                <w:rStyle w:val="IndexLink"/>
                <w:rtl w:val="true"/>
              </w:rPr>
              <w:t xml:space="preserve">- </w:t>
            </w:r>
            <w:r>
              <w:rPr>
                <w:rStyle w:val="IndexLink"/>
                <w:rtl w:val="true"/>
              </w:rPr>
              <w:t>یاری کننده‌ی زن در رسیدن به رتبه ی معنوی عالی</w:t>
            </w:r>
            <w:r>
              <w:rPr>
                <w:rStyle w:val="IndexLink"/>
                <w:rtl w:val="true"/>
              </w:rPr>
              <w:tab/>
            </w:r>
            <w:r>
              <w:rPr>
                <w:rStyle w:val="IndexLink"/>
              </w:rPr>
              <w:t>317</w:t>
            </w:r>
          </w:hyperlink>
        </w:p>
        <w:p>
          <w:pPr>
            <w:pStyle w:val="Contents5"/>
            <w:tabs>
              <w:tab w:val="clear" w:pos="7892"/>
              <w:tab w:val="right" w:pos="9026" w:leader="dot"/>
            </w:tabs>
            <w:rPr/>
          </w:pPr>
          <w:hyperlink w:anchor="__RefHeading___Toc2690365_581953129">
            <w:r>
              <w:rPr>
                <w:webHidden/>
                <w:rStyle w:val="IndexLink"/>
              </w:rPr>
              <w:t>4-3-6-4</w:t>
            </w:r>
            <w:r>
              <w:rPr>
                <w:rStyle w:val="IndexLink"/>
                <w:rtl w:val="true"/>
              </w:rPr>
              <w:t xml:space="preserve">- </w:t>
            </w:r>
            <w:r>
              <w:rPr>
                <w:rStyle w:val="IndexLink"/>
                <w:rtl w:val="true"/>
              </w:rPr>
              <w:t>ارزشی بودن مسئله‌ی حجاب</w:t>
            </w:r>
            <w:r>
              <w:rPr>
                <w:rStyle w:val="IndexLink"/>
                <w:rtl w:val="true"/>
              </w:rPr>
              <w:tab/>
            </w:r>
            <w:r>
              <w:rPr>
                <w:rStyle w:val="IndexLink"/>
              </w:rPr>
              <w:t>317</w:t>
            </w:r>
          </w:hyperlink>
        </w:p>
        <w:p>
          <w:pPr>
            <w:pStyle w:val="Contents5"/>
            <w:tabs>
              <w:tab w:val="clear" w:pos="7892"/>
              <w:tab w:val="right" w:pos="9026" w:leader="dot"/>
            </w:tabs>
            <w:rPr/>
          </w:pPr>
          <w:hyperlink w:anchor="__RefHeading___Toc2690367_581953129">
            <w:r>
              <w:rPr>
                <w:webHidden/>
                <w:rStyle w:val="IndexLink"/>
              </w:rPr>
              <w:t>5-3-6-4</w:t>
            </w:r>
            <w:r>
              <w:rPr>
                <w:rStyle w:val="IndexLink"/>
                <w:rtl w:val="true"/>
              </w:rPr>
              <w:t xml:space="preserve">- </w:t>
            </w:r>
            <w:r>
              <w:rPr>
                <w:rStyle w:val="IndexLink"/>
                <w:rtl w:val="true"/>
              </w:rPr>
              <w:t>وسیله ای برای امنیّت وسلامت اجتماعی جامعه</w:t>
            </w:r>
            <w:r>
              <w:rPr>
                <w:rStyle w:val="IndexLink"/>
                <w:rtl w:val="true"/>
              </w:rPr>
              <w:tab/>
            </w:r>
            <w:r>
              <w:rPr>
                <w:rStyle w:val="IndexLink"/>
              </w:rPr>
              <w:t>318</w:t>
            </w:r>
          </w:hyperlink>
        </w:p>
        <w:p>
          <w:pPr>
            <w:pStyle w:val="Contents5"/>
            <w:tabs>
              <w:tab w:val="clear" w:pos="7892"/>
              <w:tab w:val="right" w:pos="9026" w:leader="dot"/>
            </w:tabs>
            <w:rPr/>
          </w:pPr>
          <w:hyperlink w:anchor="__RefHeading___Toc2690369_581953129">
            <w:r>
              <w:rPr>
                <w:webHidden/>
                <w:rStyle w:val="IndexLink"/>
              </w:rPr>
              <w:t>6-3-6-4</w:t>
            </w:r>
            <w:r>
              <w:rPr>
                <w:rStyle w:val="IndexLink"/>
                <w:rtl w:val="true"/>
              </w:rPr>
              <w:t xml:space="preserve">- </w:t>
            </w:r>
            <w:r>
              <w:rPr>
                <w:rStyle w:val="IndexLink"/>
                <w:rtl w:val="true"/>
              </w:rPr>
              <w:t>عاملی برای حفظ عفاف زن</w:t>
            </w:r>
            <w:r>
              <w:rPr>
                <w:rStyle w:val="IndexLink"/>
                <w:rtl w:val="true"/>
              </w:rPr>
              <w:tab/>
            </w:r>
            <w:r>
              <w:rPr>
                <w:rStyle w:val="IndexLink"/>
              </w:rPr>
              <w:t>318</w:t>
            </w:r>
          </w:hyperlink>
        </w:p>
        <w:p>
          <w:pPr>
            <w:pStyle w:val="Contents5"/>
            <w:tabs>
              <w:tab w:val="clear" w:pos="7892"/>
              <w:tab w:val="right" w:pos="9026" w:leader="dot"/>
            </w:tabs>
            <w:rPr/>
          </w:pPr>
          <w:hyperlink w:anchor="__RefHeading___Toc2690371_581953129">
            <w:r>
              <w:rPr>
                <w:webHidden/>
                <w:rStyle w:val="IndexLink"/>
              </w:rPr>
              <w:t>7-3-6-4</w:t>
            </w:r>
            <w:r>
              <w:rPr>
                <w:rStyle w:val="IndexLink"/>
                <w:rtl w:val="true"/>
              </w:rPr>
              <w:t xml:space="preserve">- </w:t>
            </w:r>
            <w:r>
              <w:rPr>
                <w:rStyle w:val="IndexLink"/>
                <w:rtl w:val="true"/>
              </w:rPr>
              <w:t>حجاب؛ موجب آسایش ولباس مشارکت اجتماعی زنان</w:t>
            </w:r>
            <w:r>
              <w:rPr>
                <w:rStyle w:val="IndexLink"/>
                <w:rtl w:val="true"/>
              </w:rPr>
              <w:tab/>
            </w:r>
            <w:r>
              <w:rPr>
                <w:rStyle w:val="IndexLink"/>
              </w:rPr>
              <w:t>319</w:t>
            </w:r>
          </w:hyperlink>
        </w:p>
        <w:p>
          <w:pPr>
            <w:pStyle w:val="Contents5"/>
            <w:tabs>
              <w:tab w:val="clear" w:pos="7892"/>
              <w:tab w:val="right" w:pos="9026" w:leader="dot"/>
            </w:tabs>
            <w:rPr/>
          </w:pPr>
          <w:hyperlink w:anchor="__RefHeading___Toc2690373_581953129">
            <w:r>
              <w:rPr>
                <w:webHidden/>
                <w:rStyle w:val="IndexLink"/>
              </w:rPr>
              <w:t>8-3-6-4</w:t>
            </w:r>
            <w:r>
              <w:rPr>
                <w:rStyle w:val="IndexLink"/>
                <w:rtl w:val="true"/>
              </w:rPr>
              <w:t xml:space="preserve">- </w:t>
            </w:r>
            <w:r>
              <w:rPr>
                <w:rStyle w:val="IndexLink"/>
                <w:rtl w:val="true"/>
              </w:rPr>
              <w:t>جلوگیری از پیاده شدن فرهنگ منحوس غرب در جامعه</w:t>
            </w:r>
            <w:r>
              <w:rPr>
                <w:rStyle w:val="IndexLink"/>
                <w:rtl w:val="true"/>
              </w:rPr>
              <w:tab/>
            </w:r>
            <w:r>
              <w:rPr>
                <w:rStyle w:val="IndexLink"/>
              </w:rPr>
              <w:t>319</w:t>
            </w:r>
          </w:hyperlink>
        </w:p>
        <w:p>
          <w:pPr>
            <w:pStyle w:val="Contents5"/>
            <w:tabs>
              <w:tab w:val="clear" w:pos="7892"/>
              <w:tab w:val="right" w:pos="9026" w:leader="dot"/>
            </w:tabs>
            <w:rPr/>
          </w:pPr>
          <w:hyperlink w:anchor="__RefHeading___Toc2690375_581953129">
            <w:r>
              <w:rPr>
                <w:webHidden/>
                <w:rStyle w:val="IndexLink"/>
              </w:rPr>
              <w:t>9-3-6-4</w:t>
            </w:r>
            <w:r>
              <w:rPr>
                <w:rStyle w:val="IndexLink"/>
                <w:rtl w:val="true"/>
              </w:rPr>
              <w:t xml:space="preserve">- </w:t>
            </w:r>
            <w:r>
              <w:rPr>
                <w:rStyle w:val="IndexLink"/>
                <w:rtl w:val="true"/>
              </w:rPr>
              <w:t>مهربان و وفادار ماندن زوجین</w:t>
            </w:r>
            <w:r>
              <w:rPr>
                <w:rStyle w:val="IndexLink"/>
                <w:rtl w:val="true"/>
              </w:rPr>
              <w:tab/>
            </w:r>
            <w:r>
              <w:rPr>
                <w:rStyle w:val="IndexLink"/>
              </w:rPr>
              <w:t>320</w:t>
            </w:r>
          </w:hyperlink>
        </w:p>
        <w:p>
          <w:pPr>
            <w:pStyle w:val="Contents5"/>
            <w:tabs>
              <w:tab w:val="clear" w:pos="7892"/>
              <w:tab w:val="right" w:pos="9026" w:leader="dot"/>
            </w:tabs>
            <w:rPr/>
          </w:pPr>
          <w:hyperlink w:anchor="__RefHeading___Toc2690377_581953129">
            <w:r>
              <w:rPr>
                <w:webHidden/>
                <w:rStyle w:val="IndexLink"/>
              </w:rPr>
              <w:t>10-3-6-4</w:t>
            </w:r>
            <w:r>
              <w:rPr>
                <w:rStyle w:val="IndexLink"/>
                <w:rtl w:val="true"/>
              </w:rPr>
              <w:t xml:space="preserve">- </w:t>
            </w:r>
            <w:r>
              <w:rPr>
                <w:rStyle w:val="IndexLink"/>
                <w:rtl w:val="true"/>
              </w:rPr>
              <w:t>استحکام وحفظ کانون خانواده به خاطر وفاداری و در موضع حسادت قرار نگرفتن زوجین</w:t>
            </w:r>
            <w:r>
              <w:rPr>
                <w:rStyle w:val="IndexLink"/>
                <w:rtl w:val="true"/>
              </w:rPr>
              <w:tab/>
            </w:r>
            <w:r>
              <w:rPr>
                <w:rStyle w:val="IndexLink"/>
              </w:rPr>
              <w:t>320</w:t>
            </w:r>
          </w:hyperlink>
        </w:p>
        <w:p>
          <w:pPr>
            <w:pStyle w:val="Contents5"/>
            <w:tabs>
              <w:tab w:val="clear" w:pos="7892"/>
              <w:tab w:val="right" w:pos="9026" w:leader="dot"/>
            </w:tabs>
            <w:rPr/>
          </w:pPr>
          <w:hyperlink w:anchor="__RefHeading___Toc2690379_581953129">
            <w:r>
              <w:rPr>
                <w:webHidden/>
                <w:rStyle w:val="IndexLink"/>
              </w:rPr>
              <w:t>11-3-6-4</w:t>
            </w:r>
            <w:r>
              <w:rPr>
                <w:rStyle w:val="IndexLink"/>
                <w:rtl w:val="true"/>
              </w:rPr>
              <w:t xml:space="preserve">- </w:t>
            </w:r>
            <w:r>
              <w:rPr>
                <w:rStyle w:val="IndexLink"/>
                <w:rtl w:val="true"/>
              </w:rPr>
              <w:t>تمرکز د‌ل‌های همسران روی یک نقطه</w:t>
            </w:r>
            <w:r>
              <w:rPr>
                <w:rStyle w:val="IndexLink"/>
                <w:rtl w:val="true"/>
              </w:rPr>
              <w:tab/>
            </w:r>
            <w:r>
              <w:rPr>
                <w:rStyle w:val="IndexLink"/>
              </w:rPr>
              <w:t>321</w:t>
            </w:r>
          </w:hyperlink>
        </w:p>
        <w:p>
          <w:pPr>
            <w:pStyle w:val="Contents4"/>
            <w:tabs>
              <w:tab w:val="clear" w:pos="8176"/>
              <w:tab w:val="right" w:pos="9026" w:leader="dot"/>
            </w:tabs>
            <w:rPr/>
          </w:pPr>
          <w:hyperlink w:anchor="__RefHeading___Toc2690381_581953129">
            <w:r>
              <w:rPr>
                <w:webHidden/>
                <w:rStyle w:val="IndexLink"/>
              </w:rPr>
              <w:t>4-6-4</w:t>
            </w:r>
            <w:r>
              <w:rPr>
                <w:rStyle w:val="IndexLink"/>
                <w:rtl w:val="true"/>
              </w:rPr>
              <w:t xml:space="preserve">- </w:t>
            </w:r>
            <w:r>
              <w:rPr>
                <w:rStyle w:val="IndexLink"/>
                <w:rtl w:val="true"/>
              </w:rPr>
              <w:t>فلسفه هجمه دشمنان به مسئله حجاب</w:t>
            </w:r>
            <w:r>
              <w:rPr>
                <w:rStyle w:val="IndexLink"/>
                <w:rtl w:val="true"/>
              </w:rPr>
              <w:tab/>
            </w:r>
            <w:r>
              <w:rPr>
                <w:rStyle w:val="IndexLink"/>
              </w:rPr>
              <w:t>321</w:t>
            </w:r>
          </w:hyperlink>
        </w:p>
        <w:p>
          <w:pPr>
            <w:pStyle w:val="Contents5"/>
            <w:tabs>
              <w:tab w:val="clear" w:pos="7892"/>
              <w:tab w:val="right" w:pos="9026" w:leader="dot"/>
            </w:tabs>
            <w:rPr/>
          </w:pPr>
          <w:hyperlink w:anchor="__RefHeading___Toc2690383_581953129">
            <w:r>
              <w:rPr>
                <w:webHidden/>
                <w:rStyle w:val="IndexLink"/>
              </w:rPr>
              <w:t>1-4-6-4</w:t>
            </w:r>
            <w:r>
              <w:rPr>
                <w:rStyle w:val="IndexLink"/>
                <w:rtl w:val="true"/>
              </w:rPr>
              <w:t xml:space="preserve">- </w:t>
            </w:r>
            <w:r>
              <w:rPr>
                <w:rStyle w:val="IndexLink"/>
                <w:rtl w:val="true"/>
              </w:rPr>
              <w:t>مخالفت علنی با حجاب به دلیل منافات آن با بهره‌وریِ نامشروع مردان از زنان</w:t>
            </w:r>
            <w:r>
              <w:rPr>
                <w:rStyle w:val="IndexLink"/>
                <w:rtl w:val="true"/>
              </w:rPr>
              <w:tab/>
            </w:r>
            <w:r>
              <w:rPr>
                <w:rStyle w:val="IndexLink"/>
              </w:rPr>
              <w:t>321</w:t>
            </w:r>
          </w:hyperlink>
        </w:p>
        <w:p>
          <w:pPr>
            <w:pStyle w:val="Contents5"/>
            <w:tabs>
              <w:tab w:val="clear" w:pos="7892"/>
              <w:tab w:val="right" w:pos="9026" w:leader="dot"/>
            </w:tabs>
            <w:rPr/>
          </w:pPr>
          <w:hyperlink w:anchor="__RefHeading___Toc2690385_581953129">
            <w:r>
              <w:rPr>
                <w:webHidden/>
                <w:rStyle w:val="IndexLink"/>
              </w:rPr>
              <w:t>2-4-6-4</w:t>
            </w:r>
            <w:r>
              <w:rPr>
                <w:rStyle w:val="IndexLink"/>
                <w:rtl w:val="true"/>
              </w:rPr>
              <w:t xml:space="preserve">- </w:t>
            </w:r>
            <w:r>
              <w:rPr>
                <w:rStyle w:val="IndexLink"/>
                <w:rtl w:val="true"/>
              </w:rPr>
              <w:t>گرایش زنان به حجاب</w:t>
            </w:r>
            <w:r>
              <w:rPr>
                <w:rStyle w:val="IndexLink"/>
                <w:rtl w:val="true"/>
              </w:rPr>
              <w:tab/>
            </w:r>
            <w:r>
              <w:rPr>
                <w:rStyle w:val="IndexLink"/>
              </w:rPr>
              <w:t>321</w:t>
            </w:r>
          </w:hyperlink>
        </w:p>
        <w:p>
          <w:pPr>
            <w:pStyle w:val="Contents5"/>
            <w:tabs>
              <w:tab w:val="clear" w:pos="7892"/>
              <w:tab w:val="right" w:pos="9026" w:leader="dot"/>
            </w:tabs>
            <w:rPr/>
          </w:pPr>
          <w:hyperlink w:anchor="__RefHeading___Toc2690387_581953129">
            <w:r>
              <w:rPr>
                <w:webHidden/>
                <w:rStyle w:val="IndexLink"/>
              </w:rPr>
              <w:t>3-4-6-4</w:t>
            </w:r>
            <w:r>
              <w:rPr>
                <w:rStyle w:val="IndexLink"/>
                <w:rtl w:val="true"/>
              </w:rPr>
              <w:t xml:space="preserve">- </w:t>
            </w:r>
            <w:r>
              <w:rPr>
                <w:rStyle w:val="IndexLink"/>
                <w:rtl w:val="true"/>
              </w:rPr>
              <w:t>عدم پذیرش فرهنگ اروپایی و تمایل به رواج سبک زن اروپایی</w:t>
            </w:r>
            <w:r>
              <w:rPr>
                <w:rStyle w:val="IndexLink"/>
                <w:rtl w:val="true"/>
              </w:rPr>
              <w:tab/>
            </w:r>
            <w:r>
              <w:rPr>
                <w:rStyle w:val="IndexLink"/>
              </w:rPr>
              <w:t>322</w:t>
            </w:r>
          </w:hyperlink>
        </w:p>
        <w:p>
          <w:pPr>
            <w:pStyle w:val="Contents5"/>
            <w:tabs>
              <w:tab w:val="clear" w:pos="7892"/>
              <w:tab w:val="right" w:pos="9026" w:leader="dot"/>
            </w:tabs>
            <w:rPr/>
          </w:pPr>
          <w:hyperlink w:anchor="__RefHeading___Toc2690389_581953129">
            <w:r>
              <w:rPr>
                <w:webHidden/>
                <w:rStyle w:val="IndexLink"/>
              </w:rPr>
              <w:t>4-4-6-4</w:t>
            </w:r>
            <w:r>
              <w:rPr>
                <w:rStyle w:val="IndexLink"/>
                <w:rtl w:val="true"/>
              </w:rPr>
              <w:t xml:space="preserve">- </w:t>
            </w:r>
            <w:r>
              <w:rPr>
                <w:rStyle w:val="IndexLink"/>
                <w:rtl w:val="true"/>
              </w:rPr>
              <w:t>بهره‌وری نامشروع مرد از زن</w:t>
            </w:r>
            <w:r>
              <w:rPr>
                <w:rStyle w:val="IndexLink"/>
                <w:rtl w:val="true"/>
              </w:rPr>
              <w:tab/>
            </w:r>
            <w:r>
              <w:rPr>
                <w:rStyle w:val="IndexLink"/>
              </w:rPr>
              <w:t>322</w:t>
            </w:r>
          </w:hyperlink>
        </w:p>
        <w:p>
          <w:pPr>
            <w:pStyle w:val="Contents5"/>
            <w:tabs>
              <w:tab w:val="clear" w:pos="7892"/>
              <w:tab w:val="right" w:pos="9026" w:leader="dot"/>
            </w:tabs>
            <w:rPr/>
          </w:pPr>
          <w:hyperlink w:anchor="__RefHeading___Toc2690391_581953129">
            <w:r>
              <w:rPr>
                <w:webHidden/>
                <w:rStyle w:val="IndexLink"/>
              </w:rPr>
              <w:t>5-4-6-4</w:t>
            </w:r>
            <w:r>
              <w:rPr>
                <w:rStyle w:val="IndexLink"/>
                <w:rtl w:val="true"/>
              </w:rPr>
              <w:t xml:space="preserve">- </w:t>
            </w:r>
            <w:r>
              <w:rPr>
                <w:rStyle w:val="IndexLink"/>
                <w:rtl w:val="true"/>
              </w:rPr>
              <w:t>از بین بردن میراث هزاران ساله‌ی ایرانی که همان خانواده و حریم عفاف وحجاب است</w:t>
            </w:r>
            <w:r>
              <w:rPr>
                <w:rStyle w:val="IndexLink"/>
                <w:rtl w:val="true"/>
              </w:rPr>
              <w:tab/>
            </w:r>
            <w:r>
              <w:rPr>
                <w:rStyle w:val="IndexLink"/>
              </w:rPr>
              <w:t>323</w:t>
            </w:r>
          </w:hyperlink>
        </w:p>
        <w:p>
          <w:pPr>
            <w:pStyle w:val="Contents5"/>
            <w:tabs>
              <w:tab w:val="clear" w:pos="7892"/>
              <w:tab w:val="right" w:pos="9026" w:leader="dot"/>
            </w:tabs>
            <w:rPr/>
          </w:pPr>
          <w:hyperlink w:anchor="__RefHeading___Toc2690393_581953129">
            <w:r>
              <w:rPr>
                <w:webHidden/>
                <w:rStyle w:val="IndexLink"/>
              </w:rPr>
              <w:t>6-4-6-4</w:t>
            </w:r>
            <w:r>
              <w:rPr>
                <w:rStyle w:val="IndexLink"/>
                <w:rtl w:val="true"/>
              </w:rPr>
              <w:t xml:space="preserve">- </w:t>
            </w:r>
            <w:r>
              <w:rPr>
                <w:rStyle w:val="IndexLink"/>
                <w:rtl w:val="true"/>
              </w:rPr>
              <w:t>مخالفت حجاب با سیاست راهبردیِ اساسیِ بنیانی غرب بر عرضه شدن وهرزه شدن زن</w:t>
            </w:r>
            <w:r>
              <w:rPr>
                <w:rStyle w:val="IndexLink"/>
                <w:rtl w:val="true"/>
              </w:rPr>
              <w:tab/>
            </w:r>
            <w:r>
              <w:rPr>
                <w:rStyle w:val="IndexLink"/>
              </w:rPr>
              <w:t>323</w:t>
            </w:r>
          </w:hyperlink>
        </w:p>
        <w:p>
          <w:pPr>
            <w:pStyle w:val="Contents5"/>
            <w:tabs>
              <w:tab w:val="clear" w:pos="7892"/>
              <w:tab w:val="right" w:pos="9026" w:leader="dot"/>
            </w:tabs>
            <w:rPr/>
          </w:pPr>
          <w:hyperlink w:anchor="__RefHeading___Toc2690395_581953129">
            <w:r>
              <w:rPr>
                <w:webHidden/>
                <w:rStyle w:val="IndexLink"/>
              </w:rPr>
              <w:t>7-4-6-4</w:t>
            </w:r>
            <w:r>
              <w:rPr>
                <w:rStyle w:val="IndexLink"/>
                <w:rtl w:val="true"/>
              </w:rPr>
              <w:t xml:space="preserve">- </w:t>
            </w:r>
            <w:r>
              <w:rPr>
                <w:rStyle w:val="IndexLink"/>
                <w:rtl w:val="true"/>
              </w:rPr>
              <w:t>منافات داشتن حجاب با فرهنگ پذیرفته شده غرب</w:t>
            </w:r>
            <w:r>
              <w:rPr>
                <w:rStyle w:val="IndexLink"/>
                <w:rtl w:val="true"/>
              </w:rPr>
              <w:tab/>
            </w:r>
            <w:r>
              <w:rPr>
                <w:rStyle w:val="IndexLink"/>
              </w:rPr>
              <w:t>323</w:t>
            </w:r>
          </w:hyperlink>
        </w:p>
        <w:p>
          <w:pPr>
            <w:pStyle w:val="Contents4"/>
            <w:tabs>
              <w:tab w:val="clear" w:pos="8176"/>
              <w:tab w:val="right" w:pos="9026" w:leader="dot"/>
            </w:tabs>
            <w:rPr/>
          </w:pPr>
          <w:hyperlink w:anchor="__RefHeading___Toc2690397_581953129">
            <w:r>
              <w:rPr>
                <w:webHidden/>
                <w:rStyle w:val="IndexLink"/>
              </w:rPr>
              <w:t>5-6-4</w:t>
            </w:r>
            <w:r>
              <w:rPr>
                <w:rStyle w:val="IndexLink"/>
                <w:rtl w:val="true"/>
              </w:rPr>
              <w:t xml:space="preserve">- </w:t>
            </w:r>
            <w:r>
              <w:rPr>
                <w:rStyle w:val="IndexLink"/>
                <w:rtl w:val="true"/>
              </w:rPr>
              <w:t>تأثیر پایبندی به حجاب</w:t>
            </w:r>
            <w:r>
              <w:rPr>
                <w:rStyle w:val="IndexLink"/>
                <w:rtl w:val="true"/>
              </w:rPr>
              <w:tab/>
            </w:r>
            <w:r>
              <w:rPr>
                <w:rStyle w:val="IndexLink"/>
              </w:rPr>
              <w:t>324</w:t>
            </w:r>
          </w:hyperlink>
        </w:p>
        <w:p>
          <w:pPr>
            <w:pStyle w:val="Contents5"/>
            <w:tabs>
              <w:tab w:val="clear" w:pos="7892"/>
              <w:tab w:val="right" w:pos="9026" w:leader="dot"/>
            </w:tabs>
            <w:rPr/>
          </w:pPr>
          <w:hyperlink w:anchor="__RefHeading___Toc2690399_581953129">
            <w:r>
              <w:rPr>
                <w:webHidden/>
                <w:rStyle w:val="IndexLink"/>
              </w:rPr>
              <w:t>1-5-6-4</w:t>
            </w:r>
            <w:r>
              <w:rPr>
                <w:rStyle w:val="IndexLink"/>
                <w:rtl w:val="true"/>
              </w:rPr>
              <w:t xml:space="preserve">- </w:t>
            </w:r>
            <w:r>
              <w:rPr>
                <w:rStyle w:val="IndexLink"/>
                <w:rtl w:val="true"/>
              </w:rPr>
              <w:t>تمایل دنیای غرب به سمت حجاب اسلامی</w:t>
            </w:r>
            <w:r>
              <w:rPr>
                <w:rStyle w:val="IndexLink"/>
                <w:rtl w:val="true"/>
              </w:rPr>
              <w:tab/>
            </w:r>
            <w:r>
              <w:rPr>
                <w:rStyle w:val="IndexLink"/>
              </w:rPr>
              <w:t>324</w:t>
            </w:r>
          </w:hyperlink>
        </w:p>
        <w:p>
          <w:pPr>
            <w:pStyle w:val="Contents5"/>
            <w:tabs>
              <w:tab w:val="clear" w:pos="7892"/>
              <w:tab w:val="right" w:pos="9026" w:leader="dot"/>
            </w:tabs>
            <w:rPr/>
          </w:pPr>
          <w:hyperlink w:anchor="__RefHeading___Toc2690401_581953129">
            <w:r>
              <w:rPr>
                <w:webHidden/>
                <w:rStyle w:val="IndexLink"/>
              </w:rPr>
              <w:t>2-5-6-4</w:t>
            </w:r>
            <w:r>
              <w:rPr>
                <w:rStyle w:val="IndexLink"/>
                <w:rtl w:val="true"/>
              </w:rPr>
              <w:t xml:space="preserve">- </w:t>
            </w:r>
            <w:r>
              <w:rPr>
                <w:rStyle w:val="IndexLink"/>
                <w:rtl w:val="true"/>
              </w:rPr>
              <w:t>حجاب زن مسلمان ایرانی الگو برای زنان کشورهای اسلامی ودیگر نقاط جهان</w:t>
            </w:r>
            <w:r>
              <w:rPr>
                <w:rStyle w:val="IndexLink"/>
                <w:rtl w:val="true"/>
              </w:rPr>
              <w:tab/>
            </w:r>
            <w:r>
              <w:rPr>
                <w:rStyle w:val="IndexLink"/>
              </w:rPr>
              <w:t>324</w:t>
            </w:r>
          </w:hyperlink>
        </w:p>
        <w:p>
          <w:pPr>
            <w:pStyle w:val="Contents4"/>
            <w:tabs>
              <w:tab w:val="clear" w:pos="8176"/>
              <w:tab w:val="right" w:pos="9026" w:leader="dot"/>
            </w:tabs>
            <w:rPr/>
          </w:pPr>
          <w:hyperlink w:anchor="__RefHeading___Toc2690403_581953129">
            <w:r>
              <w:rPr>
                <w:webHidden/>
                <w:rStyle w:val="IndexLink"/>
              </w:rPr>
              <w:t>6-6-4</w:t>
            </w:r>
            <w:r>
              <w:rPr>
                <w:rStyle w:val="IndexLink"/>
                <w:rtl w:val="true"/>
              </w:rPr>
              <w:t xml:space="preserve">- </w:t>
            </w:r>
            <w:r>
              <w:rPr>
                <w:rStyle w:val="IndexLink"/>
                <w:rtl w:val="true"/>
              </w:rPr>
              <w:t>عواقب عدم رعایت حجاب</w:t>
            </w:r>
            <w:r>
              <w:rPr>
                <w:rStyle w:val="IndexLink"/>
                <w:rtl w:val="true"/>
              </w:rPr>
              <w:tab/>
            </w:r>
            <w:r>
              <w:rPr>
                <w:rStyle w:val="IndexLink"/>
              </w:rPr>
              <w:t>325</w:t>
            </w:r>
          </w:hyperlink>
        </w:p>
        <w:p>
          <w:pPr>
            <w:pStyle w:val="Contents5"/>
            <w:tabs>
              <w:tab w:val="clear" w:pos="7892"/>
              <w:tab w:val="right" w:pos="9026" w:leader="dot"/>
            </w:tabs>
            <w:rPr/>
          </w:pPr>
          <w:hyperlink w:anchor="__RefHeading___Toc2690405_581953129">
            <w:r>
              <w:rPr>
                <w:webHidden/>
                <w:rStyle w:val="IndexLink"/>
              </w:rPr>
              <w:t>1-6-6-4</w:t>
            </w:r>
            <w:r>
              <w:rPr>
                <w:rStyle w:val="IndexLink"/>
                <w:rtl w:val="true"/>
              </w:rPr>
              <w:t xml:space="preserve">- </w:t>
            </w:r>
            <w:r>
              <w:rPr>
                <w:rStyle w:val="IndexLink"/>
                <w:rtl w:val="true"/>
              </w:rPr>
              <w:t>ابتذال به سبک غربی و عدم پیشتازی در حرکت به سمت ارزش ها</w:t>
            </w:r>
            <w:r>
              <w:rPr>
                <w:rStyle w:val="IndexLink"/>
                <w:rtl w:val="true"/>
              </w:rPr>
              <w:tab/>
            </w:r>
            <w:r>
              <w:rPr>
                <w:rStyle w:val="IndexLink"/>
              </w:rPr>
              <w:t>325</w:t>
            </w:r>
          </w:hyperlink>
        </w:p>
        <w:p>
          <w:pPr>
            <w:pStyle w:val="Contents5"/>
            <w:tabs>
              <w:tab w:val="clear" w:pos="7892"/>
              <w:tab w:val="right" w:pos="9026" w:leader="dot"/>
            </w:tabs>
            <w:rPr/>
          </w:pPr>
          <w:hyperlink w:anchor="__RefHeading___Toc2690407_581953129">
            <w:r>
              <w:rPr>
                <w:webHidden/>
                <w:rStyle w:val="IndexLink"/>
              </w:rPr>
              <w:t>2-6-6-4</w:t>
            </w:r>
            <w:r>
              <w:rPr>
                <w:rStyle w:val="IndexLink"/>
                <w:rtl w:val="true"/>
              </w:rPr>
              <w:t xml:space="preserve">- </w:t>
            </w:r>
            <w:r>
              <w:rPr>
                <w:rStyle w:val="IndexLink"/>
                <w:rtl w:val="true"/>
              </w:rPr>
              <w:t>یکی از بزرگ‌ترین عوامل انحراف جامعه و انحراف زنان</w:t>
            </w:r>
            <w:r>
              <w:rPr>
                <w:rStyle w:val="IndexLink"/>
                <w:rtl w:val="true"/>
              </w:rPr>
              <w:tab/>
            </w:r>
            <w:r>
              <w:rPr>
                <w:rStyle w:val="IndexLink"/>
              </w:rPr>
              <w:t>325</w:t>
            </w:r>
          </w:hyperlink>
        </w:p>
        <w:p>
          <w:pPr>
            <w:pStyle w:val="Contents5"/>
            <w:tabs>
              <w:tab w:val="clear" w:pos="7892"/>
              <w:tab w:val="right" w:pos="9026" w:leader="dot"/>
            </w:tabs>
            <w:rPr/>
          </w:pPr>
          <w:hyperlink w:anchor="__RefHeading___Toc2690409_581953129">
            <w:r>
              <w:rPr>
                <w:webHidden/>
                <w:rStyle w:val="IndexLink"/>
              </w:rPr>
              <w:t>3-6-6-4</w:t>
            </w:r>
            <w:r>
              <w:rPr>
                <w:rStyle w:val="IndexLink"/>
                <w:rtl w:val="true"/>
              </w:rPr>
              <w:t xml:space="preserve">- </w:t>
            </w:r>
            <w:r>
              <w:rPr>
                <w:rStyle w:val="IndexLink"/>
                <w:rtl w:val="true"/>
              </w:rPr>
              <w:t>تعدّی و تجاوز به عفّت زنان در غرب</w:t>
            </w:r>
            <w:r>
              <w:rPr>
                <w:rStyle w:val="IndexLink"/>
                <w:rtl w:val="true"/>
              </w:rPr>
              <w:tab/>
            </w:r>
            <w:r>
              <w:rPr>
                <w:rStyle w:val="IndexLink"/>
              </w:rPr>
              <w:t>325</w:t>
            </w:r>
          </w:hyperlink>
        </w:p>
        <w:p>
          <w:pPr>
            <w:pStyle w:val="Contents4"/>
            <w:tabs>
              <w:tab w:val="clear" w:pos="8176"/>
              <w:tab w:val="right" w:pos="9026" w:leader="dot"/>
            </w:tabs>
            <w:rPr/>
          </w:pPr>
          <w:hyperlink w:anchor="__RefHeading___Toc2690411_581953129">
            <w:r>
              <w:rPr>
                <w:webHidden/>
                <w:rStyle w:val="IndexLink"/>
              </w:rPr>
              <w:t>7-6-4</w:t>
            </w:r>
            <w:r>
              <w:rPr>
                <w:rStyle w:val="IndexLink"/>
                <w:rtl w:val="true"/>
              </w:rPr>
              <w:t xml:space="preserve">- </w:t>
            </w:r>
            <w:r>
              <w:rPr>
                <w:rStyle w:val="IndexLink"/>
                <w:rtl w:val="true"/>
              </w:rPr>
              <w:t>حجاب برتر</w:t>
            </w:r>
            <w:r>
              <w:rPr>
                <w:rStyle w:val="IndexLink"/>
                <w:rtl w:val="true"/>
              </w:rPr>
              <w:tab/>
            </w:r>
            <w:r>
              <w:rPr>
                <w:rStyle w:val="IndexLink"/>
              </w:rPr>
              <w:t>326</w:t>
            </w:r>
          </w:hyperlink>
        </w:p>
        <w:p>
          <w:pPr>
            <w:pStyle w:val="Contents5"/>
            <w:tabs>
              <w:tab w:val="clear" w:pos="7892"/>
              <w:tab w:val="right" w:pos="9026" w:leader="dot"/>
            </w:tabs>
            <w:rPr/>
          </w:pPr>
          <w:hyperlink w:anchor="__RefHeading___Toc2690413_581953129">
            <w:r>
              <w:rPr>
                <w:webHidden/>
                <w:rStyle w:val="IndexLink"/>
              </w:rPr>
              <w:t>1-7-6-4</w:t>
            </w:r>
            <w:r>
              <w:rPr>
                <w:rStyle w:val="IndexLink"/>
                <w:rtl w:val="true"/>
              </w:rPr>
              <w:t xml:space="preserve">- </w:t>
            </w:r>
            <w:r>
              <w:rPr>
                <w:rStyle w:val="IndexLink"/>
                <w:rtl w:val="true"/>
              </w:rPr>
              <w:t>چادر بهترین نوع حجاب است</w:t>
            </w:r>
            <w:r>
              <w:rPr>
                <w:rStyle w:val="IndexLink"/>
                <w:rtl w:val="true"/>
              </w:rPr>
              <w:tab/>
            </w:r>
            <w:r>
              <w:rPr>
                <w:rStyle w:val="IndexLink"/>
              </w:rPr>
              <w:t>326</w:t>
            </w:r>
          </w:hyperlink>
        </w:p>
        <w:p>
          <w:pPr>
            <w:pStyle w:val="Contents5"/>
            <w:tabs>
              <w:tab w:val="clear" w:pos="7892"/>
              <w:tab w:val="right" w:pos="9026" w:leader="dot"/>
            </w:tabs>
            <w:rPr/>
          </w:pPr>
          <w:hyperlink w:anchor="__RefHeading___Toc2690415_581953129">
            <w:r>
              <w:rPr>
                <w:webHidden/>
                <w:rStyle w:val="IndexLink"/>
              </w:rPr>
              <w:t>2-7-6-4</w:t>
            </w:r>
            <w:r>
              <w:rPr>
                <w:rStyle w:val="IndexLink"/>
                <w:rtl w:val="true"/>
              </w:rPr>
              <w:t xml:space="preserve">- </w:t>
            </w:r>
            <w:r>
              <w:rPr>
                <w:rStyle w:val="IndexLink"/>
                <w:rtl w:val="true"/>
              </w:rPr>
              <w:t>چادر پیش از این‌که پوشش اسلامی باشدحجاب ایرانی ولباس ملی است</w:t>
            </w:r>
            <w:r>
              <w:rPr>
                <w:rStyle w:val="IndexLink"/>
                <w:rtl w:val="true"/>
              </w:rPr>
              <w:tab/>
            </w:r>
            <w:r>
              <w:rPr>
                <w:rStyle w:val="IndexLink"/>
              </w:rPr>
              <w:t>327</w:t>
            </w:r>
          </w:hyperlink>
        </w:p>
        <w:p>
          <w:pPr>
            <w:pStyle w:val="Contents4"/>
            <w:tabs>
              <w:tab w:val="clear" w:pos="8176"/>
              <w:tab w:val="right" w:pos="9026" w:leader="dot"/>
            </w:tabs>
            <w:rPr/>
          </w:pPr>
          <w:hyperlink w:anchor="__RefHeading___Toc2690417_581953129">
            <w:r>
              <w:rPr>
                <w:webHidden/>
                <w:rStyle w:val="IndexLink"/>
              </w:rPr>
              <w:t>8-6-4</w:t>
            </w:r>
            <w:r>
              <w:rPr>
                <w:rStyle w:val="IndexLink"/>
                <w:rtl w:val="true"/>
              </w:rPr>
              <w:t xml:space="preserve">- </w:t>
            </w:r>
            <w:r>
              <w:rPr>
                <w:rStyle w:val="IndexLink"/>
                <w:rtl w:val="true"/>
              </w:rPr>
              <w:t>راهکارهای ترویج حجاب و مقابله با بی حجابی</w:t>
            </w:r>
            <w:r>
              <w:rPr>
                <w:rStyle w:val="IndexLink"/>
                <w:rtl w:val="true"/>
              </w:rPr>
              <w:tab/>
            </w:r>
            <w:r>
              <w:rPr>
                <w:rStyle w:val="IndexLink"/>
              </w:rPr>
              <w:t>327</w:t>
            </w:r>
          </w:hyperlink>
        </w:p>
        <w:p>
          <w:pPr>
            <w:pStyle w:val="Contents5"/>
            <w:tabs>
              <w:tab w:val="clear" w:pos="7892"/>
              <w:tab w:val="right" w:pos="9026" w:leader="dot"/>
            </w:tabs>
            <w:rPr/>
          </w:pPr>
          <w:hyperlink w:anchor="__RefHeading___Toc2690419_581953129">
            <w:r>
              <w:rPr>
                <w:webHidden/>
                <w:rStyle w:val="IndexLink"/>
              </w:rPr>
              <w:t>1-8-6-4</w:t>
            </w:r>
            <w:r>
              <w:rPr>
                <w:rStyle w:val="IndexLink"/>
                <w:rtl w:val="true"/>
              </w:rPr>
              <w:t xml:space="preserve">- </w:t>
            </w:r>
            <w:r>
              <w:rPr>
                <w:rStyle w:val="IndexLink"/>
                <w:rtl w:val="true"/>
              </w:rPr>
              <w:t>زدودن باورها و فرهنگ‌های غلط غربیِ رخنه‌کرده در ذهن زنان</w:t>
            </w:r>
            <w:r>
              <w:rPr>
                <w:rStyle w:val="IndexLink"/>
                <w:rtl w:val="true"/>
              </w:rPr>
              <w:tab/>
            </w:r>
            <w:r>
              <w:rPr>
                <w:rStyle w:val="IndexLink"/>
              </w:rPr>
              <w:t>327</w:t>
            </w:r>
          </w:hyperlink>
        </w:p>
        <w:p>
          <w:pPr>
            <w:pStyle w:val="Contents5"/>
            <w:tabs>
              <w:tab w:val="clear" w:pos="7892"/>
              <w:tab w:val="right" w:pos="9026" w:leader="dot"/>
            </w:tabs>
            <w:rPr/>
          </w:pPr>
          <w:hyperlink w:anchor="__RefHeading___Toc2690421_581953129">
            <w:r>
              <w:rPr>
                <w:webHidden/>
                <w:rStyle w:val="IndexLink"/>
              </w:rPr>
              <w:t>2-8-6-4</w:t>
            </w:r>
            <w:r>
              <w:rPr>
                <w:rStyle w:val="IndexLink"/>
                <w:rtl w:val="true"/>
              </w:rPr>
              <w:t xml:space="preserve">- </w:t>
            </w:r>
            <w:r>
              <w:rPr>
                <w:rStyle w:val="IndexLink"/>
                <w:rtl w:val="true"/>
              </w:rPr>
              <w:t>رعایت حجاب برای شخصیت جذاب ومثبت در فیلم‌ها</w:t>
            </w:r>
            <w:r>
              <w:rPr>
                <w:rStyle w:val="IndexLink"/>
                <w:rtl w:val="true"/>
              </w:rPr>
              <w:tab/>
            </w:r>
            <w:r>
              <w:rPr>
                <w:rStyle w:val="IndexLink"/>
              </w:rPr>
              <w:t>327</w:t>
            </w:r>
          </w:hyperlink>
        </w:p>
        <w:p>
          <w:pPr>
            <w:pStyle w:val="Contents5"/>
            <w:tabs>
              <w:tab w:val="clear" w:pos="7892"/>
              <w:tab w:val="right" w:pos="9026" w:leader="dot"/>
            </w:tabs>
            <w:rPr/>
          </w:pPr>
          <w:hyperlink w:anchor="__RefHeading___Toc2690423_581953129">
            <w:r>
              <w:rPr>
                <w:webHidden/>
                <w:rStyle w:val="IndexLink"/>
              </w:rPr>
              <w:t>3-8-6-4</w:t>
            </w:r>
            <w:r>
              <w:rPr>
                <w:rStyle w:val="IndexLink"/>
                <w:rtl w:val="true"/>
              </w:rPr>
              <w:t xml:space="preserve">- </w:t>
            </w:r>
            <w:r>
              <w:rPr>
                <w:rStyle w:val="IndexLink"/>
                <w:rtl w:val="true"/>
              </w:rPr>
              <w:t>نهی از منکر درمقابل بی حجابی</w:t>
            </w:r>
            <w:r>
              <w:rPr>
                <w:rStyle w:val="IndexLink"/>
                <w:rtl w:val="true"/>
              </w:rPr>
              <w:tab/>
            </w:r>
            <w:r>
              <w:rPr>
                <w:rStyle w:val="IndexLink"/>
              </w:rPr>
              <w:t>328</w:t>
            </w:r>
          </w:hyperlink>
        </w:p>
        <w:p>
          <w:pPr>
            <w:pStyle w:val="Contents5"/>
            <w:tabs>
              <w:tab w:val="clear" w:pos="7892"/>
              <w:tab w:val="right" w:pos="9026" w:leader="dot"/>
            </w:tabs>
            <w:rPr/>
          </w:pPr>
          <w:hyperlink w:anchor="__RefHeading___Toc2690425_581953129">
            <w:r>
              <w:rPr>
                <w:webHidden/>
                <w:rStyle w:val="IndexLink"/>
              </w:rPr>
              <w:t>4-8-6-4</w:t>
            </w:r>
            <w:r>
              <w:rPr>
                <w:rStyle w:val="IndexLink"/>
                <w:rtl w:val="true"/>
              </w:rPr>
              <w:t xml:space="preserve">- </w:t>
            </w:r>
            <w:r>
              <w:rPr>
                <w:rStyle w:val="IndexLink"/>
                <w:rtl w:val="true"/>
              </w:rPr>
              <w:t>اصلاح رفتار و پوشش زنان در داخل ادارات</w:t>
            </w:r>
            <w:r>
              <w:rPr>
                <w:rStyle w:val="IndexLink"/>
                <w:rtl w:val="true"/>
              </w:rPr>
              <w:tab/>
            </w:r>
            <w:r>
              <w:rPr>
                <w:rStyle w:val="IndexLink"/>
              </w:rPr>
              <w:t>328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63_40815"/>
      <w:bookmarkStart w:id="1" w:name="pg5563_40815"/>
      <w:bookmarkEnd w:id="1"/>
    </w:p>
    <w:p>
      <w:pPr>
        <w:pStyle w:val="Heading2"/>
        <w:numPr>
          <w:ilvl w:val="1"/>
          <w:numId w:val="1"/>
        </w:numPr>
        <w:rPr/>
      </w:pPr>
      <w:bookmarkStart w:id="2" w:name="pg5563_40815"/>
      <w:bookmarkStart w:id="3" w:name="__RefHeading___Toc2689249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بازیابی هویت حقیقی گزیده بیانات حضرت آیت‌الله‌العظمی سید‌علی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محسن کربلایی‌نظر و جمعی از محققین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هشتم و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سالهای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تجدیدچاپ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درباره زن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کربلایی‌نظر، محسن، </w:t>
      </w:r>
      <w:r>
        <w:rPr>
          <w:rFonts w:ascii="IRNazanin" w:hAnsi="IRNazanin" w:eastAsia="IRNazanin"/>
          <w:color w:val="111111"/>
          <w:sz w:val="28"/>
          <w:sz w:val="28"/>
          <w:szCs w:val="28"/>
          <w:lang w:bidi="fa-IR"/>
        </w:rPr>
        <w:t>۱۳۵۳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۲۵۸۹۵۰۶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9251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زن وبازیابی هویّت حقیقی</w:t>
      </w:r>
    </w:p>
    <w:p>
      <w:pPr>
        <w:pStyle w:val="BookText"/>
        <w:rPr/>
      </w:pPr>
      <w:r>
        <w:rPr>
          <w:rFonts w:ascii="IRNazanin" w:hAnsi="IRNazanin" w:eastAsia="IRNazanin"/>
          <w:color w:val="111111"/>
          <w:sz w:val="28"/>
          <w:sz w:val="28"/>
          <w:szCs w:val="28"/>
          <w:rtl w:val="true"/>
          <w:lang w:bidi="fa-IR"/>
        </w:rPr>
        <w:t>گزیده بیانات</w:t>
      </w:r>
    </w:p>
    <w:p>
      <w:pPr>
        <w:pStyle w:val="BookText"/>
        <w:rPr/>
      </w:pPr>
      <w:r>
        <w:rPr>
          <w:rFonts w:ascii="IRNazanin" w:hAnsi="IRNazanin" w:eastAsia="IRNazanin"/>
          <w:color w:val="111111"/>
          <w:sz w:val="28"/>
          <w:sz w:val="28"/>
          <w:szCs w:val="28"/>
          <w:rtl w:val="true"/>
          <w:lang w:bidi="fa-IR"/>
        </w:rPr>
        <w:t>حضرت آیتالله العظمی سید علی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 معظّم انقلاب اسلامی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0" o:detectmouseclick="t"/>
                <v:stroke color="#3465a4" joinstyle="round" endcap="flat"/>
                <w10:wrap type="none"/>
              </v:shape>
            </w:pict>
          </mc:Fallback>
        </mc:AlternateContent>
      </w:r>
      <w:bookmarkStart w:id="7" w:name="pg5563_40819"/>
    </w:p>
    <w:p>
      <w:pPr>
        <w:pStyle w:val="Heading2"/>
        <w:numPr>
          <w:ilvl w:val="1"/>
          <w:numId w:val="1"/>
        </w:numPr>
        <w:rPr/>
      </w:pPr>
      <w:bookmarkStart w:id="8" w:name="__RefHeading___Toc2689253_581953129"/>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4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5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7"/>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3"/>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6"/>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9"/>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72"/>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7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7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81"/>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82" o:detectmouseclick="t"/>
                <v:stroke color="#3465a4" joinstyle="round" endcap="flat"/>
                <w10:wrap type="none"/>
              </v:shape>
            </w:pict>
          </mc:Fallback>
        </mc:AlternateContent>
      </w:r>
      <w:bookmarkStart w:id="10" w:name="pg5563_40843"/>
    </w:p>
    <w:p>
      <w:pPr>
        <w:pStyle w:val="Heading2"/>
        <w:numPr>
          <w:ilvl w:val="1"/>
          <w:numId w:val="1"/>
        </w:numPr>
        <w:rPr/>
      </w:pPr>
      <w:bookmarkStart w:id="11" w:name="__RefHeading___Toc2689255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تجربیِات بشری بخصوص تجربه‌ی زنان در جاهلیّت قدیم ودر جاهلیّت عصر جدید، پرا ز تعارضات و تناقضات رفتاری است و به دلیل چند وجهی بودنِ موضوع و تعدّد آثار و پیامدهای آن، زنان در مقام تشخیص درستی و داوری متعارضات، دچار حیرت، سردرگمی و بلا تکلیفی شد 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امروز برای همه‌ی امور زندگی، تعریف و تبیینی دارد امّا تعریف و تصویر صحیحی از هویّت و چیستی و جایگاه انسانی بنام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سنگ بنای جامعه و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بدون شناخت شخصیت، حقوق، وظایف و اختیارات وی، جهان را به چالش کشیده و هل مِن مبارز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بیراهه رفته و دیگران را نیز به بیراهه می‌کشاند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امروز در مقوله‌ی زن و با هدف به بند کشیدن روحش، تنها به رهاسازی جسم او می‌اندیشد و قوانین موضوعه‌ی جهان امروز نیز، صرفاً پیرامون مسائل مادّی و سهل‌الوصول نمودن طریق طلاق و تشویق به نحوه‌های زندگی خاص و تن ندادن به مسؤولیت‌های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پیوندهای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اخلاقیش، هرگز مورد طلب و تلاش جهان امروز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خدای اسلام، زن را بزرگ می‌بیند و برای پیوندهای روحی و </w:t>
      </w:r>
    </w:p>
    <w:p>
      <w:pPr>
        <w:pStyle w:val="BookText"/>
        <w:rPr/>
      </w:pPr>
      <w:r>
        <w:rPr>
          <w:rFonts w:ascii="IRNazanin" w:hAnsi="IRNazanin" w:eastAsia="IRNazanin"/>
          <w:color w:val="111111"/>
          <w:sz w:val="28"/>
          <w:sz w:val="28"/>
          <w:szCs w:val="28"/>
          <w:rtl w:val="true"/>
          <w:lang w:bidi="fa-IR"/>
        </w:rPr>
        <w:t>عاطفی‌اش، تعریف و تصویری روشن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تشکیل خانواده، اندیشه‌ای ورای آن می‌طلبد و پیوند زندگی را از زیباترین مظاهر آفرینش اعلام، و طلاق را از مُکرهِ اعمالِ مجاز می‌شمارد و همواره کلیّه دستورالعمل‌های اسلام، پیشگیرانه و در صدد استیفای حقوق جامع انسان‌ها از جمله زنان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برابری زن و مرد، پیش‌فرض مسلّم و قطعی بوده و هر دو را آفریده از نفس واحد می‌داند</w:t>
      </w:r>
      <w:r>
        <w:rPr>
          <w:rStyle w:val="FootnoteAnchor"/>
          <w:rtl w:val="true"/>
        </w:rPr>
        <w:footnoteReference w:id="2"/>
      </w:r>
      <w:r>
        <w:rPr>
          <w:rFonts w:ascii="IRNazanin" w:hAnsi="IRNazanin" w:eastAsia="IRNazanin"/>
          <w:color w:val="111111"/>
          <w:sz w:val="28"/>
          <w:sz w:val="28"/>
          <w:szCs w:val="28"/>
          <w:rtl w:val="true"/>
          <w:lang w:bidi="fa-IR"/>
        </w:rPr>
        <w:t>و هرگونه امتیازی را به تقوا می‌شمارد</w:t>
      </w:r>
      <w:r>
        <w:rPr>
          <w:rStyle w:val="FootnoteAnchor"/>
          <w:rtl w:val="true"/>
        </w:rPr>
        <w:footnoteReference w:id="3"/>
      </w:r>
      <w:r>
        <w:rPr>
          <w:rFonts w:ascii="IRNazanin" w:hAnsi="IRNazanin" w:eastAsia="IRNazanin"/>
          <w:color w:val="111111"/>
          <w:sz w:val="28"/>
          <w:sz w:val="28"/>
          <w:szCs w:val="28"/>
          <w:rtl w:val="true"/>
          <w:lang w:bidi="fa-IR"/>
        </w:rPr>
        <w:t>که این امتیازها با اراده‌ی زن و مرد و از طریق حرکت اشتدادی و ملکه نمودن خصایل و فضایل الهی در نفس ناطقه‌ی انسانی به بار می‌نشینند و زن یا مرد بودن، هیچ نقشی در وصول به مراتب کرامت والای نفسانی ایفاگر نیست</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قدم‌های نخستین در خصوص ورود به مسأله‌ی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حیات فردی، خانوادگی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قرآن و کلام معصوم علیهم السلام  و آشنایی با فرهنگ دینی است و با رهیافتی درون دینی امّا با توجّه به یافته‌ها و تجربیّات ناگوار 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شاهد صادقی است بر اینکه جهان استکبار و تفرعن، هر از گاهی به تناسب زمان، شرایط و افکار عامّه، موضوعی را برای استخفاف، تحقیر و تطمیع و بهره جویی از اقشار مختلف انسانی و استعمار ملّت‌ها، مستمسک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واژه‌های آزادی،</w:t>
      </w:r>
      <w:r>
        <w:rPr>
          <w:rStyle w:val="FootnoteAnchor"/>
          <w:rtl w:val="true"/>
        </w:rPr>
        <w:footnoteReference w:id="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بشر، زن، دموکراسی از جمله‌ی این موارد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امروزه زن، نه بعنوان یک انسان متعالی که بصورت یک ابزار سیاسی و اقتصادی از چالشی ترین موضوعات روز و در دستور کار استکبار جهانی است و همین نیّات و </w:t>
      </w:r>
    </w:p>
    <w:p>
      <w:pPr>
        <w:pStyle w:val="BookText"/>
        <w:rPr/>
      </w:pPr>
      <w:r>
        <w:rPr>
          <w:rFonts w:ascii="IRNazanin" w:hAnsi="IRNazanin" w:eastAsia="IRNazanin"/>
          <w:color w:val="111111"/>
          <w:sz w:val="28"/>
          <w:sz w:val="28"/>
          <w:szCs w:val="28"/>
          <w:rtl w:val="true"/>
          <w:lang w:bidi="fa-IR"/>
        </w:rPr>
        <w:t>مطامع، پیدایش جریان فمنیستی را که دارای زمینه‌های معرفتی، روانی، اجتماعی و اقتصادی در غرب بوده و نیز جهان شمولی این جریان را، شدّت و سرعت بخشیده است و زنان که در آغاز قرن نوزدهم میلادی بعد از تظاهرات و منازعات بسیار، اجازه‌ی مشارکت در رأی گیری انتخابات یافته</w:t>
      </w:r>
      <w:r>
        <w:rPr>
          <w:rStyle w:val="FootnoteAnchor"/>
          <w:rtl w:val="true"/>
        </w:rPr>
        <w:footnoteReference w:id="6"/>
      </w:r>
      <w:r>
        <w:rPr>
          <w:rFonts w:ascii="IRNazanin" w:hAnsi="IRNazanin" w:eastAsia="IRNazanin"/>
          <w:color w:val="111111"/>
          <w:sz w:val="28"/>
          <w:sz w:val="28"/>
          <w:szCs w:val="28"/>
          <w:rtl w:val="true"/>
          <w:lang w:bidi="fa-IR"/>
        </w:rPr>
        <w:t>و با حضور اجتماعی خویش، می‌کوشیدند وجود خود را در جامعه به رسمیّت بشناسانند، بناگاه هدف و طعمه استعمارگران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وقوع انقلاب اسلامی و شکل‌گیری حکومت دینی و تقابل آن با جهان سلطه و توجّه جهانیان از جمله زنان به این پدیده‌ی دینی، موضوع تهاجم فرهنگی بر قشر جوان و بویژه زنان و دختران، شتاب بیشتری گرفت و ایران اسلامی، کانون توجّه آن شد و از همین رو در دستور کار برنامه‌ریزان استکباری قرار گرفت و تخریب بنیان‌های فکری، مهمترین هدف این تهاجم منظور گردید و با القای فرودستی زنان در اسلام و ناکارآمدی دین در امور زندگی و به‌ویژه زنان و با تخلیه‌ی روحی روانی آن‌ها درواقع کوشیدند، فاعلیّتِ تحلیه و پردازش وجودی و شخصیتی آنان را عهده‌دار گردند و متأسّفانه زنان نیز، خود بصورت قابلِ موضوع و هم بصورت شریک العلّه در این میدان، صحنه آرایی کردند زیرا استکبار به خوبی توانسته بود گسست عظیمی بین حوزه‌ی ایمان و عمل و انقطاع عمیقی بین قلب و عقل با حواس آنان ایجاد نماید بگونه‌ای که تربیت‌شدگان این مکتب، مبدأ شوق، اراده، حرکت و فعلشان، مصداق این کلام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دیده بیند، دل کند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اندیشه و تأمّلی عقلانی، ورای آن‌چه که به حواس او عرضه می‌شود، وجود نداشته باشد و برای تحقّق این منظور، کانال‌های متعدّد و سایت‌های بسیار موظّف و مجهّز به چنین وظیفه‌ی سنگینی شدند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استکبار در کنار حمایت از جنبش‌های فمنیستی، القای جهانی‌سازی یعنی تبدیل همه عالم به دهکده‌ای کوچک و واحد را، متمّمِ فاعلیّتِ خویش ساخت تا هرچه سریع‌تر بر طرّاحی ساختار هویّتیِ مطلوب خویش و جهان شمولی تئوری‌ها و خواسته‌هایش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شگرد دیگر استکبار برای القای ناکارآمدی اسلام، گزینش </w:t>
      </w:r>
    </w:p>
    <w:p>
      <w:pPr>
        <w:pStyle w:val="BookText"/>
        <w:rPr/>
      </w:pPr>
      <w:r>
        <w:rPr>
          <w:rFonts w:ascii="IRNazanin" w:hAnsi="IRNazanin" w:eastAsia="IRNazanin"/>
          <w:color w:val="111111"/>
          <w:sz w:val="28"/>
          <w:sz w:val="28"/>
          <w:szCs w:val="28"/>
          <w:rtl w:val="true"/>
          <w:lang w:bidi="fa-IR"/>
        </w:rPr>
        <w:t>تک گزاره‌ای احکام اسلام</w:t>
      </w:r>
      <w:r>
        <w:rPr>
          <w:rStyle w:val="FootnoteAnchor"/>
          <w:rtl w:val="true"/>
        </w:rPr>
        <w:footnoteReference w:id="7"/>
      </w:r>
      <w:r>
        <w:rPr>
          <w:rFonts w:ascii="IRNazanin" w:hAnsi="IRNazanin" w:eastAsia="IRNazanin"/>
          <w:color w:val="111111"/>
          <w:sz w:val="28"/>
          <w:sz w:val="28"/>
          <w:szCs w:val="28"/>
          <w:rtl w:val="true"/>
          <w:lang w:bidi="fa-IR"/>
        </w:rPr>
        <w:t xml:space="preserve">و تحلیل و تفسیر به رأی آن‌ها و نهایتاً صدور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ناعادلانه و ظالمانه بودنِ اسلام علیه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تحقیقات و بیداری‌های اسلامی در جهان و منطقه، نشان می‌دهد علیرغم گونه‌گونه تبلیغ و سیاهنمایی‌های غرب از دین اسلام و ارائه‌ی چهره‌ی ملکوتی و خیرخواهانه برای خود در احیای حقوق زن و با برگزاری سمینارها و کنفرانس‌های کشوری، منطقه‌ای و بین‌المللی با نام‌های فریبنده‌ی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زنان، حقوق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زمین، 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استکبار در این خصوص توفیق زیادی نداشته است چرا که با اعمال و گفتارهای متناقض، نقاب تزویر از چهره‌ی استکبار برافتاده ومَجال جولان بیش‌تر را به آن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جهانیان گواه آن بودند که علیرغم ممنوعیت‌های قانونیِ حمله به مناطق مسکونی و به زنان و کودکان در حقوق جنگ، همچون اعلامیه‌ی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پترزبورگ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 xml:space="preserve">، اعلامیه‌ی لاهه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ژوئیه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ژوئیه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کنوانسیون حمایت از افراد غیر نظامی در سال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پروتکل‌های الحاقی به کنوانسیون چهارگانه‌ی ژنو در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آمریکا، ناتو و عوامل آن‌ها در ایران، افغانستان، عراق، پاکستان، لیبی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آسیب‌ها و کشتارها را مستقیم و غیر مستقیم به زنان و دختران متوجّه کردند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جهانیان گواه آن بودند علیرغم ادعاهای لسانی دموکراسی، توزیع فراوانیِ مصادیقِ عدم رعایت حق زنان و ایذاء و آزار آن‌ها، استفاده‌ی تحقیر آمیز از زن در تبلیغ کالاهای اقتصادی، بی‌حرمتی فاجعه‌بار نسبت به زن در مراکز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و کودکان بی سرپرست، دختران فراری، انجام یک تجاوز در هر دقیقه در امریکا، نامشروع بودن یک سوّم از کودکان در انگلستان، وجود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ملیون کودک آواره، از پیامدهای ناگوار نهضت‌های فمنیستی است، حرکتی که بر پایه‌های متزلزل افکار سکولار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توجّه به وحی و احکام دینی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جهانیان گواه آن بودند که بین نگرش فمنیستی که معتقد است تا کنون با عدسی مردانه به جهان نگریسته شده است و زمانِ آن رسیده که از این پس، با عدسی زنانه، جهان را نظاره‌گر باشیم، با بینش اسلامی که طالب نگاه حق‌طلبانه </w:t>
      </w:r>
    </w:p>
    <w:p>
      <w:pPr>
        <w:pStyle w:val="BookText"/>
        <w:rPr/>
      </w:pPr>
      <w:r>
        <w:rPr>
          <w:rFonts w:ascii="IRNazanin" w:hAnsi="IRNazanin" w:eastAsia="IRNazanin"/>
          <w:color w:val="111111"/>
          <w:sz w:val="28"/>
          <w:sz w:val="28"/>
          <w:szCs w:val="28"/>
          <w:rtl w:val="true"/>
          <w:lang w:bidi="fa-IR"/>
        </w:rPr>
        <w:t>به هستی است و ملاک ارزیابی و سنجش را حق می‌داند و به بند کشیدن حق در قفس تنگ‌نظری‌ها را خطای بزرگی می‌شمارد، تفاوت عمیقی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در چنین فضایی آلوده و جان هایی خسته، ضرورت تدوین نظام فکری جامع اسلام در زمینه‌ی شخصیت فردی، خانوادگی، اجتماعی</w:t>
      </w:r>
      <w:r>
        <w:rPr>
          <w:rStyle w:val="FootnoteAnchor"/>
          <w:rtl w:val="true"/>
        </w:rPr>
        <w:footnoteReference w:id="9"/>
      </w:r>
      <w:r>
        <w:rPr>
          <w:rFonts w:ascii="IRNazanin" w:hAnsi="IRNazanin" w:eastAsia="IRNazanin"/>
          <w:color w:val="111111"/>
          <w:sz w:val="28"/>
          <w:sz w:val="28"/>
          <w:szCs w:val="28"/>
          <w:rtl w:val="true"/>
          <w:lang w:bidi="fa-IR"/>
        </w:rPr>
        <w:t>و مسایل مرتبط، احساس و کتاب حاضر آماده گردیده است</w:t>
      </w:r>
      <w:r>
        <w:rPr>
          <w:rStyle w:val="FootnoteAnchor"/>
          <w:rtl w:val="true"/>
        </w:rPr>
        <w:footnoteReference w:id="10"/>
      </w:r>
      <w:r>
        <w:rPr>
          <w:rFonts w:ascii="IRNazanin" w:hAnsi="IRNazanin" w:eastAsia="IRNazanin"/>
          <w:color w:val="111111"/>
          <w:sz w:val="28"/>
          <w:sz w:val="28"/>
          <w:szCs w:val="28"/>
          <w:rtl w:val="true"/>
          <w:lang w:bidi="fa-IR"/>
        </w:rPr>
        <w:t>تا اندیشه‌های بلند اسلام و الگوهای مجسّم دین، مکرّر به جان جوامع و زنان، تزریق گردد و البتّه مسؤولیت و انجام چنین رسالتی، جز به دست جانشینان بحق امامت، ناممکن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رسالتی که به جان رمیده انسان‌ها و دلتنگ از ریا و تزویر، روح سبز استقامتِ بر پای عقیده ماندن و برایش دفاع سرخ نمودن را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پیام‌های گرد آوری شده در این کتاب از لسان مقام عظمای ولایت دام‌عزّه‌العالی، در واقع نوعی بازخوانی کلام وحی و سخن معصومین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و برگردانی صادق از آن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این کتاب اگرچه در اقتضائات و شرایط و زمان‌های مختلف افاضه و ایراد گشته امّا از یک هماهنگی و ارتباط درونی و روح واحد بهره مند است و نیز این کلمات از زبان انسانی جاری است که با ره‌توشه‌ی دانش الهی در ثقلین و آگاهی به مسائل زمان و حوادث واقعه، وظیفه‌ی سنگین پاسخگویی به نیاز انسانی و هدایتگری را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پیام‌ها از جان و اندیشه انسانی برخاسته که دو حیثیّت معرفت نظری و عمل را در خود، ملکه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حرکت </w:t>
      </w:r>
    </w:p>
    <w:p>
      <w:pPr>
        <w:pStyle w:val="BookText"/>
        <w:rPr/>
      </w:pPr>
      <w:r>
        <w:rPr>
          <w:rFonts w:ascii="IRNazanin" w:hAnsi="IRNazanin" w:eastAsia="IRNazanin"/>
          <w:color w:val="111111"/>
          <w:sz w:val="28"/>
          <w:sz w:val="28"/>
          <w:szCs w:val="28"/>
          <w:rtl w:val="true"/>
          <w:lang w:bidi="fa-IR"/>
        </w:rPr>
        <w:t xml:space="preserve">معقول و مدیریت منطقی، اقتضا دارد که برای دسترسی وتدوین الگوی جامع در ابعاد مختلف شخصیت وجودی، فردی، خانوادگی، اجتماعی، وظایف، اختیارات و مسؤولیت‌های زن و ارتباطش با دیگر اجزای جامعه، دیدگاه‌های دینی در سه حوزه و نظامِ توصیفات، ارزش‌ها و تکالیف را از دو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چشم‌انداز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هردو از یک چشمه جاری است و فرمایشات حضرت امام قدس سرّه الشریف، استخراج گردد، احکام و آموزه هایی که نظام مند و مرتبط باهم بوده و گزاره‌های بی ارتباط باهم نمی باشند و به همه‌ی ابعاد وجودی زن در یک سیستم، نظر دارد و نیز شایسته است از موازی‌کاری و هر گونه چهره سازی، ارائه طریق و راهکار و تصمیم گیری بدون پشتوانه‌ی نقشه و الگوی جامع، ،دوری جسته، راه را برای نفوذ افکار مخرّب و جریانات فاسد دشوار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طوبی کرمانی</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هیأت علمی دانشگاه تهران </w:t>
      </w:r>
      <w:bookmarkStart w:id="13" w:name="pg5563_40849"/>
    </w:p>
    <w:p>
      <w:pPr>
        <w:pStyle w:val="Heading2"/>
        <w:numPr>
          <w:ilvl w:val="1"/>
          <w:numId w:val="1"/>
        </w:numPr>
        <w:rPr/>
      </w:pPr>
      <w:bookmarkStart w:id="14" w:name="__RefHeading___Toc2689257_581953129"/>
      <w:bookmarkStart w:id="15" w:name="_Toc5"/>
      <w:bookmarkEnd w:id="13"/>
      <w:bookmarkEnd w:id="14"/>
      <w:r>
        <w:rPr>
          <w:rtl w:val="true"/>
        </w:rPr>
        <w:t>بخش اول</w:t>
      </w:r>
      <w:r>
        <w:rPr>
          <w:rtl w:val="true"/>
        </w:rPr>
        <w:t xml:space="preserve">: </w:t>
      </w:r>
      <w:r>
        <w:rPr>
          <w:rtl w:val="true"/>
        </w:rPr>
        <w:t>کلیّات مباحث زن و خانواده</w:t>
      </w:r>
      <w:bookmarkEnd w:id="15"/>
    </w:p>
    <w:p>
      <w:pPr>
        <w:pStyle w:val="Heading3"/>
        <w:numPr>
          <w:ilvl w:val="2"/>
          <w:numId w:val="1"/>
        </w:numPr>
        <w:rPr/>
      </w:pPr>
      <w:bookmarkStart w:id="16" w:name="__RefHeading___Toc2689259_581953129"/>
      <w:bookmarkStart w:id="17" w:name="_Toc6"/>
      <w:bookmarkEnd w:id="16"/>
      <w:r>
        <w:rPr>
          <w:rtl w:val="true"/>
        </w:rPr>
        <w:t>اشاره</w:t>
      </w:r>
      <w:bookmarkEnd w:id="1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کلیّات مباحث زن و خانواده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5563_40851"/>
      <w:bookmarkStart w:id="19" w:name="pg5563_40851"/>
      <w:bookmarkEnd w:id="19"/>
    </w:p>
    <w:p>
      <w:pPr>
        <w:pStyle w:val="Heading3"/>
        <w:numPr>
          <w:ilvl w:val="2"/>
          <w:numId w:val="1"/>
        </w:numPr>
        <w:rPr/>
      </w:pPr>
      <w:bookmarkStart w:id="20" w:name="pg5563_40851"/>
      <w:bookmarkStart w:id="21" w:name="__RefHeading___Toc2689261_581953129"/>
      <w:bookmarkStart w:id="22" w:name="_Toc7"/>
      <w:bookmarkEnd w:id="20"/>
      <w:bookmarkEnd w:id="21"/>
      <w:r>
        <w:rPr>
          <w:rtl w:val="true"/>
        </w:rPr>
        <w:t>فصل اوّل</w:t>
      </w:r>
      <w:r>
        <w:rPr>
          <w:rtl w:val="true"/>
        </w:rPr>
        <w:t xml:space="preserve">: </w:t>
      </w:r>
      <w:r>
        <w:rPr>
          <w:rtl w:val="true"/>
        </w:rPr>
        <w:t>ضرورت پرداختن به موضوع زن</w:t>
      </w:r>
      <w:bookmarkEnd w:id="22"/>
    </w:p>
    <w:p>
      <w:pPr>
        <w:pStyle w:val="Heading4"/>
        <w:numPr>
          <w:ilvl w:val="3"/>
          <w:numId w:val="1"/>
        </w:numPr>
        <w:rPr/>
      </w:pPr>
      <w:bookmarkStart w:id="23" w:name="__RefHeading___Toc2689263_581953129"/>
      <w:bookmarkStart w:id="24" w:name="_Toc8"/>
      <w:bookmarkEnd w:id="23"/>
      <w:r>
        <w:rPr/>
        <w:t>1-1-1</w:t>
      </w:r>
      <w:r>
        <w:rPr>
          <w:rtl w:val="true"/>
        </w:rPr>
        <w:t xml:space="preserve">- </w:t>
      </w:r>
      <w:r>
        <w:rPr>
          <w:rtl w:val="true"/>
        </w:rPr>
        <w:t>مسأله‌ی زن از اساسی‌ترین مسائل هر جامعه</w:t>
      </w:r>
      <w:bookmarkEnd w:id="24"/>
    </w:p>
    <w:p>
      <w:pPr>
        <w:pStyle w:val="BookText"/>
        <w:rPr/>
      </w:pPr>
      <w:r>
        <w:rPr>
          <w:rFonts w:ascii="IRNazanin" w:hAnsi="IRNazanin" w:eastAsia="IRNazanin"/>
          <w:color w:val="111111"/>
          <w:sz w:val="28"/>
          <w:sz w:val="28"/>
          <w:szCs w:val="28"/>
          <w:rtl w:val="true"/>
          <w:lang w:bidi="fa-IR"/>
        </w:rPr>
        <w:t xml:space="preserve">مسأله‌ی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در دنیا باید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نامید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اساسی‌ترین مسائل هر تمدنی، هر جامعه‌ای و هر کشوری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شما توانسته‌اید به ریزه‌کاری‌هائی، به دقّت‌هایی، به سرفصل‌های مهمّی دست پیدا کنید و درباره‌ی این مسأله بیندیشید</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25" w:name="__RefHeading___Toc2689265_581953129"/>
      <w:bookmarkStart w:id="26" w:name="_Toc9"/>
      <w:bookmarkEnd w:id="25"/>
      <w:r>
        <w:rPr/>
        <w:t>1-1-2</w:t>
      </w:r>
      <w:r>
        <w:rPr>
          <w:rtl w:val="true"/>
        </w:rPr>
        <w:t xml:space="preserve">- </w:t>
      </w:r>
      <w:r>
        <w:rPr>
          <w:rtl w:val="true"/>
        </w:rPr>
        <w:t>مسأله‌ی زن، مسأله‌ای مهم و قابل توسّع در اندیشه‌ورزی</w:t>
      </w:r>
      <w:bookmarkEnd w:id="26"/>
    </w:p>
    <w:p>
      <w:pPr>
        <w:pStyle w:val="BookText"/>
        <w:rPr/>
      </w:pPr>
      <w:r>
        <w:rPr>
          <w:rFonts w:ascii="IRNazanin" w:hAnsi="IRNazanin" w:eastAsia="IRNazanin"/>
          <w:color w:val="111111"/>
          <w:sz w:val="28"/>
          <w:sz w:val="28"/>
          <w:szCs w:val="28"/>
          <w:rtl w:val="true"/>
          <w:lang w:bidi="fa-IR"/>
        </w:rPr>
        <w:t xml:space="preserve">مسأله‌ی زن و خانواده، با همه‌ی کاری که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کرده‌اید، دیگران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یک مسأله‌ی مهم و قابل بحث و قابل توسّع در اندیشه‌ورزی است</w:t>
      </w:r>
      <w:r>
        <w:rPr>
          <w:rFonts w:eastAsia="IRNazanin" w:cs="IRNazanin"/>
          <w:color w:val="111111"/>
          <w:sz w:val="28"/>
          <w:szCs w:val="28"/>
          <w:rtl w:val="true"/>
          <w:lang w:bidi="fa-IR"/>
        </w:rPr>
        <w:t>.</w:t>
      </w:r>
      <w:r>
        <w:rPr>
          <w:rStyle w:val="FootnoteAnchor"/>
          <w:rtl w:val="true"/>
        </w:rPr>
        <w:footnoteReference w:id="12"/>
      </w:r>
    </w:p>
    <w:p>
      <w:pPr>
        <w:pStyle w:val="Heading4"/>
        <w:numPr>
          <w:ilvl w:val="3"/>
          <w:numId w:val="1"/>
        </w:numPr>
        <w:rPr/>
      </w:pPr>
      <w:bookmarkStart w:id="27" w:name="__RefHeading___Toc2689267_581953129"/>
      <w:bookmarkStart w:id="28" w:name="_Toc10"/>
      <w:bookmarkEnd w:id="27"/>
      <w:r>
        <w:rPr/>
        <w:t>1-1-3</w:t>
      </w:r>
      <w:r>
        <w:rPr>
          <w:rtl w:val="true"/>
        </w:rPr>
        <w:t xml:space="preserve">- </w:t>
      </w:r>
      <w:r>
        <w:rPr>
          <w:rtl w:val="true"/>
        </w:rPr>
        <w:t>اهمیّت فوق‌العاده مسأله‌ی زن و خسارت قطعی به واسطه‌ی کم‌توجّهی به آن</w:t>
      </w:r>
      <w:bookmarkEnd w:id="28"/>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نقش زن هرچه برجسته شود،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ما مظلومند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زن حرف‌های زیاد و بحث‌های فراوانی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مسأله‌ی زن واقعاً مسأله‌ی </w:t>
      </w:r>
      <w:bookmarkStart w:id="29" w:name="pg5563_40852"/>
    </w:p>
    <w:p>
      <w:pPr>
        <w:pStyle w:val="BookText"/>
        <w:rPr/>
      </w:pPr>
      <w:bookmarkEnd w:id="29"/>
      <w:r>
        <w:rPr>
          <w:rFonts w:ascii="IRNazanin" w:hAnsi="IRNazanin" w:eastAsia="IRNazanin"/>
          <w:color w:val="111111"/>
          <w:sz w:val="28"/>
          <w:sz w:val="28"/>
          <w:szCs w:val="28"/>
          <w:rtl w:val="true"/>
          <w:lang w:bidi="fa-IR"/>
        </w:rPr>
        <w:t>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توجّه نمی‌کنند و به‌عنوان یک مسأله‌ی نمایشی که حالا مد روز است،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گرایش‌های فمینیستی و گرایش خاص غربی در مورد زن هم که به‌جای خود محفوظ است؛ امّا اصل نقش زن در خانواده، در اجتماع، ارزش و اهمیّت زن و اموری از این قبیل، چیز هایی است که ما حقیقتاً به آن‌ها کم پرداخته‌ایم و از این کم‌پرداختن خسارت هم می‌بینیم</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30" w:name="__RefHeading___Toc2689269_581953129"/>
      <w:bookmarkStart w:id="31" w:name="_Toc11"/>
      <w:bookmarkEnd w:id="30"/>
      <w:r>
        <w:rPr/>
        <w:t>1-1-4</w:t>
      </w:r>
      <w:r>
        <w:rPr>
          <w:rtl w:val="true"/>
        </w:rPr>
        <w:t xml:space="preserve">- </w:t>
      </w:r>
      <w:r>
        <w:rPr>
          <w:rtl w:val="true"/>
        </w:rPr>
        <w:t>عدم امکان بازسازی به معنای حقیقی و در سطح وسیع با وجود بینش غلط نسبت به زن</w:t>
      </w:r>
      <w:bookmarkEnd w:id="31"/>
    </w:p>
    <w:p>
      <w:pPr>
        <w:pStyle w:val="BookText"/>
        <w:rPr/>
      </w:pPr>
      <w:r>
        <w:rPr>
          <w:rFonts w:ascii="IRNazanin" w:hAnsi="IRNazanin" w:eastAsia="IRNazanin"/>
          <w:color w:val="111111"/>
          <w:sz w:val="28"/>
          <w:sz w:val="28"/>
          <w:szCs w:val="28"/>
          <w:rtl w:val="true"/>
          <w:lang w:bidi="fa-IR"/>
        </w:rPr>
        <w:t>یک کشور اگر می‌خواهد به معنای واقعی بازسازی کند، باید بیشترین تکیه، و بیش‌ترین نگاه و توجّهش به انسان و نیروی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صحبت از نیروی انسانی است، باید توجّه کنیم که نصف جمعیت کشور و نیمی از نیروی انسانی، بانوان کشورند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بینش غلطی در مورد زن وجود داشته باشد، بازسازی به معنای حقیقی و در سطح وسیع آن،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بانوان کشور باید نسبت به موضوع زن از نظر اسلام، دارای آگاهی کافی و لازم باشند، تا بتوانند با اتّکا به نظر والای دین مقدس اسلام، از حقوق خود به‌طور کامل دفاع کنند، و هم همه‌ی افراد جامعه و مردان در کشور اسلامی باید بدانند که نظر اسلام در مورد زن، حضور زن در عرصه‌های زندگی، فعّالیت زنان، تحصیل زنان، کار و تلاش اجتماعی، سیاسی، اقتصادی و علمی زنان، نقش زن در خانواده و نقش زن در بیرون از خانواده چیست</w:t>
      </w:r>
      <w:r>
        <w:rPr>
          <w:rFonts w:eastAsia="IRNazanin" w:cs="IRNazanin"/>
          <w:color w:val="111111"/>
          <w:sz w:val="28"/>
          <w:szCs w:val="28"/>
          <w:rtl w:val="true"/>
          <w:lang w:bidi="fa-IR"/>
        </w:rPr>
        <w:t>.</w:t>
      </w:r>
      <w:r>
        <w:rPr>
          <w:rStyle w:val="FootnoteAnchor"/>
          <w:rtl w:val="true"/>
        </w:rPr>
        <w:footnoteReference w:id="14"/>
      </w:r>
    </w:p>
    <w:p>
      <w:pPr>
        <w:pStyle w:val="Heading4"/>
        <w:numPr>
          <w:ilvl w:val="3"/>
          <w:numId w:val="1"/>
        </w:numPr>
        <w:rPr/>
      </w:pPr>
      <w:bookmarkStart w:id="32" w:name="__RefHeading___Toc2689271_581953129"/>
      <w:bookmarkStart w:id="33" w:name="_Toc12"/>
      <w:bookmarkEnd w:id="32"/>
      <w:r>
        <w:rPr/>
        <w:t>1-1-5</w:t>
      </w:r>
      <w:r>
        <w:rPr>
          <w:rtl w:val="true"/>
        </w:rPr>
        <w:t xml:space="preserve">- </w:t>
      </w:r>
      <w:r>
        <w:rPr>
          <w:rtl w:val="true"/>
        </w:rPr>
        <w:t>کوتاهی جوامع‌اسلامی نسبت به نظر‌اسلام در مورد زن؛</w:t>
      </w:r>
      <w:bookmarkEnd w:id="3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خواهران عزیز و دختران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اعتقادم این است که اگر در بخشی از جامعه‌ی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ایران و چه در بعضی کشورهای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زن مسلمان، کوتاهی هایی صورت می‌گیرد، قدری تقصیر مردان و قدری هم تقصیر خودِ بانوان </w:t>
      </w:r>
      <w:bookmarkStart w:id="34" w:name="pg5563_40853"/>
    </w:p>
    <w:p>
      <w:pPr>
        <w:pStyle w:val="BookText"/>
        <w:rPr/>
      </w:pPr>
      <w:bookmarkEnd w:id="34"/>
      <w:r>
        <w:rPr>
          <w:rFonts w:ascii="IRNazanin" w:hAnsi="IRNazanin" w:eastAsia="IRNazanin"/>
          <w:color w:val="111111"/>
          <w:sz w:val="28"/>
          <w:sz w:val="28"/>
          <w:szCs w:val="28"/>
          <w:rtl w:val="true"/>
          <w:lang w:bidi="fa-IR"/>
        </w:rPr>
        <w:t>است؛ چون آن کسی که باید شأن اسلامی زن را بشناسد و از آن دفاع کند، در درجه‌ی اوّل خودِ بانوان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 که خدا و قرآن و اسلام، درباره‌ی آن‌ها چه قضاوتی دارد، از آن‌ها چه می‌خواهد، مسؤولیت آن‌ها را چه چیزی معیّن می‌کند و از آن‌چه که اسلام فرموده و خواسته، دفاع کنند و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نخواهند، کسانی که به هیچ ارزشی پایبند نیستند، به خود اجازه خواهند داد که به زن ستم کنند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35" w:name="__RefHeading___Toc2689273_581953129"/>
      <w:bookmarkStart w:id="36" w:name="_Toc13"/>
      <w:bookmarkEnd w:id="35"/>
      <w:r>
        <w:rPr/>
        <w:t>1-1-6</w:t>
      </w:r>
      <w:r>
        <w:rPr>
          <w:rtl w:val="true"/>
        </w:rPr>
        <w:t xml:space="preserve">- </w:t>
      </w:r>
      <w:r>
        <w:rPr>
          <w:rtl w:val="true"/>
        </w:rPr>
        <w:t>بانوان؛ تشکیل‌دهنده‌ی نیمی از جمعیت ما؛ با حسّاس‌ترین، ظریف‌ترین، ماندگار‌ترین و مؤثّر‌ترین نقش‌ها در حرکت تاریخ انسان</w:t>
      </w:r>
      <w:bookmarkEnd w:id="3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زن، یعنی نگاه درست و مبتنی بر منطق به زنان، که نیمی از جمعیت بشر را تشکیل می‌دهند؛ آن هم نیمی که اگر نگاه کاوشگر انسان بخواهد نقش آن را با نقش‌های دیگر مقایسه کند، خواهد دید که نقش این نیم، حسّاس‌ترین، ظریف‌ترین ، ماندگارترین و مؤثرّترین نقش ها در حرکت تاریخ انسان و در سیر بشریت به سوی کمال است</w:t>
      </w:r>
      <w:r>
        <w:rPr>
          <w:rFonts w:eastAsia="IRNazanin" w:cs="IRNazanin"/>
          <w:color w:val="111111"/>
          <w:sz w:val="28"/>
          <w:szCs w:val="28"/>
          <w:rtl w:val="true"/>
          <w:lang w:bidi="fa-IR"/>
        </w:rPr>
        <w:t>.</w:t>
      </w:r>
      <w:r>
        <w:rPr>
          <w:rStyle w:val="FootnoteAnchor"/>
          <w:rtl w:val="true"/>
        </w:rPr>
        <w:footnoteReference w:id="16"/>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5563_40855"/>
      <w:bookmarkStart w:id="38" w:name="pg5563_40855"/>
      <w:bookmarkEnd w:id="38"/>
    </w:p>
    <w:p>
      <w:pPr>
        <w:pStyle w:val="Heading3"/>
        <w:numPr>
          <w:ilvl w:val="2"/>
          <w:numId w:val="1"/>
        </w:numPr>
        <w:rPr/>
      </w:pPr>
      <w:bookmarkStart w:id="39" w:name="pg5563_40855"/>
      <w:bookmarkStart w:id="40" w:name="__RefHeading___Toc2689275_581953129"/>
      <w:bookmarkStart w:id="41" w:name="_Toc14"/>
      <w:bookmarkEnd w:id="39"/>
      <w:bookmarkEnd w:id="40"/>
      <w:r>
        <w:rPr>
          <w:rtl w:val="true"/>
        </w:rPr>
        <w:t>فصل دوم</w:t>
      </w:r>
      <w:r>
        <w:rPr>
          <w:rtl w:val="true"/>
        </w:rPr>
        <w:t xml:space="preserve">: </w:t>
      </w:r>
      <w:r>
        <w:rPr>
          <w:rtl w:val="true"/>
        </w:rPr>
        <w:t>پیشینه‌ی تاریخی</w:t>
      </w:r>
      <w:bookmarkEnd w:id="41"/>
    </w:p>
    <w:p>
      <w:pPr>
        <w:pStyle w:val="Heading4"/>
        <w:numPr>
          <w:ilvl w:val="3"/>
          <w:numId w:val="1"/>
        </w:numPr>
        <w:rPr/>
      </w:pPr>
      <w:bookmarkStart w:id="42" w:name="__RefHeading___Toc2689277_581953129"/>
      <w:bookmarkStart w:id="43" w:name="_Toc15"/>
      <w:bookmarkEnd w:id="42"/>
      <w:r>
        <w:rPr/>
        <w:t>1-2-1</w:t>
      </w:r>
      <w:r>
        <w:rPr>
          <w:rtl w:val="true"/>
        </w:rPr>
        <w:t xml:space="preserve">- </w:t>
      </w:r>
      <w:r>
        <w:rPr>
          <w:rtl w:val="true"/>
        </w:rPr>
        <w:t>قبل از ظهور اسلام</w:t>
      </w:r>
      <w:bookmarkEnd w:id="43"/>
    </w:p>
    <w:p>
      <w:pPr>
        <w:pStyle w:val="Heading5"/>
        <w:numPr>
          <w:ilvl w:val="4"/>
          <w:numId w:val="1"/>
        </w:numPr>
        <w:rPr/>
      </w:pPr>
      <w:bookmarkStart w:id="44" w:name="__RefHeading___Toc2689279_581953129"/>
      <w:bookmarkStart w:id="45" w:name="_Toc16"/>
      <w:bookmarkEnd w:id="44"/>
      <w:r>
        <w:rPr/>
        <w:t>1-1-2-1</w:t>
      </w:r>
      <w:r>
        <w:rPr>
          <w:rtl w:val="true"/>
        </w:rPr>
        <w:t xml:space="preserve">. </w:t>
      </w:r>
      <w:r>
        <w:rPr>
          <w:rtl w:val="true"/>
        </w:rPr>
        <w:t>ظلم و جفای به زنان در دوران جاهلیت</w:t>
      </w:r>
      <w:bookmarkEnd w:id="45"/>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به نبوّت مبعوث شد که مردم در آن‌جا نسبت به زنان و دختران جفا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کریمه‌ی قرآن، به زبان‌های مختلف تلاش کرد این عادت زشت را از میانِ مردم ببرد</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46" w:name="__RefHeading___Toc2689281_581953129"/>
      <w:bookmarkStart w:id="47" w:name="_Toc17"/>
      <w:bookmarkEnd w:id="46"/>
      <w:r>
        <w:rPr/>
        <w:t>2-1-2-1</w:t>
      </w:r>
      <w:r>
        <w:rPr>
          <w:rtl w:val="true"/>
        </w:rPr>
        <w:t xml:space="preserve">. </w:t>
      </w:r>
      <w:r>
        <w:rPr>
          <w:rtl w:val="true"/>
        </w:rPr>
        <w:t>برداشت، تحلیل و تفکرات غلط درباره‌ی جایگاه زنان در تاریخ بشریت</w:t>
      </w:r>
      <w:bookmarkEnd w:id="4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تعجّب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استثناها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بوده است؟ چرا بشریت همواره درباره‌ی مسأله‌ی زن و مرد، کج فکر کرده است و می‌خواهد در مقابل این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تعلیمات انبیا که بگذرید، در همه‌ی برداشت‌ها و تحلیل‌ها و تفکّرات بشری، جایگاه زن و مرد، جایگاه غلطی است و نسبت زن و مرد، نسبت غلطی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تمدن‌های خیلی بلند پایه‌ی دنیای باستان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تمدّن روم یا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از زن، یک برداشت غلط است</w:t>
      </w:r>
      <w:r>
        <w:rPr>
          <w:rFonts w:eastAsia="IRNazanin" w:cs="IRNazanin"/>
          <w:color w:val="111111"/>
          <w:sz w:val="28"/>
          <w:szCs w:val="28"/>
          <w:rtl w:val="true"/>
          <w:lang w:bidi="fa-IR"/>
        </w:rPr>
        <w:t>.</w:t>
      </w:r>
      <w:r>
        <w:rPr>
          <w:rStyle w:val="FootnoteAnchor"/>
          <w:rtl w:val="true"/>
        </w:rPr>
        <w:footnoteReference w:id="18"/>
      </w:r>
      <w:bookmarkStart w:id="48" w:name="pg5563_40856"/>
    </w:p>
    <w:p>
      <w:pPr>
        <w:pStyle w:val="Heading5"/>
        <w:numPr>
          <w:ilvl w:val="4"/>
          <w:numId w:val="1"/>
        </w:numPr>
        <w:rPr/>
      </w:pPr>
      <w:bookmarkStart w:id="49" w:name="__RefHeading___Toc2689283_581953129"/>
      <w:bookmarkStart w:id="50" w:name="_Toc18"/>
      <w:bookmarkEnd w:id="48"/>
      <w:bookmarkEnd w:id="49"/>
      <w:r>
        <w:rPr/>
        <w:t>3-1-2-1</w:t>
      </w:r>
      <w:r>
        <w:rPr>
          <w:rtl w:val="true"/>
        </w:rPr>
        <w:t xml:space="preserve">. </w:t>
      </w:r>
      <w:r>
        <w:rPr>
          <w:rtl w:val="true"/>
        </w:rPr>
        <w:t>حرمسراها؛ نشانه‌ی اهانت به زنان در امپراتوری ها و پادشاهان سابق</w:t>
      </w:r>
      <w:bookmarkEnd w:id="50"/>
    </w:p>
    <w:p>
      <w:pPr>
        <w:pStyle w:val="BookText"/>
        <w:rPr/>
      </w:pPr>
      <w:r>
        <w:rPr>
          <w:rFonts w:ascii="IRNazanin" w:hAnsi="IRNazanin" w:eastAsia="IRNazanin"/>
          <w:color w:val="111111"/>
          <w:sz w:val="28"/>
          <w:sz w:val="28"/>
          <w:szCs w:val="28"/>
          <w:rtl w:val="true"/>
          <w:lang w:bidi="fa-IR"/>
        </w:rPr>
        <w:t>از حرمسرا‌های پادشاهان ساسانی مطالبی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حرمسرا داری یعنی چه؟ حرمسرا داری یعنی همان اهانت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چون قدرت دارد، به خودش حق می‌دهد که هزار نفر زن در حرمسرای خودش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ملتِ آن پادشاه هم همان‌طور قدرت داشتند، هر کدام به قدر خودشان هزار نفر، پانصد نفر، چهارصد نفر یا دویست نفر زن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چه نگرشی به زن است؟</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51" w:name="__RefHeading___Toc2689285_581953129"/>
      <w:bookmarkStart w:id="52" w:name="_Toc19"/>
      <w:bookmarkEnd w:id="51"/>
      <w:r>
        <w:rPr/>
        <w:t>4-1-2-1</w:t>
      </w:r>
      <w:r>
        <w:rPr>
          <w:rtl w:val="true"/>
        </w:rPr>
        <w:t xml:space="preserve">. </w:t>
      </w:r>
      <w:r>
        <w:rPr>
          <w:rtl w:val="true"/>
        </w:rPr>
        <w:t>حضور زنان در جامعه و معامله با زنان در زشت‌ترین و تحقیرآمیزترین شکل در همه دنیا</w:t>
      </w:r>
      <w:bookmarkEnd w:id="52"/>
    </w:p>
    <w:p>
      <w:pPr>
        <w:pStyle w:val="BookText"/>
        <w:rPr/>
      </w:pPr>
      <w:r>
        <w:rPr>
          <w:rFonts w:ascii="IRNazanin" w:hAnsi="IRNazanin" w:eastAsia="IRNazanin"/>
          <w:color w:val="111111"/>
          <w:sz w:val="28"/>
          <w:sz w:val="28"/>
          <w:szCs w:val="28"/>
          <w:rtl w:val="true"/>
          <w:lang w:bidi="fa-IR"/>
        </w:rPr>
        <w:t>فقط در منطقه‌ی عربی نبود که جاهلیّت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امپراتوری عظیم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امپراتوری ایران ساسانی و امپراتوری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جاهلیّت وجود داشت؛ در آن مناطق هم از عدالت خبری نبود؛ در آن مناطق هم تبعیض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ایران، درس خواندن و معرفت آموختن، مخصوص به طبقاتی بود و عامه‌ی مردم حق نداشتند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برده‌داری به بدترین شکلش، معامله‌ی با ضعفا به بدترین شکل، مسأله‌ی زن و حضور زنان در جامعه و معامله با زنان در زشت‌ترین و تحقیرآمیزترین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جاهلیّت بود؛ همه جا معرفت غریب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و خورشید معرفت اسلامی بر دل‌ها و ذهن‌ها تابید و با وجود جهالت عالم و نامساعد بودن اوضاع و احوال، این کاروانِ رشد و ترقّیِ انسانی با سرعت پیش رفت</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53" w:name="__RefHeading___Toc2689287_581953129"/>
      <w:bookmarkStart w:id="54" w:name="_Toc20"/>
      <w:bookmarkEnd w:id="53"/>
      <w:r>
        <w:rPr/>
        <w:t>2-2-1</w:t>
      </w:r>
      <w:r>
        <w:rPr>
          <w:rtl w:val="true"/>
        </w:rPr>
        <w:t xml:space="preserve">- </w:t>
      </w:r>
      <w:r>
        <w:rPr>
          <w:rtl w:val="true"/>
        </w:rPr>
        <w:t>بعد از ظهور اسلام</w:t>
      </w:r>
      <w:bookmarkEnd w:id="54"/>
    </w:p>
    <w:p>
      <w:pPr>
        <w:pStyle w:val="Heading5"/>
        <w:numPr>
          <w:ilvl w:val="4"/>
          <w:numId w:val="1"/>
        </w:numPr>
        <w:rPr/>
      </w:pPr>
      <w:bookmarkStart w:id="55" w:name="__RefHeading___Toc2689289_581953129"/>
      <w:bookmarkStart w:id="56" w:name="_Toc21"/>
      <w:bookmarkEnd w:id="55"/>
      <w:r>
        <w:rPr/>
        <w:t>1-2-2-1</w:t>
      </w:r>
      <w:r>
        <w:rPr>
          <w:rtl w:val="true"/>
        </w:rPr>
        <w:t xml:space="preserve">- </w:t>
      </w:r>
      <w:r>
        <w:rPr>
          <w:rtl w:val="true"/>
        </w:rPr>
        <w:t>تثبیت حق بیعت، مالکیت و حضور زن در عرصه‌های اساسی سیاسی و اجتماعی</w:t>
      </w:r>
      <w:bookmarkEnd w:id="5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بیعت زن، مالکیّت زن، حضور زن در این عرصه‌های اساسی سیاسی </w:t>
      </w:r>
      <w:bookmarkStart w:id="57" w:name="pg5563_40857"/>
    </w:p>
    <w:p>
      <w:pPr>
        <w:pStyle w:val="BookText"/>
        <w:rPr/>
      </w:pPr>
      <w:bookmarkEnd w:id="57"/>
      <w:r>
        <w:rPr>
          <w:rFonts w:ascii="Amiri" w:hAnsi="Amiri" w:eastAsia="Amiri" w:cs="Amiri"/>
          <w:color w:val="111111"/>
          <w:sz w:val="28"/>
          <w:sz w:val="28"/>
          <w:szCs w:val="28"/>
          <w:rtl w:val="true"/>
          <w:lang w:bidi="ar-SA"/>
        </w:rPr>
        <w:t>و اجتماعی، تثبیت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جائَکَ المؤمِناتُ یُبایِعْنَکَ عَلی أن لا یُشْرِکْنَ بِالله</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زن‌ها می‌آمدند با پیغمبر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نفرمود که مردها بیایند بیعت کنند و به تبع آن‌ها، هرچه که آن‌ها رأی دادند، هرچه که آن‌ها پذیرفتند، زن‌ها هم مجبور باشند قبول کنند؛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زن‌ها هم بیعت می‌کنند؛ آن‌ها هم در قبول این حکومت، در قبول این نظم اجتماعی و سیاسی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هزار و سیصد سال در این زمینه از اسلام عقبند و این ادّعاها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مالکیّت نیز همین‌طور؛ و در زمینه‌های دیگری که مربوط به مسائل اجتماعی و سیاسی است</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58" w:name="__RefHeading___Toc2689291_581953129"/>
      <w:bookmarkStart w:id="59" w:name="_Toc22"/>
      <w:bookmarkEnd w:id="58"/>
      <w:r>
        <w:rPr/>
        <w:t>2-2-2-1</w:t>
      </w:r>
      <w:r>
        <w:rPr>
          <w:rtl w:val="true"/>
        </w:rPr>
        <w:t xml:space="preserve">- </w:t>
      </w:r>
      <w:r>
        <w:rPr>
          <w:rtl w:val="true"/>
        </w:rPr>
        <w:t>حضور مؤثر در میدان‌های رزم در صدر اسلام ، در کنار تربیت اسلامی فرزندان و حفظ حجاب</w:t>
      </w:r>
      <w:bookmarkEnd w:id="59"/>
    </w:p>
    <w:p>
      <w:pPr>
        <w:pStyle w:val="BookText"/>
        <w:rPr/>
      </w:pPr>
      <w:r>
        <w:rPr>
          <w:rFonts w:ascii="IRNazanin" w:hAnsi="IRNazanin" w:eastAsia="IRNazanin"/>
          <w:color w:val="111111"/>
          <w:sz w:val="28"/>
          <w:sz w:val="28"/>
          <w:szCs w:val="28"/>
          <w:rtl w:val="true"/>
          <w:lang w:bidi="fa-IR"/>
        </w:rPr>
        <w:t xml:space="preserve">در صدر اسلام، زن در میدان جنگ، علاوه بر بستن زخم مجروحان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 بیش‌تر بر عهده‌ی زنان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با نقاب، در میدان جنگ و رزم‌های دشوار آن روز، شمشیر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در داخل خانه، فرزندان خود را هم در آغوش می‌گرفت، تربیت اسلامی هم می‌کرد، حجاب خود را هم حفظ می‌کرد؛ چون این‌ها منافاتی با هم ندارد</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60" w:name="__RefHeading___Toc2689293_581953129"/>
      <w:bookmarkStart w:id="61" w:name="_Toc23"/>
      <w:bookmarkEnd w:id="60"/>
      <w:r>
        <w:rPr/>
        <w:t>3-2-2-1</w:t>
      </w:r>
      <w:r>
        <w:rPr>
          <w:rtl w:val="true"/>
        </w:rPr>
        <w:t xml:space="preserve">- </w:t>
      </w:r>
      <w:r>
        <w:rPr>
          <w:rtl w:val="true"/>
        </w:rPr>
        <w:t>رسیدن زنان به مدارج والای علمی</w:t>
      </w:r>
      <w:bookmarkEnd w:id="6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به زنانی که تحصیل می‌کردند، مدرک تحصیلی نمی‌دادند و می‌گفتند که زن نباید مدرک تحصیلی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امروز آمده‌اند و در مقابل جمهوری اسلامی، مدّعی حقوق زن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هایی که چنین حقارت هایی در فرهنگ غربی مشاهده می‌شد، در ایران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اجازه‌ی اجتهاد از مجتهدان درجه‌ی اوّلِ آن روز اسلام داشت و در اصفهان، حوزه‌ی تدریس فلسفه و فقهش دایر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است</w:t>
      </w:r>
      <w:r>
        <w:rPr>
          <w:rFonts w:eastAsia="IRNazanin" w:cs="IRNazanin"/>
          <w:color w:val="111111"/>
          <w:sz w:val="28"/>
          <w:szCs w:val="28"/>
          <w:rtl w:val="true"/>
          <w:lang w:bidi="fa-IR"/>
        </w:rPr>
        <w:t>.</w:t>
      </w:r>
      <w:r>
        <w:rPr>
          <w:rStyle w:val="FootnoteAnchor"/>
          <w:rtl w:val="true"/>
        </w:rPr>
        <w:footnoteReference w:id="24"/>
      </w:r>
      <w:bookmarkStart w:id="62" w:name="pg5563_40858"/>
    </w:p>
    <w:p>
      <w:pPr>
        <w:pStyle w:val="Heading4"/>
        <w:numPr>
          <w:ilvl w:val="3"/>
          <w:numId w:val="1"/>
        </w:numPr>
        <w:rPr/>
      </w:pPr>
      <w:bookmarkStart w:id="63" w:name="__RefHeading___Toc2689295_581953129"/>
      <w:bookmarkStart w:id="64" w:name="_Toc24"/>
      <w:bookmarkEnd w:id="62"/>
      <w:bookmarkEnd w:id="63"/>
      <w:r>
        <w:rPr/>
        <w:t>3-2-1</w:t>
      </w:r>
      <w:r>
        <w:rPr>
          <w:rtl w:val="true"/>
        </w:rPr>
        <w:t xml:space="preserve">- </w:t>
      </w:r>
      <w:r>
        <w:rPr>
          <w:rtl w:val="true"/>
        </w:rPr>
        <w:t>در غرب</w:t>
      </w:r>
      <w:bookmarkEnd w:id="64"/>
    </w:p>
    <w:p>
      <w:pPr>
        <w:pStyle w:val="Heading5"/>
        <w:numPr>
          <w:ilvl w:val="4"/>
          <w:numId w:val="1"/>
        </w:numPr>
        <w:rPr/>
      </w:pPr>
      <w:bookmarkStart w:id="65" w:name="__RefHeading___Toc2689297_581953129"/>
      <w:bookmarkStart w:id="66" w:name="_Toc25"/>
      <w:bookmarkEnd w:id="65"/>
      <w:r>
        <w:rPr/>
        <w:t>1-3-2-1</w:t>
      </w:r>
      <w:r>
        <w:rPr>
          <w:rtl w:val="true"/>
        </w:rPr>
        <w:t xml:space="preserve">- </w:t>
      </w:r>
      <w:r>
        <w:rPr>
          <w:rtl w:val="true"/>
        </w:rPr>
        <w:t>تضییع و تبعیض نسبت به حقوق زنان در جوامع اروپایی در تاریخ اروپا</w:t>
      </w:r>
      <w:bookmarkEnd w:id="66"/>
    </w:p>
    <w:p>
      <w:pPr>
        <w:pStyle w:val="BookText"/>
        <w:rPr/>
      </w:pPr>
      <w:r>
        <w:rPr>
          <w:rFonts w:ascii="IRNazanin" w:hAnsi="IRNazanin" w:eastAsia="IRNazanin"/>
          <w:color w:val="111111"/>
          <w:sz w:val="28"/>
          <w:sz w:val="28"/>
          <w:szCs w:val="28"/>
          <w:rtl w:val="true"/>
          <w:lang w:bidi="fa-IR"/>
        </w:rPr>
        <w:t>البته در تاریخ اروپا، خانم هایی که ملکه می‌شدند و یا اشرافی بودند، وجود داشت؛ امّا حکم یک زن و زنان یک فامیل یا یک تیره یا یک طبقه، غیر از مسأله‌ی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تبعیض‌ها همیشه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هایی هم بوده‌اند که در سطوح بالا قرار می‌گرفتند و مثلاً ملکه‌ی کشوری می‌شدند و این امتیاز، از طریق خانواده و میراث به آن‌ها داده می‌شده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نبوده و بر خلاف دیدگاه‌های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سالم و دست‌نخورده‌اش اسلام است و دیگر ادیان هم یقیناً همین دیدگاه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در جامعه از حقوقی برخوردار نبوده است</w:t>
      </w:r>
      <w:r>
        <w:rPr>
          <w:rFonts w:eastAsia="IRNazanin" w:cs="IRNazanin"/>
          <w:color w:val="111111"/>
          <w:sz w:val="28"/>
          <w:szCs w:val="28"/>
          <w:rtl w:val="true"/>
          <w:lang w:bidi="fa-IR"/>
        </w:rPr>
        <w:t>.</w:t>
      </w:r>
      <w:r>
        <w:rPr>
          <w:rStyle w:val="FootnoteAnchor"/>
          <w:rtl w:val="true"/>
        </w:rPr>
        <w:footnoteReference w:id="25"/>
      </w:r>
    </w:p>
    <w:p>
      <w:pPr>
        <w:pStyle w:val="Heading5"/>
        <w:numPr>
          <w:ilvl w:val="4"/>
          <w:numId w:val="1"/>
        </w:numPr>
        <w:rPr/>
      </w:pPr>
      <w:bookmarkStart w:id="67" w:name="__RefHeading___Toc2689299_581953129"/>
      <w:bookmarkStart w:id="68" w:name="_Toc26"/>
      <w:bookmarkEnd w:id="67"/>
      <w:r>
        <w:rPr/>
        <w:t>2-3-2-1</w:t>
      </w:r>
      <w:r>
        <w:rPr>
          <w:rtl w:val="true"/>
        </w:rPr>
        <w:t xml:space="preserve">- </w:t>
      </w:r>
      <w:r>
        <w:rPr>
          <w:rtl w:val="true"/>
        </w:rPr>
        <w:t>محرومیت از اوّلی‌ترین حقوق بشری تا اوایل قرن بیستم</w:t>
      </w:r>
      <w:bookmarkEnd w:id="68"/>
    </w:p>
    <w:p>
      <w:pPr>
        <w:pStyle w:val="BookText"/>
        <w:rPr/>
      </w:pPr>
      <w:r>
        <w:rPr>
          <w:rFonts w:ascii="IRNazanin" w:hAnsi="IRNazanin" w:eastAsia="IRNazanin"/>
          <w:color w:val="111111"/>
          <w:sz w:val="28"/>
          <w:sz w:val="28"/>
          <w:szCs w:val="28"/>
          <w:rtl w:val="true"/>
          <w:lang w:bidi="fa-IR"/>
        </w:rPr>
        <w:t xml:space="preserve">مثلاً تا اوایل قرن بیستم، با همه‌ی آن ادعا هایی که شده است، با آن کشف حجاب عجیب و غریبی که در غرب روزبه‌روز هم بیش‌تر شده، با آن اختلاط جنسی بی‌نهایت و بی‌مهار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خیال می‌کنند این احترام کردن و ارزش دادن به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درعین‌حال زن غربی حق نداشته از ثروتی که متعلّق به خودش بوده، آزادانه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شوهر، مالک دارایی خودش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ازدواج می‌کرد، ثروت و دارایی و ملکش متعلّق به شوهرش بود؛ خودش حق نداشت نسبت به آن تصرّفی بکند؛ تا این‌که به‌تدریج حقّ مالکیّت و حقّ کار، تا اوایل قرن بیستم به زنان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مسأله‌یی که جزو اوّلی‌ترین حقوق بشری است، از زن دریغ داشتند</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69" w:name="__RefHeading___Toc2689301_581953129"/>
      <w:bookmarkStart w:id="70" w:name="_Toc27"/>
      <w:bookmarkEnd w:id="69"/>
      <w:r>
        <w:rPr/>
        <w:t>3-3-2-1</w:t>
      </w:r>
      <w:r>
        <w:rPr>
          <w:rtl w:val="true"/>
        </w:rPr>
        <w:t xml:space="preserve">- </w:t>
      </w:r>
      <w:r>
        <w:rPr>
          <w:rtl w:val="true"/>
        </w:rPr>
        <w:t>نداشتن حقّ مالکیت و حق رأی تا نیم قرن گذشته</w:t>
      </w:r>
      <w:bookmarkEnd w:id="70"/>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اروپایی که امروز ادّعا می‌کند زن در آن‌جا آزاد است، تا نیم قرن پیش به زن </w:t>
      </w:r>
    </w:p>
    <w:p>
      <w:pPr>
        <w:pStyle w:val="BookText"/>
        <w:rPr/>
      </w:pPr>
      <w:r>
        <w:rPr>
          <w:rFonts w:ascii="IRNazanin" w:hAnsi="IRNazanin" w:eastAsia="IRNazanin"/>
          <w:color w:val="111111"/>
          <w:sz w:val="28"/>
          <w:sz w:val="28"/>
          <w:szCs w:val="28"/>
          <w:rtl w:val="true"/>
          <w:lang w:bidi="fa-IR"/>
        </w:rPr>
        <w:t>اجازه نمی‌داد که در مال شخصی خودش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مثلاً یک زن اروپایی یا امریکایی، تا پنجاه، شصت سال قبل از این، اگر میلیون‌ها ثروت داشت، خودش حق نداشت که از این ثروت، به میل و اراده‌ی خودش استفاده کند؛ باید در اختیار شوهر یا پدر و یا برادرش می‌گذاشت و آن‌ها هم به میل خودشان از ثروت آن خانم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او و یا برای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تا اوایل این 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دهه‌های دوم و سوم همین قرن 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غربی، زنان مالکیّت به معنای حقیقی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شوهر می‌کرد، بدون اجازه‌ی شوهرش نمی‌توانست در ثروت خود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 احکام اسلامی مقایسه کنید که زنان را مستقل می‌داند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شما ملاحظه کنید که در دنیای غرب و همین کشورهای اروپایی که این همه مدّعی دفاع از حقوق زنان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همه‌اش هم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دهه‌های اوّل این قرنی که تمام شد، زنان نه فقط حقّ رأی نداشتند، نه فقط حقّ گفتن و انتخاب کردن نداشتند، حقّ مالکیّت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مالک اموال موروثی خودش هم نبود؛ اموال او در اختیار شوهر بود</w:t>
      </w:r>
      <w:r>
        <w:rPr>
          <w:rFonts w:eastAsia="IRNazanin" w:cs="IRNazanin"/>
          <w:color w:val="111111"/>
          <w:sz w:val="28"/>
          <w:szCs w:val="28"/>
          <w:rtl w:val="true"/>
          <w:lang w:bidi="fa-IR"/>
        </w:rPr>
        <w:t>!</w:t>
      </w:r>
      <w:r>
        <w:rPr>
          <w:rStyle w:val="FootnoteAnchor"/>
          <w:rtl w:val="true"/>
        </w:rPr>
        <w:footnoteReference w:id="29"/>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غرب، زن را به ابتذال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شصت، هفتاد سال قبل از این، در تمام اروپا و کشورهای غربی، زن فقط در سیطره‌ی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 خود و یا یک مرد دیگر مثل صاحب کارخانه و مزرعه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 باشد و هیچ حقّی از حقوق اصلیِ یک انسان در یک جامعه‌ی متمدّن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رأی و حقّ مالکیّت و حقّ معامله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آمدند زن را به میدان کار و زندگی و فعّالیت اجتماعی کشاندند؛ امّا در همان حال، تمام وسایل را برای لغزش زن فراهم کردند و او را در متن جامعه، </w:t>
      </w:r>
      <w:bookmarkStart w:id="71" w:name="pg5563_40860"/>
    </w:p>
    <w:p>
      <w:pPr>
        <w:pStyle w:val="BookText"/>
        <w:rPr/>
      </w:pPr>
      <w:bookmarkEnd w:id="71"/>
      <w:r>
        <w:rPr>
          <w:rFonts w:ascii="IRNazanin" w:hAnsi="IRNazanin" w:eastAsia="IRNazanin"/>
          <w:color w:val="111111"/>
          <w:sz w:val="28"/>
          <w:sz w:val="28"/>
          <w:szCs w:val="28"/>
          <w:rtl w:val="true"/>
          <w:lang w:bidi="fa-IR"/>
        </w:rPr>
        <w:t>رها و بی‌پناه گذاشتند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می‌دانید که تا دهه‌های دوم این قرن، هیچ زنی در هیچ جای اروپا، حقّ رأی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هایی هم که دمکراسی بود، زن حقّ صرف کردن مال خودش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سال‌های </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در کشورهای اروپایی، تصمیم گرفتند که به زن حق اعمال نظر و تصرف در سرمایه‌ی خود و حقوق اجتماعیِ متساوی با مرد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اروپا خیلی دیر از خواب بیدار شد و خیلی دیر مسأله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می‌خواهد با جنجال‌های دروغین، از لحاظ زمان جبران این عقب‌افتادگی را بکند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72" w:name="__RefHeading___Toc2689303_581953129"/>
      <w:bookmarkStart w:id="73" w:name="_Toc28"/>
      <w:bookmarkEnd w:id="72"/>
      <w:r>
        <w:rPr/>
        <w:t>4-3-2-1</w:t>
      </w:r>
      <w:r>
        <w:rPr>
          <w:rtl w:val="true"/>
        </w:rPr>
        <w:t xml:space="preserve">- </w:t>
      </w:r>
      <w:r>
        <w:rPr>
          <w:rtl w:val="true"/>
        </w:rPr>
        <w:t xml:space="preserve">به‌وجودآمدن صنایع جدید و احتیاج به نیروی کار ارزان، عاملی برای مطرح شدن پدیده‌ی </w:t>
      </w:r>
      <w:r>
        <w:rPr>
          <w:rtl w:val="true"/>
        </w:rPr>
        <w:t>«</w:t>
      </w:r>
      <w:r>
        <w:rPr>
          <w:rtl w:val="true"/>
        </w:rPr>
        <w:t>آزادی زنان</w:t>
      </w:r>
      <w:r>
        <w:rPr>
          <w:rtl w:val="true"/>
        </w:rPr>
        <w:t>»</w:t>
      </w:r>
      <w:bookmarkEnd w:id="7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روزی که اروپایی‌ها، صنایع جدید را به‌وجود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نوزدهم که سرمایه‌داران غربی کارخانه‌های بزرگ را اختراع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احتیاج به نیروی کار ارزان و بی‌توقّع و کم‌دردسر داشتند، زمزمه‌ی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کردند؛ برای این‌که زن را از داخل خانواده‌ها به درون کارخانه‌ها بکشانند؛ به‌عنوان یک کارگزار ارزان از او استفاده کنند، جیب‌های خودشان را پر کنند و زن را از کرامت و منزلت خود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آن‌چه که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مطرح است، دنباله‌ی همان داستان و همان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ظلمی که در فرهنگ غربی به زن شده است و برداشت غلطی که از زن در آثار فرهنگ و ادبیّات غرب وجود دارد، در تمام دوران تاریخ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در همه جا به زن ظلم شده است، امّا این ظلم عمومی و فراگیر و همه‌جانبه، مخصوص دوران اخیر و ناشی از تمدّن غرب است</w:t>
      </w:r>
      <w:r>
        <w:rPr>
          <w:rFonts w:eastAsia="IRNazanin" w:cs="IRNazanin"/>
          <w:color w:val="111111"/>
          <w:sz w:val="28"/>
          <w:szCs w:val="28"/>
          <w:rtl w:val="true"/>
          <w:lang w:bidi="fa-IR"/>
        </w:rPr>
        <w:t>.</w:t>
      </w:r>
      <w:r>
        <w:rPr>
          <w:rStyle w:val="FootnoteAnchor"/>
          <w:rtl w:val="true"/>
        </w:rPr>
        <w:footnoteReference w:id="32"/>
      </w:r>
      <w:bookmarkStart w:id="74" w:name="pg5563_40861"/>
    </w:p>
    <w:p>
      <w:pPr>
        <w:pStyle w:val="Heading5"/>
        <w:numPr>
          <w:ilvl w:val="4"/>
          <w:numId w:val="1"/>
        </w:numPr>
        <w:rPr/>
      </w:pPr>
      <w:bookmarkStart w:id="75" w:name="__RefHeading___Toc2689305_581953129"/>
      <w:bookmarkStart w:id="76" w:name="_Toc29"/>
      <w:bookmarkEnd w:id="74"/>
      <w:bookmarkEnd w:id="75"/>
      <w:r>
        <w:rPr/>
        <w:t>5-3-2-1</w:t>
      </w:r>
      <w:r>
        <w:rPr>
          <w:rtl w:val="true"/>
        </w:rPr>
        <w:t xml:space="preserve">- </w:t>
      </w:r>
      <w:r>
        <w:rPr>
          <w:rtl w:val="true"/>
        </w:rPr>
        <w:t xml:space="preserve">برنامه‌ریزی صهیونیستی در راستای اشاعه‌ی فساد، فحشا و خروج زنان از عفّت بشری از حدود </w:t>
      </w:r>
      <w:r>
        <w:rPr/>
        <w:t>150</w:t>
      </w:r>
      <w:r>
        <w:rPr>
          <w:rtl w:val="true"/>
        </w:rPr>
        <w:t xml:space="preserve"> </w:t>
      </w:r>
      <w:r>
        <w:rPr>
          <w:rtl w:val="true"/>
        </w:rPr>
        <w:t>سال قبل</w:t>
      </w:r>
      <w:bookmarkEnd w:id="76"/>
    </w:p>
    <w:p>
      <w:pPr>
        <w:pStyle w:val="BookText"/>
        <w:rPr/>
      </w:pPr>
      <w:r>
        <w:rPr>
          <w:rFonts w:ascii="IRNazanin" w:hAnsi="IRNazanin" w:eastAsia="IRNazanin"/>
          <w:color w:val="111111"/>
          <w:sz w:val="28"/>
          <w:sz w:val="28"/>
          <w:szCs w:val="28"/>
          <w:rtl w:val="true"/>
          <w:lang w:bidi="fa-IR"/>
        </w:rPr>
        <w:t>تشکیلات صهیونیستی، برای فساد نسل بشر، از حدود صد و پنجاه سال پیش، شروع به برنامه‌ریزی و اشاعه‌ی فساد و فحشا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زن‌ها را از عفّت بشری خارج ساختند؛ به طوری که حتّی زن‌های اروپا و امریکا هم، به شدّتِ پنجاه سال اخیر دچار فحشا و فساد و دوری از فضایل انسانی نبوده‌اند</w:t>
      </w:r>
      <w:r>
        <w:rPr>
          <w:rFonts w:eastAsia="IRNazanin" w:cs="IRNazanin"/>
          <w:color w:val="111111"/>
          <w:sz w:val="28"/>
          <w:szCs w:val="28"/>
          <w:rtl w:val="true"/>
          <w:lang w:bidi="fa-IR"/>
        </w:rPr>
        <w:t>!</w:t>
      </w:r>
      <w:r>
        <w:rPr>
          <w:rStyle w:val="FootnoteAnchor"/>
          <w:rtl w:val="true"/>
        </w:rPr>
        <w:footnoteReference w:id="33"/>
      </w:r>
    </w:p>
    <w:p>
      <w:pPr>
        <w:pStyle w:val="Heading5"/>
        <w:numPr>
          <w:ilvl w:val="4"/>
          <w:numId w:val="1"/>
        </w:numPr>
        <w:rPr/>
      </w:pPr>
      <w:bookmarkStart w:id="77" w:name="__RefHeading___Toc2689307_581953129"/>
      <w:bookmarkStart w:id="78" w:name="_Toc30"/>
      <w:bookmarkEnd w:id="77"/>
      <w:r>
        <w:rPr/>
        <w:t>6-3-2-1</w:t>
      </w:r>
      <w:r>
        <w:rPr>
          <w:rtl w:val="true"/>
        </w:rPr>
        <w:t xml:space="preserve">- </w:t>
      </w:r>
      <w:r>
        <w:rPr>
          <w:rtl w:val="true"/>
        </w:rPr>
        <w:t>کشف حجاب عجیب و اختلاط جنسی بی‌نهایت و بی‌مهار در اوائل قرن بیستم</w:t>
      </w:r>
      <w:bookmarkEnd w:id="78"/>
    </w:p>
    <w:p>
      <w:pPr>
        <w:pStyle w:val="BookText"/>
        <w:rPr/>
      </w:pPr>
      <w:r>
        <w:rPr>
          <w:rFonts w:ascii="IRNazanin" w:hAnsi="IRNazanin" w:eastAsia="IRNazanin"/>
          <w:color w:val="111111"/>
          <w:sz w:val="28"/>
          <w:sz w:val="28"/>
          <w:szCs w:val="28"/>
          <w:rtl w:val="true"/>
          <w:lang w:bidi="fa-IR"/>
        </w:rPr>
        <w:t>در فرهنگ اروپایی، وقتی زن با همه‌ی موجودی و املاک خود ازدواج می‌کرد و به خانه شوهر می‌رفت، نه فقط جسم او در اختیار شوهر قرار می‌گرفت، بلکه تمام اموال و املاک و دارایی‌های او هم که از پدر و خانواده‌اش به او رسیده بود، متعلّق به شوهر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غربی‌ها نمی‌توانند آن را انکار کنند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یک افراطِ این‌چنین، در مقابل تفریط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نهضتی به نفع زنان در چنان فضایی به وجود می‌آید، طبعاً دچار تفریط هایی از طرف مقابل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می‌بینید در طول چند ده سال، آن‌چنان فساد و بی‌بند و باری در غرب به وسیله‌ی آزادی زنان به راه افتاد و رواج پیدا کرد که خود متفکّران غربی را دچار وحشت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دلسوزان و مصلحان، انسان‌های خردمند و باانگیزه در کشورهای غربی، از آن‌چه پیش آمده است، متوحّش و ناراحتند و البته نمی‌توانند هم جلوِ آن را بگیرند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79" w:name="__RefHeading___Toc2689309_581953129"/>
      <w:bookmarkStart w:id="80" w:name="_Toc31"/>
      <w:bookmarkEnd w:id="79"/>
      <w:r>
        <w:rPr/>
        <w:t>7-3-2-1</w:t>
      </w:r>
      <w:r>
        <w:rPr>
          <w:rtl w:val="true"/>
        </w:rPr>
        <w:t xml:space="preserve">- </w:t>
      </w:r>
      <w:r>
        <w:rPr>
          <w:rtl w:val="true"/>
        </w:rPr>
        <w:t>بی توجّهی به خانواده و تربیت فرزند از حدود پنجاه سال قبل</w:t>
      </w:r>
      <w:bookmarkEnd w:id="80"/>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وضع زنان غربی این‌طور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سی، چهل، پنجاه سال قبل، وضع زنان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در امریکا و بعضی از کشورهای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روزبه‌روز بدتر </w:t>
      </w:r>
      <w:bookmarkStart w:id="81" w:name="pg5563_40862"/>
    </w:p>
    <w:p>
      <w:pPr>
        <w:pStyle w:val="BookText"/>
        <w:rPr/>
      </w:pPr>
      <w:bookmarkEnd w:id="81"/>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زنان غربی این راه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ندادن به خانواده و تربیت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نمودند، فکر نمی‌کردند که سی سال دیگر، چهل سال دیگر، پنجاه سال دیگر، کشور و جامعه‌ی آن‌ها، دچار چنین وضعی شود که نوجوان دوازده ساله، هفت‌تیر ببندد،</w:t>
      </w:r>
    </w:p>
    <w:p>
      <w:pPr>
        <w:pStyle w:val="BookText"/>
        <w:rPr/>
      </w:pPr>
      <w:r>
        <w:rPr>
          <w:rFonts w:ascii="IRNazanin" w:hAnsi="IRNazanin" w:eastAsia="IRNazanin"/>
          <w:color w:val="111111"/>
          <w:sz w:val="28"/>
          <w:sz w:val="28"/>
          <w:szCs w:val="28"/>
          <w:rtl w:val="true"/>
          <w:lang w:bidi="fa-IR"/>
        </w:rPr>
        <w:t>یا چاقوی ضامن‌دار در جیب خود بگذارد و به هنگام شب یا روز، در گوشه و کنار خیابان‌های نیویورک یا لندن یا بقیه‌ی شهرهای غربی، اگر توانست کسی را بکُشد، بدون هیچ ملاحظه‌ای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وضعشان به این‌جا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خانواده از هم پاشید، وضعیت این گونه می‌شود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82" w:name="__RefHeading___Toc2689311_581953129"/>
      <w:bookmarkStart w:id="83" w:name="_Toc32"/>
      <w:bookmarkEnd w:id="82"/>
      <w:r>
        <w:rPr/>
        <w:t>8-3-2-1</w:t>
      </w:r>
      <w:r>
        <w:rPr>
          <w:rtl w:val="true"/>
        </w:rPr>
        <w:t xml:space="preserve">- </w:t>
      </w:r>
      <w:r>
        <w:rPr>
          <w:rtl w:val="true"/>
        </w:rPr>
        <w:t>عدم ارائه‌ی مدرک تحصیلی به زنان تحصیل‌کرده تا چند سال گذشته</w:t>
      </w:r>
      <w:bookmarkEnd w:id="83"/>
    </w:p>
    <w:p>
      <w:pPr>
        <w:pStyle w:val="BookText"/>
        <w:rPr/>
      </w:pPr>
      <w:r>
        <w:rPr>
          <w:rFonts w:ascii="IRNazanin" w:hAnsi="IRNazanin" w:eastAsia="IRNazanin"/>
          <w:color w:val="111111"/>
          <w:sz w:val="28"/>
          <w:sz w:val="28"/>
          <w:szCs w:val="28"/>
          <w:rtl w:val="true"/>
          <w:lang w:bidi="fa-IR"/>
        </w:rPr>
        <w:t xml:space="preserve">در همین کشورهای غربی، تا چند سال قبل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خیلی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در مراکز آموزش عالی تحصیل می‌کردند، حق نداشتند مدرک کتبی تحصیلات عالی خودشان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اواخر، در بعضی از کشورهای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مجّلات یکی از کشورهای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نمی‌خواهم از آن کشور و از آن مجلّه اسم بیاورم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پیرزنی را معرفی کرده بود که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تقریباً هفتاد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دکترا تحصیلات عالیه کرده است؛ لیکن به او مدرک تحصیل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سؤال می‌کند، چرا مدرک تحصیل نداده‌اند؟ می‌گوید که چون تا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انگلستان، به زنانی که تحصیل می‌کردند، مدرک تحصیلی نمی‌دادند و می‌گفتند که زن نباید مدرک تحصیلی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امروز آمده‌اند و در مقابل جمهوری اسلامی، مدّعی حقوق زن شده‌اند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84" w:name="__RefHeading___Toc2689313_581953129"/>
      <w:bookmarkStart w:id="85" w:name="_Toc33"/>
      <w:bookmarkEnd w:id="84"/>
      <w:r>
        <w:rPr/>
        <w:t>4-2-1</w:t>
      </w:r>
      <w:r>
        <w:rPr>
          <w:rtl w:val="true"/>
        </w:rPr>
        <w:t xml:space="preserve">- </w:t>
      </w:r>
      <w:r>
        <w:rPr>
          <w:rtl w:val="true"/>
        </w:rPr>
        <w:t xml:space="preserve">قبل از انقلاب </w:t>
      </w:r>
      <w:r>
        <w:rPr>
          <w:rtl w:val="true"/>
        </w:rPr>
        <w:t>(</w:t>
      </w:r>
      <w:r>
        <w:rPr>
          <w:rtl w:val="true"/>
        </w:rPr>
        <w:t>دوران پهلوی</w:t>
      </w:r>
      <w:r>
        <w:rPr>
          <w:rtl w:val="true"/>
        </w:rPr>
        <w:t>)</w:t>
      </w:r>
      <w:bookmarkEnd w:id="85"/>
    </w:p>
    <w:p>
      <w:pPr>
        <w:pStyle w:val="Heading5"/>
        <w:numPr>
          <w:ilvl w:val="4"/>
          <w:numId w:val="1"/>
        </w:numPr>
        <w:rPr/>
      </w:pPr>
      <w:bookmarkStart w:id="86" w:name="__RefHeading___Toc2689315_581953129"/>
      <w:bookmarkStart w:id="87" w:name="_Toc34"/>
      <w:bookmarkEnd w:id="86"/>
      <w:r>
        <w:rPr/>
        <w:t>1-4-2-1</w:t>
      </w:r>
      <w:r>
        <w:rPr>
          <w:rtl w:val="true"/>
        </w:rPr>
        <w:t xml:space="preserve">- </w:t>
      </w:r>
      <w:r>
        <w:rPr>
          <w:rtl w:val="true"/>
        </w:rPr>
        <w:t>از بین بردن حرمت، قداست و طهارت زن</w:t>
      </w:r>
      <w:bookmarkEnd w:id="8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فاصله بین وضع موجود و وضع آن روز وجود دارد، که در حال حاضر ما میان زن امروز و زن زمان حکومت ستمشاهی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چیزی </w:t>
      </w:r>
      <w:bookmarkStart w:id="88" w:name="pg5563_40863"/>
    </w:p>
    <w:p>
      <w:pPr>
        <w:pStyle w:val="BookText"/>
        <w:rPr/>
      </w:pPr>
      <w:bookmarkEnd w:id="88"/>
      <w:r>
        <w:rPr>
          <w:rFonts w:ascii="IRNazanin" w:hAnsi="IRNazanin" w:eastAsia="IRNazanin"/>
          <w:color w:val="111111"/>
          <w:sz w:val="28"/>
          <w:sz w:val="28"/>
          <w:szCs w:val="28"/>
          <w:rtl w:val="true"/>
          <w:lang w:bidi="fa-IR"/>
        </w:rPr>
        <w:t>از زن باقی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نگذاشته بودند که چیزی به نام حرمت و حجاب و حفاظ و قداست و طهارت زن باقی بماند؛ به‌خصوص در شهرهای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امروز، قابل مقایسه با آن روز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شکّی نیست که باید از این بهتر بشود؛ امّا آن‌چه که امروز هست، قابل مقایسه با آن روزگار نیست</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89" w:name="__RefHeading___Toc2689317_581953129"/>
      <w:bookmarkStart w:id="90" w:name="_Toc35"/>
      <w:bookmarkEnd w:id="89"/>
      <w:r>
        <w:rPr/>
        <w:t>2-4-2-1</w:t>
      </w:r>
      <w:r>
        <w:rPr>
          <w:rtl w:val="true"/>
        </w:rPr>
        <w:t xml:space="preserve">- </w:t>
      </w:r>
      <w:r>
        <w:rPr>
          <w:rtl w:val="true"/>
        </w:rPr>
        <w:t>پیشی گرفتن از غرب در رواج فساد، بی بندوباری و بی‌حجابی</w:t>
      </w:r>
      <w:bookmarkEnd w:id="90"/>
    </w:p>
    <w:p>
      <w:pPr>
        <w:pStyle w:val="BookText"/>
        <w:rPr/>
      </w:pPr>
      <w:r>
        <w:rPr>
          <w:rFonts w:ascii="IRNazanin" w:hAnsi="IRNazanin" w:eastAsia="IRNazanin"/>
          <w:color w:val="111111"/>
          <w:sz w:val="28"/>
          <w:sz w:val="28"/>
          <w:szCs w:val="28"/>
          <w:rtl w:val="true"/>
          <w:lang w:bidi="fa-IR"/>
        </w:rPr>
        <w:t xml:space="preserve">در دوره‌ی پیش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سال‌های اواخر دهه‌ی چهل و اوایل دهه‌ی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سخنرانی هایی که برای جوانان تشکیل می‌شد، از روی شواهد و قرائن می‌گفتم این وضعیتی که ما از لحاظ بی‌بندوباری و بی‌حجابی و فحشا در کشورمان داریم، در کشورهای اروپایی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نبود؛ من اطّلاع داشتم</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ما قبل از انقلاب را از نزدیک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که آن روز کشور ما و جامعه‌ی ما و زنان ما به سمت آن می‌تاختند، وضعیت بسیار هولناک و خطرناکی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خاصیت تقلیدی بودن کار در این‌جا، گاهی وضعیت ظاهر زنان از آن‌چه که ما در عکس‌ها و نقل‌ها و گزارش‌ها از زن‌های اروپایی می‌دیدیم یا می‌خواندیم هم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وضعی را داشتند ترویج می‌کردند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91" w:name="__RefHeading___Toc2689319_581953129"/>
      <w:bookmarkStart w:id="92" w:name="_Toc36"/>
      <w:bookmarkEnd w:id="91"/>
      <w:r>
        <w:rPr/>
        <w:t>3-4-2-1</w:t>
      </w:r>
      <w:r>
        <w:rPr>
          <w:rtl w:val="true"/>
        </w:rPr>
        <w:t xml:space="preserve">- </w:t>
      </w:r>
      <w:r>
        <w:rPr>
          <w:rtl w:val="true"/>
        </w:rPr>
        <w:t>سوق دادن زنان به سمت تجمّل و مصرف‌گرایی و تبدیل شدن به یک وسیله‌ی مصرف</w:t>
      </w:r>
      <w:bookmarkEnd w:id="9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ستم هایی که در حقّ زن روا داشته شده و اسمش ستم است، و چه ستم هایی که اسمش هم ستم نیست، امّا در حقیقت ستم است؛ مثل همین سوق دادن به تجمّل و مصرف‌گرایی و آرایش‌های بیهوده و مخارج سنگین و تبدیل شدن به یک وسیله‌ی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 بزرگی بر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بشود گفت که هیچ ظلمی بالاتر از این نیست؛ زیرا که او را بکلّی از آرمان‌ها و اهداف تکاملی خودش غافل </w:t>
      </w:r>
      <w:bookmarkStart w:id="93" w:name="pg5563_40864"/>
    </w:p>
    <w:p>
      <w:pPr>
        <w:pStyle w:val="BookText"/>
        <w:rPr/>
      </w:pPr>
      <w:bookmarkEnd w:id="93"/>
      <w:r>
        <w:rPr>
          <w:rFonts w:ascii="IRNazanin" w:hAnsi="IRNazanin" w:eastAsia="IRNazanin"/>
          <w:color w:val="111111"/>
          <w:sz w:val="28"/>
          <w:sz w:val="28"/>
          <w:szCs w:val="28"/>
          <w:rtl w:val="true"/>
          <w:lang w:bidi="fa-IR"/>
        </w:rPr>
        <w:t>و منصرف می‌کند و به چیزهای خیلی کوچک و حقیر سرگرم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بوده که در رژیم ظالم پادشاهی انجام شده، و حالا باید جلوی آن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اوایل انقلاب، خیلی هم خوب بود؛ لیکن بعدها باز غفلت هایی شده است، که باید نسبت به آن، حسابی برنامه‌ریزی کرد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همان تربیت غلط غربی موجب شد که در دوران حکومت طاغوت در این کشور، زنان به آرایش، تجمّلات، زینت‌های بی‌خودی، تبرّج و خودنمایی تمایل پیدا کنند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94" w:name="__RefHeading___Toc2689321_581953129"/>
      <w:bookmarkStart w:id="95" w:name="_Toc37"/>
      <w:bookmarkEnd w:id="94"/>
      <w:r>
        <w:rPr/>
        <w:t>4-4-2-1</w:t>
      </w:r>
      <w:r>
        <w:rPr>
          <w:rtl w:val="true"/>
        </w:rPr>
        <w:t xml:space="preserve">- </w:t>
      </w:r>
      <w:r>
        <w:rPr>
          <w:rtl w:val="true"/>
        </w:rPr>
        <w:t>بیرون کشیدن زنان و دختران از آغوش عفیف خانواده و غرق کردن آن‌ها در منجلاب فساد</w:t>
      </w:r>
      <w:bookmarkEnd w:id="95"/>
    </w:p>
    <w:p>
      <w:p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هیأت‌های مختلف به مسافرت‌های گوناگونی می‌رفتند؛ امّا تشریفاتی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هوسرانی و نشان دادن سر و کول خودشان به این و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زن مسلمان امروز، در مجامع جهانی، در کنفرانس‌های گوناگون جهانی، در مراکز علمی و در دانشگاه‌ها، حضور علمی یا سیاسی یا خدماتی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دخترانی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آغوش گرم و عفیف خانواده‌ها بیرون می‌کشیدند ودر منجلاب فساد فرو می‌کردند</w:t>
      </w:r>
      <w:r>
        <w:rPr>
          <w:rFonts w:eastAsia="IRNazanin" w:cs="IRNazanin"/>
          <w:color w:val="111111"/>
          <w:sz w:val="28"/>
          <w:szCs w:val="28"/>
          <w:rtl w:val="true"/>
          <w:lang w:bidi="fa-IR"/>
        </w:rPr>
        <w:t>.</w:t>
      </w:r>
      <w:r>
        <w:rPr>
          <w:rStyle w:val="FootnoteAnchor"/>
          <w:rtl w:val="true"/>
        </w:rPr>
        <w:footnoteReference w:id="4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رضاخان قلدر وقتی خواست از غرب برای ما سوغات بیاورد، اولین چیزی که آورد، عبارت از لباس و رفع حجاب بود؛ آن هم با زور سر نیزه و همان قلدری قزّاقی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 نباید بلند باشد؛ باید کوتاه باشد؛ کلاه باید این‌طوری باشد؛ بعد همان را هم عوض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باید کلاه شاپو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جرأت می‌کرد غیر از کلاه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کلاهی که آن موقع با این عنوان شناخته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 دیگری سرش بگذارد، یا غیر از لباس کوتاه چیزی بپوشد،باید کتک می‌خورد و طرد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را از غرب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حق نداشتند حجابشان را حفظ کنند؛ نه فقط چادر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چادر که برداشته شده </w:t>
      </w:r>
      <w:bookmarkStart w:id="96" w:name="pg5563_40865"/>
    </w:p>
    <w:p>
      <w:pPr>
        <w:pStyle w:val="BookText"/>
        <w:rPr/>
      </w:pPr>
      <w:bookmarkEnd w:id="96"/>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روسری هم سرشان می‌کردند و مقداری جلوی چانه‌شان را می‌گرفتند، کتک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در غرب، زن‌ها سربرهنه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از غرب آوردند</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97" w:name="__RefHeading___Toc2689323_581953129"/>
      <w:bookmarkStart w:id="98" w:name="_Toc38"/>
      <w:bookmarkEnd w:id="97"/>
      <w:r>
        <w:rPr/>
        <w:t>5-4-2-1</w:t>
      </w:r>
      <w:r>
        <w:rPr>
          <w:rtl w:val="true"/>
        </w:rPr>
        <w:t xml:space="preserve">- </w:t>
      </w:r>
      <w:r>
        <w:rPr>
          <w:rtl w:val="true"/>
        </w:rPr>
        <w:t>متزلزل کردن پایه‌های اخلاقی مملکت و ازبین بردن حجاب و عفاف و فاصله‌ی بین زن و مرد</w:t>
      </w:r>
      <w:bookmarkEnd w:id="98"/>
    </w:p>
    <w:p>
      <w:pPr>
        <w:pStyle w:val="BookText"/>
        <w:rPr/>
      </w:pPr>
      <w:r>
        <w:rPr>
          <w:rFonts w:ascii="IRNazanin" w:hAnsi="IRNazanin" w:eastAsia="IRNazanin"/>
          <w:color w:val="111111"/>
          <w:sz w:val="28"/>
          <w:sz w:val="28"/>
          <w:szCs w:val="28"/>
          <w:rtl w:val="true"/>
          <w:lang w:bidi="fa-IR"/>
        </w:rPr>
        <w:t xml:space="preserve">می‌دانید قبل از انقلاب این مملکت چگونه بود؟ در طول پنجاه سال چگونه پایه‌های اخلاقی در این مملکت عمداً و با حساب و پیگیری متزلزل شد؛ زنان و دختران و جوانان را به چه وضعی کشاندند؟ اگر می‌دانستید، آن‌گاه می‌فهمیدید طبقه‌ی جوان صالح و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دختران و چه پسران که در بخش‌های مختلف جامعه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ارزش دارند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امروز عدد مطلق و نسبی محقّقین زن، اساتید زن، دانشمندان زن در رشته‌های مختلف، متفکّرین و نویسندگان زن که در رشته‌های گوناگون فکر می‌کنند، صاحب‌نظرند و قلم می‌زنند، ادبای زن، شعرای زن، هنرمندان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قصه‌نویس‌ها، شاعرها، نقّاش‌ها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بمراتب بیش‌تر از دوره‌ی طاغوت است؛ یعنی آن دوره‌ای که به نام طرفداری از زن، حجاب و عفاف و وجود فاصله‌ی بین زن و مرد را بکلّی از بین برده بودند و روزبه‌روز هم این بی‌بندوباری را ترویج می‌کردند؛ حتّی در مواردی از کشورهای اروپایی هم بدتر و تندتر عمل می‌کردند</w:t>
      </w:r>
      <w:r>
        <w:rPr>
          <w:rFonts w:eastAsia="IRNazanin" w:cs="IRNazanin"/>
          <w:color w:val="111111"/>
          <w:sz w:val="28"/>
          <w:szCs w:val="28"/>
          <w:rtl w:val="true"/>
          <w:lang w:bidi="fa-IR"/>
        </w:rPr>
        <w:t>.</w:t>
      </w:r>
      <w:r>
        <w:rPr>
          <w:rStyle w:val="FootnoteAnchor"/>
          <w:rtl w:val="true"/>
        </w:rPr>
        <w:footnoteReference w:id="46"/>
      </w:r>
    </w:p>
    <w:p>
      <w:pPr>
        <w:pStyle w:val="Heading5"/>
        <w:numPr>
          <w:ilvl w:val="4"/>
          <w:numId w:val="1"/>
        </w:numPr>
        <w:rPr/>
      </w:pPr>
      <w:bookmarkStart w:id="99" w:name="__RefHeading___Toc2689325_581953129"/>
      <w:bookmarkStart w:id="100" w:name="_Toc39"/>
      <w:bookmarkEnd w:id="99"/>
      <w:r>
        <w:rPr/>
        <w:t>6-4-2-1</w:t>
      </w:r>
      <w:r>
        <w:rPr>
          <w:rtl w:val="true"/>
        </w:rPr>
        <w:t xml:space="preserve">- </w:t>
      </w:r>
      <w:r>
        <w:rPr>
          <w:rtl w:val="true"/>
        </w:rPr>
        <w:t>به‌انحطاط کشاندن و وادار کردن زنان به ساختن شخصیت کاذب از طریق جلوه‌گری و مشغول کردن او</w:t>
      </w:r>
      <w:bookmarkEnd w:id="10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را وادار می‌کردند که به وسیله‌ی جلوه‌گری و جلب چشم‌ها به سمت خود، برای خویش یک شخصیت کاذب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زن انحطاط بود </w:t>
      </w:r>
      <w:bookmarkStart w:id="101" w:name="pg5563_40866"/>
    </w:p>
    <w:p>
      <w:pPr>
        <w:pStyle w:val="BookText"/>
        <w:rPr/>
      </w:pPr>
      <w:bookmarkEnd w:id="101"/>
      <w:r>
        <w:rPr>
          <w:rFonts w:ascii="IRNazanin" w:hAnsi="IRNazanin" w:eastAsia="IRNazanin"/>
          <w:color w:val="111111"/>
          <w:sz w:val="28"/>
          <w:sz w:val="28"/>
          <w:szCs w:val="28"/>
          <w:rtl w:val="true"/>
          <w:lang w:bidi="fa-IR"/>
        </w:rPr>
        <w:t>و پیشرفت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جنایتی بزرگتر از این نسبت به زن وجود دارد که بیایند سر او را با آرایش و مُد و جلوه‌گری و لباس و طلا و زیورآلات بند کنند و از او به‌عنوان یک ابزار و وسیله، در راه مقاصد گوناگون استفاده کنند و نگذارند در میدان سیاست و اخلاق و تربیت وارد بشود؟ این، آن کاری است که در رژیم گذشته، دقیقاً و بابرنامه انجام می‌گرفت</w:t>
      </w:r>
      <w:r>
        <w:rPr>
          <w:rFonts w:eastAsia="IRNazanin" w:cs="IRNazanin"/>
          <w:color w:val="111111"/>
          <w:sz w:val="28"/>
          <w:szCs w:val="28"/>
          <w:rtl w:val="true"/>
          <w:lang w:bidi="fa-IR"/>
        </w:rPr>
        <w:t>.</w:t>
      </w:r>
      <w:r>
        <w:rPr>
          <w:rStyle w:val="FootnoteAnchor"/>
          <w:rtl w:val="true"/>
        </w:rPr>
        <w:footnoteReference w:id="47"/>
      </w:r>
    </w:p>
    <w:p>
      <w:pPr>
        <w:pStyle w:val="Heading5"/>
        <w:numPr>
          <w:ilvl w:val="4"/>
          <w:numId w:val="1"/>
        </w:numPr>
        <w:rPr/>
      </w:pPr>
      <w:bookmarkStart w:id="102" w:name="__RefHeading___Toc2689327_581953129"/>
      <w:bookmarkStart w:id="103" w:name="_Toc40"/>
      <w:bookmarkEnd w:id="102"/>
      <w:r>
        <w:rPr/>
        <w:t>7-4-2-1</w:t>
      </w:r>
      <w:r>
        <w:rPr>
          <w:rtl w:val="true"/>
        </w:rPr>
        <w:t xml:space="preserve">- </w:t>
      </w:r>
      <w:r>
        <w:rPr>
          <w:rtl w:val="true"/>
        </w:rPr>
        <w:t>ضدّ اسلامی بودن پوشش و رفتار زنان در محیط‌های گوناگون</w:t>
      </w:r>
      <w:bookmarkEnd w:id="103"/>
    </w:p>
    <w:p>
      <w:pPr>
        <w:pStyle w:val="BookText"/>
        <w:rPr/>
      </w:pPr>
      <w:r>
        <w:rPr>
          <w:rFonts w:ascii="IRNazanin" w:hAnsi="IRNazanin" w:eastAsia="IRNazanin"/>
          <w:color w:val="111111"/>
          <w:sz w:val="28"/>
          <w:sz w:val="28"/>
          <w:szCs w:val="28"/>
          <w:rtl w:val="true"/>
          <w:lang w:bidi="fa-IR"/>
        </w:rPr>
        <w:t>دوران طاغوت که انسان وقتی به داخل محیطی می‌رفت، احساس می‌کرد در آن محیط، همه چیز ضدّ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مسلمان و به یک آدم متدیّن که می‌رسیدند، نگاه‌ها از روی بغض، از روی سردی و از روی بی‌اعتنایی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زنان؛ پوشش زنان؛ برخورد مردان؛ جلف‌گری هایی که گاهی بعضی از مردان و زنان می‌کردند؛ همه‌چیز غیر اسلامی بود</w:t>
      </w:r>
      <w:r>
        <w:rPr>
          <w:rFonts w:eastAsia="IRNazanin" w:cs="IRNazanin"/>
          <w:color w:val="111111"/>
          <w:sz w:val="28"/>
          <w:szCs w:val="28"/>
          <w:rtl w:val="true"/>
          <w:lang w:bidi="fa-IR"/>
        </w:rPr>
        <w:t>.</w:t>
      </w:r>
      <w:r>
        <w:rPr>
          <w:rStyle w:val="FootnoteAnchor"/>
          <w:rtl w:val="true"/>
        </w:rPr>
        <w:footnoteReference w:id="48"/>
      </w:r>
    </w:p>
    <w:p>
      <w:pPr>
        <w:pStyle w:val="Heading5"/>
        <w:numPr>
          <w:ilvl w:val="4"/>
          <w:numId w:val="1"/>
        </w:numPr>
        <w:rPr/>
      </w:pPr>
      <w:bookmarkStart w:id="104" w:name="__RefHeading___Toc2689329_581953129"/>
      <w:bookmarkStart w:id="105" w:name="_Toc41"/>
      <w:bookmarkEnd w:id="104"/>
      <w:r>
        <w:rPr/>
        <w:t>8-4-2-1</w:t>
      </w:r>
      <w:r>
        <w:rPr>
          <w:rtl w:val="true"/>
        </w:rPr>
        <w:t xml:space="preserve">- </w:t>
      </w:r>
      <w:r>
        <w:rPr>
          <w:rtl w:val="true"/>
        </w:rPr>
        <w:t>ورود در وادی علم به قیمت کنار گذاشتن دین، تقوا، عفاف و وقار اسلامی</w:t>
      </w:r>
      <w:bookmarkEnd w:id="105"/>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جامعه‌ی خودباخته‌ی نظامِ پلید پادشاهی، حقیقتاً و از همه‌ی جوانب مظلوم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می‌خواست وارد مقوله‌ی علم بشود، باید قید دین و تقوا و عفاف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یک خانم مسلمان، در دانشگاه‌ها و محیط‌های آموزشی و مراکز علمی و فرهنگی می‌توانست به آسانی حجاب و متانت و وقار خود را حفظ کند؟ مگر ممکن بود؟ مگر می‌شد یک زن مسلمان، در خیابان‌های تهران و بعضی از شهرهای دیگر، با متانت و وقار اسلامی یا حتّی با حجاب نیمه کاره، راحت راه برود و از گزند زبان و حرکت هرزگان و دلباختگانِ به فساد و فحشای سوغات غرب، مصون بماند؟ کاری کرده بودند که در این مملکت، کسب علم برای زن‌ها غالباً ممکن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استثنایی را کاری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غالب، </w:t>
      </w:r>
      <w:bookmarkStart w:id="106" w:name="pg5563_40867"/>
    </w:p>
    <w:p>
      <w:pPr>
        <w:pStyle w:val="BookText"/>
        <w:rPr/>
      </w:pPr>
      <w:bookmarkEnd w:id="106"/>
      <w:r>
        <w:rPr>
          <w:rFonts w:ascii="IRNazanin" w:hAnsi="IRNazanin" w:eastAsia="IRNazanin"/>
          <w:color w:val="111111"/>
          <w:sz w:val="28"/>
          <w:sz w:val="28"/>
          <w:szCs w:val="28"/>
          <w:rtl w:val="true"/>
          <w:lang w:bidi="fa-IR"/>
        </w:rPr>
        <w:t>رفتن زنان به وادی علم میسّر نمی‌شد؛ مگر با برداشتن حجاب و منصرف شدن از تقوا و وقار اسلامی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میدان سیاست و در زمینه‌ی فعّالیت‌های اجتماعی هم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می‌خواست منصبی از مناصب اجتماعی و سیاسی را در ایرانِ دوران پادشاهی دارا باشد، باید قید حجاب و عفاف و وقار و متانت زن اسلامی را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بسته به این بود که خود این زن، جوهر و استعدادش چگونه باشد</w:t>
      </w:r>
      <w:r>
        <w:rPr>
          <w:rFonts w:eastAsia="IRNazanin" w:cs="IRNazanin"/>
          <w:color w:val="111111"/>
          <w:sz w:val="28"/>
          <w:szCs w:val="28"/>
          <w:rtl w:val="true"/>
          <w:lang w:bidi="fa-IR"/>
        </w:rPr>
        <w:t xml:space="preserve">. </w:t>
      </w:r>
      <w:r>
        <w:rPr>
          <w:rStyle w:val="FootnoteAnchor"/>
          <w:rtl w:val="true"/>
        </w:rPr>
        <w:footnoteReference w:id="50"/>
      </w:r>
    </w:p>
    <w:p>
      <w:pPr>
        <w:pStyle w:val="Heading5"/>
        <w:numPr>
          <w:ilvl w:val="4"/>
          <w:numId w:val="1"/>
        </w:numPr>
        <w:rPr/>
      </w:pPr>
      <w:bookmarkStart w:id="107" w:name="__RefHeading___Toc2689331_581953129"/>
      <w:bookmarkStart w:id="108" w:name="_Toc42"/>
      <w:bookmarkEnd w:id="107"/>
      <w:r>
        <w:rPr/>
        <w:t>9-4-2-1</w:t>
      </w:r>
      <w:r>
        <w:rPr>
          <w:rtl w:val="true"/>
        </w:rPr>
        <w:t xml:space="preserve">- </w:t>
      </w:r>
      <w:r>
        <w:rPr>
          <w:rtl w:val="true"/>
        </w:rPr>
        <w:t>معدود بودن خانم‌های محجّبه و استهزاء، تمسخر و برخورد غیرانسانی با آن‌ها</w:t>
      </w:r>
      <w:bookmarkEnd w:id="108"/>
    </w:p>
    <w:p>
      <w:pPr>
        <w:pStyle w:val="BookText"/>
        <w:rPr/>
      </w:pPr>
      <w:r>
        <w:rPr>
          <w:rFonts w:ascii="IRNazanin" w:hAnsi="IRNazanin" w:eastAsia="IRNazanin"/>
          <w:color w:val="111111"/>
          <w:sz w:val="28"/>
          <w:sz w:val="28"/>
          <w:szCs w:val="28"/>
          <w:rtl w:val="true"/>
          <w:lang w:bidi="fa-IR"/>
        </w:rPr>
        <w:t xml:space="preserve">در آن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رژیم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معدودی از خانم‌ها و دخترخانم‌ها در دانشگاه‌ها حجاب داشتند که مورد تمسخر و استهزا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برخورد، یک برخورد غیرانسانیِ جلف و غلطی بود که انسان چیزی را که خودش قبول ندارد، آن را به لجن بکشاند و به باد استهزا بگیرد؛ کاری که امروز رسانه‌های غربی عیناً انجام می‌دهند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دانشگاه‌ها و در همین دانشگاه شهید بهشتی، قبل از انقلاب چند جوان متدیّن بودند که اگر اسم بیاورم، بعضی از آن‌ها را 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با بنده دوست و خویشاوند بودند؛ می‌آمدند از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اسمش دانشگاه ملی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برای بنده نقل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مراسم مذهبی که هیچ، حتی یک محیط کوچک هم برای نماز خواندن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دور هم جمع شدند و با پول شخصی جای کوچکی را به‌عنوان نمازخانه درست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دستگاه اجازه می‌داد؟ آن روز همین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عمدتاً محل اعیان و اشراف و بچه پولدارها </w:t>
      </w:r>
      <w:bookmarkStart w:id="109" w:name="pg5563_40868"/>
    </w:p>
    <w:p>
      <w:pPr>
        <w:pStyle w:val="BookText"/>
        <w:rPr/>
      </w:pPr>
      <w:bookmarkEnd w:id="109"/>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مرکز چه فجایع و فسادهایی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دانشگاه‌های دیگر هم همین‌گونه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استاد و دانشجوی متدیّن در دانشگاه زیر فشار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جامعه هم همین مسائل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مایل بود حجابش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با چادر و روگیری، بلکه با یک حجاب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می‌توانست در جامعه راه برود؟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10" w:name="__RefHeading___Toc2689333_581953129"/>
      <w:bookmarkStart w:id="111" w:name="_Toc43"/>
      <w:bookmarkEnd w:id="110"/>
      <w:r>
        <w:rPr/>
        <w:t>10-4-2-1</w:t>
      </w:r>
      <w:r>
        <w:rPr>
          <w:rtl w:val="true"/>
        </w:rPr>
        <w:t xml:space="preserve">- </w:t>
      </w:r>
      <w:r>
        <w:rPr>
          <w:rtl w:val="true"/>
        </w:rPr>
        <w:t>بی‌سوادی، عدم اطلاع از مسائل اجتماعی و عدم علاقه‌ی جمع کثیری از زنان به سرنوشت کشور</w:t>
      </w:r>
      <w:bookmarkEnd w:id="111"/>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رژیم گذشته، با این‌که جمع کثیری از زن‌ها، هم بی‌سواد بودند و هم از مسائل اجتماعی چیزی سرشان نمی‌شد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نمی‌گذاشتند چیزی سرشان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سرنوشت کشور بی‌علاقه بودند و اصلاً نمی‌دانستند که زن می‌تواند در سرنوشت کشور دخالت داشته باشد، با وجود این‌ها از لحاظ ظاهر، شبه اروپایی و گاهی هم روی دست زن‌های غربی و اروپایی زده بودند و وقتی کسی نگاهشان می‌کرد، خیال می‌کرد که این زن الان از یک کشور اروپایی و از یک محیط غربی وارد ایران شده است؛ امّا اگر با او دو کلمه صحبت می‌کردی، می‌دیدی که یک خانم بی‌سواد و یا کم سوادی است</w:t>
      </w:r>
      <w:r>
        <w:rPr>
          <w:rFonts w:eastAsia="IRNazanin" w:cs="IRNazanin"/>
          <w:color w:val="111111"/>
          <w:sz w:val="28"/>
          <w:szCs w:val="28"/>
          <w:rtl w:val="true"/>
          <w:lang w:bidi="fa-IR"/>
        </w:rPr>
        <w:t>!</w:t>
      </w:r>
      <w:r>
        <w:rPr>
          <w:rStyle w:val="FootnoteAnchor"/>
          <w:rtl w:val="true"/>
        </w:rPr>
        <w:footnoteReference w:id="53"/>
      </w:r>
      <w:bookmarkStart w:id="112" w:name="pg5563_40869"/>
    </w:p>
    <w:p>
      <w:pPr>
        <w:pStyle w:val="Heading3"/>
        <w:numPr>
          <w:ilvl w:val="2"/>
          <w:numId w:val="1"/>
        </w:numPr>
        <w:rPr/>
      </w:pPr>
      <w:bookmarkStart w:id="113" w:name="__RefHeading___Toc2689335_581953129"/>
      <w:bookmarkStart w:id="114" w:name="_Toc44"/>
      <w:bookmarkEnd w:id="112"/>
      <w:bookmarkEnd w:id="113"/>
      <w:r>
        <w:rPr>
          <w:rtl w:val="true"/>
        </w:rPr>
        <w:t>فصل سوم</w:t>
      </w:r>
      <w:r>
        <w:rPr>
          <w:rtl w:val="true"/>
        </w:rPr>
        <w:t xml:space="preserve">: </w:t>
      </w:r>
      <w:r>
        <w:rPr>
          <w:rtl w:val="true"/>
        </w:rPr>
        <w:t>زن در اسلام و تمدّن اسلامی</w:t>
      </w:r>
      <w:bookmarkEnd w:id="114"/>
    </w:p>
    <w:p>
      <w:pPr>
        <w:pStyle w:val="Heading4"/>
        <w:numPr>
          <w:ilvl w:val="3"/>
          <w:numId w:val="1"/>
        </w:numPr>
        <w:rPr/>
      </w:pPr>
      <w:bookmarkStart w:id="115" w:name="__RefHeading___Toc2689337_581953129"/>
      <w:bookmarkStart w:id="116" w:name="_Toc45"/>
      <w:bookmarkEnd w:id="115"/>
      <w:r>
        <w:rPr/>
        <w:t>1-3-1</w:t>
      </w:r>
      <w:r>
        <w:rPr>
          <w:rtl w:val="true"/>
        </w:rPr>
        <w:t xml:space="preserve">- </w:t>
      </w:r>
      <w:r>
        <w:rPr>
          <w:rtl w:val="true"/>
        </w:rPr>
        <w:t>جایگاه و منزلت زن</w:t>
      </w:r>
      <w:bookmarkEnd w:id="116"/>
    </w:p>
    <w:p>
      <w:pPr>
        <w:pStyle w:val="Heading5"/>
        <w:numPr>
          <w:ilvl w:val="4"/>
          <w:numId w:val="1"/>
        </w:numPr>
        <w:rPr/>
      </w:pPr>
      <w:bookmarkStart w:id="117" w:name="__RefHeading___Toc2689339_581953129"/>
      <w:bookmarkStart w:id="118" w:name="_Toc46"/>
      <w:bookmarkEnd w:id="117"/>
      <w:r>
        <w:rPr/>
        <w:t>1-1-3-1</w:t>
      </w:r>
      <w:r>
        <w:rPr>
          <w:rtl w:val="true"/>
        </w:rPr>
        <w:t xml:space="preserve">- </w:t>
      </w:r>
      <w:r>
        <w:rPr>
          <w:rtl w:val="true"/>
        </w:rPr>
        <w:t>قابلیت و توانایی سلوک به مراتب عالیه و اوج ملکوت انسانی با رعایت احکام و مقرّرات اسلامی</w:t>
      </w:r>
      <w:bookmarkEnd w:id="1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در چنین دنیایی، پیامبر اکرم دختری تربیت می‌کند که این دختر، شایستگی آن را پیدا می‌کند که پیامبر خدا بیاید دست او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بوسه بر دست فاطمه‌ی زهرا از طرف پیامبر را، هرگز نباید حمل بر یک معنای عاطفی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غلط و خیلی حقیر است اگر ما خیال کنیم که چون دخترش بود و دوستش می‌داشت، دستش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شخصیتی به آن ارجمندی، آن هم با آن عدل و حکمتی که در پیامبر هست و اتکایش به وحی و الهام الهی است، خم می‌شود و دست دخترش را می‌بوسد؟ نه، این یک چیز دیگر و یک معنای دیگری است؛ این حاکی است که این دختر جوان، این زنی که وقتی از دنیا رفته، بین هجده سال تا بیست‌وپنج سال سن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 سال هم گفته‌اند، بیست‌وپنج سال هم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اوج ملکوت انسانی قرار داشته و یک شخص فوق‌العاده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نگرش اسلام به زن است؛ سراغ این بروید؛ هم در بررسیهای مربوط به فرهنگ و مسائل اجتماعی و نگرشها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خانمهای عضو شورای فرهنگی، </w:t>
      </w:r>
      <w:bookmarkStart w:id="119" w:name="pg5563_40870"/>
    </w:p>
    <w:p>
      <w:pPr>
        <w:pStyle w:val="BookText"/>
        <w:rPr/>
      </w:pPr>
      <w:bookmarkEnd w:id="119"/>
      <w:r>
        <w:rPr>
          <w:rFonts w:ascii="IRNazanin" w:hAnsi="IRNazanin" w:eastAsia="IRNazanin"/>
          <w:color w:val="111111"/>
          <w:sz w:val="28"/>
          <w:sz w:val="28"/>
          <w:szCs w:val="28"/>
          <w:rtl w:val="true"/>
          <w:lang w:bidi="fa-IR"/>
        </w:rPr>
        <w:t xml:space="preserve">اجتماعی زنان مسؤولش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پرورش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خانم‌های دانشمند دنبالش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این بروید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اسلام، آن علوّ رتبه را جایگاه حتمی زن دانسته و سلوک به سوی آن را لازم شمرده و راه آن را با ارزشگذاری‌ها و مقرّرات و احکامی هموار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غرب و بینشی که پایه‌ی آن است، اگر آن منزلت را نیز ارزانی زن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دیدگاه مادّی فاقد آن گستره‌ی چشم‌اندازهای معنوی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یارای آن ندارد که وارستگی از لذّات و شهوات و سرگرمی‌های حقیر را از شخصیت زن جدا سازد؛ بلکه این را اصل شمرده، پایه‌ی قضاوت خود درباره‌ی جوامع و عقاید قرار می‌دهد</w:t>
      </w:r>
      <w:r>
        <w:rPr>
          <w:rFonts w:eastAsia="IRNazanin" w:cs="IRNazanin"/>
          <w:color w:val="111111"/>
          <w:sz w:val="28"/>
          <w:szCs w:val="28"/>
          <w:rtl w:val="true"/>
          <w:lang w:bidi="fa-IR"/>
        </w:rPr>
        <w:t>.</w:t>
      </w:r>
      <w:r>
        <w:rPr>
          <w:rStyle w:val="FootnoteAnchor"/>
          <w:rtl w:val="true"/>
        </w:rPr>
        <w:footnoteReference w:id="55"/>
      </w:r>
    </w:p>
    <w:p>
      <w:pPr>
        <w:pStyle w:val="Heading5"/>
        <w:numPr>
          <w:ilvl w:val="4"/>
          <w:numId w:val="1"/>
        </w:numPr>
        <w:rPr/>
      </w:pPr>
      <w:bookmarkStart w:id="120" w:name="__RefHeading___Toc2689341_581953129"/>
      <w:bookmarkStart w:id="121" w:name="_Toc47"/>
      <w:bookmarkEnd w:id="120"/>
      <w:r>
        <w:rPr/>
        <w:t>2-1-3-1</w:t>
      </w:r>
      <w:r>
        <w:rPr>
          <w:rtl w:val="true"/>
        </w:rPr>
        <w:t xml:space="preserve">- </w:t>
      </w:r>
      <w:r>
        <w:rPr>
          <w:rtl w:val="true"/>
        </w:rPr>
        <w:t>الگودانستن زن برای کلّ جامعه، شخصیت دادن به زن و مقابله با نگاه انحرافی و غلط</w:t>
      </w:r>
      <w:bookmarkEnd w:id="12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برخلاف آن‌جوری که همیشه در نظام‌های طاغوتی وجود داشته است که با چشم دیگری اصلاً به زن نگاه می‌کردند، به زن شخصیت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وقتی برای مؤمن نمونه می‌خواهند مشخّص بکنند، نمونه‌ی زن معیّن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 امَنوا اِمرأتَ فرعَون</w:t>
      </w:r>
      <w:r>
        <w:rPr>
          <w:rFonts w:eastAsia="IRNazanin" w:cs="IRNazanin"/>
          <w:color w:val="111111"/>
          <w:sz w:val="28"/>
          <w:szCs w:val="28"/>
          <w:rtl w:val="true"/>
          <w:lang w:bidi="fa-IR"/>
        </w:rPr>
        <w:t>»</w:t>
      </w:r>
      <w:r>
        <w:rPr>
          <w:rStyle w:val="FootnoteAnchor"/>
          <w:rtl w:val="true"/>
        </w:rPr>
        <w:footnoteReference w:id="56"/>
      </w:r>
      <w:r>
        <w:rPr>
          <w:rFonts w:ascii="Amiri" w:hAnsi="Amiri" w:eastAsia="Amiri" w:cs="Amiri"/>
          <w:color w:val="111111"/>
          <w:sz w:val="28"/>
          <w:sz w:val="28"/>
          <w:szCs w:val="28"/>
          <w:rtl w:val="true"/>
          <w:lang w:bidi="ar-SA"/>
        </w:rPr>
        <w:t xml:space="preserve">این نفر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مَرْیَمَ ابْنَتَ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نفر دوم؛ نمونه برای للّذین آمنوا، دو 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نمونه برای للذین کفروا هم دو 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امرأتَ نوحٍ وَ امرأتَ لوطٍ کانَتا تَحْتَ عَبْدَیْنِ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فَخانَتاهُما</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یعنی زن را نه فقط محور و عبرت و آئینه‌ای برای زنان، بلکه برای کل جامعه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یک مرد انتخاب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در مقابله‌ی با آن نگاه انحرافی و غلطی است که نسبت به زنان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همیشه هم تحقیرآمیز نبوده؛ امّا همیشه غلط بوده</w:t>
      </w:r>
      <w:r>
        <w:rPr>
          <w:rFonts w:eastAsia="IRNazanin" w:cs="IRNazanin"/>
          <w:color w:val="111111"/>
          <w:sz w:val="28"/>
          <w:szCs w:val="28"/>
          <w:rtl w:val="true"/>
          <w:lang w:bidi="fa-IR"/>
        </w:rPr>
        <w:t>.</w:t>
      </w:r>
      <w:r>
        <w:rPr>
          <w:rStyle w:val="FootnoteAnchor"/>
          <w:rtl w:val="true"/>
        </w:rPr>
        <w:footnoteReference w:id="58"/>
      </w:r>
      <w:bookmarkStart w:id="122" w:name="pg5563_40871"/>
    </w:p>
    <w:p>
      <w:pPr>
        <w:pStyle w:val="Heading5"/>
        <w:numPr>
          <w:ilvl w:val="4"/>
          <w:numId w:val="1"/>
        </w:numPr>
        <w:rPr/>
      </w:pPr>
      <w:bookmarkStart w:id="123" w:name="__RefHeading___Toc2689343_581953129"/>
      <w:bookmarkStart w:id="124" w:name="_Toc48"/>
      <w:bookmarkEnd w:id="122"/>
      <w:bookmarkEnd w:id="123"/>
      <w:r>
        <w:rPr/>
        <w:t>3-1-3-1</w:t>
      </w:r>
      <w:r>
        <w:rPr>
          <w:rtl w:val="true"/>
        </w:rPr>
        <w:t xml:space="preserve">- </w:t>
      </w:r>
      <w:r>
        <w:rPr>
          <w:rtl w:val="true"/>
        </w:rPr>
        <w:t>عظمت بخشی به زن، ازطریق آمیختن حجب وحیا، با عزّت مؤمنانه و احساس تکلیف</w:t>
      </w:r>
      <w:bookmarkEnd w:id="124"/>
    </w:p>
    <w:p>
      <w:pPr>
        <w:pStyle w:val="BookText"/>
        <w:rPr/>
      </w:pPr>
      <w:r>
        <w:rPr>
          <w:rFonts w:ascii="IRNazanin" w:hAnsi="IRNazanin" w:eastAsia="IRNazanin"/>
          <w:color w:val="111111"/>
          <w:sz w:val="28"/>
          <w:sz w:val="28"/>
          <w:szCs w:val="28"/>
          <w:rtl w:val="true"/>
          <w:lang w:bidi="fa-IR"/>
        </w:rPr>
        <w:t>عظمت زن آن است که بتواند حجب و حیا و عفاف زنانه را که خدا در جبلّت زن ودیعه نهاده است، حفظ کند؛ این را بیامیزد با عزّت مؤمنانه؛ این را بیامیزد با احساس تکلیف و وظیفه؛ آن لطافت را در جای خود به کار ببرد،آن تیزی و برندگی ایمان را هم در جای خود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ظریف فقط مال زن‌هاست؛ این آمیزه‌ی ظریف لطافت و برندگی، مخصوص زن‌هاست؛ این امتیازی است که خدای متعال به زن داده است</w:t>
      </w:r>
      <w:r>
        <w:rPr>
          <w:rFonts w:eastAsia="IRNazanin" w:cs="IRNazanin"/>
          <w:color w:val="111111"/>
          <w:sz w:val="28"/>
          <w:szCs w:val="28"/>
          <w:rtl w:val="true"/>
          <w:lang w:bidi="fa-IR"/>
        </w:rPr>
        <w:t>.</w:t>
      </w:r>
      <w:r>
        <w:rPr>
          <w:rStyle w:val="FootnoteAnchor"/>
          <w:rtl w:val="true"/>
        </w:rPr>
        <w:footnoteReference w:id="59"/>
      </w:r>
    </w:p>
    <w:p>
      <w:pPr>
        <w:pStyle w:val="Heading5"/>
        <w:numPr>
          <w:ilvl w:val="4"/>
          <w:numId w:val="1"/>
        </w:numPr>
        <w:rPr/>
      </w:pPr>
      <w:bookmarkStart w:id="125" w:name="__RefHeading___Toc2689345_581953129"/>
      <w:bookmarkStart w:id="126" w:name="_Toc49"/>
      <w:bookmarkEnd w:id="125"/>
      <w:r>
        <w:rPr/>
        <w:t>4-1-3-1</w:t>
      </w:r>
      <w:r>
        <w:rPr>
          <w:rtl w:val="true"/>
        </w:rPr>
        <w:t xml:space="preserve">- </w:t>
      </w:r>
      <w:r>
        <w:rPr>
          <w:rtl w:val="true"/>
        </w:rPr>
        <w:t>زنان؛ نمونه‌های قرآنی برجسته در صحنه‌ی انسانیت و تکامل معنوی</w:t>
      </w:r>
      <w:bookmarkEnd w:id="126"/>
    </w:p>
    <w:p>
      <w:pPr>
        <w:pStyle w:val="BookText"/>
        <w:rPr/>
      </w:pPr>
      <w:r>
        <w:rPr>
          <w:rFonts w:ascii="IRNazanin" w:hAnsi="IRNazanin" w:eastAsia="IRNazanin"/>
          <w:color w:val="111111"/>
          <w:sz w:val="28"/>
          <w:sz w:val="28"/>
          <w:szCs w:val="28"/>
          <w:rtl w:val="true"/>
          <w:lang w:bidi="fa-IR"/>
        </w:rPr>
        <w:t>در مورد نگاه اسلام به زن بحث‌های زیادی شده است، ما هم بارها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مکرّراً عرض کردم که نمونه برای انسان مؤمن و مرضیّ الهی، و انسان کافر و مردود درگاه پروردگار در قرآن، زن مطرح شده؛ این چیز جالبی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خدای متعال در این جا، دو زن را به‌عنوان دو نمونه از انسان‌های برجسته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زنان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صحنه‌ی انسانیت و تکامل معنوی، خدای متعال وقتی می‌خواهد نمونه‌ی ممتازی بیان کند، سخن از پیامبران و مردان بزرگ و شخصیت‌های علمی و دینی نمی‌کند؛ بلکه سخن از دو زن به میان می‌آورد</w:t>
      </w:r>
      <w:r>
        <w:rPr>
          <w:rFonts w:eastAsia="IRNazanin" w:cs="IRNazanin"/>
          <w:color w:val="111111"/>
          <w:sz w:val="28"/>
          <w:szCs w:val="28"/>
          <w:rtl w:val="true"/>
          <w:lang w:bidi="fa-IR"/>
        </w:rPr>
        <w:t>.</w:t>
      </w:r>
      <w:r>
        <w:rPr>
          <w:rStyle w:val="FootnoteAnchor"/>
          <w:rtl w:val="true"/>
        </w:rPr>
        <w:footnoteReference w:id="61"/>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درباره‌ی مسأله‌ی زن و مرد، پیام وحی حاوی مسائل مهمّی است؛ برویم ببینیم وحی دراین‌باره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هم فقط به موعظه کردن بسنده نکرده، بلکه نمونه‌سازی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وقتی که خدای متعال می‌خواهد برای انسان‌های مؤمن در طول تاریخ نبوت‌ها در قرآن مثالی بزند،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ضَرَبَ اللهُ مَثلاً لِلّذینَ </w:t>
      </w:r>
      <w:bookmarkStart w:id="127" w:name="pg5563_40872"/>
    </w:p>
    <w:p>
      <w:pPr>
        <w:pStyle w:val="BookText"/>
        <w:rPr/>
      </w:pPr>
      <w:bookmarkEnd w:id="127"/>
      <w:r>
        <w:rPr>
          <w:rFonts w:ascii="IRNazanin" w:hAnsi="IRNazanin" w:eastAsia="IRNazanin"/>
          <w:color w:val="111111"/>
          <w:sz w:val="28"/>
          <w:sz w:val="28"/>
          <w:szCs w:val="28"/>
          <w:rtl w:val="true"/>
          <w:lang w:bidi="fa-IR"/>
        </w:rPr>
        <w:t>امَنوا اِمرأتَ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موسی، این همه مؤمن بودند، این همه کسانی در راه ایمان تلاش و فداکاری کردند؛ امّا آن نمونه را اسم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از چیست؟ آیا خدای متعال خواسته از زنان جانبداری کند؛ یا نه، مسأله چیز دیگری است؟ مسأله این است که این زن در اوج حرکت معنوی به جایی رسیده که فقط او را می‌شود مثال زد 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قبل از 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قبل از مریم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متعلّق به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نه پیامبر است، نه پیامبرزاده است، نه همسر پیامبر است، نه در خانواده‌ی هیچ پیامبری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معنوی و رشد و بالندگی یک زن، او را به این‌جا می‌رساند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28" w:name="__RefHeading___Toc2689347_581953129"/>
      <w:bookmarkStart w:id="129" w:name="_Toc50"/>
      <w:bookmarkEnd w:id="128"/>
      <w:r>
        <w:rPr/>
        <w:t>5-1-3-1</w:t>
      </w:r>
      <w:r>
        <w:rPr>
          <w:rtl w:val="true"/>
        </w:rPr>
        <w:t xml:space="preserve">- </w:t>
      </w:r>
      <w:r>
        <w:rPr>
          <w:rtl w:val="true"/>
        </w:rPr>
        <w:t>نگاه جامع و ارزشگذاری به اصالت زن و پرهیز از تشبّه به مردان</w:t>
      </w:r>
      <w:bookmarkEnd w:id="129"/>
    </w:p>
    <w:p>
      <w:pPr>
        <w:pStyle w:val="BookText"/>
        <w:rPr/>
      </w:pPr>
      <w:r>
        <w:rPr>
          <w:rFonts w:ascii="IRNazanin" w:hAnsi="IRNazanin" w:eastAsia="IRNazanin"/>
          <w:color w:val="111111"/>
          <w:sz w:val="28"/>
          <w:sz w:val="28"/>
          <w:szCs w:val="28"/>
          <w:rtl w:val="true"/>
          <w:lang w:bidi="fa-IR"/>
        </w:rPr>
        <w:t>ما باید در مورد مسأله‌ی زن نگاه جامع داشته باشیم، و این نگاه جامع در اسلام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ارزشگذاری به اصالت زن، زن بودن، برای زن یک ارزش والاست؛ یک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تشبه به مردان برای زن ارزش به حساب نمی‌آید؛ هم‌چنان که برای مردها تشبه به زنان ارزش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نقشی دارند، هر کدام جایی دارند، جایگاهی دارند و طبیعتی دارند و مقصودی از وضعیت خاص آن‌ها در آفرینش حکیمانه‌ی الهی مورد نظر بوده که این مقصود باید برآورده شود؛ این مسأله مهم است</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130" w:name="__RefHeading___Toc2689349_581953129"/>
      <w:bookmarkStart w:id="131" w:name="_Toc51"/>
      <w:bookmarkEnd w:id="130"/>
      <w:r>
        <w:rPr/>
        <w:t>6-1-3-1</w:t>
      </w:r>
      <w:r>
        <w:rPr>
          <w:rtl w:val="true"/>
        </w:rPr>
        <w:t xml:space="preserve">- </w:t>
      </w:r>
      <w:r>
        <w:rPr>
          <w:rtl w:val="true"/>
        </w:rPr>
        <w:t>زن مظهر و الگوی ظرافت، زیبایی، حساسیت و لطافت</w:t>
      </w:r>
      <w:bookmarkEnd w:id="1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نگاه زن به مرد با نگاه مرد به زن به طور طبیعی مختلف است، باید هم مختلف باشد، ایرادی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 به صورت یک الگوی زیبایی، الگوی ظرافت، الگوی حساسیت نگاه می‌کند، او را لطیف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همین را تأکید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رَیْحانَةٌ وَ لَیْسَتْ بِقَهرَمانَةٌ</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یعنی زن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نگرش، </w:t>
      </w:r>
      <w:bookmarkStart w:id="132" w:name="pg5563_40873"/>
    </w:p>
    <w:p>
      <w:pPr>
        <w:pStyle w:val="BookText"/>
        <w:rPr/>
      </w:pPr>
      <w:bookmarkEnd w:id="132"/>
      <w:r>
        <w:rPr>
          <w:rFonts w:ascii="IRNazanin" w:hAnsi="IRNazanin" w:eastAsia="IRNazanin"/>
          <w:color w:val="111111"/>
          <w:sz w:val="28"/>
          <w:sz w:val="28"/>
          <w:szCs w:val="28"/>
          <w:rtl w:val="true"/>
          <w:lang w:bidi="fa-IR"/>
        </w:rPr>
        <w:t>زن، یک موجودی است رقیق، مظهر زیبایی و لطافت و رقت، و مرد به این چشم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را در این قالب ترسیم و مجسم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چشم زن، مظهر اعتماد، نقطه‌ی اتکا و اعتماد است و محبّت خودش را به او در این قالب ترسیم می‌کند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33" w:name="__RefHeading___Toc2689351_581953129"/>
      <w:bookmarkStart w:id="134" w:name="_Toc52"/>
      <w:bookmarkEnd w:id="133"/>
      <w:r>
        <w:rPr/>
        <w:t>7-1-3-1</w:t>
      </w:r>
      <w:r>
        <w:rPr>
          <w:rtl w:val="true"/>
        </w:rPr>
        <w:t xml:space="preserve">- </w:t>
      </w:r>
      <w:r>
        <w:rPr>
          <w:rtl w:val="true"/>
        </w:rPr>
        <w:t>داشتن نقشی مؤثّر درون خانواده و نسل‌های آینده</w:t>
      </w:r>
      <w:bookmarkEnd w:id="134"/>
    </w:p>
    <w:p>
      <w:pPr>
        <w:pStyle w:val="BookText"/>
        <w:rPr/>
      </w:pPr>
      <w:r>
        <w:rPr>
          <w:rFonts w:ascii="IRNazanin" w:hAnsi="IRNazanin" w:eastAsia="IRNazanin"/>
          <w:color w:val="111111"/>
          <w:sz w:val="28"/>
          <w:sz w:val="28"/>
          <w:szCs w:val="28"/>
          <w:rtl w:val="true"/>
          <w:lang w:bidi="fa-IR"/>
        </w:rPr>
        <w:t xml:space="preserve">علّت این‌که اسلام این قدر به نقش زن در داخل خانواده اهمیّت می‌دهد، همین است که زن اگر به خانواده پایبند شد، علاقه نشان داد، به تربیت فرزند اهمیّت داد، به بچه‌های خود رسید، آن‌ها را شیر داد، آن‌ها را در آغوش خود بزرگ کرد، برای آن‌ها آذوقه‌های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احکام، حکایت‌های قرآنی، ماجراهای آموزنده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 و در هر فرصتی به فرزندان خود مثل غذای جسمانی چشانید، نسل‌ها در آن جامعه، بالنده و رشید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زن است و منافاتی هم با درس‌خواندن و درس گفتن و کار کردن و ورود در سیاست و امثال این‌ها ندارد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35" w:name="__RefHeading___Toc2689353_581953129"/>
      <w:bookmarkStart w:id="136" w:name="_Toc53"/>
      <w:bookmarkEnd w:id="135"/>
      <w:r>
        <w:rPr/>
        <w:t>8-1-3-1</w:t>
      </w:r>
      <w:r>
        <w:rPr>
          <w:rtl w:val="true"/>
        </w:rPr>
        <w:t xml:space="preserve">- </w:t>
      </w:r>
      <w:r>
        <w:rPr>
          <w:rtl w:val="true"/>
        </w:rPr>
        <w:t>ترجیح زن بر مرد در خدمتگذاری فرزند به او</w:t>
      </w:r>
      <w:bookmarkEnd w:id="136"/>
    </w:p>
    <w:p>
      <w:pPr>
        <w:pStyle w:val="BookText"/>
        <w:rPr/>
      </w:pPr>
      <w:r>
        <w:rPr>
          <w:rFonts w:ascii="IRNazanin" w:hAnsi="IRNazanin" w:eastAsia="IRNazanin"/>
          <w:color w:val="111111"/>
          <w:sz w:val="28"/>
          <w:sz w:val="28"/>
          <w:szCs w:val="28"/>
          <w:rtl w:val="true"/>
          <w:lang w:bidi="fa-IR"/>
        </w:rPr>
        <w:t>اسلام در برخی جاها حتی زن را بر مرد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آن‌جا که مرد و زن، پدر و مادری هستند که فرزندی دارند، این فرزند اگرچه فرزند هر دو نفر است، امّا خدمتگزاری فرزند در مقابل مادر،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 بر گردن فرزند، بیش‌تر و وظیفه‌ی فرزند نسبت به مادر سنگین‌تر است</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137" w:name="__RefHeading___Toc2689355_581953129"/>
      <w:bookmarkStart w:id="138" w:name="_Toc54"/>
      <w:bookmarkEnd w:id="137"/>
      <w:r>
        <w:rPr/>
        <w:t>9-1-3-1</w:t>
      </w:r>
      <w:r>
        <w:rPr>
          <w:rtl w:val="true"/>
        </w:rPr>
        <w:t xml:space="preserve">- </w:t>
      </w:r>
      <w:r>
        <w:rPr>
          <w:rtl w:val="true"/>
        </w:rPr>
        <w:t>زن شریک زندگی مرد نه تابع محض او</w:t>
      </w:r>
      <w:bookmarkEnd w:id="138"/>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طور هم نیست که بگوییم همه جا خانم باید از آقا تبعیت کند؛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bookmarkStart w:id="139" w:name="pg5563_40874"/>
    </w:p>
    <w:p>
      <w:pPr>
        <w:pStyle w:val="BookText"/>
        <w:rPr/>
      </w:pPr>
      <w:bookmarkEnd w:id="139"/>
      <w:r>
        <w:rPr>
          <w:rFonts w:ascii="IRNazanin" w:hAnsi="IRNazanin" w:eastAsia="IRNazanin"/>
          <w:color w:val="111111"/>
          <w:sz w:val="28"/>
          <w:sz w:val="28"/>
          <w:szCs w:val="28"/>
          <w:rtl w:val="true"/>
          <w:lang w:bidi="fa-IR"/>
        </w:rPr>
        <w:t>چیزی نه در اسلام داریم و نه در 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معنایش این نیست که زن بایستی در همه‌ی امور تابع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برخی از این اروپاندیده‌های بدتر از اروپا و مقلّد اروپا، بگوییم که زن بایستی همه کاره باشد و مرد باید تابع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 تا شریک و دو تا رفیق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مرد کوتاه بیاید، یک جا زن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این‌جا از سلیقه و خواست خود بگذرد، دیگری در جای دیگر، تا بتوانید با یکدیگر زندگی کنید</w:t>
      </w:r>
      <w:r>
        <w:rPr>
          <w:rFonts w:eastAsia="IRNazanin" w:cs="IRNazanin"/>
          <w:color w:val="111111"/>
          <w:sz w:val="28"/>
          <w:szCs w:val="28"/>
          <w:rtl w:val="true"/>
          <w:lang w:bidi="fa-IR"/>
        </w:rPr>
        <w:t>.</w:t>
      </w:r>
      <w:r>
        <w:rPr>
          <w:rStyle w:val="FootnoteAnchor"/>
          <w:rtl w:val="true"/>
        </w:rPr>
        <w:footnoteReference w:id="69"/>
      </w:r>
    </w:p>
    <w:p>
      <w:pPr>
        <w:pStyle w:val="Heading5"/>
        <w:numPr>
          <w:ilvl w:val="4"/>
          <w:numId w:val="1"/>
        </w:numPr>
        <w:rPr/>
      </w:pPr>
      <w:bookmarkStart w:id="140" w:name="__RefHeading___Toc2689357_581953129"/>
      <w:bookmarkStart w:id="141" w:name="_Toc55"/>
      <w:bookmarkEnd w:id="140"/>
      <w:r>
        <w:rPr/>
        <w:t>10-1-3-1</w:t>
      </w:r>
      <w:r>
        <w:rPr>
          <w:rtl w:val="true"/>
        </w:rPr>
        <w:t xml:space="preserve">- </w:t>
      </w:r>
      <w:r>
        <w:rPr>
          <w:rtl w:val="true"/>
        </w:rPr>
        <w:t>برابری زن با مرد در رسیدن به مقامات معنوی و درجات انسانی</w:t>
      </w:r>
      <w:bookmarkEnd w:id="141"/>
    </w:p>
    <w:p>
      <w:pPr>
        <w:pStyle w:val="BookText"/>
        <w:rPr/>
      </w:pPr>
      <w:r>
        <w:rPr>
          <w:rFonts w:ascii="IRNazanin" w:hAnsi="IRNazanin" w:eastAsia="IRNazanin"/>
          <w:color w:val="111111"/>
          <w:sz w:val="28"/>
          <w:sz w:val="28"/>
          <w:szCs w:val="28"/>
          <w:rtl w:val="true"/>
          <w:lang w:bidi="fa-IR"/>
        </w:rPr>
        <w:t>در زمینه‌ی مسائل معنوی، زنان جزو پیشگامان حرکت معنوی انسان به سوی پیشرفت‌ها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بحث ایمان و اسلام و صبر و صدق و مجاهدت در راه به دست آوردن ارزش‌های انسانی و اسلامی و معنوی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 وَ الْمُسْلِماتِ وَ الْمُؤْمِنینَ وَ الْمُؤْمِناتِ و الْقانِتینَ وَ الْقانِتاتِ وَ الصّادِقینَ وَ الصّادِقاتِ و الصّابِرینَ وَ الصّابِراتِ</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در این آیه ده عنوان برای ارزش‌های معنوی ذکر می‌شود؛ اسلام، ایمان، قنوت، صدق، صبر، خشوع و دیگر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این میدان، دوش به دوش حرکت می‌کنند و پیش می‌روند؛ هر دو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مردگرایی را که در جاهلیت‌ها همیشه به وسیله‌ی مردان و حتی به وسیله‌ی زنان پرستیده می‌شد، اسلام در این آیات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مسائل سیاسی و اجتماعی، بیعت زن را یک امر لازم و یک مسأله‌ی زنده معرفی می‌کند</w:t>
      </w:r>
      <w:r>
        <w:rPr>
          <w:rFonts w:eastAsia="IRNazanin" w:cs="IRNazanin"/>
          <w:color w:val="111111"/>
          <w:sz w:val="28"/>
          <w:szCs w:val="28"/>
          <w:rtl w:val="true"/>
          <w:lang w:bidi="fa-IR"/>
        </w:rPr>
        <w:t>.</w:t>
      </w:r>
      <w:r>
        <w:rPr>
          <w:rStyle w:val="FootnoteAnchor"/>
          <w:rtl w:val="true"/>
        </w:rPr>
        <w:footnoteReference w:id="71"/>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الْمُسْلِمینَ وَ الْمُسْلِماتِ وَ الْمُؤْمِنینَ وَ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زن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متهجّد، زن 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همه‌ی این مقامات معنوی و درجات انسانی، بین زن و مرد بالسّویه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مرد و زن با یکدیگر مساوی 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برای خدا 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w:t>
      </w:r>
      <w:bookmarkStart w:id="142" w:name="pg5563_40875"/>
    </w:p>
    <w:p>
      <w:pPr>
        <w:pStyle w:val="BookText"/>
        <w:rPr/>
      </w:pPr>
      <w:bookmarkEnd w:id="142"/>
      <w:r>
        <w:rPr>
          <w:rFonts w:ascii="IRNazanin" w:hAnsi="IRNazanin" w:eastAsia="IRNazanin"/>
          <w:color w:val="111111"/>
          <w:sz w:val="28"/>
          <w:sz w:val="28"/>
          <w:szCs w:val="28"/>
          <w:rtl w:val="true"/>
          <w:lang w:bidi="fa-IR"/>
        </w:rPr>
        <w:t xml:space="preserve">مرد باشد و چه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حَیاةً طَیِّبَةً</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اسلام طرفدار تکامل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زن و مرد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جنس زن یا جنس مرد مطرح نیست؛ تکامل انسانی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سخن از مرد گفته می‌شود، یک جا سخن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مناسبت از زن تجلیل می‌شود، به یک مناسبت از مرد؛ چون دو حصّه‌ی پیکره‌ی بشرند، دو بخش وجود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جنبه‌ی بشری و جنبه الهی، هیچ تقاوتی با همدیگر ندارند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43" w:name="__RefHeading___Toc2689359_581953129"/>
      <w:bookmarkStart w:id="144" w:name="_Toc56"/>
      <w:bookmarkEnd w:id="143"/>
      <w:r>
        <w:rPr/>
        <w:t>11-1-3-1</w:t>
      </w:r>
      <w:r>
        <w:rPr>
          <w:rtl w:val="true"/>
        </w:rPr>
        <w:t xml:space="preserve">- </w:t>
      </w:r>
      <w:r>
        <w:rPr>
          <w:rtl w:val="true"/>
        </w:rPr>
        <w:t>لزوم رسیدن زنان به حدّ اعلای رشد فکری و سیاسی و معنوی</w:t>
      </w:r>
      <w:bookmarkEnd w:id="144"/>
    </w:p>
    <w:p>
      <w:pPr>
        <w:pStyle w:val="BookText"/>
        <w:rPr/>
      </w:pPr>
      <w:r>
        <w:rPr>
          <w:rFonts w:ascii="IRNazanin" w:hAnsi="IRNazanin" w:eastAsia="IRNazanin"/>
          <w:color w:val="111111"/>
          <w:sz w:val="28"/>
          <w:sz w:val="28"/>
          <w:szCs w:val="28"/>
          <w:rtl w:val="true"/>
          <w:lang w:bidi="fa-IR"/>
        </w:rPr>
        <w:t xml:space="preserve">اسلام می‌خواهد که رشد فکری و علمی و اجتماعی و سیاسی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و معنوی زنان، به حدّ اعلی برسد و وجودشان برای جامعه و خانواده‌ی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 عضو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اعلای فایده و ثمره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تعالیم اسلام از جمله مسأله‌ی حجاب، بر این اساس است</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145" w:name="__RefHeading___Toc2689361_581953129"/>
      <w:bookmarkStart w:id="146" w:name="_Toc57"/>
      <w:bookmarkEnd w:id="145"/>
      <w:r>
        <w:rPr/>
        <w:t>12-1-3-1</w:t>
      </w:r>
      <w:r>
        <w:rPr>
          <w:rtl w:val="true"/>
        </w:rPr>
        <w:t xml:space="preserve">- </w:t>
      </w:r>
      <w:r>
        <w:rPr>
          <w:rtl w:val="true"/>
        </w:rPr>
        <w:t>برابری حقوق و رعایت عدالت میان زن و مرد</w:t>
      </w:r>
      <w:bookmarkEnd w:id="14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آن‌چه که مطرح است، عبارت است از تعادل؛ یعنی رعایت عدالت محض میان افراد بشر، از جمله میان جنس زن و جنس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در حقوق مطرح است، امّا در جایی ممکن است احکام زن با احکام مرد متفاوت باشد؛ هم‌چنان که طبیعت زن با طبیعت مرد در بعضی از خصوصیات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بیش‌ترین حقایق و بیش‌ترین واقعیت‌های فطرت و طینت بشری در مورد زن و مرد، در معارف اسلامی است</w:t>
      </w:r>
      <w:r>
        <w:rPr>
          <w:rFonts w:eastAsia="IRNazanin" w:cs="IRNazanin"/>
          <w:color w:val="111111"/>
          <w:sz w:val="28"/>
          <w:szCs w:val="28"/>
          <w:rtl w:val="true"/>
          <w:lang w:bidi="fa-IR"/>
        </w:rPr>
        <w:t>.</w:t>
      </w:r>
      <w:r>
        <w:rPr>
          <w:rStyle w:val="FootnoteAnchor"/>
          <w:rtl w:val="true"/>
        </w:rPr>
        <w:footnoteReference w:id="76"/>
      </w:r>
      <w:bookmarkStart w:id="147" w:name="pg5563_40876"/>
    </w:p>
    <w:p>
      <w:pPr>
        <w:pStyle w:val="Heading5"/>
        <w:numPr>
          <w:ilvl w:val="4"/>
          <w:numId w:val="1"/>
        </w:numPr>
        <w:rPr/>
      </w:pPr>
      <w:bookmarkStart w:id="148" w:name="__RefHeading___Toc2689363_581953129"/>
      <w:bookmarkStart w:id="149" w:name="_Toc58"/>
      <w:bookmarkEnd w:id="147"/>
      <w:bookmarkEnd w:id="148"/>
      <w:r>
        <w:rPr/>
        <w:t>13-1-3-1</w:t>
      </w:r>
      <w:r>
        <w:rPr>
          <w:rtl w:val="true"/>
        </w:rPr>
        <w:t xml:space="preserve">- </w:t>
      </w:r>
      <w:r>
        <w:rPr>
          <w:rtl w:val="true"/>
        </w:rPr>
        <w:t>برابری زنان و مردان در حفظ، اداره و پیشرفت جامعه‌ی اسلامی و مجموعه‌ی نظام اجتماعی</w:t>
      </w:r>
      <w:bookmarkEnd w:id="149"/>
    </w:p>
    <w:p>
      <w:pPr>
        <w:pStyle w:val="BookText"/>
        <w:rPr/>
      </w:pPr>
      <w:r>
        <w:rPr>
          <w:rFonts w:ascii="IRNazanin" w:hAnsi="IRNazanin" w:eastAsia="IRNazanin"/>
          <w:color w:val="111111"/>
          <w:sz w:val="28"/>
          <w:sz w:val="28"/>
          <w:szCs w:val="28"/>
          <w:rtl w:val="true"/>
          <w:lang w:bidi="fa-IR"/>
        </w:rPr>
        <w:t>اسلام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أَوْلِیاءُ بَعْضٍ یأْمُرُونَ بِالْمَعْرُوفِ وَ یَنْهَوْنَ عَنِ الْمُنْکَرِ</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یعنی مؤمنین و مؤمنات در حفظ مجموعه‌ی نظام اجتماعی و امر به معروف و نهی از منکر همه سهیم و شریکند؛ زن را استثناء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نمی‌توانیم زن را استثناء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اداره‌ی جامعه‌ی اسلامی و پیشرفت جامعه‌ی اسلامی بر دوش همه است؛ بر دوش زن، بر دوش مرد؛ هر کدام به‌نحوی بر حسب توانایی‌های خودشان</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50" w:name="__RefHeading___Toc2689365_581953129"/>
      <w:bookmarkStart w:id="151" w:name="_Toc59"/>
      <w:bookmarkEnd w:id="150"/>
      <w:r>
        <w:rPr/>
        <w:t>14-1-3-1</w:t>
      </w:r>
      <w:r>
        <w:rPr>
          <w:rtl w:val="true"/>
        </w:rPr>
        <w:t xml:space="preserve">- </w:t>
      </w:r>
      <w:r>
        <w:rPr>
          <w:rtl w:val="true"/>
        </w:rPr>
        <w:t>تکریم واقعی زن</w:t>
      </w:r>
      <w:bookmarkEnd w:id="151"/>
    </w:p>
    <w:p>
      <w:pPr>
        <w:pStyle w:val="BookText"/>
        <w:rPr/>
      </w:pPr>
      <w:r>
        <w:rPr>
          <w:rFonts w:ascii="IRNazanin" w:hAnsi="IRNazanin" w:eastAsia="IRNazanin"/>
          <w:color w:val="111111"/>
          <w:sz w:val="28"/>
          <w:sz w:val="28"/>
          <w:szCs w:val="28"/>
          <w:rtl w:val="true"/>
          <w:lang w:bidi="fa-IR"/>
        </w:rPr>
        <w:t>اسلام به معنای واقعی زن را تکریم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 نقش مادر و حرمت مادر در درون خانواده تکیه می‌کند، یا روی نقش زن و تأثیر زن و حقوق زن و وظایف و محدودیت‌های زن در داخل خانواده تکیه می‌کند، به‌هیچ‌وجه به معنای این نیست که زن را از شرکت در مسائل اجتماعی و دخالت در مبارزات و فعّالیت‌های عمومی مردم منع کند</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52" w:name="__RefHeading___Toc2689367_581953129"/>
      <w:bookmarkStart w:id="153" w:name="_Toc60"/>
      <w:bookmarkEnd w:id="152"/>
      <w:r>
        <w:rPr/>
        <w:t>15-1-3-1</w:t>
      </w:r>
      <w:r>
        <w:rPr>
          <w:rtl w:val="true"/>
        </w:rPr>
        <w:t xml:space="preserve">- </w:t>
      </w:r>
      <w:r>
        <w:rPr>
          <w:rtl w:val="true"/>
        </w:rPr>
        <w:t>توانایی ایفای نقش‌های منحصر به‌فرد، با تکیه بر نقاط قوّت زنانه، ایمان عمیق، عفّت و پاکدامنی</w:t>
      </w:r>
      <w:bookmarkEnd w:id="15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با نقاط قوّت زنانه‌ی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متعال در وجود او به ودیعه گذاشته و مخصوص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ایمان عمیق، همراه با استقرار ناشی از اتکاء به خداوند، و همراه با عفّت و پاکدامنی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فضای پیرامون او را نورانیت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جامعه یک نقش استثنایی این‌گونه ایفا کند؛ هیچ مردی قادر به ایفای چنین نقشی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کوه استواری از ایمان، درعین‌حال مثل چشمه‌ی جوشانی از عاطفه و </w:t>
      </w:r>
      <w:bookmarkStart w:id="154" w:name="pg5563_40877"/>
    </w:p>
    <w:p>
      <w:pPr>
        <w:pStyle w:val="BookText"/>
        <w:rPr/>
      </w:pPr>
      <w:bookmarkEnd w:id="154"/>
      <w:r>
        <w:rPr>
          <w:rFonts w:ascii="IRNazanin" w:hAnsi="IRNazanin" w:eastAsia="IRNazanin"/>
          <w:color w:val="111111"/>
          <w:sz w:val="28"/>
          <w:sz w:val="28"/>
          <w:szCs w:val="28"/>
          <w:rtl w:val="true"/>
          <w:lang w:bidi="fa-IR"/>
        </w:rPr>
        <w:t>محبّت و احساسات زنانه، تشنگان و محتاجان نوازش را از چشمه‌ی صبر و حوصله و عاطفه‌ی خود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چنین آغوش پربرکتی می‌توانند تربیت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با این خصوصیات در عالم وجود نبود، انسانیّت معنا پیدا نمی‌کرد</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155" w:name="__RefHeading___Toc2689369_581953129"/>
      <w:bookmarkStart w:id="156" w:name="_Toc61"/>
      <w:bookmarkEnd w:id="155"/>
      <w:r>
        <w:rPr/>
        <w:t>16-1-3-1</w:t>
      </w:r>
      <w:r>
        <w:rPr>
          <w:rtl w:val="true"/>
        </w:rPr>
        <w:t xml:space="preserve">- </w:t>
      </w:r>
      <w:r>
        <w:rPr>
          <w:rtl w:val="true"/>
        </w:rPr>
        <w:t>منافات نداشتن وظایف عبادی و فردی با وظایف اجتماعی و سیاسی</w:t>
      </w:r>
      <w:bookmarkEnd w:id="156"/>
    </w:p>
    <w:p>
      <w:pPr>
        <w:pStyle w:val="BookText"/>
        <w:rPr/>
      </w:pPr>
      <w:r>
        <w:rPr>
          <w:rFonts w:ascii="IRNazanin" w:hAnsi="IRNazanin" w:eastAsia="IRNazanin"/>
          <w:color w:val="111111"/>
          <w:sz w:val="28"/>
          <w:sz w:val="28"/>
          <w:szCs w:val="28"/>
          <w:rtl w:val="true"/>
          <w:lang w:bidi="fa-IR"/>
        </w:rPr>
        <w:t>بعضی خیال می‌کنند انسانی که مشغول عبادت می‌باشد، یک عابد و متضرّع و اهل دعا و ذکر است و نمی‌تواند یک انسان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بعضی خیال می‌کنند کسی که اهل سیاست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و چه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میدان جهاد فی‌سبیل‌الله حضور فعّال دارد، اگر زن است، نمی‌تواند یک زن خانه با وظایف مادری و همسری و کدبانویی باشد و اگر مرد است، نمی‌تواند یک مرد خانه و دکان و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این‌ها با هم منافات دارد؛ در حالی که از نظر اسلام، این سه چیز با یکدیگر منافات و ضدّیت که ندارد؛ در شخصیت انسان کامل، کمک‌کننده هم است</w:t>
      </w:r>
      <w:r>
        <w:rPr>
          <w:rFonts w:eastAsia="IRNazanin" w:cs="IRNazanin"/>
          <w:color w:val="111111"/>
          <w:sz w:val="28"/>
          <w:szCs w:val="28"/>
          <w:rtl w:val="true"/>
          <w:lang w:bidi="fa-IR"/>
        </w:rPr>
        <w:t>.</w:t>
      </w:r>
      <w:r>
        <w:rPr>
          <w:rStyle w:val="FootnoteAnchor"/>
          <w:rtl w:val="true"/>
        </w:rPr>
        <w:footnoteReference w:id="81"/>
      </w:r>
    </w:p>
    <w:p>
      <w:pPr>
        <w:pStyle w:val="Heading5"/>
        <w:numPr>
          <w:ilvl w:val="4"/>
          <w:numId w:val="1"/>
        </w:numPr>
        <w:rPr/>
      </w:pPr>
      <w:bookmarkStart w:id="157" w:name="__RefHeading___Toc2689371_581953129"/>
      <w:bookmarkStart w:id="158" w:name="_Toc62"/>
      <w:bookmarkEnd w:id="157"/>
      <w:r>
        <w:rPr/>
        <w:t>17-1-3-1</w:t>
      </w:r>
      <w:r>
        <w:rPr>
          <w:rtl w:val="true"/>
        </w:rPr>
        <w:t xml:space="preserve">- </w:t>
      </w:r>
      <w:r>
        <w:rPr>
          <w:rtl w:val="true"/>
        </w:rPr>
        <w:t>جلب چشم مردها و هوس هوسرانان، عاملی برای تحقیر زن</w:t>
      </w:r>
      <w:bookmarkEnd w:id="158"/>
    </w:p>
    <w:p>
      <w:pPr>
        <w:pStyle w:val="BookText"/>
        <w:rPr/>
      </w:pPr>
      <w:r>
        <w:rPr>
          <w:rFonts w:ascii="IRNazanin" w:hAnsi="IRNazanin" w:eastAsia="IRNazanin"/>
          <w:color w:val="111111"/>
          <w:sz w:val="28"/>
          <w:sz w:val="28"/>
          <w:szCs w:val="28"/>
          <w:rtl w:val="true"/>
          <w:lang w:bidi="fa-IR"/>
        </w:rPr>
        <w:t>عظمت زن به این نیست که بتواند چشم مردها را، هوس هوسرانان را به خودش جلب کند؛ این افتخاری برای یک زن نیست؛ این تجلیل زن نیست؛ این تحقیر زن است</w:t>
      </w:r>
      <w:r>
        <w:rPr>
          <w:rFonts w:eastAsia="IRNazanin" w:cs="IRNazanin"/>
          <w:color w:val="111111"/>
          <w:sz w:val="28"/>
          <w:szCs w:val="28"/>
          <w:rtl w:val="true"/>
          <w:lang w:bidi="fa-IR"/>
        </w:rPr>
        <w:t>.</w:t>
      </w:r>
      <w:r>
        <w:rPr>
          <w:rStyle w:val="FootnoteAnchor"/>
          <w:rtl w:val="true"/>
        </w:rPr>
        <w:footnoteReference w:id="82"/>
      </w:r>
    </w:p>
    <w:p>
      <w:pPr>
        <w:pStyle w:val="Heading5"/>
        <w:numPr>
          <w:ilvl w:val="4"/>
          <w:numId w:val="1"/>
        </w:numPr>
        <w:rPr/>
      </w:pPr>
      <w:bookmarkStart w:id="159" w:name="__RefHeading___Toc2689373_581953129"/>
      <w:bookmarkStart w:id="160" w:name="_Toc63"/>
      <w:bookmarkEnd w:id="159"/>
      <w:r>
        <w:rPr/>
        <w:t>18-1-3-1</w:t>
      </w:r>
      <w:r>
        <w:rPr>
          <w:rtl w:val="true"/>
        </w:rPr>
        <w:t xml:space="preserve">- </w:t>
      </w:r>
      <w:r>
        <w:rPr>
          <w:rtl w:val="true"/>
        </w:rPr>
        <w:t>تنفّر از ظلم به زن؛ قراردادن زن در جایگاه حقیقی خود</w:t>
      </w:r>
      <w:bookmarkEnd w:id="16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یک موضع برجسته را در این بین انتخاب کرده؛ از افراط و تفریط جلوگیری نموده، و هشداری به همه‌ی مردم عالم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مردانی را که </w:t>
      </w:r>
      <w:bookmarkStart w:id="161" w:name="pg5563_40878"/>
    </w:p>
    <w:p>
      <w:pPr>
        <w:pStyle w:val="BookText"/>
        <w:rPr/>
      </w:pPr>
      <w:bookmarkEnd w:id="161"/>
      <w:r>
        <w:rPr>
          <w:rFonts w:ascii="IRNazanin" w:hAnsi="IRNazanin" w:eastAsia="IRNazanin"/>
          <w:color w:val="111111"/>
          <w:sz w:val="28"/>
          <w:sz w:val="28"/>
          <w:szCs w:val="28"/>
          <w:rtl w:val="true"/>
          <w:lang w:bidi="fa-IR"/>
        </w:rPr>
        <w:t>به‌خاطر قدرتمند بودن جسمی یا توانایی مالی، زنان و مردان را به خدمت می‌گرفتند و زن را مورد آزار و احیاناً تحقیر قرار می‌دادند، به کلّی سرجای خود نشاند و زن را در جایگاه حقیقی خودش قرار داد و حتّی از جهاتی، زن را در ردیف مرد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 وَ الْمُسْلِماتِ وَ الْمُؤْمِنینَ وَ الْمُؤْمِناتِ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مرد مسلمان،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عابد، زن عابد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متهجّد، زن متهجّد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اسلام از آن مردی که به زن ظلم کند، متنفّر 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مردی را که به زن یا دختر خودش ظلم کند، زشت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از لحاظ جسمی ضعیفتر است، آیا این مجوّز می‌شود که مرد با تکیه بر قدرت جسمانی به او ظلم کند؟</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62" w:name="__RefHeading___Toc2689375_581953129"/>
      <w:bookmarkStart w:id="163" w:name="_Toc64"/>
      <w:bookmarkEnd w:id="162"/>
      <w:r>
        <w:rPr/>
        <w:t>19-1-3-1</w:t>
      </w:r>
      <w:r>
        <w:rPr>
          <w:rtl w:val="true"/>
        </w:rPr>
        <w:t xml:space="preserve">- </w:t>
      </w:r>
      <w:r>
        <w:rPr>
          <w:rtl w:val="true"/>
        </w:rPr>
        <w:t>نفی زیاده روی و اِعمال قدرت‌های جاهلانه توسط مرد</w:t>
      </w:r>
      <w:bookmarkEnd w:id="163"/>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مانند گلی است که باید او را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چشم باید به این موجود دارای لطافت‌های روحی و جسمی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خصوصیت زنانگی زن که همه‌ی احساسات و خواستهای او بر اساس این خصوصیت زنانگی است، حفظ شده است، بر او تحمیل نشده است، از او خواسته نشده است، که در حالی که زن است، مثل مرد فکر کند، مثل مرد کار کند، مثل مرد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خصوصیت زن بودن که یک خصوصیت طبیعی و فطری و محور همه‌ی احساسات و تلاشهای زنانه است، در دید اسلامی حفظ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درعین‌حال، میدان علم، میدان معنویّت، میدان تقوا، میدان سیاسی، بر روی او باز شده است و او، هم به کسب علم تشویق شده است، هم به حضور در میدانهای گوناگون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داخل خانواده هم به مرد گفته‌اند که حقّ تکلیف، تحمیل، زیاده‌روی، اعمال قدرتهای جاهلانه و غیر قانونی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نگاه اسلامی است</w:t>
      </w:r>
      <w:r>
        <w:rPr>
          <w:rFonts w:eastAsia="IRNazanin" w:cs="IRNazanin"/>
          <w:color w:val="111111"/>
          <w:sz w:val="28"/>
          <w:szCs w:val="28"/>
          <w:rtl w:val="true"/>
          <w:lang w:bidi="fa-IR"/>
        </w:rPr>
        <w:t>.</w:t>
      </w:r>
      <w:r>
        <w:rPr>
          <w:rStyle w:val="FootnoteAnchor"/>
          <w:rtl w:val="true"/>
        </w:rPr>
        <w:footnoteReference w:id="86"/>
      </w:r>
      <w:bookmarkStart w:id="164" w:name="pg5563_40879"/>
    </w:p>
    <w:p>
      <w:pPr>
        <w:pStyle w:val="Heading5"/>
        <w:numPr>
          <w:ilvl w:val="4"/>
          <w:numId w:val="1"/>
        </w:numPr>
        <w:rPr/>
      </w:pPr>
      <w:bookmarkStart w:id="165" w:name="__RefHeading___Toc2689377_581953129"/>
      <w:bookmarkStart w:id="166" w:name="_Toc65"/>
      <w:bookmarkEnd w:id="164"/>
      <w:bookmarkEnd w:id="165"/>
      <w:r>
        <w:rPr/>
        <w:t>20-1-3-1</w:t>
      </w:r>
      <w:r>
        <w:rPr>
          <w:rtl w:val="true"/>
        </w:rPr>
        <w:t xml:space="preserve">- </w:t>
      </w:r>
      <w:r>
        <w:rPr>
          <w:rtl w:val="true"/>
        </w:rPr>
        <w:t>حمایت از استقلال اقتصادی زنان</w:t>
      </w:r>
      <w:bookmarkEnd w:id="166"/>
    </w:p>
    <w:p>
      <w:pPr>
        <w:pStyle w:val="BookText"/>
        <w:rPr/>
      </w:pPr>
      <w:r>
        <w:rPr>
          <w:rFonts w:ascii="IRNazanin" w:hAnsi="IRNazanin" w:eastAsia="IRNazanin"/>
          <w:color w:val="111111"/>
          <w:sz w:val="28"/>
          <w:sz w:val="28"/>
          <w:szCs w:val="28"/>
          <w:rtl w:val="true"/>
          <w:lang w:bidi="fa-IR"/>
        </w:rPr>
        <w:t>در اسلام، زن مالک ثروت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شوهرش راضی باشد، یا راضی نباشد؛ پدرش راضی باشد، یا راضی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ثروت و مال و اندوخته‌ی خود را مصرف کند و ربطی به کس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حمایت از استقلال اقتصادی زنان، دنیا سیزده قرن است که از اسلام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سیزده قرن قبل گفته است؛ ولی در اروپا تازه چهل، پنجاه سال و در بعضی از کشورها کمتر از این مدّت است که تازه شروع کرده‌اند به زن اجازه دهند که در مال و ملک خود، دخل و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این جهت هم جلو است</w:t>
      </w:r>
      <w:r>
        <w:rPr>
          <w:rFonts w:eastAsia="IRNazanin" w:cs="IRNazanin"/>
          <w:color w:val="111111"/>
          <w:sz w:val="28"/>
          <w:szCs w:val="28"/>
          <w:rtl w:val="true"/>
          <w:lang w:bidi="fa-IR"/>
        </w:rPr>
        <w:t>.</w:t>
      </w:r>
      <w:r>
        <w:rPr>
          <w:rStyle w:val="FootnoteAnchor"/>
          <w:rtl w:val="true"/>
        </w:rPr>
        <w:footnoteReference w:id="87"/>
      </w:r>
    </w:p>
    <w:p>
      <w:pPr>
        <w:pStyle w:val="Heading5"/>
        <w:numPr>
          <w:ilvl w:val="4"/>
          <w:numId w:val="1"/>
        </w:numPr>
        <w:rPr/>
      </w:pPr>
      <w:bookmarkStart w:id="167" w:name="__RefHeading___Toc2689379_581953129"/>
      <w:bookmarkStart w:id="168" w:name="_Toc66"/>
      <w:bookmarkEnd w:id="167"/>
      <w:r>
        <w:rPr/>
        <w:t>21-1-3-1</w:t>
      </w:r>
      <w:r>
        <w:rPr>
          <w:rtl w:val="true"/>
        </w:rPr>
        <w:t xml:space="preserve">- </w:t>
      </w:r>
      <w:r>
        <w:rPr>
          <w:rtl w:val="true"/>
        </w:rPr>
        <w:t>آزادی زنان در انتخاب همسر</w:t>
      </w:r>
      <w:bookmarkEnd w:id="168"/>
    </w:p>
    <w:p>
      <w:pPr>
        <w:pStyle w:val="BookText"/>
        <w:rPr/>
      </w:pPr>
      <w:r>
        <w:rPr>
          <w:rFonts w:ascii="IRNazanin" w:hAnsi="IRNazanin" w:eastAsia="IRNazanin"/>
          <w:color w:val="111111"/>
          <w:sz w:val="28"/>
          <w:sz w:val="28"/>
          <w:szCs w:val="28"/>
          <w:rtl w:val="true"/>
          <w:lang w:bidi="fa-IR"/>
        </w:rPr>
        <w:t>زن به‌عنوان یک زوجه و یک همسر، در مراحل مختلف مورد توجّه و عنایت ویژه‌ی اسلامی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اوّل، مسأله‌ی انتخاب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نظراسلام، زن درانتخاب همسر آزاد است و هیچ کس نمی‌تواند در مورد انتخاب همسر، بر هیچ زنی چیزی را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برادران زن، پدرِ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دورتر که جای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بر او تحمیل کنند که تو حتماً باید با شخص موردنظر ازدواج کنی، نمی‌توانند وچنین حقّی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اسلام است</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69" w:name="__RefHeading___Toc2689381_581953129"/>
      <w:bookmarkStart w:id="170" w:name="_Toc67"/>
      <w:bookmarkEnd w:id="169"/>
      <w:r>
        <w:rPr/>
        <w:t>2-3-1</w:t>
      </w:r>
      <w:r>
        <w:rPr>
          <w:rtl w:val="true"/>
        </w:rPr>
        <w:t xml:space="preserve">- </w:t>
      </w:r>
      <w:r>
        <w:rPr>
          <w:rtl w:val="true"/>
        </w:rPr>
        <w:t xml:space="preserve">زن اسلامی </w:t>
      </w:r>
      <w:r>
        <w:rPr>
          <w:rtl w:val="true"/>
        </w:rPr>
        <w:t xml:space="preserve">- </w:t>
      </w:r>
      <w:r>
        <w:rPr>
          <w:rtl w:val="true"/>
        </w:rPr>
        <w:t>ایرانی</w:t>
      </w:r>
      <w:bookmarkEnd w:id="170"/>
    </w:p>
    <w:p>
      <w:pPr>
        <w:pStyle w:val="Heading5"/>
        <w:numPr>
          <w:ilvl w:val="4"/>
          <w:numId w:val="1"/>
        </w:numPr>
        <w:rPr/>
      </w:pPr>
      <w:bookmarkStart w:id="171" w:name="__RefHeading___Toc2689383_581953129"/>
      <w:bookmarkStart w:id="172" w:name="_Toc68"/>
      <w:bookmarkEnd w:id="171"/>
      <w:r>
        <w:rPr/>
        <w:t>1-2-3-1</w:t>
      </w:r>
      <w:r>
        <w:rPr>
          <w:rtl w:val="true"/>
        </w:rPr>
        <w:t xml:space="preserve">- </w:t>
      </w:r>
      <w:r>
        <w:rPr>
          <w:rtl w:val="true"/>
        </w:rPr>
        <w:t>ویژگی‌ها</w:t>
      </w:r>
      <w:bookmarkEnd w:id="172"/>
    </w:p>
    <w:p>
      <w:pPr>
        <w:pStyle w:val="Heading6"/>
        <w:numPr>
          <w:ilvl w:val="5"/>
          <w:numId w:val="1"/>
        </w:numPr>
        <w:rPr/>
      </w:pPr>
      <w:bookmarkStart w:id="173" w:name="__RefHeading___Toc2689385_581953129"/>
      <w:bookmarkStart w:id="174" w:name="_Toc69"/>
      <w:bookmarkEnd w:id="173"/>
      <w:r>
        <w:rPr/>
        <w:t>1-1-2-3-1</w:t>
      </w:r>
      <w:r>
        <w:rPr>
          <w:rtl w:val="true"/>
        </w:rPr>
        <w:t xml:space="preserve">- </w:t>
      </w:r>
      <w:r>
        <w:rPr>
          <w:rtl w:val="true"/>
        </w:rPr>
        <w:t xml:space="preserve">زن ایرانی مسلمان خود را در دامنه‌ی قلّه‌ای که فاطمه زهرا </w:t>
      </w:r>
      <w:r>
        <w:rPr>
          <w:rtl w:val="true"/>
        </w:rPr>
        <w:t>(</w:t>
      </w:r>
      <w:r>
        <w:rPr>
          <w:rtl w:val="true"/>
        </w:rPr>
        <w:t>سلام الله علیها</w:t>
      </w:r>
      <w:r>
        <w:rPr>
          <w:rtl w:val="true"/>
        </w:rPr>
        <w:t xml:space="preserve">) </w:t>
      </w:r>
      <w:r>
        <w:rPr>
          <w:rtl w:val="true"/>
        </w:rPr>
        <w:t>در اوج آن است، می‌بیند</w:t>
      </w:r>
      <w:r>
        <w:rPr>
          <w:rtl w:val="true"/>
        </w:rPr>
        <w:t>.</w:t>
      </w:r>
      <w:bookmarkEnd w:id="17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زن‌های مؤمن در جامعه‌ی ما سعی کنند قدر زن ایرانیِ مسلمان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خود را در دامنه‌ی قله‌ای می‌داند که در اوج آن، فاطمه‌ی‌زهرا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بزرگ‌ترین زن تاریخ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آن زن، زن مسلمان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w:t>
      </w:r>
      <w:bookmarkStart w:id="175" w:name="pg5563_40880"/>
    </w:p>
    <w:p>
      <w:pPr>
        <w:pStyle w:val="BookText"/>
        <w:rPr/>
      </w:pPr>
      <w:bookmarkEnd w:id="175"/>
      <w:r>
        <w:rPr>
          <w:rFonts w:ascii="IRNazanin" w:hAnsi="IRNazanin" w:eastAsia="IRNazanin"/>
          <w:color w:val="111111"/>
          <w:sz w:val="28"/>
          <w:sz w:val="28"/>
          <w:szCs w:val="28"/>
          <w:rtl w:val="true"/>
          <w:lang w:bidi="fa-IR"/>
        </w:rPr>
        <w:t>باید دیگر از این بازیچه‌های فراهم آمده‌ی تمدّن غربی و روش‌های توطئه‌آمیز آن، رو بگرداند و به آن بی‌اعتنایی کند</w:t>
      </w:r>
      <w:r>
        <w:rPr>
          <w:rFonts w:eastAsia="IRNazanin" w:cs="IRNazanin"/>
          <w:color w:val="111111"/>
          <w:sz w:val="28"/>
          <w:szCs w:val="28"/>
          <w:rtl w:val="true"/>
          <w:lang w:bidi="fa-IR"/>
        </w:rPr>
        <w:t>.</w:t>
      </w:r>
      <w:r>
        <w:rPr>
          <w:rStyle w:val="FootnoteAnchor"/>
          <w:rtl w:val="true"/>
        </w:rPr>
        <w:footnoteReference w:id="89"/>
      </w:r>
    </w:p>
    <w:p>
      <w:pPr>
        <w:pStyle w:val="Heading6"/>
        <w:numPr>
          <w:ilvl w:val="5"/>
          <w:numId w:val="1"/>
        </w:numPr>
        <w:rPr/>
      </w:pPr>
      <w:bookmarkStart w:id="176" w:name="__RefHeading___Toc2689387_581953129"/>
      <w:bookmarkStart w:id="177" w:name="_Toc70"/>
      <w:bookmarkEnd w:id="176"/>
      <w:r>
        <w:rPr/>
        <w:t>2-1-2-3-1</w:t>
      </w:r>
      <w:r>
        <w:rPr>
          <w:rtl w:val="true"/>
        </w:rPr>
        <w:t xml:space="preserve">- </w:t>
      </w:r>
      <w:r>
        <w:rPr>
          <w:rtl w:val="true"/>
        </w:rPr>
        <w:t>عزیز داشتن شأن خود و پرهیز از برهنگی، اختلاط و معاشرت با مردان</w:t>
      </w:r>
      <w:bookmarkEnd w:id="177"/>
    </w:p>
    <w:p>
      <w:pPr>
        <w:pStyle w:val="BookText"/>
        <w:rPr/>
      </w:pPr>
      <w:r>
        <w:rPr>
          <w:rFonts w:ascii="IRNazanin" w:hAnsi="IRNazanin" w:eastAsia="IRNazanin"/>
          <w:color w:val="111111"/>
          <w:sz w:val="28"/>
          <w:sz w:val="28"/>
          <w:szCs w:val="28"/>
          <w:rtl w:val="true"/>
          <w:lang w:bidi="fa-IR"/>
        </w:rPr>
        <w:t xml:space="preserve">آن‌چه را که ما برای زن عرضه می‌کنیم، چیزی است که هیچ انسان اندیشمند با انصافی نمی‌تواند منکر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برای زن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زن را به عفّت، به عصمت، به حجاب، به عدم اختلاط و آمیزش بی‌حد و مرز میان زن و مرد، به حفظ کرامت انسانی، به آرایش نکردن در مقابل مرد بیگانه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چشم او لذّت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است؟ این کرامت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کرامت زن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ارزش زن اسلامی و مسلمان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اختلاط و معاشرت، با مرد قاطی نمی‌شود و خود را وسیله ای برای جلب چشم مرد نمی‌داند و خود را بالاتر از این می‌داند؛ زنی که شأنش را عزیزتر از این می‌شمارد که خود را عریان کند و با صورت و موی و بدن خود، چشم روندگان را به سمت خویش جلب کند و هوس آن‌ها را اشباع نماید</w:t>
      </w:r>
      <w:r>
        <w:rPr>
          <w:rFonts w:eastAsia="IRNazanin" w:cs="IRNazanin"/>
          <w:color w:val="111111"/>
          <w:sz w:val="28"/>
          <w:szCs w:val="28"/>
          <w:rtl w:val="true"/>
          <w:lang w:bidi="fa-IR"/>
        </w:rPr>
        <w:t>.</w:t>
      </w:r>
      <w:r>
        <w:rPr>
          <w:rStyle w:val="FootnoteAnchor"/>
          <w:rtl w:val="true"/>
        </w:rPr>
        <w:footnoteReference w:id="91"/>
      </w:r>
    </w:p>
    <w:p>
      <w:pPr>
        <w:pStyle w:val="Heading6"/>
        <w:numPr>
          <w:ilvl w:val="5"/>
          <w:numId w:val="1"/>
        </w:numPr>
        <w:rPr/>
      </w:pPr>
      <w:bookmarkStart w:id="178" w:name="__RefHeading___Toc2689389_581953129"/>
      <w:bookmarkStart w:id="179" w:name="_Toc71"/>
      <w:bookmarkEnd w:id="178"/>
      <w:r>
        <w:rPr/>
        <w:t>3-1-2-3-1</w:t>
      </w:r>
      <w:r>
        <w:rPr>
          <w:rtl w:val="true"/>
        </w:rPr>
        <w:t xml:space="preserve">- </w:t>
      </w:r>
      <w:r>
        <w:rPr>
          <w:rtl w:val="true"/>
        </w:rPr>
        <w:t>عظمت زن مسلمان ؛ در حفظ دین و حجاب همراه با حضور در میدان علم و سیاست</w:t>
      </w:r>
      <w:bookmarkEnd w:id="17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الگوی زن را نشان بدهند؛ بگویند زن مسلمان زنی است که هم دین خود را، حجاب خود را، زنانگی خود را، ظرافت‌ها و رقّت‌ها و لطافت‌های خود را حفظ می‌کند؛ هم از حقّ خود دفاع می‌کند؛ هم در میدان معنویّت و علم و تحقیق و تقرّب به خدا پیشروی می‌کند و شخصیّت‌های برجسته‌ای را نشان می‌دهد و هم در میدان </w:t>
      </w:r>
      <w:bookmarkStart w:id="180" w:name="pg5563_40881"/>
    </w:p>
    <w:p>
      <w:pPr>
        <w:pStyle w:val="BookText"/>
        <w:rPr/>
      </w:pPr>
      <w:bookmarkEnd w:id="180"/>
      <w:r>
        <w:rPr>
          <w:rFonts w:ascii="IRNazanin" w:hAnsi="IRNazanin" w:eastAsia="IRNazanin"/>
          <w:color w:val="111111"/>
          <w:sz w:val="28"/>
          <w:sz w:val="28"/>
          <w:szCs w:val="28"/>
          <w:rtl w:val="true"/>
          <w:lang w:bidi="fa-IR"/>
        </w:rPr>
        <w:t>سیاسی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الگویی برای زنان</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عظمت زن بودن را در آمیختن حجب و حیا و عفاف زنانه با عزّت مسلمانانه و مؤمنانه،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ما این‌جور است</w:t>
      </w:r>
      <w:r>
        <w:rPr>
          <w:rFonts w:eastAsia="IRNazanin" w:cs="IRNazanin"/>
          <w:color w:val="111111"/>
          <w:sz w:val="28"/>
          <w:szCs w:val="28"/>
          <w:rtl w:val="true"/>
          <w:lang w:bidi="fa-IR"/>
        </w:rPr>
        <w:t>.</w:t>
      </w:r>
      <w:r>
        <w:rPr>
          <w:rStyle w:val="FootnoteAnchor"/>
          <w:rtl w:val="true"/>
        </w:rPr>
        <w:footnoteReference w:id="93"/>
      </w:r>
    </w:p>
    <w:p>
      <w:pPr>
        <w:pStyle w:val="Heading6"/>
        <w:numPr>
          <w:ilvl w:val="5"/>
          <w:numId w:val="1"/>
        </w:numPr>
        <w:rPr/>
      </w:pPr>
      <w:bookmarkStart w:id="181" w:name="__RefHeading___Toc2689391_581953129"/>
      <w:bookmarkStart w:id="182" w:name="_Toc72"/>
      <w:bookmarkEnd w:id="181"/>
      <w:r>
        <w:rPr/>
        <w:t>4-1-2-3-1</w:t>
      </w:r>
      <w:r>
        <w:rPr>
          <w:rtl w:val="true"/>
        </w:rPr>
        <w:t xml:space="preserve">- </w:t>
      </w:r>
      <w:r>
        <w:rPr>
          <w:rtl w:val="true"/>
        </w:rPr>
        <w:t>تشخیص درست هدف و فداکاری در راه آن</w:t>
      </w:r>
      <w:bookmarkEnd w:id="182"/>
    </w:p>
    <w:p>
      <w:pPr>
        <w:pStyle w:val="BookText"/>
        <w:rPr/>
      </w:pPr>
      <w:r>
        <w:rPr>
          <w:rFonts w:ascii="IRNazanin" w:hAnsi="IRNazanin" w:eastAsia="IRNazanin"/>
          <w:color w:val="111111"/>
          <w:sz w:val="28"/>
          <w:sz w:val="28"/>
          <w:szCs w:val="28"/>
          <w:rtl w:val="true"/>
          <w:lang w:bidi="fa-IR"/>
        </w:rPr>
        <w:t>زن اسلامی، زنی است که راه را درست می‌رود؛ هدف را درست تشخیص می‌دهد و در این راه حاضر به فداکاری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زنی عظمت می‌آفریند؛ هم‌چنان که زنان ایران عظمت آفریدند؛ این‌ها تعارف نیست</w:t>
      </w:r>
      <w:r>
        <w:rPr>
          <w:rFonts w:eastAsia="IRNazanin" w:cs="IRNazanin"/>
          <w:color w:val="111111"/>
          <w:sz w:val="28"/>
          <w:szCs w:val="28"/>
          <w:rtl w:val="true"/>
          <w:lang w:bidi="fa-IR"/>
        </w:rPr>
        <w:t>.</w:t>
      </w:r>
      <w:r>
        <w:rPr>
          <w:rStyle w:val="FootnoteAnchor"/>
          <w:rtl w:val="true"/>
        </w:rPr>
        <w:footnoteReference w:id="94"/>
      </w:r>
    </w:p>
    <w:p>
      <w:pPr>
        <w:pStyle w:val="Heading6"/>
        <w:numPr>
          <w:ilvl w:val="5"/>
          <w:numId w:val="1"/>
        </w:numPr>
        <w:rPr/>
      </w:pPr>
      <w:bookmarkStart w:id="183" w:name="__RefHeading___Toc2689393_581953129"/>
      <w:bookmarkStart w:id="184" w:name="_Toc73"/>
      <w:bookmarkEnd w:id="183"/>
      <w:r>
        <w:rPr/>
        <w:t>5-1-2-3-1</w:t>
      </w:r>
      <w:r>
        <w:rPr>
          <w:rtl w:val="true"/>
        </w:rPr>
        <w:t xml:space="preserve">- </w:t>
      </w:r>
      <w:r>
        <w:rPr>
          <w:rtl w:val="true"/>
        </w:rPr>
        <w:t>وصول به مقامات عالی علمی، فقهی و فلسفی</w:t>
      </w:r>
      <w:bookmarkEnd w:id="18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خانم‌های باسوادِ مسلمانِ مؤمنِ درسخوانی که یا مشغول تحصیلند و یا در دانشگاه‌ها، بهترین علوم را در بالاترین مدارج تدریس می‌کنند، زیادند و این برای نظام اسلامی مایه‌ی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هایی هستند که بحمدالله بالاترین تخصّص‌ها را در پزشکی و در علوم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علوم انسانی، در زمینه‌ی علوم‌تجربی و در زمینه‌ی‌علومِ گوناگونِ 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هایی هستند که در زمینه‌ی علوم دینی پیشرفت کرده و به مراتب بالا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یک خانم بزرگوار در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خانم بسیار عالی‌مقامی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مجتهده و عارف و فقیه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دختران جوانی که در آینده‌ی نه چندان دور به مقامات عالی علمی، فقهی و فلسفی می‌رسند،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افتخار نظام اسلامی هستند؛ و پیشرفت زن یعنی این</w:t>
      </w:r>
      <w:r>
        <w:rPr>
          <w:rFonts w:eastAsia="IRNazanin" w:cs="IRNazanin"/>
          <w:color w:val="111111"/>
          <w:sz w:val="28"/>
          <w:szCs w:val="28"/>
          <w:rtl w:val="true"/>
          <w:lang w:bidi="fa-IR"/>
        </w:rPr>
        <w:t>.</w:t>
      </w:r>
      <w:r>
        <w:rPr>
          <w:rStyle w:val="FootnoteAnchor"/>
          <w:rtl w:val="true"/>
        </w:rPr>
        <w:footnoteReference w:id="95"/>
      </w:r>
      <w:bookmarkStart w:id="185" w:name="pg5563_40882"/>
    </w:p>
    <w:p>
      <w:pPr>
        <w:pStyle w:val="Heading6"/>
        <w:numPr>
          <w:ilvl w:val="5"/>
          <w:numId w:val="1"/>
        </w:numPr>
        <w:rPr/>
      </w:pPr>
      <w:bookmarkStart w:id="186" w:name="__RefHeading___Toc2689395_581953129"/>
      <w:bookmarkStart w:id="187" w:name="_Toc74"/>
      <w:bookmarkEnd w:id="185"/>
      <w:bookmarkEnd w:id="186"/>
      <w:r>
        <w:rPr/>
        <w:t>6-1-2-3-1</w:t>
      </w:r>
      <w:r>
        <w:rPr>
          <w:rtl w:val="true"/>
        </w:rPr>
        <w:t xml:space="preserve">- </w:t>
      </w:r>
      <w:r>
        <w:rPr>
          <w:rtl w:val="true"/>
        </w:rPr>
        <w:t>الگوگیری از فاطمه‌ی زهرا و زینب کبری</w:t>
      </w:r>
      <w:r>
        <w:rPr>
          <w:rtl w:val="true"/>
        </w:rPr>
        <w:t>(</w:t>
      </w:r>
      <w:r>
        <w:rPr>
          <w:rtl w:val="true"/>
        </w:rPr>
        <w:t>علیهماالسّلام</w:t>
      </w:r>
      <w:r>
        <w:rPr>
          <w:rtl w:val="true"/>
        </w:rPr>
        <w:t xml:space="preserve">) </w:t>
      </w:r>
      <w:r>
        <w:rPr>
          <w:rtl w:val="true"/>
        </w:rPr>
        <w:t>در فهم درست، هوشیاری در درک موقعیت‌ها و انتخاب بهترین کارها</w:t>
      </w:r>
      <w:bookmarkEnd w:id="187"/>
    </w:p>
    <w:p>
      <w:pPr>
        <w:pStyle w:val="BookText"/>
        <w:rPr/>
      </w:pPr>
      <w:r>
        <w:rPr>
          <w:rFonts w:ascii="IRNazanin" w:hAnsi="IRNazanin" w:eastAsia="IRNazanin"/>
          <w:color w:val="111111"/>
          <w:sz w:val="28"/>
          <w:sz w:val="28"/>
          <w:szCs w:val="28"/>
          <w:rtl w:val="true"/>
          <w:lang w:bidi="fa-IR"/>
        </w:rPr>
        <w:t>زن امروز دنیا الگو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الگوی او زینب و فاطمه‌ی زهرا باشند، کارش عبارت است از فهم درست، هوشیاری در درک موقعیت‌ها و انتخاب بهترین کارها؛ ولو با فداکاری و ایستادن پای همه چیز برای انجام تکلیف بزرگی که خدا بردوش انسان‌ها گذاشته است،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مسلمانی که الگویش فاطمه‌ی زهرا یا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است</w:t>
      </w:r>
      <w:r>
        <w:rPr>
          <w:rFonts w:eastAsia="IRNazanin" w:cs="IRNazanin"/>
          <w:color w:val="111111"/>
          <w:sz w:val="28"/>
          <w:szCs w:val="28"/>
          <w:rtl w:val="true"/>
          <w:lang w:bidi="fa-IR"/>
        </w:rPr>
        <w:t>.</w:t>
      </w:r>
      <w:r>
        <w:rPr>
          <w:rStyle w:val="FootnoteAnchor"/>
          <w:rtl w:val="true"/>
        </w:rPr>
        <w:footnoteReference w:id="96"/>
      </w:r>
    </w:p>
    <w:p>
      <w:pPr>
        <w:pStyle w:val="Heading6"/>
        <w:numPr>
          <w:ilvl w:val="5"/>
          <w:numId w:val="1"/>
        </w:numPr>
        <w:rPr/>
      </w:pPr>
      <w:bookmarkStart w:id="188" w:name="__RefHeading___Toc2689397_581953129"/>
      <w:bookmarkStart w:id="189" w:name="_Toc75"/>
      <w:bookmarkEnd w:id="188"/>
      <w:r>
        <w:rPr/>
        <w:t>7-1-2-3-1</w:t>
      </w:r>
      <w:r>
        <w:rPr>
          <w:rtl w:val="true"/>
        </w:rPr>
        <w:t xml:space="preserve">- </w:t>
      </w:r>
      <w:r>
        <w:rPr>
          <w:rtl w:val="true"/>
        </w:rPr>
        <w:t>تسلیم نشدن در برابر سیاست‌های ویرانگر و اسارتبار و مقاصد سیاسی و شخصی غربی‌ها</w:t>
      </w:r>
      <w:bookmarkEnd w:id="18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ایرانی و زن مسلمان، به مجاهدت خود برای رها شدن از دام‌های پرداخته و در راه نهاده‌ی فرهنگ تباهگر غرب، با اراده ای راسخ ادامه دهد و به هیچ رو تسلیم اغوای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 را ابزاری برای پیشبرد سیاست‌های ویرانگر و اسارتبار خواسته‌اند،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ظرافتی هوشمندانه لازم است که میان تشخّص و منزلت علمی و فرهنگی و اجتماعی و هنری و سیاسی زن، با تنزّل و انحطاط او تا سطح وسیله و ابزاری برای مقاصد سیاسی و شخصی فرق گذاشته شود و این یک، با آن‌چه مطلوب و محبوب هر انسان آزاده و آگاه است، مشتبه نگردد</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190" w:name="__RefHeading___Toc2689399_581953129"/>
      <w:bookmarkStart w:id="191" w:name="_Toc76"/>
      <w:bookmarkEnd w:id="190"/>
      <w:r>
        <w:rPr/>
        <w:t>2-2-3-1</w:t>
      </w:r>
      <w:r>
        <w:rPr>
          <w:rtl w:val="true"/>
        </w:rPr>
        <w:t xml:space="preserve">- </w:t>
      </w:r>
      <w:r>
        <w:rPr>
          <w:rtl w:val="true"/>
        </w:rPr>
        <w:t>تأثیر در جامعه جهانی</w:t>
      </w:r>
      <w:bookmarkEnd w:id="191"/>
    </w:p>
    <w:p>
      <w:pPr>
        <w:pStyle w:val="Heading6"/>
        <w:numPr>
          <w:ilvl w:val="5"/>
          <w:numId w:val="1"/>
        </w:numPr>
        <w:rPr/>
      </w:pPr>
      <w:bookmarkStart w:id="192" w:name="__RefHeading___Toc2689401_581953129"/>
      <w:bookmarkStart w:id="193" w:name="_Toc77"/>
      <w:bookmarkEnd w:id="192"/>
      <w:r>
        <w:rPr/>
        <w:t>1-2-2-3-1</w:t>
      </w:r>
      <w:r>
        <w:rPr>
          <w:rtl w:val="true"/>
        </w:rPr>
        <w:t xml:space="preserve">- </w:t>
      </w:r>
      <w:r>
        <w:rPr>
          <w:rtl w:val="true"/>
        </w:rPr>
        <w:t>تفهیم منافات نداشتن رعایت کامل موازین اسلامی با تحصیل علم، به زنان دنیا در عمل</w:t>
      </w:r>
      <w:bookmarkEnd w:id="19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بگویم که شما خانم‌ها برای دنیا پیامی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دقیق و مسجل کنید و به دنیا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هم فقط پیام زبانی و شفاهی و کتبی نیست؛ </w:t>
      </w:r>
      <w:bookmarkStart w:id="194" w:name="pg5563_40883"/>
    </w:p>
    <w:p>
      <w:pPr>
        <w:pStyle w:val="BookText"/>
        <w:rPr/>
      </w:pPr>
      <w:bookmarkEnd w:id="194"/>
      <w:r>
        <w:rPr>
          <w:rFonts w:ascii="IRNazanin" w:hAnsi="IRNazanin" w:eastAsia="IRNazanin"/>
          <w:color w:val="111111"/>
          <w:sz w:val="28"/>
          <w:sz w:val="28"/>
          <w:szCs w:val="28"/>
          <w:rtl w:val="true"/>
          <w:lang w:bidi="fa-IR"/>
        </w:rPr>
        <w:t>بلکه بیش‌تر پیام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ایران، به‌خصوص کسانی که در رشته‌های گوناگونِ دانش و در چارچوب اسلام و احکام اسلامی و مهم‌تر از همه مسأله‌ی حجاب توانسته‌اند حرکت بکنند، بایستی به زنان و دختران و دانشجویان زن دنیا عملاً تفهیم کنند که علم به معنای بی‌بندوباری نیست و لازمه‌ی تحصیل علم، بی‌قیدی نسبت به موازین اخلاقی در مورد معاشرت زن و مرد نیست؛ بلکه می‌توان با رعایت کامل این موازین، علم را هم تحصیل کرد و به جاهای بالایی رسید و وجود شما می‌تواند به‌عنوان یک نمونه از پیام جهانی اسلام نشان داده بشود</w:t>
      </w:r>
      <w:r>
        <w:rPr>
          <w:rFonts w:eastAsia="IRNazanin" w:cs="IRNazanin"/>
          <w:color w:val="111111"/>
          <w:sz w:val="28"/>
          <w:szCs w:val="28"/>
          <w:rtl w:val="true"/>
          <w:lang w:bidi="fa-IR"/>
        </w:rPr>
        <w:t>.</w:t>
      </w:r>
      <w:r>
        <w:rPr>
          <w:rStyle w:val="FootnoteAnchor"/>
          <w:rtl w:val="true"/>
        </w:rPr>
        <w:footnoteReference w:id="98"/>
      </w:r>
    </w:p>
    <w:p>
      <w:pPr>
        <w:pStyle w:val="Heading6"/>
        <w:numPr>
          <w:ilvl w:val="5"/>
          <w:numId w:val="1"/>
        </w:numPr>
        <w:rPr/>
      </w:pPr>
      <w:bookmarkStart w:id="195" w:name="__RefHeading___Toc2689403_581953129"/>
      <w:bookmarkStart w:id="196" w:name="_Toc78"/>
      <w:bookmarkEnd w:id="195"/>
      <w:r>
        <w:rPr/>
        <w:t>2-2-2-3-1</w:t>
      </w:r>
      <w:r>
        <w:rPr>
          <w:rtl w:val="true"/>
        </w:rPr>
        <w:t xml:space="preserve">- </w:t>
      </w:r>
      <w:r>
        <w:rPr>
          <w:rtl w:val="true"/>
        </w:rPr>
        <w:t>الگو شدن حجاب زنان ایرانی و گسترش حجاب در جهان به تبعیت از زن مسلمان ایرانی</w:t>
      </w:r>
      <w:bookmarkEnd w:id="196"/>
    </w:p>
    <w:p>
      <w:pPr>
        <w:pStyle w:val="BookText"/>
        <w:rPr/>
      </w:pPr>
      <w:r>
        <w:rPr>
          <w:rFonts w:ascii="IRNazanin" w:hAnsi="IRNazanin" w:eastAsia="IRNazanin"/>
          <w:color w:val="111111"/>
          <w:sz w:val="28"/>
          <w:sz w:val="28"/>
          <w:szCs w:val="28"/>
          <w:rtl w:val="true"/>
          <w:lang w:bidi="fa-IR"/>
        </w:rPr>
        <w:t>شما بدانید زنان مسلمان در بسیاری از نقاط دنیا امروز به شما نگاه می‌کنند و از شما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در بعضی از کشورهای غربی، در بعضی از کشورهای مسلمان امّا با حکومت‌های غیر اسلامی، این‌طور حجاب اسلامی مورد تهاجم دشمنان دین قرار می‌گیرد، این نشان دهنده‌ی گرایش زنان به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همسایه‌ی ما، آن‌جا هایی که به حجاب اهتمام نمی‌شد؛ در کشورهای اسلامی که بنده خودم از نزدیک بعضی جاها را دیدم که هرگز اسمی از حجاب در آن‌جا آورده نمی‌شد؛ در مدت بیست ساله‌ی بعد از انقلاب، زنان، به‌خصوص زنان روشنفکر و به‌خصوص دختران دانشجو، به حجاب گرایش پیدا کردند؛ علاقه پیدا کردند؛ رو آوردند و حجاب را حفظ کردند؛ که نمونه‌هایش علاوه‌ی بر این‌ها در کشورهای غربی هم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الگویید، شما نمونه‌اید</w:t>
      </w:r>
      <w:r>
        <w:rPr>
          <w:rFonts w:eastAsia="IRNazanin" w:cs="IRNazanin"/>
          <w:color w:val="111111"/>
          <w:sz w:val="28"/>
          <w:szCs w:val="28"/>
          <w:rtl w:val="true"/>
          <w:lang w:bidi="fa-IR"/>
        </w:rPr>
        <w:t>.</w:t>
      </w:r>
      <w:r>
        <w:rPr>
          <w:rStyle w:val="FootnoteAnchor"/>
          <w:rtl w:val="true"/>
        </w:rPr>
        <w:footnoteReference w:id="9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می‌بینید که زنان و مسلمانان در کشورهای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کشورهای اسلامی </w:t>
      </w:r>
      <w:bookmarkStart w:id="197" w:name="pg5563_40884"/>
    </w:p>
    <w:p>
      <w:pPr>
        <w:pStyle w:val="BookText"/>
        <w:rPr/>
      </w:pPr>
      <w:bookmarkEnd w:id="197"/>
      <w:r>
        <w:rPr>
          <w:rFonts w:ascii="IRNazanin" w:hAnsi="IRNazanin" w:eastAsia="IRNazanin"/>
          <w:color w:val="111111"/>
          <w:sz w:val="28"/>
          <w:sz w:val="28"/>
          <w:szCs w:val="28"/>
          <w:rtl w:val="true"/>
          <w:lang w:bidi="fa-IR"/>
        </w:rPr>
        <w:t xml:space="preserve">که در آن‌ها خبری از حجاب نبود و در تعلیمات غربی غرق شده بودند و چه حتّی کشورهای اروپایی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حجاب رو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 مسلمانان گرایش خود را نشان دادند و ما بعد از پیروزی انقلاب دیدیم که کشورهای دوردستی که تحت تأثیر و مجذوب فرهنگ غربی و اروپایی بودند، حجاب به سبک حجابِ شما زنان ایران را در بین خود آزمایش می‌کردند و به آن رو آورده بودند 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شماست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98" w:name="__RefHeading___Toc2689405_581953129"/>
      <w:bookmarkStart w:id="199" w:name="_Toc79"/>
      <w:bookmarkEnd w:id="198"/>
      <w:r>
        <w:rPr/>
        <w:t>3-3-1</w:t>
      </w:r>
      <w:r>
        <w:rPr>
          <w:rtl w:val="true"/>
        </w:rPr>
        <w:t xml:space="preserve">- </w:t>
      </w:r>
      <w:r>
        <w:rPr>
          <w:rtl w:val="true"/>
        </w:rPr>
        <w:t>مشکلات و نواقص در جوامع اسلامی و جامعه‌ی ایرانی</w:t>
      </w:r>
      <w:bookmarkEnd w:id="199"/>
    </w:p>
    <w:p>
      <w:pPr>
        <w:pStyle w:val="Heading5"/>
        <w:numPr>
          <w:ilvl w:val="4"/>
          <w:numId w:val="1"/>
        </w:numPr>
        <w:rPr/>
      </w:pPr>
      <w:bookmarkStart w:id="200" w:name="__RefHeading___Toc2689407_581953129"/>
      <w:bookmarkStart w:id="201" w:name="_Toc80"/>
      <w:bookmarkEnd w:id="200"/>
      <w:r>
        <w:rPr/>
        <w:t>1-3-3-1</w:t>
      </w:r>
      <w:r>
        <w:rPr>
          <w:rtl w:val="true"/>
        </w:rPr>
        <w:t xml:space="preserve">- </w:t>
      </w:r>
      <w:r>
        <w:rPr>
          <w:rtl w:val="true"/>
        </w:rPr>
        <w:t>کوتاهی نسبت به شناختِ نقش و رسالت زن مسلمان، در ایران و دیگر جوامع اسلامی</w:t>
      </w:r>
      <w:bookmarkEnd w:id="201"/>
    </w:p>
    <w:p>
      <w:pPr>
        <w:pStyle w:val="BookText"/>
        <w:rPr/>
      </w:pPr>
      <w:r>
        <w:rPr>
          <w:rFonts w:ascii="IRNazanin" w:hAnsi="IRNazanin" w:eastAsia="IRNazanin"/>
          <w:color w:val="111111"/>
          <w:sz w:val="28"/>
          <w:sz w:val="28"/>
          <w:szCs w:val="28"/>
          <w:rtl w:val="true"/>
          <w:lang w:bidi="fa-IR"/>
        </w:rPr>
        <w:t>خواهران عزیز و دختران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اعتقادم این است که اگر در بخشی از جامعه‌ی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ایران و چه در بعضی کشورهای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 مسلمان، کوتاهی هایی صورت می‌گیرد، قدری تقصیر مردان و قدری هم تقصیر خودِ بانوان است؛</w:t>
      </w:r>
      <w:r>
        <w:rPr>
          <w:rStyle w:val="FootnoteAnchor"/>
          <w:rtl w:val="true"/>
        </w:rPr>
        <w:footnoteReference w:id="10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مسأله‌ی زن و ارتباط زن و مرد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نظر من، نقش زن هرچه برجسته شود، خیلی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ما مظلومند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راجع به زن حرف‌های زیاد و بحث‌های فراوانی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زن واقعاً مسأله‌ی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توجّه نمی‌کنند و به‌عنوان یک مسأله‌ی نمایشی که حالا مد روز است،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گرایش‌های فمینیستی و گرایش خاص غربی در مورد زن هم که به‌جای خود محفوظ است؛ امّا اصل نقش زن در خانواده، در اجتماع؛ ارزش و اهمیّت زن و اموری از این قبیل، چیز هایی است که ما حقیقتاً به آن‌ها کم پرداخته‌ایم و از این کم پرداختن خسارت هم می‌بینیم</w:t>
      </w:r>
      <w:r>
        <w:rPr>
          <w:rFonts w:eastAsia="IRNazanin" w:cs="IRNazanin"/>
          <w:color w:val="111111"/>
          <w:sz w:val="28"/>
          <w:szCs w:val="28"/>
          <w:rtl w:val="true"/>
          <w:lang w:bidi="fa-IR"/>
        </w:rPr>
        <w:t>.</w:t>
      </w:r>
      <w:r>
        <w:rPr>
          <w:rStyle w:val="FootnoteAnchor"/>
          <w:rtl w:val="true"/>
        </w:rPr>
        <w:footnoteReference w:id="102"/>
      </w:r>
      <w:bookmarkStart w:id="202" w:name="pg5563_40885"/>
    </w:p>
    <w:p>
      <w:pPr>
        <w:pStyle w:val="Heading5"/>
        <w:numPr>
          <w:ilvl w:val="4"/>
          <w:numId w:val="1"/>
        </w:numPr>
        <w:rPr/>
      </w:pPr>
      <w:bookmarkStart w:id="203" w:name="__RefHeading___Toc2689409_581953129"/>
      <w:bookmarkStart w:id="204" w:name="_Toc81"/>
      <w:bookmarkEnd w:id="202"/>
      <w:bookmarkEnd w:id="203"/>
      <w:r>
        <w:rPr/>
        <w:t>2-3-3-1</w:t>
      </w:r>
      <w:r>
        <w:rPr>
          <w:rtl w:val="true"/>
        </w:rPr>
        <w:t xml:space="preserve">- </w:t>
      </w:r>
      <w:r>
        <w:rPr>
          <w:rtl w:val="true"/>
        </w:rPr>
        <w:t>رسوخ باورها و فرهنگ‌های غلط غربیِ در ذهن جوامع اسلامی در زمینه‌ی جایگاه و شأن زن</w:t>
      </w:r>
      <w:bookmarkEnd w:id="204"/>
    </w:p>
    <w:p>
      <w:pPr>
        <w:pStyle w:val="BookText"/>
        <w:rPr/>
      </w:pPr>
      <w:r>
        <w:rPr>
          <w:rFonts w:ascii="IRNazanin" w:hAnsi="IRNazanin" w:eastAsia="IRNazanin"/>
          <w:color w:val="111111"/>
          <w:sz w:val="28"/>
          <w:sz w:val="28"/>
          <w:szCs w:val="28"/>
          <w:rtl w:val="true"/>
          <w:lang w:bidi="fa-IR"/>
        </w:rPr>
        <w:t xml:space="preserve">درباره‌ی مسئله‌ی زن در جامعه، اساس مشکل، دو چیز است؛ دو نقطه‌ی اساسی است که اگر درباره‌ی این دو نقطه بشود فکری کرد، طرحی نو در انداخت و کار پیگیر و مستمری انجام داد، می‌توان امیدوار بود که در طول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میان‌مدّت یا بلندمدّت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امروز می‌توان آن را بحران مسئله‌ی زن در دنیا دانست، حل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چیز، یکی عبارت است از نگاه غلط و بد فهمیدن جایگاه زن و شأن زن در جامعه؛ که این نگاه و این بدفهمی از غرب شروع شده و خیلی هم قدیمی و ریشه‌دار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مدّعی شدند که در پروتکل‌های اندیشمندان صهیونیست این مسئله وجود داشته، می‌شود حدس زد که این، خلاف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نگاه کنیم، می‌بینیم این نگاه غلط، این کج‌فهمی و بدفهمی در زمینه‌ی شأن زن در جامعه، شاید در حدود صد سال، صد و پنجاه سال بیش‌تر در غرب سابقه ندارد و از غرب سرریز شده است به جوامع دیگر، از جمله 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دوم که اساس مشکل است، بدفهمیدن مسأله‌ی خانواده و بدعمل کردن در رفتارهای داخل خانواده است</w:t>
      </w:r>
      <w:r>
        <w:rPr>
          <w:rFonts w:eastAsia="IRNazanin" w:cs="IRNazanin"/>
          <w:color w:val="111111"/>
          <w:sz w:val="28"/>
          <w:szCs w:val="28"/>
          <w:rtl w:val="true"/>
          <w:lang w:bidi="fa-IR"/>
        </w:rPr>
        <w:t>.</w:t>
      </w:r>
      <w:r>
        <w:rPr>
          <w:rStyle w:val="FootnoteAnchor"/>
          <w:rtl w:val="true"/>
        </w:rPr>
        <w:footnoteReference w:id="103"/>
      </w:r>
    </w:p>
    <w:p>
      <w:pPr>
        <w:pStyle w:val="Heading5"/>
        <w:numPr>
          <w:ilvl w:val="4"/>
          <w:numId w:val="1"/>
        </w:numPr>
        <w:rPr/>
      </w:pPr>
      <w:bookmarkStart w:id="205" w:name="__RefHeading___Toc2689411_581953129"/>
      <w:bookmarkStart w:id="206" w:name="_Toc82"/>
      <w:bookmarkEnd w:id="205"/>
      <w:r>
        <w:rPr/>
        <w:t>3-3-3-1</w:t>
      </w:r>
      <w:r>
        <w:rPr>
          <w:rtl w:val="true"/>
        </w:rPr>
        <w:t xml:space="preserve">- </w:t>
      </w:r>
      <w:r>
        <w:rPr>
          <w:rtl w:val="true"/>
        </w:rPr>
        <w:t>گرایش به سمت تجمّل‌گرایی، مدگرایی، تازه‌طلبی و افراط در آرایش و نمایش در مقابل مردان</w:t>
      </w:r>
      <w:bookmarkEnd w:id="206"/>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گرایش به تجمّل‌گرایی که مدتها بود در جامعه‌ی ما یواش‌یواش کم‌شده‌بود، یا در اوایل انقلاب مثلاً خانم‌ها به تجمّلات و زر و زیورها اعتنایی نمی‌کردند، متأسّفانه باز این چیزها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آن‌طور که شنیده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ما دارد رشد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اندیشمند و بافکر و بامعرفت جامعه‌ی ما باید این را خطر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زنان به سمت تجمّل‌گرایی سوق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خطر برای مردان هم هست؛ منتها در زنان بیش‌تر و امکانش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این قضیّه، در موارد بسیاری، مردان تحت تأثیر زنانشان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شماها واقعاً باید با این قضیّه </w:t>
      </w:r>
      <w:bookmarkStart w:id="207" w:name="pg5563_40886"/>
    </w:p>
    <w:p>
      <w:pPr>
        <w:pStyle w:val="BookText"/>
        <w:rPr/>
      </w:pPr>
      <w:bookmarkEnd w:id="207"/>
      <w:r>
        <w:rPr>
          <w:rFonts w:ascii="IRNazanin" w:hAnsi="IRNazanin" w:eastAsia="IRNazanin"/>
          <w:color w:val="111111"/>
          <w:sz w:val="28"/>
          <w:sz w:val="28"/>
          <w:szCs w:val="28"/>
          <w:rtl w:val="true"/>
          <w:lang w:bidi="fa-IR"/>
        </w:rPr>
        <w:t>مبارزه کنید؛ خودتان هم مراقبت نمایید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چه ستم هایی که در حقّ زن روا داشته شده و اسمش ستم است، و چه ستم هایی که اسمش هم ستم نیست، امّا در حقیقت ستم است؛ مثل همین سوق دادن به تجمّل و مصرف‌گرایی و آرایش‌های بیهوده و مخارج سنگین و تبدیل شدن به یک وسیله‌ی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 بزرگی بر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که هیچ ظلمی بالاتر از این نیست؛ زیرا که او را بکلّی از آرمان‌ها و اهداف تکاملی خودش غافل ومنصرف می‌کند و به چیزهای خیلی کوچک و حقیر سرگرم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بوده که در رژیم ظالم پادشاهی انجام شده، و حالا باید جلوی آن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اوایل انقلاب، خیلی هم خوب بود؛ لیکن بعدها باز غفلت هایی شده است، که باید نسبت به‌آن، حسابی برنامه‌ریزی کرد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به اعتقاد من، گرایش به سمت مُدگرایی، تجمّل‌گرایی، تازه‌طلبی و افراط در کار آرایش و نمایش در مقابل مردان، یکی از بزرگ‌ترین عوامل انحراف جامعه و انحراف زنان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این‌ها، خانم‌ها بایستی مقاومت کنند</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208" w:name="__RefHeading___Toc2689413_581953129"/>
      <w:bookmarkStart w:id="209" w:name="_Toc83"/>
      <w:bookmarkEnd w:id="208"/>
      <w:r>
        <w:rPr/>
        <w:t>4-3-3-1</w:t>
      </w:r>
      <w:r>
        <w:rPr>
          <w:rtl w:val="true"/>
        </w:rPr>
        <w:t xml:space="preserve">- </w:t>
      </w:r>
      <w:r>
        <w:rPr>
          <w:rtl w:val="true"/>
        </w:rPr>
        <w:t>بی‌عدالتی در ارتباطات خانوادگی زن و مرد در جامعه ی ما و دیگر جوامع اسلامی</w:t>
      </w:r>
      <w:bookmarkEnd w:id="20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را من بارها گفته‌ام، الان هم می‌گویم؛ در جوامع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جوامع اسلامی و جامعه‌ی ایرانیِ 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مثل جوامع غربی یک بی‌عدالتی در ارتباطات خانوادگی زن و مرد وجود داشته؛ عمده هم مربوط به داخل خانواده است؛ این باید جلویش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مقداری با نصیحت امکان‌پذیر است؛ </w:t>
      </w:r>
      <w:bookmarkStart w:id="210" w:name="pg5563_40887"/>
    </w:p>
    <w:p>
      <w:pPr>
        <w:pStyle w:val="BookText"/>
        <w:rPr/>
      </w:pPr>
      <w:bookmarkEnd w:id="210"/>
      <w:r>
        <w:rPr>
          <w:rFonts w:ascii="IRNazanin" w:hAnsi="IRNazanin" w:eastAsia="IRNazanin"/>
          <w:color w:val="111111"/>
          <w:sz w:val="28"/>
          <w:sz w:val="28"/>
          <w:szCs w:val="28"/>
          <w:rtl w:val="true"/>
          <w:lang w:bidi="fa-IR"/>
        </w:rPr>
        <w:t>یک مقداری‌اش هم با نصیحت ممکن نیست، با ضرب و زور قانون باید جلویش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مظلوم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چون از لحاظ جسمانی و برخی از خصوصیات دیگر توانائی‌های بیشتری دارد، در مواردی از این توانائی‌ها سوءاستفاده می‌کند و زورگویی می‌کند؛ این باید جلویش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قانون امکان‌پذیر است؛ البته همان‌طور که عرض کردیم، با تهذیب و اخلاق مردان هم امکان‌پذیر است</w:t>
      </w:r>
      <w:r>
        <w:rPr>
          <w:rFonts w:eastAsia="IRNazanin" w:cs="IRNazanin"/>
          <w:color w:val="111111"/>
          <w:sz w:val="28"/>
          <w:szCs w:val="28"/>
          <w:rtl w:val="true"/>
          <w:lang w:bidi="fa-IR"/>
        </w:rPr>
        <w:t>.</w:t>
      </w:r>
      <w:r>
        <w:rPr>
          <w:rStyle w:val="FootnoteAnchor"/>
          <w:rtl w:val="true"/>
        </w:rPr>
        <w:footnoteReference w:id="107"/>
      </w:r>
    </w:p>
    <w:p>
      <w:pPr>
        <w:pStyle w:val="Heading5"/>
        <w:numPr>
          <w:ilvl w:val="4"/>
          <w:numId w:val="1"/>
        </w:numPr>
        <w:rPr/>
      </w:pPr>
      <w:bookmarkStart w:id="211" w:name="__RefHeading___Toc2689415_581953129"/>
      <w:bookmarkStart w:id="212" w:name="_Toc84"/>
      <w:bookmarkEnd w:id="211"/>
      <w:r>
        <w:rPr/>
        <w:t>5-3-3-1</w:t>
      </w:r>
      <w:r>
        <w:rPr>
          <w:rtl w:val="true"/>
        </w:rPr>
        <w:t xml:space="preserve">- </w:t>
      </w:r>
      <w:r>
        <w:rPr>
          <w:rtl w:val="true"/>
        </w:rPr>
        <w:t>عدم رعایت احترام، حرمت و کرامت زن در بعضی از مناطق کشور</w:t>
      </w:r>
      <w:bookmarkEnd w:id="212"/>
    </w:p>
    <w:p>
      <w:pPr>
        <w:pStyle w:val="BookText"/>
        <w:rPr/>
      </w:pPr>
      <w:r>
        <w:rPr>
          <w:rFonts w:ascii="IRNazanin" w:hAnsi="IRNazanin" w:eastAsia="IRNazanin"/>
          <w:color w:val="111111"/>
          <w:sz w:val="28"/>
          <w:sz w:val="28"/>
          <w:szCs w:val="28"/>
          <w:rtl w:val="true"/>
          <w:lang w:bidi="fa-IR"/>
        </w:rPr>
        <w:t>البته در این‌جا باید عرض کنم در بعضی از مناطق کشور ما از جمله در همین منطقه، نیاز هست به این‌که احترام، حرمت و کرامت زن بیش‌تر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بلوچ، زن مظلومی است؛ فرزند زیاد، ازدواج تحمیلی، فرزند تحمیلی و عدم فرصت برای بازیافتن خود و هویّت خود از جمله چیز هایی است که من در مدّت اقامت در بلوچستان از نزدیک شاهد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بلوچ باید زن‌های خود را بیش‌تر ملاحظه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بلوچ همان کسانی هستند که این جوانان رشید را در دامان پاکشان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بلوچ مثل مرد بلوچ و زن سیستانی مثل مرد سیستانی دارای کرامت و شجاعت و عزّت است و این عزّت باید حفظ شود</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213" w:name="__RefHeading___Toc2689417_581953129"/>
      <w:bookmarkStart w:id="214" w:name="_Toc85"/>
      <w:bookmarkEnd w:id="213"/>
      <w:r>
        <w:rPr/>
        <w:t>6-3-3-1</w:t>
      </w:r>
      <w:r>
        <w:rPr>
          <w:rtl w:val="true"/>
        </w:rPr>
        <w:t xml:space="preserve">- </w:t>
      </w:r>
      <w:r>
        <w:rPr>
          <w:rtl w:val="true"/>
        </w:rPr>
        <w:t>عدم رعایت پوشش و رفتار مناسب زنان در داخل ادارات</w:t>
      </w:r>
      <w:bookmarkEnd w:id="21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به‌خصوص تأکید می‌کنم، نسبت به رفتار زن و مرد و پوشش زنان در داخل ادارات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شِکوه دارند؛ گِله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شهدا و زنان مؤمن به ما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تلفن می‌کنند، نامه می‌نویسند، یا ما را که می‌بینند، مکرّر می‌گویند که رفتار بعضی از زنان جامعه‌ی ما، رفتار مناسب و شایسته‌ی شأن زن مسلمان نیست</w:t>
      </w:r>
      <w:r>
        <w:rPr>
          <w:rFonts w:eastAsia="IRNazanin" w:cs="IRNazanin"/>
          <w:color w:val="111111"/>
          <w:sz w:val="28"/>
          <w:szCs w:val="28"/>
          <w:rtl w:val="true"/>
          <w:lang w:bidi="fa-IR"/>
        </w:rPr>
        <w:t>.</w:t>
      </w:r>
      <w:r>
        <w:rPr>
          <w:rStyle w:val="FootnoteAnchor"/>
          <w:rtl w:val="true"/>
        </w:rPr>
        <w:footnoteReference w:id="109"/>
      </w:r>
      <w:bookmarkStart w:id="215" w:name="pg5563_40888"/>
    </w:p>
    <w:p>
      <w:pPr>
        <w:pStyle w:val="Heading4"/>
        <w:numPr>
          <w:ilvl w:val="3"/>
          <w:numId w:val="1"/>
        </w:numPr>
        <w:rPr/>
      </w:pPr>
      <w:bookmarkStart w:id="216" w:name="__RefHeading___Toc2689419_581953129"/>
      <w:bookmarkStart w:id="217" w:name="_Toc86"/>
      <w:bookmarkEnd w:id="215"/>
      <w:bookmarkEnd w:id="216"/>
      <w:r>
        <w:rPr/>
        <w:t>4-3-1</w:t>
      </w:r>
      <w:r>
        <w:rPr>
          <w:rtl w:val="true"/>
        </w:rPr>
        <w:t xml:space="preserve">- </w:t>
      </w:r>
      <w:r>
        <w:rPr>
          <w:rtl w:val="true"/>
        </w:rPr>
        <w:t>راهکارهایی برای جوامع اسلامی و جامعه‌ی ایرانی</w:t>
      </w:r>
      <w:bookmarkEnd w:id="217"/>
    </w:p>
    <w:p>
      <w:pPr>
        <w:pStyle w:val="Heading5"/>
        <w:numPr>
          <w:ilvl w:val="4"/>
          <w:numId w:val="1"/>
        </w:numPr>
        <w:rPr/>
      </w:pPr>
      <w:bookmarkStart w:id="218" w:name="__RefHeading___Toc2689421_581953129"/>
      <w:bookmarkStart w:id="219" w:name="_Toc87"/>
      <w:bookmarkEnd w:id="218"/>
      <w:r>
        <w:rPr/>
        <w:t>1-4-3-1</w:t>
      </w:r>
      <w:r>
        <w:rPr>
          <w:rtl w:val="true"/>
        </w:rPr>
        <w:t xml:space="preserve">- </w:t>
      </w:r>
      <w:r>
        <w:rPr>
          <w:rtl w:val="true"/>
        </w:rPr>
        <w:t>انس زنان با قرآن و درک مفاهیم آن</w:t>
      </w:r>
      <w:bookmarkEnd w:id="219"/>
    </w:p>
    <w:p>
      <w:pPr>
        <w:pStyle w:val="BookText"/>
        <w:rPr/>
      </w:pPr>
      <w:r>
        <w:rPr>
          <w:rFonts w:ascii="IRNazanin" w:hAnsi="IRNazanin" w:eastAsia="IRNazanin"/>
          <w:color w:val="111111"/>
          <w:sz w:val="28"/>
          <w:sz w:val="28"/>
          <w:szCs w:val="28"/>
          <w:rtl w:val="true"/>
          <w:lang w:bidi="fa-IR"/>
        </w:rPr>
        <w:t>اگر زن‌ها با قرآن مأنوس بشوند، بسیاری از مشکلات جامعه حل خواهد شد؛ چون انسان‌های نسل بعد در دامن زن پرورش پیدا می‌کند و زن آشنای با قرآن و مأنوس با قرآن و متفاهم با مفاهیم قرآن، خیلی می‌تواند در تربیت فرزند تأثیراتی داشته باشد و امیدواریم ان‌شاءالله به برکت این حرکت عظیم شماها، فردای جامعه‌ی ما به‌مراتب از امروز قرآنی‌تر باشد</w:t>
      </w:r>
      <w:r>
        <w:rPr>
          <w:rFonts w:eastAsia="IRNazanin" w:cs="IRNazanin"/>
          <w:color w:val="111111"/>
          <w:sz w:val="28"/>
          <w:szCs w:val="28"/>
          <w:rtl w:val="true"/>
          <w:lang w:bidi="fa-IR"/>
        </w:rPr>
        <w:t>.</w:t>
      </w:r>
      <w:r>
        <w:rPr>
          <w:rStyle w:val="FootnoteAnchor"/>
          <w:rtl w:val="true"/>
        </w:rPr>
        <w:footnoteReference w:id="110"/>
      </w:r>
    </w:p>
    <w:p>
      <w:pPr>
        <w:pStyle w:val="Heading5"/>
        <w:numPr>
          <w:ilvl w:val="4"/>
          <w:numId w:val="1"/>
        </w:numPr>
        <w:rPr/>
      </w:pPr>
      <w:bookmarkStart w:id="220" w:name="__RefHeading___Toc2689423_581953129"/>
      <w:bookmarkStart w:id="221" w:name="_Toc88"/>
      <w:bookmarkEnd w:id="220"/>
      <w:r>
        <w:rPr/>
        <w:t>2-4-3-1</w:t>
      </w:r>
      <w:r>
        <w:rPr>
          <w:rtl w:val="true"/>
        </w:rPr>
        <w:t xml:space="preserve">- </w:t>
      </w:r>
      <w:r>
        <w:rPr>
          <w:rtl w:val="true"/>
        </w:rPr>
        <w:t>رفتن به سراغ راه حلّ الهی و پیام وحی و نظر اسلام</w:t>
      </w:r>
      <w:bookmarkEnd w:id="221"/>
    </w:p>
    <w:p>
      <w:pPr>
        <w:pStyle w:val="BookText"/>
        <w:rPr/>
      </w:pPr>
      <w:r>
        <w:rPr>
          <w:rFonts w:ascii="IRNazanin" w:hAnsi="IRNazanin" w:eastAsia="IRNazanin"/>
          <w:color w:val="111111"/>
          <w:sz w:val="28"/>
          <w:sz w:val="28"/>
          <w:szCs w:val="28"/>
          <w:rtl w:val="true"/>
          <w:lang w:bidi="fa-IR"/>
        </w:rPr>
        <w:t xml:space="preserve">می‌گوییم نگرش به مسأله‌ی زن درست نیست؛ می‌توان گفت نگرش به مسأله‌ی مرد درست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تفاوتی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نگرش به کیفیت دو جنس، یعنی هندسه‌ی قرار گرفتن دو جنس، نگرش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نارسایی‌ها زیاد و مشکلات فراوان است؛ علاج چیست؟ علاج این است که ما سراغ راه‌حلّ الهی برویم و آن را پیدا کنیم؛ چون درباره‌ی مسأله‌ی زن و مرد، پیام وحی حاوی مسائل مهمّی است؛ برویم ببینیم وحی دراین‌باره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هم فقط به موعظه کردن بسنده نکرده، بلکه نمونه‌سازی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 آمَنُوا امْرَأَةَ فِرْعَوْنَ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اگر ما امروز بخواهیم برای زنان کشورمان، یک حرکت حقیقی و اساسی بکنیم، تا زنان بتوانند به وضع مطلوب خودشان برسند، باید به احکام اسلامی نظر داشته باشیم و از آن الهام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روش را احکام اسلام معیّن می‌کند</w:t>
      </w:r>
      <w:r>
        <w:rPr>
          <w:rFonts w:eastAsia="IRNazanin" w:cs="IRNazanin"/>
          <w:color w:val="111111"/>
          <w:sz w:val="28"/>
          <w:szCs w:val="28"/>
          <w:rtl w:val="true"/>
          <w:lang w:bidi="fa-IR"/>
        </w:rPr>
        <w:t>.</w:t>
      </w:r>
      <w:r>
        <w:rPr>
          <w:rStyle w:val="FootnoteAnchor"/>
          <w:rtl w:val="true"/>
        </w:rPr>
        <w:footnoteReference w:id="112"/>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2" w:name="__RefHeading___Toc2689425_581953129"/>
      <w:bookmarkStart w:id="223" w:name="_Toc89"/>
      <w:bookmarkEnd w:id="222"/>
      <w:r>
        <w:rPr/>
        <w:t>3-4-3-1</w:t>
      </w:r>
      <w:r>
        <w:rPr>
          <w:rtl w:val="true"/>
        </w:rPr>
        <w:t xml:space="preserve">- </w:t>
      </w:r>
      <w:r>
        <w:rPr>
          <w:rtl w:val="true"/>
        </w:rPr>
        <w:t xml:space="preserve">بازنویسی، بازگویی و بازبینی ارزش و کرامت زن در نظر اسلام </w:t>
      </w:r>
      <w:r>
        <w:rPr>
          <w:rtl w:val="true"/>
        </w:rPr>
        <w:t>[</w:t>
      </w:r>
      <w:r>
        <w:rPr>
          <w:rtl w:val="true"/>
        </w:rPr>
        <w:t>زن</w:t>
      </w:r>
      <w:r>
        <w:rPr>
          <w:rtl w:val="true"/>
        </w:rPr>
        <w:t xml:space="preserve">] </w:t>
      </w:r>
      <w:r>
        <w:rPr>
          <w:rtl w:val="true"/>
        </w:rPr>
        <w:t>شمع جمع افراد خانواده است؛ مایه‌ی انس و سکینه و آرامش است</w:t>
      </w:r>
      <w:r>
        <w:rPr>
          <w:rtl w:val="true"/>
        </w:rPr>
        <w:t>...</w:t>
      </w:r>
      <w:bookmarkStart w:id="224" w:name="pg5563_40889"/>
      <w:bookmarkEnd w:id="223"/>
    </w:p>
    <w:p>
      <w:pPr>
        <w:pStyle w:val="BookText"/>
        <w:rPr/>
      </w:pPr>
      <w:bookmarkEnd w:id="224"/>
      <w:r>
        <w:rPr>
          <w:rFonts w:ascii="IRNazanin" w:hAnsi="IRNazanin" w:eastAsia="IRNazanin"/>
          <w:color w:val="111111"/>
          <w:sz w:val="28"/>
          <w:sz w:val="28"/>
          <w:szCs w:val="28"/>
          <w:rtl w:val="true"/>
          <w:lang w:bidi="fa-IR"/>
        </w:rPr>
        <w:t>بنابراین حقیقتاً باید در زمینه‌ی ارزش و کرامت زن در نظر اسلام، بازنویسی و بازگویی و بازبینی کرد</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225" w:name="__RefHeading___Toc2689427_581953129"/>
      <w:bookmarkStart w:id="226" w:name="_Toc90"/>
      <w:bookmarkEnd w:id="225"/>
      <w:r>
        <w:rPr/>
        <w:t>4-4-3-1</w:t>
      </w:r>
      <w:r>
        <w:rPr>
          <w:rtl w:val="true"/>
        </w:rPr>
        <w:t xml:space="preserve">- </w:t>
      </w:r>
      <w:r>
        <w:rPr>
          <w:rtl w:val="true"/>
        </w:rPr>
        <w:t xml:space="preserve">ترویج فکر </w:t>
      </w:r>
      <w:r>
        <w:rPr>
          <w:rtl w:val="true"/>
        </w:rPr>
        <w:t>«</w:t>
      </w:r>
      <w:r>
        <w:rPr>
          <w:rtl w:val="true"/>
        </w:rPr>
        <w:t>لزوم رشد زنان از لحاظ معنوی و اخلاقی</w:t>
      </w:r>
      <w:r>
        <w:rPr>
          <w:rtl w:val="true"/>
        </w:rPr>
        <w:t>»</w:t>
      </w:r>
      <w:r>
        <w:rPr>
          <w:rtl w:val="true"/>
        </w:rPr>
        <w:t>، اصلاح قوانین و تبیین نظر اسلام</w:t>
      </w:r>
      <w:bookmarkEnd w:id="226"/>
    </w:p>
    <w:p>
      <w:pPr>
        <w:pStyle w:val="BookText"/>
        <w:rPr/>
      </w:pPr>
      <w:r>
        <w:rPr>
          <w:rFonts w:ascii="IRNazanin" w:hAnsi="IRNazanin" w:eastAsia="IRNazanin"/>
          <w:color w:val="111111"/>
          <w:sz w:val="28"/>
          <w:sz w:val="28"/>
          <w:szCs w:val="28"/>
          <w:rtl w:val="true"/>
          <w:lang w:bidi="fa-IR"/>
        </w:rPr>
        <w:t>چند نکته‌ی اساسی را که باید مورد توجّه باشد،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فکر رشد زنان از لحاظ معنوی و اخلاقی، بایستی یک فکر رایج در میان خودِ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اصلاح قوانین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مسأله‌ی دیگر که باز از کارهای لازم است، این است که نظر اسلام در مورد حقوق زن و حقوق مرد باید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بانوان هم در این زمینه باید کار کنند؛ امّا بیش‌تر باید کسانی که در معارف اسلامی آگاهی دارند، تلاش کنند و بتوانند نظر اسلام را در آن‌جا هایی که حقوق زن و مرد متفاوت است، درست تبیین نمایند، تا هر کسی تصدیق کند که این دقیقاً براساس طبیعت و فطرت انسانی زن و مرد و بر طبق مصالح جامعه است</w:t>
      </w:r>
      <w:r>
        <w:rPr>
          <w:rFonts w:eastAsia="IRNazanin" w:cs="IRNazanin"/>
          <w:color w:val="111111"/>
          <w:sz w:val="28"/>
          <w:szCs w:val="28"/>
          <w:rtl w:val="true"/>
          <w:lang w:bidi="fa-IR"/>
        </w:rPr>
        <w:t>.</w:t>
      </w:r>
      <w:r>
        <w:rPr>
          <w:rStyle w:val="FootnoteAnchor"/>
          <w:rtl w:val="true"/>
        </w:rPr>
        <w:footnoteReference w:id="114"/>
      </w:r>
    </w:p>
    <w:p>
      <w:pPr>
        <w:pStyle w:val="Heading5"/>
        <w:numPr>
          <w:ilvl w:val="4"/>
          <w:numId w:val="1"/>
        </w:numPr>
        <w:rPr/>
      </w:pPr>
      <w:bookmarkStart w:id="227" w:name="__RefHeading___Toc2689429_581953129"/>
      <w:bookmarkStart w:id="228" w:name="_Toc91"/>
      <w:bookmarkEnd w:id="227"/>
      <w:r>
        <w:rPr/>
        <w:t>5-4-3-1</w:t>
      </w:r>
      <w:r>
        <w:rPr>
          <w:rtl w:val="true"/>
        </w:rPr>
        <w:t xml:space="preserve">- </w:t>
      </w:r>
      <w:r>
        <w:rPr>
          <w:rtl w:val="true"/>
        </w:rPr>
        <w:t>یافتن خلأهای معرفتی و اخلاقی زنان و اصلاح آن با فضائل فاطمه زهرا</w:t>
      </w:r>
      <w:r>
        <w:rPr>
          <w:rtl w:val="true"/>
        </w:rPr>
        <w:t>(</w:t>
      </w:r>
      <w:r>
        <w:rPr>
          <w:rtl w:val="true"/>
        </w:rPr>
        <w:t>س</w:t>
      </w:r>
      <w:r>
        <w:rPr>
          <w:rtl w:val="true"/>
        </w:rPr>
        <w:t xml:space="preserve">) </w:t>
      </w:r>
      <w:r>
        <w:rPr>
          <w:rtl w:val="true"/>
        </w:rPr>
        <w:t>و القاء و بیان آن</w:t>
      </w:r>
      <w:bookmarkEnd w:id="22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ببینید امروز نسل جوان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دخترهاتان، چه پسرهاتان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جامعه‌ی شما از خلأ کدام معرفت رنج می‌برند و آسیب می‌بینند؛ از کمبود کدام عنصر سازنده‌ی اخلاقی رنج می‌برند، آن عنصر اخلاقی را در وجود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فضایل آن بزرگوار و این وجودهای مقدّس پیدا کنید و به زبان 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القا و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ما در زندگی سیاسی و اجتماعی‌مان به کدام درس اهل‌بیت احتیاج داریم، آن را از زندگی این بزرگواران و این بزرگوار به‌خصوص استخراج کنید و با زبان شعر بیان کنید؛ این‌ها لازم و مهم است</w:t>
      </w:r>
      <w:r>
        <w:rPr>
          <w:rFonts w:eastAsia="IRNazanin" w:cs="IRNazanin"/>
          <w:color w:val="111111"/>
          <w:sz w:val="28"/>
          <w:szCs w:val="28"/>
          <w:rtl w:val="true"/>
          <w:lang w:bidi="fa-IR"/>
        </w:rPr>
        <w:t>.</w:t>
      </w:r>
      <w:r>
        <w:rPr>
          <w:rStyle w:val="FootnoteAnchor"/>
          <w:rtl w:val="true"/>
        </w:rPr>
        <w:footnoteReference w:id="115"/>
      </w:r>
      <w:bookmarkStart w:id="229" w:name="pg5563_40890"/>
    </w:p>
    <w:p>
      <w:pPr>
        <w:pStyle w:val="Heading5"/>
        <w:numPr>
          <w:ilvl w:val="4"/>
          <w:numId w:val="1"/>
        </w:numPr>
        <w:rPr/>
      </w:pPr>
      <w:bookmarkStart w:id="230" w:name="__RefHeading___Toc2689431_581953129"/>
      <w:bookmarkStart w:id="231" w:name="_Toc92"/>
      <w:bookmarkEnd w:id="229"/>
      <w:bookmarkEnd w:id="230"/>
      <w:r>
        <w:rPr/>
        <w:t>6-4-3-1</w:t>
      </w:r>
      <w:r>
        <w:rPr>
          <w:rtl w:val="true"/>
        </w:rPr>
        <w:t xml:space="preserve">- </w:t>
      </w:r>
      <w:r>
        <w:rPr>
          <w:rtl w:val="true"/>
        </w:rPr>
        <w:t>تبیین کیفیت برخورد زن و مرد در قانون و اخلاق اسلامی</w:t>
      </w:r>
      <w:bookmarkEnd w:id="231"/>
    </w:p>
    <w:p>
      <w:pPr>
        <w:pStyle w:val="BookText"/>
        <w:rPr/>
      </w:pPr>
      <w:r>
        <w:rPr>
          <w:rFonts w:ascii="IRNazanin" w:hAnsi="IRNazanin" w:eastAsia="IRNazanin"/>
          <w:color w:val="111111"/>
          <w:sz w:val="28"/>
          <w:sz w:val="28"/>
          <w:szCs w:val="28"/>
          <w:rtl w:val="true"/>
          <w:lang w:bidi="fa-IR"/>
        </w:rPr>
        <w:t>تصویر کیفیت برخورد زن و مرد در اخلاق اسلامی و قانون اسلامی هم به نظر ما بایستی بیش‌تر رویش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متدیّن هم هستند، امّا چون با مفاهیم اسلامی درست آشنا نیستند و اخلاقیات مرتبط با روابط زن و مرد را در اسلام درست نمی‌دانند، تدیّنشان موجب نمی‌شود که از غلظتشان کم شود، از تحکّم و زورگوئی‌شان بکاهد؛ نه، هم متدیّن‌ا ند، هم آن تحکّم‌ها و زورگویی‌ها را دارند؛ این هم باید اصلاح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اسلامی در روابط زن و مرد – به‌خصوص در داخل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توجّه قرار بگیرد</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232" w:name="__RefHeading___Toc2689433_581953129"/>
      <w:bookmarkStart w:id="233" w:name="_Toc93"/>
      <w:bookmarkEnd w:id="232"/>
      <w:r>
        <w:rPr/>
        <w:t>7-4-3-1</w:t>
      </w:r>
      <w:r>
        <w:rPr>
          <w:rtl w:val="true"/>
        </w:rPr>
        <w:t xml:space="preserve">- </w:t>
      </w:r>
      <w:r>
        <w:rPr>
          <w:rtl w:val="true"/>
        </w:rPr>
        <w:t>طرّاحی پشتوانه‌ی قانونی و ضمانت اجرایی لازم برای تحقّق خواسته‌ی اسلام</w:t>
      </w:r>
      <w:bookmarkEnd w:id="233"/>
    </w:p>
    <w:p>
      <w:pPr>
        <w:pStyle w:val="BookText"/>
        <w:rPr/>
      </w:pPr>
      <w:r>
        <w:rPr>
          <w:rFonts w:ascii="IRNazanin" w:hAnsi="IRNazanin" w:eastAsia="IRNazanin"/>
          <w:color w:val="111111"/>
          <w:sz w:val="28"/>
          <w:sz w:val="28"/>
          <w:szCs w:val="28"/>
          <w:rtl w:val="true"/>
          <w:lang w:bidi="fa-IR"/>
        </w:rPr>
        <w:t>نظر اسلام در باب خانواده و جایگاه زن در خانواده، نظر خیلی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تحقّق خواسته‌ی اسلام در خانواده، یک امری است که با این بیانات تمام نمی‌شود، حل نمی‌شود؛ احتیاج به پشتوانه‌ی قانونی، پشتوانه‌ی اجرایی و ضمانت اجرایی دارد؛ و این کار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این‌جور نیست که ما فکر کنیم غربی‌ها در این زمینه از ما جلویند؛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آمارهای زیادی دارم، این خانم محترم هم آمار‌هایی را ذکر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آن‌ها که نگاه نمی‌کنیم، آن‌ها که الگوی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محیط خانواده کمبودهای زیادی داریم؛ احتیاج دارد به پشتوانه‌ی قانونی، به تضمین قانونی، به تضمین اجرائی؛ و این باید تحقّق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جمله‌ی عرصه‌ها و میدان‌هایی است که در داخل کشور در این زمینه کم کار شده و باید کار شود</w:t>
      </w:r>
      <w:r>
        <w:rPr>
          <w:rFonts w:eastAsia="IRNazanin" w:cs="IRNazanin"/>
          <w:color w:val="111111"/>
          <w:sz w:val="28"/>
          <w:szCs w:val="28"/>
          <w:rtl w:val="true"/>
          <w:lang w:bidi="fa-IR"/>
        </w:rPr>
        <w:t>.</w:t>
      </w:r>
      <w:r>
        <w:rPr>
          <w:rStyle w:val="FootnoteAnchor"/>
          <w:rtl w:val="true"/>
        </w:rPr>
        <w:footnoteReference w:id="117"/>
      </w:r>
    </w:p>
    <w:p>
      <w:pPr>
        <w:pStyle w:val="Heading5"/>
        <w:numPr>
          <w:ilvl w:val="4"/>
          <w:numId w:val="1"/>
        </w:numPr>
        <w:rPr/>
      </w:pPr>
      <w:bookmarkStart w:id="234" w:name="__RefHeading___Toc2689435_581953129"/>
      <w:bookmarkStart w:id="235" w:name="_Toc94"/>
      <w:bookmarkEnd w:id="234"/>
      <w:r>
        <w:rPr/>
        <w:t>8-4-3-1</w:t>
      </w:r>
      <w:r>
        <w:rPr>
          <w:rtl w:val="true"/>
        </w:rPr>
        <w:t xml:space="preserve">- </w:t>
      </w:r>
      <w:r>
        <w:rPr>
          <w:rtl w:val="true"/>
        </w:rPr>
        <w:t>اصلاح قوانین و قراردادن قوانین سخت برای جلوگیری از ظلم به زن</w:t>
      </w:r>
      <w:bookmarkEnd w:id="23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جامعه، هم از لحاظ قانونی و هم از لحاظ اخلاقی، باید با کسانی که تعدّی </w:t>
      </w:r>
      <w:bookmarkStart w:id="236" w:name="pg5563_40891"/>
    </w:p>
    <w:p>
      <w:pPr>
        <w:pStyle w:val="BookText"/>
        <w:rPr/>
      </w:pPr>
      <w:bookmarkEnd w:id="236"/>
      <w:r>
        <w:rPr>
          <w:rFonts w:ascii="IRNazanin" w:hAnsi="IRNazanin" w:eastAsia="IRNazanin"/>
          <w:color w:val="111111"/>
          <w:sz w:val="28"/>
          <w:sz w:val="28"/>
          <w:szCs w:val="28"/>
          <w:rtl w:val="true"/>
          <w:lang w:bidi="fa-IR"/>
        </w:rPr>
        <w:t>به زن را حقّ خودشان می‌دانند، برخورد سخت بکند؛ قانون هم باید در این زمینه مجازات‌های سختی را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به‌هرحال هر گونه ستم و هرگونه تعدّی جسمانی‌ای نسبت به زن، باید با برخورد بسیار سختی مواجه شود، تا در این زمینه جامعه‌ی اسلامی ما به آن سطحی که اسلام خواسته است،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قوانین در برخورد با زن و با مرد احتیاج به اصلاح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که اهل این کارها هستند، مطالعه کنند، بررسی کنند و آن قوانین را درست کنند</w:t>
      </w:r>
      <w:r>
        <w:rPr>
          <w:rFonts w:eastAsia="IRNazanin" w:cs="IRNazanin"/>
          <w:color w:val="111111"/>
          <w:sz w:val="28"/>
          <w:szCs w:val="28"/>
          <w:rtl w:val="true"/>
          <w:lang w:bidi="fa-IR"/>
        </w:rPr>
        <w:t>.</w:t>
      </w:r>
      <w:r>
        <w:rPr>
          <w:rStyle w:val="FootnoteAnchor"/>
          <w:rtl w:val="true"/>
        </w:rPr>
        <w:footnoteReference w:id="118"/>
      </w:r>
    </w:p>
    <w:p>
      <w:pPr>
        <w:pStyle w:val="Heading5"/>
        <w:numPr>
          <w:ilvl w:val="4"/>
          <w:numId w:val="1"/>
        </w:numPr>
        <w:rPr/>
      </w:pPr>
      <w:bookmarkStart w:id="237" w:name="__RefHeading___Toc2689437_581953129"/>
      <w:bookmarkStart w:id="238" w:name="_Toc95"/>
      <w:bookmarkEnd w:id="237"/>
      <w:r>
        <w:rPr/>
        <w:t>9-4-3-1</w:t>
      </w:r>
      <w:r>
        <w:rPr>
          <w:rtl w:val="true"/>
        </w:rPr>
        <w:t xml:space="preserve">- </w:t>
      </w:r>
      <w:r>
        <w:rPr>
          <w:rtl w:val="true"/>
        </w:rPr>
        <w:t>نصیحت و تهذیب مردان برای جلوگیری از بی عدالتی درباره‌ی زنان</w:t>
      </w:r>
      <w:bookmarkEnd w:id="238"/>
    </w:p>
    <w:p>
      <w:pPr>
        <w:pStyle w:val="BookText"/>
        <w:rPr/>
      </w:pPr>
      <w:r>
        <w:rPr>
          <w:rFonts w:ascii="IRNazanin" w:hAnsi="IRNazanin" w:eastAsia="IRNazanin"/>
          <w:color w:val="111111"/>
          <w:sz w:val="28"/>
          <w:sz w:val="28"/>
          <w:szCs w:val="28"/>
          <w:rtl w:val="true"/>
          <w:lang w:bidi="fa-IR"/>
        </w:rPr>
        <w:t xml:space="preserve">البته این را من بارها گفته‌ام، الان هم می‌گویم؛ در جوامع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جوامع اسلامی و جامعه‌ی ایرانیِ خود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مثل جوامع غربی یک بی‌عدالتی در ارتباطات خانوادگی زن و مرد وجود داشته؛ عمده هم مربوط به داخل خانواده است؛ این باید جلویش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مقداری با نصیحت امکان‌پذیر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تهذیب و اخلاق مردان هم امکان‌پذیر است</w:t>
      </w:r>
      <w:r>
        <w:rPr>
          <w:rFonts w:eastAsia="IRNazanin" w:cs="IRNazanin"/>
          <w:color w:val="111111"/>
          <w:sz w:val="28"/>
          <w:szCs w:val="28"/>
          <w:rtl w:val="true"/>
          <w:lang w:bidi="fa-IR"/>
        </w:rPr>
        <w:t>.</w:t>
      </w:r>
      <w:r>
        <w:rPr>
          <w:rStyle w:val="FootnoteAnchor"/>
          <w:rtl w:val="true"/>
        </w:rPr>
        <w:footnoteReference w:id="119"/>
      </w:r>
    </w:p>
    <w:p>
      <w:pPr>
        <w:pStyle w:val="Heading5"/>
        <w:numPr>
          <w:ilvl w:val="4"/>
          <w:numId w:val="1"/>
        </w:numPr>
        <w:rPr/>
      </w:pPr>
      <w:bookmarkStart w:id="239" w:name="__RefHeading___Toc2689439_581953129"/>
      <w:bookmarkStart w:id="240" w:name="_Toc96"/>
      <w:bookmarkEnd w:id="239"/>
      <w:r>
        <w:rPr/>
        <w:t>10-4-3-1</w:t>
      </w:r>
      <w:r>
        <w:rPr>
          <w:rtl w:val="true"/>
        </w:rPr>
        <w:t xml:space="preserve">- </w:t>
      </w:r>
      <w:r>
        <w:rPr>
          <w:rtl w:val="true"/>
        </w:rPr>
        <w:t>زدودن باورهای غلط غربی از ذهن زن ایرانی با ارائه‌ی بحث‌ها و کارهای اسلامی</w:t>
      </w:r>
      <w:bookmarkEnd w:id="24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آن چیزی که امروز مجموعه‌ی شما و هر مجموعه‌یی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شکل‌ها و با هدف‌های مختلف کار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دارند، این است که باور غلطی را که فرهنگ غربی و اروپایی در این ده‌ها سال اخیر در ذهن زن ایرانی وارد کرده است،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باور غلطی هم در گذشته بوده است؛ یعنی گرایش به برخی از شکل‌های غلط مصرف و تجمّل، از گذشته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241" w:name="pg5563_40892"/>
    </w:p>
    <w:p>
      <w:pPr>
        <w:pStyle w:val="BookText"/>
        <w:rPr/>
      </w:pPr>
      <w:bookmarkEnd w:id="241"/>
      <w:r>
        <w:rPr>
          <w:rFonts w:ascii="IRNazanin" w:hAnsi="IRNazanin" w:eastAsia="IRNazanin"/>
          <w:color w:val="111111"/>
          <w:sz w:val="28"/>
          <w:sz w:val="28"/>
          <w:szCs w:val="28"/>
          <w:rtl w:val="true"/>
          <w:lang w:bidi="fa-IR"/>
        </w:rPr>
        <w:t>ورود فرهنگ اروپایی، این مدگرایی و نوگرایی در مصرف، به شکل عجیبی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محاسبه‌شده و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سیاست‌های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صهیونیست‌ها و استعمارگران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قصدی و با نیّتی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باورهای غلط را باید بزدایید؛ و این نمی‌شود، مگر با ارائه‌ی بحث‌ها و کارهای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بشود، ریشه‌ی این مشکلاتی که گاهی اوقات مطرح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بدحجابی و رواج فساد و فحشا و این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غالباً معلولند؛ علل، همان باورها و فرهنگ‌ها هستند که باید روی آن‌ها کار بشود</w:t>
      </w:r>
      <w:r>
        <w:rPr>
          <w:rFonts w:eastAsia="IRNazanin" w:cs="IRNazanin"/>
          <w:color w:val="111111"/>
          <w:sz w:val="28"/>
          <w:szCs w:val="28"/>
          <w:rtl w:val="true"/>
          <w:lang w:bidi="fa-IR"/>
        </w:rPr>
        <w:t>.</w:t>
      </w:r>
      <w:r>
        <w:rPr>
          <w:rStyle w:val="FootnoteAnchor"/>
          <w:rtl w:val="true"/>
        </w:rPr>
        <w:footnoteReference w:id="120"/>
      </w:r>
    </w:p>
    <w:p>
      <w:pPr>
        <w:pStyle w:val="Heading5"/>
        <w:numPr>
          <w:ilvl w:val="4"/>
          <w:numId w:val="1"/>
        </w:numPr>
        <w:rPr/>
      </w:pPr>
      <w:bookmarkStart w:id="242" w:name="__RefHeading___Toc2689441_581953129"/>
      <w:bookmarkStart w:id="243" w:name="_Toc97"/>
      <w:bookmarkEnd w:id="242"/>
      <w:r>
        <w:rPr/>
        <w:t>11-4-3-1</w:t>
      </w:r>
      <w:r>
        <w:rPr>
          <w:rtl w:val="true"/>
        </w:rPr>
        <w:t xml:space="preserve">- </w:t>
      </w:r>
      <w:r>
        <w:rPr>
          <w:rtl w:val="true"/>
        </w:rPr>
        <w:t>منفعل نشدن نسبت به موضع غرب بلکه طلبکاری از آن‌ها برای اصلاح مواضعشان</w:t>
      </w:r>
      <w:bookmarkEnd w:id="243"/>
    </w:p>
    <w:p>
      <w:pPr>
        <w:pStyle w:val="BookText"/>
        <w:rPr/>
      </w:pPr>
      <w:r>
        <w:rPr>
          <w:rFonts w:ascii="IRNazanin" w:hAnsi="IRNazanin" w:eastAsia="IRNazanin"/>
          <w:color w:val="111111"/>
          <w:sz w:val="28"/>
          <w:sz w:val="28"/>
          <w:szCs w:val="28"/>
          <w:rtl w:val="true"/>
          <w:lang w:bidi="fa-IR"/>
        </w:rPr>
        <w:t>چرا باید کسانی در زمینه‌ی زن، یا در زمینه‌ی حقوق بشر، طوری حرف بزنند که گویی ما باید بکوشیم خودمان را با نقطه نظرهای غربی‌ها نزدیک و آشنا کنیم؟ آن‌ها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نقطه‌نظرهای خود را به ما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نسبت به مسأله‌ی زن و حقوق بشر و آزادی و دمکراسی، نقطه‌نظرهای غلط و باطل خودشان را تصحیح کنند و با نظرات اسلامی مواجه نمایند؛ نه این‌که عدّه‌ای از این طرف دچار انفعال شوند</w:t>
      </w:r>
      <w:r>
        <w:rPr>
          <w:rFonts w:eastAsia="IRNazanin" w:cs="IRNazanin"/>
          <w:color w:val="111111"/>
          <w:sz w:val="28"/>
          <w:szCs w:val="28"/>
          <w:rtl w:val="true"/>
          <w:lang w:bidi="fa-IR"/>
        </w:rPr>
        <w:t>.</w:t>
      </w:r>
      <w:r>
        <w:rPr>
          <w:rStyle w:val="FootnoteAnchor"/>
          <w:rtl w:val="true"/>
        </w:rPr>
        <w:footnoteReference w:id="121"/>
      </w:r>
    </w:p>
    <w:p>
      <w:pPr>
        <w:pStyle w:val="Heading5"/>
        <w:numPr>
          <w:ilvl w:val="4"/>
          <w:numId w:val="1"/>
        </w:numPr>
        <w:rPr/>
      </w:pPr>
      <w:bookmarkStart w:id="244" w:name="__RefHeading___Toc2689443_581953129"/>
      <w:bookmarkStart w:id="245" w:name="_Toc98"/>
      <w:bookmarkEnd w:id="244"/>
      <w:r>
        <w:rPr/>
        <w:t>12-4-3-1</w:t>
      </w:r>
      <w:r>
        <w:rPr>
          <w:rtl w:val="true"/>
        </w:rPr>
        <w:t xml:space="preserve">- </w:t>
      </w:r>
      <w:r>
        <w:rPr>
          <w:rtl w:val="true"/>
        </w:rPr>
        <w:t>استفاده‌ی خردمندانه از تجربیّات دیگران و نه صِرفِ تقلید</w:t>
      </w:r>
      <w:bookmarkEnd w:id="245"/>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 روش را احکام اسلام معیّن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روش خردمندانه‌ی عقلایی را هم اسلام می‌پسندد و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تجربه‌ای در جایی باشد، مورد قبول است؛ امّا تقلید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استفاده‌ی خردمندانه از تجربیّات دیگران درست؛ امّا تقلید،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امروز کسانی که برای حقوق زن و برای رشد و شکوفایی استعدادهای زنان در کشور ما تلاش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هم باید این تلاش انجام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بدانند چه هدفی را دنبال می‌کنند و چه شعار هایی را باید مطرح نمایند</w:t>
      </w:r>
      <w:r>
        <w:rPr>
          <w:rFonts w:eastAsia="IRNazanin" w:cs="IRNazanin"/>
          <w:color w:val="111111"/>
          <w:sz w:val="28"/>
          <w:szCs w:val="28"/>
          <w:rtl w:val="true"/>
          <w:lang w:bidi="fa-IR"/>
        </w:rPr>
        <w:t>.</w:t>
      </w:r>
      <w:r>
        <w:rPr>
          <w:rStyle w:val="FootnoteAnchor"/>
          <w:rtl w:val="true"/>
        </w:rPr>
        <w:footnoteReference w:id="122"/>
      </w:r>
      <w:bookmarkStart w:id="246" w:name="pg5563_40893"/>
    </w:p>
    <w:p>
      <w:pPr>
        <w:pStyle w:val="Heading5"/>
        <w:numPr>
          <w:ilvl w:val="4"/>
          <w:numId w:val="1"/>
        </w:numPr>
        <w:rPr/>
      </w:pPr>
      <w:bookmarkStart w:id="247" w:name="__RefHeading___Toc2689445_581953129"/>
      <w:bookmarkStart w:id="248" w:name="_Toc99"/>
      <w:bookmarkEnd w:id="246"/>
      <w:bookmarkEnd w:id="247"/>
      <w:r>
        <w:rPr/>
        <w:t>13-4-3-1</w:t>
      </w:r>
      <w:r>
        <w:rPr>
          <w:rtl w:val="true"/>
        </w:rPr>
        <w:t xml:space="preserve">- </w:t>
      </w:r>
      <w:r>
        <w:rPr>
          <w:rtl w:val="true"/>
        </w:rPr>
        <w:t>مسئولیت در قبال اصلاح رفتار زن و مرد و پوشش زنان در ادارات؛ با روش اسلامی</w:t>
      </w:r>
      <w:bookmarkEnd w:id="248"/>
    </w:p>
    <w:p>
      <w:pPr>
        <w:pStyle w:val="BookText"/>
        <w:rPr/>
      </w:pPr>
      <w:r>
        <w:rPr>
          <w:rFonts w:ascii="IRNazanin" w:hAnsi="IRNazanin" w:eastAsia="IRNazanin"/>
          <w:color w:val="111111"/>
          <w:sz w:val="28"/>
          <w:sz w:val="28"/>
          <w:szCs w:val="28"/>
          <w:rtl w:val="true"/>
          <w:lang w:bidi="fa-IR"/>
        </w:rPr>
        <w:t>من به‌خصوص تأکید می‌کنم، نسبت به رفتار زن و مرد و پوشش زنان در داخل ادارات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این زنانی که در ادارات مشغول کارند، بخش عمده‌ای از این موضوع،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بانوان مسلمانی که در اداراتند، باید رفتارشان، لباس‌شان، زیّ‌شان و منش‌شان مسلمانی باشد؛ و شما در این زمینه تکلیف و مسؤولیت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روش اسلامی؛ با همان شیوه‌ای که نهی از منکر اسلامی دارد و نه با روش‌های غیراسلامی و خشونت‌های نادرست</w:t>
      </w:r>
      <w:r>
        <w:rPr>
          <w:rFonts w:eastAsia="IRNazanin" w:cs="IRNazanin"/>
          <w:color w:val="111111"/>
          <w:sz w:val="28"/>
          <w:szCs w:val="28"/>
          <w:rtl w:val="true"/>
          <w:lang w:bidi="fa-IR"/>
        </w:rPr>
        <w:t>.</w:t>
      </w:r>
      <w:r>
        <w:rPr>
          <w:rStyle w:val="FootnoteAnchor"/>
          <w:rtl w:val="true"/>
        </w:rPr>
        <w:footnoteReference w:id="123"/>
      </w:r>
    </w:p>
    <w:p>
      <w:pPr>
        <w:pStyle w:val="Heading5"/>
        <w:numPr>
          <w:ilvl w:val="4"/>
          <w:numId w:val="1"/>
        </w:numPr>
        <w:rPr/>
      </w:pPr>
      <w:bookmarkStart w:id="249" w:name="__RefHeading___Toc2689447_581953129"/>
      <w:bookmarkStart w:id="250" w:name="_Toc100"/>
      <w:bookmarkEnd w:id="249"/>
      <w:r>
        <w:rPr/>
        <w:t>14-4-3-1</w:t>
      </w:r>
      <w:r>
        <w:rPr>
          <w:rtl w:val="true"/>
        </w:rPr>
        <w:t xml:space="preserve">- </w:t>
      </w:r>
      <w:r>
        <w:rPr>
          <w:rtl w:val="true"/>
        </w:rPr>
        <w:t>پرهیز از مصرف گرایی و اسرافِ تحمیل شده‌ی توسط غرب</w:t>
      </w:r>
      <w:bookmarkEnd w:id="25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خانم‌های مسلمان، به خانم‌های جوان و به خانم‌های خانه‌دار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این مصرف‌گرایی که غرب مثل خوره به جان جوامع دنیا و از جمله جوامع کشورهای در حال توسعه و کشورهای رو به پیشرفت و از جمله کشور ما انداخته است،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باید در حدّ لازم باشد، نه در حدّ اسراف</w:t>
      </w:r>
      <w:r>
        <w:rPr>
          <w:rFonts w:eastAsia="IRNazanin" w:cs="IRNazanin"/>
          <w:color w:val="111111"/>
          <w:sz w:val="28"/>
          <w:szCs w:val="28"/>
          <w:rtl w:val="true"/>
          <w:lang w:bidi="fa-IR"/>
        </w:rPr>
        <w:t>.</w:t>
      </w:r>
      <w:r>
        <w:rPr>
          <w:rStyle w:val="FootnoteAnchor"/>
          <w:rtl w:val="true"/>
        </w:rPr>
        <w:footnoteReference w:id="12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5563_40895"/>
      <w:bookmarkStart w:id="252" w:name="pg5563_40895"/>
      <w:bookmarkEnd w:id="252"/>
    </w:p>
    <w:p>
      <w:pPr>
        <w:pStyle w:val="Heading3"/>
        <w:numPr>
          <w:ilvl w:val="2"/>
          <w:numId w:val="1"/>
        </w:numPr>
        <w:rPr/>
      </w:pPr>
      <w:bookmarkStart w:id="253" w:name="pg5563_40895"/>
      <w:bookmarkStart w:id="254" w:name="__RefHeading___Toc2689449_581953129"/>
      <w:bookmarkStart w:id="255" w:name="_Toc101"/>
      <w:bookmarkEnd w:id="253"/>
      <w:bookmarkEnd w:id="254"/>
      <w:r>
        <w:rPr>
          <w:rtl w:val="true"/>
        </w:rPr>
        <w:t>فصل چهارم</w:t>
      </w:r>
      <w:r>
        <w:rPr>
          <w:rtl w:val="true"/>
        </w:rPr>
        <w:t xml:space="preserve">: </w:t>
      </w:r>
      <w:r>
        <w:rPr>
          <w:rtl w:val="true"/>
        </w:rPr>
        <w:t>زن در غرب و تمدّن مادّی</w:t>
      </w:r>
      <w:bookmarkEnd w:id="255"/>
    </w:p>
    <w:p>
      <w:pPr>
        <w:pStyle w:val="Heading4"/>
        <w:numPr>
          <w:ilvl w:val="3"/>
          <w:numId w:val="1"/>
        </w:numPr>
        <w:rPr/>
      </w:pPr>
      <w:bookmarkStart w:id="256" w:name="__RefHeading___Toc2689451_581953129"/>
      <w:bookmarkStart w:id="257" w:name="_Toc102"/>
      <w:bookmarkEnd w:id="256"/>
      <w:r>
        <w:rPr/>
        <w:t>1-4-1</w:t>
      </w:r>
      <w:r>
        <w:rPr>
          <w:rtl w:val="true"/>
        </w:rPr>
        <w:t xml:space="preserve">- </w:t>
      </w:r>
      <w:r>
        <w:rPr>
          <w:rtl w:val="true"/>
        </w:rPr>
        <w:t>منزلت و جایگاه زن</w:t>
      </w:r>
      <w:bookmarkEnd w:id="257"/>
    </w:p>
    <w:p>
      <w:pPr>
        <w:pStyle w:val="Heading5"/>
        <w:numPr>
          <w:ilvl w:val="4"/>
          <w:numId w:val="1"/>
        </w:numPr>
        <w:rPr/>
      </w:pPr>
      <w:bookmarkStart w:id="258" w:name="__RefHeading___Toc2689453_581953129"/>
      <w:bookmarkStart w:id="259" w:name="_Toc103"/>
      <w:bookmarkEnd w:id="258"/>
      <w:r>
        <w:rPr/>
        <w:t>1-1-4-1</w:t>
      </w:r>
      <w:r>
        <w:rPr>
          <w:rtl w:val="true"/>
        </w:rPr>
        <w:t xml:space="preserve">- </w:t>
      </w:r>
      <w:r>
        <w:rPr>
          <w:rtl w:val="true"/>
        </w:rPr>
        <w:t>موجودی درجه‌ی دوم</w:t>
      </w:r>
      <w:bookmarkEnd w:id="259"/>
    </w:p>
    <w:p>
      <w:pPr>
        <w:pStyle w:val="BookText"/>
        <w:rPr/>
      </w:pPr>
      <w:r>
        <w:rPr>
          <w:rFonts w:ascii="IRNazanin" w:hAnsi="IRNazanin" w:eastAsia="IRNazanin"/>
          <w:color w:val="111111"/>
          <w:sz w:val="28"/>
          <w:sz w:val="28"/>
          <w:szCs w:val="28"/>
          <w:rtl w:val="true"/>
          <w:lang w:bidi="fa-IR"/>
        </w:rPr>
        <w:t>فرهنگ غربی را از این شعارها نمی‌شود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را باید در ادبیّات غربی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ادبیّات اروپایی، با شعر اروپایی، با رمان و داستان و نمایشنامه‌های اروپایی آشنا هستند، می‌دانند که در چشم فرهنگ اروپایی، از دوران قرون وسطی و بعد از آن تا اواسط قرن فعلی، زن موجود درجه‌ی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بر خلاف این ادّعا کنند، خلاف می‌گویند</w:t>
      </w:r>
      <w:r>
        <w:rPr>
          <w:rFonts w:eastAsia="IRNazanin" w:cs="IRNazanin"/>
          <w:color w:val="111111"/>
          <w:sz w:val="28"/>
          <w:szCs w:val="28"/>
          <w:rtl w:val="true"/>
          <w:lang w:bidi="fa-IR"/>
        </w:rPr>
        <w:t>.</w:t>
      </w:r>
      <w:r>
        <w:rPr>
          <w:rStyle w:val="FootnoteAnchor"/>
          <w:rtl w:val="true"/>
        </w:rPr>
        <w:footnoteReference w:id="125"/>
      </w:r>
    </w:p>
    <w:p>
      <w:pPr>
        <w:pStyle w:val="Heading5"/>
        <w:numPr>
          <w:ilvl w:val="4"/>
          <w:numId w:val="1"/>
        </w:numPr>
        <w:rPr/>
      </w:pPr>
      <w:bookmarkStart w:id="260" w:name="__RefHeading___Toc2689455_581953129"/>
      <w:bookmarkStart w:id="261" w:name="_Toc104"/>
      <w:bookmarkEnd w:id="260"/>
      <w:r>
        <w:rPr/>
        <w:t>2-1-4-1</w:t>
      </w:r>
      <w:r>
        <w:rPr>
          <w:rtl w:val="true"/>
        </w:rPr>
        <w:t xml:space="preserve">- </w:t>
      </w:r>
      <w:r>
        <w:rPr>
          <w:rtl w:val="true"/>
        </w:rPr>
        <w:t>هویّت تبعی زنان و سروَری مردان بر آن‌ها در فرهنگ غربی</w:t>
      </w:r>
      <w:bookmarkEnd w:id="26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وقتی زنی با مردی ازدواج می‌کند و به خانه‌ی شوهر می‌رود، حتّی نام خانوادگی او عوض می‌شود و نام خانوادگی مرد را بر خود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تا وقتی نام خانوادگی خود را دارد که شوهر نکرده است؛ وقتی شوهر کرد، نام خانوادگی زن به نام خانوادگی مرد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غربی‌هاست؛ در کشور ما این طور نبوده، هنوز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هویّت خانوادگی خودش را با خودش حفظ می‌کند؛ ولو بعد </w:t>
      </w:r>
      <w:bookmarkStart w:id="262" w:name="pg5563_40896"/>
    </w:p>
    <w:p>
      <w:pPr>
        <w:pStyle w:val="BookText"/>
        <w:rPr/>
      </w:pPr>
      <w:bookmarkEnd w:id="262"/>
      <w:r>
        <w:rPr>
          <w:rFonts w:ascii="IRNazanin" w:hAnsi="IRNazanin" w:eastAsia="IRNazanin"/>
          <w:color w:val="111111"/>
          <w:sz w:val="28"/>
          <w:sz w:val="28"/>
          <w:szCs w:val="28"/>
          <w:rtl w:val="true"/>
          <w:lang w:bidi="fa-IR"/>
        </w:rPr>
        <w:t>از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نشانه‌ی همان فرهنگ قدیمی غربی است که مرد سروَر زن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در فرهنگ اروپایی، وقتی زن با همه‌ی موجودی و املاک خود ازدواج می‌کرد و به خانه شوهر می‌رفت، نه فقط جسم او در اختیار شوهر قرار می‌گرفت، بلکه تمام اموال و املاک و دارایی‌های او هم که از پدر و خانواده‌اش به او رسیده بود، متعلّق به شوهر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غربی‌ها نمی‌توانند آن را انکار کنند</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263" w:name="__RefHeading___Toc2689457_581953129"/>
      <w:bookmarkStart w:id="264" w:name="_Toc105"/>
      <w:bookmarkEnd w:id="263"/>
      <w:r>
        <w:rPr/>
        <w:t>3-1-4-1</w:t>
      </w:r>
      <w:r>
        <w:rPr>
          <w:rtl w:val="true"/>
        </w:rPr>
        <w:t xml:space="preserve">- </w:t>
      </w:r>
      <w:r>
        <w:rPr>
          <w:rtl w:val="true"/>
        </w:rPr>
        <w:t>اشباع‌کننده‌ی یکی از خاکی‌ترین و مادّی‌ترین خصلت‌های بشری در مرد</w:t>
      </w:r>
      <w:bookmarkEnd w:id="264"/>
    </w:p>
    <w:p>
      <w:pPr>
        <w:pStyle w:val="BookText"/>
        <w:rPr/>
      </w:pPr>
      <w:r>
        <w:rPr>
          <w:rFonts w:ascii="IRNazanin" w:hAnsi="IRNazanin" w:eastAsia="IRNazanin"/>
          <w:color w:val="111111"/>
          <w:sz w:val="28"/>
          <w:sz w:val="28"/>
          <w:szCs w:val="28"/>
          <w:rtl w:val="true"/>
          <w:lang w:bidi="fa-IR"/>
        </w:rPr>
        <w:t>پایه‌ی تمدّن امروز اروپایی، همان فرهنگ رومی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آن‌چه که بر سر تا پای فرهنگ اروپایی و غربی و به تبع آن‌ها فرهنگ امریکایی و خرده‌ریزهای غرب حاکم است، همان اصول و خطوطی است که در امپراتوری روم وجود داشته؛ همان‌هاست که امروز ملاک و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هم زنان را به بالاترین مقام می‌رساندند، احترامشان می‌کردند و به آرایش‌ها و زیورها تزیین‌شان می‌کردند؛ امّا برای چه؟ برای اشباع یکی از خاکی‌ترین و مادّی‌ترین خصلت‌های بشری در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چه‌قدر توهین و چه‌قدر تحقیر نسبت به انسان و نسبت به جنس زن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دنیای استکباری سرشار از جاهلیت، در اشتباه است که خیال می‌کند ارزش و اعتبار زن به این است که خود را در چشم مردان آرایش کند تا چشم‌های هرزه به او نگاه کنند و از او تمتّع گیرند و او را تحسین نمایند</w:t>
      </w:r>
      <w:r>
        <w:rPr>
          <w:rFonts w:eastAsia="IRNazanin" w:cs="IRNazanin"/>
          <w:color w:val="111111"/>
          <w:sz w:val="28"/>
          <w:szCs w:val="28"/>
          <w:rtl w:val="true"/>
          <w:lang w:bidi="fa-IR"/>
        </w:rPr>
        <w:t>.</w:t>
      </w:r>
      <w:r>
        <w:rPr>
          <w:rStyle w:val="FootnoteAnchor"/>
          <w:rtl w:val="true"/>
        </w:rPr>
        <w:footnoteReference w:id="12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معتقدند که زن بدون آرایش ارزش ندارد؛ باید خودش را آرایش کند تا </w:t>
      </w:r>
      <w:bookmarkStart w:id="265" w:name="pg5563_40897"/>
    </w:p>
    <w:p>
      <w:pPr>
        <w:pStyle w:val="BookText"/>
        <w:rPr/>
      </w:pPr>
      <w:bookmarkEnd w:id="265"/>
      <w:r>
        <w:rPr>
          <w:rFonts w:ascii="IRNazanin" w:hAnsi="IRNazanin" w:eastAsia="IRNazanin"/>
          <w:color w:val="111111"/>
          <w:sz w:val="28"/>
          <w:sz w:val="28"/>
          <w:szCs w:val="28"/>
          <w:rtl w:val="true"/>
          <w:lang w:bidi="fa-IR"/>
        </w:rPr>
        <w:t>مردها او را بپسندند؛ این بزرگ‌ترین اهانت به زن است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همیشه به شکل غلطی در نظام‌های طاغوتی به زن نگاه شده؛ امروز در غرب هم همین‌جور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را برای نوازش چشم مرد، برای بهره‌وری نامشروع مرد، می‌خواهند به شکل خاصی در جامعه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اهانت به زن است؛ حالا ولو با چندین لفاف تعارف‌آمیز این را بپوشانند و اسم‌های دیگری رویش بگذارند</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266" w:name="__RefHeading___Toc2689459_581953129"/>
      <w:bookmarkStart w:id="267" w:name="_Toc106"/>
      <w:bookmarkEnd w:id="266"/>
      <w:r>
        <w:rPr/>
        <w:t>5-1-4-1</w:t>
      </w:r>
      <w:r>
        <w:rPr>
          <w:rtl w:val="true"/>
        </w:rPr>
        <w:t xml:space="preserve">- </w:t>
      </w:r>
      <w:r>
        <w:rPr>
          <w:rtl w:val="true"/>
        </w:rPr>
        <w:t>ملعبه قراردادن مسائل جنسی بین دو جنس و رواج مدگرایی و مصرف‌گرایی</w:t>
      </w:r>
      <w:bookmarkEnd w:id="267"/>
    </w:p>
    <w:p>
      <w:pPr>
        <w:pStyle w:val="BookText"/>
        <w:rPr/>
      </w:pPr>
      <w:r>
        <w:rPr>
          <w:rFonts w:ascii="IRNazanin" w:hAnsi="IRNazanin" w:eastAsia="IRNazanin"/>
          <w:color w:val="111111"/>
          <w:sz w:val="28"/>
          <w:sz w:val="28"/>
          <w:szCs w:val="28"/>
          <w:rtl w:val="true"/>
          <w:lang w:bidi="fa-IR"/>
        </w:rPr>
        <w:t>آنها با چه چیز زن مسلمان بیش‌تر دشمن‌اند؟ با حجاب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فرهنگ آن‌ها این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این‌طورند؛ آن‌ها می‌گویند هرچه را که ما فهمیده‌ایم، دنیا باید از ما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مایلند که جاهلیّت خودشان را بر معرفت عالم غلبه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زن به سبک اروپایی را در جامعه رواج بدهند؛ که عبارت است از سبک مد و مصرف و آرایش در انظار عموم و ملعبه قرار دادن مسائل جنسی بین دو جنس؛ می‌خواهند این چیزها را به وسیله‌ی زنان رواج بدهند</w:t>
      </w:r>
      <w:r>
        <w:rPr>
          <w:rFonts w:eastAsia="IRNazanin" w:cs="IRNazanin"/>
          <w:color w:val="111111"/>
          <w:sz w:val="28"/>
          <w:szCs w:val="28"/>
          <w:rtl w:val="true"/>
          <w:lang w:bidi="fa-IR"/>
        </w:rPr>
        <w:t>.</w:t>
      </w:r>
      <w:r>
        <w:rPr>
          <w:rStyle w:val="FootnoteAnchor"/>
          <w:rtl w:val="true"/>
        </w:rPr>
        <w:footnoteReference w:id="132"/>
      </w:r>
    </w:p>
    <w:p>
      <w:pPr>
        <w:pStyle w:val="Heading5"/>
        <w:numPr>
          <w:ilvl w:val="4"/>
          <w:numId w:val="1"/>
        </w:numPr>
        <w:rPr/>
      </w:pPr>
      <w:bookmarkStart w:id="268" w:name="__RefHeading___Toc2689461_581953129"/>
      <w:bookmarkStart w:id="269" w:name="_Toc107"/>
      <w:bookmarkEnd w:id="268"/>
      <w:r>
        <w:rPr/>
        <w:t>6-1-4-1</w:t>
      </w:r>
      <w:r>
        <w:rPr>
          <w:rtl w:val="true"/>
        </w:rPr>
        <w:t xml:space="preserve">- </w:t>
      </w:r>
      <w:r>
        <w:rPr>
          <w:rtl w:val="true"/>
        </w:rPr>
        <w:t>الگوی زن غربی امروز برخاسته از الگوی باستانی و رومی</w:t>
      </w:r>
      <w:bookmarkEnd w:id="26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الگوی غربیِ امروزِ اروپایی، برخاسته و زاییده از الگوی باستانی رومی و یونانی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این‌طور بود که زن وسیله‌یی برای تکیف و التذاذ مرد بود و همه چیز تحت‌الشّعاع این بود، امروز هم این را می‌خواهند؛ حرف اصلی غربی‌ها این است</w:t>
      </w:r>
      <w:r>
        <w:rPr>
          <w:rFonts w:eastAsia="IRNazanin" w:cs="IRNazanin"/>
          <w:color w:val="111111"/>
          <w:sz w:val="28"/>
          <w:szCs w:val="28"/>
          <w:rtl w:val="true"/>
          <w:lang w:bidi="fa-IR"/>
        </w:rPr>
        <w:t>.</w:t>
      </w:r>
      <w:r>
        <w:rPr>
          <w:rStyle w:val="FootnoteAnchor"/>
          <w:rtl w:val="true"/>
        </w:rPr>
        <w:footnoteReference w:id="133"/>
      </w:r>
      <w:bookmarkStart w:id="270" w:name="pg5563_40898"/>
    </w:p>
    <w:p>
      <w:pPr>
        <w:pStyle w:val="Heading5"/>
        <w:numPr>
          <w:ilvl w:val="4"/>
          <w:numId w:val="1"/>
        </w:numPr>
        <w:rPr/>
      </w:pPr>
      <w:bookmarkStart w:id="271" w:name="__RefHeading___Toc2689463_581953129"/>
      <w:bookmarkStart w:id="272" w:name="_Toc108"/>
      <w:bookmarkEnd w:id="270"/>
      <w:bookmarkEnd w:id="271"/>
      <w:r>
        <w:rPr/>
        <w:t>7-1-4-1</w:t>
      </w:r>
      <w:r>
        <w:rPr>
          <w:rtl w:val="true"/>
        </w:rPr>
        <w:t xml:space="preserve">- </w:t>
      </w:r>
      <w:r>
        <w:rPr>
          <w:rtl w:val="true"/>
        </w:rPr>
        <w:t>آزادی جنسی به‌معنای مرز‌شکنی در روابط زن و مرد</w:t>
      </w:r>
      <w:bookmarkEnd w:id="272"/>
    </w:p>
    <w:p>
      <w:pPr>
        <w:pStyle w:val="BookText"/>
        <w:rPr/>
      </w:pPr>
      <w:r>
        <w:rPr>
          <w:rFonts w:ascii="IRNazanin" w:hAnsi="IRNazanin" w:eastAsia="IRNazanin"/>
          <w:color w:val="111111"/>
          <w:sz w:val="28"/>
          <w:sz w:val="28"/>
          <w:szCs w:val="28"/>
          <w:rtl w:val="true"/>
          <w:lang w:bidi="fa-IR"/>
        </w:rPr>
        <w:t>نقطه‌ی مقابل این، درست همان فرهنگ رومی حاکم بر امروز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همه چیز کنار می‌آیند، جز با دو، سه چیز؛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مهم‌ترینش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این حالت حفاظ منضبط میان دو جنس زن و مرد است؛ یعنی خویشتنداری در مقابل چیزی که به آن آزادی جنسی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بشدّت سرسختند؛ هر کار دیگری بکنند،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کسی مرتجع است که روی این مسأله تکیه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کشوری، زنان با یک حدودی از مردان مجزّا شدند، این می‌شود خلاف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می‌گویند؛ تمدّن آن‌ها که بر ویرانه‌های همان تمدّن رومی بنا شده، چیزی جز این نیست؛ امّا این از لحاظ ارزشی غلط است؛ عکسش درست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زن امروز ایران، در صحنه‌ی علم و سیاست و هنر و در گونه‌گون فعّالیت‌های اجتماعی، از گذشته بسی فعّالتر و میداندارتر است؛ امّا این‌ها برای ذهن و بینش غربی و نیز رسم و آیینی که دست‌های صهیونیسم و استعمار از آن ساخته، در مرتبه‌ی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مرتبه‌ی اول، آن چیزی مهم است که ایران اسلامی آن را قاطعانه رد می‌کند؛ یعنی مرزشکنی در روابط زن و مرد و هتک حرمت انسانیِ زن و تبدیل آن به وسیله‌یی برای التذاذ یا دستگاهی برای مصرف مصنوعات پر زرق و برق</w:t>
      </w:r>
      <w:r>
        <w:rPr>
          <w:rFonts w:eastAsia="IRNazanin" w:cs="IRNazanin"/>
          <w:color w:val="111111"/>
          <w:sz w:val="28"/>
          <w:szCs w:val="28"/>
          <w:rtl w:val="true"/>
          <w:lang w:bidi="fa-IR"/>
        </w:rPr>
        <w:t>.</w:t>
      </w:r>
      <w:r>
        <w:rPr>
          <w:rStyle w:val="FootnoteAnchor"/>
          <w:rtl w:val="true"/>
        </w:rPr>
        <w:footnoteReference w:id="135"/>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غرب، ارتباط بی‌بندوبار زن و مرد، یک کار رایج است و عدم حجاب و واسطه و فاصله‌ای بین زن و مرد در معاشرت‌ها، یک کار معمولی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نمی‌گوییم که در کشورهای غربی، همه‌ی مردان یا زنان 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ادّعایی نمی‌کنیم، چنین تهمتی نمی‌زنیم؛ واقعیت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یقیناً مردان و زنان خوب و نجیب هم هستند؛ امّا آزادی جنسی در جوامع غربی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آن‌جا </w:t>
      </w:r>
      <w:bookmarkStart w:id="273" w:name="pg5563_40899"/>
    </w:p>
    <w:p>
      <w:pPr>
        <w:pStyle w:val="BookText"/>
        <w:rPr/>
      </w:pPr>
      <w:bookmarkEnd w:id="273"/>
      <w:r>
        <w:rPr>
          <w:rFonts w:ascii="IRNazanin" w:hAnsi="IRNazanin" w:eastAsia="IRNazanin"/>
          <w:color w:val="111111"/>
          <w:sz w:val="28"/>
          <w:sz w:val="28"/>
          <w:szCs w:val="28"/>
          <w:rtl w:val="true"/>
          <w:lang w:bidi="fa-IR"/>
        </w:rPr>
        <w:t>یک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غربی، آزادی شهوات جنسی، یک امر مباح و مجاز و بی‌قید و شرط است</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274" w:name="__RefHeading___Toc2689465_581953129"/>
      <w:bookmarkStart w:id="275" w:name="_Toc109"/>
      <w:bookmarkEnd w:id="274"/>
      <w:r>
        <w:rPr/>
        <w:t>8-1-4-1</w:t>
      </w:r>
      <w:r>
        <w:rPr>
          <w:rtl w:val="true"/>
        </w:rPr>
        <w:t xml:space="preserve">- </w:t>
      </w:r>
      <w:r>
        <w:rPr>
          <w:rtl w:val="true"/>
        </w:rPr>
        <w:t>نگاه غلط و ابزاری و اهانت آمیز به زن</w:t>
      </w:r>
      <w:bookmarkEnd w:id="275"/>
    </w:p>
    <w:p>
      <w:pPr>
        <w:pStyle w:val="BookText"/>
        <w:rPr/>
      </w:pPr>
      <w:r>
        <w:rPr>
          <w:rFonts w:ascii="IRNazanin" w:hAnsi="IRNazanin" w:eastAsia="IRNazanin"/>
          <w:color w:val="111111"/>
          <w:sz w:val="28"/>
          <w:sz w:val="28"/>
          <w:szCs w:val="28"/>
          <w:rtl w:val="true"/>
          <w:lang w:bidi="fa-IR"/>
        </w:rPr>
        <w:t>همیشه به شکل غلطی در نظام‌های طاغوتی به زن نگاه شده؛ امروز در غرب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عده‌ای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خیلی از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نظام‌های غربی شخصیت‌های برجسته و محترم و پاکیزه‌ای ممکن است در بیایند، لیکن نگاه عمومی به زن که در فرهنگ غربی نهادینه شده، نگاه غلطی است؛ نگاه ابزاری است، نگاه اهانت‌آمیز است</w:t>
      </w:r>
      <w:r>
        <w:rPr>
          <w:rFonts w:eastAsia="IRNazanin" w:cs="IRNazanin"/>
          <w:color w:val="111111"/>
          <w:sz w:val="28"/>
          <w:szCs w:val="28"/>
          <w:rtl w:val="true"/>
          <w:lang w:bidi="fa-IR"/>
        </w:rPr>
        <w:t>.</w:t>
      </w:r>
      <w:r>
        <w:rPr>
          <w:rStyle w:val="FootnoteAnchor"/>
          <w:rtl w:val="true"/>
        </w:rPr>
        <w:footnoteReference w:id="137"/>
      </w:r>
    </w:p>
    <w:p>
      <w:pPr>
        <w:pStyle w:val="Heading4"/>
        <w:numPr>
          <w:ilvl w:val="3"/>
          <w:numId w:val="1"/>
        </w:numPr>
        <w:rPr/>
      </w:pPr>
      <w:bookmarkStart w:id="276" w:name="__RefHeading___Toc2689467_581953129"/>
      <w:bookmarkStart w:id="277" w:name="_Toc110"/>
      <w:bookmarkEnd w:id="276"/>
      <w:r>
        <w:rPr/>
        <w:t>2-4-1</w:t>
      </w:r>
      <w:r>
        <w:rPr>
          <w:rtl w:val="true"/>
        </w:rPr>
        <w:t xml:space="preserve">- </w:t>
      </w:r>
      <w:r>
        <w:rPr>
          <w:rtl w:val="true"/>
        </w:rPr>
        <w:t>مشکلات زن در غرب و تمدّن مادی</w:t>
      </w:r>
      <w:bookmarkEnd w:id="277"/>
    </w:p>
    <w:p>
      <w:pPr>
        <w:pStyle w:val="Heading5"/>
        <w:numPr>
          <w:ilvl w:val="4"/>
          <w:numId w:val="1"/>
        </w:numPr>
        <w:rPr/>
      </w:pPr>
      <w:bookmarkStart w:id="278" w:name="__RefHeading___Toc2689469_581953129"/>
      <w:bookmarkStart w:id="279" w:name="_Toc111"/>
      <w:bookmarkEnd w:id="278"/>
      <w:r>
        <w:rPr/>
        <w:t>1-2-4-1</w:t>
      </w:r>
      <w:r>
        <w:rPr>
          <w:rtl w:val="true"/>
        </w:rPr>
        <w:t xml:space="preserve">- </w:t>
      </w:r>
      <w:r>
        <w:rPr>
          <w:rtl w:val="true"/>
        </w:rPr>
        <w:t>کشتن زنان به‌عنوان یکی از بلیّه‌های زشت و نفرت انگیز در غرب</w:t>
      </w:r>
      <w:bookmarkEnd w:id="27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آخر این‌که جامعه، هم از لحاظ قانونی و هم از لحاظ اخلاقی، باید با کسانی که تعدّی به زن را حقّ خودشان می‌دانند، برخورد سخت بکند؛ قانون هم باید در این زمینه مجازاتهای سختی را پیش‌بینی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همین جا من عرض کنم، در کشورهای غربی علی رغم این همه شعاری که می‌دهند، هنوز نتوانسته‌اند این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داخل خانواده‌ها، زنانی که از دست شوهرانشان کتک می‌خورند و دخترانی که از دست پدرانشان صدمه می‌بینند و مجروح می‌شوند،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تکان‌دهنده و وحشت‌آوری هم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آن‌جا یک چیز دیگر هم هست و آن قتلِ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خون می‌ریزند، راحت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آن قبحی را که در محیط اسلامی دارد، در آن محیطهایی که از معارف الهی بویی نبرده‌اند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زنان، یکی از بلیّه‌های بسیار زشت و نفرت‌انگیزی است که در کشورهای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خوشبختانه در کشور ما به آن شدّت نیست و جز موارد استثنایی، </w:t>
      </w:r>
      <w:bookmarkStart w:id="280" w:name="pg5563_40900"/>
    </w:p>
    <w:p>
      <w:pPr>
        <w:pStyle w:val="BookText"/>
        <w:rPr/>
      </w:pPr>
      <w:bookmarkEnd w:id="280"/>
      <w:r>
        <w:rPr>
          <w:rFonts w:ascii="IRNazanin" w:hAnsi="IRNazanin" w:eastAsia="IRNazanin"/>
          <w:color w:val="111111"/>
          <w:sz w:val="28"/>
          <w:sz w:val="28"/>
          <w:szCs w:val="28"/>
          <w:rtl w:val="true"/>
          <w:lang w:bidi="fa-IR"/>
        </w:rPr>
        <w:t>دیده نمی‌شود؛ امّا به‌هرحال هر گونه ستم و هرگونه تعدّی جسمانی‌ای نسبت به زن، باید با برخورد بسیار سختی مواجه شود، تا در این زمینه جامعه‌ی اسلامی ما به آن سطحی که اسلام خواسته است، برسد</w:t>
      </w:r>
      <w:r>
        <w:rPr>
          <w:rFonts w:eastAsia="IRNazanin" w:cs="IRNazanin"/>
          <w:color w:val="111111"/>
          <w:sz w:val="28"/>
          <w:szCs w:val="28"/>
          <w:rtl w:val="true"/>
          <w:lang w:bidi="fa-IR"/>
        </w:rPr>
        <w:t>.</w:t>
      </w:r>
      <w:r>
        <w:rPr>
          <w:rStyle w:val="FootnoteAnchor"/>
          <w:rtl w:val="true"/>
        </w:rPr>
        <w:footnoteReference w:id="138"/>
      </w:r>
    </w:p>
    <w:p>
      <w:pPr>
        <w:pStyle w:val="Heading5"/>
        <w:numPr>
          <w:ilvl w:val="4"/>
          <w:numId w:val="1"/>
        </w:numPr>
        <w:rPr/>
      </w:pPr>
      <w:bookmarkStart w:id="281" w:name="__RefHeading___Toc2689471_581953129"/>
      <w:bookmarkStart w:id="282" w:name="_Toc112"/>
      <w:bookmarkEnd w:id="281"/>
      <w:r>
        <w:rPr/>
        <w:t>2-2-4-1</w:t>
      </w:r>
      <w:r>
        <w:rPr>
          <w:rtl w:val="true"/>
        </w:rPr>
        <w:t xml:space="preserve">- </w:t>
      </w:r>
      <w:r>
        <w:rPr>
          <w:rtl w:val="true"/>
        </w:rPr>
        <w:t>آزار روحی زنان و فشارهای گوناگون جسمانی</w:t>
      </w:r>
      <w:bookmarkEnd w:id="282"/>
    </w:p>
    <w:p>
      <w:pPr>
        <w:pStyle w:val="BookText"/>
        <w:rPr/>
      </w:pPr>
      <w:r>
        <w:rPr>
          <w:rFonts w:ascii="IRNazanin" w:hAnsi="IRNazanin" w:eastAsia="IRNazanin"/>
          <w:color w:val="111111"/>
          <w:sz w:val="28"/>
          <w:sz w:val="28"/>
          <w:szCs w:val="28"/>
          <w:rtl w:val="true"/>
          <w:lang w:bidi="fa-IR"/>
        </w:rPr>
        <w:t>آزار زنان، فشارهای گوناگون جسمانی و آزارهای روحی بر زنان در غرب، آمارهایی که الان دارند می‌دهند، بمراتب از کشور خود ما و از جا‌هایی که ما اطلاع داریم، بیش‌تر است</w:t>
      </w:r>
      <w:r>
        <w:rPr>
          <w:rFonts w:eastAsia="IRNazanin" w:cs="IRNazanin"/>
          <w:color w:val="111111"/>
          <w:sz w:val="28"/>
          <w:szCs w:val="28"/>
          <w:rtl w:val="true"/>
          <w:lang w:bidi="fa-IR"/>
        </w:rPr>
        <w:t>.</w:t>
      </w:r>
      <w:r>
        <w:rPr>
          <w:rStyle w:val="FootnoteAnchor"/>
          <w:rtl w:val="true"/>
        </w:rPr>
        <w:footnoteReference w:id="139"/>
      </w:r>
    </w:p>
    <w:p>
      <w:pPr>
        <w:pStyle w:val="Heading5"/>
        <w:numPr>
          <w:ilvl w:val="4"/>
          <w:numId w:val="1"/>
        </w:numPr>
        <w:rPr/>
      </w:pPr>
      <w:bookmarkStart w:id="283" w:name="__RefHeading___Toc2689473_581953129"/>
      <w:bookmarkStart w:id="284" w:name="_Toc113"/>
      <w:bookmarkEnd w:id="283"/>
      <w:r>
        <w:rPr/>
        <w:t>3-2-4-1</w:t>
      </w:r>
      <w:r>
        <w:rPr>
          <w:rtl w:val="true"/>
        </w:rPr>
        <w:t xml:space="preserve">- </w:t>
      </w:r>
      <w:r>
        <w:rPr>
          <w:rtl w:val="true"/>
        </w:rPr>
        <w:t>تجارت و قاچاق زنان</w:t>
      </w:r>
      <w:bookmarkEnd w:id="284"/>
    </w:p>
    <w:p>
      <w:pPr>
        <w:pStyle w:val="BookText"/>
        <w:rPr/>
      </w:pPr>
      <w:r>
        <w:rPr>
          <w:rFonts w:ascii="IRNazanin" w:hAnsi="IRNazanin" w:eastAsia="IRNazanin"/>
          <w:color w:val="111111"/>
          <w:sz w:val="28"/>
          <w:sz w:val="28"/>
          <w:szCs w:val="28"/>
          <w:rtl w:val="true"/>
          <w:lang w:bidi="fa-IR"/>
        </w:rPr>
        <w:t xml:space="preserve">امروز در دنیا طبق گزارشی که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گزارش به نظرم گزارش سازمان ملل است؛ گزارش یک مرکز رسمی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سریع‌الرّشدترین تجارت‌های دنیا، تجارت زنان و قاچاق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کشورها هم در این زمینه، چند تا کشورند؛ از جمله رژیم صهیونیستی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را با عنوان پیدا کردن کار و عنوان ازدواج و این حرف‌ها، از کشورهای فقیر، از آمریکای لاتین، از برخی کشورهای آسیا، از برخی کشورهای فقیر اروپا جمع می‌کنند و می‌برند آن‌ها را در شرائط بسیار سختی تحویل مراکزی می‌دهند که انسان از تصوّر آن‌ها و نام آن‌ها تنش می‌لرزد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285" w:name="__RefHeading___Toc2689475_581953129"/>
      <w:bookmarkStart w:id="286" w:name="_Toc114"/>
      <w:bookmarkEnd w:id="285"/>
      <w:r>
        <w:rPr/>
        <w:t>4-2-4-1</w:t>
      </w:r>
      <w:r>
        <w:rPr>
          <w:rtl w:val="true"/>
        </w:rPr>
        <w:t xml:space="preserve">- </w:t>
      </w:r>
      <w:r>
        <w:rPr>
          <w:rtl w:val="true"/>
        </w:rPr>
        <w:t>ستم، تعرّض و تعدّی نسبت به زنان از ناحیه‌ی مردان غربی</w:t>
      </w:r>
      <w:bookmarkEnd w:id="286"/>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دنیا، روی چیزهای خاصی حسّاسیت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 کتک‌خوردن زن به وسیله‌ی شوهر، حساسیتی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در اروپا و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همه‌ی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زنانشان را کتک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ظلم کردن مرد به زن در خانواده، خیلی حسّاسیتی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هایی که ارائه می‌کنند، نشان‌دهنده‌ی این است </w:t>
      </w:r>
      <w:bookmarkStart w:id="287" w:name="pg5563_40901"/>
    </w:p>
    <w:p>
      <w:pPr>
        <w:pStyle w:val="BookText"/>
        <w:rPr/>
      </w:pPr>
      <w:bookmarkEnd w:id="287"/>
      <w:r>
        <w:rPr>
          <w:rFonts w:ascii="IRNazanin" w:hAnsi="IRNazanin" w:eastAsia="IRNazanin"/>
          <w:color w:val="111111"/>
          <w:sz w:val="28"/>
          <w:sz w:val="28"/>
          <w:szCs w:val="28"/>
          <w:rtl w:val="true"/>
          <w:lang w:bidi="fa-IR"/>
        </w:rPr>
        <w:t>که پدران و شوهران در خانواده‌های امریکایی و اروپایی، خیلی راحت به فرزندان و همسرانشان ظلم می‌کنند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آمار مال یک هفته قبل است که یک سوم زن‌های دنیا از دست مردها کتک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اشک انسان در می‌آید؛ این گریه‌آور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بیش‌تر در کشورهای صنعتی است؛ در کشورهای فرنگی است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امروز در دنیای غرب و در زیر سایه‌ی نظام‌های مادّی آن دیار، با وجود شعار هایی که نسبت به زن می‌دهند، بیش‌ترین ظلم را مردان غربی به زنان می‌کنند؛ پدر به دخترش، برادر به خواهرش، شوهر به 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ستم و تعرّض و تعدّی نسبت به زنان و همسران و خواهران و یا حتّی دخترانشان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آمار هایی که در دنیا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مردانی است که در نظام‌های غربی زندگی می‌کنند</w:t>
      </w:r>
      <w:r>
        <w:rPr>
          <w:rFonts w:eastAsia="IRNazanin" w:cs="IRNazanin"/>
          <w:color w:val="111111"/>
          <w:sz w:val="28"/>
          <w:szCs w:val="28"/>
          <w:rtl w:val="true"/>
          <w:lang w:bidi="fa-IR"/>
        </w:rPr>
        <w:t>.</w:t>
      </w:r>
      <w:r>
        <w:rPr>
          <w:rStyle w:val="FootnoteAnchor"/>
          <w:rtl w:val="true"/>
        </w:rPr>
        <w:footnoteReference w:id="143"/>
      </w:r>
    </w:p>
    <w:p>
      <w:pPr>
        <w:pStyle w:val="Heading5"/>
        <w:numPr>
          <w:ilvl w:val="4"/>
          <w:numId w:val="1"/>
        </w:numPr>
        <w:rPr/>
      </w:pPr>
      <w:bookmarkStart w:id="288" w:name="__RefHeading___Toc2689477_581953129"/>
      <w:bookmarkStart w:id="289" w:name="_Toc115"/>
      <w:bookmarkEnd w:id="288"/>
      <w:r>
        <w:rPr/>
        <w:t>5-2-4-1</w:t>
      </w:r>
      <w:r>
        <w:rPr>
          <w:rtl w:val="true"/>
        </w:rPr>
        <w:t xml:space="preserve">- </w:t>
      </w:r>
      <w:r>
        <w:rPr>
          <w:rtl w:val="true"/>
        </w:rPr>
        <w:t>تعدّی و تجاوز مردان به عفّت زنان در غرب</w:t>
      </w:r>
      <w:bookmarkEnd w:id="28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امروز هم که در دنیا نگاه کنید، می‌بینید یکی از مشکلات زنان در دنیای غرب، به‌خصوص در کشور ایالات متّحده‌ی امریکا، همین است که مردان با تکیه به زورمندی خودشان، به عفّت زن تعدّی و تجاوز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منتشر شده از سوی مقامات رسمی خود امریکا را من دیدم که یکی مربوط به دادگستری امریکا و یکی هم مربوط به یک مقام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واقعاً وحشت‌انگیز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شش ثانیه، یک تجاوز به عنف در کشور امریکا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مسأله‌ی عفّت مهم است و وقتی بی‌اعتنایی کردند، قضیّه به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شش ثانیه، یک تجاوز به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تمایل زن، مردِ زورگو، ظالم، بی‌بندوبار و بی‌عفّت بتواند به حریم عفّت زن تعدّی و تجاوز کند</w:t>
      </w:r>
      <w:r>
        <w:rPr>
          <w:rFonts w:eastAsia="IRNazanin" w:cs="IRNazanin"/>
          <w:color w:val="111111"/>
          <w:sz w:val="28"/>
          <w:szCs w:val="28"/>
          <w:rtl w:val="true"/>
          <w:lang w:bidi="fa-IR"/>
        </w:rPr>
        <w:t>.</w:t>
      </w:r>
      <w:r>
        <w:rPr>
          <w:rStyle w:val="FootnoteAnchor"/>
          <w:rtl w:val="true"/>
        </w:rPr>
        <w:footnoteReference w:id="144"/>
      </w:r>
      <w:bookmarkStart w:id="290" w:name="pg5563_40902"/>
    </w:p>
    <w:p>
      <w:pPr>
        <w:pStyle w:val="Heading5"/>
        <w:numPr>
          <w:ilvl w:val="4"/>
          <w:numId w:val="1"/>
        </w:numPr>
        <w:rPr/>
      </w:pPr>
      <w:bookmarkStart w:id="291" w:name="__RefHeading___Toc2689479_581953129"/>
      <w:bookmarkStart w:id="292" w:name="_Toc116"/>
      <w:bookmarkEnd w:id="290"/>
      <w:bookmarkEnd w:id="291"/>
      <w:r>
        <w:rPr/>
        <w:t>6-2-4-1</w:t>
      </w:r>
      <w:r>
        <w:rPr>
          <w:rtl w:val="true"/>
        </w:rPr>
        <w:t xml:space="preserve">- </w:t>
      </w:r>
      <w:r>
        <w:rPr>
          <w:rtl w:val="true"/>
        </w:rPr>
        <w:t>تحقیر شدن زن توسط دیگران</w:t>
      </w:r>
      <w:bookmarkEnd w:id="292"/>
    </w:p>
    <w:p>
      <w:pPr>
        <w:pStyle w:val="BookText"/>
        <w:rPr/>
      </w:pPr>
      <w:r>
        <w:rPr>
          <w:rFonts w:ascii="IRNazanin" w:hAnsi="IRNazanin" w:eastAsia="IRNazanin"/>
          <w:color w:val="111111"/>
          <w:sz w:val="28"/>
          <w:sz w:val="28"/>
          <w:szCs w:val="28"/>
          <w:rtl w:val="true"/>
          <w:lang w:bidi="fa-IR"/>
        </w:rPr>
        <w:t>بروید به جوامع امریکایی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که در آن‌جا زن تحقیر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خانواده، از طرف شوهر تحقیر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خانواده، از طرف فرزندان تحقیر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مادری، به این شکلی که در مراکز اسلامی هست، در آن‌جا معنا ندارد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293" w:name="__RefHeading___Toc2689481_581953129"/>
      <w:bookmarkStart w:id="294" w:name="_Toc117"/>
      <w:bookmarkEnd w:id="293"/>
      <w:r>
        <w:rPr/>
        <w:t>7-2-4-1</w:t>
      </w:r>
      <w:r>
        <w:rPr>
          <w:rtl w:val="true"/>
        </w:rPr>
        <w:t xml:space="preserve">- </w:t>
      </w:r>
      <w:r>
        <w:rPr>
          <w:rtl w:val="true"/>
        </w:rPr>
        <w:t>استفاده زنان از جذابیت‌های جنسی برای پیدا کردن شخصیت در جامعه</w:t>
      </w:r>
      <w:bookmarkEnd w:id="294"/>
    </w:p>
    <w:p>
      <w:pPr>
        <w:pStyle w:val="BookText"/>
        <w:rPr/>
      </w:pPr>
      <w:r>
        <w:rPr>
          <w:rFonts w:ascii="IRNazanin" w:hAnsi="IRNazanin" w:eastAsia="IRNazanin"/>
          <w:color w:val="111111"/>
          <w:sz w:val="28"/>
          <w:sz w:val="28"/>
          <w:szCs w:val="28"/>
          <w:rtl w:val="true"/>
          <w:lang w:bidi="fa-IR"/>
        </w:rPr>
        <w:t xml:space="preserve">در مورد مسئله‌ی اول، که جایگاه زن در زندگی و در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تعبیری که می‌خواهید مطرح کنید، می‌شود از آن اسم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اینجاست که یک نامعادله‌ای را به‌تدریج به وجود آورده‌اند؛ یک طرف ذی‌نفع، یک طرف مورد انتفاع؛ بشریت را اینجوری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ذی‌نفع مرد است، طرفِ مورد انتفاع عبارت است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طور آرام، با تدریج، با شیوه‌های گوناگون، با تبلیغات مختلف، در طول ده‌ها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به صد سال، صد و پنجاه سال برسد، که من دقیق نمی‌توانم بگویم و این مسئله قابل تحقیق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غربی در درجه‌ی اول، و بعد در جوامع دیگر جا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اجتماعی زن را اینجوری معرفی کردند، این‌جوری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به‌عنوان یک موجودی که مورد انتفاع مرد باید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فرهنگ غربی اگر زن بخواهد در جامعه نمود پیدا کند، شخصیت پیدا کند، حتماً باید از جذّابیت‌های جنسیِ خودش چیزی را ارائه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مجالس رسمی، نوع پوشش زن باید جوری باشد که برای طرف ذی‌نفع و منتفع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طرف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چشم‌نواز باشد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295" w:name="__RefHeading___Toc2689483_581953129"/>
      <w:bookmarkStart w:id="296" w:name="_Toc118"/>
      <w:bookmarkEnd w:id="295"/>
      <w:r>
        <w:rPr/>
        <w:t>8-2-4-1</w:t>
      </w:r>
      <w:r>
        <w:rPr>
          <w:rtl w:val="true"/>
        </w:rPr>
        <w:t xml:space="preserve">- </w:t>
      </w:r>
      <w:r>
        <w:rPr>
          <w:rtl w:val="true"/>
        </w:rPr>
        <w:t>ممنوعیت حجاب واحترام نگذاشتنِ کشورهای اروپایی به دموکراسی، آزادی و آراء مردم</w:t>
      </w:r>
      <w:bookmarkEnd w:id="29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دروغ می‌گویند و مطلقاً به دمکراسی و آزادی و آراء مردم احترام نمی‌گذارند؛ نمونه‌اش ممنوعیّت حجاب در مدارس برخی کشورهای اروپایی </w:t>
      </w:r>
      <w:bookmarkStart w:id="297" w:name="pg5563_40903"/>
    </w:p>
    <w:p>
      <w:pPr>
        <w:pStyle w:val="BookText"/>
        <w:rPr/>
      </w:pPr>
      <w:bookmarkEnd w:id="29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نمی‌دهند دختر محصّل با روسری به کلاس برود و درس بخواند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298" w:name="__RefHeading___Toc2689485_581953129"/>
      <w:bookmarkStart w:id="299" w:name="_Toc119"/>
      <w:bookmarkEnd w:id="298"/>
      <w:r>
        <w:rPr/>
        <w:t>3-4-1</w:t>
      </w:r>
      <w:r>
        <w:rPr>
          <w:rtl w:val="true"/>
        </w:rPr>
        <w:t xml:space="preserve">- </w:t>
      </w:r>
      <w:r>
        <w:rPr>
          <w:rtl w:val="true"/>
        </w:rPr>
        <w:t>نقد عملکرد غرب و تمدّن مادی در قبال زنان</w:t>
      </w:r>
      <w:bookmarkEnd w:id="299"/>
    </w:p>
    <w:p>
      <w:pPr>
        <w:pStyle w:val="Heading5"/>
        <w:numPr>
          <w:ilvl w:val="4"/>
          <w:numId w:val="1"/>
        </w:numPr>
        <w:rPr/>
      </w:pPr>
      <w:bookmarkStart w:id="300" w:name="__RefHeading___Toc2689487_581953129"/>
      <w:bookmarkStart w:id="301" w:name="_Toc120"/>
      <w:bookmarkEnd w:id="300"/>
      <w:r>
        <w:rPr/>
        <w:t>1-3-4-1</w:t>
      </w:r>
      <w:r>
        <w:rPr>
          <w:rtl w:val="true"/>
        </w:rPr>
        <w:t xml:space="preserve">- </w:t>
      </w:r>
      <w:r>
        <w:rPr>
          <w:rtl w:val="true"/>
        </w:rPr>
        <w:t>منطق بسیار ضعیف غربی</w:t>
      </w:r>
      <w:bookmarkEnd w:id="301"/>
    </w:p>
    <w:p>
      <w:pPr>
        <w:pStyle w:val="BookText"/>
        <w:rPr/>
      </w:pPr>
      <w:r>
        <w:rPr>
          <w:rFonts w:ascii="IRNazanin" w:hAnsi="IRNazanin" w:eastAsia="IRNazanin"/>
          <w:color w:val="111111"/>
          <w:sz w:val="28"/>
          <w:sz w:val="28"/>
          <w:szCs w:val="28"/>
          <w:rtl w:val="true"/>
          <w:lang w:bidi="fa-IR"/>
        </w:rPr>
        <w:t xml:space="preserve">آن هایی که 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جاهلیّت قدیم و چه در جاهلیّت قرن بیستم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کرده‌اند که زن را تحقیر و کوچک کنند و او را دلبسته به همین زخارف و زینت‌های ظاهری معرفی نمایند و پایبند مُد و لباس و آرایش و طلا و زیورآلات کنند و وسیله و دست مایه‌یی برای خوشگذرانی‌های زندگی وانمود نمایند و عملاً در این راه قدم بردارند، منطق آن‌ها منطقی است که مثل برف و یخ، در مقابل گرمای خورشیدِ مقام معنوی فاطمه‌ی‌زهرا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ذوب می‌شود و از بین می‌رود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302" w:name="__RefHeading___Toc2689489_581953129"/>
      <w:bookmarkStart w:id="303" w:name="_Toc121"/>
      <w:bookmarkEnd w:id="302"/>
      <w:r>
        <w:rPr/>
        <w:t>2-3-4-1</w:t>
      </w:r>
      <w:r>
        <w:rPr>
          <w:rtl w:val="true"/>
        </w:rPr>
        <w:t xml:space="preserve">- </w:t>
      </w:r>
      <w:r>
        <w:rPr>
          <w:rtl w:val="true"/>
        </w:rPr>
        <w:t>در مسأله ی زن دیر از خواب بیدار شدند</w:t>
      </w:r>
      <w:bookmarkEnd w:id="303"/>
    </w:p>
    <w:p>
      <w:pPr>
        <w:pStyle w:val="BookText"/>
        <w:rPr/>
      </w:pPr>
      <w:r>
        <w:rPr>
          <w:rFonts w:ascii="IRNazanin" w:hAnsi="IRNazanin" w:eastAsia="IRNazanin"/>
          <w:color w:val="111111"/>
          <w:sz w:val="28"/>
          <w:sz w:val="28"/>
          <w:szCs w:val="28"/>
          <w:rtl w:val="true"/>
          <w:lang w:bidi="fa-IR"/>
        </w:rPr>
        <w:t>می‌دانید که تا دهه‌های دوم این قرن، هیچ زنی در هیچ جای اروپا، حقّ رأی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هایی هم که دمکراسی بود، زن حق صرف کردن مال خودش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دهه‌ی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سال‌های هزار و نهصد و شانزده یا هیجده به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در کشورهای اروپایی، تصمیم گرفتند که به زن حقّ اعمال نظر و تصرّف در سرمایه‌ی خود و حقوق اجتماعیِ متساوی با مرد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اروپا خیلی دیر از خواب بیدار شد و خیلی دیر مسأله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می‌خواهد با جنجال‌های دروغین، از لحاظ زمان جبران این عقب‌افتادگی را بکند</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304" w:name="__RefHeading___Toc2689491_581953129"/>
      <w:bookmarkStart w:id="305" w:name="_Toc122"/>
      <w:bookmarkEnd w:id="304"/>
      <w:r>
        <w:rPr/>
        <w:t>3-3-4-1</w:t>
      </w:r>
      <w:r>
        <w:rPr>
          <w:rtl w:val="true"/>
        </w:rPr>
        <w:t xml:space="preserve">- </w:t>
      </w:r>
      <w:r>
        <w:rPr>
          <w:rtl w:val="true"/>
        </w:rPr>
        <w:t>افراط و تفریط در زمینه‌ی شناخت طبیعت زن و چگونگی برخورد با جنس زن</w:t>
      </w:r>
      <w:bookmarkEnd w:id="30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غربی‌ها در زمینه‌ی شناخت طبیعت زن و چگونگی برخورد با جنس زن، دچار </w:t>
      </w:r>
      <w:bookmarkStart w:id="306" w:name="pg5563_40904"/>
    </w:p>
    <w:p>
      <w:pPr>
        <w:pStyle w:val="BookText"/>
        <w:rPr/>
      </w:pPr>
      <w:bookmarkEnd w:id="306"/>
      <w:r>
        <w:rPr>
          <w:rFonts w:ascii="IRNazanin" w:hAnsi="IRNazanin" w:eastAsia="IRNazanin"/>
          <w:color w:val="111111"/>
          <w:sz w:val="28"/>
          <w:sz w:val="28"/>
          <w:szCs w:val="28"/>
          <w:rtl w:val="true"/>
          <w:lang w:bidi="fa-IR"/>
        </w:rPr>
        <w:t>افراط و تفریط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نگرش غربی نسبت به زن، یک نگرش مبنی بر عدم برابری و عدم تعادل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شعار هایی که در غرب داده می‌شود، نگاه نکنید؛ این شعارها پوچ است و حاکی از واقعیت نیست</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307" w:name="__RefHeading___Toc2689493_581953129"/>
      <w:bookmarkStart w:id="308" w:name="_Toc123"/>
      <w:bookmarkEnd w:id="307"/>
      <w:r>
        <w:rPr/>
        <w:t>4-3-4-1</w:t>
      </w:r>
      <w:r>
        <w:rPr>
          <w:rtl w:val="true"/>
        </w:rPr>
        <w:t xml:space="preserve">- </w:t>
      </w:r>
      <w:r>
        <w:rPr>
          <w:rtl w:val="true"/>
        </w:rPr>
        <w:t>عدم توانایی شعارها و بافته‌های ذهنی غربی‌ها در جلوگیری از ظلم به زن</w:t>
      </w:r>
      <w:bookmarkEnd w:id="308"/>
    </w:p>
    <w:p>
      <w:pPr>
        <w:pStyle w:val="BookText"/>
        <w:rPr/>
      </w:pPr>
      <w:r>
        <w:rPr>
          <w:rFonts w:ascii="IRNazanin" w:hAnsi="IRNazanin" w:eastAsia="IRNazanin"/>
          <w:color w:val="111111"/>
          <w:sz w:val="28"/>
          <w:sz w:val="28"/>
          <w:szCs w:val="28"/>
          <w:rtl w:val="true"/>
          <w:lang w:bidi="fa-IR"/>
        </w:rPr>
        <w:t xml:space="preserve">شعارها و بافته‌های ذهنی غربی‌ها در مورد زن، هیچ نتوانسته جلوی ظلمی را که در خانواده و بیرون خانواده در طول تاریخ به زن‌ها می‌شده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هنوز هم می‌شود – بگیرد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309" w:name="__RefHeading___Toc2689495_581953129"/>
      <w:bookmarkStart w:id="310" w:name="_Toc124"/>
      <w:bookmarkEnd w:id="309"/>
      <w:r>
        <w:rPr/>
        <w:t>5-3-4-1</w:t>
      </w:r>
      <w:r>
        <w:rPr>
          <w:rtl w:val="true"/>
        </w:rPr>
        <w:t xml:space="preserve">- </w:t>
      </w:r>
      <w:r>
        <w:rPr>
          <w:rtl w:val="true"/>
        </w:rPr>
        <w:t>دادن حق مالکیت به زنان به علّت نیاز به کارگر ارزان و منافع شخصی</w:t>
      </w:r>
      <w:bookmarkEnd w:id="310"/>
    </w:p>
    <w:p>
      <w:pPr>
        <w:pStyle w:val="BookText"/>
        <w:rPr/>
      </w:pPr>
      <w:r>
        <w:rPr>
          <w:rFonts w:ascii="IRNazanin" w:hAnsi="IRNazanin" w:eastAsia="IRNazanin"/>
          <w:color w:val="111111"/>
          <w:sz w:val="28"/>
          <w:sz w:val="28"/>
          <w:szCs w:val="28"/>
          <w:rtl w:val="true"/>
          <w:lang w:bidi="fa-IR"/>
        </w:rPr>
        <w:t>بانوان گرامی؛ به‌خصوص زنان جوان که می‌خواهند در این زمینه‌ها فکر بیندیشند، درست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نکته‌ی مهم این است که حتّی وقتی در اروپا برای زن حقّ مالکیّت معیّن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بررسی موشکافانه‌ی جامعه‌شناسان خودِ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بود که کارخانه‌ها که تازه بساط فنّاوری مدرن و صنعت در غرب را گسترده بودند، احتیاج به کارگر داشتند؛ امّا کارگر کم بود و احتیاج به کارگرِ زیاد احساس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برای این‌که زنان را به کارخانجات بکشانند و از نیروی کارشان استفاده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مزد کم‌تری هم همیشه به زنان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شد که زن دارای حقّ مالکیّت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بیستم بود که اروپاییان حقّ مالکیّت را به زن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نگرش افراطی و غلط و ظالمانه نسبت به زن در غرب و در اروپاست</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311" w:name="__RefHeading___Toc2689497_581953129"/>
      <w:bookmarkStart w:id="312" w:name="_Toc125"/>
      <w:bookmarkEnd w:id="311"/>
      <w:r>
        <w:rPr/>
        <w:t>6-3-4-1</w:t>
      </w:r>
      <w:r>
        <w:rPr>
          <w:rtl w:val="true"/>
        </w:rPr>
        <w:t xml:space="preserve">- </w:t>
      </w:r>
      <w:r>
        <w:rPr>
          <w:rtl w:val="true"/>
        </w:rPr>
        <w:t>فرهنگ برهنگی واختلاط بی قیدوشرط زن ومرد؛ برای فساد انسان‌ها و خروج انسانیت از دایره‌ی فضایل انسانی</w:t>
      </w:r>
      <w:bookmarkEnd w:id="31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غرب، فرهنگ برنامه‌ریزی برای فساد انسان است، فرهنگ دشمنی و </w:t>
      </w:r>
      <w:bookmarkStart w:id="313" w:name="pg5563_40905"/>
    </w:p>
    <w:p>
      <w:pPr>
        <w:pStyle w:val="BookText"/>
        <w:rPr/>
      </w:pPr>
      <w:bookmarkEnd w:id="313"/>
      <w:r>
        <w:rPr>
          <w:rFonts w:ascii="IRNazanin" w:hAnsi="IRNazanin" w:eastAsia="IRNazanin"/>
          <w:color w:val="111111"/>
          <w:sz w:val="28"/>
          <w:sz w:val="28"/>
          <w:szCs w:val="28"/>
          <w:rtl w:val="true"/>
          <w:lang w:bidi="fa-IR"/>
        </w:rPr>
        <w:t>بغض با ارزش‌ها و درخشندگی‌ها و فضیلت‌های انسانی است، فرهنگی است که همچون ابزار در اختیار خداوندان زور و زر و امپراتوران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فرهنگ، درصددند نسل بنی‌آدم را از همه‌ی فضایل انسانی تهی‌دست کنند و انسان‌ها را به موجودات فاسد و مطیع و تسلیم و غافل از یاد خدا و معنویّت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آن‌ها، جز از طریق گسترش این فرهنگ تأمین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برهنگی و اختلاط و امتزاج بی‌قید و شرط زن و مرد با هم است که یکی از پایه‌های اصلی فرهنگ غربی می‌باشد و از روز اوّل، برای فساد انسان‌ها و خروج انسانیت از دایره‌ی فضایل انسانی بنیانگذاری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دلشان برای انسانیت نسوخته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غرب می‌خواهد فرهنگ خود را بر همه جا حاکم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برهنگی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شما عرض کنم که این برهنگی، این فساد و بی‌بندوباری و این شکل فضاحت‌آمیزی که بعضی از زنان در بسیاری از کشورهای غربی دارند، بحمدالله در خودِ غرب نیز همه‌گیر نیست</w:t>
      </w:r>
      <w:r>
        <w:rPr>
          <w:rFonts w:eastAsia="IRNazanin" w:cs="IRNazanin"/>
          <w:color w:val="111111"/>
          <w:sz w:val="28"/>
          <w:szCs w:val="28"/>
          <w:rtl w:val="true"/>
          <w:lang w:bidi="fa-IR"/>
        </w:rPr>
        <w:t>.</w:t>
      </w:r>
      <w:r>
        <w:rPr>
          <w:rStyle w:val="FootnoteAnchor"/>
          <w:rtl w:val="true"/>
        </w:rPr>
        <w:footnoteReference w:id="154"/>
      </w:r>
    </w:p>
    <w:p>
      <w:pPr>
        <w:pStyle w:val="Heading5"/>
        <w:numPr>
          <w:ilvl w:val="4"/>
          <w:numId w:val="1"/>
        </w:numPr>
        <w:rPr/>
      </w:pPr>
      <w:bookmarkStart w:id="314" w:name="__RefHeading___Toc2689499_581953129"/>
      <w:bookmarkStart w:id="315" w:name="_Toc126"/>
      <w:bookmarkEnd w:id="314"/>
      <w:r>
        <w:rPr/>
        <w:t>7-3-4-1</w:t>
      </w:r>
      <w:r>
        <w:rPr>
          <w:rtl w:val="true"/>
        </w:rPr>
        <w:t xml:space="preserve">- </w:t>
      </w:r>
      <w:r>
        <w:rPr>
          <w:rtl w:val="true"/>
        </w:rPr>
        <w:t>نگاه غلط و کج فهمی نسبت به شأن زن در جامعه، برگرفته از پروتکل‌های اندیشمندان صهیونیست</w:t>
      </w:r>
      <w:bookmarkEnd w:id="31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درباره‌ی مسئله‌ی زن در جامعه، اساس مشکل، دو چیز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یکی عبارت است از نگاه غلط و بد فهمیدن جایگاه زن و شأن زن در جامعه؛ که این نگاه و این بدفهمی از غرب شروع شده و خیلی هم قدیمی و ریشه‌دار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مدّعی شدند که در پروتکل‌های اندیشمندان صهیونیست این مسئله وجود داشته، می‌شود حدس زد که این، خلاف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نگاه کنیم، می‌بینیم این نگاه غلط، این کج‌فهمی و بدفهمی در زمینه‌ی شأن زن در جامعه، شاید </w:t>
      </w:r>
      <w:bookmarkStart w:id="316" w:name="pg5563_40906"/>
    </w:p>
    <w:p>
      <w:pPr>
        <w:pStyle w:val="BookText"/>
        <w:rPr/>
      </w:pPr>
      <w:bookmarkEnd w:id="316"/>
      <w:r>
        <w:rPr>
          <w:rFonts w:ascii="IRNazanin" w:hAnsi="IRNazanin" w:eastAsia="IRNazanin"/>
          <w:color w:val="111111"/>
          <w:sz w:val="28"/>
          <w:sz w:val="28"/>
          <w:szCs w:val="28"/>
          <w:rtl w:val="true"/>
          <w:lang w:bidi="fa-IR"/>
        </w:rPr>
        <w:t>در حدود صد سال، صدوپنجاه سال بیش‌تر در غرب سابقه ندارد و از غرب سرریز شده است به جوامع دیگر، از جمله جوامع اسلامی</w:t>
      </w:r>
      <w:r>
        <w:rPr>
          <w:rFonts w:eastAsia="IRNazanin" w:cs="IRNazanin"/>
          <w:color w:val="111111"/>
          <w:sz w:val="28"/>
          <w:szCs w:val="28"/>
          <w:rtl w:val="true"/>
          <w:lang w:bidi="fa-IR"/>
        </w:rPr>
        <w:t>.</w:t>
      </w:r>
      <w:r>
        <w:rPr>
          <w:rStyle w:val="FootnoteAnchor"/>
          <w:rtl w:val="true"/>
        </w:rPr>
        <w:footnoteReference w:id="155"/>
      </w:r>
    </w:p>
    <w:p>
      <w:pPr>
        <w:pStyle w:val="Heading5"/>
        <w:numPr>
          <w:ilvl w:val="4"/>
          <w:numId w:val="1"/>
        </w:numPr>
        <w:rPr/>
      </w:pPr>
      <w:bookmarkStart w:id="317" w:name="__RefHeading___Toc2689501_581953129"/>
      <w:bookmarkStart w:id="318" w:name="_Toc127"/>
      <w:bookmarkEnd w:id="317"/>
      <w:r>
        <w:rPr/>
        <w:t>8-3-4-1</w:t>
      </w:r>
      <w:r>
        <w:rPr>
          <w:rtl w:val="true"/>
        </w:rPr>
        <w:t xml:space="preserve">- </w:t>
      </w:r>
      <w:r>
        <w:rPr>
          <w:rtl w:val="true"/>
        </w:rPr>
        <w:t>قرار دادن مفاهیم انسانی تحت الشعاع مسائل سیاسی و اقتصادی و تبلیغاتی</w:t>
      </w:r>
      <w:bookmarkEnd w:id="318"/>
    </w:p>
    <w:p>
      <w:pPr>
        <w:pStyle w:val="BookText"/>
        <w:rPr/>
      </w:pPr>
      <w:r>
        <w:rPr>
          <w:rFonts w:ascii="IRNazanin" w:hAnsi="IRNazanin" w:eastAsia="IRNazanin"/>
          <w:color w:val="111111"/>
          <w:sz w:val="28"/>
          <w:sz w:val="28"/>
          <w:szCs w:val="28"/>
          <w:rtl w:val="true"/>
          <w:lang w:bidi="fa-IR"/>
        </w:rPr>
        <w:t>می‌بینید امروز هم که دنیای تمدّن غرب می‌خواهد آن عقب‌افتادگیِ بسیار ملامت‌انگیز خود در مورد مسأله‌ی زن را جبران کند، طور دیگری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من این است که آن‌ها جانب مفاهیم انسانی در مورد زن را تحت‌الشّعاع مسائل تبلیغاتی و سیاسی و اقتصادی قرار می‌دهند؛ کما این‌که از اوّل هم در اروپا همین‌طور بوده است و از همان هنگام که به زنان حقوقی داده شد، غالباً بر همین مبانی غلط استوار بوده است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موضوع زن هم دستمایه‌ای در دست سوداگران همه‌ی ارزش‌های انسانی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در رسانه‌های جمعی عالم، در طول سال‌های متمادی، کسانی که نه برای زن، نه برای جنس انسان و نه برای کرامت‌های انسانی، جز در محاسبه‌ی با پول ارزشی قائل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در تمدّن کنونی مغرب، نقش مهمّی را در همه‌ی عرصه‌ها ایفا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زن را هم برای خودشان در میدان‌های مختلف به صورت یک سرمایه و یک وسیله‌ی سوداگری درآوردند؛ روی آن بحث می‌کنند، فرهنگ‌سازی می‌کنند، تبلیغ می‌کنند و ذهن‌های مرد و زن همه‌ی دنیا را در سر دو راهی یک وسوسه و گمراهی بزرگ قرار می‌دهند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319" w:name="__RefHeading___Toc2689503_581953129"/>
      <w:bookmarkStart w:id="320" w:name="_Toc128"/>
      <w:bookmarkEnd w:id="319"/>
      <w:r>
        <w:rPr/>
        <w:t>9-3-4-1</w:t>
      </w:r>
      <w:r>
        <w:rPr>
          <w:rtl w:val="true"/>
        </w:rPr>
        <w:t xml:space="preserve">- </w:t>
      </w:r>
      <w:r>
        <w:rPr>
          <w:rtl w:val="true"/>
        </w:rPr>
        <w:t>سوء استفاده از زنان برای پیشبرد مقاصدخود</w:t>
      </w:r>
      <w:bookmarkEnd w:id="32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از زن، آن‌چنان موجودی به وجود بیاورند که مورد </w:t>
      </w:r>
      <w:bookmarkStart w:id="321" w:name="pg5563_40907"/>
    </w:p>
    <w:p>
      <w:pPr>
        <w:pStyle w:val="BookText"/>
        <w:rPr/>
      </w:pPr>
      <w:bookmarkEnd w:id="321"/>
      <w:r>
        <w:rPr>
          <w:rFonts w:ascii="IRNazanin" w:hAnsi="IRNazanin" w:eastAsia="IRNazanin"/>
          <w:color w:val="111111"/>
          <w:sz w:val="28"/>
          <w:sz w:val="28"/>
          <w:szCs w:val="28"/>
          <w:rtl w:val="true"/>
          <w:lang w:bidi="fa-IR"/>
        </w:rPr>
        <w:t>نظر خودشان است، محتاج این هستند که دایماً مد درست کنند و چشم‌ها و دل‌ها و ذهن‌ها را به همین چیزهای ظاهری و کوته‌نظرانه مشغول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چیزها مشغول شد، کی به ارزش‌های واقعی خواهد رسید؟</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آن هایی که مرزهای دو جنس را بکلّی از بین بردند، آزادی جنسی را در عمل، در زبان، در تبلیغات، حتّی در فلسفه ترویج کردند، باید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با توجّه به خوی تجاوزگری طبیعی و قوّت طبیعی‌ای که مرد نسبت به زن دارد، زن مظلوم واقع بشود و نسبت به زن حق‌کشی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وسیله‌ای برای فروش کالاهایشان قرار بدهند؛ مثل یک کالا، مثل یک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مجلّات فرنگی را نگاه کنید؛ برای فروش یک متاع، پیکر لخت یک زن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اهانتی از این بالاتر برای یک زن ممکن است؟ آن‌ها باید جواب بدهند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322" w:name="__RefHeading___Toc2689505_581953129"/>
      <w:bookmarkStart w:id="323" w:name="_Toc129"/>
      <w:bookmarkEnd w:id="322"/>
      <w:r>
        <w:rPr/>
        <w:t>10-3-4-1</w:t>
      </w:r>
      <w:r>
        <w:rPr>
          <w:rtl w:val="true"/>
        </w:rPr>
        <w:t xml:space="preserve">- </w:t>
      </w:r>
      <w:r>
        <w:rPr>
          <w:rtl w:val="true"/>
        </w:rPr>
        <w:t>وجود یک سیاست و راهبرد برای تثبیت جایگاه غلط و اهانت‌آمیز برای زن</w:t>
      </w:r>
      <w:bookmarkEnd w:id="32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اگر در یک جامعه‌ای مسئله‌ی آرایش زنان و تبرّج زنان در محیط‌های عمومی محکوم شود، جنجال بلند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نقطه‌ی مقابل آن انجام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یک جامعه‌ای عریانی زنان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سر و صدایی در دنیا بلند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پوشش زن، عدم تبرّج زن، آرایش نکردن زن در جامعه مطرح شود، دستگاه‌های مسلّط تبلیغاتی دنیا سر بلند می‌کنند، جنجال می‌کنند؛ این نشان‌دهنده‌ی این است که یک فرهنگی، یک سیاستی، یک راهبردی وجود دارد که سال‌های متمادی است دنبال می‌شود و پایه‌اش این است که این جایگاه، این شأن، این موقعیت غلط و اهانت‌آمیز را برای زن تثبیت کنند؛ و متأسّفانه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می‌بینید در غرب با حجاب تدریجاً به صورت علنی دارد مخالفت می‌شود</w:t>
      </w:r>
      <w:r>
        <w:rPr>
          <w:rFonts w:eastAsia="IRNazanin" w:cs="IRNazanin"/>
          <w:color w:val="111111"/>
          <w:sz w:val="28"/>
          <w:szCs w:val="28"/>
          <w:rtl w:val="true"/>
          <w:lang w:bidi="fa-IR"/>
        </w:rPr>
        <w:t>.</w:t>
      </w:r>
      <w:r>
        <w:rPr>
          <w:rStyle w:val="FootnoteAnchor"/>
          <w:rtl w:val="true"/>
        </w:rPr>
        <w:footnoteReference w:id="160"/>
      </w:r>
      <w:bookmarkStart w:id="324" w:name="pg5563_40908"/>
    </w:p>
    <w:p>
      <w:pPr>
        <w:pStyle w:val="Heading5"/>
        <w:numPr>
          <w:ilvl w:val="4"/>
          <w:numId w:val="1"/>
        </w:numPr>
        <w:rPr/>
      </w:pPr>
      <w:bookmarkStart w:id="325" w:name="__RefHeading___Toc2689507_581953129"/>
      <w:bookmarkStart w:id="326" w:name="_Toc130"/>
      <w:bookmarkEnd w:id="324"/>
      <w:bookmarkEnd w:id="325"/>
      <w:r>
        <w:rPr/>
        <w:t>11-3-4-1</w:t>
      </w:r>
      <w:r>
        <w:rPr>
          <w:rtl w:val="true"/>
        </w:rPr>
        <w:t xml:space="preserve">- </w:t>
      </w:r>
      <w:r>
        <w:rPr>
          <w:rtl w:val="true"/>
        </w:rPr>
        <w:t>خیانت غرب به زن از طریق سوق دادن به سمت بی بندوباری و ابتذال</w:t>
      </w:r>
      <w:bookmarkEnd w:id="326"/>
    </w:p>
    <w:p>
      <w:pPr>
        <w:pStyle w:val="BookText"/>
        <w:rPr/>
      </w:pPr>
      <w:r>
        <w:rPr>
          <w:rFonts w:ascii="IRNazanin" w:hAnsi="IRNazanin" w:eastAsia="IRNazanin"/>
          <w:color w:val="111111"/>
          <w:sz w:val="28"/>
          <w:sz w:val="28"/>
          <w:szCs w:val="28"/>
          <w:rtl w:val="true"/>
          <w:lang w:bidi="fa-IR"/>
        </w:rPr>
        <w:t>غربی‌ها درباره‌ی جنس زن باید پاسخگو باشند؛ چون آن‌ها به زن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به زن هیچ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پیشرفت علمی، سیاسی و فکری هم در زنان دیده می‌شود، مال خود زنهاست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کشوری چنین پیشزفت هایی نصیب زنان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ایران اسلامی و در کشورهای دیگر هم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زنهاست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غربی‌ها به آن دامن زدند و تمدّن غربی پایه‌گذار خشت کج و بنای کجش بود، بی‌بندوباری و ابتذال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ابتذال کشانده‌اند و داخل خانواده‌ی او را هم اصلاح نکرده‌اند</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327" w:name="__RefHeading___Toc2689509_581953129"/>
      <w:bookmarkStart w:id="328" w:name="_Toc131"/>
      <w:bookmarkEnd w:id="327"/>
      <w:r>
        <w:rPr/>
        <w:t>12-3-4-1</w:t>
      </w:r>
      <w:r>
        <w:rPr>
          <w:rtl w:val="true"/>
        </w:rPr>
        <w:t xml:space="preserve">- </w:t>
      </w:r>
      <w:r>
        <w:rPr>
          <w:rtl w:val="true"/>
        </w:rPr>
        <w:t>ارائه‌ی الگوهای منحط به زنان غربی</w:t>
      </w:r>
      <w:bookmarkEnd w:id="328"/>
    </w:p>
    <w:p>
      <w:pPr>
        <w:pStyle w:val="BookText"/>
        <w:rPr/>
      </w:pPr>
      <w:r>
        <w:rPr>
          <w:rFonts w:ascii="IRNazanin" w:hAnsi="IRNazanin" w:eastAsia="IRNazanin"/>
          <w:color w:val="111111"/>
          <w:sz w:val="28"/>
          <w:sz w:val="28"/>
          <w:szCs w:val="28"/>
          <w:rtl w:val="true"/>
          <w:lang w:bidi="fa-IR"/>
        </w:rPr>
        <w:t>امروز دستگاه‌های تبلیغاتی دنیا برای گمراه کردن انسان‌ها دائم الگو جلوی چشم نسل‌های بشر در همه‌ی دنیا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الگوها کم‌جاذبه و ناموفق است، امّا دست‌بردار نیستند؛ هنرپیشه می‌آورند، نویسنده می‌آورند، آدم‌های پرهیاهوی خوش‌ظاهر بدون باطن می‌آورند، هیکل‌های پوچ و بی‌معنا را می‌آورند و مرتب نمایش می‌دهند، تا بتوانند به وسیله‌ی این الگوها، انسان‌ها را به سمتی حرکت بدهند و به راهی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این‌کار، پول‌ها خرج می‌کنند و فیلم‌های هالیوودی و چیز هایی از این دست که می‌بینید و می‌شنوید و می‌دانید، اغلبش جهت‌دار است</w:t>
      </w:r>
      <w:r>
        <w:rPr>
          <w:rFonts w:eastAsia="IRNazanin" w:cs="IRNazanin"/>
          <w:color w:val="111111"/>
          <w:sz w:val="28"/>
          <w:szCs w:val="28"/>
          <w:rtl w:val="true"/>
          <w:lang w:bidi="fa-IR"/>
        </w:rPr>
        <w:t>.</w:t>
      </w:r>
      <w:r>
        <w:rPr>
          <w:rStyle w:val="FootnoteAnchor"/>
          <w:rtl w:val="true"/>
        </w:rPr>
        <w:footnoteReference w:id="162"/>
      </w:r>
    </w:p>
    <w:p>
      <w:pPr>
        <w:pStyle w:val="Heading5"/>
        <w:numPr>
          <w:ilvl w:val="4"/>
          <w:numId w:val="1"/>
        </w:numPr>
        <w:rPr/>
      </w:pPr>
      <w:bookmarkStart w:id="329" w:name="__RefHeading___Toc2689511_581953129"/>
      <w:bookmarkStart w:id="330" w:name="_Toc132"/>
      <w:bookmarkEnd w:id="329"/>
      <w:r>
        <w:rPr/>
        <w:t>13-3-4-1</w:t>
      </w:r>
      <w:r>
        <w:rPr>
          <w:rtl w:val="true"/>
        </w:rPr>
        <w:t xml:space="preserve">- </w:t>
      </w:r>
      <w:r>
        <w:rPr>
          <w:rtl w:val="true"/>
        </w:rPr>
        <w:t xml:space="preserve">ظلم و ستم همه جانبه و بی سابقه به زن تحت عنوان </w:t>
      </w:r>
      <w:r>
        <w:rPr>
          <w:rtl w:val="true"/>
        </w:rPr>
        <w:t>«</w:t>
      </w:r>
      <w:r>
        <w:rPr>
          <w:rtl w:val="true"/>
        </w:rPr>
        <w:t>آزادی زن</w:t>
      </w:r>
      <w:r>
        <w:rPr>
          <w:rtl w:val="true"/>
        </w:rPr>
        <w:t>»</w:t>
      </w:r>
      <w:bookmarkEnd w:id="33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ظلمی که در فرهنگ غربی به زن شده است و برداشت غلطی که از زن در آثار فرهنگ و ادبیّات غرب وجود دارد، در تمام دوران تاریخ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در همه جا به زن ظلم شده است، امّا این ظلم عمومی و فراگیر و همه‌جانبه، مخصوص دوران اخیر و ناشی از تمدّن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به‌عنوان وسیله‌ی التذاذ مردان معرفی کردند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به‌واقع آزادی </w:t>
      </w:r>
      <w:bookmarkStart w:id="331" w:name="pg5563_40909"/>
    </w:p>
    <w:p>
      <w:pPr>
        <w:pStyle w:val="BookText"/>
        <w:rPr/>
      </w:pPr>
      <w:bookmarkEnd w:id="331"/>
      <w:r>
        <w:rPr>
          <w:rFonts w:ascii="IRNazanin" w:hAnsi="IRNazanin" w:eastAsia="IRNazanin"/>
          <w:color w:val="111111"/>
          <w:sz w:val="28"/>
          <w:sz w:val="28"/>
          <w:szCs w:val="28"/>
          <w:rtl w:val="true"/>
          <w:lang w:bidi="fa-IR"/>
        </w:rPr>
        <w:t>مردان هرزه برای تمتّع از زن و نه آزادی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عرصه‌ی کار و فعّالیت صنعتی و امثال آن، بلکه در عرصه‌ی هنر و ادبیّات هم به زن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در داستان‌ها، در رمان‌ها، در نقاشی‌ها، در انواع کارهای هنری نگاه کنید، ببینید با چه دیدی به زن نگریسته می‌شود؟</w:t>
      </w:r>
      <w:r>
        <w:rPr>
          <w:rStyle w:val="FootnoteAnchor"/>
          <w:rtl w:val="true"/>
        </w:rPr>
        <w:footnoteReference w:id="163"/>
      </w:r>
    </w:p>
    <w:p>
      <w:pPr>
        <w:pStyle w:val="Heading5"/>
        <w:numPr>
          <w:ilvl w:val="4"/>
          <w:numId w:val="1"/>
        </w:numPr>
        <w:rPr/>
      </w:pPr>
      <w:bookmarkStart w:id="332" w:name="__RefHeading___Toc2689513_581953129"/>
      <w:bookmarkStart w:id="333" w:name="_Toc133"/>
      <w:bookmarkEnd w:id="332"/>
      <w:r>
        <w:rPr/>
        <w:t>14-3-4-1</w:t>
      </w:r>
      <w:r>
        <w:rPr>
          <w:rtl w:val="true"/>
        </w:rPr>
        <w:t xml:space="preserve">- </w:t>
      </w:r>
      <w:r>
        <w:rPr>
          <w:rtl w:val="true"/>
        </w:rPr>
        <w:t>تجاوز به حقوق زن و تنزل دادن ارزش او به واسطه‌ی صهیونیست‌ها و دستگاه‌های استعماری</w:t>
      </w:r>
      <w:bookmarkEnd w:id="333"/>
    </w:p>
    <w:p>
      <w:pPr>
        <w:pStyle w:val="BookText"/>
        <w:rPr/>
      </w:pPr>
      <w:r>
        <w:rPr>
          <w:rFonts w:ascii="IRNazanin" w:hAnsi="IRNazanin" w:eastAsia="IRNazanin"/>
          <w:color w:val="111111"/>
          <w:sz w:val="28"/>
          <w:sz w:val="28"/>
          <w:szCs w:val="28"/>
          <w:rtl w:val="true"/>
          <w:lang w:bidi="fa-IR"/>
        </w:rPr>
        <w:t>شما ادبیّات کشورهای اروپایی را در قرون هجده و نوزده و نگاهشان به زن را ببینید؛ مطلقاً تفاوت دارد با آن‌چه که در قرن بیستم و در نوشته‌ها و ادبیّات قرن بیستم، انسان می‌بیند نسبت به زن، آن‌ها پیگیری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نگاهشان، نگاه نجیبانه‌تر، شرم‌آلودتر و متناسب‌تر با طبیعت زن و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 کار سیاسی حالا از طرف صهیونیست‌ها بوده، از طرف دستگاه‌های استعمارگر بوده؛ این‌ها احتیاج به تحقیق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همین‌طور به‌تدریج روزبه‌روز شدّت پیدا کرده تا به وضعی که امروز ملاحظه می‌کنید،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دنیای غرب باید پاسخگو باشد؛ چون به زن ضربه زده‌اند؛ به حقوق زن تجاوز کرده‌اند؛ ارزش زن را تنزّل داده‌اند؛ به اسم طرفداری، به او خیانت کرده‌اند</w:t>
      </w:r>
      <w:r>
        <w:rPr>
          <w:rFonts w:eastAsia="IRNazanin" w:cs="IRNazanin"/>
          <w:color w:val="111111"/>
          <w:sz w:val="28"/>
          <w:szCs w:val="28"/>
          <w:rtl w:val="true"/>
          <w:lang w:bidi="fa-IR"/>
        </w:rPr>
        <w:t>.</w:t>
      </w:r>
      <w:r>
        <w:rPr>
          <w:rStyle w:val="FootnoteAnchor"/>
          <w:rtl w:val="true"/>
        </w:rPr>
        <w:footnoteReference w:id="164"/>
      </w:r>
    </w:p>
    <w:p>
      <w:pPr>
        <w:pStyle w:val="Heading5"/>
        <w:numPr>
          <w:ilvl w:val="4"/>
          <w:numId w:val="1"/>
        </w:numPr>
        <w:rPr/>
      </w:pPr>
      <w:bookmarkStart w:id="334" w:name="__RefHeading___Toc2689515_581953129"/>
      <w:bookmarkStart w:id="335" w:name="_Toc134"/>
      <w:bookmarkEnd w:id="334"/>
      <w:r>
        <w:rPr/>
        <w:t>15-3-4-1</w:t>
      </w:r>
      <w:r>
        <w:rPr>
          <w:rtl w:val="true"/>
        </w:rPr>
        <w:t xml:space="preserve">- </w:t>
      </w:r>
      <w:r>
        <w:rPr>
          <w:rtl w:val="true"/>
        </w:rPr>
        <w:t xml:space="preserve">احترام به زن در غرب </w:t>
      </w:r>
      <w:r>
        <w:rPr>
          <w:rtl w:val="true"/>
        </w:rPr>
        <w:t xml:space="preserve">- </w:t>
      </w:r>
      <w:r>
        <w:rPr>
          <w:rtl w:val="true"/>
        </w:rPr>
        <w:t>به معنای تلذّذ از او</w:t>
      </w:r>
      <w:r>
        <w:rPr>
          <w:rtl w:val="true"/>
        </w:rPr>
        <w:t>-</w:t>
      </w:r>
      <w:r>
        <w:rPr>
          <w:rtl w:val="true"/>
        </w:rPr>
        <w:t>، در عین تحقیر، آزار های روحی و فشارهای گوناگون جسمانی</w:t>
      </w:r>
      <w:bookmarkEnd w:id="33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غربی هایی که می‌بینید این‌قدر جنجال می‌کنند و سر مسأله زن این‌قدر بازی در می‌آورند، همین جا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احترام زن را نگه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احترام زن را در مجالس رسمی و توی فروشگاه ها و خیابان ها نگه می‌دارند؛ آن هم به معنای تلذّذ از او، امّا در خانواده هم شوهر با زنش همین‌طور است؟ چه‌قدر زن آزاری، چه قدر کتک زدنِ زن ها به دست مردها، چه قدر فاجعه آفرینی در </w:t>
      </w:r>
      <w:bookmarkStart w:id="336" w:name="pg5563_40910"/>
    </w:p>
    <w:p>
      <w:pPr>
        <w:pStyle w:val="BookText"/>
        <w:rPr/>
      </w:pPr>
      <w:bookmarkEnd w:id="336"/>
      <w:r>
        <w:rPr>
          <w:rFonts w:ascii="IRNazanin" w:hAnsi="IRNazanin" w:eastAsia="IRNazanin"/>
          <w:color w:val="111111"/>
          <w:sz w:val="28"/>
          <w:sz w:val="28"/>
          <w:szCs w:val="28"/>
          <w:rtl w:val="true"/>
          <w:lang w:bidi="fa-IR"/>
        </w:rPr>
        <w:t xml:space="preserve">داخل خانه، قُلدر مآبی و </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337" w:name="__RefHeading___Toc2689517_581953129"/>
      <w:bookmarkStart w:id="338" w:name="_Toc135"/>
      <w:bookmarkEnd w:id="337"/>
      <w:r>
        <w:rPr/>
        <w:t>16-3-4-1</w:t>
      </w:r>
      <w:r>
        <w:rPr>
          <w:rtl w:val="true"/>
        </w:rPr>
        <w:t xml:space="preserve">- </w:t>
      </w:r>
      <w:r>
        <w:rPr>
          <w:rtl w:val="true"/>
        </w:rPr>
        <w:t>برافروختن آتش زیاده روی‌های جنسی بی قانون و بی نظم در جامعه</w:t>
      </w:r>
      <w:bookmarkEnd w:id="338"/>
    </w:p>
    <w:p>
      <w:pPr>
        <w:pStyle w:val="BookText"/>
        <w:rPr/>
      </w:pPr>
      <w:r>
        <w:rPr>
          <w:rFonts w:ascii="IRNazanin" w:hAnsi="IRNazanin" w:eastAsia="IRNazanin"/>
          <w:color w:val="111111"/>
          <w:sz w:val="28"/>
          <w:sz w:val="28"/>
          <w:szCs w:val="28"/>
          <w:rtl w:val="true"/>
          <w:lang w:bidi="fa-IR"/>
        </w:rPr>
        <w:t>ما از دنیا طلبکاریم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که عرض می‌کنم، یعنی دنیای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به دنیا خطاب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بشریت عموماً و به زن خصوصاً خیانت کرده‌اید؛ با کشاندن زن و مرد به وادی ابتلائات جنسی و برافروختن و دامن زدن به آتش زیاده‌روی‌های جنسیِ بی‌قانون و بی‌نظم در جامعه، با آوردن زن به شکل متبرج به وسط میدان</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339" w:name="__RefHeading___Toc2689519_581953129"/>
      <w:bookmarkStart w:id="340" w:name="_Toc136"/>
      <w:bookmarkEnd w:id="339"/>
      <w:r>
        <w:rPr/>
        <w:t>17-3-4-1</w:t>
      </w:r>
      <w:r>
        <w:rPr>
          <w:rtl w:val="true"/>
        </w:rPr>
        <w:t xml:space="preserve">- </w:t>
      </w:r>
      <w:r>
        <w:rPr>
          <w:rtl w:val="true"/>
        </w:rPr>
        <w:t>ظلم به زن از طریق ترویج آزادی جنسی</w:t>
      </w:r>
      <w:bookmarkEnd w:id="340"/>
    </w:p>
    <w:p>
      <w:pPr>
        <w:pStyle w:val="BookText"/>
        <w:rPr/>
      </w:pPr>
      <w:r>
        <w:rPr>
          <w:rFonts w:ascii="IRNazanin" w:hAnsi="IRNazanin" w:eastAsia="IRNazanin"/>
          <w:color w:val="111111"/>
          <w:sz w:val="28"/>
          <w:sz w:val="28"/>
          <w:szCs w:val="28"/>
          <w:rtl w:val="true"/>
          <w:lang w:bidi="fa-IR"/>
        </w:rPr>
        <w:t>الان هم با جدّیت عرض می‌کنم که در قضیّه‌ی زن، آن‌که باید جواب بدهد، آن‌که گریبانش گیر هست، غرب است، نه اسلام، نه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مرزهای دو جنس را بکلّی از بین بردند، آزادی جنسی را در عمل، در زبان، در تبلیغات، حتّی در فلسفه ترویج کردند، باید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شد که با توجّه به خوی تجاوزگری طبیعی و قوّت طبیعی‌ای که مرد نسبت به زن دارد، زن مظلوم واقع بشود و نسبت به زن حق‌کشی انجام بگیرد</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341" w:name="__RefHeading___Toc2689521_581953129"/>
      <w:bookmarkStart w:id="342" w:name="_Toc137"/>
      <w:bookmarkEnd w:id="341"/>
      <w:r>
        <w:rPr/>
        <w:t>18-3-4-1</w:t>
      </w:r>
      <w:r>
        <w:rPr>
          <w:rtl w:val="true"/>
        </w:rPr>
        <w:t xml:space="preserve">- </w:t>
      </w:r>
      <w:r>
        <w:rPr>
          <w:rtl w:val="true"/>
        </w:rPr>
        <w:t>ابتلاء به همجنس گرایی به‌سبب نگاه ابزاری به زن و ادبیّات پرده‌درانه در مسائل جنسی</w:t>
      </w:r>
      <w:bookmarkEnd w:id="34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مسأله‌ی همجنس‌گرایی در دنیای غرب یکی از ابتلائات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رو نمی‌آورند؛ امّا حقیقت قضیّه این است که امروز برای اندیشمندان و آن‌ها یکی از دردهای بزرگ و غیرقابل علاج شده است؛ چاره‌ای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آنطور حرکت کردن، آنطور ادبیاتِ پرده‌درانه و عریان در زمینه‌ی مسائل جنسی و ارتباط زن </w:t>
      </w:r>
      <w:bookmarkStart w:id="343" w:name="pg5563_40911"/>
    </w:p>
    <w:p>
      <w:pPr>
        <w:pStyle w:val="BookText"/>
        <w:rPr/>
      </w:pPr>
      <w:bookmarkEnd w:id="343"/>
      <w:r>
        <w:rPr>
          <w:rFonts w:ascii="IRNazanin" w:hAnsi="IRNazanin" w:eastAsia="IRNazanin"/>
          <w:color w:val="111111"/>
          <w:sz w:val="28"/>
          <w:sz w:val="28"/>
          <w:szCs w:val="28"/>
          <w:rtl w:val="true"/>
          <w:lang w:bidi="fa-IR"/>
        </w:rPr>
        <w:t xml:space="preserve">و مرد را به میان آوردن، آنطور جنس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بخش زیبا و لطیف و مستور و در پرده‌ی وجود بشر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شغل، برای تبلیغات، برای کار، به میدان کشاندن؛ از لبخند او، از زیبائی‌های او، از جسم او، از چهره‌ی او برای ترویج فلان جنس بی‌ارزش و پست، برای به دست آوردن پول استفاده کردن، این چیزها را هم دنبال خودش دارد؛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کارها را دنیای غرب کرده، این کارها را سیاست‌های غربی کرده‌اند؛ مربوط به ادیان هم نیست، مربوط به مسیحیت و یهودیت هم نیست؛ مربوط به سیاست‌های جدیدی است که از حدود صد و پنجاه سال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دقیق نمی‌توانم عرض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رایج شده</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344" w:name="__RefHeading___Toc2689523_581953129"/>
      <w:bookmarkStart w:id="345" w:name="_Toc138"/>
      <w:bookmarkEnd w:id="344"/>
      <w:r>
        <w:rPr/>
        <w:t>19-3-4-1</w:t>
      </w:r>
      <w:r>
        <w:rPr>
          <w:rtl w:val="true"/>
        </w:rPr>
        <w:t xml:space="preserve">- </w:t>
      </w:r>
      <w:r>
        <w:rPr>
          <w:rtl w:val="true"/>
        </w:rPr>
        <w:t>اجباری کردن بی‌حجابی در جهت پرده‌دری و بی‌احترامی به زن</w:t>
      </w:r>
      <w:bookmarkEnd w:id="345"/>
    </w:p>
    <w:p>
      <w:pPr>
        <w:pStyle w:val="BookText"/>
        <w:rPr/>
      </w:pPr>
      <w:r>
        <w:rPr>
          <w:rFonts w:ascii="IRNazanin" w:hAnsi="IRNazanin" w:eastAsia="IRNazanin"/>
          <w:color w:val="111111"/>
          <w:sz w:val="28"/>
          <w:sz w:val="28"/>
          <w:szCs w:val="28"/>
          <w:rtl w:val="true"/>
          <w:lang w:bidi="fa-IR"/>
        </w:rPr>
        <w:t>این هوچیگری‌های آن‌ها در مورد زن است؛ آن وقت راجع به زن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حجاب را اجباری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بی‌حجابی را اجباری می‌کنند، دختر دانشجو را به دانشگاه راه نمی‌دهند، به خاطر این‌که روسری دارد، آن وقت به ما می‌گویند چرا شما حجاب را اجباری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جهت کرامت زن است، آن در جهت پرده‌دری و بی‌احترامی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مواردی هست که این‌ها هوچیگری‌های غرب است</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346" w:name="__RefHeading___Toc2689525_581953129"/>
      <w:bookmarkStart w:id="347" w:name="_Toc139"/>
      <w:bookmarkEnd w:id="346"/>
      <w:r>
        <w:rPr/>
        <w:t>20-3-4-1</w:t>
      </w:r>
      <w:r>
        <w:rPr>
          <w:rtl w:val="true"/>
        </w:rPr>
        <w:t xml:space="preserve">- </w:t>
      </w:r>
      <w:r>
        <w:rPr>
          <w:rtl w:val="true"/>
        </w:rPr>
        <w:t>دعوت زنان به آرایش به اسم آزادی، برای آزادی مرد است نه زن</w:t>
      </w:r>
      <w:bookmarkEnd w:id="34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غلط غربی موجب شد که در دوران حکومت طاغوت در این کشور، زنان به آرایش، تجمّلات، زینت‌های بی‌خودی، تبرّج و خودنمایی تمایل پیدا کنند، که این هم از نشانه‌های مردسالاری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نشانه‌های مردسالاریِ غربی‌ها همین است که زن را برای مرد می‌خواهند؛ لذا می‌گویند زن آرایش کند، تا مرد التذاذ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مردسالاری است، این آزادی زن نیست؛ این در حقیقت آزادی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التذاذ بصری؛ لذا زن را به کشف حجاب و آرایش و تبرّج در </w:t>
      </w:r>
      <w:bookmarkStart w:id="348" w:name="pg5563_40912"/>
    </w:p>
    <w:p>
      <w:pPr>
        <w:pStyle w:val="BookText"/>
        <w:rPr/>
      </w:pPr>
      <w:bookmarkEnd w:id="348"/>
      <w:r>
        <w:rPr>
          <w:rFonts w:ascii="IRNazanin" w:hAnsi="IRNazanin" w:eastAsia="IRNazanin"/>
          <w:color w:val="111111"/>
          <w:sz w:val="28"/>
          <w:sz w:val="28"/>
          <w:szCs w:val="28"/>
          <w:rtl w:val="true"/>
          <w:lang w:bidi="fa-IR"/>
        </w:rPr>
        <w:t>مقابل مرد تشویق می‌کنند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بساط آن چیزی که امروز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 از سوی فرهنگ منحط غربی پهن شده است، بر پایه‌ی این است که زن را در معرض دید مرد قرار دهند تا از او تمتّعات جنسی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از آن‌ها لذت ببرند و زن‌ها وسیله‌ی التذاذ مردان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آزادی زن است؟ کسانی که در دنیای جاهل و غافل و گمراه تمدّن غربی ادعا می‌کنند طرفدار حقوق بشرند، در حقیقت ستمگران به زن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ظلمی که در فرهنگ غربی به زن شده است و برداشت غلطی که از زن در آثار فرهنگ و ادبیّات غرب وجود دارد، در تمام دوران تاریخ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هم در همه جا به زن ظلم شده است، امّا این ظلم عمومی و فراگیر و همه‌جانبه، مخصوص دوران اخیر و ناشی از تمدّن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را به‌عنوان وسیله‌ی التذاذ مردان معرفی کردند و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به‌واقع آزادی مردان هرزه برای تمتّع از زن و نه آزادی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عرصه‌ی کار و فعّالیت صنعتی و امثال آن، بلکه در عرصه‌ی هنر و ادبیّات هم به زن ظلم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در داستان‌ها، در رمان‌ها، در نقاشی‌ها، در انواع کارهای هنری نگاه کنید، ببینید با چه دیدی به زن نگریسته می‌شود؟</w:t>
      </w:r>
      <w:r>
        <w:rPr>
          <w:rStyle w:val="FootnoteAnchor"/>
          <w:rtl w:val="true"/>
        </w:rPr>
        <w:footnoteReference w:id="171"/>
      </w:r>
    </w:p>
    <w:p>
      <w:pPr>
        <w:pStyle w:val="Heading5"/>
        <w:numPr>
          <w:ilvl w:val="4"/>
          <w:numId w:val="1"/>
        </w:numPr>
        <w:rPr/>
      </w:pPr>
      <w:bookmarkStart w:id="349" w:name="__RefHeading___Toc2689527_581953129"/>
      <w:bookmarkStart w:id="350" w:name="_Toc140"/>
      <w:bookmarkEnd w:id="349"/>
      <w:r>
        <w:rPr/>
        <w:t>21-3-4-1</w:t>
      </w:r>
      <w:r>
        <w:rPr>
          <w:rtl w:val="true"/>
        </w:rPr>
        <w:t xml:space="preserve">- </w:t>
      </w:r>
      <w:r>
        <w:rPr>
          <w:rtl w:val="true"/>
        </w:rPr>
        <w:t>ناتوانی در جداسازیِ لذّات و شهوات از شخصیت زن</w:t>
      </w:r>
      <w:bookmarkEnd w:id="350"/>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آن علوّ رتبه را جایگاه حتمی زن دانسته و سلوک به سوی آن را لازم شمرده و راه آن را با ارزشگذاری‌ها و مقرّرات و احکامی هموار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غرب و بینشی که پایه‌ی آن است، اگر آن منزلت را نیز ارزانی زن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دیدگاه مادّی فاقد آن گستره‌ی چشم‌اندازهای معنوی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یارای آن ندارد که وارستگی از لذات و شهوات و سرگرمی‌های حقیر را از شخصیت زن جدا سازد؛ بلکه این را اصل شمرده، پایه‌ی قضاوت خود درباره‌ی جوامع و عقاید قرار می‌دهد</w:t>
      </w:r>
      <w:r>
        <w:rPr>
          <w:rFonts w:eastAsia="IRNazanin" w:cs="IRNazanin"/>
          <w:color w:val="111111"/>
          <w:sz w:val="28"/>
          <w:szCs w:val="28"/>
          <w:rtl w:val="true"/>
          <w:lang w:bidi="fa-IR"/>
        </w:rPr>
        <w:t>.</w:t>
      </w:r>
      <w:r>
        <w:rPr>
          <w:rStyle w:val="FootnoteAnchor"/>
          <w:rtl w:val="true"/>
        </w:rPr>
        <w:footnoteReference w:id="172"/>
      </w:r>
      <w:bookmarkStart w:id="351" w:name="pg5563_40913"/>
    </w:p>
    <w:p>
      <w:pPr>
        <w:pStyle w:val="Heading5"/>
        <w:numPr>
          <w:ilvl w:val="4"/>
          <w:numId w:val="1"/>
        </w:numPr>
        <w:rPr/>
      </w:pPr>
      <w:bookmarkStart w:id="352" w:name="__RefHeading___Toc2689529_581953129"/>
      <w:bookmarkStart w:id="353" w:name="_Toc141"/>
      <w:bookmarkEnd w:id="351"/>
      <w:bookmarkEnd w:id="352"/>
      <w:r>
        <w:rPr/>
        <w:t>22-3-4-1</w:t>
      </w:r>
      <w:r>
        <w:rPr>
          <w:rtl w:val="true"/>
        </w:rPr>
        <w:t xml:space="preserve">- </w:t>
      </w:r>
      <w:r>
        <w:rPr>
          <w:rtl w:val="true"/>
        </w:rPr>
        <w:t>تحقیر زن به واسطه‌ی جلوه گری</w:t>
      </w:r>
      <w:bookmarkEnd w:id="353"/>
    </w:p>
    <w:p>
      <w:pPr>
        <w:pStyle w:val="BookText"/>
        <w:rPr/>
      </w:pPr>
      <w:r>
        <w:rPr>
          <w:rFonts w:ascii="IRNazanin" w:hAnsi="IRNazanin" w:eastAsia="IRNazanin"/>
          <w:color w:val="111111"/>
          <w:sz w:val="28"/>
          <w:sz w:val="28"/>
          <w:szCs w:val="28"/>
          <w:rtl w:val="true"/>
          <w:lang w:bidi="fa-IR"/>
        </w:rPr>
        <w:t>دنیای فاسد غرب خواستند به زور زن را، شخصیت زن را در روش‌های غلط و انحرافی که همراه با تحقیر جنس زن است، به زور به ذهن دنیا فرو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برای این‌که شخصیت خودش را نشان بدهد، بایستی برای مردان چشم‌نواز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شخصیت برای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حجاب و عفاف را کنار بگذارد، جلوه‌گری کند تا مردها خوششان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تعظیم زن است یا تحقیر زن؟ این غربِ مستِ دیوانه‌ی از همه جا بی‌خبر، تحت تأثیر دست‌های صهیونیستی، این را به‌عنوان تجلیل از زن علم کرد؛ یک عده هم باور کردند</w:t>
      </w:r>
      <w:r>
        <w:rPr>
          <w:rFonts w:eastAsia="IRNazanin" w:cs="IRNazanin"/>
          <w:color w:val="111111"/>
          <w:sz w:val="28"/>
          <w:szCs w:val="28"/>
          <w:rtl w:val="true"/>
          <w:lang w:bidi="fa-IR"/>
        </w:rPr>
        <w:t>.</w:t>
      </w:r>
      <w:r>
        <w:rPr>
          <w:rStyle w:val="FootnoteAnchor"/>
          <w:rtl w:val="true"/>
        </w:rPr>
        <w:footnoteReference w:id="173"/>
      </w:r>
    </w:p>
    <w:p>
      <w:pPr>
        <w:pStyle w:val="Heading5"/>
        <w:numPr>
          <w:ilvl w:val="4"/>
          <w:numId w:val="1"/>
        </w:numPr>
        <w:rPr/>
      </w:pPr>
      <w:bookmarkStart w:id="354" w:name="__RefHeading___Toc2689531_581953129"/>
      <w:bookmarkStart w:id="355" w:name="_Toc142"/>
      <w:bookmarkEnd w:id="354"/>
      <w:r>
        <w:rPr/>
        <w:t>23-3-4-1</w:t>
      </w:r>
      <w:r>
        <w:rPr>
          <w:rtl w:val="true"/>
        </w:rPr>
        <w:t xml:space="preserve">- </w:t>
      </w:r>
      <w:r>
        <w:rPr>
          <w:rtl w:val="true"/>
        </w:rPr>
        <w:t>جبران نشدن تحقیر زن با وجود حضور در عرصه‌ی دیپلماسی</w:t>
      </w:r>
      <w:bookmarkEnd w:id="355"/>
    </w:p>
    <w:p>
      <w:pPr>
        <w:pStyle w:val="BookText"/>
        <w:rPr/>
      </w:pPr>
      <w:r>
        <w:rPr>
          <w:rFonts w:ascii="IRNazanin" w:hAnsi="IRNazanin" w:eastAsia="IRNazanin"/>
          <w:color w:val="111111"/>
          <w:sz w:val="28"/>
          <w:sz w:val="28"/>
          <w:szCs w:val="28"/>
          <w:rtl w:val="true"/>
          <w:lang w:bidi="fa-IR"/>
        </w:rPr>
        <w:t>زن در فرهنگ و دنیای غربی به ابتذال کشانده شده، تحقیر شده و به او اهانت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 و مرد در پشت میز دیپلماسی و کنار همدیگر، شانه‌به‌شانه، بنشینند، جبران آن لطمه‌یی را که غربی‌ها به زن وارد کرده‌اند،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به‌عنوان یک وسیله‌ی التذاذ و شهوت‌رانی استفاده کرده‌اند</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356" w:name="__RefHeading___Toc2689533_581953129"/>
      <w:bookmarkStart w:id="357" w:name="_Toc143"/>
      <w:bookmarkEnd w:id="356"/>
      <w:r>
        <w:rPr/>
        <w:t>24-3-4-1</w:t>
      </w:r>
      <w:r>
        <w:rPr>
          <w:rtl w:val="true"/>
        </w:rPr>
        <w:t xml:space="preserve">- </w:t>
      </w:r>
      <w:r>
        <w:rPr>
          <w:rtl w:val="true"/>
        </w:rPr>
        <w:t>نهضت دفاع از زنان، حرکتی بی‌منطق، مبتنی بر جهالت و بدون تکیه برسنّت‌های الهی و فطرت زن</w:t>
      </w:r>
      <w:bookmarkEnd w:id="35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نهضت دفاع از زنان در غرب، یک حرکت دستپاچه، یک حرکت بی‌منطق، یک حرکت مبتنی بر جهالت، بدون تکیه به سنّت‌های الهی و بدون تکیه به فطرت و طینت زن و مرد بود که در نهایت به ضرر همه تمام شد؛ هم به ضرر زنان، هم به ضرر مردان، و بیش‌تر به ضرر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تقلید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فرهنگی نیست که در کشور اسلامی کسی به آن نگاه کند و بخواهد از آن چیزی یاد بگیرد؛ این را باید طرد کرد</w:t>
      </w:r>
      <w:r>
        <w:rPr>
          <w:rFonts w:eastAsia="IRNazanin" w:cs="IRNazanin"/>
          <w:color w:val="111111"/>
          <w:sz w:val="28"/>
          <w:szCs w:val="28"/>
          <w:rtl w:val="true"/>
          <w:lang w:bidi="fa-IR"/>
        </w:rPr>
        <w:t>.</w:t>
      </w:r>
      <w:r>
        <w:rPr>
          <w:rStyle w:val="FootnoteAnchor"/>
          <w:rtl w:val="true"/>
        </w:rPr>
        <w:footnoteReference w:id="175"/>
      </w:r>
      <w:bookmarkStart w:id="358" w:name="pg5563_40914"/>
    </w:p>
    <w:p>
      <w:pPr>
        <w:pStyle w:val="Heading5"/>
        <w:numPr>
          <w:ilvl w:val="4"/>
          <w:numId w:val="1"/>
        </w:numPr>
        <w:rPr/>
      </w:pPr>
      <w:bookmarkStart w:id="359" w:name="__RefHeading___Toc2689535_581953129"/>
      <w:bookmarkStart w:id="360" w:name="_Toc144"/>
      <w:bookmarkEnd w:id="358"/>
      <w:bookmarkEnd w:id="359"/>
      <w:r>
        <w:rPr/>
        <w:t>25-3-4-1</w:t>
      </w:r>
      <w:r>
        <w:rPr>
          <w:rtl w:val="true"/>
        </w:rPr>
        <w:t xml:space="preserve">- </w:t>
      </w:r>
      <w:r>
        <w:rPr>
          <w:rtl w:val="true"/>
        </w:rPr>
        <w:t>وجود خشونت و مطالبات خشن جنسی مرد نسبت به زن</w:t>
      </w:r>
      <w:bookmarkEnd w:id="360"/>
    </w:p>
    <w:p>
      <w:pPr>
        <w:pStyle w:val="BookText"/>
        <w:rPr/>
      </w:pPr>
      <w:r>
        <w:rPr>
          <w:rFonts w:ascii="IRNazanin" w:hAnsi="IRNazanin" w:eastAsia="IRNazanin"/>
          <w:color w:val="111111"/>
          <w:sz w:val="28"/>
          <w:sz w:val="28"/>
          <w:szCs w:val="28"/>
          <w:rtl w:val="true"/>
          <w:lang w:bidi="fa-IR"/>
        </w:rPr>
        <w:t xml:space="preserve">آمار مال یک هفته قبل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سوم زن‌های دنیا از دست مردها کتک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اشک انسان در می‌آید؛ این گریه‌آور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بیش‌تر در کشورهای صنعتی است؛ در کشورهای فرنگی است و ناشی از همان خشونت‌های جنسی و مطالبات خشن جنسی است که مرد از زن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هوچیگری‌های آن‌ها در مورد زن است؛ آن وقت راجع به زن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حجاب را اجباری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بی‌حجابی را اجباری می‌کنند، دختر دانشجو را به دانشگاه راه نمی‌دهند، به خاطر این‌که روسری دارد، آن وقت به ما می‌گویند چرا شما حجاب را اجباری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جهت کرامت زن است، آن در جهت پرده‌دری و بی‌احترامی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مواردی هست که این‌ها هوچیگری‌های غرب است</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61" w:name="__RefHeading___Toc2689537_581953129"/>
      <w:bookmarkStart w:id="362" w:name="_Toc145"/>
      <w:bookmarkEnd w:id="361"/>
      <w:r>
        <w:rPr/>
        <w:t>4-4-1</w:t>
      </w:r>
      <w:r>
        <w:rPr>
          <w:rtl w:val="true"/>
        </w:rPr>
        <w:t xml:space="preserve">- </w:t>
      </w:r>
      <w:r>
        <w:rPr>
          <w:rtl w:val="true"/>
        </w:rPr>
        <w:t>موضع جمهوری اسلامی در برابر غرب و تمدّن مادّی</w:t>
      </w:r>
      <w:bookmarkEnd w:id="362"/>
    </w:p>
    <w:p>
      <w:pPr>
        <w:pStyle w:val="Heading5"/>
        <w:numPr>
          <w:ilvl w:val="4"/>
          <w:numId w:val="1"/>
        </w:numPr>
        <w:rPr/>
      </w:pPr>
      <w:bookmarkStart w:id="363" w:name="__RefHeading___Toc2689539_581953129"/>
      <w:bookmarkStart w:id="364" w:name="_Toc146"/>
      <w:bookmarkEnd w:id="363"/>
      <w:r>
        <w:rPr/>
        <w:t>1-4-4-1</w:t>
      </w:r>
      <w:r>
        <w:rPr>
          <w:rtl w:val="true"/>
        </w:rPr>
        <w:t xml:space="preserve">- </w:t>
      </w:r>
      <w:r>
        <w:rPr>
          <w:rtl w:val="true"/>
        </w:rPr>
        <w:t>غرب باید به لحاظ نظری و عملی، در مقابل افکار عمومی جهان به چالش کشیده شود</w:t>
      </w:r>
      <w:bookmarkEnd w:id="364"/>
    </w:p>
    <w:p>
      <w:pPr>
        <w:pStyle w:val="BookText"/>
        <w:rPr/>
      </w:pPr>
      <w:r>
        <w:rPr>
          <w:rFonts w:ascii="IRNazanin" w:hAnsi="IRNazanin" w:eastAsia="IRNazanin"/>
          <w:color w:val="111111"/>
          <w:sz w:val="28"/>
          <w:sz w:val="28"/>
          <w:szCs w:val="28"/>
          <w:rtl w:val="true"/>
          <w:lang w:bidi="fa-IR"/>
        </w:rPr>
        <w:t>امروز جهان غرب است که باید به لحاظ نظری و عملی در این موضوعات به چالش کشیده شود و در برابر افکار عمومی جهان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غرب باید درباره‌ی کشتار کودکان خردسال در فلسطین، درباره‌ی حقوق زن و حفظ کرامت او، درباره‌ی حق ملت‌ها در تعیین سرنوشت خود، درباره حق ملت‌ها در بهره‌گیری از ثروت‌های خود و حتّی درباره‌ی آزادی شهروندان خود پاسخگو باشد</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365" w:name="__RefHeading___Toc2689541_581953129"/>
      <w:bookmarkStart w:id="366" w:name="_Toc147"/>
      <w:bookmarkEnd w:id="365"/>
      <w:r>
        <w:rPr/>
        <w:t>2-4-4-1</w:t>
      </w:r>
      <w:r>
        <w:rPr>
          <w:rtl w:val="true"/>
        </w:rPr>
        <w:t xml:space="preserve">- </w:t>
      </w:r>
      <w:r>
        <w:rPr>
          <w:rtl w:val="true"/>
        </w:rPr>
        <w:t>اعتراض صریح و بدون هیچ مجامله به نگاه غربی و نامعادله‌ی ظالمانه‌ی غربی</w:t>
      </w:r>
      <w:bookmarkEnd w:id="36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جایگاه زن را تعریف کرد و در مقابل منطق هوچیگرانه‌ی غربی به‌جِد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که دارند به زن ظلم می‌کنند، زن را تحقیر می‌کنند، جایگاه زن </w:t>
      </w:r>
      <w:bookmarkStart w:id="367" w:name="pg5563_40915"/>
    </w:p>
    <w:p>
      <w:pPr>
        <w:pStyle w:val="BookText"/>
        <w:rPr/>
      </w:pPr>
      <w:bookmarkEnd w:id="367"/>
      <w:r>
        <w:rPr>
          <w:rFonts w:ascii="IRNazanin" w:hAnsi="IRNazanin" w:eastAsia="IRNazanin"/>
          <w:color w:val="111111"/>
          <w:sz w:val="28"/>
          <w:sz w:val="28"/>
          <w:szCs w:val="28"/>
          <w:rtl w:val="true"/>
          <w:lang w:bidi="fa-IR"/>
        </w:rPr>
        <w:t>را پائین می‌آورند؛ به اسم آزادی، به اسم اشتغال، به اسم مسئولیت دادن، آن‌ها را مورد فشارهای روحی، روانی، عاطفی و اهانت شخصیتی و شأنی قرار می‌دهند؛ آن‌ها باید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در این زمینه یک مسئولیتی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در مسئله‌ی زن باید به طور صریح و بدون هیچ مجامله، حرف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عمدتاً اعتراض به نگاه غربی و این نامعادله‌ی ظالمانه‌ی غربی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آن وقت مسئله‌ی حجاب، مسئله‌ی نوع ارتباط زن و مرد، همه معنا پیدا می‌کند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368" w:name="__RefHeading___Toc2689543_581953129"/>
      <w:bookmarkStart w:id="369" w:name="_Toc148"/>
      <w:bookmarkEnd w:id="368"/>
      <w:r>
        <w:rPr/>
        <w:t>3-4-4-1</w:t>
      </w:r>
      <w:r>
        <w:rPr>
          <w:rtl w:val="true"/>
        </w:rPr>
        <w:t xml:space="preserve">- </w:t>
      </w:r>
      <w:r>
        <w:rPr>
          <w:rtl w:val="true"/>
        </w:rPr>
        <w:t>روحیّه و موضع تهاجمی در مقابله با زورگویان بین‌المللی</w:t>
      </w:r>
      <w:bookmarkEnd w:id="369"/>
    </w:p>
    <w:p>
      <w:pPr>
        <w:pStyle w:val="BookText"/>
        <w:rPr/>
      </w:pPr>
      <w:r>
        <w:rPr>
          <w:rFonts w:ascii="IRNazanin" w:hAnsi="IRNazanin" w:eastAsia="IRNazanin"/>
          <w:color w:val="111111"/>
          <w:sz w:val="28"/>
          <w:sz w:val="28"/>
          <w:szCs w:val="28"/>
          <w:rtl w:val="true"/>
          <w:lang w:bidi="fa-IR"/>
        </w:rPr>
        <w:t>روحیّه‌ی تهاجم در مقابله‌ی با زورگویان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هست که زورگویان بین‌المللی می‌آیند و می‌گویند که آقا شما فلان کار را کرده‌اید و ما رفع و رجوع می‌کنیم و نه والله، نه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یک وقت هست که تهاجمش، تهاجم زورگویانه است؛ بهترین دفاع در چنین مواقعی هجوم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بین‌المللی، نقاط ضعف زیادی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خب، نقاط ضعفشان، با حالت تهاجمی و با حالت طلبکاری، گفته و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قضیّه‌ی زن مدّعی هستیم؛ در قضیّه‌ی حقوق بشر مدّعی هستیم؛ در قضایای حقوق اساسی انسان‌ها مدّعی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مدّعی این‌ها هستیم؛ ما در مقام پاسخگویی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سؤال بکنند تا کسی مجبور باشد پاسخ بدهد؟ آن‌ها بی‌جا می‌کنند سؤال و ادعا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روحیّه‌ی خوبی است؛ روحیّه‌ی انقلاب این است؛ این است که حقیقت را روشن و درخشان می‌کند</w:t>
      </w:r>
      <w:r>
        <w:rPr>
          <w:rFonts w:eastAsia="IRNazanin" w:cs="IRNazanin"/>
          <w:color w:val="111111"/>
          <w:sz w:val="28"/>
          <w:szCs w:val="28"/>
          <w:rtl w:val="true"/>
          <w:lang w:bidi="fa-IR"/>
        </w:rPr>
        <w:t>.</w:t>
      </w:r>
      <w:r>
        <w:rPr>
          <w:rStyle w:val="FootnoteAnchor"/>
          <w:rtl w:val="true"/>
        </w:rPr>
        <w:footnoteReference w:id="179"/>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قرار باشد که نگاه کنیم، ببینیم بیگانگان ما را بر چی ملامت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را بخواهیم رعایت بکنیم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کارها انجام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ریشی هم که شما می‌گذارید، دنیا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کراواتی هم که شما نمی بندید، دنیا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اطعمه و اشربه ای هم که شما حاضر نیستید استفاده کنید، دنیا این‌ها را </w:t>
      </w:r>
      <w:bookmarkStart w:id="370" w:name="pg5563_40916"/>
    </w:p>
    <w:p>
      <w:pPr>
        <w:pStyle w:val="BookText"/>
        <w:rPr/>
      </w:pPr>
      <w:bookmarkEnd w:id="370"/>
      <w:r>
        <w:rPr>
          <w:rFonts w:ascii="IRNazanin" w:hAnsi="IRNazanin" w:eastAsia="IRNazanin"/>
          <w:color w:val="111111"/>
          <w:sz w:val="28"/>
          <w:sz w:val="28"/>
          <w:szCs w:val="28"/>
          <w:rtl w:val="true"/>
          <w:lang w:bidi="fa-IR"/>
        </w:rPr>
        <w:t>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حجابی که خانم‌هایتان دارند، دنیا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حرف‌ها یعنی چه؟ یک وقتی یک کسی سر قضیّه ای در این دیدارهای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بیست و هفت هشت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همین دانشگاه،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ی فلان قضیّه چه دفاعی دارید؟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دفاعی نداریم، ما در این قضیّه حمله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دفاعی؟ ما موضعمان، موضع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ی زن، در قضایای گوناگون دیگر، موضع ما، موضع تهاجم است؛ ما از دنیا طلبکاریم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مادی است که دارد در این زمینه راه خطا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خودهاشان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می‌فهمند؛ دارند تصدیق می‌کنند؛ تأیید می‌کنند آثار و تبعات زشتی که بر کارهایشان مترتب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دانه دانه خودشان می‌فهمند، یواش‌یواش می‌گویند، عده ای هم زیرسبیلی 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تازه بیاییم از آن‌ها خجالت بکشیم که آن‌ها این‌جوری می‌گویند</w:t>
      </w:r>
      <w:r>
        <w:rPr>
          <w:rFonts w:eastAsia="IRNazanin" w:cs="IRNazanin"/>
          <w:color w:val="111111"/>
          <w:sz w:val="28"/>
          <w:szCs w:val="28"/>
          <w:rtl w:val="true"/>
          <w:lang w:bidi="fa-IR"/>
        </w:rPr>
        <w:t>.</w:t>
      </w:r>
      <w:r>
        <w:rPr>
          <w:rStyle w:val="FootnoteAnchor"/>
          <w:rtl w:val="true"/>
        </w:rPr>
        <w:footnoteReference w:id="180"/>
      </w:r>
    </w:p>
    <w:p>
      <w:pPr>
        <w:pStyle w:val="Heading5"/>
        <w:numPr>
          <w:ilvl w:val="4"/>
          <w:numId w:val="1"/>
        </w:numPr>
        <w:rPr/>
      </w:pPr>
      <w:bookmarkStart w:id="371" w:name="__RefHeading___Toc2689545_581953129"/>
      <w:bookmarkStart w:id="372" w:name="_Toc149"/>
      <w:bookmarkEnd w:id="371"/>
      <w:r>
        <w:rPr/>
        <w:t>4-4-4-1</w:t>
      </w:r>
      <w:r>
        <w:rPr>
          <w:rtl w:val="true"/>
        </w:rPr>
        <w:t xml:space="preserve">- </w:t>
      </w:r>
      <w:r>
        <w:rPr>
          <w:rtl w:val="true"/>
        </w:rPr>
        <w:t>از غرب در مسأله‌ی ظلم و تحقیر زن طلبکاریم</w:t>
      </w:r>
      <w:bookmarkEnd w:id="372"/>
    </w:p>
    <w:p>
      <w:pPr>
        <w:pStyle w:val="BookText"/>
        <w:rPr/>
      </w:pPr>
      <w:r>
        <w:rPr>
          <w:rFonts w:ascii="IRNazanin" w:hAnsi="IRNazanin" w:eastAsia="IRNazanin"/>
          <w:color w:val="111111"/>
          <w:sz w:val="28"/>
          <w:sz w:val="28"/>
          <w:szCs w:val="28"/>
          <w:rtl w:val="true"/>
          <w:lang w:bidi="fa-IR"/>
        </w:rPr>
        <w:t>ما از دنیای غرب که آمدند زن بشری را در طول دوره‌های گذشته تا امروز این‌قدر مورد تحقیر قرار دادند، طلبکاریم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اروپا و در کشورهای غربی، تا اندکی پیش زنان حقوق مالی مستقلی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وقت بدقت آمارش را استخراج کردم و در صحبتی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نماز جمعه‌ی چهار، پنج سال پیش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کردم</w:t>
      </w:r>
      <w:r>
        <w:rPr>
          <w:rFonts w:eastAsia="IRNazanin" w:cs="IRNazanin"/>
          <w:color w:val="111111"/>
          <w:sz w:val="28"/>
          <w:szCs w:val="28"/>
          <w:rtl w:val="true"/>
          <w:lang w:bidi="fa-IR"/>
        </w:rPr>
        <w:t>.</w:t>
      </w:r>
      <w:r>
        <w:rPr>
          <w:rStyle w:val="FootnoteAnchor"/>
          <w:rtl w:val="true"/>
        </w:rPr>
        <w:footnoteReference w:id="18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گفتم به شما خواهران عزیز، فرزندان خودم، دختران خودم، شما جوان‌های دانشجو، دخترهای دانشجو؛ الان هم با جدیت عرض می‌کنم که در قضیّه‌ی زن، آنی‌که باید جواب بدهد، آنی‌که گریبانش گیر هست، غرب است، نه اسلام، نه جمهوری اسلامی</w:t>
      </w:r>
      <w:r>
        <w:rPr>
          <w:rFonts w:eastAsia="IRNazanin" w:cs="IRNazanin"/>
          <w:color w:val="111111"/>
          <w:sz w:val="28"/>
          <w:szCs w:val="28"/>
          <w:rtl w:val="true"/>
          <w:lang w:bidi="fa-IR"/>
        </w:rPr>
        <w:t>.</w:t>
      </w:r>
      <w:r>
        <w:rPr>
          <w:rStyle w:val="FootnoteAnchor"/>
          <w:rtl w:val="true"/>
        </w:rPr>
        <w:footnoteReference w:id="182"/>
      </w:r>
      <w:bookmarkStart w:id="373" w:name="pg5563_40917"/>
    </w:p>
    <w:p>
      <w:pPr>
        <w:pStyle w:val="Heading5"/>
        <w:numPr>
          <w:ilvl w:val="4"/>
          <w:numId w:val="1"/>
        </w:numPr>
        <w:rPr/>
      </w:pPr>
      <w:bookmarkStart w:id="374" w:name="__RefHeading___Toc2689547_581953129"/>
      <w:bookmarkStart w:id="375" w:name="_Toc150"/>
      <w:bookmarkEnd w:id="373"/>
      <w:bookmarkEnd w:id="374"/>
      <w:r>
        <w:rPr/>
        <w:t>5-4-4-1</w:t>
      </w:r>
      <w:r>
        <w:rPr>
          <w:rtl w:val="true"/>
        </w:rPr>
        <w:t xml:space="preserve">- </w:t>
      </w:r>
      <w:r>
        <w:rPr>
          <w:rtl w:val="true"/>
        </w:rPr>
        <w:t>خیانت غرب به بشریت عموماً و زن خصوصاً</w:t>
      </w:r>
      <w:bookmarkEnd w:id="375"/>
    </w:p>
    <w:p>
      <w:pPr>
        <w:pStyle w:val="BookText"/>
        <w:rPr/>
      </w:pPr>
      <w:r>
        <w:rPr>
          <w:rFonts w:ascii="IRNazanin" w:hAnsi="IRNazanin" w:eastAsia="IRNazanin"/>
          <w:color w:val="111111"/>
          <w:sz w:val="28"/>
          <w:sz w:val="28"/>
          <w:szCs w:val="28"/>
          <w:rtl w:val="true"/>
          <w:lang w:bidi="fa-IR"/>
        </w:rPr>
        <w:t>ما از دنیا طلبکاریم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که عرض می‌کنم، یعنی دنیای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به دنیا خطاب می‌کنیم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بشریت عموماً و به زن خصوصاً خیانت کرده‌اید؛ با کشاندن زن و مرد به وادی ابتلائات جنسی و برافروختن و دامن زدن به آتش زیاده‌روی‌های جنسیِ بی‌قانون و بی‌نظم در جامعه، با آوردن زن به شکل متبرج به وسط میدان</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376" w:name="__RefHeading___Toc2689549_581953129"/>
      <w:bookmarkStart w:id="377" w:name="_Toc151"/>
      <w:bookmarkEnd w:id="376"/>
      <w:r>
        <w:rPr/>
        <w:t>5-4-1</w:t>
      </w:r>
      <w:r>
        <w:rPr>
          <w:rtl w:val="true"/>
        </w:rPr>
        <w:t xml:space="preserve">- </w:t>
      </w:r>
      <w:r>
        <w:rPr>
          <w:rtl w:val="true"/>
        </w:rPr>
        <w:t>راهکار مرتبط با جوامع غربی</w:t>
      </w:r>
      <w:bookmarkEnd w:id="377"/>
    </w:p>
    <w:p>
      <w:pPr>
        <w:pStyle w:val="Heading5"/>
        <w:numPr>
          <w:ilvl w:val="4"/>
          <w:numId w:val="1"/>
        </w:numPr>
        <w:rPr/>
      </w:pPr>
      <w:bookmarkStart w:id="378" w:name="__RefHeading___Toc2689551_581953129"/>
      <w:bookmarkStart w:id="379" w:name="_Toc152"/>
      <w:bookmarkEnd w:id="378"/>
      <w:r>
        <w:rPr/>
        <w:t>1-5-4-1</w:t>
      </w:r>
      <w:r>
        <w:rPr>
          <w:rtl w:val="true"/>
        </w:rPr>
        <w:t xml:space="preserve">- </w:t>
      </w:r>
      <w:r>
        <w:rPr>
          <w:rtl w:val="true"/>
        </w:rPr>
        <w:t>تصحیح نقطه نظرهای غلط و باطل غرب در مسأله‌ی زن و مواجه کردن آن با نظرات اسلامی</w:t>
      </w:r>
      <w:bookmarkEnd w:id="379"/>
    </w:p>
    <w:p>
      <w:pPr>
        <w:pStyle w:val="BookText"/>
        <w:rPr/>
      </w:pPr>
      <w:r>
        <w:rPr>
          <w:rFonts w:ascii="IRNazanin" w:hAnsi="IRNazanin" w:eastAsia="IRNazanin"/>
          <w:color w:val="111111"/>
          <w:sz w:val="28"/>
          <w:sz w:val="28"/>
          <w:szCs w:val="28"/>
          <w:rtl w:val="true"/>
          <w:lang w:bidi="fa-IR"/>
        </w:rPr>
        <w:t>چرا باید کسانی در زمینه‌ی زن، یا در زمینه‌ی حقوق بشر، طوری حرف بزنند که گویی ما باید بکوشیم خودمان را با نقطه نظرهای غربی‌ها نزدیک و آشنا کنیم؟ آن‌ها اشتباه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نقطه‌نظرهای خود را به ما نزدیک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نسبت به مسأله‌ی زن و حقوق بشر و آزادی و دمکراسی، نقطه‌نظرهای غلط و باطل خودشان را تصحیح کنند و با نظرات اسلامی مواجه نمایند؛ نه این‌که عدّه‌ای از این طرف دچار انفعال شوند</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380" w:name="__RefHeading___Toc2689553_581953129"/>
      <w:bookmarkStart w:id="381" w:name="_Toc153"/>
      <w:bookmarkEnd w:id="380"/>
      <w:r>
        <w:rPr/>
        <w:t>2-5-4-1</w:t>
      </w:r>
      <w:r>
        <w:rPr>
          <w:rtl w:val="true"/>
        </w:rPr>
        <w:t xml:space="preserve">- </w:t>
      </w:r>
      <w:r>
        <w:rPr>
          <w:rtl w:val="true"/>
        </w:rPr>
        <w:t>درک و ارائه‌ی دیدگاه‌های اسلام بدون افراط و تفریط</w:t>
      </w:r>
      <w:bookmarkEnd w:id="381"/>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به صحنه‌ی تفکّرات عالم نگاه می‌کنم و بینش اسلام را مشاهده می‌نمایم، بروشنی درمی‌یابم که جامعه‌ی بشری هنگامی خواهد توانست نسبت به مسأله‌ی زن و رابطه‌ی زن و مرد، سلامت و کمال مطلوب خود را پیدا بکند که دیدگاه‌های اسلام را بدون کم و زیاد و بدون افراط و تفریط درک کند و کوشش نماید آن‌ها را ارایه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ما نسبت به مسأله‌ی زن در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چیزی را که در تمدّن‌های مادّیِ امروز نسبت به زن عمل می‌شود و وجود دارد، </w:t>
      </w:r>
      <w:bookmarkStart w:id="382" w:name="pg5563_40918"/>
    </w:p>
    <w:p>
      <w:pPr>
        <w:pStyle w:val="BookText"/>
        <w:rPr/>
      </w:pPr>
      <w:bookmarkEnd w:id="382"/>
      <w:r>
        <w:rPr>
          <w:rFonts w:ascii="IRNazanin" w:hAnsi="IRNazanin" w:eastAsia="IRNazanin"/>
          <w:color w:val="111111"/>
          <w:sz w:val="28"/>
          <w:sz w:val="28"/>
          <w:szCs w:val="28"/>
          <w:rtl w:val="true"/>
          <w:lang w:bidi="fa-IR"/>
        </w:rPr>
        <w:t>به هیچ وجه قبول نداریم و آن را به صرفه و صلاح زن و کل جامعه نمی‌شماریم</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383" w:name="__RefHeading___Toc2689555_581953129"/>
      <w:bookmarkStart w:id="384" w:name="_Toc154"/>
      <w:bookmarkEnd w:id="383"/>
      <w:r>
        <w:rPr/>
        <w:t>3-5-4-1</w:t>
      </w:r>
      <w:r>
        <w:rPr>
          <w:rtl w:val="true"/>
        </w:rPr>
        <w:t xml:space="preserve">- </w:t>
      </w:r>
      <w:r>
        <w:rPr>
          <w:rtl w:val="true"/>
        </w:rPr>
        <w:t>تغییر نگاه نسبت به زن و او را انسانی والا و متکامل دیدن</w:t>
      </w:r>
      <w:bookmarkEnd w:id="384"/>
    </w:p>
    <w:p>
      <w:pPr>
        <w:pStyle w:val="BookText"/>
        <w:rPr/>
      </w:pPr>
      <w:r>
        <w:rPr>
          <w:rFonts w:ascii="IRNazanin" w:hAnsi="IRNazanin" w:eastAsia="IRNazanin"/>
          <w:color w:val="111111"/>
          <w:sz w:val="28"/>
          <w:sz w:val="28"/>
          <w:szCs w:val="28"/>
          <w:rtl w:val="true"/>
          <w:lang w:bidi="fa-IR"/>
        </w:rPr>
        <w:t>زن را به چشم یک انسان والا نگاه کنید، تا معلوم شود که تکامل و حقّ او و آزادی او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به‌عنوان موجودی که می‌تواند مایه‌ای برای صلاح جامعه با پرورش انسان‌های والا شود نگاه کنید، تا معلوم شود که حقّ زن چیست و آزادی او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چشم آن عنصر اصلی تشکیل خانواده در نظر بگیرید؛ که خانواده اگرچه از مرد و زن تشکیل می‌شود و هر دو در تشکیل خانواده و موجودیت آن مؤثرند، امّا آسایش فضای خانواده، آرامش و سکونتی که در فضای خانه است، به برکت زن و طبیعت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چشم به زن نگاه کنند تا معلوم شود که او چگونه کمال پیدا می‌کند و حقوقش در چیست</w:t>
      </w:r>
      <w:r>
        <w:rPr>
          <w:rFonts w:eastAsia="IRNazanin" w:cs="IRNazanin"/>
          <w:color w:val="111111"/>
          <w:sz w:val="28"/>
          <w:szCs w:val="28"/>
          <w:rtl w:val="true"/>
          <w:lang w:bidi="fa-IR"/>
        </w:rPr>
        <w:t>.</w:t>
      </w:r>
      <w:r>
        <w:rPr>
          <w:rStyle w:val="FootnoteAnchor"/>
          <w:rtl w:val="true"/>
        </w:rPr>
        <w:footnoteReference w:id="186"/>
      </w:r>
    </w:p>
    <w:p>
      <w:pPr>
        <w:pStyle w:val="Heading5"/>
        <w:numPr>
          <w:ilvl w:val="4"/>
          <w:numId w:val="1"/>
        </w:numPr>
        <w:rPr/>
      </w:pPr>
      <w:bookmarkStart w:id="385" w:name="__RefHeading___Toc2689557_581953129"/>
      <w:bookmarkStart w:id="386" w:name="_Toc155"/>
      <w:bookmarkEnd w:id="385"/>
      <w:r>
        <w:rPr/>
        <w:t>4-5-4-1</w:t>
      </w:r>
      <w:r>
        <w:rPr>
          <w:rtl w:val="true"/>
        </w:rPr>
        <w:t xml:space="preserve">- </w:t>
      </w:r>
      <w:r>
        <w:rPr>
          <w:rtl w:val="true"/>
        </w:rPr>
        <w:t>جلوگیری از مظلومیت زنان در سایه ی اخلاق و قانون و تهذیب مردان</w:t>
      </w:r>
      <w:bookmarkEnd w:id="386"/>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شعارها و بافته‌های ذهنی غربی‌ها در مورد زن، هیچ نتوانسته جلوی ظلمی را که در خانواده و بیرون خانواده در طول تاریخ به زن‌ها می‌شده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هم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بشود در جامعه‌ای از مظلومیت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مظلومیّت هم یک علل طبیعی و قهری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 فقط در سایه‌ی اخلاق و قانون و تهذیب و تهذّب مردان است</w:t>
      </w:r>
      <w:r>
        <w:rPr>
          <w:rFonts w:eastAsia="IRNazanin" w:cs="IRNazanin"/>
          <w:color w:val="111111"/>
          <w:sz w:val="28"/>
          <w:szCs w:val="28"/>
          <w:rtl w:val="true"/>
          <w:lang w:bidi="fa-IR"/>
        </w:rPr>
        <w:t>.</w:t>
      </w:r>
      <w:r>
        <w:rPr>
          <w:rStyle w:val="FootnoteAnchor"/>
          <w:rtl w:val="true"/>
        </w:rPr>
        <w:footnoteReference w:id="187"/>
      </w:r>
      <w:bookmarkStart w:id="387" w:name="pg5563_40919"/>
    </w:p>
    <w:p>
      <w:pPr>
        <w:pStyle w:val="Heading2"/>
        <w:numPr>
          <w:ilvl w:val="1"/>
          <w:numId w:val="1"/>
        </w:numPr>
        <w:rPr/>
      </w:pPr>
      <w:bookmarkStart w:id="388" w:name="__RefHeading___Toc2689559_581953129"/>
      <w:bookmarkStart w:id="389" w:name="_Toc156"/>
      <w:bookmarkEnd w:id="387"/>
      <w:bookmarkEnd w:id="388"/>
      <w:r>
        <w:rPr>
          <w:rtl w:val="true"/>
        </w:rPr>
        <w:t>بخش دوم</w:t>
      </w:r>
      <w:r>
        <w:rPr>
          <w:rtl w:val="true"/>
        </w:rPr>
        <w:t xml:space="preserve">: </w:t>
      </w:r>
      <w:r>
        <w:rPr>
          <w:rtl w:val="true"/>
        </w:rPr>
        <w:t>سیمای زن در بُعدِ فردی</w:t>
      </w:r>
      <w:bookmarkEnd w:id="389"/>
    </w:p>
    <w:p>
      <w:pPr>
        <w:pStyle w:val="Heading3"/>
        <w:numPr>
          <w:ilvl w:val="2"/>
          <w:numId w:val="1"/>
        </w:numPr>
        <w:rPr/>
      </w:pPr>
      <w:bookmarkStart w:id="390" w:name="__RefHeading___Toc2689561_581953129"/>
      <w:bookmarkStart w:id="391" w:name="_Toc157"/>
      <w:bookmarkEnd w:id="390"/>
      <w:r>
        <w:rPr>
          <w:rtl w:val="true"/>
        </w:rPr>
        <w:t>اشاره</w:t>
      </w:r>
      <w:bookmarkEnd w:id="391"/>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سیمای زن در بُعدِ فردی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2" w:name="pg5563_40921"/>
      <w:bookmarkStart w:id="393" w:name="pg5563_40921"/>
      <w:bookmarkEnd w:id="393"/>
    </w:p>
    <w:p>
      <w:pPr>
        <w:pStyle w:val="Heading3"/>
        <w:numPr>
          <w:ilvl w:val="2"/>
          <w:numId w:val="1"/>
        </w:numPr>
        <w:rPr/>
      </w:pPr>
      <w:bookmarkStart w:id="394" w:name="pg5563_40921"/>
      <w:bookmarkStart w:id="395" w:name="__RefHeading___Toc2689563_581953129"/>
      <w:bookmarkStart w:id="396" w:name="_Toc158"/>
      <w:bookmarkEnd w:id="394"/>
      <w:bookmarkEnd w:id="395"/>
      <w:r>
        <w:rPr>
          <w:rtl w:val="true"/>
        </w:rPr>
        <w:t>فصل اوّل</w:t>
      </w:r>
      <w:r>
        <w:rPr>
          <w:rtl w:val="true"/>
        </w:rPr>
        <w:t xml:space="preserve">: </w:t>
      </w:r>
      <w:r>
        <w:rPr>
          <w:rtl w:val="true"/>
        </w:rPr>
        <w:t>الگوهای قرآنی</w:t>
      </w:r>
      <w:r>
        <w:rPr>
          <w:rtl w:val="true"/>
        </w:rPr>
        <w:t xml:space="preserve">- </w:t>
      </w:r>
      <w:r>
        <w:rPr>
          <w:rtl w:val="true"/>
        </w:rPr>
        <w:t>اسلامی و ویژگی‌های آن‌ها</w:t>
      </w:r>
      <w:bookmarkEnd w:id="396"/>
    </w:p>
    <w:p>
      <w:pPr>
        <w:pStyle w:val="Heading4"/>
        <w:numPr>
          <w:ilvl w:val="3"/>
          <w:numId w:val="1"/>
        </w:numPr>
        <w:rPr/>
      </w:pPr>
      <w:bookmarkStart w:id="397" w:name="__RefHeading___Toc2689565_581953129"/>
      <w:bookmarkStart w:id="398" w:name="_Toc159"/>
      <w:bookmarkEnd w:id="397"/>
      <w:r>
        <w:rPr/>
        <w:t>1-1-2</w:t>
      </w:r>
      <w:r>
        <w:rPr>
          <w:rtl w:val="true"/>
        </w:rPr>
        <w:t xml:space="preserve">- </w:t>
      </w:r>
      <w:r>
        <w:rPr>
          <w:rtl w:val="true"/>
        </w:rPr>
        <w:t xml:space="preserve">حضرت فاطمه زهرا </w:t>
      </w:r>
      <w:r>
        <w:rPr>
          <w:rtl w:val="true"/>
        </w:rPr>
        <w:t>(</w:t>
      </w:r>
      <w:r>
        <w:rPr>
          <w:rtl w:val="true"/>
        </w:rPr>
        <w:t>سلام الله علیها</w:t>
      </w:r>
      <w:r>
        <w:rPr>
          <w:rtl w:val="true"/>
        </w:rPr>
        <w:t>)</w:t>
      </w:r>
      <w:bookmarkEnd w:id="398"/>
    </w:p>
    <w:p>
      <w:pPr>
        <w:pStyle w:val="Heading5"/>
        <w:numPr>
          <w:ilvl w:val="4"/>
          <w:numId w:val="1"/>
        </w:numPr>
        <w:rPr/>
      </w:pPr>
      <w:bookmarkStart w:id="399" w:name="__RefHeading___Toc2689567_581953129"/>
      <w:bookmarkStart w:id="400" w:name="_Toc160"/>
      <w:bookmarkEnd w:id="399"/>
      <w:r>
        <w:rPr/>
        <w:t>1-1-1-2</w:t>
      </w:r>
      <w:r>
        <w:rPr>
          <w:rtl w:val="true"/>
        </w:rPr>
        <w:t xml:space="preserve">- </w:t>
      </w:r>
      <w:r>
        <w:rPr>
          <w:rtl w:val="true"/>
        </w:rPr>
        <w:t>جایگاه و اهمیّت الگو</w:t>
      </w:r>
      <w:bookmarkEnd w:id="400"/>
    </w:p>
    <w:p>
      <w:pPr>
        <w:pStyle w:val="Heading6"/>
        <w:numPr>
          <w:ilvl w:val="5"/>
          <w:numId w:val="1"/>
        </w:numPr>
        <w:rPr/>
      </w:pPr>
      <w:bookmarkStart w:id="401" w:name="__RefHeading___Toc2689569_581953129"/>
      <w:bookmarkStart w:id="402" w:name="_Toc161"/>
      <w:bookmarkEnd w:id="401"/>
      <w:r>
        <w:rPr/>
        <w:t>1-1-1-1-2</w:t>
      </w:r>
      <w:r>
        <w:rPr>
          <w:rtl w:val="true"/>
        </w:rPr>
        <w:t xml:space="preserve">- </w:t>
      </w:r>
      <w:r>
        <w:rPr>
          <w:rtl w:val="true"/>
        </w:rPr>
        <w:t>الگویی برای همه‌ی مردان و زنان غیور، مؤمن و مسلمان و حتّی مردم غیر مسلمان</w:t>
      </w:r>
      <w:bookmarkEnd w:id="402"/>
    </w:p>
    <w:p>
      <w:pPr>
        <w:pStyle w:val="BookText"/>
        <w:rPr/>
      </w:pPr>
      <w:r>
        <w:rPr>
          <w:rFonts w:ascii="IRNazanin" w:hAnsi="IRNazanin" w:eastAsia="IRNazanin"/>
          <w:color w:val="111111"/>
          <w:sz w:val="28"/>
          <w:sz w:val="28"/>
          <w:szCs w:val="28"/>
          <w:rtl w:val="true"/>
          <w:lang w:bidi="fa-IR"/>
        </w:rPr>
        <w:t xml:space="preserve">این ایام، به سیّده‌ی زنان عالم و بانوی بزرگ 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متعلّق است؛ آن زن نمونه‌یی که حیاتش با همه‌ی کوتاهی و عمر او در عین جوانی، الگویی برای همه‌ی مردان و زنان غیور و مؤمن و مسلمانان و حتّی مردم غیر مسلمانی که با مقام آن بزرگوار آشنا باشند، است و ما باید از زندگی آن بزرگوار درس بگیریم</w:t>
      </w:r>
      <w:r>
        <w:rPr>
          <w:rFonts w:eastAsia="IRNazanin" w:cs="IRNazanin"/>
          <w:color w:val="111111"/>
          <w:sz w:val="28"/>
          <w:szCs w:val="28"/>
          <w:rtl w:val="true"/>
          <w:lang w:bidi="fa-IR"/>
        </w:rPr>
        <w:t>.</w:t>
      </w:r>
      <w:r>
        <w:rPr>
          <w:rStyle w:val="FootnoteAnchor"/>
          <w:rtl w:val="true"/>
        </w:rPr>
        <w:footnoteReference w:id="188"/>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باید در راهپیمایی و سازندگی و میدان جنگ و انتخابات و بیان عقیده‌ی سیاسی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جایی که اظهار عقیده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حضورتان را حفظ کنید و در تعیین سرنوشت کشور و انقلاب مؤثر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الگو هایی از جمله فاطمه‌ی </w:t>
      </w:r>
      <w:bookmarkStart w:id="403" w:name="pg5563_40922"/>
    </w:p>
    <w:p>
      <w:pPr>
        <w:pStyle w:val="BookText"/>
        <w:rPr/>
      </w:pPr>
      <w:bookmarkEnd w:id="403"/>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اسلام،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عنصر برجسته و ممتاز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نمونه و اسوه‌ی زن معرفی می‌کند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امیدواریم که خداوند ان‌شاءالله به برکت هدایت اسلامی و به برکت وجود 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 را به زنان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مسلمین و در فرهنگ اسلامی، زنی با این عظمت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می‌توانست بزرگ‌ترین و رفیعترین زن را در میان ملّت‌های دیگر و امّت‌های سَلَف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هم نداشت؛ این کار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امّت اسلام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ما حجّت و تنبیهی است که می‌توان این الگوی عالی و والا را در مقابل چشم قرار داد و آن را دنبال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شما خواهران عزیز هم موفق باشید که این راه مهم را با قدرت و با صلابت بپیمایید و خداوند به شما هم توفیق عنایت کند</w:t>
      </w:r>
      <w:r>
        <w:rPr>
          <w:rFonts w:eastAsia="IRNazanin" w:cs="IRNazanin"/>
          <w:color w:val="111111"/>
          <w:sz w:val="28"/>
          <w:szCs w:val="28"/>
          <w:rtl w:val="true"/>
          <w:lang w:bidi="fa-IR"/>
        </w:rPr>
        <w:t>.</w:t>
      </w:r>
      <w:r>
        <w:rPr>
          <w:rStyle w:val="FootnoteAnchor"/>
          <w:rtl w:val="true"/>
        </w:rPr>
        <w:footnoteReference w:id="191"/>
      </w:r>
    </w:p>
    <w:p>
      <w:pPr>
        <w:pStyle w:val="Heading6"/>
        <w:numPr>
          <w:ilvl w:val="5"/>
          <w:numId w:val="1"/>
        </w:numPr>
        <w:rPr/>
      </w:pPr>
      <w:bookmarkStart w:id="404" w:name="__RefHeading___Toc2689571_581953129"/>
      <w:bookmarkStart w:id="405" w:name="_Toc162"/>
      <w:bookmarkEnd w:id="404"/>
      <w:r>
        <w:rPr/>
        <w:t>2-1-1-1-2</w:t>
      </w:r>
      <w:r>
        <w:rPr>
          <w:rtl w:val="true"/>
        </w:rPr>
        <w:t xml:space="preserve">- </w:t>
      </w:r>
      <w:r>
        <w:rPr>
          <w:rtl w:val="true"/>
        </w:rPr>
        <w:t>نمونه‌ی انسان کامل و الگوی زنان در طول تاریخ و همه‌ی نسل‌ها</w:t>
      </w:r>
      <w:bookmarkEnd w:id="405"/>
    </w:p>
    <w:p>
      <w:pPr>
        <w:pStyle w:val="BookText"/>
        <w:rPr/>
      </w:pPr>
      <w:r>
        <w:rPr>
          <w:rFonts w:ascii="IRNazanin" w:hAnsi="IRNazanin" w:eastAsia="IRNazanin"/>
          <w:color w:val="111111"/>
          <w:sz w:val="28"/>
          <w:sz w:val="28"/>
          <w:szCs w:val="28"/>
          <w:rtl w:val="true"/>
          <w:lang w:bidi="fa-IR"/>
        </w:rPr>
        <w:t>من هم متقابلاً ولادت زهرای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الگوی زنان در طول تاریخ و برای همه‌ی نسلهاست و نمونه‌ی انسان کامل و طرف ملکوتی وجود انسان در ایشان متجلّی است، به شما خواهران عزیز و به همه‌ی زنان کشورمان و به همه‌ی زنان مسلمان و به همه‌ی مسلمین جهان تبریک عرض می‌کنم</w:t>
      </w:r>
      <w:r>
        <w:rPr>
          <w:rFonts w:eastAsia="IRNazanin" w:cs="IRNazanin"/>
          <w:color w:val="111111"/>
          <w:sz w:val="28"/>
          <w:szCs w:val="28"/>
          <w:rtl w:val="true"/>
          <w:lang w:bidi="fa-IR"/>
        </w:rPr>
        <w:t xml:space="preserve">. </w:t>
      </w:r>
      <w:r>
        <w:rPr>
          <w:rStyle w:val="FootnoteAnchor"/>
          <w:rtl w:val="true"/>
        </w:rPr>
        <w:footnoteReference w:id="192"/>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دستمان پر است، ما زنان بزرگی داریم؛ اگر حالا بخواهیم وارد وادی مسأله‌ی </w:t>
      </w:r>
      <w:bookmarkStart w:id="406" w:name="pg5563_40923"/>
    </w:p>
    <w:p>
      <w:pPr>
        <w:pStyle w:val="BookText"/>
        <w:rPr/>
      </w:pPr>
      <w:bookmarkEnd w:id="406"/>
      <w:r>
        <w:rPr>
          <w:rFonts w:ascii="IRNazanin" w:hAnsi="IRNazanin" w:eastAsia="IRNazanin"/>
          <w:color w:val="111111"/>
          <w:sz w:val="28"/>
          <w:sz w:val="28"/>
          <w:szCs w:val="28"/>
          <w:rtl w:val="true"/>
          <w:lang w:bidi="fa-IR"/>
        </w:rPr>
        <w:t>زن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باعظمتی در تاریخ اسلام هستند که اوج و قله‌ی این عظمت‌ها، فاطمه‌ی زهرا، صدیقه‌ی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و حضرت سکینه هم ماجراهایشان ماجراهای شگفت‌آور برای انسان‌های متفکر و باهوش و خردمند و اهل فکر است</w:t>
      </w:r>
      <w:r>
        <w:rPr>
          <w:rFonts w:eastAsia="IRNazanin" w:cs="IRNazanin"/>
          <w:color w:val="111111"/>
          <w:sz w:val="28"/>
          <w:szCs w:val="28"/>
          <w:rtl w:val="true"/>
          <w:lang w:bidi="fa-IR"/>
        </w:rPr>
        <w:t>.</w:t>
      </w:r>
      <w:r>
        <w:rPr>
          <w:rStyle w:val="FootnoteAnchor"/>
          <w:rtl w:val="true"/>
        </w:rPr>
        <w:footnoteReference w:id="193"/>
      </w:r>
    </w:p>
    <w:p>
      <w:pPr>
        <w:pStyle w:val="Heading5"/>
        <w:numPr>
          <w:ilvl w:val="4"/>
          <w:numId w:val="1"/>
        </w:numPr>
        <w:rPr/>
      </w:pPr>
      <w:bookmarkStart w:id="407" w:name="__RefHeading___Toc2689573_581953129"/>
      <w:bookmarkStart w:id="408" w:name="_Toc163"/>
      <w:bookmarkEnd w:id="407"/>
      <w:r>
        <w:rPr/>
        <w:t>2-1-1-2</w:t>
      </w:r>
      <w:r>
        <w:rPr>
          <w:rtl w:val="true"/>
        </w:rPr>
        <w:t xml:space="preserve">- </w:t>
      </w:r>
      <w:r>
        <w:rPr>
          <w:rtl w:val="true"/>
        </w:rPr>
        <w:t>ویژگی‌های الگو</w:t>
      </w:r>
      <w:bookmarkEnd w:id="408"/>
    </w:p>
    <w:p>
      <w:pPr>
        <w:pStyle w:val="Heading6"/>
        <w:numPr>
          <w:ilvl w:val="5"/>
          <w:numId w:val="1"/>
        </w:numPr>
        <w:rPr/>
      </w:pPr>
      <w:bookmarkStart w:id="409" w:name="__RefHeading___Toc2689575_581953129"/>
      <w:bookmarkStart w:id="410" w:name="_Toc164"/>
      <w:bookmarkEnd w:id="409"/>
      <w:r>
        <w:rPr/>
        <w:t>1-2-1-1-2</w:t>
      </w:r>
      <w:r>
        <w:rPr>
          <w:rtl w:val="true"/>
        </w:rPr>
        <w:t xml:space="preserve">- </w:t>
      </w:r>
      <w:r>
        <w:rPr>
          <w:rtl w:val="true"/>
        </w:rPr>
        <w:t>رسیدن به اوج مقامات معنوی، و دعوت همه ی زنان عالم برای راهیابی به آن</w:t>
      </w:r>
      <w:bookmarkEnd w:id="410"/>
    </w:p>
    <w:p>
      <w:pPr>
        <w:pStyle w:val="BookText"/>
        <w:rPr/>
      </w:pPr>
      <w:r>
        <w:rPr>
          <w:rFonts w:ascii="IRNazanin" w:hAnsi="IRNazanin" w:eastAsia="IRNazanin"/>
          <w:color w:val="111111"/>
          <w:sz w:val="28"/>
          <w:sz w:val="28"/>
          <w:szCs w:val="28"/>
          <w:rtl w:val="true"/>
          <w:lang w:bidi="fa-IR"/>
        </w:rPr>
        <w:t>زنی، آن هم در سنین جوانی، از لحاظ مقام معنوی به جایی می‌رسد که بنابر آن‌چه که در بعضی از روایات است، فرشتگان با او سخن می‌گویند و حقایق را به او ارایه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محدّثه است؛ یعنی کسی است که فرشتگان با او حدیث می‌کنند و حرف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معنوی و میدان وسیع و قلّه‌ی رفیع، در مقابل همه‌ی زن‌های آفرینش و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قلّه‌ی این بلندای عظیم ایستاده و به همه‌ی زنان عالم خطاب می‌کند و آن‌ها را به پیمودن این راه دعوت می‌نماید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فاطمه‌ی‌زهرا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قلّه‌ی بشریت قرار دارد و کسی از او بالاتر نیست و می‌بینیم که آن بزرگوار به‌عنوان یک بانوی مسلمان، این فرصت و قدرت را یافت که خودش را به این اوج برساند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تعریف مقامات معنوی آن بزرگوار وارد نمی‌شویم و قادر هم نیستیم که مقامات معنوی فاطمه‌ی اطهر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بفهمیم و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در اوج قله‌ی معنویّت انسانی و تکامل بشری، فقط خداوند است که چنین بندگانی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هم‌طراز آن‌ها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و مقام آن‌ها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فاطمه‌ی زهرا </w:t>
      </w:r>
      <w:bookmarkStart w:id="411" w:name="pg5563_40924"/>
    </w:p>
    <w:p>
      <w:pPr>
        <w:pStyle w:val="BookText"/>
        <w:rPr/>
      </w:pPr>
      <w:bookmarkEnd w:id="411"/>
      <w:r>
        <w:rPr>
          <w:rFonts w:ascii="IRNazanin" w:hAnsi="IRNazanin" w:eastAsia="IRNazanin"/>
          <w:color w:val="111111"/>
          <w:sz w:val="28"/>
          <w:sz w:val="28"/>
          <w:szCs w:val="28"/>
          <w:rtl w:val="true"/>
          <w:lang w:bidi="fa-IR"/>
        </w:rPr>
        <w:t>را امیرالمؤمنین و پدر بزرگوار و اولاد معصومینش می‌شناختند</w:t>
      </w:r>
      <w:r>
        <w:rPr>
          <w:rFonts w:eastAsia="IRNazanin" w:cs="IRNazanin"/>
          <w:color w:val="111111"/>
          <w:sz w:val="28"/>
          <w:szCs w:val="28"/>
          <w:rtl w:val="true"/>
          <w:lang w:bidi="fa-IR"/>
        </w:rPr>
        <w:t>.</w:t>
      </w:r>
      <w:r>
        <w:rPr>
          <w:rStyle w:val="FootnoteAnchor"/>
          <w:rtl w:val="true"/>
        </w:rPr>
        <w:footnoteReference w:id="196"/>
      </w:r>
    </w:p>
    <w:p>
      <w:pPr>
        <w:pStyle w:val="Heading6"/>
        <w:numPr>
          <w:ilvl w:val="5"/>
          <w:numId w:val="1"/>
        </w:numPr>
        <w:rPr/>
      </w:pPr>
      <w:bookmarkStart w:id="412" w:name="__RefHeading___Toc2689577_581953129"/>
      <w:bookmarkStart w:id="413" w:name="_Toc165"/>
      <w:bookmarkEnd w:id="412"/>
      <w:r>
        <w:rPr/>
        <w:t>2-2-1-1-2</w:t>
      </w:r>
      <w:r>
        <w:rPr>
          <w:rtl w:val="true"/>
        </w:rPr>
        <w:t xml:space="preserve">- </w:t>
      </w:r>
      <w:r>
        <w:rPr>
          <w:rtl w:val="true"/>
        </w:rPr>
        <w:t>جمع میان وظایف عبادی و فردی با وظایف جهادی و سیاسی</w:t>
      </w:r>
      <w:bookmarkEnd w:id="413"/>
    </w:p>
    <w:p>
      <w:pPr>
        <w:pStyle w:val="BookText"/>
        <w:rPr/>
      </w:pPr>
      <w:r>
        <w:rPr>
          <w:rFonts w:ascii="IRNazanin" w:hAnsi="IRNazanin" w:eastAsia="IRNazanin"/>
          <w:color w:val="111111"/>
          <w:sz w:val="28"/>
          <w:sz w:val="28"/>
          <w:szCs w:val="28"/>
          <w:rtl w:val="true"/>
          <w:lang w:bidi="fa-IR"/>
        </w:rPr>
        <w:t xml:space="preserve">در زندگی معمولی این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فاطمه‌ی زهرا 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نکته‌ی مهم است و آن جمع بین زندگی یک زن مسلمان در رفتارش با شوهر و فرزندان و انجام وظایفش در خانه از یک طرف و بین وظایف یک انسان مجاهد غیور خستگی‌ناپذیر در برخوردش با حوادث سیاسی مهم بعد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صلّی‌الله‌علیه‌واله‌وسلّم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مسجد می‌آید و سخنرانی و موضع‌گیری و دفاع می‌کند و حرف می‌زند و یک جهادگر به تمام معنا و خستگی‌ناپذیر و محنت‌پذیر و سختی‌تحمل‌کن است، از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جهت سوم، یک عبادتگر و بپادارنده‌ی نماز در شب‌های تار و قیام‌کننده‌ی لله و خاضع و خاشع برای پروردگار است و در محراب عبادت، این زن جوان مانند اولیای کهن الهی، با خدا راز و نیاز و عبادت می‌کند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اسلام،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عنصر برجسته و ممتاز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نمونه و اسوه‌ی زن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زندگی ظاهری و جهاد و مبارزه و دانش و سخنوری و فداکاری و شوهرداری و مادری و همسری و مهاجرت و حضور در همه‌ی میدان‌های سیاسی و نظامی و انقلابی و برجستگی همه جانبه‌ی او که مردهای بزرگ را در مقابلش به خضوع وادار می‌کرد، این هم مقام معنوی و رکوع و سجود و محراب عبادت و دعا و صحیفه و تضرّع و ذات ملکوتی و درخشندگی عنصر معنوی و همپایه و هم‌وزن و هم‌سنگ امیرالمؤمنین و پیامبر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زنی که اسلام می‌خواهد بسازد، این است</w:t>
      </w:r>
      <w:r>
        <w:rPr>
          <w:rFonts w:eastAsia="IRNazanin" w:cs="IRNazanin"/>
          <w:color w:val="111111"/>
          <w:sz w:val="28"/>
          <w:szCs w:val="28"/>
          <w:rtl w:val="true"/>
          <w:lang w:bidi="fa-IR"/>
        </w:rPr>
        <w:t>.</w:t>
      </w:r>
      <w:r>
        <w:rPr>
          <w:rStyle w:val="FootnoteAnchor"/>
          <w:rtl w:val="true"/>
        </w:rPr>
        <w:footnoteReference w:id="198"/>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حمایت از پیغمبر؛ در نگهداری بزرگ‌ترین سرداراسلام، یعنی امیرالمؤمنین </w:t>
      </w:r>
    </w:p>
    <w:p>
      <w:pPr>
        <w:pStyle w:val="BookText"/>
        <w:rPr/>
      </w:pPr>
      <w:r>
        <w:rPr>
          <w:rFonts w:ascii="IRNazanin" w:hAnsi="IRNazanin" w:eastAsia="IRNazanin"/>
          <w:color w:val="111111"/>
          <w:sz w:val="28"/>
          <w:sz w:val="28"/>
          <w:szCs w:val="28"/>
          <w:rtl w:val="true"/>
          <w:lang w:bidi="fa-IR"/>
        </w:rPr>
        <w:t>که شوهر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درباره‌ی فاطمه‌ی زهرا سلام الله علیها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اغضبنی و لا خرج من 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این زن در طول دوران زناشویی، مرا به خشم نیاورد و یک‌بار از دستور من سرپیچی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 سلام الله علیها با آن عظمت و جلالت، در محیط خانه، یک همسر و یک زن است؛ آن‌گونه که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علم هم یک دانشمند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خطبه‌ای که فاطمه‌ی زهرا سلام الله علیها در مسجد مدینه، بعد از رحلت پیغمبر ایراد کرده است، خطبه‌ای است که به گفته‌ی علّامه‌ی مجلسی، بزرگان فصحا و بلغا و دانشمندان باید بنشینند کلمات و عبارات آن را معنا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این‌قدر پرمغز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زیبایی هنری، مثل زیباترین و بلندترین کلمات نهج‌البلاغه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 سلام‌الله‌علیها می‌رود در مسجد مدینه، در مقابل مردم می‌ایستد و ارتجالاً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ساعت، با بهترین و زیباترین عبارات و زبده‌ترین و گزیده‌ترین معانی صحبت کرده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دوران کودکی در مکه، در شِعبِ ابی‌طالب، در کمک‌رسانی و روحیّه‌دهی به پدر بزرگوارش، تا همراهی با امیرالمؤمنین در مراحل دشوار زندگی در مدینه، در آن جنگ‌ها، در آن غربت‌ها، در میان آن تهدیدها، در آن سختی زندگی مادی و فشارهای گوناگون، و هم‌چنین در دوران محنت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رحلت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مسجد مدینه، چه در بستر بیماری، در همه‌ی این مراحل، این بزرگوار مشغول فعّالیت است، مشغول تلاش است؛ یک حکیم مجاهد، یک عارف مجاهد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لحاظ وظایف زنانگی، وظیفه‌ی همسری، وظیفه‌ی مادری، تربیت فرزند، پذیرایی و مهربانی با شوهر، یک زن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خطاب به امیرالمؤمنین از این بزرگوار نقل می‌شود، تعبیری که می‌کند، خشوع و خضوعی که نشان می‌دهد، اطاعت و تسلیمی که در مقابل امیرالمؤمنین دارد، بعد تربیت این فرزندان، فرزندی مثل امام حسن، فرزندی مثل امام حسین، فرزندی مثل زینب، آیت عُظمی و اعلای یک زن نمونه است در وظایف زنانه، تربیت زنانه، محبّت زنانه؛ و همه‌ی این مجموعه‌ی ذی‌قیمت و بی‌نظیر، در یک عمر هجده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دختر جوان هجده نوزده ساله، با این همه مقامات معنوی و اخلاقی و سجایای رفتاری، وجود یک چنین عنصری، یک چنین موجودی در هر جامعه‌ای، در </w:t>
      </w:r>
      <w:bookmarkStart w:id="414" w:name="pg5563_40926"/>
    </w:p>
    <w:p>
      <w:pPr>
        <w:pStyle w:val="BookText"/>
        <w:rPr/>
      </w:pPr>
      <w:bookmarkEnd w:id="414"/>
      <w:r>
        <w:rPr>
          <w:rFonts w:ascii="IRNazanin" w:hAnsi="IRNazanin" w:eastAsia="IRNazanin"/>
          <w:color w:val="111111"/>
          <w:sz w:val="28"/>
          <w:sz w:val="28"/>
          <w:szCs w:val="28"/>
          <w:rtl w:val="true"/>
          <w:lang w:bidi="fa-IR"/>
        </w:rPr>
        <w:t>هر تاریخی، در هر ملّتی که باشد، مایه‌ی افتخار است؛ و دیگر نداریم نظیر این بزرگوار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دانستن این معارف، انسان را با سجایای آن بزرگوار آشنا می‌کند؛ امّا بدون پیوند عاطفی، بدون محبّت، بدون آن آتش شور و شوقی که اشک‌ها را از چشم انسان جاری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وقتی که انسان مصیبت او را می‌شنود، چه در وقتی که منقبت او را می‌شنود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نتیجه نمی‌رسد؛ این یک چیز دیگر است؛ این همان پیوند عاطفی و معنوی و روحی است؛ این را باید حفظ کرد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عده‌ای بد و یا کج فهمیدند؛ یک عدّه‌ی مُغرض هم از این کج‌فهمی استفاده کردند؛ کأنه یا باید زن، مادر خوب و همسر خوبی باشد یا باید در تلاش‌ها و فعّالیت‌های اجتماعی شرکت کند؛ قضیّه این‌طوری نیست؛ هم باید مادر خوب و همسر خوبی باشد، هم در فعّالیت اجتماعی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چنین جمعی است؛ جمع بین شؤون مختلف</w:t>
      </w:r>
      <w:r>
        <w:rPr>
          <w:rFonts w:eastAsia="IRNazanin" w:cs="IRNazanin"/>
          <w:color w:val="111111"/>
          <w:sz w:val="28"/>
          <w:szCs w:val="28"/>
          <w:rtl w:val="true"/>
          <w:lang w:bidi="fa-IR"/>
        </w:rPr>
        <w:t>.</w:t>
      </w:r>
      <w:r>
        <w:rPr>
          <w:rStyle w:val="FootnoteAnchor"/>
          <w:rtl w:val="true"/>
        </w:rPr>
        <w:footnoteReference w:id="201"/>
      </w:r>
    </w:p>
    <w:p>
      <w:pPr>
        <w:pStyle w:val="Heading6"/>
        <w:numPr>
          <w:ilvl w:val="5"/>
          <w:numId w:val="1"/>
        </w:numPr>
        <w:rPr/>
      </w:pPr>
      <w:bookmarkStart w:id="415" w:name="__RefHeading___Toc2689579_581953129"/>
      <w:bookmarkStart w:id="416" w:name="_Toc166"/>
      <w:bookmarkEnd w:id="415"/>
      <w:r>
        <w:rPr/>
        <w:t>3-2-1-1-2</w:t>
      </w:r>
      <w:r>
        <w:rPr>
          <w:rtl w:val="true"/>
        </w:rPr>
        <w:t xml:space="preserve">- </w:t>
      </w:r>
      <w:r>
        <w:rPr>
          <w:rtl w:val="true"/>
        </w:rPr>
        <w:t>جمع میان علم و معرفت و زندگی زاهدانه و مدیریت خانه</w:t>
      </w:r>
      <w:bookmarkEnd w:id="416"/>
    </w:p>
    <w:p>
      <w:pPr>
        <w:pStyle w:val="BookText"/>
        <w:rPr/>
      </w:pPr>
      <w:r>
        <w:rPr>
          <w:rFonts w:ascii="IRNazanin" w:hAnsi="IRNazanin" w:eastAsia="IRNazanin"/>
          <w:color w:val="111111"/>
          <w:sz w:val="28"/>
          <w:sz w:val="28"/>
          <w:szCs w:val="28"/>
          <w:rtl w:val="true"/>
          <w:lang w:bidi="fa-IR"/>
        </w:rPr>
        <w:t>ما این بزرگوار را خواسته‌ایم به‌عنوان الگو میان خودمان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جوان، یک دختر جوان، که زندگی‌اش، زندگی معمولی؛ لباسش، لباس فقرا؛ کارش در خانه جمع و جور کردن بچه‌ها و مدیریت خانه و کدبانویی این خانه‌ی کوچک و دستاس کردن است و آن کوه معرفت و دریای عظیم علم و دانش در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فضایل را با هم داراست</w:t>
      </w:r>
      <w:r>
        <w:rPr>
          <w:rFonts w:eastAsia="IRNazanin" w:cs="IRNazanin"/>
          <w:color w:val="111111"/>
          <w:sz w:val="28"/>
          <w:szCs w:val="28"/>
          <w:rtl w:val="true"/>
          <w:lang w:bidi="fa-IR"/>
        </w:rPr>
        <w:t>.</w:t>
      </w:r>
      <w:r>
        <w:rPr>
          <w:rStyle w:val="FootnoteAnchor"/>
          <w:rtl w:val="true"/>
        </w:rPr>
        <w:footnoteReference w:id="202"/>
      </w:r>
    </w:p>
    <w:p>
      <w:pPr>
        <w:pStyle w:val="Heading6"/>
        <w:numPr>
          <w:ilvl w:val="5"/>
          <w:numId w:val="1"/>
        </w:numPr>
        <w:rPr/>
      </w:pPr>
      <w:bookmarkStart w:id="417" w:name="__RefHeading___Toc2689581_581953129"/>
      <w:bookmarkStart w:id="418" w:name="_Toc167"/>
      <w:bookmarkEnd w:id="417"/>
      <w:r>
        <w:rPr/>
        <w:t>4-2-1-1-2</w:t>
      </w:r>
      <w:r>
        <w:rPr>
          <w:rtl w:val="true"/>
        </w:rPr>
        <w:t xml:space="preserve">- </w:t>
      </w:r>
      <w:r>
        <w:rPr>
          <w:rtl w:val="true"/>
        </w:rPr>
        <w:t>حضور در مرکز همه ی حوادث سیاسی اجتماعی و ایفای نقش</w:t>
      </w:r>
      <w:bookmarkEnd w:id="41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خود الگوء فاطمه‌ی زهرا سلام‌الله‌علیها که در دوران کودکی، در بعد از هجرت پیغمبر به مدینه، در داخل مدینه و در همه‌ی قضایای عمومی آن روز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مرکز همه‌ی حوادث سیاسی اجتماعی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داشت، نشان‌دهنده‌ی نقش </w:t>
      </w:r>
      <w:bookmarkStart w:id="419" w:name="pg5563_40927"/>
    </w:p>
    <w:p>
      <w:pPr>
        <w:pStyle w:val="BookText"/>
        <w:rPr/>
      </w:pPr>
      <w:bookmarkEnd w:id="419"/>
      <w:r>
        <w:rPr>
          <w:rFonts w:ascii="IRNazanin" w:hAnsi="IRNazanin" w:eastAsia="IRNazanin"/>
          <w:color w:val="111111"/>
          <w:sz w:val="28"/>
          <w:sz w:val="28"/>
          <w:szCs w:val="28"/>
          <w:rtl w:val="true"/>
          <w:lang w:bidi="fa-IR"/>
        </w:rPr>
        <w:t>زن در نظام اسلامی است</w:t>
      </w:r>
      <w:r>
        <w:rPr>
          <w:rFonts w:eastAsia="IRNazanin" w:cs="IRNazanin"/>
          <w:color w:val="111111"/>
          <w:sz w:val="28"/>
          <w:szCs w:val="28"/>
          <w:rtl w:val="true"/>
          <w:lang w:bidi="fa-IR"/>
        </w:rPr>
        <w:t>.</w:t>
      </w:r>
      <w:r>
        <w:rPr>
          <w:rStyle w:val="FootnoteAnchor"/>
          <w:rtl w:val="true"/>
        </w:rPr>
        <w:footnoteReference w:id="203"/>
      </w:r>
    </w:p>
    <w:p>
      <w:pPr>
        <w:pStyle w:val="Heading6"/>
        <w:numPr>
          <w:ilvl w:val="5"/>
          <w:numId w:val="1"/>
        </w:numPr>
        <w:rPr/>
      </w:pPr>
      <w:bookmarkStart w:id="420" w:name="__RefHeading___Toc2689583_581953129"/>
      <w:bookmarkStart w:id="421" w:name="_Toc168"/>
      <w:bookmarkEnd w:id="420"/>
      <w:r>
        <w:rPr/>
        <w:t>5-2-1-1-2</w:t>
      </w:r>
      <w:r>
        <w:rPr>
          <w:rtl w:val="true"/>
        </w:rPr>
        <w:t xml:space="preserve">- </w:t>
      </w:r>
      <w:r>
        <w:rPr>
          <w:rtl w:val="true"/>
        </w:rPr>
        <w:t>احساس مسؤلیت و احساس نشاط سریع، نسبت به مسائل پیرامونی خود</w:t>
      </w:r>
      <w:bookmarkEnd w:id="421"/>
    </w:p>
    <w:p>
      <w:pPr>
        <w:pStyle w:val="BookText"/>
        <w:rPr/>
      </w:pPr>
      <w:r>
        <w:rPr>
          <w:rFonts w:ascii="IRNazanin" w:hAnsi="IRNazanin" w:eastAsia="IRNazanin"/>
          <w:color w:val="111111"/>
          <w:sz w:val="28"/>
          <w:sz w:val="28"/>
          <w:szCs w:val="28"/>
          <w:rtl w:val="true"/>
          <w:lang w:bidi="fa-IR"/>
        </w:rPr>
        <w:t>فاطمه‌ی زهرا سلام‌الله‌علیها مثل یک مادر، مثل یک مشاور، مثل یک پرستار برای پیامبر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بوده که گفتند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مادر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آن وقت است؛ یعنی وقتی که یک دختر شش، هفت ساله این‌گونه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محیط‌های عربی و در محیط‌های گرم،دختران زودتر رشد جسمی و روحی می‌کنند؛ مثلا به اندازه‌ی رشد یک دختر ده، دوازده ساله‌ی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مسؤولیت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نمی‌تواند برای یک جوان الگو باشد، که نسبت به مسائل پیرامونی خودش زود احساس مسؤولیت و احساس نشاط کند؟ آن سرمایه‌ی عظیم نشاطی را که در وجود اوست، خرج کند، برای این‌که غبار کدورت و غم را از چهره‌ی پدری که مثلا حدود پنجاه سال از سنش می‌گذرد و تقریبا پیرمردی شده است،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نمی‌تواند برای یک جوان الگو باشد؟ این خیلی مهم است</w:t>
      </w:r>
      <w:r>
        <w:rPr>
          <w:rFonts w:eastAsia="IRNazanin" w:cs="IRNazanin"/>
          <w:color w:val="111111"/>
          <w:sz w:val="28"/>
          <w:szCs w:val="28"/>
          <w:rtl w:val="true"/>
          <w:lang w:bidi="fa-IR"/>
        </w:rPr>
        <w:t>.</w:t>
      </w:r>
      <w:r>
        <w:rPr>
          <w:rStyle w:val="FootnoteAnchor"/>
          <w:rtl w:val="true"/>
        </w:rPr>
        <w:footnoteReference w:id="204"/>
      </w:r>
    </w:p>
    <w:p>
      <w:pPr>
        <w:pStyle w:val="Heading6"/>
        <w:numPr>
          <w:ilvl w:val="5"/>
          <w:numId w:val="1"/>
        </w:numPr>
        <w:rPr/>
      </w:pPr>
      <w:bookmarkStart w:id="422" w:name="__RefHeading___Toc2689585_581953129"/>
      <w:bookmarkStart w:id="423" w:name="_Toc169"/>
      <w:bookmarkEnd w:id="422"/>
      <w:r>
        <w:rPr/>
        <w:t>6-2-1-1-2</w:t>
      </w:r>
      <w:r>
        <w:rPr>
          <w:rtl w:val="true"/>
        </w:rPr>
        <w:t xml:space="preserve">- </w:t>
      </w:r>
      <w:r>
        <w:rPr>
          <w:rtl w:val="true"/>
        </w:rPr>
        <w:t>اراده‌ی قوی و گذشت و فداکاری و عزم راسخ</w:t>
      </w:r>
      <w:bookmarkEnd w:id="42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بی‌خودی به کسی امتیاز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جوهر، این اراده‌ی قوی، این عزم راسخ، این گذشت و فداکاری در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آن‌جا می‌رساند که او سنگ الماسی می‌شود که همه‌ی این چرخ‌ها بر روی آن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دشوارترین چرخها را باید بر روی سخت‌ترین پایه‌ها و قاعده‌ها بچرخانند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چرخ عظیم تاریخ اسلام و امتحان‌های دشوار، در همان دوران کوتاه، بر روی دوش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انتخاب کرد و او توانست بشریت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فرشته‌ی نجات انسان‌ها در طول تاریخ است</w:t>
      </w:r>
      <w:r>
        <w:rPr>
          <w:rFonts w:eastAsia="IRNazanin" w:cs="IRNazanin"/>
          <w:color w:val="111111"/>
          <w:sz w:val="28"/>
          <w:szCs w:val="28"/>
          <w:rtl w:val="true"/>
          <w:lang w:bidi="fa-IR"/>
        </w:rPr>
        <w:t>.</w:t>
      </w:r>
      <w:r>
        <w:rPr>
          <w:rStyle w:val="FootnoteAnchor"/>
          <w:rtl w:val="true"/>
        </w:rPr>
        <w:footnoteReference w:id="205"/>
      </w:r>
      <w:bookmarkStart w:id="424" w:name="pg5563_40928"/>
    </w:p>
    <w:p>
      <w:pPr>
        <w:pStyle w:val="Heading6"/>
        <w:numPr>
          <w:ilvl w:val="5"/>
          <w:numId w:val="1"/>
        </w:numPr>
        <w:rPr/>
      </w:pPr>
      <w:bookmarkStart w:id="425" w:name="__RefHeading___Toc2689587_581953129"/>
      <w:bookmarkStart w:id="426" w:name="_Toc170"/>
      <w:bookmarkEnd w:id="424"/>
      <w:bookmarkEnd w:id="425"/>
      <w:r>
        <w:rPr/>
        <w:t>7-2-1-1-2</w:t>
      </w:r>
      <w:r>
        <w:rPr>
          <w:rtl w:val="true"/>
        </w:rPr>
        <w:t xml:space="preserve">- </w:t>
      </w:r>
      <w:r>
        <w:rPr>
          <w:rtl w:val="true"/>
        </w:rPr>
        <w:t>تلاش در جهت احقاق حق و نترسیدن از دنیای ظلم و استکبار</w:t>
      </w:r>
      <w:bookmarkEnd w:id="426"/>
    </w:p>
    <w:p>
      <w:pPr>
        <w:pStyle w:val="BookText"/>
        <w:rPr/>
      </w:pPr>
      <w:r>
        <w:rPr>
          <w:rFonts w:ascii="IRNazanin" w:hAnsi="IRNazanin" w:eastAsia="IRNazanin"/>
          <w:color w:val="111111"/>
          <w:sz w:val="28"/>
          <w:sz w:val="28"/>
          <w:szCs w:val="28"/>
          <w:rtl w:val="true"/>
          <w:lang w:bidi="fa-IR"/>
        </w:rPr>
        <w:t>مگر نمی‌گوییم که با حال ناتوانی به مسجد رفت، تا حقی را احقاق کند؟ ما هم باید در همه‌ی حالات تلاش کنیم، تا حق را احقاق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از کسی نترسیم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نمی‌گوییم که یک‌تنه در مقابل جامعه‌ی بزرگ زمان خود ایستاد؟ ما هم باید هم‌چنان که همسر بزرگوارش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تَستَوحِشوا فی طَریقِ الهُدی لِقِلَّةِ اَهلِه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 از کم بودن تعدادمان در مقابل دنیای ظلم و استکبار نترسیم و تلاش کنیم</w:t>
      </w:r>
      <w:r>
        <w:rPr>
          <w:rFonts w:eastAsia="IRNazanin" w:cs="IRNazanin"/>
          <w:color w:val="111111"/>
          <w:sz w:val="28"/>
          <w:szCs w:val="28"/>
          <w:rtl w:val="true"/>
          <w:lang w:bidi="fa-IR"/>
        </w:rPr>
        <w:t>.</w:t>
      </w:r>
      <w:r>
        <w:rPr>
          <w:rStyle w:val="FootnoteAnchor"/>
          <w:rtl w:val="true"/>
        </w:rPr>
        <w:footnoteReference w:id="207"/>
      </w:r>
    </w:p>
    <w:p>
      <w:pPr>
        <w:pStyle w:val="Heading6"/>
        <w:numPr>
          <w:ilvl w:val="5"/>
          <w:numId w:val="1"/>
        </w:numPr>
        <w:rPr/>
      </w:pPr>
      <w:bookmarkStart w:id="427" w:name="__RefHeading___Toc2689589_581953129"/>
      <w:bookmarkStart w:id="428" w:name="_Toc171"/>
      <w:bookmarkEnd w:id="427"/>
      <w:r>
        <w:rPr/>
        <w:t>8-2-1-1-2</w:t>
      </w:r>
      <w:r>
        <w:rPr>
          <w:rtl w:val="true"/>
        </w:rPr>
        <w:t xml:space="preserve">- </w:t>
      </w:r>
      <w:r>
        <w:rPr>
          <w:rtl w:val="true"/>
        </w:rPr>
        <w:t>تلاش در جهت عبادت خدا، ایثار نسبت به فقرا، کمک به محرومان و فداکاری در راه خدا</w:t>
      </w:r>
      <w:bookmarkEnd w:id="428"/>
    </w:p>
    <w:p>
      <w:pPr>
        <w:pStyle w:val="BookText"/>
        <w:rPr/>
      </w:pPr>
      <w:r>
        <w:rPr>
          <w:rFonts w:ascii="IRNazanin" w:hAnsi="IRNazanin" w:eastAsia="IRNazanin"/>
          <w:color w:val="111111"/>
          <w:sz w:val="28"/>
          <w:sz w:val="28"/>
          <w:szCs w:val="28"/>
          <w:rtl w:val="true"/>
          <w:lang w:bidi="fa-IR"/>
        </w:rPr>
        <w:t>ما باید این راه را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گذشت کنیم، ایثار کنیم، اطاعت خدا کنیم، عبادت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تَوَرَّمَ قَدَماها</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 xml:space="preserve">الغیبة للنعمانی ابْنُ عُقْدَةَ عَنْ جَعْفَرِ بْنِ عَبْدِ اللهِ الْمُحَمَّدِیِّ عَنْ یَزِیدَ بْنِ إِسْحَاقَ شَعِرٍ عَنْ مُخَوَّلٍ عَنْ فُرَاتِ بْنِ أَحْنَفَ عَنِ ابْنِ نُبَاتَةَ قَالَ سَمِعْتُ أَمِیرَ الْمُؤْمِنِینَ ع عَلَی مِنْبَرِ الْکُوفَةِ یَقُولُ أَیُّهَا النَّاسُ أَنَا أَنْفُ الْهُدَی وَ عَیْنَاهُ أَیُّهَا النَّاسُ لَا تَسْتَوْحِشُوا فِی طَرِیقِ الْهُدَی لِقِلَّةِ مَنْ یَسْلُکُهُ إِنَّ النَّاسَ اجْتَمَعُوا عَلَی مَائِدَةٍ قَلِیلٍ شِبَعُهَا کَثِیرٍ جُوعُهَا وَ اللهُ الْمُسْتَعَانُ وَ إِنَّمَا مجمع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یَجْمَعُ النَّاسَ الرِّضَا وَ الْغَضَبُ أَیُّهَا النَّاسُ إِنَّمَا عَقَرَ نَاقَةَ صَالِحٍ وَاحِدٌ فَأَصَابَهُمْ بِعَذَابِهِ بِالرِّضَا وَ آیَةُ ذَلِکَ قَوْلُهُ عَزَّ وَ جَلَّ فَنادَوْا صاحِبَهُمْ فَتَعاطی فَعَقَرَ فَکَیْفَ کانَ عَذابِی وَ نُذُرِ وَ قَالَ فَعَقَرُوها فَدَمْدَمَ عَلَیْهِمْ رَبُّهُمْ بِذَنْبِهِمْ فَسَوَّاها وَ لا یَخافُ عُقْباها أَلَا وَ مَنْ سُئِلَ عَنْ قَاتِلِی فَزَعَمَ أَنَّهُ مُؤْمِنٌ فَقَدْ قَتَلَنِی أَیُّهَا النَّاسُ مَنْ سَلَکَ الطَّرِیقَ وَرَدَ الْمَاءَ وَ مَنْ حَادَ عَنْهُ وَقَعَ فِی التِّیهِ ثُمَّ نَزَل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این‌قدر در محراب عبادت خدا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در محراب عبادت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ذکر خدا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محبّت الهی را در دلمان روزبه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نمی‌گوییم که آن بزرگوار کاری کرد که سوره‌ی دهر درباره‌ی او و شوهر و فرزندانش نازل شد؟ ایثار نسبت به فقرا و کمک به محرومان، به قیمت گرسنگی کشیدن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یُؤْثِرُونَ عَلی أَنْفُسِهِمْ وَ لَوْ کانَ بِهِمْ خَصاصَةٌ</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همین کارها را بکنیم</w:t>
      </w:r>
      <w:r>
        <w:rPr>
          <w:rFonts w:eastAsia="IRNazanin" w:cs="IRNazanin"/>
          <w:color w:val="111111"/>
          <w:sz w:val="28"/>
          <w:szCs w:val="28"/>
          <w:rtl w:val="true"/>
          <w:lang w:bidi="fa-IR"/>
        </w:rPr>
        <w:t>.</w:t>
      </w:r>
      <w:r>
        <w:rPr>
          <w:rStyle w:val="FootnoteAnchor"/>
          <w:rtl w:val="true"/>
        </w:rPr>
        <w:footnoteReference w:id="210"/>
      </w:r>
      <w:bookmarkStart w:id="429" w:name="pg5563_40929"/>
    </w:p>
    <w:p>
      <w:pPr>
        <w:pStyle w:val="Heading6"/>
        <w:numPr>
          <w:ilvl w:val="5"/>
          <w:numId w:val="1"/>
        </w:numPr>
        <w:rPr/>
      </w:pPr>
      <w:bookmarkStart w:id="430" w:name="__RefHeading___Toc2689591_581953129"/>
      <w:bookmarkStart w:id="431" w:name="_Toc172"/>
      <w:bookmarkEnd w:id="429"/>
      <w:bookmarkEnd w:id="430"/>
      <w:r>
        <w:rPr/>
        <w:t>9-2-1-1-2</w:t>
      </w:r>
      <w:r>
        <w:rPr>
          <w:rtl w:val="true"/>
        </w:rPr>
        <w:t xml:space="preserve">- </w:t>
      </w:r>
      <w:r>
        <w:rPr>
          <w:rtl w:val="true"/>
        </w:rPr>
        <w:t>عبودیت و معنویت در کنار جهاد و تلاش انقلابی</w:t>
      </w:r>
      <w:bookmarkEnd w:id="431"/>
    </w:p>
    <w:p>
      <w:pPr>
        <w:pStyle w:val="BookText"/>
        <w:rPr/>
      </w:pPr>
      <w:r>
        <w:rPr>
          <w:rFonts w:ascii="IRNazanin" w:hAnsi="IRNazanin" w:eastAsia="IRNazanin"/>
          <w:color w:val="111111"/>
          <w:sz w:val="28"/>
          <w:sz w:val="28"/>
          <w:szCs w:val="28"/>
          <w:rtl w:val="true"/>
          <w:lang w:bidi="fa-IR"/>
        </w:rPr>
        <w:t>امّا مقام معنوی این بزرگوار، نسبت به مقام جهادی و انقلابی و اجتماعی او، باز به مراتب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یک بشر و یک زن، آن هم زنی جوان است؛ امّا در معنا، یک حقیقت عظیم و یک نور درخشان الهی و یک بنده‌ی صالح و یک انسان ممتاز 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رسول اکرم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 قائد المؤمنین الی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فاطمة قد اقبلت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تقود مؤمنات امّتی الی الجنّة</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حَدَّثَنَا أَحْمَدُ بْنُ زِیَادِ بْنِ جَعْفَرٍ الْهَمَدَانِیُّ رَحِمَهُ اللهُ قَالَ حَدَّثَنَا عَلِیُّ بْنُ إِبْرَاهِیمَ بْنِ هَاشِمٍ قَالَ حَدَّثَنَا جَعْفَرُ بْنُ سَلَمَةَ الْأَهْوَازِیُّ قَالَ حَدَّثَنَا إِبْرَاهِیمُ بْنُ مُحَمَّدٍ الثَّقَفِیُّ عَنْ إِبْرَاهِیمَ بْنِ مُوسَی ابْنِ أُخْتِ الْوَاقِدِیِّ قَالَ حَدَّثَنَا أَبُو قَتَادَةَ الْحَرَّانِیُّ عَنْ عَبْدِ الرَّحْمَنِ بْنِ الْعَلَاءِ الْحَضْرَمِیِّ عَنْ سَعِیدِ بْنِ الْمُسَیَّبِ عَنِ ابْنِ عَبَّاسٍ قَالَ إِنَّ رَسُولَ اللهِ ص کَانَ جَالِساً ذَاتَ یَوْمٍ وَ عِنْدَهُ عَلِیٌّ وَ فَاطِمَةُ وَ الْحَسَنُ وَ الْحُسَیْنُ ع فَقَالَ اللهُمَّ إِنَّکَ تَعْلَمُ أَنَّ هَؤُلَاءِ أَهْلُ بَیْتِی وَ أَکْرَمُ النَّاسِ عَلَیَّ فَأَحِبَّ مَنْ أَحَبَّهُمْ وَ أَبْغِضْ مَنْ أَبْغَضَهُمْ وَ وَالِ مَنْ وَالاهُمْ وَ عَادِ مَنْ عَادَاهُمْ وَ أَعِنْ مَنْ أَعَانَهُمْ وَ اجْعَلْهُمْ مُطَهَّرِینَ مِنْ کُلِّ رِجْسٍ مَعْصُومِینَ مِنْ کُلِّ ذَنْبٍ وَ أَیِّدْهُمْ بِرُوحِ الْقُدُسِ مِنْکَ ثُمَّ قَالَ ص یَا عَلِیُّ أَنْتَ إِمَامُ أُمَّتِی وَ خَلِیفَتِی عَلَیْهَا بَعْدِی وَ أَنْتَ قَائِدُ الْمُؤْمِنِینَ إِلَی الْجَنَّةِ وَ کَأَنِّی أَنْظُرُ إِلَی ابْنَتِی فَاطِمَةَ قَدْ أَقْبَلَتْ یَوْمَ الْقِیَامَةِ عَلَی نَجِیبٍ مِنْ نُورٍ عَنْ یَمِینِهَا سَبْعُونَ أَلْفَ مَلَکٍ وَ عَنْ یَسَارِهَا سَبْعُونَ أَلْفَ مَلَکٍ وَ بَیْنَ یَدَیْهَا سَبْعُونَ أَلْفَ مَلَکٍ وَ خَلْفَهَا سَبْعُونَ أَلْفَ مَلَکٍ تَقُودُ مُؤْمِنَاتِ أُمَّتِی إِلَی الْجَنَّةِ فَأَیُّمَا امْرَأَةٍ صَلَّتْ فِی الْیَوْمِ وَ اللَّیْلَةِ خَمْسَ صَلَوَاتٍ وَ صَامَتْ شَهْرَ رَمَضَانَ وَ حَجَّتْ بَیْتَ اللهِ الْحَرَامَ وَ زَکَّتْ مَالَهَا وَ أَطَاعَتْ زَوْجَهَا وَ وَالَتْ عَلِیّاً بَعْدِی دَخَلَتِ الْجَنَّةَ بِشَفَاعَةِ ابْنَتِی فَاطِمَةَ وَ إِنَّهَا لَسَیِّدَةُ نِسَاءِ الْعَالَمِینَ فَقِیلَ یَا رَسُولَ اللهِ ص أَ هِیَ سَیِّدَةٌ لِنِسَاءِ عَالَمِهَا فَقَالَ ص ذَاک</w:t>
      </w:r>
    </w:p>
    <w:p>
      <w:pPr>
        <w:pStyle w:val="BookText"/>
        <w:rPr/>
      </w:pPr>
      <w:r>
        <w:rPr>
          <w:rFonts w:ascii="Amiri" w:hAnsi="Amiri" w:eastAsia="Amiri" w:cs="Amiri"/>
          <w:color w:val="111111"/>
          <w:sz w:val="28"/>
          <w:sz w:val="28"/>
          <w:szCs w:val="28"/>
          <w:rtl w:val="true"/>
          <w:lang w:bidi="ar-SA"/>
        </w:rPr>
        <w:t>مَرْیَمَ بِنْتِ عِمْرَانَ فَأَمَّا ابْنَتِی فَاطِمَةُ فَهِیَ سَیِّدَةُ نِسَاءِ الْعَالَمِینَ مِنَ الْأَوَّلِینَ وَ الْآخِرِینَ وَ إِنَّهَا لَتَقُومُ فِی مِحْرَابِهَا فَیُسَلِّمُ عَلَیْهَا سَبْعُونَ أَلْفَ مَلَکٍ مِنَ الْمَلَائِکَةِ الْمُقَرَّبِینَ وَ یُنَادُونَهَا بِمَا نَادَتْ بِهِ الْمَلَائِکَةُ مَرْیَمَ فَیَقُولُونَ یَا فَاطِمَةُ إِنَّ اللهَ اصْطَفاکِ وَ طَهَّرَکِ وَ اصْطَفاکِ عَلی نِساءِ الْعالَمِینَ ثُمَّ الْتَفَتَ إِلَی عَلِیٍّ ع فَقَالَ یَا عَلِیُّ إِنَّ فَاطِمَةَ بَضْعَةٌ مِنِّی وَ هِیَ نُورُ عَیْنِی وَ ثَمَرَةُ فُؤَادِی یَسُوؤُنِی مَا سَاءَهَا وَ یَسُرُّنِی مَا سَرَّهَا وَ إِنَّهَا أَوَّلُ مَنْ یَلْحَقُنِی مِنْ أَهْلِ بَیْتِی فَأَحْسِنْ إِلَیْهَا بَعْدِی وَ أَمَّا الْحَسَنُ وَ الْحُسَیْنُ فَهُمَا ابْنَایَ وَ رَیْحَانَتَایَ وَ هُمَا سَیِّدَا شَبَابِ أَهْلِ الْجَنَّةِ فَلْیُکْرَمَا عَلَیْکَ کَسَمْعِکَ وَ بَصَرِکَ ثُمَّ رَفَعَ ص یَدَهُ إِلَی السَّمَاءِ فَقَالَ اللهُمَّ إِنِّی أُشْهِدُکَ أَنِّی مُحِبٌّ لِمَنْ أَحَبَّهُمْ وَ مُبْغِضٌ لِمَنْ أَبْغَضَهُمُ وَ سِلْمٌ لِمَنْ سَالَمَهُمْ وَ حَرْبٌ لِمَنْ حَارَبَهُمْ وَ عَدُوٌّ لِمَنْ عَادَاهُمْ وَ وَلِیٌّ لِمَنْ وَالاهُم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روز قیامت،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مؤمن را و فاطمه‌ی‌زهرا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مؤمن را به بهشت الهی راهنمایی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عِدل و همپایه و هم‌سنگ امیرالمؤمنین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وقتی در محراب عبادت می‌ایستاد، هزاران فرشته‌ی مقرّب خدا، به او خطاب و سلام می‌کردند و تهنیت می‌گفتند و همان سخنی را بیان می‌کردند که فرشتگان،</w:t>
      </w:r>
      <w:bookmarkStart w:id="432" w:name="pg5563_40930"/>
    </w:p>
    <w:p>
      <w:pPr>
        <w:pStyle w:val="BookText"/>
        <w:rPr/>
      </w:pPr>
      <w:bookmarkEnd w:id="432"/>
      <w:r>
        <w:rPr>
          <w:rFonts w:ascii="IRNazanin" w:hAnsi="IRNazanin" w:eastAsia="IRNazanin"/>
          <w:color w:val="111111"/>
          <w:sz w:val="28"/>
          <w:sz w:val="28"/>
          <w:szCs w:val="28"/>
          <w:rtl w:val="true"/>
          <w:lang w:bidi="fa-IR"/>
        </w:rPr>
        <w:t>قبلاً به مریم اَطهَر گفته بودند؛ عرض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 اِنَّ اللهَ اصطَفاکِ و طَهّرکِ و اصطَفاکِ عَلی نِساءِ العالمین</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معنوی فاطمه‌ی زهراست</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پس، زندگی فاطمه‌ی‌زهرا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چه کوتاه بود و حدود بیست سال بیش‌تر طول نکشید؛ امّا این زندگی، از جهت جهاد و مبارزه و تلاش و کار انقلابی و صبر انقلابی و درس و فراگیری و آموزش به این و آن و سخنرانی و دفاع از نبوّت و امامت و نظام اسلامی، دریای پهناوری از تلاش و مبارزه و کار و در نهایت هم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زندگی جهادی فاطمه‌ی زهراست که بسیار عظیم و فوق‌العاده و حقیقتاً بی‌نظیر است و یقیناً در ذهن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امروز و چه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نقطه‌ی درخشان و استثنایی است</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جهاد آن بزرگوار در میدان‌های مختلف، یک جهاد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اسلام؛ در دفاع از امامت و ولایت؛ در حمایت از پیغمبر؛ در نگهداری بزرگ‌ترین سردار اسلام، یعنی امیرالمؤمنین که شوهر او بود</w:t>
      </w:r>
      <w:r>
        <w:rPr>
          <w:rFonts w:eastAsia="IRNazanin" w:cs="IRNazanin"/>
          <w:color w:val="111111"/>
          <w:sz w:val="28"/>
          <w:szCs w:val="28"/>
          <w:rtl w:val="true"/>
          <w:lang w:bidi="fa-IR"/>
        </w:rPr>
        <w:t xml:space="preserve">. </w:t>
      </w:r>
      <w:r>
        <w:rPr>
          <w:rStyle w:val="FootnoteAnchor"/>
          <w:rtl w:val="true"/>
        </w:rPr>
        <w:footnoteReference w:id="215"/>
      </w:r>
    </w:p>
    <w:p>
      <w:pPr>
        <w:pStyle w:val="Heading6"/>
        <w:numPr>
          <w:ilvl w:val="5"/>
          <w:numId w:val="1"/>
        </w:numPr>
        <w:rPr/>
      </w:pPr>
      <w:bookmarkStart w:id="433" w:name="__RefHeading___Toc2689593_581953129"/>
      <w:bookmarkStart w:id="434" w:name="_Toc173"/>
      <w:bookmarkEnd w:id="433"/>
      <w:r>
        <w:rPr/>
        <w:t>10-2-1-1-2</w:t>
      </w:r>
      <w:r>
        <w:rPr>
          <w:rtl w:val="true"/>
        </w:rPr>
        <w:t xml:space="preserve">- </w:t>
      </w:r>
      <w:r>
        <w:rPr>
          <w:rtl w:val="true"/>
        </w:rPr>
        <w:t>تربیت صحیح فرزندان</w:t>
      </w:r>
      <w:r>
        <w:rPr>
          <w:rtl w:val="true"/>
        </w:rPr>
        <w:t xml:space="preserve">, </w:t>
      </w:r>
      <w:r>
        <w:rPr>
          <w:rtl w:val="true"/>
        </w:rPr>
        <w:t>شوهرداری و جلب رضایت پدر در عین خودسازی و تقویت ایمان در شرایط سخت زندگی</w:t>
      </w:r>
      <w:bookmarkEnd w:id="43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که در کوره‌ی گداخته‌ی مبارزات سخت پیغمبر در مکّه متولد شد و در شِعبِ ابی‌طالب یار و غمگسار پدر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 مثل یک فرشته‌ی نجات برای پیغمبر؛ مثل مادری برای پدر خود؛ مثل پرستار بزرگی برای آن انسان بزرگ، مشکلات را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غمگسار پیغمبر شد، بارها را بر دوش گرفت، عبادت خدا را کرد، ایمان خود را تقویت کرد، خودسازی کرد و راه معرفت و نور الهی را به قلب خود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آن ویژگی هایی که آدمی را به کمال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p>
    <w:p>
      <w:pPr>
        <w:pStyle w:val="BookText"/>
        <w:rPr/>
      </w:pPr>
      <w:r>
        <w:rPr>
          <w:rFonts w:ascii="IRNazanin" w:hAnsi="IRNazanin" w:eastAsia="IRNazanin"/>
          <w:color w:val="111111"/>
          <w:sz w:val="28"/>
          <w:sz w:val="28"/>
          <w:szCs w:val="28"/>
          <w:rtl w:val="true"/>
          <w:lang w:bidi="fa-IR"/>
        </w:rPr>
        <w:t>هم در دوران پس از هجرت، در آغاز سنین تکلیف، وقتی فاطمه‌ی زهرا سلام الله علیها، با علی‌بن‌ابیطالب علیه‌الصّلاةوالسّلام، ازدواج می‌کند، آن مهریه و آن جهیزیه‌ی اوست؛ که همه شاید می‌دانید که با چه سادگی و وضع فقیرانه‌ای، دختر اوّل شخص دنیای اسلام، ازدواج خود را برگزار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فاطمه‌ی زهرا سلام‌الله‌علیها از همه‌ی ابعاد، زندگی‌ای همراه با کار و تلاش و تکامل و تعالی روحی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جوان او دائماً در جبهه و میدان‌های جنگ است؛ امّا در عین مشکلات محیط و زندگی، فاطمه‌ی زهرا سلام‌الله علیها، مثل کانونی برای مراجعات مردم و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کارگشای پیغمبر است و در این شرایط، زندگی را با کمال سرافرازی به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فرزندانی تربیت می‌کند مثل حسن و حسین و زینب؛ شوهری را نگهداری می‌کند مثل علی و رضایت پدری را جلب می‌کند مثل پیغمبر</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نمونه‌ی بعد، مسأله‌ی همسرداری و شوهرداری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انسان فکر می‌کند که شوهرداری، یعنی انسان در آشپزخانه غذا را بپزد، اتاق را تر و تمیز و پتو را پهن کند و مثل قدیمی‌ها تشکچه بگذارد که آقا از اداره یا از دکان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شوهرداری که فقط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شوهرداری فاطمه‌ی زهرا سلام‌الله‌علیها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ده سالی که پیامبر در مدینه حضور داشت، حدود نُه سالش حضرت زهرا و حضرت امیرالمؤمنین علیهماالسلام با همدیگر زن و شوهر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نُه سال، جنگ‌های کوچک و بزرگی ذکر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شصت جنگ اتفاق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اغلب آن‌ها هم امیرالمؤمنین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ببینید، او خانمی است که در خانه نشسته و شوهرش مرتّب در جبهه است و اگر در جبهه نباشد، جبهه لنگ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قدر جبهه وابسته‌ی به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زندگی هم وضع روبه‌راهی ندارند؛ همان چیز هایی که شنیده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 وَ یَتیمًا وَ أَسیرًا إِنَّما نُطْعِمُکُمْ لِوَجْهِ اللهِ</w:t>
      </w:r>
      <w:r>
        <w:rPr>
          <w:rFonts w:eastAsia="Amiri" w:cs="Amiri" w:ascii="Amiri" w:hAnsi="Amiri"/>
          <w:color w:val="111111"/>
          <w:sz w:val="28"/>
          <w:szCs w:val="28"/>
          <w:rtl w:val="true"/>
          <w:lang w:bidi="ar-SA"/>
        </w:rPr>
        <w:t>»</w:t>
      </w:r>
      <w:r>
        <w:rPr>
          <w:rStyle w:val="FootnoteAnchor"/>
          <w:rtl w:val="true"/>
        </w:rPr>
        <w:footnoteReference w:id="217"/>
      </w:r>
      <w:r>
        <w:rPr>
          <w:rFonts w:ascii="IRNazanin" w:hAnsi="IRNazanin" w:eastAsia="IRNazanin"/>
          <w:color w:val="111111"/>
          <w:sz w:val="28"/>
          <w:sz w:val="28"/>
          <w:szCs w:val="28"/>
          <w:rtl w:val="true"/>
          <w:lang w:bidi="fa-IR"/>
        </w:rPr>
        <w:t xml:space="preserve">یعنی حقیقتا زندگی فقیرانه‌ی </w:t>
      </w:r>
      <w:bookmarkStart w:id="435" w:name="pg5563_40932"/>
    </w:p>
    <w:p>
      <w:pPr>
        <w:pStyle w:val="BookText"/>
        <w:rPr/>
      </w:pPr>
      <w:bookmarkEnd w:id="435"/>
      <w:r>
        <w:rPr>
          <w:rFonts w:ascii="IRNazanin" w:hAnsi="IRNazanin" w:eastAsia="IRNazanin"/>
          <w:color w:val="111111"/>
          <w:sz w:val="28"/>
          <w:sz w:val="28"/>
          <w:szCs w:val="28"/>
          <w:rtl w:val="true"/>
          <w:lang w:bidi="fa-IR"/>
        </w:rPr>
        <w:t>محض داشتند؛ در حالی که دختر رهبری هم هست، دختر پیامبر هم هست، یک نوع احساس مسؤولیت 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انسان چقدر روحیّه‌ی قوی می‌خواهد داشته باشد تا بتواند این شوهر را تجهیز کند؛ دل او را از وسوسه‌ی اهل و عیال و گرفتاری‌های زندگی خالی کند؛ به او دلگرمی دهد؛ بچه‌ها را به آن خوبی که او تربیت کرده،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بگویید امام حسن و امام حسین علیهما السلام، امام بودند و طینت امامت داشتند؛ زینب علیهاسلام که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فاطمه‌ی زهرا سلام‌الله‌علیها او را در همین مدت نُه سال تربیت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 هم که ایشان مدت زیادی زنده نماند</w:t>
      </w:r>
      <w:r>
        <w:rPr>
          <w:rFonts w:eastAsia="IRNazanin" w:cs="IRNazanin"/>
          <w:color w:val="111111"/>
          <w:sz w:val="28"/>
          <w:szCs w:val="28"/>
          <w:rtl w:val="true"/>
          <w:lang w:bidi="fa-IR"/>
        </w:rPr>
        <w:t>.</w:t>
      </w:r>
      <w:r>
        <w:rPr>
          <w:rStyle w:val="FootnoteAnchor"/>
          <w:rtl w:val="true"/>
        </w:rPr>
        <w:footnoteReference w:id="218"/>
      </w:r>
    </w:p>
    <w:p>
      <w:pPr>
        <w:pStyle w:val="Heading6"/>
        <w:numPr>
          <w:ilvl w:val="5"/>
          <w:numId w:val="1"/>
        </w:numPr>
        <w:rPr/>
      </w:pPr>
      <w:bookmarkStart w:id="436" w:name="__RefHeading___Toc2689595_581953129"/>
      <w:bookmarkStart w:id="437" w:name="_Toc174"/>
      <w:bookmarkEnd w:id="436"/>
      <w:r>
        <w:rPr/>
        <w:t>11-2-1-1-2</w:t>
      </w:r>
      <w:r>
        <w:rPr>
          <w:rtl w:val="true"/>
        </w:rPr>
        <w:t xml:space="preserve">- </w:t>
      </w:r>
      <w:r>
        <w:rPr>
          <w:rtl w:val="true"/>
        </w:rPr>
        <w:t>احسان به مستمندان، دفاع از ولایت و جهاد برای رسیدن به اهداف الهی در عین برخوردار بودن از حکمت و فرزانگی</w:t>
      </w:r>
      <w:bookmarkEnd w:id="437"/>
    </w:p>
    <w:p>
      <w:pPr>
        <w:pStyle w:val="BookText"/>
        <w:rPr/>
      </w:pPr>
      <w:r>
        <w:rPr>
          <w:rFonts w:ascii="IRNazanin" w:hAnsi="IRNazanin" w:eastAsia="IRNazanin"/>
          <w:color w:val="111111"/>
          <w:sz w:val="28"/>
          <w:sz w:val="28"/>
          <w:szCs w:val="28"/>
          <w:rtl w:val="true"/>
          <w:lang w:bidi="fa-IR"/>
        </w:rPr>
        <w:t xml:space="preserve">آن عبادتش؛ آن فصاحت و بلاغتش؛ آن فرزانگی و دانشش؛ آن معرفت و حکمتش؛ آن جهاد و مبارزه‌اش؛ آن رفتارش به‌عنوان یک دختر؛ آن رفتارش به‌عنوان یک همسر؛ آن رفتارش به‌عنوان یک مادر؛ آن احسانش به مستمندان، که وقتی پیغمبر پیرمرد مستمندی را به درخانه‌ی امیرالمؤمنین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حاجتت را از آن‌ها بخواه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فاطمه‌ی زهرا سلام‌الله‌علیها تخته‌ی پوستی را که حسن و حسین روی آن می‌خوابیدند و به‌عنوان زیرانداز فرزندان خود در خانه داشت و چیزی جز آن نداشت، به سائل داد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بفروش و از پول آن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 جامع‌الاطراف فاطمه‌ی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زن مسلمان این است</w:t>
      </w:r>
      <w:r>
        <w:rPr>
          <w:rFonts w:eastAsia="IRNazanin" w:cs="IRNazanin"/>
          <w:color w:val="111111"/>
          <w:sz w:val="28"/>
          <w:szCs w:val="28"/>
          <w:rtl w:val="true"/>
          <w:lang w:bidi="fa-IR"/>
        </w:rPr>
        <w:t>.</w:t>
      </w:r>
      <w:r>
        <w:rPr>
          <w:rStyle w:val="FootnoteAnchor"/>
          <w:rtl w:val="true"/>
        </w:rPr>
        <w:footnoteReference w:id="21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زندگی فاطمه‌ی‌زهرا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چه کوتاه بود و حدود بیست سال بیش‌تر طول نکشید؛ امّا این زندگی، از جهت جهاد و مبارزه و تلاش و کار انقلابی و صبر </w:t>
      </w:r>
      <w:bookmarkStart w:id="438" w:name="pg5563_40933"/>
    </w:p>
    <w:p>
      <w:pPr>
        <w:pStyle w:val="BookText"/>
        <w:rPr/>
      </w:pPr>
      <w:bookmarkEnd w:id="438"/>
      <w:r>
        <w:rPr>
          <w:rFonts w:ascii="IRNazanin" w:hAnsi="IRNazanin" w:eastAsia="IRNazanin"/>
          <w:color w:val="111111"/>
          <w:sz w:val="28"/>
          <w:sz w:val="28"/>
          <w:szCs w:val="28"/>
          <w:rtl w:val="true"/>
          <w:lang w:bidi="fa-IR"/>
        </w:rPr>
        <w:t>انقلابی و درس و فراگیری و آموزش به این و آن و سخنرانی و دفاع از نبوّت و امامت و نظام اسلامی، دریای پهناوری از تلاش و مبارزه و کار و در نهایت هم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زندگی جهادی فاطمه‌ی زهراست که بسیار عظیم و فوق‌العاده و حقیقتاً بی‌نظیر است و یقیناً در ذهن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امروز و چه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نقطه‌ی درخشان و استثنایی است</w:t>
      </w:r>
      <w:r>
        <w:rPr>
          <w:rFonts w:eastAsia="IRNazanin" w:cs="IRNazanin"/>
          <w:color w:val="111111"/>
          <w:sz w:val="28"/>
          <w:szCs w:val="28"/>
          <w:rtl w:val="true"/>
          <w:lang w:bidi="fa-IR"/>
        </w:rPr>
        <w:t>.</w:t>
      </w:r>
      <w:r>
        <w:rPr>
          <w:rStyle w:val="FootnoteAnchor"/>
          <w:rtl w:val="true"/>
        </w:rPr>
        <w:footnoteReference w:id="220"/>
      </w:r>
    </w:p>
    <w:p>
      <w:pPr>
        <w:pStyle w:val="Heading6"/>
        <w:numPr>
          <w:ilvl w:val="5"/>
          <w:numId w:val="1"/>
        </w:numPr>
        <w:rPr/>
      </w:pPr>
      <w:bookmarkStart w:id="439" w:name="__RefHeading___Toc2689597_581953129"/>
      <w:bookmarkStart w:id="440" w:name="_Toc175"/>
      <w:bookmarkEnd w:id="439"/>
      <w:r>
        <w:rPr/>
        <w:t>12-2-1-1-2</w:t>
      </w:r>
      <w:r>
        <w:rPr>
          <w:rtl w:val="true"/>
        </w:rPr>
        <w:t xml:space="preserve">- </w:t>
      </w:r>
      <w:r>
        <w:rPr>
          <w:rtl w:val="true"/>
        </w:rPr>
        <w:t>صبر در برابر فقر و سختی ها</w:t>
      </w:r>
      <w:bookmarkEnd w:id="440"/>
    </w:p>
    <w:p>
      <w:pPr>
        <w:pStyle w:val="BookText"/>
        <w:rPr/>
      </w:pPr>
      <w:r>
        <w:rPr>
          <w:rFonts w:ascii="IRNazanin" w:hAnsi="IRNazanin" w:eastAsia="IRNazanin"/>
          <w:color w:val="111111"/>
          <w:sz w:val="28"/>
          <w:sz w:val="28"/>
          <w:szCs w:val="28"/>
          <w:rtl w:val="true"/>
          <w:lang w:bidi="fa-IR"/>
        </w:rPr>
        <w:t>این وضع زندگی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شوهری مثل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تمام مدت زندگی شان، مشغول کار و فعّالیت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جنگ بود،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از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کار مهم بود،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هم با یکدیگر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می‌کنید؟ در ظرف این ده سال شما ببینید که این شوهرِ جوان چه قدر توانسته به زن و بچه اش، به معنای بشری و معمولی برسد؟ بر یک چنین زندگی، صبر کردن، بر آن فقر و سختی صبر کردن، آن جهاد بزرگ را انجام دادن و آن‌چنان فرزندانی تربیت کردن و آن فداکاری‌های عظیم که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شما هم مقداری از آن ها را شنیده‌اید، همگی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دختران ما باید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 قرار دهند، پسرهای ما هم باید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امیرالمؤمنین را الگو قرار دهند</w:t>
      </w:r>
      <w:r>
        <w:rPr>
          <w:rFonts w:eastAsia="IRNazanin" w:cs="IRNazanin"/>
          <w:color w:val="111111"/>
          <w:sz w:val="28"/>
          <w:szCs w:val="28"/>
          <w:rtl w:val="true"/>
          <w:lang w:bidi="fa-IR"/>
        </w:rPr>
        <w:t>.</w:t>
      </w:r>
      <w:r>
        <w:rPr>
          <w:rStyle w:val="FootnoteAnchor"/>
          <w:rtl w:val="true"/>
        </w:rPr>
        <w:footnoteReference w:id="221"/>
      </w:r>
    </w:p>
    <w:p>
      <w:pPr>
        <w:pStyle w:val="Heading6"/>
        <w:numPr>
          <w:ilvl w:val="5"/>
          <w:numId w:val="1"/>
        </w:numPr>
        <w:rPr/>
      </w:pPr>
      <w:bookmarkStart w:id="441" w:name="__RefHeading___Toc2689599_581953129"/>
      <w:bookmarkStart w:id="442" w:name="_Toc176"/>
      <w:bookmarkEnd w:id="441"/>
      <w:r>
        <w:rPr/>
        <w:t>13-2-1-1-2</w:t>
      </w:r>
      <w:r>
        <w:rPr>
          <w:rtl w:val="true"/>
        </w:rPr>
        <w:t xml:space="preserve">- </w:t>
      </w:r>
      <w:r>
        <w:rPr>
          <w:rtl w:val="true"/>
        </w:rPr>
        <w:t>دوری از تجمّلات دنیوی و دارا بودن جهزیه‌ای ساده</w:t>
      </w:r>
      <w:bookmarkEnd w:id="44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شایستگی خود را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نمی‌گوییم که جهیزیه‌ی آن بزرگوار چیز هایی بود که انسان با شنیدن آن‌ها اشکش جاری می‌شود؟ مگر نمی‌گوییم که این زن والامقام، برای دنیا و زیور دنیا هیچ ارزشی قائل نبود؟ مگر می‌شود که روزبه‌روز تشریفات و تجمّل‌گرایی و زر و زیور و چیزهای پوچ زندگی را بیش‌تر </w:t>
      </w:r>
      <w:bookmarkStart w:id="443" w:name="pg5563_40934"/>
    </w:p>
    <w:p>
      <w:pPr>
        <w:pStyle w:val="BookText"/>
        <w:rPr/>
      </w:pPr>
      <w:bookmarkEnd w:id="443"/>
      <w:r>
        <w:rPr>
          <w:rFonts w:ascii="IRNazanin" w:hAnsi="IRNazanin" w:eastAsia="IRNazanin"/>
          <w:color w:val="111111"/>
          <w:sz w:val="28"/>
          <w:sz w:val="28"/>
          <w:szCs w:val="28"/>
          <w:rtl w:val="true"/>
          <w:lang w:bidi="fa-IR"/>
        </w:rPr>
        <w:t>کنیم و مهریه‌ی دخترانمان را زیادتر نماییم؟</w:t>
      </w:r>
      <w:r>
        <w:rPr>
          <w:rFonts w:eastAsia="IRNazanin" w:cs="IRNazanin"/>
          <w:color w:val="111111"/>
          <w:sz w:val="28"/>
          <w:szCs w:val="28"/>
          <w:rtl w:val="true"/>
          <w:lang w:bidi="fa-IR"/>
        </w:rPr>
        <w:t>!</w:t>
      </w:r>
      <w:r>
        <w:rPr>
          <w:rStyle w:val="FootnoteAnchor"/>
          <w:rtl w:val="true"/>
        </w:rPr>
        <w:footnoteReference w:id="222"/>
      </w:r>
    </w:p>
    <w:p>
      <w:pPr>
        <w:pStyle w:val="Heading6"/>
        <w:numPr>
          <w:ilvl w:val="5"/>
          <w:numId w:val="1"/>
        </w:numPr>
        <w:rPr/>
      </w:pPr>
      <w:bookmarkStart w:id="444" w:name="__RefHeading___Toc2689601_581953129"/>
      <w:bookmarkStart w:id="445" w:name="_Toc177"/>
      <w:bookmarkEnd w:id="444"/>
      <w:r>
        <w:rPr/>
        <w:t>14-2-1-1-2</w:t>
      </w:r>
      <w:r>
        <w:rPr>
          <w:rtl w:val="true"/>
        </w:rPr>
        <w:t xml:space="preserve">- </w:t>
      </w:r>
      <w:r>
        <w:rPr>
          <w:rtl w:val="true"/>
        </w:rPr>
        <w:t>ازدواج معنوی و الهیِ بیگانه از تشریفاتِ بی محتوایِ ظاهری</w:t>
      </w:r>
      <w:bookmarkEnd w:id="445"/>
    </w:p>
    <w:p>
      <w:pPr>
        <w:pStyle w:val="BookText"/>
        <w:rPr/>
      </w:pPr>
      <w:r>
        <w:rPr>
          <w:rFonts w:ascii="IRNazanin" w:hAnsi="IRNazanin" w:eastAsia="IRNazanin"/>
          <w:color w:val="111111"/>
          <w:sz w:val="28"/>
          <w:sz w:val="28"/>
          <w:szCs w:val="28"/>
          <w:rtl w:val="true"/>
          <w:lang w:bidi="fa-IR"/>
        </w:rPr>
        <w:t>زن مسلمان، شخصیت خودش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این شخصیت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 در دوران انقلاب و به برکت آن آسان شد؛ چون تشریفات و سختگیری‌ها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دوباره به خانه‌ی اوّل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و مادران، نسبت به مقدّمات غیر لازمِ ازدواج سختگیری نکنند؛ جوانان که سختگیری‌ای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ازدواج اسلامی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ازدواج برای دختر مسلمان و زن جوانی که در محیط اسلامی است، مثل ازدواج 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ازدواجی با پیوند عشقی معنوی و الهی و جوششی بی‌نظیر میان زن و مرد مؤمن و مسلمان و همکاری و همسری به معنای واقعی بین دو عنصر الهی و شریف، امّا بیگانه از همه‌ی تشریفات و زر و زیورهای پوچ و بی‌محتوای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ازدواج درست زن مسلمان و تربیت فرزند و اداره‌ی محیط خانه و البته اندیشیدن و پرداختن به همه چیز جامعه و دین و دانش و فعّالیت اجتماعی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است</w:t>
      </w:r>
      <w:r>
        <w:rPr>
          <w:rFonts w:eastAsia="IRNazanin" w:cs="IRNazanin"/>
          <w:color w:val="111111"/>
          <w:sz w:val="28"/>
          <w:szCs w:val="28"/>
          <w:rtl w:val="true"/>
          <w:lang w:bidi="fa-IR"/>
        </w:rPr>
        <w:t>.</w:t>
      </w:r>
      <w:r>
        <w:rPr>
          <w:rStyle w:val="FootnoteAnchor"/>
          <w:rtl w:val="true"/>
        </w:rPr>
        <w:footnoteReference w:id="22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دخترهای عالم،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پسرهای عالم و بهترین دامادها هم،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این ها چگونه ازدواج کردند؟ هزاران جوانِ زیبا و با اصل و نسب و قدرتمند و محبوب به یک تار موی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ارزند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دختر زیبا و با اصل و نسب هم به یک تار موی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هم از لحاظ معنوی و الهی آن مقامات را داشتند، هم بزرگان زمان خودشان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جامعه اسلامی، حاکم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که سردار درجه‌ی یک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چه طوری ازدواج کردند؟ </w:t>
      </w:r>
      <w:bookmarkStart w:id="446" w:name="pg5563_40935"/>
    </w:p>
    <w:p>
      <w:pPr>
        <w:pStyle w:val="BookText"/>
        <w:rPr/>
      </w:pPr>
      <w:bookmarkEnd w:id="446"/>
      <w:r>
        <w:rPr>
          <w:rFonts w:ascii="IRNazanin" w:hAnsi="IRNazanin" w:eastAsia="IRNazanin"/>
          <w:color w:val="111111"/>
          <w:sz w:val="28"/>
          <w:sz w:val="28"/>
          <w:szCs w:val="28"/>
          <w:rtl w:val="true"/>
          <w:lang w:bidi="fa-IR"/>
        </w:rPr>
        <w:t>چه جور مِهریه‌ی کم، چه جور جهیزیه‌ی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 نام خدا و با یاد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برای ما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زمان هم جاهلانی بودند که مهریه‌ی دخترانشان بسیار زیاد بود؛ مثلاً هزار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این‌ها از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بودند؟ از آن‌ها تقلید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دختر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تقلید کنید،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کنید</w:t>
      </w:r>
      <w:r>
        <w:rPr>
          <w:rFonts w:eastAsia="IRNazanin" w:cs="IRNazanin"/>
          <w:color w:val="111111"/>
          <w:sz w:val="28"/>
          <w:szCs w:val="28"/>
          <w:rtl w:val="true"/>
          <w:lang w:bidi="fa-IR"/>
        </w:rPr>
        <w:t>.</w:t>
      </w:r>
      <w:r>
        <w:rPr>
          <w:rStyle w:val="FootnoteAnchor"/>
          <w:rtl w:val="true"/>
        </w:rPr>
        <w:footnoteReference w:id="224"/>
      </w:r>
    </w:p>
    <w:p>
      <w:pPr>
        <w:pStyle w:val="Heading6"/>
        <w:numPr>
          <w:ilvl w:val="5"/>
          <w:numId w:val="1"/>
        </w:numPr>
        <w:rPr/>
      </w:pPr>
      <w:bookmarkStart w:id="447" w:name="__RefHeading___Toc2689603_581953129"/>
      <w:bookmarkStart w:id="448" w:name="_Toc178"/>
      <w:bookmarkEnd w:id="447"/>
      <w:r>
        <w:rPr/>
        <w:t>15-2-1-1-2</w:t>
      </w:r>
      <w:r>
        <w:rPr>
          <w:rtl w:val="true"/>
        </w:rPr>
        <w:t xml:space="preserve">- </w:t>
      </w:r>
      <w:r>
        <w:rPr>
          <w:rtl w:val="true"/>
        </w:rPr>
        <w:t>مقدّم داشتن دیگران در دعاکردن</w:t>
      </w:r>
      <w:bookmarkEnd w:id="448"/>
    </w:p>
    <w:p>
      <w:pPr>
        <w:pStyle w:val="BookText"/>
        <w:rPr/>
      </w:pPr>
      <w:r>
        <w:rPr>
          <w:rFonts w:ascii="IRNazanin" w:hAnsi="IRNazanin" w:eastAsia="IRNazanin"/>
          <w:color w:val="111111"/>
          <w:sz w:val="28"/>
          <w:sz w:val="28"/>
          <w:szCs w:val="28"/>
          <w:rtl w:val="true"/>
          <w:lang w:bidi="fa-IR"/>
        </w:rPr>
        <w:t>امام حسن مجتبی علیه‌الصّلاةوالسّلام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جمعه‌ای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به عبادت ایستاد و تا صبح عبادت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انفَجَرَت عَمود الصُّبح</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حَدَّثَنَا عَلِیُّ بْنُ مُحَمَّدِ بْنِ الْحَسَنِ الْقَزْوِینِیُّ الْمَعْرُوفُ بِابْنِ مَقْبُرَةَ قَالَ حَدَّثَنَا مُحَمَّدُ بْنُ عَبْدِ اللهِ الْحَضْرَمِیُّ قَالَ حَدَّثَنَا جَنْدَلُ بْنُ وَالِقٍ قَالَ حَدَّثَنَا مُحَمَّدُ بْنُ عُمَرَ الْمَازِنِیُّ عَنْ عُبَادَةَ الْکُلَیْبِیِّ عَنْ جَعْفَرِ بْنِ مُحَمَّدٍ عَنْ أَبِیهِ عَنْ عَلِیِّ بْنِ الْحُسَیْنِ عَنْ فَاطِمَةَالصُّغْرَی عَنِ الْحُسَیْنِ بْنِ عَلِیٍّ عَنْ أَخِیهِ الْحَسَنِ بْنِ عَلِیِّ بْنِ أَبِی طَالِبٍ ع قَالَ رَأَیْتُ أُمِّی فَاطِمَةَ ع قَامَتْ فِی مِحْرَابِهَا لَیْلَةَ جُمُعَتِهَا فَلَمْ تَزَلْ رَاکِعَةً سَاجِدَةً حَتَّی اتَّضَحَ عَمُودُ الصُّبْحِ وَ سَمِعْتُهَا تَدْعُو لِلْمُؤْمِنِینَ وَ الْمُؤْمِنَاتِ وَ تُسَمِّیهِمْ وَ تُکْثِرُ الدُّعَاءَ لَهُمْ وَ لَا تَدْعُو لِنَفْسِهَا بِشَیْ‌ءٍ فَقُلْتُ لَهَا یَا أُمَّاهْ لِمَ لَا تَدْعِینَ لِنَفْسِکِ کَمَا تَدْعِینَ لِغَیْرِکِ فَقَالَتْ یَا بُنَیَّ الْجَارَ ثُمَّ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مُحَمَّدِ بْنِ عَبْدِ الرَّحْمَنِ الْحَاکِمُ الْمَرْوَزِیُّ الْمُقْرِی قَالَ حَدَّثَنَا مُحَمَّدُ بْنُ جَعْفَرٍ الْمُقْرِی أَبُو عَمْرٍو قَالَ حَدَّثَنَا مُحَمَّدُ بْنُ الْحَسَنِ الْمَوْصِلِیُّ بِبَغْدَادَ قَالَ حَدَّثَنَا مُحَمَّدُ بْنُ عَاصِمٍ قَالَ حَدَّثَنَا أَبُو زَیْدٍ الْکَحَّالُ عَنْ أَبِیهِ عَنْ مُوسَی بْنِ جَعْفَرٍ عَنْ أَبِیهِ عَنْ آبَائِهِ ع قَالَ کَانَتْ فَاطِمَةُ ع إِذَا دَعَتْ تَدْعُو لِلْمُؤْمِنِینَ وَ الْمُؤْمِنَاتِ وَ لَا تَدْعُو لِنَفْسِهَا فَقِیلَ لَهَا یَا بِنْتَ رَسُولِ اللهِ ص إِنَّکِ تَدْعِینَ لِلنَّاسِ وَ لَا تَدْعِینَ لِنَفْسِکِ فَقَالَتِ الْجَارَ ثُمَّ الدَّار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طلوع 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از سر شب تا صبح مشغول عبادت بود و دعا و تضرّع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علیه‌الصّلاةوالسّلام،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دائم مؤمنین و مؤمنات را دعا کرد؛ مردم را دعا کرد؛ برای مسائل عمومی دنیای اسلام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 تدعین لنفسک کما تدعین لغیرک؛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دعا برای خودت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تا صبح دعا، همه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الجار ثُمَّ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دیگران بعد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روحیّه‌ی والاست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49" w:name="pg5563_40936"/>
    </w:p>
    <w:p>
      <w:pPr>
        <w:pStyle w:val="Heading6"/>
        <w:numPr>
          <w:ilvl w:val="5"/>
          <w:numId w:val="1"/>
        </w:numPr>
        <w:rPr/>
      </w:pPr>
      <w:bookmarkStart w:id="450" w:name="__RefHeading___Toc2689605_581953129"/>
      <w:bookmarkStart w:id="451" w:name="_Toc179"/>
      <w:bookmarkEnd w:id="449"/>
      <w:bookmarkEnd w:id="450"/>
      <w:r>
        <w:rPr/>
        <w:t>16-2-1-1-2</w:t>
      </w:r>
      <w:r>
        <w:rPr>
          <w:rtl w:val="true"/>
        </w:rPr>
        <w:t xml:space="preserve">- </w:t>
      </w:r>
      <w:r>
        <w:rPr>
          <w:rtl w:val="true"/>
        </w:rPr>
        <w:t>برخورداری از فهم درست</w:t>
      </w:r>
      <w:r>
        <w:rPr>
          <w:rtl w:val="true"/>
        </w:rPr>
        <w:t xml:space="preserve">, </w:t>
      </w:r>
      <w:r>
        <w:rPr>
          <w:rtl w:val="true"/>
        </w:rPr>
        <w:t>هوشیاری در درک موقعیتها و انتخاب بهترین کارها</w:t>
      </w:r>
      <w:bookmarkEnd w:id="451"/>
    </w:p>
    <w:p>
      <w:pPr>
        <w:pStyle w:val="BookText"/>
        <w:rPr/>
      </w:pPr>
      <w:r>
        <w:rPr>
          <w:rFonts w:ascii="IRNazanin" w:hAnsi="IRNazanin" w:eastAsia="IRNazanin"/>
          <w:color w:val="111111"/>
          <w:sz w:val="28"/>
          <w:sz w:val="28"/>
          <w:szCs w:val="28"/>
          <w:rtl w:val="true"/>
          <w:lang w:bidi="fa-IR"/>
        </w:rPr>
        <w:t>مادر او 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دیگری بود که مقامش از زینب کبری هم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زنان الگو و نمونه‌ی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امروز دنیا الگو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الگوی او زینب و فاطمه‌ی زهرا باشند، کارش عبارت است از فهم درست، هوشیاری در درک موقعیت‌ها و انتخاب بهترین کارها؛ ولو با فداکاری و ایستادن پای همه چیز برای انجام تکلیف بزرگی که خدا بردوش انسان‌ها گذاشته است،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مسلمانی که الگویش فاطمه‌ی زهرا یا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است</w:t>
      </w:r>
      <w:r>
        <w:rPr>
          <w:rFonts w:eastAsia="IRNazanin" w:cs="IRNazanin"/>
          <w:color w:val="111111"/>
          <w:sz w:val="28"/>
          <w:szCs w:val="28"/>
          <w:rtl w:val="true"/>
          <w:lang w:bidi="fa-IR"/>
        </w:rPr>
        <w:t>.</w:t>
      </w:r>
      <w:r>
        <w:rPr>
          <w:rStyle w:val="FootnoteAnchor"/>
          <w:rtl w:val="true"/>
        </w:rPr>
        <w:footnoteReference w:id="226"/>
      </w:r>
    </w:p>
    <w:p>
      <w:pPr>
        <w:pStyle w:val="Heading4"/>
        <w:numPr>
          <w:ilvl w:val="3"/>
          <w:numId w:val="1"/>
        </w:numPr>
        <w:rPr/>
      </w:pPr>
      <w:bookmarkStart w:id="452" w:name="__RefHeading___Toc2689607_581953129"/>
      <w:bookmarkStart w:id="453" w:name="_Toc180"/>
      <w:bookmarkEnd w:id="452"/>
      <w:r>
        <w:rPr/>
        <w:t>2-1-2</w:t>
      </w:r>
      <w:r>
        <w:rPr>
          <w:rtl w:val="true"/>
        </w:rPr>
        <w:t xml:space="preserve">- </w:t>
      </w:r>
      <w:r>
        <w:rPr>
          <w:rtl w:val="true"/>
        </w:rPr>
        <w:t xml:space="preserve">حضرت زینب کبری </w:t>
      </w:r>
      <w:r>
        <w:rPr>
          <w:rtl w:val="true"/>
        </w:rPr>
        <w:t>(</w:t>
      </w:r>
      <w:r>
        <w:rPr>
          <w:rtl w:val="true"/>
        </w:rPr>
        <w:t>سلام الله علیها</w:t>
      </w:r>
      <w:r>
        <w:rPr>
          <w:rtl w:val="true"/>
        </w:rPr>
        <w:t>)</w:t>
      </w:r>
      <w:bookmarkEnd w:id="453"/>
    </w:p>
    <w:p>
      <w:pPr>
        <w:pStyle w:val="Heading5"/>
        <w:numPr>
          <w:ilvl w:val="4"/>
          <w:numId w:val="1"/>
        </w:numPr>
        <w:rPr/>
      </w:pPr>
      <w:bookmarkStart w:id="454" w:name="__RefHeading___Toc2689609_581953129"/>
      <w:bookmarkStart w:id="455" w:name="_Toc181"/>
      <w:bookmarkEnd w:id="454"/>
      <w:r>
        <w:rPr/>
        <w:t>1-2-1-2</w:t>
      </w:r>
      <w:r>
        <w:rPr>
          <w:rtl w:val="true"/>
        </w:rPr>
        <w:t xml:space="preserve">- </w:t>
      </w:r>
      <w:r>
        <w:rPr>
          <w:rtl w:val="true"/>
        </w:rPr>
        <w:t>جایگاه و اهمیّت الگو</w:t>
      </w:r>
      <w:bookmarkEnd w:id="455"/>
    </w:p>
    <w:p>
      <w:pPr>
        <w:pStyle w:val="Heading6"/>
        <w:numPr>
          <w:ilvl w:val="5"/>
          <w:numId w:val="1"/>
        </w:numPr>
        <w:rPr/>
      </w:pPr>
      <w:bookmarkStart w:id="456" w:name="__RefHeading___Toc2689611_581953129"/>
      <w:bookmarkStart w:id="457" w:name="_Toc182"/>
      <w:bookmarkEnd w:id="456"/>
      <w:r>
        <w:rPr/>
        <w:t>1-1-2-1-2</w:t>
      </w:r>
      <w:r>
        <w:rPr>
          <w:rtl w:val="true"/>
        </w:rPr>
        <w:t xml:space="preserve">- </w:t>
      </w:r>
      <w:r>
        <w:rPr>
          <w:rtl w:val="true"/>
        </w:rPr>
        <w:t>الگوی همیشه زنده در مقابل زن و مرد مسلمان</w:t>
      </w:r>
      <w:bookmarkEnd w:id="457"/>
    </w:p>
    <w:p>
      <w:pPr>
        <w:pStyle w:val="BookText"/>
        <w:rPr/>
      </w:pPr>
      <w:r>
        <w:rPr>
          <w:rFonts w:ascii="IRNazanin" w:hAnsi="IRNazanin" w:eastAsia="IRNazanin"/>
          <w:color w:val="111111"/>
          <w:sz w:val="28"/>
          <w:sz w:val="28"/>
          <w:szCs w:val="28"/>
          <w:rtl w:val="true"/>
          <w:lang w:bidi="fa-IR"/>
        </w:rPr>
        <w:t xml:space="preserve">این روزها به مناسبت سالروز ولادت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شخصیت این بانوی برجسته‌ی اسلام است، که الگوی همیشه زنده‌ای در مقابل زن مسلمان و مرد مسلمان قرار می‌دهد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نمونه‌ی کامل از زن مسلمان است؛ یعنی الگویی که اسلام برای تربیت زنان، آن را در مقابل چشم مردم دنیا قرار داده است</w:t>
      </w:r>
      <w:r>
        <w:rPr>
          <w:rFonts w:eastAsia="IRNazanin" w:cs="IRNazanin"/>
          <w:color w:val="111111"/>
          <w:sz w:val="28"/>
          <w:szCs w:val="28"/>
          <w:rtl w:val="true"/>
          <w:lang w:bidi="fa-IR"/>
        </w:rPr>
        <w:t>.</w:t>
      </w:r>
      <w:r>
        <w:rPr>
          <w:rStyle w:val="FootnoteAnchor"/>
          <w:rtl w:val="true"/>
        </w:rPr>
        <w:footnoteReference w:id="228"/>
      </w:r>
    </w:p>
    <w:p>
      <w:pPr>
        <w:pStyle w:val="Heading6"/>
        <w:numPr>
          <w:ilvl w:val="5"/>
          <w:numId w:val="1"/>
        </w:numPr>
        <w:rPr/>
      </w:pPr>
      <w:bookmarkStart w:id="458" w:name="__RefHeading___Toc2689613_581953129"/>
      <w:bookmarkStart w:id="459" w:name="_Toc183"/>
      <w:bookmarkEnd w:id="458"/>
      <w:r>
        <w:rPr/>
        <w:t>2-1-2-1-2</w:t>
      </w:r>
      <w:r>
        <w:rPr>
          <w:rtl w:val="true"/>
        </w:rPr>
        <w:t xml:space="preserve">- </w:t>
      </w:r>
      <w:r>
        <w:rPr>
          <w:rtl w:val="true"/>
        </w:rPr>
        <w:t>الگویی برای تاریخ</w:t>
      </w:r>
      <w:bookmarkEnd w:id="45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 برای زنان ما در طول تاریخ یک الگوست</w:t>
      </w:r>
      <w:r>
        <w:rPr>
          <w:rFonts w:eastAsia="IRNazanin" w:cs="IRNazanin"/>
          <w:color w:val="111111"/>
          <w:sz w:val="28"/>
          <w:szCs w:val="28"/>
          <w:rtl w:val="true"/>
          <w:lang w:bidi="fa-IR"/>
        </w:rPr>
        <w:t>.</w:t>
      </w:r>
      <w:r>
        <w:rPr>
          <w:rStyle w:val="FootnoteAnchor"/>
          <w:rtl w:val="true"/>
        </w:rPr>
        <w:footnoteReference w:id="229"/>
      </w:r>
      <w:bookmarkStart w:id="460" w:name="pg5563_40937"/>
    </w:p>
    <w:p>
      <w:pPr>
        <w:pStyle w:val="BookText"/>
        <w:rPr/>
      </w:pPr>
      <w:bookmarkEnd w:id="460"/>
      <w:r>
        <w:rPr>
          <w:rFonts w:ascii="IRNazanin" w:hAnsi="IRNazanin" w:eastAsia="IRNazanin"/>
          <w:color w:val="111111"/>
          <w:sz w:val="28"/>
          <w:sz w:val="28"/>
          <w:szCs w:val="28"/>
          <w:rtl w:val="true"/>
          <w:lang w:bidi="fa-IR"/>
        </w:rPr>
        <w:t>زینب کبری نمونه‌ی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معروف صدر اسلام و زن‌های برجسته، نمونه‌های دیگرند؛ این‌ها در جامعه بودند و حضور داشتند</w:t>
      </w:r>
      <w:r>
        <w:rPr>
          <w:rFonts w:eastAsia="IRNazanin" w:cs="IRNazanin"/>
          <w:color w:val="111111"/>
          <w:sz w:val="28"/>
          <w:szCs w:val="28"/>
          <w:rtl w:val="true"/>
          <w:lang w:bidi="fa-IR"/>
        </w:rPr>
        <w:t>.</w:t>
      </w:r>
      <w:r>
        <w:rPr>
          <w:rStyle w:val="FootnoteAnchor"/>
          <w:rtl w:val="true"/>
        </w:rPr>
        <w:footnoteReference w:id="230"/>
      </w:r>
    </w:p>
    <w:p>
      <w:pPr>
        <w:pStyle w:val="Heading5"/>
        <w:numPr>
          <w:ilvl w:val="4"/>
          <w:numId w:val="1"/>
        </w:numPr>
        <w:rPr/>
      </w:pPr>
      <w:bookmarkStart w:id="461" w:name="__RefHeading___Toc2689615_581953129"/>
      <w:bookmarkStart w:id="462" w:name="_Toc184"/>
      <w:bookmarkEnd w:id="461"/>
      <w:r>
        <w:rPr/>
        <w:t>2-2-1-2</w:t>
      </w:r>
      <w:r>
        <w:rPr>
          <w:rtl w:val="true"/>
        </w:rPr>
        <w:t xml:space="preserve">- </w:t>
      </w:r>
      <w:r>
        <w:rPr>
          <w:rtl w:val="true"/>
        </w:rPr>
        <w:t>ویژگی‌های الگو</w:t>
      </w:r>
      <w:bookmarkEnd w:id="462"/>
    </w:p>
    <w:p>
      <w:pPr>
        <w:pStyle w:val="Heading6"/>
        <w:numPr>
          <w:ilvl w:val="5"/>
          <w:numId w:val="1"/>
        </w:numPr>
        <w:rPr/>
      </w:pPr>
      <w:bookmarkStart w:id="463" w:name="__RefHeading___Toc2689617_581953129"/>
      <w:bookmarkStart w:id="464" w:name="_Toc185"/>
      <w:bookmarkEnd w:id="463"/>
      <w:r>
        <w:rPr/>
        <w:t>1-2-2-1-2</w:t>
      </w:r>
      <w:r>
        <w:rPr>
          <w:rtl w:val="true"/>
        </w:rPr>
        <w:t xml:space="preserve">- </w:t>
      </w:r>
      <w:r>
        <w:rPr>
          <w:rtl w:val="true"/>
        </w:rPr>
        <w:t>داشتن شخصیتی همه جانبه</w:t>
      </w:r>
      <w:bookmarkEnd w:id="464"/>
    </w:p>
    <w:p>
      <w:pPr>
        <w:pStyle w:val="BookText"/>
        <w:rPr/>
      </w:pP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نمونه‌ی کامل از زن مسلمان است؛ یعنی الگویی که اسلام برای تربیت زنان، آن را در مقابل چشم مردم دنیا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دارای شخصیت چند بُعدی است؛ دانا و خبیر و دارای معرفت والا و یک انسان برجسته است که هر کس با آن بزرگوار مواجه می‌شود، در مقابل عظمت دانایی و روحی و معرفت او احساس خضوع می‌کند</w:t>
      </w:r>
      <w:r>
        <w:rPr>
          <w:rFonts w:eastAsia="IRNazanin" w:cs="IRNazanin"/>
          <w:color w:val="111111"/>
          <w:sz w:val="28"/>
          <w:szCs w:val="28"/>
          <w:rtl w:val="true"/>
          <w:lang w:bidi="fa-IR"/>
        </w:rPr>
        <w:t>.</w:t>
      </w:r>
      <w:r>
        <w:rPr>
          <w:rStyle w:val="FootnoteAnchor"/>
          <w:rtl w:val="true"/>
        </w:rPr>
        <w:footnoteReference w:id="23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زنانه‌اش، بزرگان دروغین ظاهری را در مقابل او حقیر و کوچک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عظمت زنانه، یعنی این؛ یعنی مخلوطی از شور و عاطفه‌ی انسانی، که در هیچ مردی نمی‌توان این عاطفه‌ی شورانگیز را سراغ داد؛ همراه با متانت شخصیت و استواری روح که همه‌ی حوادث بزرگ و خطیر را در خود هضم می‌کند و روی آتش‌های گداخته، شجاعانه قدم می‌گذارد و عبور می‌کند؛ درعین‌حال، درس می‌دهد و مردم را آگاهی می‌بخشد؛ درعین‌حال، امام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یک مادر مهربان آرامش و تسلّی می‌بخشد؛ درعین‌حال، با کودکان برادر و بچه‌های پدر از دست داده‌ی آن حادثه‌ی عظیم، در میان آن طوفان شدید، مثل سدّ مستحکمی برای آن‌ها امنیّت و آرامش و تسلّی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همه‌جانبه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به این طرف سوق می‌دهد</w:t>
      </w:r>
      <w:r>
        <w:rPr>
          <w:rFonts w:eastAsia="IRNazanin" w:cs="IRNazanin"/>
          <w:color w:val="111111"/>
          <w:sz w:val="28"/>
          <w:szCs w:val="28"/>
          <w:rtl w:val="true"/>
          <w:lang w:bidi="fa-IR"/>
        </w:rPr>
        <w:t>.</w:t>
      </w:r>
      <w:r>
        <w:rPr>
          <w:rStyle w:val="FootnoteAnchor"/>
          <w:rtl w:val="true"/>
        </w:rPr>
        <w:footnoteReference w:id="232"/>
      </w:r>
      <w:bookmarkStart w:id="465" w:name="pg5563_40938"/>
    </w:p>
    <w:p>
      <w:pPr>
        <w:pStyle w:val="Heading6"/>
        <w:numPr>
          <w:ilvl w:val="5"/>
          <w:numId w:val="1"/>
        </w:numPr>
        <w:rPr/>
      </w:pPr>
      <w:bookmarkStart w:id="466" w:name="__RefHeading___Toc2689619_581953129"/>
      <w:bookmarkStart w:id="467" w:name="_Toc186"/>
      <w:bookmarkEnd w:id="465"/>
      <w:bookmarkEnd w:id="466"/>
      <w:r>
        <w:rPr/>
        <w:t>2-2-2-1-2</w:t>
      </w:r>
      <w:r>
        <w:rPr>
          <w:rtl w:val="true"/>
        </w:rPr>
        <w:t xml:space="preserve">- </w:t>
      </w:r>
      <w:r>
        <w:rPr>
          <w:rtl w:val="true"/>
        </w:rPr>
        <w:t>موقعیت شناسی و عمل به تکلیف الهی</w:t>
      </w:r>
      <w:bookmarkEnd w:id="467"/>
    </w:p>
    <w:p>
      <w:pPr>
        <w:pStyle w:val="BookText"/>
        <w:rPr/>
      </w:pPr>
      <w:r>
        <w:rPr>
          <w:rFonts w:ascii="IRNazanin" w:hAnsi="IRNazanin" w:eastAsia="IRNazanin"/>
          <w:color w:val="111111"/>
          <w:sz w:val="28"/>
          <w:sz w:val="28"/>
          <w:szCs w:val="28"/>
          <w:rtl w:val="true"/>
          <w:lang w:bidi="fa-IR"/>
        </w:rPr>
        <w:t>ارزش و عظمت زینب کبری، به خاطر موضع و حرکت عظیم انسانی و اسلامی او بر اساس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تصمیم او، نوع حرکت او، به او این‌طور عظمت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کاری بکند، ولو دختر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نباشد، عظمت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عمده‌ی این عظمت از این‌جاست که اولاً موقعیت را شناخت؛ هم موقعیت قبل از رفتن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هم موقعیت لحظات بحرانی روز عاشورا، هم موقعیت حوادث کشنده‌ی بعد از شهادت امام حسین را؛ و ثانیاً طبق هر موقعیت، یک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انتخاب‌ها زینب را ساخت</w:t>
      </w:r>
      <w:r>
        <w:rPr>
          <w:rFonts w:eastAsia="IRNazanin" w:cs="IRNazanin"/>
          <w:color w:val="111111"/>
          <w:sz w:val="28"/>
          <w:szCs w:val="28"/>
          <w:rtl w:val="true"/>
          <w:lang w:bidi="fa-IR"/>
        </w:rPr>
        <w:t>.</w:t>
      </w:r>
      <w:r>
        <w:rPr>
          <w:rStyle w:val="FootnoteAnchor"/>
          <w:rtl w:val="true"/>
        </w:rPr>
        <w:footnoteReference w:id="233"/>
      </w:r>
    </w:p>
    <w:p>
      <w:pPr>
        <w:pStyle w:val="Heading6"/>
        <w:numPr>
          <w:ilvl w:val="5"/>
          <w:numId w:val="1"/>
        </w:numPr>
        <w:rPr/>
      </w:pPr>
      <w:bookmarkStart w:id="468" w:name="__RefHeading___Toc2689621_581953129"/>
      <w:bookmarkStart w:id="469" w:name="_Toc187"/>
      <w:bookmarkEnd w:id="468"/>
      <w:r>
        <w:rPr/>
        <w:t>3-2-2-1-2</w:t>
      </w:r>
      <w:r>
        <w:rPr>
          <w:rtl w:val="true"/>
        </w:rPr>
        <w:t xml:space="preserve">- </w:t>
      </w:r>
      <w:r>
        <w:rPr>
          <w:rtl w:val="true"/>
        </w:rPr>
        <w:t>داشتن بصیرت و حمایت از امام</w:t>
      </w:r>
      <w:bookmarkEnd w:id="469"/>
    </w:p>
    <w:p>
      <w:pPr>
        <w:pStyle w:val="BookText"/>
        <w:rPr/>
      </w:pPr>
      <w:r>
        <w:rPr>
          <w:rFonts w:ascii="IRNazanin" w:hAnsi="IRNazanin" w:eastAsia="IRNazanin"/>
          <w:color w:val="111111"/>
          <w:sz w:val="28"/>
          <w:sz w:val="28"/>
          <w:szCs w:val="28"/>
          <w:rtl w:val="true"/>
          <w:lang w:bidi="fa-IR"/>
        </w:rPr>
        <w:t>در آن ساعت‌های بحرانی که قوی‌ترین انسان‌ها نمی‌توانند بفهمند چه باید بکنند، او فهمید و امام خود را پشتیبانی کرد و او را برای شهید شدن تجهیز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حسین‌بن‌علی هم که دنیا ظلمانی شد و دل‌ها و جان‌ها و آفاق عالم تاریک گردید، این زن بزرگ یک نوری شد 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به جایی رسید که فقط والاترین انسان‌های تاریخ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به آن‌جا برسند</w:t>
      </w:r>
      <w:r>
        <w:rPr>
          <w:rFonts w:eastAsia="IRNazanin" w:cs="IRNazanin"/>
          <w:color w:val="111111"/>
          <w:sz w:val="28"/>
          <w:szCs w:val="28"/>
          <w:rtl w:val="true"/>
          <w:lang w:bidi="fa-IR"/>
        </w:rPr>
        <w:t>.</w:t>
      </w:r>
      <w:r>
        <w:rPr>
          <w:rStyle w:val="FootnoteAnchor"/>
          <w:rtl w:val="true"/>
        </w:rPr>
        <w:footnoteReference w:id="234"/>
      </w:r>
    </w:p>
    <w:p>
      <w:pPr>
        <w:pStyle w:val="Heading6"/>
        <w:numPr>
          <w:ilvl w:val="5"/>
          <w:numId w:val="1"/>
        </w:numPr>
        <w:rPr/>
      </w:pPr>
      <w:bookmarkStart w:id="470" w:name="__RefHeading___Toc2689623_581953129"/>
      <w:bookmarkStart w:id="471" w:name="_Toc188"/>
      <w:bookmarkEnd w:id="470"/>
      <w:r>
        <w:rPr/>
        <w:t>4-2-2-1-2</w:t>
      </w:r>
      <w:r>
        <w:rPr>
          <w:rtl w:val="true"/>
        </w:rPr>
        <w:t xml:space="preserve">- </w:t>
      </w:r>
      <w:r>
        <w:rPr>
          <w:rtl w:val="true"/>
        </w:rPr>
        <w:t>داشتن بالاترین علم‌ها و صافی‌ترین معرفت ها</w:t>
      </w:r>
      <w:bookmarkEnd w:id="471"/>
    </w:p>
    <w:p>
      <w:pPr>
        <w:pStyle w:val="BookText"/>
        <w:rPr/>
      </w:pPr>
      <w:r>
        <w:rPr>
          <w:rFonts w:ascii="IRNazanin" w:hAnsi="IRNazanin" w:eastAsia="IRNazanin"/>
          <w:color w:val="111111"/>
          <w:sz w:val="28"/>
          <w:sz w:val="28"/>
          <w:szCs w:val="28"/>
          <w:rtl w:val="true"/>
          <w:lang w:bidi="fa-IR"/>
        </w:rPr>
        <w:t>زینب زنی نبود که از علم و معرفت بی‌بهره باشد؛ بالاترین علم‌ها و برترین و صافیترین معرفت‌ها در دست او بود</w:t>
      </w:r>
      <w:r>
        <w:rPr>
          <w:rFonts w:eastAsia="IRNazanin" w:cs="IRNazanin"/>
          <w:color w:val="111111"/>
          <w:sz w:val="28"/>
          <w:szCs w:val="28"/>
          <w:rtl w:val="true"/>
          <w:lang w:bidi="fa-IR"/>
        </w:rPr>
        <w:t>.</w:t>
      </w:r>
      <w:r>
        <w:rPr>
          <w:rStyle w:val="FootnoteAnchor"/>
          <w:rtl w:val="true"/>
        </w:rPr>
        <w:footnoteReference w:id="235"/>
      </w:r>
    </w:p>
    <w:p>
      <w:pPr>
        <w:pStyle w:val="Heading6"/>
        <w:numPr>
          <w:ilvl w:val="5"/>
          <w:numId w:val="1"/>
        </w:numPr>
        <w:rPr/>
      </w:pPr>
      <w:bookmarkStart w:id="472" w:name="__RefHeading___Toc2689625_581953129"/>
      <w:bookmarkStart w:id="473" w:name="_Toc189"/>
      <w:bookmarkEnd w:id="472"/>
      <w:r>
        <w:rPr/>
        <w:t>5-2-2-1-2</w:t>
      </w:r>
      <w:r>
        <w:rPr>
          <w:rtl w:val="true"/>
        </w:rPr>
        <w:t xml:space="preserve">- </w:t>
      </w:r>
      <w:r>
        <w:rPr>
          <w:rtl w:val="true"/>
        </w:rPr>
        <w:t>تداوم ارتباط و دلبستگی به خدای متعال در اوج سختی‌ها و مشکلات</w:t>
      </w:r>
      <w:bookmarkEnd w:id="47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من، خواهران،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ما این‌جوری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و </w:t>
      </w:r>
      <w:bookmarkStart w:id="474" w:name="pg5563_40939"/>
    </w:p>
    <w:p>
      <w:pPr>
        <w:pStyle w:val="BookText"/>
        <w:rPr/>
      </w:pPr>
      <w:bookmarkEnd w:id="474"/>
      <w:r>
        <w:rPr>
          <w:rFonts w:ascii="IRNazanin" w:hAnsi="IRNazanin" w:eastAsia="IRNazanin"/>
          <w:color w:val="111111"/>
          <w:sz w:val="28"/>
          <w:sz w:val="28"/>
          <w:szCs w:val="28"/>
          <w:rtl w:val="true"/>
          <w:lang w:bidi="fa-IR"/>
        </w:rPr>
        <w:t>عظمت این انقلاب به این چیزهاست؛ به دل دادن به معنویّت، مجذوب شدن در مقابل لطف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دشمن می‌خواهد زینب کبری را به آن‌چه که برایش پیش آمده، شماتت 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قَالَ الرَّاوِی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ابْنَ زِیَادٍ جَلَسَ فِی الْقَصْرِ لِلنَّاسِ وَ أَذِنَ إِذْناً عَامّاً وَ جِی‌ءَ بِرَأْسِ الْحُسَیْنِ ع فَوُضِعَ بَیْنَ یَدَیْهِ وَ أُدْخِلَ نِسَاءُ الْحُسَیْنِ ع وَ صِبْیَانُهُ إِلَیْهِ فَجَلَسَتْ زَیْنَبُ بِنْتُ عَلِیٍّ ع مُتَنَکِّرَةً فَسَأَلَ عَنْهَا فَقِیلَ زَیْنَبُ بِنْتُ عَلِیٍّ ع فَأَقْبَلَ إِلَیْهَا فَقَالَ الْحَمْدُ لِلَّهِ الَّذِی فَضَحَکُمْ وَ أَکْذَبَ أُحْدُوثَتَکُمْ فَقَالَتْ إِنَّمَا یَفْتَضِحُ الْفَاسِقُ وَ یَکْذِبُ الْفَاجِرُ وَ هُوَ غَیْرُنَا فَقَالَ ابْنُ زِیَادٍ کَیْفَ رَأَیْتِ صُنْعَ اللهِ بِأَخِیکِ وَ أَهْلِ بَیْتِکِ فَقَالَتْ مَا رَأَیْتُ إِلَّا جَمِیلًا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زیبائی،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برادرانش، فرزندانش، عزیزانش، نزدیک‌ترین یارانش، این‌ها در مقابل چشمش قطعه قطعه شدند، به خاک و خون تپیدند، خونشان ریخته است، سرهایشان بالای نیزه رفته است؛ می‌گوید جمیل، 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جور زیبائی‌ای است؟ این زیبایی را همراه کنید با آن‌چه که نقل شده است که زینب کبری حتی در شب یازدهم نماز شبش ترک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دوران اسارت، انقطاع الی‌الله‌اش، دلبستگی‌اش به خدای متعال، رابطه‌اش با خدای متعال سست نشد، کم نشد، بلکه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الگوست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6"/>
        <w:numPr>
          <w:ilvl w:val="5"/>
          <w:numId w:val="1"/>
        </w:numPr>
        <w:rPr/>
      </w:pPr>
      <w:bookmarkStart w:id="475" w:name="__RefHeading___Toc2689627_581953129"/>
      <w:bookmarkStart w:id="476" w:name="_Toc190"/>
      <w:bookmarkEnd w:id="475"/>
      <w:r>
        <w:rPr/>
        <w:t>6-2-2-1-2</w:t>
      </w:r>
      <w:r>
        <w:rPr>
          <w:rtl w:val="true"/>
        </w:rPr>
        <w:t xml:space="preserve">- </w:t>
      </w:r>
      <w:r>
        <w:rPr>
          <w:rtl w:val="true"/>
        </w:rPr>
        <w:t>تأثیر در متن حوادث تاریخی</w:t>
      </w:r>
      <w:bookmarkEnd w:id="47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گفته می‌شود در عاشورا، در حادثه‌ی کربلا، خون بر شمشیر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واقعا پیروز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پیروزی، حضرت زینب بود؛ والّا خون در کربلا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نظامی با شکست ظاهری نیروهای حق در عرصه‌ی عاشورا به پایان رسید؛ امّا آن چیزی که موجب شد این شکست نظامی ظاهری، تبدیل به یک پیروزی قطعی دائمی شود، عبارت بود از منش زینب کبری؛ نقشی که حضرت زینب بر عهده گرفت؛ این خیلی چیز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نشان داد که زن در حاشیه‌ی تاریخ نیست؛ زن در متن حوادث مهم تاریخی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در موارد متعدّدی به این نکته ناطق است؛ لیکن این مربوط به تاریخ نزدیک است، مربوط به امم گذشته نیست؛ یک حادثه‌ی زنده و ملموس است که انسان زینب </w:t>
      </w:r>
      <w:bookmarkStart w:id="477" w:name="pg5563_40940"/>
    </w:p>
    <w:p>
      <w:pPr>
        <w:pStyle w:val="BookText"/>
        <w:rPr/>
      </w:pPr>
      <w:bookmarkEnd w:id="477"/>
      <w:r>
        <w:rPr>
          <w:rFonts w:ascii="IRNazanin" w:hAnsi="IRNazanin" w:eastAsia="IRNazanin"/>
          <w:color w:val="111111"/>
          <w:sz w:val="28"/>
          <w:sz w:val="28"/>
          <w:szCs w:val="28"/>
          <w:rtl w:val="true"/>
          <w:lang w:bidi="fa-IR"/>
        </w:rPr>
        <w:t>کبری را مشاهده می‌کند که با یک عظمت خیره‌کننده و درخشنده‌ای در عرصه ظاهر می‌شود؛ کاری می‌کند که دشمنی که به حسب ظاهر در کارزار نظامی پیروز شده است و مخالفین خود را قلع و قمع کرده است و بر تخت پیروزی تکیه زده است، در مقرّ قدرت خود، در کاخ ریاست خود، تحقیر و ذلیل شود؛ داغ ننگ ابدی را به پیشانی او می‌زند و پیروزی او را تبدیل می‌کند به یک شکست؛ این کار زینب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می‌توان حجب و عفاف زنانه را تبدیل کرد به عزّت مجاهدانه، به یک جهاد بزرگ</w:t>
      </w:r>
      <w:r>
        <w:rPr>
          <w:rFonts w:eastAsia="IRNazanin" w:cs="IRNazanin"/>
          <w:color w:val="111111"/>
          <w:sz w:val="28"/>
          <w:szCs w:val="28"/>
          <w:rtl w:val="true"/>
          <w:lang w:bidi="fa-IR"/>
        </w:rPr>
        <w:t>.</w:t>
      </w:r>
      <w:r>
        <w:rPr>
          <w:rStyle w:val="FootnoteAnchor"/>
          <w:rtl w:val="true"/>
        </w:rPr>
        <w:footnoteReference w:id="237"/>
      </w:r>
    </w:p>
    <w:p>
      <w:pPr>
        <w:pStyle w:val="Heading6"/>
        <w:numPr>
          <w:ilvl w:val="5"/>
          <w:numId w:val="1"/>
        </w:numPr>
        <w:rPr/>
      </w:pPr>
      <w:bookmarkStart w:id="478" w:name="__RefHeading___Toc2689629_581953129"/>
      <w:bookmarkStart w:id="479" w:name="_Toc191"/>
      <w:bookmarkEnd w:id="478"/>
      <w:r>
        <w:rPr/>
        <w:t>7-2-2-1-2</w:t>
      </w:r>
      <w:r>
        <w:rPr>
          <w:rtl w:val="true"/>
        </w:rPr>
        <w:t xml:space="preserve">- </w:t>
      </w:r>
      <w:r>
        <w:rPr>
          <w:rtl w:val="true"/>
        </w:rPr>
        <w:t>جمع میان عقل و متانت، قدرت و شجاعت، شورعاطفی و صراحت زبان با استواری روح</w:t>
      </w:r>
      <w:bookmarkEnd w:id="479"/>
    </w:p>
    <w:p>
      <w:pPr>
        <w:pStyle w:val="BookText"/>
        <w:rPr/>
      </w:pPr>
      <w:r>
        <w:rPr>
          <w:rFonts w:ascii="IRNazanin" w:hAnsi="IRNazanin" w:eastAsia="IRNazanin"/>
          <w:color w:val="111111"/>
          <w:sz w:val="28"/>
          <w:sz w:val="28"/>
          <w:szCs w:val="28"/>
          <w:rtl w:val="true"/>
          <w:lang w:bidi="fa-IR"/>
        </w:rPr>
        <w:t>زینب کبری برای زنان ما در طول تاریخ یک الگوست؛ عقل و متانت، قدرت و شجاعت، شور و احساس عاطفی، صراحت زبان، متانت دل، استواری روح؛ درعین‌حال، مادرانه، خواهرانه، با همه‌ی انسانها برخورد کردن، در محیط خانه شمع محبّت را روشن نگه داشتن، همسر و فرزندان را بر سر سفره‌ی محبّت و عاطفه‌ی خود دور هم جمع کردن؛ اینها خصوصیات زن مسلمان است</w:t>
      </w:r>
      <w:r>
        <w:rPr>
          <w:rFonts w:eastAsia="IRNazanin" w:cs="IRNazanin"/>
          <w:color w:val="111111"/>
          <w:sz w:val="28"/>
          <w:szCs w:val="28"/>
          <w:rtl w:val="true"/>
          <w:lang w:bidi="fa-IR"/>
        </w:rPr>
        <w:t>.</w:t>
      </w:r>
      <w:r>
        <w:rPr>
          <w:rStyle w:val="FootnoteAnchor"/>
          <w:rtl w:val="true"/>
        </w:rPr>
        <w:footnoteReference w:id="238"/>
      </w:r>
    </w:p>
    <w:p>
      <w:pPr>
        <w:pStyle w:val="Heading6"/>
        <w:numPr>
          <w:ilvl w:val="5"/>
          <w:numId w:val="1"/>
        </w:numPr>
        <w:rPr/>
      </w:pPr>
      <w:bookmarkStart w:id="480" w:name="__RefHeading___Toc2689631_581953129"/>
      <w:bookmarkStart w:id="481" w:name="_Toc192"/>
      <w:bookmarkEnd w:id="480"/>
      <w:r>
        <w:rPr/>
        <w:t>8-2-2-1-2</w:t>
      </w:r>
      <w:r>
        <w:rPr>
          <w:rtl w:val="true"/>
        </w:rPr>
        <w:t xml:space="preserve">- </w:t>
      </w:r>
      <w:r>
        <w:rPr>
          <w:rtl w:val="true"/>
        </w:rPr>
        <w:t>آسیب شناسی انقلاب نبوی و علوی و ایستادگی در مقابل ظالمان</w:t>
      </w:r>
      <w:bookmarkEnd w:id="48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قوی، با این کلمات رسا، آن هم در آن شرائط دشوار، این‌گونه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این‌جور نبود که یک عدّه مستمع جلوی حضرت زینب نشسته باشند، گوش فرا داده باشند، او هم مثل یک خطیبی برای این‌ها خطبه بخواند؛ نه، یک عده دشمن، نیزه‌داران دشمن دور و برشان را گرفته‌اند؛ یک عدّه هم مردم مختلف‌الحال حضور داشتند؛ همان‌هایی که مسلِم را به دست ابن‌زیاد دادند، همان‌هایی که به امام حسین نامه نوشتند و تخلف کردند، همان‌هایی که آن روزی که باید با ابن‌زیاد در </w:t>
      </w:r>
      <w:bookmarkStart w:id="482" w:name="pg5563_40941"/>
    </w:p>
    <w:p>
      <w:pPr>
        <w:pStyle w:val="BookText"/>
        <w:rPr/>
      </w:pPr>
      <w:bookmarkEnd w:id="482"/>
      <w:r>
        <w:rPr>
          <w:rFonts w:ascii="IRNazanin" w:hAnsi="IRNazanin" w:eastAsia="IRNazanin"/>
          <w:color w:val="111111"/>
          <w:sz w:val="28"/>
          <w:sz w:val="28"/>
          <w:szCs w:val="28"/>
          <w:rtl w:val="true"/>
          <w:lang w:bidi="fa-IR"/>
        </w:rPr>
        <w:t xml:space="preserve">می‌افتادند، در خانه‌هایشان مخفی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بودند در بازار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کسانی بودند که ضعف نفس نشان دادند، حالا هم نگاه می‌کنند، دختر امیرالمؤمنین را می‌بینند،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کبری با این عدّه‌ی ناهمگون و غیر قابل اعتماد مواجه است، امّا این‌جور محکم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تاریخ است؛ این زن، دیگر ضعیفه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زن را ضعیفه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جوهر زنانه‌ی مؤمن، این‌جور خودش را در شرائط دشوار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است که الگوست؛ الگو برای همه‌ی مردان بزرگ عالم و زنان بزرگ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نبوی و انقلاب علوی را آسیب‌شناسی می‌کند؛ می‌گوید شماها نتوانستید در فتنه، حق را تشخیص بدهید؛ نتوانستید به وظیفه‌تان عمل کنید؛ نتیجه این شد که جگرگوشه‌ی پیغمبر سرش بر روی نیزه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زینب را این‌جا می‌شود فهمید</w:t>
      </w:r>
      <w:r>
        <w:rPr>
          <w:rFonts w:eastAsia="IRNazanin" w:cs="IRNazanin"/>
          <w:color w:val="111111"/>
          <w:sz w:val="28"/>
          <w:szCs w:val="28"/>
          <w:rtl w:val="true"/>
          <w:lang w:bidi="fa-IR"/>
        </w:rPr>
        <w:t>.</w:t>
      </w:r>
      <w:r>
        <w:rPr>
          <w:rStyle w:val="FootnoteAnchor"/>
          <w:rtl w:val="true"/>
        </w:rPr>
        <w:footnoteReference w:id="239"/>
      </w:r>
    </w:p>
    <w:p>
      <w:pPr>
        <w:pStyle w:val="Heading6"/>
        <w:numPr>
          <w:ilvl w:val="5"/>
          <w:numId w:val="1"/>
        </w:numPr>
        <w:rPr/>
      </w:pPr>
      <w:bookmarkStart w:id="483" w:name="__RefHeading___Toc2689633_581953129"/>
      <w:bookmarkStart w:id="484" w:name="_Toc193"/>
      <w:bookmarkEnd w:id="483"/>
      <w:r>
        <w:rPr/>
        <w:t>9-2-2-1-2</w:t>
      </w:r>
      <w:r>
        <w:rPr>
          <w:rtl w:val="true"/>
        </w:rPr>
        <w:t xml:space="preserve">- </w:t>
      </w:r>
      <w:r>
        <w:rPr>
          <w:rtl w:val="true"/>
        </w:rPr>
        <w:t>حقیر و ناچیز شدن دشمنان و حوادث بزرگ در مقابل عظمت زنانه‌ی ایشان</w:t>
      </w:r>
      <w:bookmarkEnd w:id="48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نمونه‌ی کامل از زن مسلمان است؛ یعنی الگویی که اسلام برای تربیت زنان، آن را در مقابل چشم مردم دنیا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دارای شخصیت چند بُعدی است؛ دانا و خبیر و دارای معرفت والا و یک انسان برجسته است که هر کس با آن بزرگوار مواجه می‌شود، در مقابل عظمت دانایی و روحی و معرفت او احساس خضوع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مهمترین بُعدی که شخصیت زن اسلامی می‌تواند آن را در مقابل چشم همه قرار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تأثیری که از اسلام پذیرفته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زن اسلامی به برکت ایمان و دل سپردن به رحمت و عظمت الهی، آن‌چنان سعه و عظمتی پیدا می‌کند که حوادث بزرگ در مقابل او، حقیر و ناچیز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زینب کبری، این بُعد از همه بارزتر و برجسته‌تر است</w:t>
      </w:r>
      <w:r>
        <w:rPr>
          <w:rFonts w:eastAsia="IRNazanin" w:cs="IRNazanin"/>
          <w:color w:val="111111"/>
          <w:sz w:val="28"/>
          <w:szCs w:val="28"/>
          <w:rtl w:val="true"/>
          <w:lang w:bidi="fa-IR"/>
        </w:rPr>
        <w:t>.</w:t>
      </w:r>
      <w:r>
        <w:rPr>
          <w:rStyle w:val="FootnoteAnchor"/>
          <w:rtl w:val="true"/>
        </w:rPr>
        <w:footnoteReference w:id="240"/>
      </w:r>
      <w:bookmarkStart w:id="485" w:name="pg5563_40942"/>
    </w:p>
    <w:p>
      <w:pPr>
        <w:pStyle w:val="BookText"/>
        <w:rPr/>
      </w:pPr>
      <w:bookmarkEnd w:id="485"/>
      <w:r>
        <w:rPr>
          <w:rFonts w:ascii="IRNazanin" w:hAnsi="IRNazanin" w:eastAsia="IRNazanin"/>
          <w:color w:val="111111"/>
          <w:sz w:val="28"/>
          <w:sz w:val="28"/>
          <w:szCs w:val="28"/>
          <w:rtl w:val="true"/>
          <w:lang w:bidi="fa-IR"/>
        </w:rPr>
        <w:t>حادثه‌ای مثل روز عاشورا نمی‌تواند زینب کبری را خُرد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و حشمت ظاهری دستگاه ستمگر جباری مثل یزید و عبیدالله‌بن‌زیاد نمی‌تواند زینب کبری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محل استقرار شخصیت باعظمت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کانون محنت‌های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کاخ جبّارانی مثل یزید و عبیدالله‌بن زیاد، همان عظمت و شکوه معنوی را با خود حفظ می‌کند و شخصیت‌های دیگر در مقابل او تحقیر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 عبیدالله‌بن‌زیاد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مغروران ستمگر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زن اسیر و دست‌بسته، تحقیر می‌شوند</w:t>
      </w:r>
      <w:r>
        <w:rPr>
          <w:rFonts w:eastAsia="IRNazanin" w:cs="IRNazanin"/>
          <w:color w:val="111111"/>
          <w:sz w:val="28"/>
          <w:szCs w:val="28"/>
          <w:rtl w:val="true"/>
          <w:lang w:bidi="fa-IR"/>
        </w:rPr>
        <w:t>.</w:t>
      </w:r>
      <w:r>
        <w:rPr>
          <w:rStyle w:val="FootnoteAnchor"/>
          <w:rtl w:val="true"/>
        </w:rPr>
        <w:footnoteReference w:id="241"/>
      </w:r>
    </w:p>
    <w:p>
      <w:pPr>
        <w:pStyle w:val="Heading6"/>
        <w:numPr>
          <w:ilvl w:val="5"/>
          <w:numId w:val="1"/>
        </w:numPr>
        <w:rPr/>
      </w:pPr>
      <w:bookmarkStart w:id="486" w:name="__RefHeading___Toc2689635_581953129"/>
      <w:bookmarkStart w:id="487" w:name="_Toc194"/>
      <w:bookmarkEnd w:id="486"/>
      <w:r>
        <w:rPr/>
        <w:t>10-2-2-1-2</w:t>
      </w:r>
      <w:r>
        <w:rPr>
          <w:rtl w:val="true"/>
        </w:rPr>
        <w:t xml:space="preserve">- </w:t>
      </w:r>
      <w:r>
        <w:rPr>
          <w:rtl w:val="true"/>
        </w:rPr>
        <w:t>صبر عظیم و ایستادگی و تحمّل بی‌نظیر در مقابل مصائب و مشکلات</w:t>
      </w:r>
      <w:bookmarkEnd w:id="48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زینب کبری این همه عزیزان را در مقابل چشم خود دید که به قربانگاه رفته‌اند و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عباس را دید، علی‌اکبر را دید، قاسم را دید، فرزندان خودش را دید، دیگر برادران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همه محنت‌ها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دشمن را، هتک احترام را، مسئولیت حفظ کودکان را،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مصیبت‌ها را مگر می‌شود مقایسه کرد با مصائب جسمانی؟ امّا در مقابل همه‌ی این مصائب، زینب به پروردگار عالم عرض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پاره پاره‌ی برادرش در مقابل دست، در مقابل چشم؛ دل به سمت پروردگار عالم،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سؤال می‌شود که چگونه دیدی؟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مصیبت در چشم زینب کبری زیباست؛ چون از سوی خداست، چون برای اوست، چون در راه اوست، در راه اعلای کلمه‌ی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مقام، مقام چنین صبری، چنین دلدادگی نسبت به حق و حقیقت، چقدر متفاوت است با آن مقامی که قرآن کریم از جناب آسیه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مقام زینب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نام زینب و کار زینب امروز الگوست </w:t>
      </w:r>
      <w:bookmarkStart w:id="488" w:name="pg5563_40943"/>
    </w:p>
    <w:p>
      <w:pPr>
        <w:pStyle w:val="BookText"/>
        <w:rPr/>
      </w:pPr>
      <w:bookmarkEnd w:id="488"/>
      <w:r>
        <w:rPr>
          <w:rFonts w:ascii="IRNazanin" w:hAnsi="IRNazanin" w:eastAsia="IRNazanin"/>
          <w:color w:val="111111"/>
          <w:sz w:val="28"/>
          <w:sz w:val="28"/>
          <w:szCs w:val="28"/>
          <w:rtl w:val="true"/>
          <w:lang w:bidi="fa-IR"/>
        </w:rPr>
        <w:t>و در دنیا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بقای دین اسلام، بقای راه خدا، ادامه‌ی پیمودن این راه به وسیله‌ی بندگان خدا، متکی شده است، مدد و نیرو گرفته است از کاری که حسین‌بن‌علی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کاری که زینب کبری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صبر عظیم، آن ایستادگی، آن تحمل مصائب و مشکلات موجب شد که امروز شما می‌بینید ارزش‌های دینی در دنیا، ارزش‌های رائج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ارزش‌های انسانی که در مکاتب گوناگون، منطبق با وجدان بشری است، ارزش‌هایی است که از دین برخاسته است؛ این‌ها را دین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خاصیتش این است</w:t>
      </w:r>
      <w:r>
        <w:rPr>
          <w:rFonts w:eastAsia="IRNazanin" w:cs="IRNazanin"/>
          <w:color w:val="111111"/>
          <w:sz w:val="28"/>
          <w:szCs w:val="28"/>
          <w:rtl w:val="true"/>
          <w:lang w:bidi="fa-IR"/>
        </w:rPr>
        <w:t>.</w:t>
      </w:r>
      <w:r>
        <w:rPr>
          <w:rStyle w:val="FootnoteAnchor"/>
          <w:rtl w:val="true"/>
        </w:rPr>
        <w:footnoteReference w:id="242"/>
      </w:r>
    </w:p>
    <w:p>
      <w:pPr>
        <w:pStyle w:val="Heading6"/>
        <w:numPr>
          <w:ilvl w:val="5"/>
          <w:numId w:val="1"/>
        </w:numPr>
        <w:rPr/>
      </w:pPr>
      <w:bookmarkStart w:id="489" w:name="__RefHeading___Toc2689637_581953129"/>
      <w:bookmarkStart w:id="490" w:name="_Toc195"/>
      <w:bookmarkEnd w:id="489"/>
      <w:r>
        <w:rPr/>
        <w:t>11-2-2-1-2</w:t>
      </w:r>
      <w:r>
        <w:rPr>
          <w:rtl w:val="true"/>
        </w:rPr>
        <w:t xml:space="preserve">- </w:t>
      </w:r>
      <w:r>
        <w:rPr>
          <w:rtl w:val="true"/>
        </w:rPr>
        <w:t>همراه کردن عاطفه ی زنانه با ایمان و معرفت و زبان صریح و روشن</w:t>
      </w:r>
      <w:bookmarkEnd w:id="490"/>
    </w:p>
    <w:p>
      <w:pPr>
        <w:pStyle w:val="BookText"/>
        <w:rPr/>
      </w:pP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نمونه‌ی کامل از زن مسلمان است؛ یعنی الگویی که اسلام برای تربیت زنان، آن را در مقابل چشم مردم دنیا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شور عاطفه‌ی زنانه را همراه کرده است با عظمت و استقرار و متانت قلب یک انسان مؤمن، و زبان صریح و روشن یک مجاهد فی‌سبیل‌الله، و زلال معرفتی که از زبان و دل او بیرون می‌تراود و شنوندگان و حاضران را مبهوت می‌کند</w:t>
      </w:r>
      <w:r>
        <w:rPr>
          <w:rFonts w:eastAsia="IRNazanin" w:cs="IRNazanin"/>
          <w:color w:val="111111"/>
          <w:sz w:val="28"/>
          <w:szCs w:val="28"/>
          <w:rtl w:val="true"/>
          <w:lang w:bidi="fa-IR"/>
        </w:rPr>
        <w:t>.</w:t>
      </w:r>
      <w:r>
        <w:rPr>
          <w:rStyle w:val="FootnoteAnchor"/>
          <w:rtl w:val="true"/>
        </w:rPr>
        <w:footnoteReference w:id="243"/>
      </w:r>
    </w:p>
    <w:p>
      <w:pPr>
        <w:pStyle w:val="Heading4"/>
        <w:numPr>
          <w:ilvl w:val="3"/>
          <w:numId w:val="1"/>
        </w:numPr>
        <w:rPr/>
      </w:pPr>
      <w:bookmarkStart w:id="491" w:name="__RefHeading___Toc2689639_581953129"/>
      <w:bookmarkStart w:id="492" w:name="_Toc196"/>
      <w:bookmarkEnd w:id="491"/>
      <w:r>
        <w:rPr/>
        <w:t>3-1-2</w:t>
      </w:r>
      <w:r>
        <w:rPr>
          <w:rtl w:val="true"/>
        </w:rPr>
        <w:t xml:space="preserve">- </w:t>
      </w:r>
      <w:r>
        <w:rPr>
          <w:rtl w:val="true"/>
        </w:rPr>
        <w:t>حضرت سکینه کبری</w:t>
      </w:r>
      <w:r>
        <w:rPr>
          <w:rtl w:val="true"/>
        </w:rPr>
        <w:t>(</w:t>
      </w:r>
      <w:r>
        <w:rPr>
          <w:rtl w:val="true"/>
        </w:rPr>
        <w:t>سلام الله علیها</w:t>
      </w:r>
      <w:r>
        <w:rPr>
          <w:rtl w:val="true"/>
        </w:rPr>
        <w:t>)</w:t>
      </w:r>
      <w:bookmarkEnd w:id="492"/>
    </w:p>
    <w:p>
      <w:pPr>
        <w:pStyle w:val="Heading5"/>
        <w:numPr>
          <w:ilvl w:val="4"/>
          <w:numId w:val="1"/>
        </w:numPr>
        <w:rPr/>
      </w:pPr>
      <w:bookmarkStart w:id="493" w:name="__RefHeading___Toc2689641_581953129"/>
      <w:bookmarkStart w:id="494" w:name="_Toc197"/>
      <w:bookmarkEnd w:id="493"/>
      <w:r>
        <w:rPr/>
        <w:t>1-3-1-2</w:t>
      </w:r>
      <w:r>
        <w:rPr>
          <w:rtl w:val="true"/>
        </w:rPr>
        <w:t xml:space="preserve">- </w:t>
      </w:r>
      <w:r>
        <w:rPr>
          <w:rtl w:val="true"/>
        </w:rPr>
        <w:t>ویژگی‌های الگو</w:t>
      </w:r>
      <w:bookmarkEnd w:id="494"/>
    </w:p>
    <w:p>
      <w:pPr>
        <w:pStyle w:val="Heading6"/>
        <w:numPr>
          <w:ilvl w:val="5"/>
          <w:numId w:val="1"/>
        </w:numPr>
        <w:rPr/>
      </w:pPr>
      <w:bookmarkStart w:id="495" w:name="__RefHeading___Toc2689643_581953129"/>
      <w:bookmarkStart w:id="496" w:name="_Toc198"/>
      <w:bookmarkEnd w:id="495"/>
      <w:r>
        <w:rPr/>
        <w:t>1-1-3-1-2</w:t>
      </w:r>
      <w:r>
        <w:rPr>
          <w:rtl w:val="true"/>
        </w:rPr>
        <w:t xml:space="preserve">- </w:t>
      </w:r>
      <w:r>
        <w:rPr>
          <w:rtl w:val="true"/>
        </w:rPr>
        <w:t>مشعل معرفت و دانش</w:t>
      </w:r>
      <w:bookmarkEnd w:id="49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سکینه‌ی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که شما اسمش را در کربلا شنیده‌اید، و دختر امام و برادرزاده و شاگرد زینب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اهل تحقیق و کتاب‌اند، نگاه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مشعل‌های معرفت عربی در همه‌ی تاریخ اسلام تا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حتّی زینب و پدر زینب و پدر سکینه را قبول نداشتند و ندارند، اعتراف می‌کنند که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مشعل معرفت و دانش است</w:t>
      </w:r>
      <w:r>
        <w:rPr>
          <w:rFonts w:eastAsia="IRNazanin" w:cs="IRNazanin"/>
          <w:color w:val="111111"/>
          <w:sz w:val="28"/>
          <w:szCs w:val="28"/>
          <w:rtl w:val="true"/>
          <w:lang w:bidi="fa-IR"/>
        </w:rPr>
        <w:t>.</w:t>
      </w:r>
      <w:r>
        <w:rPr>
          <w:rStyle w:val="FootnoteAnchor"/>
          <w:rtl w:val="true"/>
        </w:rPr>
        <w:footnoteReference w:id="244"/>
      </w:r>
      <w:bookmarkStart w:id="497" w:name="pg5563_40944"/>
    </w:p>
    <w:p>
      <w:pPr>
        <w:pStyle w:val="Heading4"/>
        <w:numPr>
          <w:ilvl w:val="3"/>
          <w:numId w:val="1"/>
        </w:numPr>
        <w:rPr/>
      </w:pPr>
      <w:bookmarkStart w:id="498" w:name="__RefHeading___Toc2689645_581953129"/>
      <w:bookmarkStart w:id="499" w:name="_Toc199"/>
      <w:bookmarkEnd w:id="497"/>
      <w:bookmarkEnd w:id="498"/>
      <w:r>
        <w:rPr/>
        <w:t>4-1-2</w:t>
      </w:r>
      <w:r>
        <w:rPr>
          <w:rtl w:val="true"/>
        </w:rPr>
        <w:t xml:space="preserve">- </w:t>
      </w:r>
      <w:r>
        <w:rPr>
          <w:rtl w:val="true"/>
        </w:rPr>
        <w:t>حضرت مریم</w:t>
      </w:r>
      <w:r>
        <w:rPr>
          <w:rtl w:val="true"/>
        </w:rPr>
        <w:t>(</w:t>
      </w:r>
      <w:r>
        <w:rPr>
          <w:rtl w:val="true"/>
        </w:rPr>
        <w:t>سلام الله علیها</w:t>
      </w:r>
      <w:r>
        <w:rPr>
          <w:rtl w:val="true"/>
        </w:rPr>
        <w:t>)</w:t>
      </w:r>
      <w:bookmarkEnd w:id="499"/>
    </w:p>
    <w:p>
      <w:pPr>
        <w:pStyle w:val="Heading5"/>
        <w:numPr>
          <w:ilvl w:val="4"/>
          <w:numId w:val="1"/>
        </w:numPr>
        <w:rPr/>
      </w:pPr>
      <w:bookmarkStart w:id="500" w:name="__RefHeading___Toc2689647_581953129"/>
      <w:bookmarkStart w:id="501" w:name="_Toc200"/>
      <w:bookmarkEnd w:id="500"/>
      <w:r>
        <w:rPr/>
        <w:t>1-4-1-2</w:t>
      </w:r>
      <w:r>
        <w:rPr>
          <w:rtl w:val="true"/>
        </w:rPr>
        <w:t xml:space="preserve">- </w:t>
      </w:r>
      <w:r>
        <w:rPr>
          <w:rtl w:val="true"/>
        </w:rPr>
        <w:t>جایگاه و اهمیّت الگو</w:t>
      </w:r>
      <w:bookmarkEnd w:id="501"/>
    </w:p>
    <w:p>
      <w:pPr>
        <w:pStyle w:val="Heading6"/>
        <w:numPr>
          <w:ilvl w:val="5"/>
          <w:numId w:val="1"/>
        </w:numPr>
        <w:rPr/>
      </w:pPr>
      <w:bookmarkStart w:id="502" w:name="__RefHeading___Toc2689649_581953129"/>
      <w:bookmarkStart w:id="503" w:name="_Toc201"/>
      <w:bookmarkEnd w:id="502"/>
      <w:r>
        <w:rPr/>
        <w:t>1-1-4-1-2</w:t>
      </w:r>
      <w:r>
        <w:rPr>
          <w:rtl w:val="true"/>
        </w:rPr>
        <w:t xml:space="preserve">- </w:t>
      </w:r>
      <w:r>
        <w:rPr>
          <w:rtl w:val="true"/>
        </w:rPr>
        <w:t>نمونه و مَثَل قرآنی برای مؤمنان</w:t>
      </w:r>
      <w:bookmarkEnd w:id="503"/>
    </w:p>
    <w:p>
      <w:pPr>
        <w:pStyle w:val="BookText"/>
        <w:rPr/>
      </w:pPr>
      <w:r>
        <w:rPr>
          <w:rFonts w:ascii="Amiri" w:hAnsi="Amiri" w:eastAsia="Amiri" w:cs="Amiri"/>
          <w:color w:val="111111"/>
          <w:sz w:val="28"/>
          <w:sz w:val="28"/>
          <w:szCs w:val="28"/>
          <w:rtl w:val="true"/>
          <w:lang w:bidi="ar-SA"/>
        </w:rPr>
        <w:t>باز خدای متعال دو زن را به‌عنوان نمونه‌ی مؤمنان ذکر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لِلَّذینَ آمَنُوا امْرَأَةَ فِرْعَوْنَ إذْ قالَتْ رَبِّ ابْنِ لی عِنْدَکَ بَیْتًا فِی الْجَنَّةِ وَ نَجِّنی مِنْ فِرْعَوْنَ وَ عَمَلِه</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یکی زن فرعون و دیگری، حضرت مریم</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زنِ دیگر، مریم مادر عیسی و دخترِ عمران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می‌خواهد دو انسان را از مجموع همه‌ی انسان‌ها انتخاب کند و به‌عنوان مثل و نمونه، آن‌ها را معرفی کند، دو زن را انتخاب می‌کند؛ نه دو مرد را و نه یک مرد و یک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راز هایی است</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504" w:name="__RefHeading___Toc2689651_581953129"/>
      <w:bookmarkStart w:id="505" w:name="_Toc202"/>
      <w:bookmarkEnd w:id="504"/>
      <w:r>
        <w:rPr/>
        <w:t>2-4-1-2</w:t>
      </w:r>
      <w:r>
        <w:rPr>
          <w:rtl w:val="true"/>
        </w:rPr>
        <w:t xml:space="preserve">- </w:t>
      </w:r>
      <w:r>
        <w:rPr>
          <w:rtl w:val="true"/>
        </w:rPr>
        <w:t>ویژگی‌های الگو</w:t>
      </w:r>
      <w:bookmarkEnd w:id="505"/>
    </w:p>
    <w:p>
      <w:pPr>
        <w:pStyle w:val="Heading6"/>
        <w:numPr>
          <w:ilvl w:val="5"/>
          <w:numId w:val="1"/>
        </w:numPr>
        <w:rPr/>
      </w:pPr>
      <w:bookmarkStart w:id="506" w:name="__RefHeading___Toc2689653_581953129"/>
      <w:bookmarkStart w:id="507" w:name="_Toc203"/>
      <w:bookmarkEnd w:id="506"/>
      <w:r>
        <w:rPr/>
        <w:t>1-2-4-1-2</w:t>
      </w:r>
      <w:r>
        <w:rPr>
          <w:rtl w:val="true"/>
        </w:rPr>
        <w:t xml:space="preserve">- </w:t>
      </w:r>
      <w:r>
        <w:rPr>
          <w:rtl w:val="true"/>
        </w:rPr>
        <w:t>ایستادگی در مقابل تهمت‌های ناروا</w:t>
      </w:r>
      <w:bookmarkEnd w:id="50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وقتی می‌خواهد نمونه‌ای برای انسانهای با ایمان ذکر کند، آن را از میان مردان ذکر نمی‌کند؛ از میان زنان ذکر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لِلَّذینَ آمَنُوا امْرَأَةَ فِرْعَوْنَ</w:t>
      </w:r>
      <w:r>
        <w:rPr>
          <w:rFonts w:eastAsia="Amiri" w:cs="Amiri" w:ascii="Amiri" w:hAnsi="Amiri"/>
          <w:color w:val="111111"/>
          <w:sz w:val="28"/>
          <w:szCs w:val="28"/>
          <w:rtl w:val="true"/>
          <w:lang w:bidi="ar-SA"/>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این جا، دو زن را به عنوان دو نمونه از انسانهای برجسته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زنان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صحنه‌ی انسانیت و تکامل معنوی، خدای متعال وقتی می‌خواهد نمونه‌ی ممتازی بیان کند، سخن از پیامبران و مردان بزرگ و شخصیتهای علمی و دینی نمی‌کند؛ بلکه سخن از دو زن به میان می‌آورد که یکی از آن دو زن، زن فرعون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رَبِّ ابْنِ لی عِنْدَکَ بَیْتًا فِی الْجَنَّةِ</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 مریم مادر عیسی و دخترِ عمران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مریم ابنة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زنی جوان است که در مقابل تهمّت و نگاه سوء ظن آلوده‌ی همه‌ی مردم </w:t>
      </w:r>
      <w:bookmarkStart w:id="508" w:name="pg5563_40945"/>
    </w:p>
    <w:p>
      <w:pPr>
        <w:pStyle w:val="BookText"/>
        <w:rPr/>
      </w:pPr>
      <w:bookmarkEnd w:id="508"/>
      <w:r>
        <w:rPr>
          <w:rFonts w:ascii="IRNazanin" w:hAnsi="IRNazanin" w:eastAsia="IRNazanin"/>
          <w:color w:val="111111"/>
          <w:sz w:val="28"/>
          <w:sz w:val="28"/>
          <w:szCs w:val="28"/>
          <w:rtl w:val="true"/>
          <w:lang w:bidi="fa-IR"/>
        </w:rPr>
        <w:t xml:space="preserve">شهر و منطقه‌ی خود، مثل کوه می‌ایستد و </w:t>
      </w:r>
      <w:r>
        <w:rPr>
          <w:rFonts w:eastAsia="Times New Roman" w:cs="Times New Roman" w:ascii="Times New Roman" w:hAnsi="Times New Roman"/>
          <w:color w:val="111111"/>
          <w:sz w:val="28"/>
          <w:szCs w:val="28"/>
          <w:lang w:val="en-US" w:bidi="en-US"/>
        </w:rPr>
        <w:t>ßáãÉ</w:t>
      </w:r>
      <w:r>
        <w:rPr>
          <w:rFonts w:ascii="IRNazanin" w:hAnsi="IRNazanin" w:eastAsia="IRNazanin"/>
          <w:color w:val="111111"/>
          <w:sz w:val="28"/>
          <w:sz w:val="28"/>
          <w:szCs w:val="28"/>
          <w:rtl w:val="true"/>
          <w:lang w:bidi="fa-IR"/>
        </w:rPr>
        <w:t>الله و روح را که خدای متعال با قدرت کامله‌ی خود در دامان پاک او گذاشته است، بر روی دست می‌گیرد و مثل نورافکنی فرزند خود را بر دنیای تاریک آن زمان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زن، دنیا را نور باران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دهنده‌ی آن است که در میدان عظیم و محشر وسیعی که همه‌ی انسان‌ها، از اوّلین و آخرین جمع شده‌اند؛ وقتی خدای متعال می‌خواهد دو انسان را از مجموع همه‌ی انسان‌ها انتخاب کند و به‌عنوان مثل و نمونه، آن‌ها را معرفی کند، دو زن را انتخاب می‌کند؛ نه دو مرد را و نه یک مرد و یک زن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راز هایی است</w:t>
      </w:r>
      <w:r>
        <w:rPr>
          <w:rFonts w:eastAsia="IRNazanin" w:cs="IRNazanin"/>
          <w:color w:val="111111"/>
          <w:sz w:val="28"/>
          <w:szCs w:val="28"/>
          <w:rtl w:val="true"/>
          <w:lang w:bidi="fa-IR"/>
        </w:rPr>
        <w:t>.</w:t>
      </w:r>
      <w:r>
        <w:rPr>
          <w:rStyle w:val="FootnoteAnchor"/>
          <w:rtl w:val="true"/>
        </w:rPr>
        <w:footnoteReference w:id="250"/>
      </w:r>
    </w:p>
    <w:p>
      <w:pPr>
        <w:pStyle w:val="Heading6"/>
        <w:numPr>
          <w:ilvl w:val="5"/>
          <w:numId w:val="1"/>
        </w:numPr>
        <w:rPr/>
      </w:pPr>
      <w:bookmarkStart w:id="509" w:name="__RefHeading___Toc2689655_581953129"/>
      <w:bookmarkStart w:id="510" w:name="_Toc204"/>
      <w:bookmarkEnd w:id="509"/>
      <w:r>
        <w:rPr/>
        <w:t>2-2-4-1-2</w:t>
      </w:r>
      <w:r>
        <w:rPr>
          <w:rtl w:val="true"/>
        </w:rPr>
        <w:t xml:space="preserve">- </w:t>
      </w:r>
      <w:r>
        <w:rPr>
          <w:rtl w:val="true"/>
        </w:rPr>
        <w:t>حفظ عفّت و پاکدامنی</w:t>
      </w:r>
      <w:bookmarkEnd w:id="510"/>
    </w:p>
    <w:p>
      <w:pPr>
        <w:pStyle w:val="BookText"/>
        <w:rPr/>
      </w:pPr>
      <w:r>
        <w:rPr>
          <w:rFonts w:ascii="IRNazanin" w:hAnsi="IRNazanin" w:eastAsia="IRNazanin"/>
          <w:color w:val="111111"/>
          <w:sz w:val="28"/>
          <w:sz w:val="28"/>
          <w:szCs w:val="28"/>
          <w:rtl w:val="true"/>
          <w:lang w:bidi="fa-IR"/>
        </w:rPr>
        <w:t>موضوع آن دو زن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مربوط به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مریم هم همین جور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أَحْصَنَتْ فَرْجَها</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ناموس خود را حفظ کرد، عفّت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نشان‌دهنده‌ی این است که در محیط زندگی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وجود داشته که می‌توانسته است تهدیدکننده‌ی عفّت و ناموس یک زن عفیف باشد و او توانسته مبارزه کند</w:t>
      </w:r>
      <w:r>
        <w:rPr>
          <w:rFonts w:eastAsia="IRNazanin" w:cs="IRNazanin"/>
          <w:color w:val="111111"/>
          <w:sz w:val="28"/>
          <w:szCs w:val="28"/>
          <w:rtl w:val="true"/>
          <w:lang w:bidi="fa-IR"/>
        </w:rPr>
        <w:t>.</w:t>
      </w:r>
      <w:r>
        <w:rPr>
          <w:rStyle w:val="FootnoteAnchor"/>
          <w:rtl w:val="true"/>
        </w:rPr>
        <w:footnoteReference w:id="252"/>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باز خدای متعال دو زن را به‌عنوان نمونه‌ی مؤمنان ذکر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لِلَّذینَ آمَنُوا امْرَأَةَ فِرْعَوْنَ إذْ قالَتْ رَبِّ ابْنِ لی عِنْدَکَ بَیْتًا فِی الْجَنَّةِ وَ نَجِّنی مِنْ فِرْعَوْنَ وَ عَمَلِه</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یکی زن فرعون و دیگری، حضرت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مریم ابنت عمران التی احصنت فرجها فنفخنا فیها من روحنا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دامن خود را پاک و پاکیزه نگه‌داشت؛ این‌ها ارزش‌های انسانی است</w:t>
      </w:r>
      <w:r>
        <w:rPr>
          <w:rFonts w:eastAsia="IRNazanin" w:cs="IRNazanin"/>
          <w:color w:val="111111"/>
          <w:sz w:val="28"/>
          <w:szCs w:val="28"/>
          <w:rtl w:val="true"/>
          <w:lang w:bidi="fa-IR"/>
        </w:rPr>
        <w:t>.</w:t>
      </w:r>
      <w:r>
        <w:rPr>
          <w:rStyle w:val="FootnoteAnchor"/>
          <w:rtl w:val="true"/>
        </w:rPr>
        <w:footnoteReference w:id="254"/>
      </w:r>
      <w:bookmarkStart w:id="511" w:name="pg5563_40946"/>
    </w:p>
    <w:p>
      <w:pPr>
        <w:pStyle w:val="Heading4"/>
        <w:numPr>
          <w:ilvl w:val="3"/>
          <w:numId w:val="1"/>
        </w:numPr>
        <w:rPr/>
      </w:pPr>
      <w:bookmarkStart w:id="512" w:name="__RefHeading___Toc2689657_581953129"/>
      <w:bookmarkStart w:id="513" w:name="_Toc205"/>
      <w:bookmarkEnd w:id="511"/>
      <w:bookmarkEnd w:id="512"/>
      <w:r>
        <w:rPr/>
        <w:t>5-1-2</w:t>
      </w:r>
      <w:r>
        <w:rPr>
          <w:rtl w:val="true"/>
        </w:rPr>
        <w:t xml:space="preserve">- </w:t>
      </w:r>
      <w:r>
        <w:rPr>
          <w:rtl w:val="true"/>
        </w:rPr>
        <w:t>آسیه همسر فرعون</w:t>
      </w:r>
      <w:bookmarkEnd w:id="513"/>
    </w:p>
    <w:p>
      <w:pPr>
        <w:pStyle w:val="Heading5"/>
        <w:numPr>
          <w:ilvl w:val="4"/>
          <w:numId w:val="1"/>
        </w:numPr>
        <w:rPr/>
      </w:pPr>
      <w:bookmarkStart w:id="514" w:name="__RefHeading___Toc2689659_581953129"/>
      <w:bookmarkStart w:id="515" w:name="_Toc206"/>
      <w:bookmarkEnd w:id="514"/>
      <w:r>
        <w:rPr/>
        <w:t>1-5-1-2</w:t>
      </w:r>
      <w:r>
        <w:rPr>
          <w:rtl w:val="true"/>
        </w:rPr>
        <w:t xml:space="preserve">- </w:t>
      </w:r>
      <w:r>
        <w:rPr>
          <w:rtl w:val="true"/>
        </w:rPr>
        <w:t>جایگاه و اهمیّت الگو</w:t>
      </w:r>
      <w:bookmarkEnd w:id="515"/>
    </w:p>
    <w:p>
      <w:pPr>
        <w:pStyle w:val="Heading6"/>
        <w:numPr>
          <w:ilvl w:val="5"/>
          <w:numId w:val="1"/>
        </w:numPr>
        <w:rPr/>
      </w:pPr>
      <w:bookmarkStart w:id="516" w:name="__RefHeading___Toc2689661_581953129"/>
      <w:bookmarkStart w:id="517" w:name="_Toc207"/>
      <w:bookmarkEnd w:id="516"/>
      <w:r>
        <w:rPr/>
        <w:t>1-1-5-1-2</w:t>
      </w:r>
      <w:r>
        <w:rPr>
          <w:rtl w:val="true"/>
        </w:rPr>
        <w:t xml:space="preserve">- </w:t>
      </w:r>
      <w:r>
        <w:rPr>
          <w:rtl w:val="true"/>
        </w:rPr>
        <w:t>نمونه و مثل قرآنی برای مؤمنان</w:t>
      </w:r>
      <w:bookmarkEnd w:id="517"/>
    </w:p>
    <w:p>
      <w:pPr>
        <w:pStyle w:val="BookText"/>
        <w:rPr/>
      </w:pPr>
      <w:r>
        <w:rPr>
          <w:rFonts w:ascii="IRNazanin" w:hAnsi="IRNazanin" w:eastAsia="IRNazanin"/>
          <w:color w:val="111111"/>
          <w:sz w:val="28"/>
          <w:sz w:val="28"/>
          <w:szCs w:val="28"/>
          <w:rtl w:val="true"/>
          <w:lang w:bidi="fa-IR"/>
        </w:rPr>
        <w:t>در قرآن کریم، زن فرعون نمونه‌ی ایمان شناخته شده است، برای مرد و زن در طول زمان تا آخر دنیا</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خدای متعال در این جا، دو زن را به‌عنوان دو نمونه از انسان‌های برجسته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زنان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صحنه‌ی انسانیت و تکامل معنوی، خدای متعال وقتی می‌خواهد نمونه‌ی ممتازی بیان کند، سخن از پیامبران و مردان بزرگ و شخصیت‌های علمی و دینی نمی‌کند؛ بلکه سخن از دو زن به میان می‌آورد که یکی از آن دو زن، زن فرعون است</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518" w:name="__RefHeading___Toc2689663_581953129"/>
      <w:bookmarkStart w:id="519" w:name="_Toc208"/>
      <w:bookmarkEnd w:id="518"/>
      <w:r>
        <w:rPr/>
        <w:t>2-5-1-2</w:t>
      </w:r>
      <w:r>
        <w:rPr>
          <w:rtl w:val="true"/>
        </w:rPr>
        <w:t xml:space="preserve">- </w:t>
      </w:r>
      <w:r>
        <w:rPr>
          <w:rtl w:val="true"/>
        </w:rPr>
        <w:t>ویژگی‌ها</w:t>
      </w:r>
      <w:bookmarkEnd w:id="519"/>
    </w:p>
    <w:p>
      <w:pPr>
        <w:pStyle w:val="Heading6"/>
        <w:numPr>
          <w:ilvl w:val="5"/>
          <w:numId w:val="1"/>
        </w:numPr>
        <w:rPr/>
      </w:pPr>
      <w:bookmarkStart w:id="520" w:name="__RefHeading___Toc2689665_581953129"/>
      <w:bookmarkStart w:id="521" w:name="_Toc209"/>
      <w:bookmarkEnd w:id="520"/>
      <w:r>
        <w:rPr/>
        <w:t>1-2-5-1-2</w:t>
      </w:r>
      <w:r>
        <w:rPr>
          <w:rtl w:val="true"/>
        </w:rPr>
        <w:t xml:space="preserve">- </w:t>
      </w:r>
      <w:r>
        <w:rPr>
          <w:rtl w:val="true"/>
        </w:rPr>
        <w:t>انتخاب راه حق با حفظ روحیّه ی استقلال طلبی و تسلیم نشدن در برابر گمراهی‌های فرعون</w:t>
      </w:r>
      <w:bookmarkEnd w:id="52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در این‌جا، دو زن را به‌عنوان دو نمونه از انسان‌های برجسته 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زنان برجسته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صحنه‌ی انسانیت و تکامل معنوی، خدای متعال وقتی می‌خواهد نمونه‌ی ممتازی بیان کند، سخن از پیامبران و مردان بزرگ و شخصیت‌های علمی و دینی نمی‌کند؛ بلکه سخن از دو زن به میان می‌آورد که یکی از آن دو زن، زن فرعون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 قالت رب ابن لی عندک بیتاً فی‌الجنة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زنی در مقام مبارزه با قدرت طاغوتی شوهرش، زنی با استقلال کامل که زیر بار شوهر متجاوز و قدرتمند و فرعون صفت و فرعون نام خود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زن، این جاست که شوهر نمی‌تواند راه گمراهی را بر او تحمیل کند؛ اگرچه آن شوهر، شخصی در حدّ فرعون با آن قدرت و با آن شخصیت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مرد، </w:t>
      </w:r>
      <w:bookmarkStart w:id="522" w:name="pg5563_40947"/>
    </w:p>
    <w:p>
      <w:pPr>
        <w:pStyle w:val="BookText"/>
        <w:rPr/>
      </w:pPr>
      <w:bookmarkEnd w:id="522"/>
      <w:r>
        <w:rPr>
          <w:rFonts w:ascii="IRNazanin" w:hAnsi="IRNazanin" w:eastAsia="IRNazanin"/>
          <w:color w:val="111111"/>
          <w:sz w:val="28"/>
          <w:sz w:val="28"/>
          <w:szCs w:val="28"/>
          <w:rtl w:val="true"/>
          <w:lang w:bidi="fa-IR"/>
        </w:rPr>
        <w:t>زیر دست فرعون و محکوم اراده‌ی اویند؛ امّا همسر خود این مرد، در خانه محکوم اراده‌ی او نیست؛ آزاد است، به خدا ایمان می‌آورد، راه فرعون را ترک می‌گوید و راه خدا و راه حق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به‌عنوان یک موجود و یک انسان برجسته، نه فقط از میان زنان، بلکه از میان همه‌ی بنی نوع بشر انتخاب می‌شود</w:t>
      </w:r>
      <w:r>
        <w:rPr>
          <w:rFonts w:eastAsia="IRNazanin" w:cs="IRNazanin"/>
          <w:color w:val="111111"/>
          <w:sz w:val="28"/>
          <w:szCs w:val="28"/>
          <w:rtl w:val="true"/>
          <w:lang w:bidi="fa-IR"/>
        </w:rPr>
        <w:t>.</w:t>
      </w:r>
      <w:r>
        <w:rPr>
          <w:rStyle w:val="FootnoteAnchor"/>
          <w:rtl w:val="true"/>
        </w:rPr>
        <w:footnoteReference w:id="257"/>
      </w:r>
    </w:p>
    <w:p>
      <w:pPr>
        <w:pStyle w:val="Heading6"/>
        <w:numPr>
          <w:ilvl w:val="5"/>
          <w:numId w:val="1"/>
        </w:numPr>
        <w:rPr/>
      </w:pPr>
      <w:bookmarkStart w:id="523" w:name="__RefHeading___Toc2689667_581953129"/>
      <w:bookmarkStart w:id="524" w:name="_Toc210"/>
      <w:bookmarkEnd w:id="523"/>
      <w:r>
        <w:rPr/>
        <w:t>2-2-5-1-2</w:t>
      </w:r>
      <w:r>
        <w:rPr>
          <w:rtl w:val="true"/>
        </w:rPr>
        <w:t xml:space="preserve">- </w:t>
      </w:r>
      <w:r>
        <w:rPr>
          <w:rtl w:val="true"/>
        </w:rPr>
        <w:t>کنار نهادن تجمّلات و خواسته‌های دنیوی در عین برخورداری از رفاه و عزّت ظاهری در راه ایمان به خدا</w:t>
      </w:r>
      <w:bookmarkEnd w:id="524"/>
    </w:p>
    <w:p>
      <w:pPr>
        <w:pStyle w:val="BookText"/>
        <w:rPr/>
      </w:pPr>
      <w:r>
        <w:rPr>
          <w:rFonts w:ascii="Amiri" w:hAnsi="Amiri" w:eastAsia="Amiri" w:cs="Amiri"/>
          <w:color w:val="111111"/>
          <w:sz w:val="28"/>
          <w:sz w:val="28"/>
          <w:szCs w:val="28"/>
          <w:rtl w:val="true"/>
          <w:lang w:bidi="ar-SA"/>
        </w:rPr>
        <w:t>باز خدای متعال دو زن را به‌عنوان نمونه‌ی مؤمنان ذکر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لِلَّذینَ آمَنُوا امْرَأَةَ فِرْعَوْنَ إذْ قالَتْ رَبِّ ابْنِ لی عِنْدَکَ بَیْتًا فِی الْجَنَّةِ وَ نَجِّنی مِنْ فِرْعَوْنَ وَ عَمَلِه</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یکی زن فرعون و دیگری، حضرت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مریم ابنت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اول، قصر فرعونی او را مجذوب نکرد؛ زن پرورش‌یافته در بساط فرعونی، کسی که زن فرعون است و لابد پدر و مادر و خاندانش هم از همین طواغیت بودند، در نهایت راحت و نعمت و رفاه و عزّت ظاهری بود و زندگی می‌کرد؛ امّا ایمان موسی دل او را بُرد و تصرّف کرد؛ به موسی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ایمان آورد و راه را شناخت، همه‌ی آن راحت و رفاه را کنار گذاشت و دیگر آن قصر باعظمت در مقابل او جاذبه‌یی نداشت؛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ابنِ لی عِندَکَ بَیتاً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خانه‌ی بهشتی را ترجیح می‌دهم؛ زندگی دنیا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ارزش‌های انسانی است</w:t>
      </w:r>
      <w:r>
        <w:rPr>
          <w:rFonts w:eastAsia="IRNazanin" w:cs="IRNazanin"/>
          <w:color w:val="111111"/>
          <w:sz w:val="28"/>
          <w:szCs w:val="28"/>
          <w:rtl w:val="true"/>
          <w:lang w:bidi="fa-IR"/>
        </w:rPr>
        <w:t>.</w:t>
      </w:r>
      <w:r>
        <w:rPr>
          <w:rStyle w:val="FootnoteAnchor"/>
          <w:rtl w:val="true"/>
        </w:rPr>
        <w:footnoteReference w:id="259"/>
      </w:r>
    </w:p>
    <w:p>
      <w:pPr>
        <w:pStyle w:val="Heading6"/>
        <w:numPr>
          <w:ilvl w:val="5"/>
          <w:numId w:val="1"/>
        </w:numPr>
        <w:rPr/>
      </w:pPr>
      <w:bookmarkStart w:id="525" w:name="__RefHeading___Toc2689669_581953129"/>
      <w:bookmarkStart w:id="526" w:name="_Toc211"/>
      <w:bookmarkEnd w:id="525"/>
      <w:r>
        <w:rPr/>
        <w:t>3-2-5-1-2</w:t>
      </w:r>
      <w:r>
        <w:rPr>
          <w:rtl w:val="true"/>
        </w:rPr>
        <w:t xml:space="preserve">- </w:t>
      </w:r>
      <w:r>
        <w:rPr>
          <w:rtl w:val="true"/>
        </w:rPr>
        <w:t>پرورش دهنده نبی‌ای الهی</w:t>
      </w:r>
      <w:bookmarkEnd w:id="52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آن دو زن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مربوط به خانواده است؛ اوّلی که زن فرعون است، ارزش و اهمیّت او این است که یک پیغمبر اولوالعزم را، یک موسای کلیم‌الله را در آغوش خود پرورش می‌دهد و به او ایمان می‌آورد و به او کمک می‌کند؛ لذا فرعون از او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مسئله‌ی </w:t>
      </w:r>
      <w:bookmarkStart w:id="527" w:name="pg5563_40948"/>
    </w:p>
    <w:p>
      <w:pPr>
        <w:pStyle w:val="BookText"/>
        <w:rPr/>
      </w:pPr>
      <w:bookmarkEnd w:id="527"/>
      <w:r>
        <w:rPr>
          <w:rFonts w:ascii="IRNazanin" w:hAnsi="IRNazanin" w:eastAsia="IRNazanin"/>
          <w:color w:val="111111"/>
          <w:sz w:val="28"/>
          <w:sz w:val="28"/>
          <w:szCs w:val="28"/>
          <w:rtl w:val="true"/>
          <w:lang w:bidi="fa-IR"/>
        </w:rPr>
        <w:t>درون خانواده است با این تأثیر و شعاع عظیم کاری که او کرده است، که یک موسایی را تربیت کرده</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 خدای متعال دو زن را به‌عنوان نمونه‌ی مؤمنان ذکر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ضَرَبَ الله مَثَلًا لِلَّذینَ آمَنُوا امْرَأَةَ فِرْعَوْنَ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یکی زن فرعون را به‌عنوان نمونه‌ی کامل ایمان مثال می‌آورد، یکی هم حضرت مریم کبری؛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مریم ابنت عمران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کریم، زن فرعون نمونه‌ی ایمان شناخته شده است، برای مرد و زن در طول زمان تا آخر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مقایسه کنید زن فرعون را که به موسی ایمان آورده بود و دلبسته‌ی آن هدایتی شده بود که موسی عرضه می‌کرد، وقتی در زیر فشار شکنجه‌ی فرعونی قرار گرفت، که با همان شکنجه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 تواریخ و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شکنجه‌ی جسمانی او، او را به فغان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قالَتْ رَبِّ ابْنِ لی عِنْدَکَ بَیْتًا فِی الْجَنَّةِ وَ نَجِّنی مِنْ فِرْعَوْنَ وَ عَمَلِه</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از خدای متعال درخواست کرد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بهشت خانه‌ای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طلب مرگ می‌کرد؛ می‌خواست که از دنیا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نجنی من فرعون و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را از دست فرعون و عمل گمراه‌کننده‌ی فرعون نجات بده</w:t>
      </w:r>
      <w:r>
        <w:rPr>
          <w:rFonts w:eastAsia="IRNazanin" w:cs="IRNazanin"/>
          <w:color w:val="111111"/>
          <w:sz w:val="28"/>
          <w:szCs w:val="28"/>
          <w:rtl w:val="true"/>
          <w:lang w:bidi="fa-IR"/>
        </w:rPr>
        <w:t>.</w:t>
      </w:r>
      <w:r>
        <w:rPr>
          <w:rStyle w:val="FootnoteAnchor"/>
          <w:rtl w:val="true"/>
        </w:rPr>
        <w:footnoteReference w:id="262"/>
      </w:r>
    </w:p>
    <w:p>
      <w:pPr>
        <w:pStyle w:val="Heading6"/>
        <w:numPr>
          <w:ilvl w:val="5"/>
          <w:numId w:val="1"/>
        </w:numPr>
        <w:rPr/>
      </w:pPr>
      <w:bookmarkStart w:id="528" w:name="__RefHeading___Toc2689671_581953129"/>
      <w:bookmarkStart w:id="529" w:name="_Toc212"/>
      <w:bookmarkEnd w:id="528"/>
      <w:r>
        <w:rPr/>
        <w:t>4-2-5-1-2</w:t>
      </w:r>
      <w:r>
        <w:rPr>
          <w:rtl w:val="true"/>
        </w:rPr>
        <w:t xml:space="preserve">- </w:t>
      </w:r>
      <w:r>
        <w:rPr>
          <w:rtl w:val="true"/>
        </w:rPr>
        <w:t>ایمان به پیامبر زمانه و یاری او</w:t>
      </w:r>
      <w:bookmarkEnd w:id="52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آن دو زن دیگر هم مربوط به خانواده است؛ اوّلی که زن فرعون است، ارزش و اهمیّت او این است که یک پیغمبر اولوالعزم را، یک موسای کلیم‌الله را در آغوش خود پرورش می‌دهد و به او ایمان می‌آورد و به او کمک می‌کند؛ لذا فرعون از او انتقام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مسئله‌ی درون خانواده است با این تأثیر و شعاع عظیم کاری که او کرده است، که یک موسایی را تربیت کرده</w:t>
      </w:r>
      <w:r>
        <w:rPr>
          <w:rFonts w:eastAsia="IRNazanin" w:cs="IRNazanin"/>
          <w:color w:val="111111"/>
          <w:sz w:val="28"/>
          <w:szCs w:val="28"/>
          <w:rtl w:val="true"/>
          <w:lang w:bidi="fa-IR"/>
        </w:rPr>
        <w:t>.</w:t>
      </w:r>
      <w:r>
        <w:rPr>
          <w:rStyle w:val="FootnoteAnchor"/>
          <w:rtl w:val="true"/>
        </w:rPr>
        <w:footnoteReference w:id="263"/>
      </w:r>
      <w:bookmarkStart w:id="530" w:name="pg5563_40949"/>
    </w:p>
    <w:p>
      <w:pPr>
        <w:pStyle w:val="Heading3"/>
        <w:numPr>
          <w:ilvl w:val="2"/>
          <w:numId w:val="1"/>
        </w:numPr>
        <w:rPr/>
      </w:pPr>
      <w:bookmarkStart w:id="531" w:name="__RefHeading___Toc2689673_581953129"/>
      <w:bookmarkStart w:id="532" w:name="_Toc213"/>
      <w:bookmarkEnd w:id="530"/>
      <w:bookmarkEnd w:id="531"/>
      <w:r>
        <w:rPr>
          <w:rtl w:val="true"/>
        </w:rPr>
        <w:t>فصل دوم</w:t>
      </w:r>
      <w:r>
        <w:rPr>
          <w:rtl w:val="true"/>
        </w:rPr>
        <w:t xml:space="preserve">: </w:t>
      </w:r>
      <w:r>
        <w:rPr>
          <w:rtl w:val="true"/>
        </w:rPr>
        <w:t>الگوهای منحط و ویژگی‌های آن‌ها</w:t>
      </w:r>
      <w:bookmarkEnd w:id="532"/>
    </w:p>
    <w:p>
      <w:pPr>
        <w:pStyle w:val="Heading4"/>
        <w:numPr>
          <w:ilvl w:val="3"/>
          <w:numId w:val="1"/>
        </w:numPr>
        <w:rPr/>
      </w:pPr>
      <w:bookmarkStart w:id="533" w:name="__RefHeading___Toc2689675_581953129"/>
      <w:bookmarkStart w:id="534" w:name="_Toc214"/>
      <w:bookmarkEnd w:id="533"/>
      <w:r>
        <w:rPr/>
        <w:t>1-2-2</w:t>
      </w:r>
      <w:r>
        <w:rPr>
          <w:rtl w:val="true"/>
        </w:rPr>
        <w:t xml:space="preserve">- </w:t>
      </w:r>
      <w:r>
        <w:rPr>
          <w:rtl w:val="true"/>
        </w:rPr>
        <w:t>شناخت الگوهای منحط در قرآن</w:t>
      </w:r>
      <w:bookmarkEnd w:id="534"/>
    </w:p>
    <w:p>
      <w:pPr>
        <w:pStyle w:val="BookText"/>
        <w:rPr/>
      </w:pPr>
      <w:r>
        <w:rPr>
          <w:rFonts w:ascii="IRNazanin" w:hAnsi="IRNazanin" w:eastAsia="IRNazanin"/>
          <w:color w:val="111111"/>
          <w:sz w:val="28"/>
          <w:sz w:val="28"/>
          <w:szCs w:val="28"/>
          <w:rtl w:val="true"/>
          <w:lang w:bidi="fa-IR"/>
        </w:rPr>
        <w:t>قرآن چهار زن را اسم آورده که این چهار زن الگویند؛ دو الگوی نیکان عالم، دو الگوی بَدان 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الله مَثَلًا لِلَّذینَ کَفَرُوا امْرَأَةَ نُوحٍ وَ امْرَأَةَ لُوطٍ</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زن نوح و زن لوط</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باز برای این‌که خدای متعال بدترین انسان‌ها را مثال بزند،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امْرَأَةَ نُوحٍ وَ امْرَأَةَ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هم دو زن را مثال می‌زند که بدترین انسان‌ها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نوح و زمان لوط، این همه کفار بودند، بدها بودند، امّا قرآن آن‌ها را مثال نمی‌زند؛ زن نوح و زن لوط را مثال می‌زند</w:t>
      </w:r>
      <w:r>
        <w:rPr>
          <w:rFonts w:eastAsia="Amiri" w:cs="Amiri" w:ascii="Amiri" w:hAnsi="Amiri"/>
          <w:color w:val="111111"/>
          <w:sz w:val="28"/>
          <w:szCs w:val="28"/>
          <w:rtl w:val="true"/>
          <w:lang w:bidi="ar-SA"/>
        </w:rPr>
        <w:t>.</w:t>
      </w:r>
      <w:r>
        <w:rPr>
          <w:rStyle w:val="FootnoteAnchor"/>
          <w:rtl w:val="true"/>
        </w:rPr>
        <w:footnoteReference w:id="266"/>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ملاحظه کنید؛ در قرآن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به‌عنوان نمونه‌ی کفر هم دو زن را مثال می‌زند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الله مَثَلًا لِلَّذینَ کَفَرُوا امْرَأَةَ نُوحٍ وَ امْرَأَةَ لُوطٍ کانَتا تَحْتَ عَبْدَیْنِ مِنْ عِبادِنا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که این </w:t>
      </w:r>
      <w:bookmarkStart w:id="535" w:name="pg5563_40950"/>
    </w:p>
    <w:p>
      <w:pPr>
        <w:pStyle w:val="BookText"/>
        <w:rPr/>
      </w:pPr>
      <w:bookmarkEnd w:id="535"/>
      <w:r>
        <w:rPr>
          <w:rFonts w:ascii="IRNazanin" w:hAnsi="IRNazanin" w:eastAsia="IRNazanin"/>
          <w:color w:val="111111"/>
          <w:sz w:val="28"/>
          <w:sz w:val="28"/>
          <w:szCs w:val="28"/>
          <w:rtl w:val="true"/>
          <w:lang w:bidi="fa-IR"/>
        </w:rPr>
        <w:t>دو مثال، مربوط است به زنانی که نمونه‌ی کفرند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به‌عنوان نمونه، از مردان مثال نمی‌آورد؛ از زنان مثال می‌آورد؛ هم در باب کفر، هم در باب ایمان</w:t>
      </w:r>
      <w:r>
        <w:rPr>
          <w:rFonts w:eastAsia="IRNazanin" w:cs="IRNazanin"/>
          <w:color w:val="111111"/>
          <w:sz w:val="28"/>
          <w:szCs w:val="28"/>
          <w:rtl w:val="true"/>
          <w:lang w:bidi="fa-IR"/>
        </w:rPr>
        <w:t xml:space="preserve">. </w:t>
      </w:r>
      <w:r>
        <w:rPr>
          <w:rStyle w:val="FootnoteAnchor"/>
          <w:rtl w:val="true"/>
        </w:rPr>
        <w:footnoteReference w:id="267"/>
      </w:r>
    </w:p>
    <w:p>
      <w:pPr>
        <w:pStyle w:val="Heading4"/>
        <w:numPr>
          <w:ilvl w:val="3"/>
          <w:numId w:val="1"/>
        </w:numPr>
        <w:rPr/>
      </w:pPr>
      <w:bookmarkStart w:id="536" w:name="__RefHeading___Toc2689677_581953129"/>
      <w:bookmarkStart w:id="537" w:name="_Toc215"/>
      <w:bookmarkEnd w:id="536"/>
      <w:r>
        <w:rPr/>
        <w:t>2-2-2</w:t>
      </w:r>
      <w:r>
        <w:rPr>
          <w:rtl w:val="true"/>
        </w:rPr>
        <w:t xml:space="preserve">- </w:t>
      </w:r>
      <w:r>
        <w:rPr>
          <w:rtl w:val="true"/>
        </w:rPr>
        <w:t>ویژگی‌های الگوهای منحط</w:t>
      </w:r>
      <w:bookmarkEnd w:id="537"/>
    </w:p>
    <w:p>
      <w:pPr>
        <w:pStyle w:val="Heading5"/>
        <w:numPr>
          <w:ilvl w:val="4"/>
          <w:numId w:val="1"/>
        </w:numPr>
        <w:rPr/>
      </w:pPr>
      <w:bookmarkStart w:id="538" w:name="__RefHeading___Toc2689679_581953129"/>
      <w:bookmarkStart w:id="539" w:name="_Toc216"/>
      <w:bookmarkEnd w:id="538"/>
      <w:r>
        <w:rPr/>
        <w:t>1-2-2-2</w:t>
      </w:r>
      <w:r>
        <w:rPr>
          <w:rtl w:val="true"/>
        </w:rPr>
        <w:t xml:space="preserve">- </w:t>
      </w:r>
      <w:r>
        <w:rPr>
          <w:rtl w:val="true"/>
        </w:rPr>
        <w:t>کج رفتاری و حرکت در جهت غلط</w:t>
      </w:r>
      <w:bookmarkEnd w:id="539"/>
    </w:p>
    <w:p>
      <w:pPr>
        <w:pStyle w:val="BookText"/>
        <w:rPr/>
      </w:pPr>
      <w:r>
        <w:rPr>
          <w:rFonts w:ascii="IRNazanin" w:hAnsi="IRNazanin" w:eastAsia="IRNazanin"/>
          <w:color w:val="111111"/>
          <w:sz w:val="28"/>
          <w:sz w:val="28"/>
          <w:szCs w:val="28"/>
          <w:rtl w:val="true"/>
          <w:lang w:bidi="fa-IR"/>
        </w:rPr>
        <w:t>خدای متعال در قرآن کریم، آن وقتی که راجع به نمونه‌ی انسان‌های خوب و نمونه‌ی انسان‌های بد مثال می‌زند، مثال را در هر دو مورد از زن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زن فرعون و در مورد دیگر، همسر نوح و لوط را مثال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ضَرَبَ الله مَثَلًا لِلَّذینَ آمَنُوا امْرَأَةَ فِرْعَوْنَ</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در مقابل هم در مورد انسان بد و نگون‌سار و کج‌رفتار و انسانی که در جهت غلط حرکت می‌کند، به زن نوح و لوط مثال می‌زند</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540" w:name="__RefHeading___Toc2689681_581953129"/>
      <w:bookmarkStart w:id="541" w:name="_Toc217"/>
      <w:bookmarkEnd w:id="540"/>
      <w:r>
        <w:rPr/>
        <w:t>2-2-2-2</w:t>
      </w:r>
      <w:r>
        <w:rPr>
          <w:rtl w:val="true"/>
        </w:rPr>
        <w:t xml:space="preserve">- </w:t>
      </w:r>
      <w:r>
        <w:rPr>
          <w:rtl w:val="true"/>
        </w:rPr>
        <w:t>کفران نعمت‌های خداوند و خیانت اعتقادی</w:t>
      </w:r>
      <w:bookmarkEnd w:id="541"/>
    </w:p>
    <w:p>
      <w:pPr>
        <w:pStyle w:val="BookText"/>
        <w:rPr/>
      </w:pPr>
      <w:r>
        <w:rPr>
          <w:rFonts w:ascii="IRNazanin" w:hAnsi="IRNazanin" w:eastAsia="IRNazanin"/>
          <w:color w:val="111111"/>
          <w:sz w:val="28"/>
          <w:sz w:val="28"/>
          <w:szCs w:val="28"/>
          <w:rtl w:val="true"/>
          <w:lang w:bidi="fa-IR"/>
        </w:rPr>
        <w:t xml:space="preserve">وقتی خدای متعال در قرآن می‌خواهد کفّار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وجود کفرآمیز و کفران‌کننده‌ی نعمت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کند، به جای فرعون و نمرود و افراد دیگر، دو زن را مثال می‌زند؛ زن نوح و زن لوط، که درهای رحمت الهی به روی این‌ها باز و همه‌ی امکانات برای عروج و رفعت این‌ها آماده بود و دو پیغمبر، آن هم پیغمبری مثل نوح و لوط، شوهران این‌ها بودند که در خانه‌ی آن‌ها زندگی می‌کردند و حجت بر آن‌ها تمام بود؛ امّا این دو زن قدر این نعمت‌ها را ندانستند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فخانتاهما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شوهرهای‌شان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خیانت، لزوما خیانت جنسی نیست؛ خیانت اعتقادی است؛ خیانت مَسلکی است؛ راه را کج کردند</w:t>
      </w:r>
      <w:r>
        <w:rPr>
          <w:rFonts w:eastAsia="IRNazanin" w:cs="IRNazanin"/>
          <w:color w:val="111111"/>
          <w:sz w:val="28"/>
          <w:szCs w:val="28"/>
          <w:rtl w:val="true"/>
          <w:lang w:bidi="fa-IR"/>
        </w:rPr>
        <w:t>.</w:t>
      </w:r>
      <w:r>
        <w:rPr>
          <w:rStyle w:val="FootnoteAnchor"/>
          <w:rtl w:val="true"/>
        </w:rPr>
        <w:footnoteReference w:id="270"/>
      </w:r>
    </w:p>
    <w:p>
      <w:pPr>
        <w:pStyle w:val="Heading5"/>
        <w:numPr>
          <w:ilvl w:val="4"/>
          <w:numId w:val="1"/>
        </w:numPr>
        <w:rPr/>
      </w:pPr>
      <w:bookmarkStart w:id="542" w:name="__RefHeading___Toc2689683_581953129"/>
      <w:bookmarkStart w:id="543" w:name="_Toc218"/>
      <w:bookmarkEnd w:id="542"/>
      <w:r>
        <w:rPr/>
        <w:t>3-2-2-2</w:t>
      </w:r>
      <w:r>
        <w:rPr>
          <w:rtl w:val="true"/>
        </w:rPr>
        <w:t xml:space="preserve">- </w:t>
      </w:r>
      <w:r>
        <w:rPr>
          <w:rtl w:val="true"/>
        </w:rPr>
        <w:t>خیانت به همسر</w:t>
      </w:r>
      <w:bookmarkEnd w:id="54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آن دو زن بد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امرأة نوح و امرأة لوط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کانتا تحت عبدین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عبادنا صالحین فخانتاهما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دو زن به همسرانشان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پیغمبر عالی‌شأن و عالی‌مقام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4" w:name="pg5563_40953"/>
      <w:bookmarkStart w:id="545" w:name="pg5563_40953"/>
      <w:bookmarkEnd w:id="545"/>
    </w:p>
    <w:p>
      <w:pPr>
        <w:pStyle w:val="Heading3"/>
        <w:numPr>
          <w:ilvl w:val="2"/>
          <w:numId w:val="1"/>
        </w:numPr>
        <w:rPr/>
      </w:pPr>
      <w:bookmarkStart w:id="546" w:name="pg5563_40953"/>
      <w:bookmarkStart w:id="547" w:name="__RefHeading___Toc2689685_581953129"/>
      <w:bookmarkStart w:id="548" w:name="_Toc219"/>
      <w:bookmarkEnd w:id="546"/>
      <w:bookmarkEnd w:id="547"/>
      <w:r>
        <w:rPr>
          <w:rtl w:val="true"/>
        </w:rPr>
        <w:t>فصل سوم</w:t>
      </w:r>
      <w:r>
        <w:rPr>
          <w:rtl w:val="true"/>
        </w:rPr>
        <w:t xml:space="preserve">: </w:t>
      </w:r>
      <w:r>
        <w:rPr>
          <w:rtl w:val="true"/>
        </w:rPr>
        <w:t>وظایف زن در بُعد فردی</w:t>
      </w:r>
      <w:bookmarkEnd w:id="548"/>
    </w:p>
    <w:p>
      <w:pPr>
        <w:pStyle w:val="Heading4"/>
        <w:numPr>
          <w:ilvl w:val="3"/>
          <w:numId w:val="1"/>
        </w:numPr>
        <w:rPr/>
      </w:pPr>
      <w:bookmarkStart w:id="549" w:name="__RefHeading___Toc2689687_581953129"/>
      <w:bookmarkStart w:id="550" w:name="_Toc220"/>
      <w:bookmarkEnd w:id="549"/>
      <w:r>
        <w:rPr/>
        <w:t>1-3-2</w:t>
      </w:r>
      <w:r>
        <w:rPr>
          <w:rtl w:val="true"/>
        </w:rPr>
        <w:t xml:space="preserve">- </w:t>
      </w:r>
      <w:r>
        <w:rPr>
          <w:rtl w:val="true"/>
        </w:rPr>
        <w:t>کسب تقوا و پرهیزکاری برای پیمودن راه درست و رسیدنِ به مقصود</w:t>
      </w:r>
      <w:bookmarkEnd w:id="550"/>
    </w:p>
    <w:p>
      <w:pPr>
        <w:pStyle w:val="BookText"/>
        <w:rPr/>
      </w:pPr>
      <w:r>
        <w:rPr>
          <w:rFonts w:ascii="IRNazanin" w:hAnsi="IRNazanin" w:eastAsia="IRNazanin"/>
          <w:color w:val="111111"/>
          <w:sz w:val="28"/>
          <w:sz w:val="28"/>
          <w:szCs w:val="28"/>
          <w:rtl w:val="true"/>
          <w:lang w:bidi="fa-IR"/>
        </w:rPr>
        <w:t>از یک کودک و نوجوان که مشغول تحصیل و درس خواندن است، تا یک خانم کدبانوی خانه، تا هر انسانی که در محیطی به شغل و به کاری اشتغال دارد، هر کدام از این‌ها باید تقوا داشته باشند، تا بتوانند راه را درست بروند و به مقصود برسند</w:t>
      </w:r>
      <w:r>
        <w:rPr>
          <w:rFonts w:eastAsia="IRNazanin" w:cs="IRNazanin"/>
          <w:color w:val="111111"/>
          <w:sz w:val="28"/>
          <w:szCs w:val="28"/>
          <w:rtl w:val="true"/>
          <w:lang w:bidi="fa-IR"/>
        </w:rPr>
        <w:t>.</w:t>
      </w:r>
      <w:r>
        <w:rPr>
          <w:rStyle w:val="FootnoteAnchor"/>
          <w:rtl w:val="true"/>
        </w:rPr>
        <w:footnoteReference w:id="272"/>
      </w:r>
    </w:p>
    <w:p>
      <w:pPr>
        <w:pStyle w:val="Heading4"/>
        <w:numPr>
          <w:ilvl w:val="3"/>
          <w:numId w:val="1"/>
        </w:numPr>
        <w:rPr/>
      </w:pPr>
      <w:bookmarkStart w:id="551" w:name="__RefHeading___Toc2689689_581953129"/>
      <w:bookmarkStart w:id="552" w:name="_Toc221"/>
      <w:bookmarkEnd w:id="551"/>
      <w:r>
        <w:rPr/>
        <w:t>2-3-2</w:t>
      </w:r>
      <w:r>
        <w:rPr>
          <w:rtl w:val="true"/>
        </w:rPr>
        <w:t xml:space="preserve">- </w:t>
      </w:r>
      <w:r>
        <w:rPr>
          <w:rtl w:val="true"/>
        </w:rPr>
        <w:t>عَجین شدن با قرآن و تجسّم قرآن در زندگی</w:t>
      </w:r>
      <w:bookmarkEnd w:id="552"/>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قرآن، ما باید اعتراف کنیم که سال‌های متمادی جامعه‌ی ما با قرآن فاصله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جمهوری اسلامی داریم این فاصله را کم می‌کنیم؛ عقب‌ماندگی‌ها را جبران می‌کنیم، امّا این عقب‌ماندگی خیلی زیاد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حاکمیت‌های طاغوت، قرآن به صورت رسمی در جامعه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حالا می‌خواهیم این را جبران بکنیم و برای این، حقّاً و انصافاً کار زیادی از اوّل انقلاب انجام گرفته، که نتیجه‌اش را هم داریم مشاهده می‌کنیم؛ لکن این آغاز کار است؛ آغاز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باید عجین شد؛ مفاهیم قرآنی مفاهیمی است برای زندگی؛ فقط معلومات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معلومات قرآنی‌اش خوب است، امّا از قرآن در زندگی او هیچ </w:t>
      </w:r>
      <w:bookmarkStart w:id="553" w:name="pg5563_40954"/>
    </w:p>
    <w:p>
      <w:pPr>
        <w:pStyle w:val="BookText"/>
        <w:rPr/>
      </w:pPr>
      <w:bookmarkEnd w:id="553"/>
      <w:r>
        <w:rPr>
          <w:rFonts w:ascii="IRNazanin" w:hAnsi="IRNazanin" w:eastAsia="IRNazanin"/>
          <w:color w:val="111111"/>
          <w:sz w:val="28"/>
          <w:sz w:val="28"/>
          <w:szCs w:val="28"/>
          <w:rtl w:val="true"/>
          <w:lang w:bidi="fa-IR"/>
        </w:rPr>
        <w:t>اثری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خانم‌ها هم در این‌جا اشاره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تلاشمان این باشد که قرآن در زندگی ما تجسم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از یکی از زوجات مکرّمه‌ی پیغمبر اکرم وقتی درباره‌ی اخلاق پیغمبر پرسیدند، ایشان در جواب گفتند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خُلقُهُ القرآن</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اخلاق او قرآن بود؛ یعنی قرآن مجسّم بود</w:t>
      </w:r>
      <w:r>
        <w:rPr>
          <w:rFonts w:eastAsia="IRNazanin" w:cs="IRNazanin"/>
          <w:color w:val="111111"/>
          <w:sz w:val="28"/>
          <w:szCs w:val="28"/>
          <w:rtl w:val="true"/>
          <w:lang w:bidi="fa-IR"/>
        </w:rPr>
        <w:t>.</w:t>
      </w:r>
      <w:r>
        <w:rPr>
          <w:rStyle w:val="FootnoteAnchor"/>
          <w:rtl w:val="true"/>
        </w:rPr>
        <w:footnoteReference w:id="274"/>
      </w:r>
    </w:p>
    <w:p>
      <w:pPr>
        <w:pStyle w:val="Heading4"/>
        <w:numPr>
          <w:ilvl w:val="3"/>
          <w:numId w:val="1"/>
        </w:numPr>
        <w:rPr/>
      </w:pPr>
      <w:bookmarkStart w:id="554" w:name="__RefHeading___Toc2689691_581953129"/>
      <w:bookmarkStart w:id="555" w:name="_Toc222"/>
      <w:bookmarkEnd w:id="554"/>
      <w:r>
        <w:rPr/>
        <w:t>3-3-2</w:t>
      </w:r>
      <w:r>
        <w:rPr>
          <w:rtl w:val="true"/>
        </w:rPr>
        <w:t xml:space="preserve">- </w:t>
      </w:r>
      <w:r>
        <w:rPr>
          <w:rtl w:val="true"/>
        </w:rPr>
        <w:t>پیشروی در میدان ارزش‌های معنوی وعرصه‌های سیاسی و اجتماعی در عین حفظ هویّت وخصوصیات زنانه</w:t>
      </w:r>
      <w:bookmarkEnd w:id="555"/>
    </w:p>
    <w:p>
      <w:pPr>
        <w:pStyle w:val="BookText"/>
        <w:rPr/>
      </w:pPr>
      <w:r>
        <w:rPr>
          <w:rFonts w:ascii="IRNazanin" w:hAnsi="IRNazanin" w:eastAsia="IRNazanin"/>
          <w:color w:val="111111"/>
          <w:sz w:val="28"/>
          <w:sz w:val="28"/>
          <w:szCs w:val="28"/>
          <w:rtl w:val="true"/>
          <w:lang w:bidi="fa-IR"/>
        </w:rPr>
        <w:t xml:space="preserve">هویّت اسلامی این است که زن در عین این‌که هویّت و خصوصیت زنانه‌ی خود را حفظ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طبیعت و فطرت است و برای هر جنسی خصوصیات آن جنس ارزش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احساسات رقیق را، عواطف جوشان را، آن مهر و محبّت را، آن رقّت را، آن صفا و درخشندگی زنانه را برای خود حفظ می‌کند، درعین‌حال، هم باید در میدان ارزش‌های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علم، مثل عبادت، مثل تقرّب به خدا، مثل معرفت الهی و سیر وادی‌های 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کند، هم در عرصه‌ی مسائل اجتماعی و سیاسی و ایستادگی و صبر و مقاومت و حضور سیاسی و خواست سیاسی و درک و هوش سیاسی، شناخت کشور خود، شناخت آینده‌ی خود، شناخت هدف‌های ملی و بزرگ و اهداف اسلامی مربوط به کشورهای اسلامی و ملّت‌های اسلامی، شناخت توطئه‌های دشمن، شناخت دشمن، شناخت روش‌های دشمن باید روزبه‌روز پیشرفت کند، و هم در زمینه‌ی ایجاد عدل و انصاف و محیط آرامش و سکونت در داخل خانواده باید پیشرفت داشته باشد</w:t>
      </w:r>
      <w:r>
        <w:rPr>
          <w:rFonts w:eastAsia="IRNazanin" w:cs="IRNazanin"/>
          <w:color w:val="111111"/>
          <w:sz w:val="28"/>
          <w:szCs w:val="28"/>
          <w:rtl w:val="true"/>
          <w:lang w:bidi="fa-IR"/>
        </w:rPr>
        <w:t>.</w:t>
      </w:r>
      <w:r>
        <w:rPr>
          <w:rStyle w:val="FootnoteAnchor"/>
          <w:rtl w:val="true"/>
        </w:rPr>
        <w:footnoteReference w:id="275"/>
      </w:r>
    </w:p>
    <w:p>
      <w:pPr>
        <w:pStyle w:val="Heading4"/>
        <w:numPr>
          <w:ilvl w:val="3"/>
          <w:numId w:val="1"/>
        </w:numPr>
        <w:rPr/>
      </w:pPr>
      <w:bookmarkStart w:id="556" w:name="__RefHeading___Toc2689693_581953129"/>
      <w:bookmarkStart w:id="557" w:name="_Toc223"/>
      <w:bookmarkEnd w:id="556"/>
      <w:r>
        <w:rPr/>
        <w:t>4-3-2</w:t>
      </w:r>
      <w:r>
        <w:rPr>
          <w:rtl w:val="true"/>
        </w:rPr>
        <w:t xml:space="preserve">- </w:t>
      </w:r>
      <w:r>
        <w:rPr>
          <w:rtl w:val="true"/>
        </w:rPr>
        <w:t>یافتن نقش خود و درک عظمت زن بودن</w:t>
      </w:r>
      <w:bookmarkEnd w:id="557"/>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خودتان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 بودن را در آمیختن حجب و حیا و عفاف زنانه با عزّت مسلمانانه و مؤمنانه، درک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ما این‌جور است</w:t>
      </w:r>
      <w:r>
        <w:rPr>
          <w:rFonts w:eastAsia="IRNazanin" w:cs="IRNazanin"/>
          <w:color w:val="111111"/>
          <w:sz w:val="28"/>
          <w:szCs w:val="28"/>
          <w:rtl w:val="true"/>
          <w:lang w:bidi="fa-IR"/>
        </w:rPr>
        <w:t>.</w:t>
      </w:r>
      <w:r>
        <w:rPr>
          <w:rStyle w:val="FootnoteAnchor"/>
          <w:rtl w:val="true"/>
        </w:rPr>
        <w:footnoteReference w:id="276"/>
      </w:r>
      <w:bookmarkStart w:id="558" w:name="pg5563_40955"/>
    </w:p>
    <w:p>
      <w:pPr>
        <w:pStyle w:val="Heading4"/>
        <w:numPr>
          <w:ilvl w:val="3"/>
          <w:numId w:val="1"/>
        </w:numPr>
        <w:rPr/>
      </w:pPr>
      <w:bookmarkStart w:id="559" w:name="__RefHeading___Toc2689695_581953129"/>
      <w:bookmarkStart w:id="560" w:name="_Toc224"/>
      <w:bookmarkEnd w:id="558"/>
      <w:bookmarkEnd w:id="559"/>
      <w:r>
        <w:rPr/>
        <w:t>5-3-2</w:t>
      </w:r>
      <w:r>
        <w:rPr>
          <w:rtl w:val="true"/>
        </w:rPr>
        <w:t xml:space="preserve">- </w:t>
      </w:r>
      <w:r>
        <w:rPr>
          <w:rtl w:val="true"/>
        </w:rPr>
        <w:t>اهمیّت دادن به مسأله ی حرکت به سمت معرفت، علم، مطالعه، آگاهی و کسب معلومات و معارف</w:t>
      </w:r>
      <w:bookmarkEnd w:id="560"/>
    </w:p>
    <w:p>
      <w:pPr>
        <w:pStyle w:val="BookText"/>
        <w:rPr/>
      </w:pPr>
      <w:r>
        <w:rPr>
          <w:rFonts w:ascii="IRNazanin" w:hAnsi="IRNazanin" w:eastAsia="IRNazanin"/>
          <w:color w:val="111111"/>
          <w:sz w:val="28"/>
          <w:sz w:val="28"/>
          <w:szCs w:val="28"/>
          <w:rtl w:val="true"/>
          <w:lang w:bidi="fa-IR"/>
        </w:rPr>
        <w:t>حال چند نکته‌ی اساسی را که باید مورد توجّه باشد،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فکر رشد زنان از لحاظ معنوی و اخلاقی، بایستی یک فکر رایج در میان خودِ زنان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بانوان باید بیش‌تر به این مسأله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به معارف، به معلومات، به مطالعه و به مسائل اساسی زندگی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که زن به سمت معرفت، علم، مطالعه، آگاهی، کسب معلومات و معارف حرکت کند، باید در میان خودِ بانوان خیلی جدّی گرفته شود و به آن اهمیّت بدهند</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561" w:name="__RefHeading___Toc2689697_581953129"/>
      <w:bookmarkStart w:id="562" w:name="_Toc225"/>
      <w:bookmarkEnd w:id="561"/>
      <w:r>
        <w:rPr/>
        <w:t>6-3-2</w:t>
      </w:r>
      <w:r>
        <w:rPr>
          <w:rtl w:val="true"/>
        </w:rPr>
        <w:t xml:space="preserve">- </w:t>
      </w:r>
      <w:r>
        <w:rPr>
          <w:rtl w:val="true"/>
        </w:rPr>
        <w:t>کسب علم و تخصص در رشته‌های مختلف</w:t>
      </w:r>
      <w:bookmarkEnd w:id="562"/>
    </w:p>
    <w:p>
      <w:pPr>
        <w:pStyle w:val="BookText"/>
        <w:rPr/>
      </w:pPr>
      <w:r>
        <w:rPr>
          <w:rFonts w:ascii="IRNazanin" w:hAnsi="IRNazanin" w:eastAsia="IRNazanin"/>
          <w:color w:val="111111"/>
          <w:sz w:val="28"/>
          <w:sz w:val="28"/>
          <w:szCs w:val="28"/>
          <w:rtl w:val="true"/>
          <w:lang w:bidi="fa-IR"/>
        </w:rPr>
        <w:t xml:space="preserve">خانم‌ها موظّفند که انواع و اقسام رشته‌های تخصّصی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قلب و داخلی و اعصاب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تکلیف برای زن‌ها، بیش‌تر از مردهاست؛ اگر چه در جامعه‌ی ما، آموزش رشته‌های مختلف علوم که برای ساختن این جامعه لازم می‌باشد، برای همه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بتوانند، حقیقتاً امروز از آن روز هایی است که کسب علم فریضه‌ی شرعی است؛ علاوه بر این‌که فریضه‌ی اجتماعی هم است</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563" w:name="__RefHeading___Toc2689699_581953129"/>
      <w:bookmarkStart w:id="564" w:name="_Toc226"/>
      <w:bookmarkEnd w:id="563"/>
      <w:r>
        <w:rPr/>
        <w:t>7-3-2</w:t>
      </w:r>
      <w:r>
        <w:rPr>
          <w:rtl w:val="true"/>
        </w:rPr>
        <w:t xml:space="preserve">- </w:t>
      </w:r>
      <w:r>
        <w:rPr>
          <w:rtl w:val="true"/>
        </w:rPr>
        <w:t>مجاهدت برای رها شدن از فرهنگ تباه‌گر غربی وتسلیم نشدن در برابر سیاست‌های ویران‌گر آن‌ها</w:t>
      </w:r>
      <w:bookmarkEnd w:id="564"/>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بزرگ انقلاب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زن را در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پیدایش و چه در استمرار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جایگاه او را در تکامل جامعه‌ی اسلامی و بلوغ اسلامی و انقلابی آن، بسی بزرگ می‌داشت و حق هم همین است و این مستلزم آن است که زن ایرانی و زن مسلمان، به مجاهدت خود برای رها شدن از دام‌های پرداخته و در راه نهاده‌ی فرهنگ تباه‌گر غرب، با اراده‌ای راسخ </w:t>
      </w:r>
      <w:bookmarkStart w:id="565" w:name="pg5563_40956"/>
    </w:p>
    <w:p>
      <w:pPr>
        <w:pStyle w:val="BookText"/>
        <w:rPr/>
      </w:pPr>
      <w:bookmarkEnd w:id="565"/>
      <w:r>
        <w:rPr>
          <w:rFonts w:ascii="IRNazanin" w:hAnsi="IRNazanin" w:eastAsia="IRNazanin"/>
          <w:color w:val="111111"/>
          <w:sz w:val="28"/>
          <w:sz w:val="28"/>
          <w:szCs w:val="28"/>
          <w:rtl w:val="true"/>
          <w:lang w:bidi="fa-IR"/>
        </w:rPr>
        <w:t>ادامه دهد و به هیچ رو تسلیم اغوای آنان که زن را ابزاری برای پیشبرد سیاست‌های ویران‌گر و اسارتبار خواسته‌اند، نشود</w:t>
      </w:r>
      <w:r>
        <w:rPr>
          <w:rFonts w:eastAsia="IRNazanin" w:cs="IRNazanin"/>
          <w:color w:val="111111"/>
          <w:sz w:val="28"/>
          <w:szCs w:val="28"/>
          <w:rtl w:val="true"/>
          <w:lang w:bidi="fa-IR"/>
        </w:rPr>
        <w:t>.</w:t>
      </w:r>
      <w:r>
        <w:rPr>
          <w:rStyle w:val="FootnoteAnchor"/>
          <w:rtl w:val="true"/>
        </w:rPr>
        <w:footnoteReference w:id="279"/>
      </w:r>
    </w:p>
    <w:p>
      <w:pPr>
        <w:pStyle w:val="Heading4"/>
        <w:numPr>
          <w:ilvl w:val="3"/>
          <w:numId w:val="1"/>
        </w:numPr>
        <w:rPr/>
      </w:pPr>
      <w:bookmarkStart w:id="566" w:name="__RefHeading___Toc2689701_581953129"/>
      <w:bookmarkStart w:id="567" w:name="_Toc227"/>
      <w:bookmarkEnd w:id="566"/>
      <w:r>
        <w:rPr/>
        <w:t>8-3-2</w:t>
      </w:r>
      <w:r>
        <w:rPr>
          <w:rtl w:val="true"/>
        </w:rPr>
        <w:t xml:space="preserve">- </w:t>
      </w:r>
      <w:r>
        <w:rPr>
          <w:rtl w:val="true"/>
        </w:rPr>
        <w:t>خودسازی معنوی</w:t>
      </w:r>
      <w:bookmarkEnd w:id="567"/>
    </w:p>
    <w:p>
      <w:pPr>
        <w:pStyle w:val="BookText"/>
        <w:rPr/>
      </w:pPr>
      <w:r>
        <w:rPr>
          <w:rFonts w:ascii="IRNazanin" w:hAnsi="IRNazanin" w:eastAsia="IRNazanin"/>
          <w:color w:val="111111"/>
          <w:sz w:val="28"/>
          <w:sz w:val="28"/>
          <w:szCs w:val="28"/>
          <w:rtl w:val="true"/>
          <w:lang w:bidi="fa-IR"/>
        </w:rPr>
        <w:t xml:space="preserve">زن مسلمان باید در راه فرزانگی و علم تلاش کند؛ در راه خودسازی معنوی و اخلاقی تلاش کند؛ در میدان جهاد و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نوع جهاد و مبارزه‌ای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پیشقدم باشد؛ نسبت به زخارف دنیا و تجمّلات کم‌ارزش، بی‌اعتنا باشد؛ عفّت و عصمت و طهارتش در حدّی باشد که چشم و نظر هرزه‌ی بیگانه را به خودی خود دفع کند</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568" w:name="__RefHeading___Toc2689703_581953129"/>
      <w:bookmarkStart w:id="569" w:name="_Toc228"/>
      <w:bookmarkEnd w:id="568"/>
      <w:r>
        <w:rPr/>
        <w:t>9-3-2</w:t>
      </w:r>
      <w:r>
        <w:rPr>
          <w:rtl w:val="true"/>
        </w:rPr>
        <w:t xml:space="preserve">- </w:t>
      </w:r>
      <w:r>
        <w:rPr>
          <w:rtl w:val="true"/>
        </w:rPr>
        <w:t>تکبّر و عدم خضوع در مقابل نامحرم</w:t>
      </w:r>
      <w:bookmarkEnd w:id="569"/>
    </w:p>
    <w:p>
      <w:pPr>
        <w:pStyle w:val="BookText"/>
        <w:rPr/>
      </w:pPr>
      <w:r>
        <w:rPr>
          <w:rFonts w:ascii="IRNazanin" w:hAnsi="IRNazanin" w:eastAsia="IRNazanin"/>
          <w:color w:val="111111"/>
          <w:sz w:val="28"/>
          <w:sz w:val="28"/>
          <w:szCs w:val="28"/>
          <w:rtl w:val="true"/>
          <w:lang w:bidi="fa-IR"/>
        </w:rPr>
        <w:t>تکبّر از همه‌ی انسان‌ها مذموم است، مگر از زنان در مقابل مردان نامحرم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در مقابل مرد نامحرم متکبر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تَخضَعنَ بِالقَول</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در حرف زدن مقابل مرد نباید حالت خضوع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حفظ کرامت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می‌خواهد و این الگوی زن مسلمان است</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570" w:name="__RefHeading___Toc2689705_581953129"/>
      <w:bookmarkStart w:id="571" w:name="_Toc229"/>
      <w:bookmarkEnd w:id="570"/>
      <w:r>
        <w:rPr/>
        <w:t>10-3-2</w:t>
      </w:r>
      <w:r>
        <w:rPr>
          <w:rtl w:val="true"/>
        </w:rPr>
        <w:t xml:space="preserve">- </w:t>
      </w:r>
      <w:r>
        <w:rPr>
          <w:rtl w:val="true"/>
        </w:rPr>
        <w:t>در مسائل شهوانی وجنسی ملعبه ی دست دیگران نشدن ومحافظت ازحصار مستحکم فرهنگ اسلامی</w:t>
      </w:r>
      <w:bookmarkEnd w:id="57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شما زنان، سنگربان ارزش‌های اسلامی در مقابل وضع جاهلی دنیای غرب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که دارید از این حصار مستحکم فرهنگ اسلامی محافظت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در فرهنگ، در سیاست و در همه چیز، زن باید پرورش اسلامی پیدا کند؛ در میدان‌های اجتماعی و اقتصادی و سیاسی و همه جا برود و پیشتاز باشد؛ امّا در مسائل شهوانی و جنسی، ملعبه‌ی دست این و آن نشود؛ این حرف ماست</w:t>
      </w:r>
      <w:r>
        <w:rPr>
          <w:rFonts w:eastAsia="IRNazanin" w:cs="IRNazanin"/>
          <w:color w:val="111111"/>
          <w:sz w:val="28"/>
          <w:szCs w:val="28"/>
          <w:rtl w:val="true"/>
          <w:lang w:bidi="fa-IR"/>
        </w:rPr>
        <w:t>.</w:t>
      </w:r>
      <w:r>
        <w:rPr>
          <w:rStyle w:val="FootnoteAnchor"/>
          <w:rtl w:val="true"/>
        </w:rPr>
        <w:footnoteReference w:id="283"/>
      </w:r>
      <w:bookmarkStart w:id="572" w:name="pg5563_40957"/>
    </w:p>
    <w:p>
      <w:pPr>
        <w:pStyle w:val="Heading4"/>
        <w:numPr>
          <w:ilvl w:val="3"/>
          <w:numId w:val="1"/>
        </w:numPr>
        <w:rPr/>
      </w:pPr>
      <w:bookmarkStart w:id="573" w:name="__RefHeading___Toc2689707_581953129"/>
      <w:bookmarkStart w:id="574" w:name="_Toc230"/>
      <w:bookmarkEnd w:id="572"/>
      <w:bookmarkEnd w:id="573"/>
      <w:r>
        <w:rPr/>
        <w:t>11-3-2</w:t>
      </w:r>
      <w:r>
        <w:rPr>
          <w:rtl w:val="true"/>
        </w:rPr>
        <w:t xml:space="preserve">- </w:t>
      </w:r>
      <w:r>
        <w:rPr>
          <w:rtl w:val="true"/>
        </w:rPr>
        <w:t>بی‌اعتنایی وننگ دانستن زیورآلات وتجمّلات کم‌ارزش و مدهای دام‌گونه‌ی ساخته‌ی دشمن</w:t>
      </w:r>
      <w:bookmarkEnd w:id="574"/>
    </w:p>
    <w:p>
      <w:pPr>
        <w:pStyle w:val="BookText"/>
        <w:rPr/>
      </w:pPr>
      <w:r>
        <w:rPr>
          <w:rFonts w:ascii="IRNazanin" w:hAnsi="IRNazanin" w:eastAsia="IRNazanin"/>
          <w:color w:val="111111"/>
          <w:sz w:val="28"/>
          <w:sz w:val="28"/>
          <w:szCs w:val="28"/>
          <w:rtl w:val="true"/>
          <w:lang w:bidi="fa-IR"/>
        </w:rPr>
        <w:t>امروز، سرگرم شدن به زر و زیور، برای زن مسلمان ایرانیِ انقلابی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 کردن سر و سینه و دست از زیورآلات و بُت قرار دادن زیور و آرایش و مُد و لباس، برای زن انقلابیِ مسلمانِ ایرانی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پی این گونه چیزهاست، ارزشش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برای زن ارزش آفرین نیست؛ بی‌اعتنایی به طلا، ارزش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برای زن ارزش آفرین نیست؛ بی‌اعتنایی نسبت به مُدهای دام‌گونه‌ی ساخته و پرداخته‌ی دشمنان، برای زن ارزش است</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575" w:name="__RefHeading___Toc2689709_581953129"/>
      <w:bookmarkStart w:id="576" w:name="_Toc231"/>
      <w:bookmarkEnd w:id="575"/>
      <w:r>
        <w:rPr/>
        <w:t>12-3-2</w:t>
      </w:r>
      <w:r>
        <w:rPr>
          <w:rtl w:val="true"/>
        </w:rPr>
        <w:t xml:space="preserve">- </w:t>
      </w:r>
      <w:r>
        <w:rPr>
          <w:rtl w:val="true"/>
        </w:rPr>
        <w:t>برداشتن گام‌های متین و محکم و عدم بازگشت به مصرف و تجمّل‌های غیر انقلابی</w:t>
      </w:r>
      <w:bookmarkEnd w:id="57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زنانِ اندیشمند و آگاه ایران اسلامی، راه روشن خود را ادامه دهند و گام‌ها را متین و محکم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چنان‌که در افراد سطحی و غافل دیده شده است، نسل انقلابی و زنان مؤمن، دوباره روی به مصرف و تجمّل‌های پوچ و گرایش‌های غیر انقلابی بیاورند یا رسم جاهلی اختلاط بی‌پروا را دوباره زنده کنند</w:t>
      </w:r>
      <w:r>
        <w:rPr>
          <w:rFonts w:eastAsia="IRNazanin" w:cs="IRNazanin"/>
          <w:color w:val="111111"/>
          <w:sz w:val="28"/>
          <w:szCs w:val="28"/>
          <w:rtl w:val="true"/>
          <w:lang w:bidi="fa-IR"/>
        </w:rPr>
        <w:t>.</w:t>
      </w:r>
      <w:r>
        <w:rPr>
          <w:rStyle w:val="FootnoteAnchor"/>
          <w:rtl w:val="true"/>
        </w:rPr>
        <w:footnoteReference w:id="285"/>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7" w:name="pg5563_40959"/>
      <w:bookmarkStart w:id="578" w:name="pg5563_40959"/>
      <w:bookmarkEnd w:id="578"/>
    </w:p>
    <w:p>
      <w:pPr>
        <w:pStyle w:val="Heading3"/>
        <w:numPr>
          <w:ilvl w:val="2"/>
          <w:numId w:val="1"/>
        </w:numPr>
        <w:rPr/>
      </w:pPr>
      <w:bookmarkStart w:id="579" w:name="pg5563_40959"/>
      <w:bookmarkStart w:id="580" w:name="__RefHeading___Toc2689711_581953129"/>
      <w:bookmarkStart w:id="581" w:name="_Toc232"/>
      <w:bookmarkEnd w:id="579"/>
      <w:bookmarkEnd w:id="580"/>
      <w:r>
        <w:rPr>
          <w:rtl w:val="true"/>
        </w:rPr>
        <w:t>فصل چهارم</w:t>
      </w:r>
      <w:r>
        <w:rPr>
          <w:rtl w:val="true"/>
        </w:rPr>
        <w:t xml:space="preserve">: </w:t>
      </w:r>
      <w:r>
        <w:rPr>
          <w:rtl w:val="true"/>
        </w:rPr>
        <w:t>برابری‌ها و تفاوت‌های میان زن و مرد</w:t>
      </w:r>
      <w:bookmarkEnd w:id="581"/>
    </w:p>
    <w:p>
      <w:pPr>
        <w:pStyle w:val="Heading4"/>
        <w:numPr>
          <w:ilvl w:val="3"/>
          <w:numId w:val="1"/>
        </w:numPr>
        <w:rPr/>
      </w:pPr>
      <w:bookmarkStart w:id="582" w:name="__RefHeading___Toc2689713_581953129"/>
      <w:bookmarkStart w:id="583" w:name="_Toc233"/>
      <w:bookmarkEnd w:id="582"/>
      <w:r>
        <w:rPr/>
        <w:t>1-4-2</w:t>
      </w:r>
      <w:r>
        <w:rPr>
          <w:rtl w:val="true"/>
        </w:rPr>
        <w:t xml:space="preserve">- </w:t>
      </w:r>
      <w:r>
        <w:rPr>
          <w:rtl w:val="true"/>
        </w:rPr>
        <w:t>برابری‌ها</w:t>
      </w:r>
      <w:bookmarkEnd w:id="583"/>
    </w:p>
    <w:p>
      <w:pPr>
        <w:pStyle w:val="Heading5"/>
        <w:numPr>
          <w:ilvl w:val="4"/>
          <w:numId w:val="1"/>
        </w:numPr>
        <w:rPr/>
      </w:pPr>
      <w:bookmarkStart w:id="584" w:name="__RefHeading___Toc2689715_581953129"/>
      <w:bookmarkStart w:id="585" w:name="_Toc234"/>
      <w:bookmarkEnd w:id="584"/>
      <w:r>
        <w:rPr/>
        <w:t>1-1-4-2</w:t>
      </w:r>
      <w:r>
        <w:rPr>
          <w:rtl w:val="true"/>
        </w:rPr>
        <w:t xml:space="preserve">- </w:t>
      </w:r>
      <w:r>
        <w:rPr>
          <w:rtl w:val="true"/>
        </w:rPr>
        <w:t>در ارزش‌های واقعی و کمالات انسانی و رسیدن به اوج قلّه‌ی بشریت</w:t>
      </w:r>
      <w:bookmarkEnd w:id="585"/>
    </w:p>
    <w:p>
      <w:pPr>
        <w:pStyle w:val="BookText"/>
        <w:rPr/>
      </w:pPr>
      <w:r>
        <w:rPr>
          <w:rFonts w:ascii="IRNazanin" w:hAnsi="IRNazanin" w:eastAsia="IRNazanin"/>
          <w:color w:val="111111"/>
          <w:sz w:val="28"/>
          <w:sz w:val="28"/>
          <w:szCs w:val="28"/>
          <w:rtl w:val="true"/>
          <w:lang w:bidi="fa-IR"/>
        </w:rPr>
        <w:t>ما برای زن، ارزش واقعی انسانی قایلیم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میان زن و مرد تفاوتی قایل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معتقدیم زن و مرد هر دو انسان‌اند و میدان تکامل، پیش روی‌شان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تلاش کنند، هر چه زحمت بکشند و هر چه به سمت خدا پیش روند، به همان اندازه رشد و تکامل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علم و حضور سیاسی هم، جلوی هر دوی آن‌ها باز است</w:t>
      </w:r>
      <w:r>
        <w:rPr>
          <w:rFonts w:eastAsia="IRNazanin" w:cs="IRNazanin"/>
          <w:color w:val="111111"/>
          <w:sz w:val="28"/>
          <w:szCs w:val="28"/>
          <w:rtl w:val="true"/>
          <w:lang w:bidi="fa-IR"/>
        </w:rPr>
        <w:t>.</w:t>
      </w:r>
      <w:r>
        <w:rPr>
          <w:rStyle w:val="FootnoteAnchor"/>
          <w:rtl w:val="true"/>
        </w:rPr>
        <w:footnoteReference w:id="286"/>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آفرینش هر فرد انسان، عبارت از همان هدف آفرینش بشریت است؛ یعنی رسیدن به کمال بشری و بهره بردن از بیش‌ترین فضایلی که یک انسان می‌تواند به آن فضایل آراسته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بین زن 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در درجه‌ی اول، فاطمه‌ی‌زهرا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درجه‌ی بعد، دیگر زنان بزرگ تاریخ است</w:t>
      </w:r>
      <w:r>
        <w:rPr>
          <w:rFonts w:eastAsia="IRNazanin" w:cs="IRNazanin"/>
          <w:color w:val="111111"/>
          <w:sz w:val="28"/>
          <w:szCs w:val="28"/>
          <w:rtl w:val="true"/>
          <w:lang w:bidi="fa-IR"/>
        </w:rPr>
        <w:t>.</w:t>
      </w:r>
      <w:r>
        <w:rPr>
          <w:rStyle w:val="FootnoteAnchor"/>
          <w:rtl w:val="true"/>
        </w:rPr>
        <w:footnoteReference w:id="287"/>
      </w:r>
      <w:bookmarkStart w:id="586" w:name="pg5563_40960"/>
    </w:p>
    <w:p>
      <w:pPr>
        <w:pStyle w:val="BookText"/>
        <w:rPr/>
      </w:pPr>
      <w:bookmarkEnd w:id="586"/>
      <w:r>
        <w:rPr>
          <w:rFonts w:ascii="IRNazanin" w:hAnsi="IRNazanin" w:eastAsia="IRNazanin"/>
          <w:color w:val="111111"/>
          <w:sz w:val="28"/>
          <w:sz w:val="28"/>
          <w:szCs w:val="28"/>
          <w:rtl w:val="true"/>
          <w:lang w:bidi="fa-IR"/>
        </w:rPr>
        <w:t>فاطمه‌ی‌زهرا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قلّه‌ی بشریت قرار دارد و کسی از او بالاتر نیست و می‌بینیم که آن بزرگوار به‌عنوان یک بانوی مسلمان، این فرصت و قدرت را یافت که خودش را به این اوج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فرقی بین زن و مرد نیست و به‌خصوص شاید از همین جهت هم است که خدای متعال در قرآن کریم، آن وقتی که راجع به نمونه‌ی انسان‌های خوب و نمونه‌ی انسان‌های بد مثال می‌زند، مثال را در هر دو مورد از زن انتخاب می‌کند</w:t>
      </w:r>
      <w:r>
        <w:rPr>
          <w:rFonts w:eastAsia="IRNazanin" w:cs="IRNazanin"/>
          <w:color w:val="111111"/>
          <w:sz w:val="28"/>
          <w:szCs w:val="28"/>
          <w:rtl w:val="true"/>
          <w:lang w:bidi="fa-IR"/>
        </w:rPr>
        <w:t>.</w:t>
      </w:r>
      <w:r>
        <w:rPr>
          <w:rStyle w:val="FootnoteAnchor"/>
          <w:rtl w:val="true"/>
        </w:rPr>
        <w:footnoteReference w:id="288"/>
      </w:r>
    </w:p>
    <w:p>
      <w:pPr>
        <w:pStyle w:val="Heading5"/>
        <w:numPr>
          <w:ilvl w:val="4"/>
          <w:numId w:val="1"/>
        </w:numPr>
        <w:rPr/>
      </w:pPr>
      <w:bookmarkStart w:id="587" w:name="__RefHeading___Toc2689717_581953129"/>
      <w:bookmarkStart w:id="588" w:name="_Toc235"/>
      <w:bookmarkEnd w:id="587"/>
      <w:r>
        <w:rPr/>
        <w:t>2-1-4-2</w:t>
      </w:r>
      <w:r>
        <w:rPr>
          <w:rtl w:val="true"/>
        </w:rPr>
        <w:t xml:space="preserve">- </w:t>
      </w:r>
      <w:r>
        <w:rPr>
          <w:rtl w:val="true"/>
        </w:rPr>
        <w:t>در رسیدن به مقامات عالی معنوی و درجات انسانی</w:t>
      </w:r>
      <w:bookmarkEnd w:id="588"/>
    </w:p>
    <w:p>
      <w:pPr>
        <w:pStyle w:val="BookText"/>
        <w:rPr/>
      </w:pPr>
      <w:r>
        <w:rPr>
          <w:rFonts w:ascii="IRNazanin" w:hAnsi="IRNazanin" w:eastAsia="IRNazanin"/>
          <w:color w:val="111111"/>
          <w:sz w:val="28"/>
          <w:sz w:val="28"/>
          <w:szCs w:val="28"/>
          <w:rtl w:val="true"/>
          <w:lang w:bidi="fa-IR"/>
        </w:rPr>
        <w:t>پس، در اسلام همه‌ی این مقامات معنوی و درجات انسانی، بین زن و مرد بالسّویه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مرد و زن با یکدیگر مساوی و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برای خدا کار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او اُنثی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مرد باشد و چه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حَیاةً طَیِّبَةً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خواهش می‌کنم دختران جوان و تحصیلکرده و بانوان آگاه و هوشمند به نکته‌ای که می‌خواهم بگویم، درست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از سه دیدگاه می‌شود مورد ملاحظه قرار داد تا بینش اسلامی نسبت به او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نقش زن به عنوان انسانی در راه تکامل معنوی و نفسانی است که در این دیدگاه، زن و مرد با یکدیگر هیچ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زنان بزرگ و برجسته‌ای حضور داشته‌اند؛ همچنان که مردان بزرگ و برجسته‌ای بوده‌اند</w:t>
      </w:r>
      <w:r>
        <w:rPr>
          <w:rFonts w:eastAsia="IRNazanin" w:cs="IRNazanin"/>
          <w:color w:val="111111"/>
          <w:sz w:val="28"/>
          <w:szCs w:val="28"/>
          <w:rtl w:val="true"/>
          <w:lang w:bidi="fa-IR"/>
        </w:rPr>
        <w:t>.</w:t>
      </w:r>
      <w:r>
        <w:rPr>
          <w:rStyle w:val="FootnoteAnchor"/>
          <w:rtl w:val="true"/>
        </w:rPr>
        <w:footnoteReference w:id="291"/>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برای فعّالیت زنان، سه عرصه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عرصه‌ی تکامل و رشد معنوی خودِ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این بخش، هیچ تفاوتی در میدان رشد و تکامل معنوی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 می‌تواند به عالی‌ترین مقامات از لحاظ معنوی برسد؛ زن هم </w:t>
      </w:r>
      <w:bookmarkStart w:id="589" w:name="pg5563_40961"/>
    </w:p>
    <w:p>
      <w:pPr>
        <w:pStyle w:val="BookText"/>
        <w:rPr/>
      </w:pPr>
      <w:bookmarkEnd w:id="589"/>
      <w:r>
        <w:rPr>
          <w:rFonts w:ascii="IRNazanin" w:hAnsi="IRNazanin" w:eastAsia="IRNazanin"/>
          <w:color w:val="111111"/>
          <w:sz w:val="28"/>
          <w:sz w:val="28"/>
          <w:szCs w:val="28"/>
          <w:rtl w:val="true"/>
          <w:lang w:bidi="fa-IR"/>
        </w:rPr>
        <w:t>می‌تواند به بالاترین مقامات از لحاظ معنوی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می‌تواند به حدّ علی‌بن‌ابی‌طالب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زن می‌تواند به حدّ فاطمه‌ی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پس در عرصه‌ی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عرصه‌ی رشد معنوی و تعالی روحی و نفسانی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 و مرد فرقی نیست؛ زن مثل مرد، مرد هم مثل زن هر دو می‌توانند مدارج عالی معنویّت و قرب به خدا را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الصّاءِمینَ وَ الصّاءِماتِ و الْحافِظینَ فُرُوجَهُمْ وَ الْحافِظاتِ و الذّاکِرینَ اللهَ کَثیرًا وَ الذّاکِراتِ</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مرد و زن در کنار هم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الله لَهُمْ مَغْفِرَةً وَ 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صحنه‌ی اوّل است که در آن، میان زن و مرد هیچ تفاوتی نیست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اسلام طرفدار تکامل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زن و مرد هیچ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اسلام، جنس زن یا جنس مرد مطرح نیست؛ تکامل انسانی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سخن از مرد گفته می‌شود، یک جا سخن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مناسبت از زن تجلیل می‌شود، به یک مناسبت از مرد؛ چون دو حصّه‌ی پیکره‌ی بشرند، دو بخش وجود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جنبه‌ی بشری و جنبه الهی، هیچ تقاوتی با همدیگر ندارند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590" w:name="__RefHeading___Toc2689719_581953129"/>
      <w:bookmarkStart w:id="591" w:name="_Toc236"/>
      <w:bookmarkEnd w:id="590"/>
      <w:r>
        <w:rPr/>
        <w:t>3-1-4-2</w:t>
      </w:r>
      <w:r>
        <w:rPr>
          <w:rtl w:val="true"/>
        </w:rPr>
        <w:t xml:space="preserve">- </w:t>
      </w:r>
      <w:r>
        <w:rPr>
          <w:rtl w:val="true"/>
        </w:rPr>
        <w:t>در حقوق مربوط به امور زندگی</w:t>
      </w:r>
      <w:bookmarkEnd w:id="59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دیده بودیم که گاهی مرد ،زن را موجود درجه‌ی دو حساب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موجود درجه دو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مثل همند و از حقوق برابری در زندگی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جایی که خدای متعال بین زن و مرد فرق گذاشته که آن هم روی مصلحتی است و به نفع مرد و به ضرر زن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اَلرِّجالُ قَوّامُونَ عَلَی النِّساءِ یعنی سرپرستی امور خانه بر عهده مرد است و مرد باید برود کار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هر چه ثروت </w:t>
      </w:r>
      <w:bookmarkStart w:id="592" w:name="pg5563_40962"/>
    </w:p>
    <w:p>
      <w:pPr>
        <w:pStyle w:val="BookText"/>
        <w:rPr/>
      </w:pPr>
      <w:bookmarkEnd w:id="592"/>
      <w:r>
        <w:rPr>
          <w:rFonts w:ascii="IRNazanin" w:hAnsi="IRNazanin" w:eastAsia="IRNazanin"/>
          <w:color w:val="111111"/>
          <w:sz w:val="28"/>
          <w:sz w:val="28"/>
          <w:szCs w:val="28"/>
          <w:rtl w:val="true"/>
          <w:lang w:bidi="fa-IR"/>
        </w:rPr>
        <w:t>دارد برای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باید مانند دو شریک و رفیق با هم زندگی کنند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اسلام آن‌چه که مطرح است، عبارت است از تعادل؛ یعنی رعایت عدالت محض میان افراد بشر، از جمله میان جنس زن و جنس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در حقوق مطرح است، امّا در جایی ممکن است احکام زن با احکام مرد متفاوت باشد؛ هم‌چنان که طبیعت زن با طبیعت مرد در بعضی از خصوصیات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بیش‌ترین حقایق و بیش‌ترین واقعیت‌های فطرت و طینت‌بشری در مورد زن و مرد، در معارف اسلامی است</w:t>
      </w:r>
      <w:r>
        <w:rPr>
          <w:rFonts w:eastAsia="IRNazanin" w:cs="IRNazanin"/>
          <w:color w:val="111111"/>
          <w:sz w:val="28"/>
          <w:szCs w:val="28"/>
          <w:rtl w:val="true"/>
          <w:lang w:bidi="fa-IR"/>
        </w:rPr>
        <w:t>.</w:t>
      </w:r>
      <w:r>
        <w:rPr>
          <w:rStyle w:val="FootnoteAnchor"/>
          <w:rtl w:val="true"/>
        </w:rPr>
        <w:footnoteReference w:id="296"/>
      </w:r>
    </w:p>
    <w:p>
      <w:pPr>
        <w:pStyle w:val="Heading5"/>
        <w:numPr>
          <w:ilvl w:val="4"/>
          <w:numId w:val="1"/>
        </w:numPr>
        <w:rPr/>
      </w:pPr>
      <w:bookmarkStart w:id="593" w:name="__RefHeading___Toc2689721_581953129"/>
      <w:bookmarkStart w:id="594" w:name="_Toc237"/>
      <w:bookmarkEnd w:id="593"/>
      <w:r>
        <w:rPr/>
        <w:t>4-1-4-2</w:t>
      </w:r>
      <w:r>
        <w:rPr>
          <w:rtl w:val="true"/>
        </w:rPr>
        <w:t xml:space="preserve">- </w:t>
      </w:r>
      <w:r>
        <w:rPr>
          <w:rtl w:val="true"/>
        </w:rPr>
        <w:t>در حرکت به سمت آرمان‌ها</w:t>
      </w:r>
      <w:bookmarkEnd w:id="594"/>
    </w:p>
    <w:p>
      <w:pPr>
        <w:pStyle w:val="BookText"/>
        <w:rPr/>
      </w:pPr>
      <w:r>
        <w:rPr>
          <w:rFonts w:ascii="IRNazanin" w:hAnsi="IRNazanin" w:eastAsia="IRNazanin"/>
          <w:color w:val="111111"/>
          <w:sz w:val="28"/>
          <w:sz w:val="28"/>
          <w:szCs w:val="28"/>
          <w:rtl w:val="true"/>
          <w:lang w:bidi="fa-IR"/>
        </w:rPr>
        <w:t>آرمانگرایی در اسلام و گرایش به سمت قله‌ها و اوج‌ها و آرمان‌ها، یک چیز قطعی و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مثل مرد و مثل همه‌ی خلایق، باید در این سمت حرکت کند</w:t>
      </w:r>
      <w:r>
        <w:rPr>
          <w:rFonts w:eastAsia="IRNazanin" w:cs="IRNazanin"/>
          <w:color w:val="111111"/>
          <w:sz w:val="28"/>
          <w:szCs w:val="28"/>
          <w:rtl w:val="true"/>
          <w:lang w:bidi="fa-IR"/>
        </w:rPr>
        <w:t>.</w:t>
      </w:r>
      <w:r>
        <w:rPr>
          <w:rStyle w:val="FootnoteAnchor"/>
          <w:rtl w:val="true"/>
        </w:rPr>
        <w:footnoteReference w:id="297"/>
      </w:r>
    </w:p>
    <w:p>
      <w:pPr>
        <w:pStyle w:val="Heading5"/>
        <w:numPr>
          <w:ilvl w:val="4"/>
          <w:numId w:val="1"/>
        </w:numPr>
        <w:rPr/>
      </w:pPr>
      <w:bookmarkStart w:id="595" w:name="__RefHeading___Toc2689723_581953129"/>
      <w:bookmarkStart w:id="596" w:name="_Toc238"/>
      <w:bookmarkEnd w:id="595"/>
      <w:r>
        <w:rPr/>
        <w:t>5-1-4-2</w:t>
      </w:r>
      <w:r>
        <w:rPr>
          <w:rtl w:val="true"/>
        </w:rPr>
        <w:t xml:space="preserve">- </w:t>
      </w:r>
      <w:r>
        <w:rPr>
          <w:rtl w:val="true"/>
        </w:rPr>
        <w:t>در زمینه‌ی پیشرفت‌های علمی و اجتماعی و اداره‌ی این جهان</w:t>
      </w:r>
      <w:bookmarkEnd w:id="596"/>
    </w:p>
    <w:p>
      <w:pPr>
        <w:pStyle w:val="BookText"/>
        <w:rPr/>
      </w:pPr>
      <w:r>
        <w:rPr>
          <w:rFonts w:ascii="IRNazanin" w:hAnsi="IRNazanin" w:eastAsia="IRNazanin"/>
          <w:color w:val="111111"/>
          <w:sz w:val="28"/>
          <w:sz w:val="28"/>
          <w:szCs w:val="28"/>
          <w:rtl w:val="true"/>
          <w:lang w:bidi="fa-IR"/>
        </w:rPr>
        <w:t>ما معتقدیم زنان در هر جامعه‌ی سالم بشری قادرند و می‌باید فرصت پیدا کنند که در حدّ سهم خود، تلاش و مسابقه‌ی خویش را در پیشرفت‌های علمی و اجتماعی و سازندگی و اداره‌ی این جهان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میان زن و مرد هیچ تفاوتی نیست</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597" w:name="__RefHeading___Toc2689725_581953129"/>
      <w:bookmarkStart w:id="598" w:name="_Toc239"/>
      <w:bookmarkEnd w:id="597"/>
      <w:r>
        <w:rPr/>
        <w:t>6-1-4-2</w:t>
      </w:r>
      <w:r>
        <w:rPr>
          <w:rtl w:val="true"/>
        </w:rPr>
        <w:t xml:space="preserve">- </w:t>
      </w:r>
      <w:r>
        <w:rPr>
          <w:rtl w:val="true"/>
        </w:rPr>
        <w:t>در عرصه‌ی فعّالیت‌های گوناگون اجتماعی</w:t>
      </w:r>
      <w:bookmarkEnd w:id="59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دراسلام برای فعّالیت زنان سه عرصه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عرصه‌ی تکامل و رشد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عرصه‌ی دوم، عرصه‌ی فعّالیت‌های اجتماعی است؛ اعم از فعّالیت اقتصادی، فعّالیت سیاسی، فعّالیت اجتماعی به معنای خاص، فعّالیت </w:t>
      </w:r>
      <w:bookmarkStart w:id="599" w:name="pg5563_40963"/>
    </w:p>
    <w:p>
      <w:pPr>
        <w:pStyle w:val="BookText"/>
        <w:rPr/>
      </w:pPr>
      <w:bookmarkEnd w:id="599"/>
      <w:r>
        <w:rPr>
          <w:rFonts w:ascii="IRNazanin" w:hAnsi="IRNazanin" w:eastAsia="IRNazanin"/>
          <w:color w:val="111111"/>
          <w:sz w:val="28"/>
          <w:sz w:val="28"/>
          <w:szCs w:val="28"/>
          <w:rtl w:val="true"/>
          <w:lang w:bidi="fa-IR"/>
        </w:rPr>
        <w:t>علمی، درس خواندن، درس گفتن، تلاش کردن در راه خدا، مجاهدت کردن و همه‌ی میدان‌های زندگی در صحن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میان مرد و زن در اجازه‌ی فعّالیت‌های متنوّع در همه‌ی میدان‌ها، هیچ تفاوتی از نظر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در همه‌ی این فعّالیت‌های مربوط به جامعه‌ی بشری و فعّالیت‌های زندگی، زن و مرد دارای اجازه‌ی مشترک و همسان هستند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فعّالیت سازندگی، در فعّالیت اقتصادی، در طرّاحی و فکر کردن وبرای امور کشور و یک شهر و یک روستا و یک مجموعه وامور شخصی خانواده مطالعه کردن، میان زن و مرد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مسؤولند و همه باید انجام دهند</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600" w:name="__RefHeading___Toc2689727_581953129"/>
      <w:bookmarkStart w:id="601" w:name="_Toc240"/>
      <w:bookmarkEnd w:id="600"/>
      <w:r>
        <w:rPr/>
        <w:t>7-1-4-2</w:t>
      </w:r>
      <w:r>
        <w:rPr>
          <w:rtl w:val="true"/>
        </w:rPr>
        <w:t xml:space="preserve">- </w:t>
      </w:r>
      <w:r>
        <w:rPr>
          <w:rtl w:val="true"/>
        </w:rPr>
        <w:t>به‌عنوان نگهدارنده و صاحب انقلاب</w:t>
      </w:r>
      <w:bookmarkEnd w:id="601"/>
    </w:p>
    <w:p>
      <w:pPr>
        <w:pStyle w:val="BookText"/>
        <w:rPr/>
      </w:pPr>
      <w:r>
        <w:rPr>
          <w:rFonts w:ascii="IRNazanin" w:hAnsi="IRNazanin" w:eastAsia="IRNazanin"/>
          <w:color w:val="111111"/>
          <w:sz w:val="28"/>
          <w:sz w:val="28"/>
          <w:szCs w:val="28"/>
          <w:rtl w:val="true"/>
          <w:lang w:bidi="fa-IR"/>
        </w:rPr>
        <w:t>الان شما ملاحظه کنید، همه‌ی زنان روستاها و شهر‌های دورافتاده، به‌عنوان افرادی از مجموعه‌ی نگهدارنده‌ی این انقلاب و اصحاب و صاحبان آن، برای خودشان شأن قایلند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هیچ فرقی بین زن و مرد نیست؛ بلکه گاهی زنان، ایمان پُرشورتر و دید روشن‌تری نسبت به مسائل جامعه دارند و کشور و مسائل آن را متعلّق به خودشان می‌دانند</w:t>
      </w:r>
      <w:r>
        <w:rPr>
          <w:rFonts w:eastAsia="IRNazanin" w:cs="IRNazanin"/>
          <w:color w:val="111111"/>
          <w:sz w:val="28"/>
          <w:szCs w:val="28"/>
          <w:rtl w:val="true"/>
          <w:lang w:bidi="fa-IR"/>
        </w:rPr>
        <w:t>.</w:t>
      </w:r>
      <w:r>
        <w:rPr>
          <w:rStyle w:val="FootnoteAnchor"/>
          <w:rtl w:val="true"/>
        </w:rPr>
        <w:footnoteReference w:id="301"/>
      </w:r>
    </w:p>
    <w:p>
      <w:pPr>
        <w:pStyle w:val="Heading5"/>
        <w:numPr>
          <w:ilvl w:val="4"/>
          <w:numId w:val="1"/>
        </w:numPr>
        <w:rPr/>
      </w:pPr>
      <w:bookmarkStart w:id="602" w:name="__RefHeading___Toc2689729_581953129"/>
      <w:bookmarkStart w:id="603" w:name="_Toc241"/>
      <w:bookmarkEnd w:id="602"/>
      <w:r>
        <w:rPr/>
        <w:t>8-1-4-2</w:t>
      </w:r>
      <w:r>
        <w:rPr>
          <w:rtl w:val="true"/>
        </w:rPr>
        <w:t xml:space="preserve">- </w:t>
      </w:r>
      <w:r>
        <w:rPr>
          <w:rtl w:val="true"/>
        </w:rPr>
        <w:t>در اداره و پیشرفت جامعه ی اسلامی</w:t>
      </w:r>
      <w:bookmarkEnd w:id="60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اداره‌ی جامعه‌ی اسلامی و پیشرفت جامعه‌ی اسلامی بر دوش همه است؛ بر دوش زن، بر دوش مرد؛ هر کدامی به نحوی بر حسب توانائی‌های خودشان</w:t>
      </w:r>
      <w:r>
        <w:rPr>
          <w:rFonts w:eastAsia="IRNazanin" w:cs="IRNazanin"/>
          <w:color w:val="111111"/>
          <w:sz w:val="28"/>
          <w:szCs w:val="28"/>
          <w:rtl w:val="true"/>
          <w:lang w:bidi="fa-IR"/>
        </w:rPr>
        <w:t>.</w:t>
      </w:r>
      <w:r>
        <w:rPr>
          <w:rStyle w:val="FootnoteAnchor"/>
          <w:rtl w:val="true"/>
        </w:rPr>
        <w:footnoteReference w:id="302"/>
      </w:r>
      <w:bookmarkStart w:id="604" w:name="pg5563_40964"/>
    </w:p>
    <w:p>
      <w:pPr>
        <w:pStyle w:val="Heading5"/>
        <w:numPr>
          <w:ilvl w:val="4"/>
          <w:numId w:val="1"/>
        </w:numPr>
        <w:rPr/>
      </w:pPr>
      <w:bookmarkStart w:id="605" w:name="__RefHeading___Toc2689731_581953129"/>
      <w:bookmarkStart w:id="606" w:name="_Toc242"/>
      <w:bookmarkEnd w:id="604"/>
      <w:bookmarkEnd w:id="605"/>
      <w:r>
        <w:rPr/>
        <w:t>9-1-4-2</w:t>
      </w:r>
      <w:r>
        <w:rPr>
          <w:rtl w:val="true"/>
        </w:rPr>
        <w:t xml:space="preserve">- </w:t>
      </w:r>
      <w:r>
        <w:rPr>
          <w:rtl w:val="true"/>
        </w:rPr>
        <w:t>در پذیرش مسؤلیت‌ها و مدیریت‌های کلیدی</w:t>
      </w:r>
      <w:bookmarkEnd w:id="606"/>
    </w:p>
    <w:p>
      <w:pPr>
        <w:pStyle w:val="BookText"/>
        <w:rPr/>
      </w:pPr>
      <w:r>
        <w:rPr>
          <w:rFonts w:ascii="IRNazanin" w:hAnsi="IRNazanin" w:eastAsia="IRNazanin"/>
          <w:color w:val="111111"/>
          <w:sz w:val="28"/>
          <w:sz w:val="28"/>
          <w:szCs w:val="28"/>
          <w:rtl w:val="true"/>
          <w:lang w:bidi="fa-IR"/>
        </w:rPr>
        <w:t>شما همین سؤال را مطرح بکنید که چرا زنان مسؤولیت‌ها و مدیریت‌های کلیدی ندارند؟ این سؤال قابل قبولی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صلاحیت‌های خوبی در زنان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ما تعصّب بورزیم و بگوییم باید حتماً زن در جایی مسؤول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هایی که منع اسلامی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جا هایی ممکن است منع اسلامی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سطوح بالا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نوع موارد می‌خواهند بررسی کنند و کسانی را به‌عنوان اصلح انتخاب نمایند، زنان را هم در کنار مردان و بین این مجموعه ببینند و بدون هیچ‌گونه تعصّب، اصلح را انتخاب کنند</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607" w:name="__RefHeading___Toc2689733_581953129"/>
      <w:bookmarkStart w:id="608" w:name="_Toc243"/>
      <w:bookmarkEnd w:id="607"/>
      <w:r>
        <w:rPr/>
        <w:t>10-1-4-2</w:t>
      </w:r>
      <w:r>
        <w:rPr>
          <w:rtl w:val="true"/>
        </w:rPr>
        <w:t xml:space="preserve">- </w:t>
      </w:r>
      <w:r>
        <w:rPr>
          <w:rtl w:val="true"/>
        </w:rPr>
        <w:t>حرکت و تلاش در راه خدا در جهت سازندگی کشور</w:t>
      </w:r>
      <w:bookmarkEnd w:id="608"/>
    </w:p>
    <w:p>
      <w:pPr>
        <w:pStyle w:val="BookText"/>
        <w:rPr/>
      </w:pPr>
      <w:r>
        <w:rPr>
          <w:rFonts w:ascii="IRNazanin" w:hAnsi="IRNazanin" w:eastAsia="IRNazanin"/>
          <w:color w:val="111111"/>
          <w:sz w:val="28"/>
          <w:sz w:val="28"/>
          <w:szCs w:val="28"/>
          <w:rtl w:val="true"/>
          <w:lang w:bidi="fa-IR"/>
        </w:rPr>
        <w:t>ما باید برای حرکت و تلاش در راه خدا، خود را آماده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هم باید تا آن‌جا که می‌توانند و در هر نقطه‌یی که می‌توانند، در راه سازندگی کشور تلاش کنند، زنان هم باید در راه سازندگی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به‌خصوص سازندگی نسل نو و تربیت اسلامی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می‌توانند،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قشر عظیم از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دوشادوش مردان، با حفظ حدود اسلامی، علم و فن و کارهای شایسته‌ی یک مسلمان را فرا بگیرند و عمل بکنند، یقیناً موفقیت بیش‌تر خواهد بود</w:t>
      </w:r>
      <w:r>
        <w:rPr>
          <w:rFonts w:eastAsia="IRNazanin" w:cs="IRNazanin"/>
          <w:color w:val="111111"/>
          <w:sz w:val="28"/>
          <w:szCs w:val="28"/>
          <w:rtl w:val="true"/>
          <w:lang w:bidi="fa-IR"/>
        </w:rPr>
        <w:t>.</w:t>
      </w:r>
      <w:r>
        <w:rPr>
          <w:rStyle w:val="FootnoteAnchor"/>
          <w:rtl w:val="true"/>
        </w:rPr>
        <w:footnoteReference w:id="304"/>
      </w:r>
    </w:p>
    <w:p>
      <w:pPr>
        <w:pStyle w:val="Heading5"/>
        <w:numPr>
          <w:ilvl w:val="4"/>
          <w:numId w:val="1"/>
        </w:numPr>
        <w:rPr/>
      </w:pPr>
      <w:bookmarkStart w:id="609" w:name="__RefHeading___Toc2689735_581953129"/>
      <w:bookmarkStart w:id="610" w:name="_Toc244"/>
      <w:bookmarkEnd w:id="609"/>
      <w:r>
        <w:rPr/>
        <w:t>11-1-4-2</w:t>
      </w:r>
      <w:r>
        <w:rPr>
          <w:rtl w:val="true"/>
        </w:rPr>
        <w:t xml:space="preserve">- </w:t>
      </w:r>
      <w:r>
        <w:rPr>
          <w:rtl w:val="true"/>
        </w:rPr>
        <w:t>در ایمان و صبر و استقامت و حفظ ناموس</w:t>
      </w:r>
      <w:bookmarkEnd w:id="610"/>
    </w:p>
    <w:p>
      <w:pPr>
        <w:pStyle w:val="BookText"/>
        <w:rPr/>
      </w:pPr>
      <w:r>
        <w:rPr>
          <w:rFonts w:ascii="IRNazanin" w:hAnsi="IRNazanin" w:eastAsia="IRNazanin"/>
          <w:color w:val="111111"/>
          <w:sz w:val="28"/>
          <w:sz w:val="28"/>
          <w:szCs w:val="28"/>
          <w:rtl w:val="true"/>
          <w:lang w:bidi="fa-IR"/>
        </w:rPr>
        <w:t>براساس آیه‌ی شریفه‌ی سوره‌ی احزابْ فرق نمی‌کند؛ چه اسلام، چه ایمان، چه قنوت، چه خشوع، چه تصدّق، چه صوم، چه صبر و استقامت، چه حفظ ناموس، چه ذکر خدا، زن و مرد در این بخش‌ها یکسانند</w:t>
      </w:r>
      <w:r>
        <w:rPr>
          <w:rFonts w:eastAsia="IRNazanin" w:cs="IRNazanin"/>
          <w:color w:val="111111"/>
          <w:sz w:val="28"/>
          <w:szCs w:val="28"/>
          <w:rtl w:val="true"/>
          <w:lang w:bidi="fa-IR"/>
        </w:rPr>
        <w:t>.</w:t>
      </w:r>
      <w:r>
        <w:rPr>
          <w:rStyle w:val="FootnoteAnchor"/>
          <w:rtl w:val="true"/>
        </w:rPr>
        <w:footnoteReference w:id="305"/>
      </w:r>
    </w:p>
    <w:p>
      <w:pPr>
        <w:pStyle w:val="Heading5"/>
        <w:numPr>
          <w:ilvl w:val="4"/>
          <w:numId w:val="1"/>
        </w:numPr>
        <w:rPr/>
      </w:pPr>
      <w:bookmarkStart w:id="611" w:name="__RefHeading___Toc2689737_581953129"/>
      <w:bookmarkStart w:id="612" w:name="_Toc245"/>
      <w:bookmarkEnd w:id="611"/>
      <w:r>
        <w:rPr/>
        <w:t>12-1-4-2</w:t>
      </w:r>
      <w:r>
        <w:rPr>
          <w:rtl w:val="true"/>
        </w:rPr>
        <w:t xml:space="preserve">- </w:t>
      </w:r>
      <w:r>
        <w:rPr>
          <w:rtl w:val="true"/>
        </w:rPr>
        <w:t>در زمینه‌ی تحصیل علم</w:t>
      </w:r>
      <w:bookmarkEnd w:id="61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برای تحصیل علم، میان دختر و پسر فرقی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شما </w:t>
      </w:r>
      <w:bookmarkStart w:id="613" w:name="pg5563_40965"/>
    </w:p>
    <w:p>
      <w:pPr>
        <w:pStyle w:val="BookText"/>
        <w:rPr/>
      </w:pPr>
      <w:bookmarkEnd w:id="613"/>
      <w:r>
        <w:rPr>
          <w:rFonts w:ascii="IRNazanin" w:hAnsi="IRNazanin" w:eastAsia="IRNazanin"/>
          <w:color w:val="111111"/>
          <w:sz w:val="28"/>
          <w:sz w:val="28"/>
          <w:szCs w:val="28"/>
          <w:rtl w:val="true"/>
          <w:lang w:bidi="fa-IR"/>
        </w:rPr>
        <w:t>تحصیلات عالیه می‌کند، بگذارید دختر شما هم به تحصیلات عالیه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دختران جوان ما درس بخوانند، علم بیاموزند، آگاهی پیدا کنند، به شأن خودشان واقف شوند و قدر خود را بدانند</w:t>
      </w:r>
      <w:r>
        <w:rPr>
          <w:rFonts w:eastAsia="IRNazanin" w:cs="IRNazanin"/>
          <w:color w:val="111111"/>
          <w:sz w:val="28"/>
          <w:szCs w:val="28"/>
          <w:rtl w:val="true"/>
          <w:lang w:bidi="fa-IR"/>
        </w:rPr>
        <w:t>.</w:t>
      </w:r>
      <w:r>
        <w:rPr>
          <w:rStyle w:val="FootnoteAnchor"/>
          <w:rtl w:val="true"/>
        </w:rPr>
        <w:footnoteReference w:id="306"/>
      </w:r>
    </w:p>
    <w:p>
      <w:pPr>
        <w:pStyle w:val="Heading4"/>
        <w:numPr>
          <w:ilvl w:val="3"/>
          <w:numId w:val="1"/>
        </w:numPr>
        <w:rPr/>
      </w:pPr>
      <w:bookmarkStart w:id="614" w:name="__RefHeading___Toc2689739_581953129"/>
      <w:bookmarkStart w:id="615" w:name="_Toc246"/>
      <w:bookmarkEnd w:id="614"/>
      <w:r>
        <w:rPr/>
        <w:t>2-4-2</w:t>
      </w:r>
      <w:r>
        <w:rPr>
          <w:rtl w:val="true"/>
        </w:rPr>
        <w:t xml:space="preserve">- </w:t>
      </w:r>
      <w:r>
        <w:rPr>
          <w:rtl w:val="true"/>
        </w:rPr>
        <w:t>تفاوت‌ها</w:t>
      </w:r>
      <w:bookmarkEnd w:id="615"/>
    </w:p>
    <w:p>
      <w:pPr>
        <w:pStyle w:val="Heading5"/>
        <w:numPr>
          <w:ilvl w:val="4"/>
          <w:numId w:val="1"/>
        </w:numPr>
        <w:rPr/>
      </w:pPr>
      <w:bookmarkStart w:id="616" w:name="__RefHeading___Toc2689741_581953129"/>
      <w:bookmarkStart w:id="617" w:name="_Toc247"/>
      <w:bookmarkEnd w:id="616"/>
      <w:r>
        <w:rPr/>
        <w:t>1-2-4-2</w:t>
      </w:r>
      <w:r>
        <w:rPr>
          <w:rtl w:val="true"/>
        </w:rPr>
        <w:t xml:space="preserve">- </w:t>
      </w:r>
      <w:r>
        <w:rPr>
          <w:rtl w:val="true"/>
        </w:rPr>
        <w:t>زن الگوی ظرافت، لطافت و حسّاسیت، مرد مظهر اتّکا و اعتماد</w:t>
      </w:r>
      <w:bookmarkEnd w:id="617"/>
    </w:p>
    <w:p>
      <w:pPr>
        <w:pStyle w:val="BookText"/>
        <w:rPr/>
      </w:pPr>
      <w:r>
        <w:rPr>
          <w:rFonts w:ascii="IRNazanin" w:hAnsi="IRNazanin" w:eastAsia="IRNazanin"/>
          <w:color w:val="111111"/>
          <w:sz w:val="28"/>
          <w:sz w:val="28"/>
          <w:szCs w:val="28"/>
          <w:rtl w:val="true"/>
          <w:lang w:bidi="fa-IR"/>
        </w:rPr>
        <w:t>خدای متعال طبیعت زن را ظریف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انگشت‌ها خیلی درشت و گُنده هستند و برای کندن یک سنگ از زمین خیلی خوبند، امّا اگر بخواهند یک جواهر خیلی ریز را لمس کنند، معلوم نیست بتوانند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انگشت‌ها ظریف و باریکند، آن سنگ را نمی‌توانند بردارند امّا آن خرده جواهر و خرده طلا را می‌توانند از روی زمین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مسؤولیتی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هم گفت کدامیک مسؤولیتش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هر دو سنگین است، هر دو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زن چون لطیف‌تر است، احتیاج به آرامش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 به آسایش و تکیه کردن به یک جای مطمئن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تکیه‌گاه کیست؟ او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این‌ها را این طور کنار هم قرار داده است</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618" w:name="__RefHeading___Toc2689743_581953129"/>
      <w:bookmarkStart w:id="619" w:name="_Toc248"/>
      <w:bookmarkEnd w:id="618"/>
      <w:r>
        <w:rPr/>
        <w:t>2-2-4-2</w:t>
      </w:r>
      <w:r>
        <w:rPr>
          <w:rtl w:val="true"/>
        </w:rPr>
        <w:t xml:space="preserve">- </w:t>
      </w:r>
      <w:r>
        <w:rPr>
          <w:rtl w:val="true"/>
        </w:rPr>
        <w:t>تفاوت در احکام نه حقوق</w:t>
      </w:r>
      <w:bookmarkEnd w:id="61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آن‌چه که مطرح است، عبارت است از تعادل؛ یعنی رعایت عدالت محض میان افراد بشر، از جمله میان جنس زن و جنس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در حقوق مطرح است، امّا در جایی ممکن است احکام زن با احکام مرد متفاوت باشد؛ هم‌چنان که طبیعت زن با طبیعت مرد در بعضی از خصوصیات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بیش‌ترین حقایق و بیش‌ترین واقعیت‌های فطرت و طینت‌بشری در مورد زن و مرد، در معارف اسلامی است</w:t>
      </w:r>
      <w:r>
        <w:rPr>
          <w:rFonts w:eastAsia="IRNazanin" w:cs="IRNazanin"/>
          <w:color w:val="111111"/>
          <w:sz w:val="28"/>
          <w:szCs w:val="28"/>
          <w:rtl w:val="true"/>
          <w:lang w:bidi="fa-IR"/>
        </w:rPr>
        <w:t>.</w:t>
      </w:r>
      <w:r>
        <w:rPr>
          <w:rStyle w:val="FootnoteAnchor"/>
          <w:rtl w:val="true"/>
        </w:rPr>
        <w:footnoteReference w:id="308"/>
      </w:r>
      <w:bookmarkStart w:id="620" w:name="pg5563_40966"/>
    </w:p>
    <w:p>
      <w:pPr>
        <w:pStyle w:val="Heading5"/>
        <w:numPr>
          <w:ilvl w:val="4"/>
          <w:numId w:val="1"/>
        </w:numPr>
        <w:rPr/>
      </w:pPr>
      <w:bookmarkStart w:id="621" w:name="__RefHeading___Toc2689745_581953129"/>
      <w:bookmarkStart w:id="622" w:name="_Toc249"/>
      <w:bookmarkEnd w:id="620"/>
      <w:bookmarkEnd w:id="621"/>
      <w:r>
        <w:rPr/>
        <w:t>3-2-4-2</w:t>
      </w:r>
      <w:r>
        <w:rPr>
          <w:rtl w:val="true"/>
        </w:rPr>
        <w:t xml:space="preserve">- </w:t>
      </w:r>
      <w:r>
        <w:rPr>
          <w:rtl w:val="true"/>
        </w:rPr>
        <w:t>توأمان بودن محبّت و احساسات زنانه همراه باایمان وپاکدامنی عاملی برای ایفاء نقش منحصر به فرد زن در جامعه</w:t>
      </w:r>
      <w:bookmarkEnd w:id="622"/>
    </w:p>
    <w:p>
      <w:pPr>
        <w:pStyle w:val="BookText"/>
        <w:rPr/>
      </w:pPr>
      <w:r>
        <w:rPr>
          <w:rFonts w:ascii="IRNazanin" w:hAnsi="IRNazanin" w:eastAsia="IRNazanin"/>
          <w:color w:val="111111"/>
          <w:sz w:val="28"/>
          <w:sz w:val="28"/>
          <w:szCs w:val="28"/>
          <w:rtl w:val="true"/>
          <w:lang w:bidi="fa-IR"/>
        </w:rPr>
        <w:t xml:space="preserve">زن با نقاط قوّت زنانه‌ی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متعال در وجود او به ودیعه گذاشته و مخصوص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ایمان عمیق، همراه با استقرار ناشی از اتکاء به خداوند، و همراه با عفّت و پاکدامنی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فضای پیرامون او را نورانیّت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جامعه یک نقش استثنایی این‌گونه ایفا کند؛ هیچ مردی قادر به ایفای چنین نقشی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کوه استواری از ایمان، درعین‌حال مثل چشمه‌ی جوشانی از عاطفه و محبّت و احساسات زنانه، تشنگان و محتاجان نوازش را از چشمه‌ی صبر و حوصله و عاطفه‌ی خود سیراب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چنین آغوش پربرکتی می‌توانند تربیت شوند</w:t>
      </w:r>
      <w:r>
        <w:rPr>
          <w:rFonts w:eastAsia="IRNazanin" w:cs="IRNazanin"/>
          <w:color w:val="111111"/>
          <w:sz w:val="28"/>
          <w:szCs w:val="28"/>
          <w:rtl w:val="true"/>
          <w:lang w:bidi="fa-IR"/>
        </w:rPr>
        <w:t>.</w:t>
      </w:r>
      <w:r>
        <w:rPr>
          <w:rStyle w:val="FootnoteAnchor"/>
          <w:rtl w:val="true"/>
        </w:rPr>
        <w:footnoteReference w:id="30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زن به این نیست که بتواند چشم مردها را، هوس هوسرانان را به خودش جلب کند؛ این افتخاری برای یک زن نیست؛ این تجلیل زن نیست؛ این تحقیر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 آن است که بتواند حجب و حیا و عفاف زنانه را که خدا در جبلّت زن ودیعه نهاده است، حفظ کند؛ این را بیامیزد با عزّت مؤمنانه؛ این را بیامیزد با احساس تکلیف و وظیفه؛ آن لطافت را در جای خود به کار ببرد،آن تیزی و برّندگی ایمان را هم در جای خود به کار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ترکیب ظریف فقط مال زن‌هاست؛ این آمیزه‌ی ظریف لطافت و برندگی، مخصوص زن‌هاست؛ این امتیازی است که خدای متعال به زن داده است</w:t>
      </w:r>
      <w:r>
        <w:rPr>
          <w:rFonts w:eastAsia="IRNazanin" w:cs="IRNazanin"/>
          <w:color w:val="111111"/>
          <w:sz w:val="28"/>
          <w:szCs w:val="28"/>
          <w:rtl w:val="true"/>
          <w:lang w:bidi="fa-IR"/>
        </w:rPr>
        <w:t>.</w:t>
      </w:r>
      <w:r>
        <w:rPr>
          <w:rStyle w:val="FootnoteAnchor"/>
          <w:rtl w:val="true"/>
        </w:rPr>
        <w:footnoteReference w:id="310"/>
      </w:r>
      <w:bookmarkStart w:id="623" w:name="pg5563_40967"/>
    </w:p>
    <w:p>
      <w:pPr>
        <w:pStyle w:val="Heading3"/>
        <w:numPr>
          <w:ilvl w:val="2"/>
          <w:numId w:val="1"/>
        </w:numPr>
        <w:rPr/>
      </w:pPr>
      <w:bookmarkStart w:id="624" w:name="__RefHeading___Toc2689747_581953129"/>
      <w:bookmarkStart w:id="625" w:name="_Toc250"/>
      <w:bookmarkEnd w:id="623"/>
      <w:bookmarkEnd w:id="624"/>
      <w:r>
        <w:rPr>
          <w:rtl w:val="true"/>
        </w:rPr>
        <w:t>فصل پنجم</w:t>
      </w:r>
      <w:r>
        <w:rPr>
          <w:rtl w:val="true"/>
        </w:rPr>
        <w:t xml:space="preserve">: </w:t>
      </w:r>
      <w:r>
        <w:rPr>
          <w:rtl w:val="true"/>
        </w:rPr>
        <w:t>عوامل انحطاط در زنان</w:t>
      </w:r>
      <w:bookmarkEnd w:id="625"/>
    </w:p>
    <w:p>
      <w:pPr>
        <w:pStyle w:val="Heading4"/>
        <w:numPr>
          <w:ilvl w:val="3"/>
          <w:numId w:val="1"/>
        </w:numPr>
        <w:rPr/>
      </w:pPr>
      <w:bookmarkStart w:id="626" w:name="__RefHeading___Toc2689749_581953129"/>
      <w:bookmarkStart w:id="627" w:name="_Toc251"/>
      <w:bookmarkEnd w:id="626"/>
      <w:r>
        <w:rPr/>
        <w:t>1-5-2</w:t>
      </w:r>
      <w:r>
        <w:rPr>
          <w:rtl w:val="true"/>
        </w:rPr>
        <w:t xml:space="preserve">- </w:t>
      </w:r>
      <w:r>
        <w:rPr>
          <w:rtl w:val="true"/>
        </w:rPr>
        <w:t>تسلیم شدن در برابر خوشگذرانی‌ها و هوس‌های زودگذر</w:t>
      </w:r>
      <w:bookmarkEnd w:id="627"/>
    </w:p>
    <w:p>
      <w:pPr>
        <w:pStyle w:val="BookText"/>
        <w:rPr/>
      </w:pPr>
      <w:r>
        <w:rPr>
          <w:rFonts w:ascii="IRNazanin" w:hAnsi="IRNazanin" w:eastAsia="IRNazanin"/>
          <w:color w:val="111111"/>
          <w:sz w:val="28"/>
          <w:sz w:val="28"/>
          <w:szCs w:val="28"/>
          <w:rtl w:val="true"/>
          <w:lang w:bidi="fa-IR"/>
        </w:rPr>
        <w:t xml:space="preserve">اگر زن به فکر تجمّلات و خوشگذرانی‌ها و هوس‌های زودگذر و تسلیم شدن به احساسات بی‌بنیاد و بی‌ریشه باشد، نمی‌تواند آن راه را برود؛ باید این وابستگی‌ها را که مثل تار عنکبوت بر پای یک انسان رهرو است، از خود دور کند، تا بتواند آن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برود؛ کمااین‌که زن ایرانی در دوران انقلاب و در دوران جنگ همین کار را کرد، و انتظار این است که در همه‌ی دوران انقلاب همین کار را بکند</w:t>
      </w:r>
      <w:r>
        <w:rPr>
          <w:rFonts w:eastAsia="IRNazanin" w:cs="IRNazanin"/>
          <w:color w:val="111111"/>
          <w:sz w:val="28"/>
          <w:szCs w:val="28"/>
          <w:rtl w:val="true"/>
          <w:lang w:bidi="fa-IR"/>
        </w:rPr>
        <w:t>.</w:t>
      </w:r>
      <w:r>
        <w:rPr>
          <w:rStyle w:val="FootnoteAnchor"/>
          <w:rtl w:val="true"/>
        </w:rPr>
        <w:footnoteReference w:id="311"/>
      </w:r>
    </w:p>
    <w:p>
      <w:pPr>
        <w:pStyle w:val="Heading4"/>
        <w:numPr>
          <w:ilvl w:val="3"/>
          <w:numId w:val="1"/>
        </w:numPr>
        <w:rPr/>
      </w:pPr>
      <w:bookmarkStart w:id="628" w:name="__RefHeading___Toc2689751_581953129"/>
      <w:bookmarkStart w:id="629" w:name="_Toc252"/>
      <w:bookmarkEnd w:id="628"/>
      <w:r>
        <w:rPr/>
        <w:t>2-5-2</w:t>
      </w:r>
      <w:r>
        <w:rPr>
          <w:rtl w:val="true"/>
        </w:rPr>
        <w:t xml:space="preserve">- </w:t>
      </w:r>
      <w:r>
        <w:rPr>
          <w:rtl w:val="true"/>
        </w:rPr>
        <w:t>رعایت نکردن حفاظ و حجاب بیرون از محیط خانه</w:t>
      </w:r>
      <w:bookmarkEnd w:id="62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اسلام، حفاظ و حجابی بین زن و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معنای آن نیست که زنان، عالم جداگانه‌یی غیر از عالم مردان دارند؛ نه، زنان و مردان در جامعه و در محیط کار، با هم زندگی می‌کنند؛ همه جا با هم سر و کار دارند؛ مشکلات اجتماعی را با هم حل می‌کنند؛ جنگ را با هم اداره می‌کنند و کردند؛ </w:t>
      </w:r>
      <w:bookmarkStart w:id="630" w:name="pg5563_40968"/>
    </w:p>
    <w:p>
      <w:pPr>
        <w:pStyle w:val="BookText"/>
        <w:rPr/>
      </w:pPr>
      <w:bookmarkEnd w:id="630"/>
      <w:r>
        <w:rPr>
          <w:rFonts w:ascii="IRNazanin" w:hAnsi="IRNazanin" w:eastAsia="IRNazanin"/>
          <w:color w:val="111111"/>
          <w:sz w:val="28"/>
          <w:sz w:val="28"/>
          <w:szCs w:val="28"/>
          <w:rtl w:val="true"/>
          <w:lang w:bidi="fa-IR"/>
        </w:rPr>
        <w:t>خانواده را با هم اداره می‌کنند و فرزندان را پرورش می‌دهند؛ امّا آن حفاظ و حجاب در بیرون از محیط خانه و خانواده حتماً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نکته‌ی اصلی در الگوسازی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رعایت نشود، همان ابتذالی که امروز غرب دچار آن است،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نکته رعایت نشود، زن از پیشتازی در حرکت به سمت ارزش‌ها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ایران اسلامی 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ماند</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631" w:name="__RefHeading___Toc2689753_581953129"/>
      <w:bookmarkStart w:id="632" w:name="_Toc253"/>
      <w:bookmarkEnd w:id="631"/>
      <w:r>
        <w:rPr/>
        <w:t>3-5-2</w:t>
      </w:r>
      <w:r>
        <w:rPr>
          <w:rtl w:val="true"/>
        </w:rPr>
        <w:t xml:space="preserve">- </w:t>
      </w:r>
      <w:r>
        <w:rPr>
          <w:rtl w:val="true"/>
        </w:rPr>
        <w:t>گرفتار شدن به ابتذال اخلاقی و دوری از گوهر انسانی</w:t>
      </w:r>
      <w:bookmarkEnd w:id="632"/>
    </w:p>
    <w:p>
      <w:pPr>
        <w:pStyle w:val="BookText"/>
        <w:rPr/>
      </w:pPr>
      <w:r>
        <w:rPr>
          <w:rFonts w:ascii="IRNazanin" w:hAnsi="IRNazanin" w:eastAsia="IRNazanin"/>
          <w:color w:val="111111"/>
          <w:sz w:val="28"/>
          <w:sz w:val="28"/>
          <w:szCs w:val="28"/>
          <w:rtl w:val="true"/>
          <w:lang w:bidi="fa-IR"/>
        </w:rPr>
        <w:t xml:space="preserve">شما خانمی را فرض کنید که در حدّ اعلای دانش باشد، امّا در مسائل انسانی و در ارتباطات انسانیش به‌عنوان یک جنس از دو جنس، دچار ابتذال باشد؛ شما خیال می‌کنید این فرد ارزشی دارد؟ البته خانمی که دانشمند باشد، به یک شکل، کمتر دچار این ابتذالات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آفات بی‌سوادی همین است که زنان را قدری بیش‌تر از این‌ها به ابتذال می‌کشاند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حدّ ابتذال، یک حدّ محدودی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خانمی باشد، ولو در حدّ بالای علمی، امّا اگر قدر آن گوهر انسانی‌ای که در او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کمااین‌که در مرد هم آن گوهر عزیز است و زن و مرد تلاش می‌کنند، علم و حکمت می‌آموزند، تا آن را در خودشان متجلّی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و مغفولٌ‌عنه بماند و مورد بی‌توجّهی و بی‌احترامی قرار بگیرد، چه ارزشی دارد؟ باید گوهر انسانی در زن و مرد رشد پیدا کند؛ این یک مسأله‌ی ارزشی است</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633" w:name="__RefHeading___Toc2689755_581953129"/>
      <w:bookmarkStart w:id="634" w:name="_Toc254"/>
      <w:bookmarkEnd w:id="633"/>
      <w:r>
        <w:rPr/>
        <w:t>4-5-2</w:t>
      </w:r>
      <w:r>
        <w:rPr>
          <w:rtl w:val="true"/>
        </w:rPr>
        <w:t xml:space="preserve">- </w:t>
      </w:r>
      <w:r>
        <w:rPr>
          <w:rtl w:val="true"/>
        </w:rPr>
        <w:t>گرایش به سمت مدگرایی</w:t>
      </w:r>
      <w:r>
        <w:rPr>
          <w:rtl w:val="true"/>
        </w:rPr>
        <w:t xml:space="preserve">, </w:t>
      </w:r>
      <w:r>
        <w:rPr>
          <w:rtl w:val="true"/>
        </w:rPr>
        <w:t>مصرف گرایی</w:t>
      </w:r>
      <w:r>
        <w:rPr>
          <w:rtl w:val="true"/>
        </w:rPr>
        <w:t xml:space="preserve">, </w:t>
      </w:r>
      <w:r>
        <w:rPr>
          <w:rtl w:val="true"/>
        </w:rPr>
        <w:t>تجمّل گرایی و آرایش‌های بیهوده و افراطی</w:t>
      </w:r>
      <w:bookmarkEnd w:id="634"/>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ستم هایی که در حقّ زن روا داشته شده و اسمش ستم است، و چه ستم هایی که اسمش هم ستم نیست، امّا در حقیقت ستم است؛ مثل همین سوق دادن به تجمّل و مصرف‌گرایی و آرایش‌های بیهوده و مخارج سنگین و تبدیل شدن به یک </w:t>
      </w:r>
    </w:p>
    <w:p>
      <w:pPr>
        <w:pStyle w:val="BookText"/>
        <w:rPr/>
      </w:pPr>
      <w:r>
        <w:rPr>
          <w:rFonts w:ascii="IRNazanin" w:hAnsi="IRNazanin" w:eastAsia="IRNazanin"/>
          <w:color w:val="111111"/>
          <w:sz w:val="28"/>
          <w:sz w:val="28"/>
          <w:szCs w:val="28"/>
          <w:rtl w:val="true"/>
          <w:lang w:bidi="fa-IR"/>
        </w:rPr>
        <w:t>وسیله‌ی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 بزرگی بر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 که هیچ ظلمی بالاتر از این نیست؛ زیرا که او را بکلّی از آرمان‌ها و اهداف تکاملی خودش غافل و منصرف می‌کند و به چیزهای خیلی کوچک و حقیر سرگرم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بوده که در رژیم ظالم پادشاهی انجام شده، و حالا باید جلوی آن گرفته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اوایل انقلاب، خیلی هم خوب بود؛ لیکن بعدها باز غفلت هایی شده است، که باید نسبت به آن، حسابی برنامه‌ریزی کرد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به اعتقاد من، گرایش به سمت مدگرایی و تجمّل‌گرایی و تازه‌طلبی و افراط در کار آرایش و نمایش در مقابل مردان، یکی از بزرگ‌ترین عوامل انحراف جامعه و انحراف زنان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این‌ها، خانم‌ها بایستی مقاومت کنند</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نباید زنان به سمت تجمّل‌گرایی سوق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خطر برای مردان هم هست؛ منتها در زنان بیش‌تر و امکانش 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این قضیّه، در موارد بسیاری، مردان تحت تأثیر زنانشان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واقعاً باید با این قضیّه مبارزه کنید؛ خودتان هم مراقبت نمایید</w:t>
      </w:r>
      <w:r>
        <w:rPr>
          <w:rFonts w:eastAsia="IRNazanin" w:cs="IRNazanin"/>
          <w:color w:val="111111"/>
          <w:sz w:val="28"/>
          <w:szCs w:val="28"/>
          <w:rtl w:val="true"/>
          <w:lang w:bidi="fa-IR"/>
        </w:rPr>
        <w:t>.</w:t>
      </w:r>
      <w:r>
        <w:rPr>
          <w:rStyle w:val="FootnoteAnchor"/>
          <w:rtl w:val="true"/>
        </w:rPr>
        <w:footnoteReference w:id="316"/>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عواملی که نمی‌گذارد دست کسانی که توانایی کمک دارند، به یاری فقرا دراز شود، روحیّه‌ی مصرف‌گرایی و تجمّل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جامعه بلای بزرگی است که میل به مصرف، روزبه‌روز در آن زیاد شود و همه به بیش‌تر مصرف کردن، بیش‌تر خوردن، متنوّع‌تر خوردن، متنوّع‌تر پوشیدن و دنبال نشانه‌های مد و هر چیز تازه برای وسایل زندگی و تجمّلات آن رفتن، تشویق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ثروت‌ها و پول هایی که در این راه‌ها هدر می‌رود و از مصرف شدن در جایی که موجب </w:t>
      </w:r>
      <w:bookmarkStart w:id="635" w:name="pg5563_40970"/>
    </w:p>
    <w:p>
      <w:pPr>
        <w:pStyle w:val="BookText"/>
        <w:rPr/>
      </w:pPr>
      <w:bookmarkEnd w:id="635"/>
      <w:r>
        <w:rPr>
          <w:rFonts w:ascii="IRNazanin" w:hAnsi="IRNazanin" w:eastAsia="IRNazanin"/>
          <w:color w:val="111111"/>
          <w:sz w:val="28"/>
          <w:sz w:val="28"/>
          <w:szCs w:val="28"/>
          <w:rtl w:val="true"/>
          <w:lang w:bidi="fa-IR"/>
        </w:rPr>
        <w:t>رضای خدا و رفع مشکلات جمعی از مردم است، باز می‌ماند</w:t>
      </w:r>
      <w:r>
        <w:rPr>
          <w:rFonts w:eastAsia="IRNazanin" w:cs="IRNazanin"/>
          <w:color w:val="111111"/>
          <w:sz w:val="28"/>
          <w:szCs w:val="28"/>
          <w:rtl w:val="true"/>
          <w:lang w:bidi="fa-IR"/>
        </w:rPr>
        <w:t>!</w:t>
      </w:r>
      <w:r>
        <w:rPr>
          <w:rStyle w:val="FootnoteAnchor"/>
          <w:rtl w:val="true"/>
        </w:rPr>
        <w:footnoteReference w:id="317"/>
      </w:r>
    </w:p>
    <w:p>
      <w:pPr>
        <w:pStyle w:val="Heading4"/>
        <w:numPr>
          <w:ilvl w:val="3"/>
          <w:numId w:val="1"/>
        </w:numPr>
        <w:rPr/>
      </w:pPr>
      <w:bookmarkStart w:id="636" w:name="__RefHeading___Toc2689757_581953129"/>
      <w:bookmarkStart w:id="637" w:name="_Toc255"/>
      <w:bookmarkEnd w:id="636"/>
      <w:r>
        <w:rPr/>
        <w:t>5-5-2</w:t>
      </w:r>
      <w:r>
        <w:rPr>
          <w:rtl w:val="true"/>
        </w:rPr>
        <w:t xml:space="preserve">- </w:t>
      </w:r>
      <w:r>
        <w:rPr>
          <w:rtl w:val="true"/>
        </w:rPr>
        <w:t>جلوه‌گری و ساختن شخصیت کاذب برای خود</w:t>
      </w:r>
      <w:bookmarkEnd w:id="637"/>
    </w:p>
    <w:p>
      <w:pPr>
        <w:pStyle w:val="BookText"/>
        <w:rPr/>
      </w:pPr>
      <w:r>
        <w:rPr>
          <w:rFonts w:ascii="IRNazanin" w:hAnsi="IRNazanin" w:eastAsia="IRNazanin"/>
          <w:color w:val="111111"/>
          <w:sz w:val="28"/>
          <w:sz w:val="28"/>
          <w:szCs w:val="28"/>
          <w:rtl w:val="true"/>
          <w:lang w:bidi="fa-IR"/>
        </w:rPr>
        <w:t>زن را وادار می‌کردند که به وسیله‌ی جلوه‌گری و جلب چشمها به سمت خود، برای خویش یک شخصیت کاذب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زن انحطاط بود و پیشرفت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جنایتی بزرگ‌تر از این نسبت به زن وجود دارد که بیایند سر او را با آرایش و مُد و جلوه‌گری و لباس و طلا و زیورآلات بند کنند و از او به‌عنوان یک ابزار و وسیله، در راه مقاصد گوناگون استفاده کنند و نگذارند در میدان سیاست و اخلاق و تربیت وارد بشود؟ این، آن کاری است که در رژیم گذشته، دقیقاً و با برنامه انجام می‌گرفت</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638" w:name="__RefHeading___Toc2689759_581953129"/>
      <w:bookmarkStart w:id="639" w:name="_Toc256"/>
      <w:bookmarkEnd w:id="638"/>
      <w:r>
        <w:rPr/>
        <w:t>6-5-2</w:t>
      </w:r>
      <w:r>
        <w:rPr>
          <w:rtl w:val="true"/>
        </w:rPr>
        <w:t xml:space="preserve">- </w:t>
      </w:r>
      <w:r>
        <w:rPr>
          <w:rtl w:val="true"/>
        </w:rPr>
        <w:t>ارتباط بی قید و شرط و بی بندوباری در روابط زن و مرد</w:t>
      </w:r>
      <w:bookmarkEnd w:id="639"/>
    </w:p>
    <w:p>
      <w:pPr>
        <w:pStyle w:val="BookText"/>
        <w:rPr/>
      </w:pPr>
      <w:r>
        <w:rPr>
          <w:rFonts w:ascii="IRNazanin" w:hAnsi="IRNazanin" w:eastAsia="IRNazanin"/>
          <w:color w:val="111111"/>
          <w:sz w:val="28"/>
          <w:sz w:val="28"/>
          <w:szCs w:val="28"/>
          <w:rtl w:val="true"/>
          <w:lang w:bidi="fa-IR"/>
        </w:rPr>
        <w:t>این زیبایی و زیباسازی، بایستی موجب این نشود که در جامعه انحطاط و فساد به وجود آید؛ یعنی ابتذال اخلاقی نباید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راه‌هایش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ارتباط بی‌قید و شرط و بی‌بندوباری در روابط زن و مرد وجود داشته باشد، این موجب فساد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افراطی به شکل مُدپرستی درآید، این به فساد خواهد انجامید</w:t>
      </w:r>
      <w:r>
        <w:rPr>
          <w:rFonts w:eastAsia="IRNazanin" w:cs="IRNazanin"/>
          <w:color w:val="111111"/>
          <w:sz w:val="28"/>
          <w:szCs w:val="28"/>
          <w:rtl w:val="true"/>
          <w:lang w:bidi="fa-IR"/>
        </w:rPr>
        <w:t>.</w:t>
      </w:r>
      <w:r>
        <w:rPr>
          <w:rStyle w:val="FootnoteAnchor"/>
          <w:rtl w:val="true"/>
        </w:rPr>
        <w:footnoteReference w:id="319"/>
      </w:r>
    </w:p>
    <w:p>
      <w:pPr>
        <w:pStyle w:val="Heading4"/>
        <w:numPr>
          <w:ilvl w:val="3"/>
          <w:numId w:val="1"/>
        </w:numPr>
        <w:rPr/>
      </w:pPr>
      <w:bookmarkStart w:id="640" w:name="__RefHeading___Toc2689761_581953129"/>
      <w:bookmarkStart w:id="641" w:name="_Toc257"/>
      <w:bookmarkEnd w:id="640"/>
      <w:r>
        <w:rPr/>
        <w:t>7-5-2</w:t>
      </w:r>
      <w:r>
        <w:rPr>
          <w:rtl w:val="true"/>
        </w:rPr>
        <w:t xml:space="preserve">- </w:t>
      </w:r>
      <w:r>
        <w:rPr>
          <w:rtl w:val="true"/>
        </w:rPr>
        <w:t>زیباسازی و رسیدن به ظاهر به‌عنوان مشغله اصلی زندگی</w:t>
      </w:r>
      <w:bookmarkEnd w:id="641"/>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مقوله‌ی زیباسازی و رسیدن به سر و وضع و لباس و امثال این‌ها، مشغله‌ی اصلی زندگی شود، انحراف و انحطاط است؛ مثل این‌که در دوره‌ی طاغوت، آن خانم‌های اعیان و اشراف، پشت میز آرایش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چند ساعت می‌نشستند؟ شش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واقعیت دارد و ما خبرهای دقیق داشتیم </w:t>
      </w:r>
      <w:bookmarkStart w:id="642" w:name="pg5563_40971"/>
    </w:p>
    <w:p>
      <w:pPr>
        <w:pStyle w:val="BookText"/>
        <w:rPr/>
      </w:pPr>
      <w:bookmarkEnd w:id="642"/>
      <w:r>
        <w:rPr>
          <w:rFonts w:ascii="IRNazanin" w:hAnsi="IRNazanin" w:eastAsia="IRNazanin"/>
          <w:color w:val="111111"/>
          <w:sz w:val="28"/>
          <w:sz w:val="28"/>
          <w:szCs w:val="28"/>
          <w:rtl w:val="true"/>
          <w:lang w:bidi="fa-IR"/>
        </w:rPr>
        <w:t>که شش ساعت می‌نشستند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این مدّت برای آرایش صرفِ وقت کند که می‌خواهد مثلاً به عروسی برود و موی سرش را، یا صورتش را این‌طوری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به این شکل درآید، انحراف و انحطاط است؛ امّا فی‌نفسه، رسیدن به سر و وضع و لباس، بدون این‌که در آن خودنمایی و تبرّج باشد، عیبی ندارد</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643" w:name="__RefHeading___Toc2689763_581953129"/>
      <w:bookmarkStart w:id="644" w:name="_Toc258"/>
      <w:bookmarkEnd w:id="643"/>
      <w:r>
        <w:rPr/>
        <w:t>8-5-2</w:t>
      </w:r>
      <w:r>
        <w:rPr>
          <w:rtl w:val="true"/>
        </w:rPr>
        <w:t xml:space="preserve">- </w:t>
      </w:r>
      <w:r>
        <w:rPr>
          <w:rtl w:val="true"/>
        </w:rPr>
        <w:t>مشغول شدن چشم و دل و ذهن به چیزهای ظاهری و کوته نظرانه</w:t>
      </w:r>
      <w:bookmarkEnd w:id="644"/>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از زن، آن‌چنان موجودی به وجود بیاورند که مورد نظر خودشان است، محتاج این هستند که دایماً مد درست کنند و چشم‌ها و دل‌ها و ذهن‌ها را به همین چیزهای ظاهری و کوته‌نظرانه مشغول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این چیزها مشغول شد، کی به ارزش‌های واقعی خواهد رسید؟ مجال پیدا نمی‌کند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فکر باشد از خود وسیله‌ای برای جلب نظر مردان بسازد، کی فرصت این را پیدا خواهد کرد که به طهارت اخلاقی فکر کند و بیندیشد؟ مگر چنین چیزی ممکن است؟ آن‌ها این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مایل نیستند که زنان جوامع دنیای سوم، دارای فکر روشن و آرمانخواه باشند؛ خودشان دنبال هدف‌های بزرگ حرکت کنند و شوهر و فرزند خود را هم حرکت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جوان در جامعه‌ی ما باید خیلی مراقب باشند، تا این کمند ناپیدای بسیار خطرناک فرهنگ و تفکر غربی را بشناسند؛ از آن پرهیز کنند و جامعه‌ی زنان را از آن جدا و برحذر بدارند</w:t>
      </w:r>
      <w:r>
        <w:rPr>
          <w:rFonts w:eastAsia="IRNazanin" w:cs="IRNazanin"/>
          <w:color w:val="111111"/>
          <w:sz w:val="28"/>
          <w:szCs w:val="28"/>
          <w:rtl w:val="true"/>
          <w:lang w:bidi="fa-IR"/>
        </w:rPr>
        <w:t>.</w:t>
      </w:r>
      <w:r>
        <w:rPr>
          <w:rStyle w:val="FootnoteAnchor"/>
          <w:rtl w:val="true"/>
        </w:rPr>
        <w:footnoteReference w:id="321"/>
      </w:r>
    </w:p>
    <w:p>
      <w:pPr>
        <w:pStyle w:val="Heading4"/>
        <w:numPr>
          <w:ilvl w:val="3"/>
          <w:numId w:val="1"/>
        </w:numPr>
        <w:rPr/>
      </w:pPr>
      <w:bookmarkStart w:id="645" w:name="__RefHeading___Toc2689765_581953129"/>
      <w:bookmarkStart w:id="646" w:name="_Toc259"/>
      <w:bookmarkEnd w:id="645"/>
      <w:r>
        <w:rPr/>
        <w:t>9-5-2</w:t>
      </w:r>
      <w:r>
        <w:rPr>
          <w:rtl w:val="true"/>
        </w:rPr>
        <w:t xml:space="preserve">- </w:t>
      </w:r>
      <w:r>
        <w:rPr>
          <w:rtl w:val="true"/>
        </w:rPr>
        <w:t>ترویج شهوات جنسی و آمیزش بی رویه‌ی زن و مرد و دختر و پسر</w:t>
      </w:r>
      <w:bookmarkEnd w:id="646"/>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کشوری شهوات جنسی و آمیزش بی‌رویه‌ی زن و مرد و دختر و پسر را ترویج کردند و جوان را به راه هایی کشاندند که غریزه‌ی او هم به‌طور طبیعی متمایل به آن است، دیگر احتیاج به استفاده‌ی از توپ و تفنگ علیه یک ملّت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یک ملّت را به خودی خود ضایع و باطل می‌کند و آینده‌ی او را تباه می‌سازد</w:t>
      </w:r>
      <w:r>
        <w:rPr>
          <w:rFonts w:eastAsia="IRNazanin" w:cs="IRNazanin"/>
          <w:color w:val="111111"/>
          <w:sz w:val="28"/>
          <w:szCs w:val="28"/>
          <w:rtl w:val="true"/>
          <w:lang w:bidi="fa-IR"/>
        </w:rPr>
        <w:t>.</w:t>
      </w:r>
      <w:r>
        <w:rPr>
          <w:rStyle w:val="FootnoteAnchor"/>
          <w:rtl w:val="true"/>
        </w:rPr>
        <w:footnoteReference w:id="322"/>
      </w:r>
      <w:bookmarkStart w:id="647" w:name="pg5563_40972"/>
    </w:p>
    <w:p>
      <w:pPr>
        <w:pStyle w:val="Heading4"/>
        <w:numPr>
          <w:ilvl w:val="3"/>
          <w:numId w:val="1"/>
        </w:numPr>
        <w:rPr/>
      </w:pPr>
      <w:bookmarkStart w:id="648" w:name="__RefHeading___Toc2689767_581953129"/>
      <w:bookmarkStart w:id="649" w:name="_Toc260"/>
      <w:bookmarkEnd w:id="647"/>
      <w:bookmarkEnd w:id="648"/>
      <w:r>
        <w:rPr/>
        <w:t>10-5-2</w:t>
      </w:r>
      <w:r>
        <w:rPr>
          <w:rtl w:val="true"/>
        </w:rPr>
        <w:t>-</w:t>
      </w:r>
      <w:r>
        <w:rPr>
          <w:rtl w:val="true"/>
        </w:rPr>
        <w:t>ترویج بی بندوباری</w:t>
      </w:r>
      <w:bookmarkEnd w:id="64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ما در نظام جمهوری اسلامی و زیر پوشش حجاب، زیر چادر، زیر مقنعه، این تعداد عظیم نخبه‌ی فکری، علمی، عملی، فعّال سیاسی، صاحب‌نظران فرهنگی و هنری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بخشی از بخش‌ها و بعضی از ابعاض این مجموعه را هم ما نداشتیم؛ بسیار محدود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نظریه‌ای درست عکس آن چیزی را که درصدد بودند القاء کنند، احیاء می‌کند و او این‌که آن کیفیت ترویج بی‌بندوباری نه فقط به معنای رشد دادن به زن، به معنویات زن، به استعدادهای زن نیست، بلکه سرگرم کردن زن به آن‌چه که لوازم آن، کیفیت زندگی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آرایش‌های گوناگون و گرفتاری‌های گوناگونِ جنبی‌ای که این کارها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مانع حرکت به سمت کمال و تعالی زنان است</w:t>
      </w:r>
      <w:r>
        <w:rPr>
          <w:rFonts w:eastAsia="IRNazanin" w:cs="IRNazanin"/>
          <w:color w:val="111111"/>
          <w:sz w:val="28"/>
          <w:szCs w:val="28"/>
          <w:rtl w:val="true"/>
          <w:lang w:bidi="fa-IR"/>
        </w:rPr>
        <w:t>.</w:t>
      </w:r>
      <w:r>
        <w:rPr>
          <w:rStyle w:val="FootnoteAnchor"/>
          <w:rtl w:val="true"/>
        </w:rPr>
        <w:footnoteReference w:id="323"/>
      </w:r>
      <w:bookmarkStart w:id="650" w:name="pg5563_40973"/>
    </w:p>
    <w:p>
      <w:pPr>
        <w:pStyle w:val="Heading2"/>
        <w:numPr>
          <w:ilvl w:val="1"/>
          <w:numId w:val="1"/>
        </w:numPr>
        <w:rPr/>
      </w:pPr>
      <w:bookmarkStart w:id="651" w:name="__RefHeading___Toc2689769_581953129"/>
      <w:bookmarkStart w:id="652" w:name="_Toc261"/>
      <w:bookmarkEnd w:id="650"/>
      <w:bookmarkEnd w:id="651"/>
      <w:r>
        <w:rPr>
          <w:rtl w:val="true"/>
        </w:rPr>
        <w:t>بخش سوّم</w:t>
      </w:r>
      <w:r>
        <w:rPr>
          <w:rtl w:val="true"/>
        </w:rPr>
        <w:t xml:space="preserve">: </w:t>
      </w:r>
      <w:r>
        <w:rPr>
          <w:rtl w:val="true"/>
        </w:rPr>
        <w:t>سیمای زن در بُعد خانوادگی</w:t>
      </w:r>
      <w:bookmarkEnd w:id="652"/>
    </w:p>
    <w:p>
      <w:pPr>
        <w:pStyle w:val="Heading3"/>
        <w:numPr>
          <w:ilvl w:val="2"/>
          <w:numId w:val="1"/>
        </w:numPr>
        <w:rPr/>
      </w:pPr>
      <w:bookmarkStart w:id="653" w:name="__RefHeading___Toc2689771_581953129"/>
      <w:bookmarkStart w:id="654" w:name="_Toc262"/>
      <w:bookmarkEnd w:id="653"/>
      <w:r>
        <w:rPr>
          <w:rtl w:val="true"/>
        </w:rPr>
        <w:t>اشاره</w:t>
      </w:r>
      <w:bookmarkEnd w:id="65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سیمای زن در بُعد خانوادگی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5" w:name="pg5563_40975"/>
      <w:bookmarkStart w:id="656" w:name="pg5563_40975"/>
      <w:bookmarkEnd w:id="656"/>
    </w:p>
    <w:p>
      <w:pPr>
        <w:pStyle w:val="Heading3"/>
        <w:numPr>
          <w:ilvl w:val="2"/>
          <w:numId w:val="1"/>
        </w:numPr>
        <w:rPr/>
      </w:pPr>
      <w:bookmarkStart w:id="657" w:name="pg5563_40975"/>
      <w:bookmarkStart w:id="658" w:name="__RefHeading___Toc2689773_581953129"/>
      <w:bookmarkStart w:id="659" w:name="_Toc263"/>
      <w:bookmarkEnd w:id="657"/>
      <w:bookmarkEnd w:id="658"/>
      <w:r>
        <w:rPr>
          <w:rtl w:val="true"/>
        </w:rPr>
        <w:t>فصل اوّل</w:t>
      </w:r>
      <w:r>
        <w:rPr>
          <w:rtl w:val="true"/>
        </w:rPr>
        <w:t xml:space="preserve">: </w:t>
      </w:r>
      <w:r>
        <w:rPr>
          <w:rtl w:val="true"/>
        </w:rPr>
        <w:t>خانواده در اسلام و فرهنگ اسلامی</w:t>
      </w:r>
      <w:bookmarkEnd w:id="659"/>
    </w:p>
    <w:p>
      <w:pPr>
        <w:pStyle w:val="Heading4"/>
        <w:numPr>
          <w:ilvl w:val="3"/>
          <w:numId w:val="1"/>
        </w:numPr>
        <w:rPr/>
      </w:pPr>
      <w:bookmarkStart w:id="660" w:name="__RefHeading___Toc2689775_581953129"/>
      <w:bookmarkStart w:id="661" w:name="_Toc264"/>
      <w:bookmarkEnd w:id="660"/>
      <w:r>
        <w:rPr/>
        <w:t>1-1-3</w:t>
      </w:r>
      <w:r>
        <w:rPr>
          <w:rtl w:val="true"/>
        </w:rPr>
        <w:t xml:space="preserve">- </w:t>
      </w:r>
      <w:r>
        <w:rPr>
          <w:rtl w:val="true"/>
        </w:rPr>
        <w:t>جایگاه خانواده از منظر اسلام و فرهنگ اسلامی</w:t>
      </w:r>
      <w:bookmarkEnd w:id="661"/>
    </w:p>
    <w:p>
      <w:pPr>
        <w:pStyle w:val="Heading5"/>
        <w:numPr>
          <w:ilvl w:val="4"/>
          <w:numId w:val="1"/>
        </w:numPr>
        <w:rPr/>
      </w:pPr>
      <w:bookmarkStart w:id="662" w:name="__RefHeading___Toc2689777_581953129"/>
      <w:bookmarkStart w:id="663" w:name="_Toc265"/>
      <w:bookmarkEnd w:id="662"/>
      <w:r>
        <w:rPr/>
        <w:t>1-1-1-3</w:t>
      </w:r>
      <w:r>
        <w:rPr>
          <w:rtl w:val="true"/>
        </w:rPr>
        <w:t xml:space="preserve">- </w:t>
      </w:r>
      <w:r>
        <w:rPr>
          <w:rtl w:val="true"/>
        </w:rPr>
        <w:t>سلّول حقیقی مجموعه‌ی پیکره‌ی جامعه</w:t>
      </w:r>
      <w:bookmarkEnd w:id="663"/>
    </w:p>
    <w:p>
      <w:pPr>
        <w:pStyle w:val="BookText"/>
        <w:rPr/>
      </w:pPr>
      <w:r>
        <w:rPr>
          <w:rFonts w:ascii="IRNazanin" w:hAnsi="IRNazanin" w:eastAsia="IRNazanin"/>
          <w:color w:val="111111"/>
          <w:sz w:val="28"/>
          <w:sz w:val="28"/>
          <w:szCs w:val="28"/>
          <w:rtl w:val="true"/>
          <w:lang w:bidi="fa-IR"/>
        </w:rPr>
        <w:t>آدمِ تنها، مردِ تنها و زن تنها که همه‌ی عمر را به‌تنهایی می‌گذرانند، از دید اسلام یک چیز مطلوبی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موجود بیگانه است در مجموعه‌ی پیکره‌ی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طور خواسته که خانواده، سلّول حقیقی مجموعه‌ی پیکره‌ی جامعه باشد نه فردِ تنها</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664" w:name="__RefHeading___Toc2689779_581953129"/>
      <w:bookmarkStart w:id="665" w:name="_Toc266"/>
      <w:bookmarkEnd w:id="664"/>
      <w:r>
        <w:rPr/>
        <w:t>2-1-1-3</w:t>
      </w:r>
      <w:r>
        <w:rPr>
          <w:rtl w:val="true"/>
        </w:rPr>
        <w:t xml:space="preserve">- </w:t>
      </w:r>
      <w:r>
        <w:rPr>
          <w:rtl w:val="true"/>
        </w:rPr>
        <w:t>خانواده به‌عنوان کلمه‌ای طیّبه، عامل تراوش برکات در پیرامون خود</w:t>
      </w:r>
      <w:bookmarkEnd w:id="66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کلمه‌ای طیّبه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طیّبه هم خاصیتش این است که وقتی یک جایی به وجود آمد، مرتب از خود برکتی و نیکی می‌تراود و به پیرامون خودش نفوذ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طیّبه همان چیز‌هایی است که خدای متعال آن را با همان اساس صحیح به بشر اهدا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کلمه‌ی طیّبه است؛ چه معنویات و چه مادّیات</w:t>
      </w:r>
      <w:r>
        <w:rPr>
          <w:rFonts w:eastAsia="IRNazanin" w:cs="IRNazanin"/>
          <w:color w:val="111111"/>
          <w:sz w:val="28"/>
          <w:szCs w:val="28"/>
          <w:rtl w:val="true"/>
          <w:lang w:bidi="fa-IR"/>
        </w:rPr>
        <w:t>.</w:t>
      </w:r>
      <w:r>
        <w:rPr>
          <w:rStyle w:val="FootnoteAnchor"/>
          <w:rtl w:val="true"/>
        </w:rPr>
        <w:footnoteReference w:id="325"/>
      </w:r>
      <w:bookmarkStart w:id="666" w:name="pg5563_40976"/>
    </w:p>
    <w:p>
      <w:pPr>
        <w:pStyle w:val="Heading5"/>
        <w:numPr>
          <w:ilvl w:val="4"/>
          <w:numId w:val="1"/>
        </w:numPr>
        <w:rPr/>
      </w:pPr>
      <w:bookmarkStart w:id="667" w:name="__RefHeading___Toc2689781_581953129"/>
      <w:bookmarkStart w:id="668" w:name="_Toc267"/>
      <w:bookmarkEnd w:id="666"/>
      <w:bookmarkEnd w:id="667"/>
      <w:r>
        <w:rPr/>
        <w:t>3-1-1-3</w:t>
      </w:r>
      <w:r>
        <w:rPr>
          <w:rtl w:val="true"/>
        </w:rPr>
        <w:t xml:space="preserve">- </w:t>
      </w:r>
      <w:r>
        <w:rPr>
          <w:rtl w:val="true"/>
        </w:rPr>
        <w:t>نگرش اصیل و نگاه با اهتمام به خانواده به‌عنوان یک رکن بزرگ</w:t>
      </w:r>
      <w:bookmarkEnd w:id="668"/>
    </w:p>
    <w:p>
      <w:pPr>
        <w:pStyle w:val="BookText"/>
        <w:rPr/>
      </w:pPr>
      <w:r>
        <w:rPr>
          <w:rFonts w:ascii="IRNazanin" w:hAnsi="IRNazanin" w:eastAsia="IRNazanin"/>
          <w:color w:val="111111"/>
          <w:sz w:val="28"/>
          <w:sz w:val="28"/>
          <w:szCs w:val="28"/>
          <w:rtl w:val="true"/>
          <w:lang w:bidi="fa-IR"/>
        </w:rPr>
        <w:t>نکته‌ی اوّل این است که در کار ازدواج و این مراسم و رسم و سنتی که در اسلام و در همه‌ی ادیان و در بشریت وجود دارد، به نظر اسلام آن چیزی که اصل و محور است، تشکیل کانون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خانواده یک رکن بزرگ است</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نگرش اسلام به خانواده، نگرشی درست و نگرشی اصیل و یک نگاه با اهتمام است که خانواده اصل قرار داده شده و به هم زدن خانواده یا آشفته نمودن آن جزو بدترین کارهاست</w:t>
      </w:r>
      <w:r>
        <w:rPr>
          <w:rFonts w:eastAsia="IRNazanin" w:cs="IRNazanin"/>
          <w:color w:val="111111"/>
          <w:sz w:val="28"/>
          <w:szCs w:val="28"/>
          <w:rtl w:val="true"/>
          <w:lang w:bidi="fa-IR"/>
        </w:rPr>
        <w:t>.</w:t>
      </w:r>
      <w:r>
        <w:rPr>
          <w:rStyle w:val="FootnoteAnchor"/>
          <w:rtl w:val="true"/>
        </w:rPr>
        <w:footnoteReference w:id="327"/>
      </w:r>
    </w:p>
    <w:p>
      <w:pPr>
        <w:pStyle w:val="Heading5"/>
        <w:numPr>
          <w:ilvl w:val="4"/>
          <w:numId w:val="1"/>
        </w:numPr>
        <w:rPr/>
      </w:pPr>
      <w:bookmarkStart w:id="669" w:name="__RefHeading___Toc2689783_581953129"/>
      <w:bookmarkStart w:id="670" w:name="_Toc268"/>
      <w:bookmarkEnd w:id="669"/>
      <w:r>
        <w:rPr/>
        <w:t>4-1-1-3</w:t>
      </w:r>
      <w:r>
        <w:rPr>
          <w:rtl w:val="true"/>
        </w:rPr>
        <w:t xml:space="preserve">- </w:t>
      </w:r>
      <w:r>
        <w:rPr>
          <w:rtl w:val="true"/>
        </w:rPr>
        <w:t>دوام و ریشه‌دار بودن خانواده با انتقال مواریث و سنّت‌ها از نسل گذشته به نسل بعدی</w:t>
      </w:r>
      <w:bookmarkEnd w:id="670"/>
    </w:p>
    <w:p>
      <w:pPr>
        <w:pStyle w:val="BookText"/>
        <w:rPr/>
      </w:pPr>
      <w:r>
        <w:rPr>
          <w:rFonts w:ascii="IRNazanin" w:hAnsi="IRNazanin" w:eastAsia="IRNazanin"/>
          <w:color w:val="111111"/>
          <w:sz w:val="28"/>
          <w:sz w:val="28"/>
          <w:szCs w:val="28"/>
          <w:rtl w:val="true"/>
          <w:lang w:bidi="fa-IR"/>
        </w:rPr>
        <w:t>در اسلام و در فرهنگ اسلامی خانواده با دوام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خانواده پدربزرگ‌ها و مادربزرگ‌ها و پدر و مادر هستند، نوه‌ها و نتیجه‌هایشان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 را به هم منتقل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گذشته مواریث خودش را به نسل بعد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و بی‌ریشه و تنها و بی‌عاطفه بار نمی‌آیند</w:t>
      </w:r>
      <w:r>
        <w:rPr>
          <w:rFonts w:eastAsia="IRNazanin" w:cs="IRNazanin"/>
          <w:color w:val="111111"/>
          <w:sz w:val="28"/>
          <w:szCs w:val="28"/>
          <w:rtl w:val="true"/>
          <w:lang w:bidi="fa-IR"/>
        </w:rPr>
        <w:t>.</w:t>
      </w:r>
      <w:r>
        <w:rPr>
          <w:rStyle w:val="FootnoteAnchor"/>
          <w:rtl w:val="true"/>
        </w:rPr>
        <w:footnoteReference w:id="328"/>
      </w:r>
    </w:p>
    <w:p>
      <w:pPr>
        <w:pStyle w:val="Heading5"/>
        <w:numPr>
          <w:ilvl w:val="4"/>
          <w:numId w:val="1"/>
        </w:numPr>
        <w:rPr/>
      </w:pPr>
      <w:bookmarkStart w:id="671" w:name="__RefHeading___Toc2689785_581953129"/>
      <w:bookmarkStart w:id="672" w:name="_Toc269"/>
      <w:bookmarkEnd w:id="671"/>
      <w:r>
        <w:rPr/>
        <w:t>5-1-1-3</w:t>
      </w:r>
      <w:r>
        <w:rPr>
          <w:rtl w:val="true"/>
        </w:rPr>
        <w:t xml:space="preserve">- </w:t>
      </w:r>
      <w:r>
        <w:rPr>
          <w:rtl w:val="true"/>
        </w:rPr>
        <w:t>محیطی امن و قابل اعتماد برای سالم نگه داشتن و رشد روح، فکر و ذهن اعضای خانواده</w:t>
      </w:r>
      <w:bookmarkEnd w:id="672"/>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یک محیط امنی است که در آن چه فرزندان و چه خود پدر و مادر می‌توانند روح وفکر و ذهن خود را در این محیط امن و قابل اعتماد، سالم نگهدارند و رشد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خانواده سست شد، نسل‌هایی که همین‌طور پشت سر هم می‌آیند، بی‌حفاظ‌اند</w:t>
      </w:r>
      <w:r>
        <w:rPr>
          <w:rFonts w:eastAsia="IRNazanin" w:cs="IRNazanin"/>
          <w:color w:val="111111"/>
          <w:sz w:val="28"/>
          <w:szCs w:val="28"/>
          <w:rtl w:val="true"/>
          <w:lang w:bidi="fa-IR"/>
        </w:rPr>
        <w:t>.</w:t>
      </w:r>
      <w:r>
        <w:rPr>
          <w:rStyle w:val="FootnoteAnchor"/>
          <w:rtl w:val="true"/>
        </w:rPr>
        <w:footnoteReference w:id="329"/>
      </w:r>
      <w:bookmarkStart w:id="673" w:name="pg5563_40977"/>
    </w:p>
    <w:p>
      <w:pPr>
        <w:pStyle w:val="BookText"/>
        <w:rPr/>
      </w:pPr>
      <w:bookmarkEnd w:id="673"/>
      <w:r>
        <w:rPr>
          <w:rFonts w:ascii="IRNazanin" w:hAnsi="IRNazanin" w:eastAsia="IRNazanin"/>
          <w:color w:val="111111"/>
          <w:sz w:val="28"/>
          <w:sz w:val="28"/>
          <w:szCs w:val="28"/>
          <w:rtl w:val="true"/>
          <w:lang w:bidi="fa-IR"/>
        </w:rPr>
        <w:t>انسان برای تربیت است، انسان برای هدایت و تعالی وکمال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نمی‌شود مگر در یک محیط امن؛ محیطی که در آن عقده بوجود نیاید، انسان اشباع بشود، در آن تعلیمات هر نسلی به نسل بعد منعکس بشود واز کودکی یک انسان تحت تعلیم صحیح، روان، طبیعی و فطری دو معلّم که نسبت به او از همه‌ی انسان‌های عالم مهربان‌ترند، یعنی پدر و مادر قرار بگیرد</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674" w:name="__RefHeading___Toc2689787_581953129"/>
      <w:bookmarkStart w:id="675" w:name="_Toc270"/>
      <w:bookmarkEnd w:id="674"/>
      <w:r>
        <w:rPr/>
        <w:t>6-1-1-3</w:t>
      </w:r>
      <w:r>
        <w:rPr>
          <w:rtl w:val="true"/>
        </w:rPr>
        <w:t xml:space="preserve">- </w:t>
      </w:r>
      <w:r>
        <w:rPr>
          <w:rtl w:val="true"/>
        </w:rPr>
        <w:t>محلّی برای تنظیم زندگی انسان و تجدید قوا جهت تداوم فعّالیت‌های زندگی</w:t>
      </w:r>
      <w:bookmarkEnd w:id="675"/>
    </w:p>
    <w:p>
      <w:pPr>
        <w:pStyle w:val="BookText"/>
        <w:rPr/>
      </w:pPr>
      <w:r>
        <w:rPr>
          <w:rFonts w:ascii="IRNazanin" w:hAnsi="IRNazanin" w:eastAsia="IRNazanin"/>
          <w:color w:val="111111"/>
          <w:sz w:val="28"/>
          <w:sz w:val="28"/>
          <w:szCs w:val="28"/>
          <w:rtl w:val="true"/>
          <w:lang w:bidi="fa-IR"/>
        </w:rPr>
        <w:t xml:space="preserve">هر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مرد و هم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درطول زندگی، در شبانه روز مشکلاتی دارد و با پیش آمدها و حوادثی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اعصاب را می‌کوبد و خسته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دچار نا آرامی و سراسیمگی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محیط خانه شد، این محیط امن و امان به او تجدید قوا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آماده یک روز دیگر و یک شبانه‌روز دیگر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برای تنظیم زندگی انسان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خانواده باید خوب اداره شود ، باید سالم اداره بشود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فرصت ازدواج و آرام گرفتن در یک مجموعه‌ی خانواده، یکی از فرصت‌های مهم زندگی برای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وسیله‌ی آسایش، آرامش روحی است، وسیله دلگرم شدن به تداوم فعّالیت‌های زندگی است، وسیله‌ی تسلّی، وسیله‌ی پیداکردن یک غمخوار نزدیک است، که برای انسان درطول زندگی بسیار لازم است</w:t>
      </w:r>
      <w:r>
        <w:rPr>
          <w:rFonts w:eastAsia="IRNazanin" w:cs="IRNazanin"/>
          <w:color w:val="111111"/>
          <w:sz w:val="28"/>
          <w:szCs w:val="28"/>
          <w:rtl w:val="true"/>
          <w:lang w:bidi="fa-IR"/>
        </w:rPr>
        <w:t>.</w:t>
      </w:r>
      <w:r>
        <w:rPr>
          <w:rStyle w:val="FootnoteAnchor"/>
          <w:rtl w:val="true"/>
        </w:rPr>
        <w:footnoteReference w:id="332"/>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داخل خانواده است که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زوجین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تجدید قوا </w:t>
      </w:r>
      <w:bookmarkStart w:id="676" w:name="pg5563_40978"/>
    </w:p>
    <w:p>
      <w:pPr>
        <w:pStyle w:val="BookText"/>
        <w:rPr/>
      </w:pPr>
      <w:bookmarkEnd w:id="676"/>
      <w:r>
        <w:rPr>
          <w:rFonts w:ascii="IRNazanin" w:hAnsi="IRNazanin" w:eastAsia="IRNazanin"/>
          <w:color w:val="111111"/>
          <w:sz w:val="28"/>
          <w:sz w:val="28"/>
          <w:szCs w:val="28"/>
          <w:rtl w:val="true"/>
          <w:lang w:bidi="fa-IR"/>
        </w:rPr>
        <w:t xml:space="preserve">کنند، می‌توانند همّت خودشان را برای ادامه‌ی راه آماده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زندگی یک مبارزه است، کلّ زندگی عبارتست از یک مبارزه‌ی بلند مدّت، مبارزه با عوامل طبیعی، مبارزه با موانع اجتماعی، مبارزه با درون خود انسان که مبارزه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انسان در حال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وقتی در جسم باشد، جسم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این مبارزه باید صحیح، منطقی، در جهت درست، با رفتارهای صحیح و ابزارهای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گاهی یک استراحت و یک باراندازی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سفر و یک حرکت است این نقطه‌ی استراحت، داخل خانواده است</w:t>
      </w:r>
      <w:r>
        <w:rPr>
          <w:rFonts w:eastAsia="IRNazanin" w:cs="IRNazanin"/>
          <w:color w:val="111111"/>
          <w:sz w:val="28"/>
          <w:szCs w:val="28"/>
          <w:rtl w:val="true"/>
          <w:lang w:bidi="fa-IR"/>
        </w:rPr>
        <w:t>.</w:t>
      </w:r>
      <w:r>
        <w:rPr>
          <w:rStyle w:val="FootnoteAnchor"/>
          <w:rtl w:val="true"/>
        </w:rPr>
        <w:footnoteReference w:id="333"/>
      </w:r>
    </w:p>
    <w:p>
      <w:pPr>
        <w:pStyle w:val="Heading5"/>
        <w:numPr>
          <w:ilvl w:val="4"/>
          <w:numId w:val="1"/>
        </w:numPr>
        <w:rPr/>
      </w:pPr>
      <w:bookmarkStart w:id="677" w:name="__RefHeading___Toc2689789_581953129"/>
      <w:bookmarkStart w:id="678" w:name="_Toc271"/>
      <w:bookmarkEnd w:id="677"/>
      <w:r>
        <w:rPr/>
        <w:t>7-1-1-3</w:t>
      </w:r>
      <w:r>
        <w:rPr>
          <w:rtl w:val="true"/>
        </w:rPr>
        <w:t xml:space="preserve">- </w:t>
      </w:r>
      <w:r>
        <w:rPr>
          <w:rtl w:val="true"/>
        </w:rPr>
        <w:t>محلّ سکونت، آرامش روانی، انس و تکامل دو انسان با یکدیگر</w:t>
      </w:r>
      <w:bookmarkEnd w:id="678"/>
    </w:p>
    <w:p>
      <w:pPr>
        <w:pStyle w:val="BookText"/>
        <w:rPr/>
      </w:pPr>
      <w:r>
        <w:rPr>
          <w:rFonts w:ascii="IRNazanin" w:hAnsi="IRNazanin" w:eastAsia="IRNazanin"/>
          <w:color w:val="111111"/>
          <w:sz w:val="28"/>
          <w:sz w:val="28"/>
          <w:szCs w:val="28"/>
          <w:rtl w:val="true"/>
          <w:lang w:bidi="fa-IR"/>
        </w:rPr>
        <w:t>خانواده در اسلام یعنی محلّ سکونت دو انسان، محل آرامش روانی دو انسان، محل انس دو انسان با یکدیگر، محل تکامل یک نفر به وسیله‌ی یک نفر دیگر، آنجایی که انسان در آن صفا می‌یابد، راحتی روانی می‌یابد، این محیط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خانواده در اسلام این‌قدر اهمیّت دارد</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اسلام در بیان قرآن، در چند جا این آفرینش زن و مرد و هم زیستی این‌ها و در نهایت زوجیّت آن‌ها را برای آرامش و سکن برای زن و مرد شناخته است</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679" w:name="__RefHeading___Toc2689791_581953129"/>
      <w:bookmarkStart w:id="680" w:name="_Toc272"/>
      <w:bookmarkEnd w:id="679"/>
      <w:r>
        <w:rPr/>
        <w:t>2-1-3</w:t>
      </w:r>
      <w:r>
        <w:rPr>
          <w:rtl w:val="true"/>
        </w:rPr>
        <w:t xml:space="preserve">- </w:t>
      </w:r>
      <w:r>
        <w:rPr>
          <w:rtl w:val="true"/>
        </w:rPr>
        <w:t>عملکرد اسلام و فرهنگ اسلامی نسبت به خانواده</w:t>
      </w:r>
      <w:bookmarkEnd w:id="680"/>
    </w:p>
    <w:p>
      <w:pPr>
        <w:pStyle w:val="Heading5"/>
        <w:numPr>
          <w:ilvl w:val="4"/>
          <w:numId w:val="1"/>
        </w:numPr>
        <w:rPr/>
      </w:pPr>
      <w:bookmarkStart w:id="681" w:name="__RefHeading___Toc2689793_581953129"/>
      <w:bookmarkStart w:id="682" w:name="_Toc273"/>
      <w:bookmarkEnd w:id="681"/>
      <w:r>
        <w:rPr/>
        <w:t>1-2-1-3</w:t>
      </w:r>
      <w:r>
        <w:rPr>
          <w:rtl w:val="true"/>
        </w:rPr>
        <w:t xml:space="preserve">- </w:t>
      </w:r>
      <w:r>
        <w:rPr>
          <w:rtl w:val="true"/>
        </w:rPr>
        <w:t>به خدمت در آوردن غریزه جنسی و غریزه‌ی زوج طلبی در جهت تشکیل خانواده</w:t>
      </w:r>
      <w:bookmarkEnd w:id="68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هنر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از همه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غرایز جنسی و غریزه‌ی زوج‌طلبی انسان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از غریزه‌ی جنسی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تشکیل خانواده قرار داده و کاری کرده‌اند که کانون خانواده، با پشتوانه غریزه‌ی جنسی، یا با </w:t>
      </w:r>
      <w:bookmarkStart w:id="683" w:name="pg5563_40979"/>
    </w:p>
    <w:p>
      <w:pPr>
        <w:pStyle w:val="BookText"/>
        <w:rPr/>
      </w:pPr>
      <w:bookmarkEnd w:id="683"/>
      <w:r>
        <w:rPr>
          <w:rFonts w:ascii="IRNazanin" w:hAnsi="IRNazanin" w:eastAsia="IRNazanin"/>
          <w:color w:val="111111"/>
          <w:sz w:val="28"/>
          <w:sz w:val="28"/>
          <w:szCs w:val="28"/>
          <w:rtl w:val="true"/>
          <w:lang w:bidi="fa-IR"/>
        </w:rPr>
        <w:t>پشتوانه‌ی آن غریزه‌ی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غریزه‌ی جنسی عمومیتش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پیدا کند و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ممکن است در سنین خاصی نیاز جنسی هم نداشته باشند، امّا نیاز به زوج طلبی را دارند و می‌باید زوجی از جنس مخالف را داشته باشند؛ زن و مرد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مایه‌ی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همه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پشتوانه‌ی تشکیل خانواده قرار داده‌اند</w:t>
      </w:r>
      <w:r>
        <w:rPr>
          <w:rFonts w:eastAsia="IRNazanin" w:cs="IRNazanin"/>
          <w:color w:val="111111"/>
          <w:sz w:val="28"/>
          <w:szCs w:val="28"/>
          <w:rtl w:val="true"/>
          <w:lang w:bidi="fa-IR"/>
        </w:rPr>
        <w:t>.</w:t>
      </w:r>
      <w:r>
        <w:rPr>
          <w:rStyle w:val="FootnoteAnchor"/>
          <w:rtl w:val="true"/>
        </w:rPr>
        <w:footnoteReference w:id="336"/>
      </w:r>
    </w:p>
    <w:p>
      <w:pPr>
        <w:pStyle w:val="Heading5"/>
        <w:numPr>
          <w:ilvl w:val="4"/>
          <w:numId w:val="1"/>
        </w:numPr>
        <w:rPr/>
      </w:pPr>
      <w:bookmarkStart w:id="684" w:name="__RefHeading___Toc2689795_581953129"/>
      <w:bookmarkStart w:id="685" w:name="_Toc274"/>
      <w:bookmarkEnd w:id="684"/>
      <w:r>
        <w:rPr/>
        <w:t>2-2-1-3</w:t>
      </w:r>
      <w:r>
        <w:rPr>
          <w:rtl w:val="true"/>
        </w:rPr>
        <w:t xml:space="preserve">- </w:t>
      </w:r>
      <w:r>
        <w:rPr>
          <w:rtl w:val="true"/>
        </w:rPr>
        <w:t>مشخص کردن حد و مرز رابطه‌ی زن و مرد در جامعه به خاطر حفظ خانواده</w:t>
      </w:r>
      <w:bookmarkEnd w:id="68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 اساسی هم وجود دارد که در آن اسلام ایستادگی کرده است و آن این است که در طول زمان، چون اخلاق مردان خشن‌تر و اراده‌ی آنان در برخورد با مشکلات قوی‌تر و جسم‌شان سنگین‌تر بوده است، لذا کارهای مهم و مسؤولیت‌ها و قدرت‌های گوناگون را در دست داشته‌اند و این، به مردان امکانی برای سوءاستفاده‌کردن از جنس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ببینید که کدام یک از سلاطین، ثروتمندان و پولداران و زرمندان و زورمندان در دربارها و دستگاه‌هایشان، با داشتن پول و مقام و قدرت، به نحوی از انحا، دست به سمت تعرّض و تخطّی و سوءاستفاده از زن دراز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این‌جا، با کمال قدرت و قوّت ایستاده است و بین زن و مرد در جامعه، مرزی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هیچ کس حق ندارد که این مرز را زیر پا بگذارد و بشکند؛ چون از نظر اسلام، خانواده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زن و مرد در محیط خانواده به‌گونه‌ای است، و در محیط جامعه، به‌گونه‌ای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ضوابطی که اسلام در محیط جامعه به‌عنوان حایل بین زن و مرد قرار داده است، بشکند، خانواده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غالباً به زن و گاهی هم به مرد، ممکن است ظلم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فرهنگ عدم اختلاط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زندگی‌ای با خوشبختی ادامه می‌یابد و می‌تواند به‌درستی و با رعایت موازین عقلی بچرخد و حرکت کند و به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اسلام سخت‌گیری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حدّ و مرزی که در </w:t>
      </w:r>
      <w:bookmarkStart w:id="686" w:name="pg5563_40980"/>
    </w:p>
    <w:p>
      <w:pPr>
        <w:pStyle w:val="BookText"/>
        <w:rPr/>
      </w:pPr>
      <w:bookmarkEnd w:id="686"/>
      <w:r>
        <w:rPr>
          <w:rFonts w:ascii="IRNazanin" w:hAnsi="IRNazanin" w:eastAsia="IRNazanin"/>
          <w:color w:val="111111"/>
          <w:sz w:val="28"/>
          <w:sz w:val="28"/>
          <w:szCs w:val="28"/>
          <w:rtl w:val="true"/>
          <w:lang w:bidi="fa-IR"/>
        </w:rPr>
        <w:t>جامعه قرار داده شده است، چه از طرف زن و چه از طرف مرد بشکند، اسلام در مقابل آن سخت‌گیری می‌کند؛ درست نقطه‌ی مقابل آن‌چه که شهوترانان عالم می‌خواسته‌اند و عمل می‌کرده‌اند</w:t>
      </w:r>
      <w:r>
        <w:rPr>
          <w:rFonts w:eastAsia="IRNazanin" w:cs="IRNazanin"/>
          <w:color w:val="111111"/>
          <w:sz w:val="28"/>
          <w:szCs w:val="28"/>
          <w:rtl w:val="true"/>
          <w:lang w:bidi="fa-IR"/>
        </w:rPr>
        <w:t>.</w:t>
      </w:r>
      <w:r>
        <w:rPr>
          <w:rStyle w:val="FootnoteAnchor"/>
          <w:rtl w:val="true"/>
        </w:rPr>
        <w:footnoteReference w:id="337"/>
      </w:r>
    </w:p>
    <w:p>
      <w:pPr>
        <w:pStyle w:val="Heading5"/>
        <w:numPr>
          <w:ilvl w:val="4"/>
          <w:numId w:val="1"/>
        </w:numPr>
        <w:rPr/>
      </w:pPr>
      <w:bookmarkStart w:id="687" w:name="__RefHeading___Toc2689797_581953129"/>
      <w:bookmarkStart w:id="688" w:name="_Toc275"/>
      <w:bookmarkEnd w:id="687"/>
      <w:r>
        <w:rPr/>
        <w:t>3-2-1-3</w:t>
      </w:r>
      <w:r>
        <w:rPr>
          <w:rtl w:val="true"/>
        </w:rPr>
        <w:t xml:space="preserve">- </w:t>
      </w:r>
      <w:r>
        <w:rPr>
          <w:rtl w:val="true"/>
        </w:rPr>
        <w:t>قرار دادن حقوق مشخّص و متعادل برای زن و مرد در خانواده</w:t>
      </w:r>
      <w:bookmarkEnd w:id="688"/>
    </w:p>
    <w:p>
      <w:pPr>
        <w:pStyle w:val="BookText"/>
        <w:rPr/>
      </w:pPr>
      <w:r>
        <w:rPr>
          <w:rFonts w:ascii="IRNazanin" w:hAnsi="IRNazanin" w:eastAsia="IRNazanin"/>
          <w:color w:val="111111"/>
          <w:sz w:val="28"/>
          <w:sz w:val="28"/>
          <w:szCs w:val="28"/>
          <w:rtl w:val="true"/>
          <w:lang w:bidi="fa-IR"/>
        </w:rPr>
        <w:t>در اسلام به مرد اجازه داده نشده است که به زن زور بگوید و امری را بر او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در خانواده، حقوق محدودی قرار داده شده است که از روی کمال مصلحت و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برای هر کس گفته و تشریح شود، مورد تصدیق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زن نیز در خانواده، حقوقی معیّن شده است که آن هم از روی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هر کدام طبیعت، اخلاق، روحیّات و غرایزی دارند که ویژه‌ی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از خُلقیّات ویژه‌ی خود به طور صحیح استفاده کنند، در خانواده، زوجی کامل و هماهنگ و مساعد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زیاده‌روی کرد، تعادل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هم زیاده‌روی کرد، تعادل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داخل خانواده، دو جنس زن و مرد را مانند دو لنگه‌ی یک در، دو چشم در چهره‌ی انسان، دو سنگرنشین در جبهه‌ی نبرد زندگی و دو کاسبِ شریک در یک باب مغازه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طبیعت، خصوصیات و خصلتهایی، هم در جسم و روح و فکر و هم در غرایز و عواطف دارند که ویژه‌ی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جنس، اگر با همان حدود و موازینی که اسلام معیّن کرده است در کنار هم زندگی کنند، خانواده‌ای ماندگار و مهربان و با برکت و پرفایده خواهند داشت</w:t>
      </w:r>
      <w:r>
        <w:rPr>
          <w:rFonts w:eastAsia="IRNazanin" w:cs="IRNazanin"/>
          <w:color w:val="111111"/>
          <w:sz w:val="28"/>
          <w:szCs w:val="28"/>
          <w:rtl w:val="true"/>
          <w:lang w:bidi="fa-IR"/>
        </w:rPr>
        <w:t>.</w:t>
      </w:r>
      <w:r>
        <w:rPr>
          <w:rStyle w:val="FootnoteAnchor"/>
          <w:rtl w:val="true"/>
        </w:rPr>
        <w:footnoteReference w:id="338"/>
      </w:r>
    </w:p>
    <w:p>
      <w:pPr>
        <w:pStyle w:val="Heading5"/>
        <w:numPr>
          <w:ilvl w:val="4"/>
          <w:numId w:val="1"/>
        </w:numPr>
        <w:rPr/>
      </w:pPr>
      <w:bookmarkStart w:id="689" w:name="__RefHeading___Toc2689799_581953129"/>
      <w:bookmarkStart w:id="690" w:name="_Toc276"/>
      <w:bookmarkEnd w:id="689"/>
      <w:r>
        <w:rPr/>
        <w:t>4-2-1-3</w:t>
      </w:r>
      <w:r>
        <w:rPr>
          <w:rtl w:val="true"/>
        </w:rPr>
        <w:t xml:space="preserve">- </w:t>
      </w:r>
      <w:r>
        <w:rPr>
          <w:rtl w:val="true"/>
        </w:rPr>
        <w:t>قرار دادن دستوراتی برای حلّ اختلافات در درون خانواده</w:t>
      </w:r>
      <w:bookmarkEnd w:id="69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در داخل خانواده ترتیبی داده که اختلاف درون خانواده به خودی خود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دستور داده که یک ملاحظاتی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 هم دستور </w:t>
      </w:r>
      <w:bookmarkStart w:id="691" w:name="pg5563_40981"/>
    </w:p>
    <w:p>
      <w:pPr>
        <w:pStyle w:val="BookText"/>
        <w:rPr/>
      </w:pPr>
      <w:bookmarkEnd w:id="691"/>
      <w:r>
        <w:rPr>
          <w:rFonts w:ascii="IRNazanin" w:hAnsi="IRNazanin" w:eastAsia="IRNazanin"/>
          <w:color w:val="111111"/>
          <w:sz w:val="28"/>
          <w:sz w:val="28"/>
          <w:szCs w:val="28"/>
          <w:rtl w:val="true"/>
          <w:lang w:bidi="fa-IR"/>
        </w:rPr>
        <w:t>داده که یک ملاحظاتی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این ملاحظات اگر انجام بگیرد، هیچ خانواده‌ای قاعدتاً متلاشی نخواهد شد و از بین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متلاشی شدن خانواده‌ها به خاطر این بی ملاحظگی‌هاست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بلد نیست که رعایت کند؛ زن، بلد نیست که عقل به خرج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تندی و خشونت بی‌حد می‌کند، این بی‌تحمّلی به خرج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ایراد دارد، خشونتِ او هم ایراد دارد، سرکشیِ این هم ایراد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خشونت نکند، اگر یک وقتی اشتباه کرد، این سرکشی نکند، ملاحظه کنند، با همدیگر بسازند، هیچ خانواده‌ای تا آخر متلاشی نخواهد شد و خانواده باقی می‌ماند</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692" w:name="__RefHeading___Toc2689801_581953129"/>
      <w:bookmarkStart w:id="693" w:name="_Toc277"/>
      <w:bookmarkEnd w:id="692"/>
      <w:r>
        <w:rPr/>
        <w:t>5-2-1-3</w:t>
      </w:r>
      <w:r>
        <w:rPr>
          <w:rtl w:val="true"/>
        </w:rPr>
        <w:t xml:space="preserve">- </w:t>
      </w:r>
      <w:r>
        <w:rPr>
          <w:rtl w:val="true"/>
        </w:rPr>
        <w:t>ایجاد توازن بین حقوق زن و مرد در خانواده بر اساس بیّنات و مسلّمات اسلام</w:t>
      </w:r>
      <w:bookmarkEnd w:id="693"/>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خانواده، حدود و حقوقی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حقوقی دارد، زن هم حقوقی دارد و این حقوق به‌شدّت عادلانه و متوازن ترتیب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نام اسلام است و غلط است، آن‌ها را نمی‌گوییم و از آن‌ها دفاع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متعلّق به اسلام است، بیّنات اسلام و مسلّمات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 هایی است که میان حقوق زن و مرد در داخل خانواده توازن قائل است</w:t>
      </w:r>
      <w:r>
        <w:rPr>
          <w:rFonts w:eastAsia="IRNazanin" w:cs="IRNazanin"/>
          <w:color w:val="111111"/>
          <w:sz w:val="28"/>
          <w:szCs w:val="28"/>
          <w:rtl w:val="true"/>
          <w:lang w:bidi="fa-IR"/>
        </w:rPr>
        <w:t>.</w:t>
      </w:r>
      <w:r>
        <w:rPr>
          <w:rStyle w:val="FootnoteAnchor"/>
          <w:rtl w:val="true"/>
        </w:rPr>
        <w:footnoteReference w:id="34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4" w:name="pg5563_40983"/>
      <w:bookmarkStart w:id="695" w:name="pg5563_40983"/>
      <w:bookmarkEnd w:id="695"/>
    </w:p>
    <w:p>
      <w:pPr>
        <w:pStyle w:val="Heading3"/>
        <w:numPr>
          <w:ilvl w:val="2"/>
          <w:numId w:val="1"/>
        </w:numPr>
        <w:rPr/>
      </w:pPr>
      <w:bookmarkStart w:id="696" w:name="pg5563_40983"/>
      <w:bookmarkStart w:id="697" w:name="__RefHeading___Toc2689803_581953129"/>
      <w:bookmarkStart w:id="698" w:name="_Toc278"/>
      <w:bookmarkEnd w:id="696"/>
      <w:bookmarkEnd w:id="697"/>
      <w:r>
        <w:rPr>
          <w:rtl w:val="true"/>
        </w:rPr>
        <w:t>فصل دوم</w:t>
      </w:r>
      <w:r>
        <w:rPr>
          <w:rtl w:val="true"/>
        </w:rPr>
        <w:t xml:space="preserve">: </w:t>
      </w:r>
      <w:r>
        <w:rPr>
          <w:rtl w:val="true"/>
        </w:rPr>
        <w:t>خانواده در غرب و فرهنگ غربی</w:t>
      </w:r>
      <w:bookmarkEnd w:id="698"/>
    </w:p>
    <w:p>
      <w:pPr>
        <w:pStyle w:val="Heading4"/>
        <w:numPr>
          <w:ilvl w:val="3"/>
          <w:numId w:val="1"/>
        </w:numPr>
        <w:rPr/>
      </w:pPr>
      <w:bookmarkStart w:id="699" w:name="__RefHeading___Toc2689805_581953129"/>
      <w:bookmarkStart w:id="700" w:name="_Toc279"/>
      <w:bookmarkEnd w:id="699"/>
      <w:r>
        <w:rPr/>
        <w:t>1-2-3</w:t>
      </w:r>
      <w:r>
        <w:rPr>
          <w:rtl w:val="true"/>
        </w:rPr>
        <w:t xml:space="preserve">- </w:t>
      </w:r>
      <w:r>
        <w:rPr>
          <w:rtl w:val="true"/>
        </w:rPr>
        <w:t>جایگاه خانواده از منظر غرب و فرهنگ غربی</w:t>
      </w:r>
      <w:bookmarkEnd w:id="700"/>
    </w:p>
    <w:p>
      <w:pPr>
        <w:pStyle w:val="Heading5"/>
        <w:numPr>
          <w:ilvl w:val="4"/>
          <w:numId w:val="1"/>
        </w:numPr>
        <w:rPr/>
      </w:pPr>
      <w:bookmarkStart w:id="701" w:name="__RefHeading___Toc2689807_581953129"/>
      <w:bookmarkStart w:id="702" w:name="_Toc280"/>
      <w:bookmarkEnd w:id="701"/>
      <w:r>
        <w:rPr/>
        <w:t>1-1-2-3</w:t>
      </w:r>
      <w:r>
        <w:rPr>
          <w:rtl w:val="true"/>
        </w:rPr>
        <w:t xml:space="preserve">- </w:t>
      </w:r>
      <w:r>
        <w:rPr>
          <w:rtl w:val="true"/>
        </w:rPr>
        <w:t>جایگاه سست و متزلزل خانواده</w:t>
      </w:r>
      <w:bookmarkEnd w:id="702"/>
    </w:p>
    <w:p>
      <w:pPr>
        <w:pStyle w:val="BookText"/>
        <w:rPr/>
      </w:pPr>
      <w:r>
        <w:rPr>
          <w:rFonts w:ascii="IRNazanin" w:hAnsi="IRNazanin" w:eastAsia="IRNazanin"/>
          <w:color w:val="111111"/>
          <w:sz w:val="28"/>
          <w:sz w:val="28"/>
          <w:szCs w:val="28"/>
          <w:rtl w:val="true"/>
          <w:lang w:bidi="fa-IR"/>
        </w:rPr>
        <w:t xml:space="preserve">امروز، توده‌ی معمولی مردم امریکا و اروپا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قدرتمندها و تبلیغات‌چی‌هایشان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سست بودن بنیان خانواده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مردها، در یک حد از متلاشی شدن خانواده‌ها رنج می‌برند و ناراحتند و این، روز به روز تشدید می‌شود و البته آخرین ضربه است</w:t>
      </w:r>
      <w:r>
        <w:rPr>
          <w:rFonts w:eastAsia="IRNazanin" w:cs="IRNazanin"/>
          <w:color w:val="111111"/>
          <w:sz w:val="28"/>
          <w:szCs w:val="28"/>
          <w:rtl w:val="true"/>
          <w:lang w:bidi="fa-IR"/>
        </w:rPr>
        <w:t>.</w:t>
      </w:r>
      <w:r>
        <w:rPr>
          <w:rStyle w:val="FootnoteAnchor"/>
          <w:rtl w:val="true"/>
        </w:rPr>
        <w:footnoteReference w:id="341"/>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یکی از بزرگ‌ترین بلا هایی که گریبان کشورهای غربی را به‌شدّت گرفته و آن‌ها را به وضعیت نامطلوب شدیدی دچار کرده، مسأله‌ی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مردی که شعار خانواده بدهد، از نظر غربی‌ها و به‌خصوص از نظر زنان در غرب، یک فرد مطلوب و یک مرد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از تزلزل بنیاد خانواده رنج می‌برند؛ به خاطر این‌که متأسّفانه غرب، خانواده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کانونی را که برای مرد و زن و به‌خصوص برای زن، محیط امن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است</w:t>
      </w:r>
      <w:r>
        <w:rPr>
          <w:rFonts w:eastAsia="IRNazanin" w:cs="IRNazanin"/>
          <w:color w:val="111111"/>
          <w:sz w:val="28"/>
          <w:szCs w:val="28"/>
          <w:rtl w:val="true"/>
          <w:lang w:bidi="fa-IR"/>
        </w:rPr>
        <w:t xml:space="preserve">. </w:t>
      </w:r>
      <w:bookmarkStart w:id="703" w:name="pg5563_40984"/>
    </w:p>
    <w:p>
      <w:pPr>
        <w:pStyle w:val="BookText"/>
        <w:rPr/>
      </w:pPr>
      <w:bookmarkEnd w:id="703"/>
      <w:r>
        <w:rPr>
          <w:rFonts w:ascii="IRNazanin" w:hAnsi="IRNazanin" w:eastAsia="IRNazanin"/>
          <w:color w:val="111111"/>
          <w:sz w:val="28"/>
          <w:sz w:val="28"/>
          <w:szCs w:val="28"/>
          <w:rtl w:val="true"/>
          <w:lang w:bidi="fa-IR"/>
        </w:rPr>
        <w:t>بسیاری از خانواده‌ها متلاشی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تا آخر عمر تنها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مردان، زنِ مورد علاقه و مورد نظر خود را نمی‌یابند و بسیاری از ازدواج‌ها در اوّلین سال‌های پیدایش از بین می‌رود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امروز متأسّفانه در غرب، انسان مشاهده می‌کند که کم کم کانون‌های خانواده یکی پس از دیگری دارد از هم می‌پاشد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آثارش هم همین بی‌هویّتیِ فرهنگی و فسادی است که امروز دچارش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هم دارد بیش‌تر می‌شود و بقایای آن‌چه را که داشته‌اند، دارد از بین می‌رود</w:t>
      </w:r>
      <w:r>
        <w:rPr>
          <w:rFonts w:eastAsia="IRNazanin" w:cs="IRNazanin"/>
          <w:color w:val="111111"/>
          <w:sz w:val="28"/>
          <w:szCs w:val="28"/>
          <w:rtl w:val="true"/>
          <w:lang w:bidi="fa-IR"/>
        </w:rPr>
        <w:t>.</w:t>
      </w:r>
      <w:r>
        <w:rPr>
          <w:rStyle w:val="FootnoteAnchor"/>
          <w:rtl w:val="true"/>
        </w:rPr>
        <w:footnoteReference w:id="343"/>
      </w:r>
    </w:p>
    <w:p>
      <w:pPr>
        <w:pStyle w:val="Heading5"/>
        <w:numPr>
          <w:ilvl w:val="4"/>
          <w:numId w:val="1"/>
        </w:numPr>
        <w:rPr/>
      </w:pPr>
      <w:bookmarkStart w:id="704" w:name="__RefHeading___Toc2689809_581953129"/>
      <w:bookmarkStart w:id="705" w:name="_Toc281"/>
      <w:bookmarkEnd w:id="704"/>
      <w:r>
        <w:rPr/>
        <w:t>2-1-2-3</w:t>
      </w:r>
      <w:r>
        <w:rPr>
          <w:rtl w:val="true"/>
        </w:rPr>
        <w:t xml:space="preserve">- </w:t>
      </w:r>
      <w:r>
        <w:rPr>
          <w:rtl w:val="true"/>
        </w:rPr>
        <w:t>تحمیلی، تشریفاتی و بی‌معنا بودن خانواده</w:t>
      </w:r>
      <w:bookmarkEnd w:id="705"/>
    </w:p>
    <w:p>
      <w:pPr>
        <w:pStyle w:val="BookText"/>
        <w:rPr/>
      </w:pPr>
      <w:r>
        <w:rPr>
          <w:rFonts w:ascii="IRNazanin" w:hAnsi="IRNazanin" w:eastAsia="IRNazanin"/>
          <w:color w:val="111111"/>
          <w:sz w:val="28"/>
          <w:sz w:val="28"/>
          <w:szCs w:val="28"/>
          <w:rtl w:val="true"/>
          <w:lang w:bidi="fa-IR"/>
        </w:rPr>
        <w:t>در دنیای غرب و به‌خصوص در آمریکا و بعضی از کشورهای اروپای شمالی معروف است که بنیان خانواده خیلی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بی‌عفّتی رایج شد؛ یعنی مرد و زن این نیاز غریزی را در جایی دیگر غیر از خانواده، غیر از کانون خانواده، تأمین کردند، این کانون خانواده در واقع یک چیز بی معناست؛ یک چیز تحمیلی و تشریفاتی است؛ لذا از نظر عاطفی از هم جدا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ظاهراً جدایی بینشان نیست، امّا به هم علاقه و دلبستگی ندارند</w:t>
      </w:r>
      <w:r>
        <w:rPr>
          <w:rFonts w:eastAsia="IRNazanin" w:cs="IRNazanin"/>
          <w:color w:val="111111"/>
          <w:sz w:val="28"/>
          <w:szCs w:val="28"/>
          <w:rtl w:val="true"/>
          <w:lang w:bidi="fa-IR"/>
        </w:rPr>
        <w:t>.</w:t>
      </w:r>
      <w:r>
        <w:rPr>
          <w:rStyle w:val="FootnoteAnchor"/>
          <w:rtl w:val="true"/>
        </w:rPr>
        <w:footnoteReference w:id="344"/>
      </w:r>
    </w:p>
    <w:p>
      <w:pPr>
        <w:pStyle w:val="Heading5"/>
        <w:numPr>
          <w:ilvl w:val="4"/>
          <w:numId w:val="1"/>
        </w:numPr>
        <w:rPr/>
      </w:pPr>
      <w:bookmarkStart w:id="706" w:name="__RefHeading___Toc2689811_581953129"/>
      <w:bookmarkStart w:id="707" w:name="_Toc282"/>
      <w:bookmarkEnd w:id="706"/>
      <w:r>
        <w:rPr/>
        <w:t>3-1-2-3</w:t>
      </w:r>
      <w:r>
        <w:rPr>
          <w:rtl w:val="true"/>
        </w:rPr>
        <w:t xml:space="preserve">- </w:t>
      </w:r>
      <w:r>
        <w:rPr>
          <w:rtl w:val="true"/>
        </w:rPr>
        <w:t>واقعیت نداشتن مسأله‌ای به‌نام خانواده</w:t>
      </w:r>
      <w:bookmarkEnd w:id="707"/>
    </w:p>
    <w:p>
      <w:pPr>
        <w:pStyle w:val="BookText"/>
        <w:rPr/>
      </w:pPr>
      <w:r>
        <w:rPr>
          <w:rFonts w:ascii="IRNazanin" w:hAnsi="IRNazanin" w:eastAsia="IRNazanin"/>
          <w:color w:val="111111"/>
          <w:sz w:val="28"/>
          <w:sz w:val="28"/>
          <w:szCs w:val="28"/>
          <w:rtl w:val="true"/>
          <w:lang w:bidi="fa-IR"/>
        </w:rPr>
        <w:t>خانواده‌ها، آن‌جا گرم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اصلاً آن‌جا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و زن با هم در یک فضایی زندگی می‌کنند، امّا از هم جدایند</w:t>
      </w:r>
      <w:r>
        <w:rPr>
          <w:rFonts w:eastAsia="IRNazanin" w:cs="IRNazanin"/>
          <w:color w:val="111111"/>
          <w:sz w:val="28"/>
          <w:szCs w:val="28"/>
          <w:rtl w:val="true"/>
          <w:lang w:bidi="fa-IR"/>
        </w:rPr>
        <w:t>.</w:t>
      </w:r>
      <w:r>
        <w:rPr>
          <w:rStyle w:val="FootnoteAnchor"/>
          <w:rtl w:val="true"/>
        </w:rPr>
        <w:footnoteReference w:id="345"/>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یک سخنرانی در سازمان ملل، حدود یک ساعت و اندی راجع به خانواده صحبت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به من اطلاع دادند که تلویزیون‌های آمریکا با اصراری که در سانسور </w:t>
      </w:r>
      <w:bookmarkStart w:id="708" w:name="pg5563_40985"/>
    </w:p>
    <w:p>
      <w:pPr>
        <w:pStyle w:val="BookText"/>
        <w:rPr/>
      </w:pPr>
      <w:bookmarkEnd w:id="708"/>
      <w:r>
        <w:rPr>
          <w:rFonts w:ascii="IRNazanin" w:hAnsi="IRNazanin" w:eastAsia="IRNazanin"/>
          <w:color w:val="111111"/>
          <w:sz w:val="28"/>
          <w:sz w:val="28"/>
          <w:szCs w:val="28"/>
          <w:rtl w:val="true"/>
          <w:lang w:bidi="fa-IR"/>
        </w:rPr>
        <w:t>کردن و خراب کردن حرف‌های ما دارند، روی این صحبت ها تکیه کرده و آن را چند بار پخش کرده و تفسیر هم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خاطر گفتن یک کلمه درباره‌ی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 متضمّن مسأله‌ی خانواده، امروز برای غرب یک پیامی است مثل آب خنکِ گوارا، چون کمبود آن را حس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زیادند زن‌هایی که تا آخر عُمر تنها زندگی می‌کنند، مرد‌هایی که تا آخر عمر تنها زندگی می‌کنند؛ غریب و بی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جوانانی که به خاطر نبودِ خانواده، ولگرد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یا خانواده نیست یا اگر باشد، مثل نبودن است</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709" w:name="__RefHeading___Toc2689813_581953129"/>
      <w:bookmarkStart w:id="710" w:name="_Toc283"/>
      <w:bookmarkEnd w:id="709"/>
      <w:r>
        <w:rPr/>
        <w:t>4-1-2-3</w:t>
      </w:r>
      <w:r>
        <w:rPr>
          <w:rtl w:val="true"/>
        </w:rPr>
        <w:t xml:space="preserve">- </w:t>
      </w:r>
      <w:r>
        <w:rPr>
          <w:rtl w:val="true"/>
        </w:rPr>
        <w:t>خانواده، فقط یک قرارداد موقت قانونی</w:t>
      </w:r>
      <w:bookmarkEnd w:id="710"/>
    </w:p>
    <w:p>
      <w:pPr>
        <w:pStyle w:val="BookText"/>
        <w:rPr/>
      </w:pPr>
      <w:r>
        <w:rPr>
          <w:rFonts w:ascii="IRNazanin" w:hAnsi="IRNazanin" w:eastAsia="IRNazanin"/>
          <w:color w:val="111111"/>
          <w:sz w:val="28"/>
          <w:sz w:val="28"/>
          <w:szCs w:val="28"/>
          <w:rtl w:val="true"/>
          <w:lang w:bidi="fa-IR"/>
        </w:rPr>
        <w:t>خانواده اصلاً آن‌جا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نشست و برخاست‌های خانوادگی، آن محبّت‌های خانوادگی، آن انس‌های فراوان به هم، این که مرد خودش را محتاج به زنش ببیند و زن خودش را محتاج به شوهرش ببیند، این ها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نفرند به صورت قراردادی که فقط در یک خانه‌ای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هم هست که با عشق شروع می‌شود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 xml:space="preserve">اگر شما می‌شنوید که در برخی از کشورهای غربی، فرزند و پدر در یک شهر زندگی می‌کنند، امّا فرزند از پدرش سال به سال احوالی نمی‌پرسد، خانواده‌ها دور هم جمع نمی‌شوند، کودکان از عطوفت‌های پدرانه و مادرانه برخوردار نمی‌شوند، زن و شوهرها جز به موجب یک قرارداد موقت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قرارداد قانونی بسته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هم نمی‌نشینند؛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این‌ها را شما می‌شنوید که در جایی هست و اگر این‌ها واقعیت دارد، این‌ها دیگر نشانه‌های پسرفت است</w:t>
      </w:r>
      <w:r>
        <w:rPr>
          <w:rFonts w:eastAsia="IRNazanin" w:cs="IRNazanin"/>
          <w:color w:val="111111"/>
          <w:sz w:val="28"/>
          <w:szCs w:val="28"/>
          <w:rtl w:val="true"/>
          <w:lang w:bidi="fa-IR"/>
        </w:rPr>
        <w:t>.</w:t>
      </w:r>
      <w:r>
        <w:rPr>
          <w:rStyle w:val="FootnoteAnchor"/>
          <w:rtl w:val="true"/>
        </w:rPr>
        <w:footnoteReference w:id="348"/>
      </w:r>
    </w:p>
    <w:p>
      <w:pPr>
        <w:pStyle w:val="Heading5"/>
        <w:numPr>
          <w:ilvl w:val="4"/>
          <w:numId w:val="1"/>
        </w:numPr>
        <w:rPr/>
      </w:pPr>
      <w:bookmarkStart w:id="711" w:name="__RefHeading___Toc2689815_581953129"/>
      <w:bookmarkStart w:id="712" w:name="_Toc284"/>
      <w:bookmarkEnd w:id="711"/>
      <w:r>
        <w:rPr/>
        <w:t>5-1-2-3</w:t>
      </w:r>
      <w:r>
        <w:rPr>
          <w:rtl w:val="true"/>
        </w:rPr>
        <w:t xml:space="preserve">- </w:t>
      </w:r>
      <w:r>
        <w:rPr>
          <w:rtl w:val="true"/>
        </w:rPr>
        <w:t>فراموش‌شدن محیط خانواده و روابط صمیمی موجود در آن</w:t>
      </w:r>
      <w:bookmarkEnd w:id="712"/>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غرب با این که بسیاری از آن‌ها از علم و ثروت و سیاست‌های قوی </w:t>
      </w:r>
      <w:bookmarkStart w:id="713" w:name="pg5563_40986"/>
    </w:p>
    <w:p>
      <w:pPr>
        <w:pStyle w:val="BookText"/>
        <w:rPr/>
      </w:pPr>
      <w:bookmarkEnd w:id="713"/>
      <w:r>
        <w:rPr>
          <w:rFonts w:ascii="IRNazanin" w:hAnsi="IRNazanin" w:eastAsia="IRNazanin"/>
          <w:color w:val="111111"/>
          <w:sz w:val="28"/>
          <w:sz w:val="28"/>
          <w:szCs w:val="28"/>
          <w:rtl w:val="true"/>
          <w:lang w:bidi="fa-IR"/>
        </w:rPr>
        <w:t>در صدر حکومت‌ها برخوردار هستند، لکن زندگی آحاد مردم در مقیاس خانواده، زندگی بسیار رقّت‌باری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اجتماعات فامیلی، این که بزرگ‌ترهای فامیل و کوچک‌ترهای فامیل دور هم جمع شوند، به هم محبّت ورزند، با هم تبادل عاطفی داشته باشند، به هم کمک کنند، به هم برسند، همدیگر را از خود بدانند، برادر با برادر، خانواده ها با هم یگانه و یکی باشند، این طور چیز‌هایی که الآن بین ماها رایج و معمولی است، در غرب از این چیزها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زن‌ها تنها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تنهاست، از خانواده بریده و در یک آپارتمان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بر می‌گردد در خانه تنهاست، صبح بر می‌خیزد تنهاست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انسی، نه همسری، نه فرزندی، نه نوه ای، نه خویشاوندی که با او گرم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آن محیط اجتماعی، تک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تنها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محیط خانوادگی در آن جوامع فراموش شده است</w:t>
      </w:r>
      <w:r>
        <w:rPr>
          <w:rFonts w:eastAsia="IRNazanin" w:cs="IRNazanin"/>
          <w:color w:val="111111"/>
          <w:sz w:val="28"/>
          <w:szCs w:val="28"/>
          <w:rtl w:val="true"/>
          <w:lang w:bidi="fa-IR"/>
        </w:rPr>
        <w:t>.</w:t>
      </w:r>
      <w:r>
        <w:rPr>
          <w:rStyle w:val="FootnoteAnchor"/>
          <w:rtl w:val="true"/>
        </w:rPr>
        <w:footnoteReference w:id="349"/>
      </w:r>
    </w:p>
    <w:p>
      <w:pPr>
        <w:pStyle w:val="Heading4"/>
        <w:numPr>
          <w:ilvl w:val="3"/>
          <w:numId w:val="1"/>
        </w:numPr>
        <w:rPr/>
      </w:pPr>
      <w:bookmarkStart w:id="714" w:name="__RefHeading___Toc2689817_581953129"/>
      <w:bookmarkStart w:id="715" w:name="_Toc285"/>
      <w:bookmarkEnd w:id="714"/>
      <w:r>
        <w:rPr/>
        <w:t>2-2-3</w:t>
      </w:r>
      <w:r>
        <w:rPr>
          <w:rtl w:val="true"/>
        </w:rPr>
        <w:t xml:space="preserve">- </w:t>
      </w:r>
      <w:r>
        <w:rPr>
          <w:rtl w:val="true"/>
        </w:rPr>
        <w:t>عملکرد غرب و فرهنگ غربی نسبت به خانواده</w:t>
      </w:r>
      <w:bookmarkEnd w:id="715"/>
    </w:p>
    <w:p>
      <w:pPr>
        <w:pStyle w:val="Heading5"/>
        <w:numPr>
          <w:ilvl w:val="4"/>
          <w:numId w:val="1"/>
        </w:numPr>
        <w:rPr/>
      </w:pPr>
      <w:bookmarkStart w:id="716" w:name="__RefHeading___Toc2689819_581953129"/>
      <w:bookmarkStart w:id="717" w:name="_Toc286"/>
      <w:bookmarkEnd w:id="716"/>
      <w:r>
        <w:rPr/>
        <w:t>1-2-2-3</w:t>
      </w:r>
      <w:r>
        <w:rPr>
          <w:rtl w:val="true"/>
        </w:rPr>
        <w:t xml:space="preserve">- </w:t>
      </w:r>
      <w:r>
        <w:rPr>
          <w:rtl w:val="true"/>
        </w:rPr>
        <w:t>بی توجّهی و تحقیر خانواده و عدم توانایی در حفظ آن</w:t>
      </w:r>
      <w:bookmarkEnd w:id="717"/>
    </w:p>
    <w:p>
      <w:pPr>
        <w:pStyle w:val="BookText"/>
        <w:rPr/>
      </w:pPr>
      <w:r>
        <w:rPr>
          <w:rFonts w:ascii="IRNazanin" w:hAnsi="IRNazanin" w:eastAsia="IRNazanin"/>
          <w:color w:val="111111"/>
          <w:sz w:val="28"/>
          <w:sz w:val="28"/>
          <w:szCs w:val="28"/>
          <w:rtl w:val="true"/>
          <w:lang w:bidi="fa-IR"/>
        </w:rPr>
        <w:t>یکی از مشکلات دنیای غرب که به تدریج پایه‌های تمدّن غرب را مثل موریانه می‌خورد و علی‌رغم پیشرفت‌های صنعتی و علمی‌اش مشرف به سقوط و هلاکت است البته در بلند مدّت همین قضیّه‌ی بی‌توجّهی به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خانواده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خانواده، غریب، مورد بی‌اعتنایی، و تحقیر شده است</w:t>
      </w:r>
      <w:r>
        <w:rPr>
          <w:rFonts w:eastAsia="IRNazanin" w:cs="IRNazanin"/>
          <w:color w:val="111111"/>
          <w:sz w:val="28"/>
          <w:szCs w:val="28"/>
          <w:rtl w:val="true"/>
          <w:lang w:bidi="fa-IR"/>
        </w:rPr>
        <w:t>.</w:t>
      </w:r>
      <w:r>
        <w:rPr>
          <w:rStyle w:val="FootnoteAnchor"/>
          <w:rtl w:val="true"/>
        </w:rPr>
        <w:footnoteReference w:id="350"/>
      </w:r>
    </w:p>
    <w:p>
      <w:pPr>
        <w:pStyle w:val="Heading5"/>
        <w:numPr>
          <w:ilvl w:val="4"/>
          <w:numId w:val="1"/>
        </w:numPr>
        <w:rPr/>
      </w:pPr>
      <w:bookmarkStart w:id="718" w:name="__RefHeading___Toc2689821_581953129"/>
      <w:bookmarkStart w:id="719" w:name="_Toc287"/>
      <w:bookmarkEnd w:id="718"/>
      <w:r>
        <w:rPr/>
        <w:t>2-2-2-3</w:t>
      </w:r>
      <w:r>
        <w:rPr>
          <w:rtl w:val="true"/>
        </w:rPr>
        <w:t xml:space="preserve">- </w:t>
      </w:r>
      <w:r>
        <w:rPr>
          <w:rtl w:val="true"/>
        </w:rPr>
        <w:t>سبک کردن ازدواج و تشکیل خانواده در چشم مردم</w:t>
      </w:r>
      <w:bookmarkEnd w:id="71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گناهان کبیره‌ی تمدّن غرب نسبت به بشریت، این است که ازدواج را در چشم مردم سبک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خانواده را کوچک کرد، مثل لباس که عوض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زن و شوهری را این طور کردند</w:t>
      </w:r>
      <w:r>
        <w:rPr>
          <w:rFonts w:eastAsia="IRNazanin" w:cs="IRNazanin"/>
          <w:color w:val="111111"/>
          <w:sz w:val="28"/>
          <w:szCs w:val="28"/>
          <w:rtl w:val="true"/>
          <w:lang w:bidi="fa-IR"/>
        </w:rPr>
        <w:t>.</w:t>
      </w:r>
      <w:r>
        <w:rPr>
          <w:rStyle w:val="FootnoteAnchor"/>
          <w:rtl w:val="true"/>
        </w:rPr>
        <w:footnoteReference w:id="351"/>
      </w:r>
      <w:bookmarkStart w:id="720" w:name="pg5563_40987"/>
    </w:p>
    <w:p>
      <w:pPr>
        <w:pStyle w:val="Heading5"/>
        <w:numPr>
          <w:ilvl w:val="4"/>
          <w:numId w:val="1"/>
        </w:numPr>
        <w:rPr/>
      </w:pPr>
      <w:bookmarkStart w:id="721" w:name="__RefHeading___Toc2689823_581953129"/>
      <w:bookmarkStart w:id="722" w:name="_Toc288"/>
      <w:bookmarkEnd w:id="720"/>
      <w:bookmarkEnd w:id="721"/>
      <w:r>
        <w:rPr/>
        <w:t>3-2-2-3</w:t>
      </w:r>
      <w:r>
        <w:rPr>
          <w:rtl w:val="true"/>
        </w:rPr>
        <w:t xml:space="preserve">- </w:t>
      </w:r>
      <w:r>
        <w:rPr>
          <w:rtl w:val="true"/>
        </w:rPr>
        <w:t>دیر تشکیل شدن خانواده و زود منهدم شدن آن</w:t>
      </w:r>
      <w:bookmarkEnd w:id="722"/>
    </w:p>
    <w:p>
      <w:pPr>
        <w:pStyle w:val="BookText"/>
        <w:rPr/>
      </w:pPr>
      <w:r>
        <w:rPr>
          <w:rFonts w:ascii="IRNazanin" w:hAnsi="IRNazanin" w:eastAsia="IRNazanin"/>
          <w:color w:val="111111"/>
          <w:sz w:val="28"/>
          <w:sz w:val="28"/>
          <w:szCs w:val="28"/>
          <w:rtl w:val="true"/>
          <w:lang w:bidi="fa-IR"/>
        </w:rPr>
        <w:t>در دنیای غرب، بنیان خانواده متزلزل شده است، خانواده ها دیر تشکیل می‌شوند، زود هم منهدم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فحشا روز به روز بیش‌تر می‌شود، اگر این اتفاق به طور کامل بیفتد، آن جامعه به بلیّات عظیمی دچار خواهد شد، البته این طور بیماری‌ها و گرفتاری‌ها، چیزهایی نیست که ظرف پنج سال، یا ده سال خودش را نشان بدهد، لکن بعد از گذشت سال‌های متمادی وقتی که اثر گذاشت، یک جامعه را به‌کلّی منهدم و نابود می‌کند، ثروت های علمی و فکری و مادی و همه چیز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 در انتظار بسیاری از کشورهای غربی است</w:t>
      </w:r>
      <w:r>
        <w:rPr>
          <w:rFonts w:eastAsia="IRNazanin" w:cs="IRNazanin"/>
          <w:color w:val="111111"/>
          <w:sz w:val="28"/>
          <w:szCs w:val="28"/>
          <w:rtl w:val="true"/>
          <w:lang w:bidi="fa-IR"/>
        </w:rPr>
        <w:t>.</w:t>
      </w:r>
      <w:r>
        <w:rPr>
          <w:rStyle w:val="FootnoteAnchor"/>
          <w:rtl w:val="true"/>
        </w:rPr>
        <w:footnoteReference w:id="352"/>
      </w:r>
    </w:p>
    <w:p>
      <w:pPr>
        <w:pStyle w:val="Heading5"/>
        <w:numPr>
          <w:ilvl w:val="4"/>
          <w:numId w:val="1"/>
        </w:numPr>
        <w:rPr/>
      </w:pPr>
      <w:bookmarkStart w:id="723" w:name="__RefHeading___Toc2689825_581953129"/>
      <w:bookmarkStart w:id="724" w:name="_Toc289"/>
      <w:bookmarkEnd w:id="723"/>
      <w:r>
        <w:rPr/>
        <w:t>4-2-2-3</w:t>
      </w:r>
      <w:r>
        <w:rPr>
          <w:rtl w:val="true"/>
        </w:rPr>
        <w:t xml:space="preserve">- </w:t>
      </w:r>
      <w:r>
        <w:rPr>
          <w:rtl w:val="true"/>
        </w:rPr>
        <w:t>سست و متزلزل کردن خانواده</w:t>
      </w:r>
      <w:bookmarkEnd w:id="724"/>
    </w:p>
    <w:p>
      <w:pPr>
        <w:pStyle w:val="BookText"/>
        <w:rPr/>
      </w:pPr>
      <w:r>
        <w:rPr>
          <w:rFonts w:ascii="IRNazanin" w:hAnsi="IRNazanin" w:eastAsia="IRNazanin"/>
          <w:color w:val="111111"/>
          <w:sz w:val="28"/>
          <w:sz w:val="28"/>
          <w:szCs w:val="28"/>
          <w:rtl w:val="true"/>
          <w:lang w:bidi="fa-IR"/>
        </w:rPr>
        <w:t>غربی‌ها زن را به ابتذال کشانده‌اند و داخل خانواده‌ی او را هم اصلاح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در مطبوعات امریکایی و اروپایی، میزان بالای زن‌آزاریها و شکنجه‌ها و بی‌مهری‌ها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در مورد زن و بی‌بندوباری و به ابتذال کشاندن زنان آن مناطق، موجب شده است که بنیان خانواده، سست و متزلزل گردد و خیانت زن و مرد به یکدیگر، در داخل خانواده چندان مهم شمرده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گناه نیست؟ این خیانت به جنس زن نیست؟ با این فرهنگ، از همه‌ی دنیا هم طلبکارند؛ در حالی که باید بدهکار باشند</w:t>
      </w:r>
      <w:r>
        <w:rPr>
          <w:rFonts w:eastAsia="IRNazanin" w:cs="IRNazanin"/>
          <w:color w:val="111111"/>
          <w:sz w:val="28"/>
          <w:szCs w:val="28"/>
          <w:rtl w:val="true"/>
          <w:lang w:bidi="fa-IR"/>
        </w:rPr>
        <w:t>!</w:t>
      </w:r>
      <w:r>
        <w:rPr>
          <w:rStyle w:val="FootnoteAnchor"/>
          <w:rtl w:val="true"/>
        </w:rPr>
        <w:footnoteReference w:id="353"/>
      </w:r>
    </w:p>
    <w:p>
      <w:pPr>
        <w:pStyle w:val="Heading4"/>
        <w:numPr>
          <w:ilvl w:val="3"/>
          <w:numId w:val="1"/>
        </w:numPr>
        <w:rPr/>
      </w:pPr>
      <w:bookmarkStart w:id="725" w:name="__RefHeading___Toc2689827_581953129"/>
      <w:bookmarkStart w:id="726" w:name="_Toc290"/>
      <w:bookmarkEnd w:id="725"/>
      <w:r>
        <w:rPr/>
        <w:t>3-2-3</w:t>
      </w:r>
      <w:r>
        <w:rPr>
          <w:rtl w:val="true"/>
        </w:rPr>
        <w:t xml:space="preserve">- </w:t>
      </w:r>
      <w:r>
        <w:rPr>
          <w:rtl w:val="true"/>
        </w:rPr>
        <w:t>علّت تزلزل و مشکلات خانواده در غرب</w:t>
      </w:r>
      <w:bookmarkEnd w:id="726"/>
    </w:p>
    <w:p>
      <w:pPr>
        <w:pStyle w:val="Heading5"/>
        <w:numPr>
          <w:ilvl w:val="4"/>
          <w:numId w:val="1"/>
        </w:numPr>
        <w:rPr/>
      </w:pPr>
      <w:bookmarkStart w:id="727" w:name="__RefHeading___Toc2689829_581953129"/>
      <w:bookmarkStart w:id="728" w:name="_Toc291"/>
      <w:bookmarkEnd w:id="727"/>
      <w:r>
        <w:rPr/>
        <w:t>1-3-2-3</w:t>
      </w:r>
      <w:r>
        <w:rPr>
          <w:rtl w:val="true"/>
        </w:rPr>
        <w:t xml:space="preserve">- </w:t>
      </w:r>
      <w:r>
        <w:rPr>
          <w:rtl w:val="true"/>
        </w:rPr>
        <w:t>نگرش غلط نسبت به هندسه‌ی قرارگرفتن و ارتباط دو جنس و نوع همزیستی آن‌ها</w:t>
      </w:r>
      <w:bookmarkEnd w:id="72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مسأله‌ی خانواده که امروز یک مشکل اساسی در دنیاست، از کجا ناشی می‌شود؟ از نحوه‌ی نگرش به مسأله‌ی زن، یا از نگرش به ارتباط زن و مرد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خانواده که یک نهاد طبیعی و اساسی وجود بشری است، الان در دنیا این </w:t>
      </w:r>
      <w:bookmarkStart w:id="729" w:name="pg5563_40988"/>
    </w:p>
    <w:p>
      <w:pPr>
        <w:pStyle w:val="BookText"/>
        <w:rPr/>
      </w:pPr>
      <w:bookmarkEnd w:id="729"/>
      <w:r>
        <w:rPr>
          <w:rFonts w:ascii="IRNazanin" w:hAnsi="IRNazanin" w:eastAsia="IRNazanin"/>
          <w:color w:val="111111"/>
          <w:sz w:val="28"/>
          <w:sz w:val="28"/>
          <w:szCs w:val="28"/>
          <w:rtl w:val="true"/>
          <w:lang w:bidi="fa-IR"/>
        </w:rPr>
        <w:t>قدر دچار بحران است؛ به طوری که اگر کسی در دنیای به اصطلاح متمدن غربی امروز، یک پیامِ ولو خیلی رقیقی درباره‌ی استحکام بنیان خانواده داشته باشد، از او استقبال می‌کنند؛ هم زنان استقبال می‌کنند، هم مردان استقبال می‌کنند، هم کودکان استقبال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یک قلم مسأله‌ی خانواده را شما در دنیا بررسی کنید و این بحرانی را که در مسأله‌ی خانواده وجود دارد، درست مورد توجّه و کاوش قرار بدهید، می‌بینید که این ناشی از آن است که مسائل مربوط به ارتباطات دو جنس و هم‌زیستی دو جنس و روابط دو جنس حل نشده، یا به تعبیر دیگری، نگرش، نگرش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که در مجموعه‌ی افکاری که مردان آن‌ها را درست کرده‌اند، قرار می‌گیریم، می‌گوییم نگرش به مسأله‌ی زن درست نیست؛ می‌توان گفت نگرش به مسأله‌ی مرد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نگرش به کیفیت دو جنس، یعنی هندسه‌ی قرار گرفتن دو جنس، نگرش غلطی است</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730" w:name="__RefHeading___Toc2689831_581953129"/>
      <w:bookmarkStart w:id="731" w:name="_Toc292"/>
      <w:bookmarkEnd w:id="730"/>
      <w:r>
        <w:rPr/>
        <w:t>2-3-2-3</w:t>
      </w:r>
      <w:r>
        <w:rPr>
          <w:rtl w:val="true"/>
        </w:rPr>
        <w:t xml:space="preserve">- </w:t>
      </w:r>
      <w:r>
        <w:rPr>
          <w:rtl w:val="true"/>
        </w:rPr>
        <w:t>از بین بردن عمق و ریشه‌ی خانواده با کارهای غلط و افراطی</w:t>
      </w:r>
      <w:bookmarkEnd w:id="731"/>
    </w:p>
    <w:p>
      <w:pPr>
        <w:pStyle w:val="BookText"/>
        <w:rPr/>
      </w:pPr>
      <w:r>
        <w:rPr>
          <w:rFonts w:ascii="IRNazanin" w:hAnsi="IRNazanin" w:eastAsia="IRNazanin"/>
          <w:color w:val="111111"/>
          <w:sz w:val="28"/>
          <w:sz w:val="28"/>
          <w:szCs w:val="28"/>
          <w:rtl w:val="true"/>
          <w:lang w:bidi="fa-IR"/>
        </w:rPr>
        <w:t>خانواده‌ها آن ریشه‌ها و پایه‌های عمیق را که در کشورهای ما وجود دارد، امروز کم‌تر در غرب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خانواده‌ای که پدربزرگ، مادربزرگ، نوه‌ها، خویشاوندان، پسرعموها، دخترعموها و سایر شعبش با هم باشند، هم را بشناسند و با هم ارتباط داشته باشند، امروز در غرب بسیار بسیار کمیاب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هم با یکدیگر صمیمیّت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بلایی است که با کارهای غلط، با حرکت افراطی از آن طرف که در مقابل افراط‌های قبلی انجام گرفت، بر جامعه‌ی بشری نازل شد و بیش‌تر از همه بر سرِ زن غربی آمد</w:t>
      </w:r>
      <w:r>
        <w:rPr>
          <w:rFonts w:eastAsia="IRNazanin" w:cs="IRNazanin"/>
          <w:color w:val="111111"/>
          <w:sz w:val="28"/>
          <w:szCs w:val="28"/>
          <w:rtl w:val="true"/>
          <w:lang w:bidi="fa-IR"/>
        </w:rPr>
        <w:t>.</w:t>
      </w:r>
      <w:r>
        <w:rPr>
          <w:rStyle w:val="FootnoteAnchor"/>
          <w:rtl w:val="true"/>
        </w:rPr>
        <w:footnoteReference w:id="355"/>
      </w:r>
    </w:p>
    <w:p>
      <w:pPr>
        <w:pStyle w:val="Heading5"/>
        <w:numPr>
          <w:ilvl w:val="4"/>
          <w:numId w:val="1"/>
        </w:numPr>
        <w:rPr/>
      </w:pPr>
      <w:bookmarkStart w:id="732" w:name="__RefHeading___Toc2689833_581953129"/>
      <w:bookmarkStart w:id="733" w:name="_Toc293"/>
      <w:bookmarkEnd w:id="732"/>
      <w:r>
        <w:rPr/>
        <w:t>3-3-2-3</w:t>
      </w:r>
      <w:r>
        <w:rPr>
          <w:rtl w:val="true"/>
        </w:rPr>
        <w:t xml:space="preserve">- </w:t>
      </w:r>
      <w:r>
        <w:rPr>
          <w:rtl w:val="true"/>
        </w:rPr>
        <w:t>آزادی جنسی، بی‌بندوباری، بی‌عفّتی و اختلاط محرم و نامحرم</w:t>
      </w:r>
      <w:bookmarkEnd w:id="73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غرب و به‌خصوص در آمریکا و بعضی از کشورهای اروپای شمالی </w:t>
      </w:r>
      <w:bookmarkStart w:id="734" w:name="pg5563_40989"/>
    </w:p>
    <w:p>
      <w:pPr>
        <w:pStyle w:val="BookText"/>
        <w:rPr/>
      </w:pPr>
      <w:bookmarkEnd w:id="734"/>
      <w:r>
        <w:rPr>
          <w:rFonts w:ascii="IRNazanin" w:hAnsi="IRNazanin" w:eastAsia="IRNazanin"/>
          <w:color w:val="111111"/>
          <w:sz w:val="28"/>
          <w:sz w:val="28"/>
          <w:szCs w:val="28"/>
          <w:rtl w:val="true"/>
          <w:lang w:bidi="fa-IR"/>
        </w:rPr>
        <w:t>معروف است که بنیان خانواده خیلی متزلزل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در آن جاها آزادی جنسی و بی‌بندو‌باری جنسی زیادتر است</w:t>
      </w:r>
      <w:r>
        <w:rPr>
          <w:rFonts w:eastAsia="IRNazanin" w:cs="IRNazanin"/>
          <w:color w:val="111111"/>
          <w:sz w:val="28"/>
          <w:szCs w:val="28"/>
          <w:rtl w:val="true"/>
          <w:lang w:bidi="fa-IR"/>
        </w:rPr>
        <w:t>.</w:t>
      </w:r>
      <w:r>
        <w:rPr>
          <w:rStyle w:val="FootnoteAnchor"/>
          <w:rtl w:val="true"/>
        </w:rPr>
        <w:footnoteReference w:id="356"/>
      </w:r>
    </w:p>
    <w:p>
      <w:pPr>
        <w:pStyle w:val="Heading5"/>
        <w:numPr>
          <w:ilvl w:val="4"/>
          <w:numId w:val="1"/>
        </w:numPr>
        <w:rPr/>
      </w:pPr>
      <w:bookmarkStart w:id="735" w:name="__RefHeading___Toc2689835_581953129"/>
      <w:bookmarkStart w:id="736" w:name="_Toc294"/>
      <w:bookmarkEnd w:id="735"/>
      <w:r>
        <w:rPr/>
        <w:t>4-3-2-3</w:t>
      </w:r>
      <w:r>
        <w:rPr>
          <w:rtl w:val="true"/>
        </w:rPr>
        <w:t xml:space="preserve">- </w:t>
      </w:r>
      <w:r>
        <w:rPr>
          <w:rtl w:val="true"/>
        </w:rPr>
        <w:t>رسمی و قانونی شدن همجنس بازی</w:t>
      </w:r>
      <w:bookmarkEnd w:id="73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امریکا و انگلیس، همجنس‌بازی رسمی و قانونی شده‌است و خجالت هم نمی‌کشند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انجام دادند که ما از نقل و حکایت آن شرم داریم و حیا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بدانند، آیا وقتی در کشوری ازدواجِ دو همجنس با هم قانونی می‌شود، بنیان خانواده در این جامعه باقی خواهد ماند؟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37" w:name="pg5563_40991"/>
      <w:bookmarkStart w:id="738" w:name="pg5563_40991"/>
      <w:bookmarkEnd w:id="738"/>
    </w:p>
    <w:p>
      <w:pPr>
        <w:pStyle w:val="Heading3"/>
        <w:numPr>
          <w:ilvl w:val="2"/>
          <w:numId w:val="1"/>
        </w:numPr>
        <w:rPr/>
      </w:pPr>
      <w:bookmarkStart w:id="739" w:name="pg5563_40991"/>
      <w:bookmarkStart w:id="740" w:name="__RefHeading___Toc2689837_581953129"/>
      <w:bookmarkStart w:id="741" w:name="_Toc295"/>
      <w:bookmarkEnd w:id="739"/>
      <w:bookmarkEnd w:id="740"/>
      <w:r>
        <w:rPr>
          <w:rtl w:val="true"/>
        </w:rPr>
        <w:t>فصل سوم</w:t>
      </w:r>
      <w:r>
        <w:rPr>
          <w:rtl w:val="true"/>
        </w:rPr>
        <w:t xml:space="preserve">: </w:t>
      </w:r>
      <w:r>
        <w:rPr>
          <w:rtl w:val="true"/>
        </w:rPr>
        <w:t>تشکیل و تقویت خانواده</w:t>
      </w:r>
      <w:bookmarkEnd w:id="741"/>
    </w:p>
    <w:p>
      <w:pPr>
        <w:pStyle w:val="Heading4"/>
        <w:numPr>
          <w:ilvl w:val="3"/>
          <w:numId w:val="1"/>
        </w:numPr>
        <w:rPr/>
      </w:pPr>
      <w:bookmarkStart w:id="742" w:name="__RefHeading___Toc2689839_581953129"/>
      <w:bookmarkStart w:id="743" w:name="_Toc296"/>
      <w:bookmarkEnd w:id="742"/>
      <w:r>
        <w:rPr/>
        <w:t>1-3-3</w:t>
      </w:r>
      <w:r>
        <w:rPr>
          <w:rtl w:val="true"/>
        </w:rPr>
        <w:t xml:space="preserve">- </w:t>
      </w:r>
      <w:r>
        <w:rPr>
          <w:rtl w:val="true"/>
        </w:rPr>
        <w:t>ثمرات</w:t>
      </w:r>
      <w:bookmarkEnd w:id="743"/>
    </w:p>
    <w:p>
      <w:pPr>
        <w:pStyle w:val="Heading5"/>
        <w:numPr>
          <w:ilvl w:val="4"/>
          <w:numId w:val="1"/>
        </w:numPr>
        <w:rPr/>
      </w:pPr>
      <w:bookmarkStart w:id="744" w:name="__RefHeading___Toc2689841_581953129"/>
      <w:bookmarkStart w:id="745" w:name="_Toc297"/>
      <w:bookmarkEnd w:id="744"/>
      <w:r>
        <w:rPr/>
        <w:t>1-1-3-3</w:t>
      </w:r>
      <w:r>
        <w:rPr>
          <w:rtl w:val="true"/>
        </w:rPr>
        <w:t xml:space="preserve">- </w:t>
      </w:r>
      <w:r>
        <w:rPr>
          <w:rtl w:val="true"/>
        </w:rPr>
        <w:t>عامل آرامش زن و مرد و مایه‌ی کمال و اتمام شخصیت آن‌ها</w:t>
      </w:r>
      <w:bookmarkEnd w:id="745"/>
    </w:p>
    <w:p>
      <w:pPr>
        <w:pStyle w:val="BookText"/>
        <w:rPr/>
      </w:pPr>
      <w:r>
        <w:rPr>
          <w:rFonts w:ascii="IRNazanin" w:hAnsi="IRNazanin" w:eastAsia="IRNazanin"/>
          <w:color w:val="111111"/>
          <w:sz w:val="28"/>
          <w:sz w:val="28"/>
          <w:szCs w:val="28"/>
          <w:rtl w:val="true"/>
          <w:lang w:bidi="fa-IR"/>
        </w:rPr>
        <w:t xml:space="preserve">مسأله‌ی ازدواج در شرع مقدّس امر بسیار مهمّی است و فواید بسیاری هم دارد اما، مهم‌ترین فایده و هدف ازدواج، عبارتست از تشکیل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 عُلقِه‌ی زوجیت و تشکیل یک واحد جدید، مایه‌ی آرامش زن و مرد و مایه‌ی کمال و اتمام شخصیت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هم مرد و هم زن ناقصند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مسائل دیگر فرع است</w:t>
      </w:r>
      <w:r>
        <w:rPr>
          <w:rFonts w:eastAsia="IRNazanin" w:cs="IRNazanin"/>
          <w:color w:val="111111"/>
          <w:sz w:val="28"/>
          <w:szCs w:val="28"/>
          <w:rtl w:val="true"/>
          <w:lang w:bidi="fa-IR"/>
        </w:rPr>
        <w:t>.</w:t>
      </w:r>
      <w:r>
        <w:rPr>
          <w:rStyle w:val="FootnoteAnchor"/>
          <w:rtl w:val="true"/>
        </w:rPr>
        <w:footnoteReference w:id="358"/>
      </w:r>
    </w:p>
    <w:p>
      <w:pPr>
        <w:pStyle w:val="Heading5"/>
        <w:numPr>
          <w:ilvl w:val="4"/>
          <w:numId w:val="1"/>
        </w:numPr>
        <w:rPr/>
      </w:pPr>
      <w:bookmarkStart w:id="746" w:name="__RefHeading___Toc2689843_581953129"/>
      <w:bookmarkStart w:id="747" w:name="_Toc298"/>
      <w:bookmarkEnd w:id="746"/>
      <w:r>
        <w:rPr/>
        <w:t>2-1-3-3</w:t>
      </w:r>
      <w:r>
        <w:rPr>
          <w:rtl w:val="true"/>
        </w:rPr>
        <w:t xml:space="preserve">- </w:t>
      </w:r>
      <w:r>
        <w:rPr>
          <w:rtl w:val="true"/>
        </w:rPr>
        <w:t>اصلاح و تربیت صحیح، سالم و کامل انسان‌ها از لحاظ ساختار روحی، عاطفی و روانی</w:t>
      </w:r>
      <w:bookmarkEnd w:id="74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خانواده، سه دسته انسان اصلاح می‌شوند، یکی مردها که پدران این خانواده هستند، یکی زن‌ها که مادران این خانواده‌اند و دیگر کودکان که نسل بعدی این جامعه هستند</w:t>
      </w:r>
      <w:r>
        <w:rPr>
          <w:rFonts w:eastAsia="IRNazanin" w:cs="IRNazanin"/>
          <w:color w:val="111111"/>
          <w:sz w:val="28"/>
          <w:szCs w:val="28"/>
          <w:rtl w:val="true"/>
          <w:lang w:bidi="fa-IR"/>
        </w:rPr>
        <w:t>.</w:t>
      </w:r>
      <w:r>
        <w:rPr>
          <w:rStyle w:val="FootnoteAnchor"/>
          <w:rtl w:val="true"/>
        </w:rPr>
        <w:footnoteReference w:id="359"/>
      </w:r>
      <w:bookmarkStart w:id="748" w:name="pg5563_40992"/>
    </w:p>
    <w:p>
      <w:pPr>
        <w:pStyle w:val="BookText"/>
        <w:rPr/>
      </w:pPr>
      <w:bookmarkEnd w:id="748"/>
      <w:r>
        <w:rPr>
          <w:rFonts w:ascii="IRNazanin" w:hAnsi="IRNazanin" w:eastAsia="IRNazanin"/>
          <w:color w:val="111111"/>
          <w:sz w:val="28"/>
          <w:sz w:val="28"/>
          <w:szCs w:val="28"/>
          <w:rtl w:val="true"/>
          <w:lang w:bidi="fa-IR"/>
        </w:rPr>
        <w:t>اگر خانواده در جامعه‌ای نباشد، همه‌ی تربیت‌های بشری و همه‌ی نیازهای روحی انسان‌ها ناکام خواهد ماند؛ زیرا طبیعت و ساخت بشری این گونه است که جز در آغوش خانواده و در محیط خانواده و در آغوش پدر و مادر، آن تربیت سالم و بی عیب و عقده و آن بالندگی لازم روحی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از لحاظ روحی و عاطفی، صحیح و سالم و کامل بار خواهد آمد که در خانواده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محیط زندگی آرام و مناسبی در خانواده حکم‌فرما باشد، می‌توان خاطر جمع شد که فرزند از لحاظ ساختار عاطفی و روانی سالم هستند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ازدواج چون سنت طبیعی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سنّت خودشان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در اسلام بر روی این مسأله تأکید ویژه‌ای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به خاطر اهمیّت این مسأله، به خاطر تأثیر عمیق تشکیل خانواده در تربیت انسان، در رشد فضایل، در ساخت و ساز انسان سالم از لحاظ عاطفی، رفتاری، روحی و تربیت‌های بعدی</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خانواده بنیاد بسیار مهم و حایز اهمیّتی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فایده‌ی خانواده در تربیت نسل بشر و ایجاد انسان‌های سالم از لحاظ معنوی و فکری و روانی یک فایده‌ی منحصر به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جای خانواده را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نظام خانواده وجود داشته باشد، این میلیاردها انسان، هر کدامشان دو موکّل و پرستار ویژه دارند که هیچ چیز جای آن دو پرستار را نمی‌گیرد</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749" w:name="__RefHeading___Toc2689845_581953129"/>
      <w:bookmarkStart w:id="750" w:name="_Toc299"/>
      <w:bookmarkEnd w:id="749"/>
      <w:r>
        <w:rPr/>
        <w:t>3-1-3-3</w:t>
      </w:r>
      <w:r>
        <w:rPr>
          <w:rtl w:val="true"/>
        </w:rPr>
        <w:t xml:space="preserve">- </w:t>
      </w:r>
      <w:r>
        <w:rPr>
          <w:rtl w:val="true"/>
        </w:rPr>
        <w:t>اساس همه‌ی اصلاحات واقعی در یک کشور و پایه‌ی سعادت جامعه و رشد فکری و روحی افراد آن</w:t>
      </w:r>
      <w:bookmarkEnd w:id="75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خانواده‌ی خوب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و شوهری که با هم مهربان باشند، با وفا باشند و به </w:t>
      </w:r>
      <w:bookmarkStart w:id="751" w:name="pg5563_40993"/>
    </w:p>
    <w:p>
      <w:pPr>
        <w:pStyle w:val="BookText"/>
        <w:rPr/>
      </w:pPr>
      <w:bookmarkEnd w:id="751"/>
      <w:r>
        <w:rPr>
          <w:rFonts w:ascii="IRNazanin" w:hAnsi="IRNazanin" w:eastAsia="IRNazanin"/>
          <w:color w:val="111111"/>
          <w:sz w:val="28"/>
          <w:sz w:val="28"/>
          <w:szCs w:val="28"/>
          <w:rtl w:val="true"/>
          <w:lang w:bidi="fa-IR"/>
        </w:rPr>
        <w:t>یکدیگر محبّت و عشق بورزند، رعایت همدیگر را بکنند، مصالح همدیگر را گرامی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درجه‌ی اوّل؛ بعد اولادی که در آن خانواده بوجود می‌آید، نسبت به او احساس مسئولیت کنند، بخواهند او را از لحاظ مادی و معنوی سالم بزرگ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از لحاظ مادّی و معنوی او را به سلامت برسانند، چیز‌هایی به او یاد بدهند، به چیز‌هایی او را وادار کنند، از چیز‌هایی او را بازدارند و صفات خوبی را در او تزریق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خانواده‌ای اساس همه‌ی اصلاحات واقعی در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انسان‌ها در چنین خانواده‌ای خوب تربیت می‌شوند، با صفای خوب بزرگ می‌شوند، با شجاعت، با استقلال عقل، با فکر، با مسئولیت، با احساس محبّت، با جرأت، جرأت تصمیم‌گیری، با خیرخواهی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بدخواهی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نجابت؛ خب وقتی مردم جامعه‌ای این خصوصیات را داشته باشند، یعنی خیرخواه و نجیب و شجاع و متفکّر باشند و قدرت اقدام داشته باشند، این جامعه دیگر روی بدبختی را نخواهد دید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تشکیل بنای خانواده، یک نیاز اجتماعی است، اگر چنان‌چه در یک جامعه‌ای، خانواده‌ها درست بودند، سالم بودند، استحکام داشتند، تزلزل نداشتند، حدود و ثغور خانواده محفوظ بود، این جامعه می‌تواند به خوبی اصلاح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افرادش می‌توانند رشد فکری پیدا کنند و از لحاظ روحی کاملاً سالم باشند، می‌توانند انسان‌هایی بدون عقده باشند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تشکیل خانواده اگر به شکل سالمی صورت بگیرد و اخلاق حاکم بر زوجین، صحیح و منطقی و منطبق با اصول شرع، با آن‌چه که خداوند معیّن فرموده باشد، این پایه‌ی اصلاح جامعه است و پایه‌ی سعادت همه‌ی افراد جامعه است</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752" w:name="__RefHeading___Toc2689847_581953129"/>
      <w:bookmarkStart w:id="753" w:name="_Toc300"/>
      <w:bookmarkEnd w:id="752"/>
      <w:r>
        <w:rPr/>
        <w:t>4-1-3-3</w:t>
      </w:r>
      <w:r>
        <w:rPr>
          <w:rtl w:val="true"/>
        </w:rPr>
        <w:t xml:space="preserve">- </w:t>
      </w:r>
      <w:r>
        <w:rPr>
          <w:rtl w:val="true"/>
        </w:rPr>
        <w:t>تشکیل خانواده، اساس همه‌ی تربیت‌های اجتماعی و انسانی</w:t>
      </w:r>
      <w:bookmarkEnd w:id="75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ازدواج در حقیقت درواز‌ه‌ی ورود به تشکیل خانواده است و تشکیل خانواده </w:t>
      </w:r>
      <w:bookmarkStart w:id="754" w:name="pg5563_40994"/>
    </w:p>
    <w:p>
      <w:pPr>
        <w:pStyle w:val="BookText"/>
        <w:rPr/>
      </w:pPr>
      <w:bookmarkEnd w:id="754"/>
      <w:r>
        <w:rPr>
          <w:rFonts w:ascii="IRNazanin" w:hAnsi="IRNazanin" w:eastAsia="IRNazanin"/>
          <w:color w:val="111111"/>
          <w:sz w:val="28"/>
          <w:sz w:val="28"/>
          <w:szCs w:val="28"/>
          <w:rtl w:val="true"/>
          <w:lang w:bidi="fa-IR"/>
        </w:rPr>
        <w:t>اساس همه‌ی تربیت‌های اجتماعی و انسانی است</w:t>
      </w:r>
      <w:r>
        <w:rPr>
          <w:rFonts w:eastAsia="IRNazanin" w:cs="IRNazanin"/>
          <w:color w:val="111111"/>
          <w:sz w:val="28"/>
          <w:szCs w:val="28"/>
          <w:rtl w:val="true"/>
          <w:lang w:bidi="fa-IR"/>
        </w:rPr>
        <w:t>.</w:t>
      </w:r>
      <w:r>
        <w:rPr>
          <w:rStyle w:val="FootnoteAnchor"/>
          <w:rtl w:val="true"/>
        </w:rPr>
        <w:footnoteReference w:id="366"/>
      </w:r>
    </w:p>
    <w:p>
      <w:pPr>
        <w:pStyle w:val="Heading5"/>
        <w:numPr>
          <w:ilvl w:val="4"/>
          <w:numId w:val="1"/>
        </w:numPr>
        <w:rPr/>
      </w:pPr>
      <w:bookmarkStart w:id="755" w:name="__RefHeading___Toc2689849_581953129"/>
      <w:bookmarkStart w:id="756" w:name="_Toc301"/>
      <w:bookmarkEnd w:id="755"/>
      <w:r>
        <w:rPr/>
        <w:t>5-1-3-3</w:t>
      </w:r>
      <w:r>
        <w:rPr>
          <w:rtl w:val="true"/>
        </w:rPr>
        <w:t xml:space="preserve">- </w:t>
      </w:r>
      <w:r>
        <w:rPr>
          <w:rtl w:val="true"/>
        </w:rPr>
        <w:t>تأثیر بر آینده و وضع فعلی جامعه</w:t>
      </w:r>
      <w:bookmarkEnd w:id="756"/>
    </w:p>
    <w:p>
      <w:pPr>
        <w:pStyle w:val="BookText"/>
        <w:rPr/>
      </w:pPr>
      <w:r>
        <w:rPr>
          <w:rFonts w:ascii="IRNazanin" w:hAnsi="IRNazanin" w:eastAsia="IRNazanin"/>
          <w:color w:val="111111"/>
          <w:sz w:val="28"/>
          <w:sz w:val="28"/>
          <w:szCs w:val="28"/>
          <w:rtl w:val="true"/>
          <w:lang w:bidi="fa-IR"/>
        </w:rPr>
        <w:t xml:space="preserve">اگر این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پایدار شد، بر روی آینده و بر روی همین وضع فعلی جامعه تأثیر خواهد گذاشت</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757" w:name="__RefHeading___Toc2689851_581953129"/>
      <w:bookmarkStart w:id="758" w:name="_Toc302"/>
      <w:bookmarkEnd w:id="757"/>
      <w:r>
        <w:rPr/>
        <w:t>6-1-3-3</w:t>
      </w:r>
      <w:r>
        <w:rPr>
          <w:rtl w:val="true"/>
        </w:rPr>
        <w:t xml:space="preserve">- </w:t>
      </w:r>
      <w:r>
        <w:rPr>
          <w:rtl w:val="true"/>
        </w:rPr>
        <w:t>برطرف شدن مشکلات اخلاقی و معنوی جامعه</w:t>
      </w:r>
      <w:bookmarkEnd w:id="758"/>
    </w:p>
    <w:p>
      <w:pPr>
        <w:pStyle w:val="BookText"/>
        <w:rPr/>
      </w:pPr>
      <w:r>
        <w:rPr>
          <w:rFonts w:ascii="IRNazanin" w:hAnsi="IRNazanin" w:eastAsia="IRNazanin"/>
          <w:color w:val="111111"/>
          <w:sz w:val="28"/>
          <w:sz w:val="28"/>
          <w:szCs w:val="28"/>
          <w:rtl w:val="true"/>
          <w:lang w:bidi="fa-IR"/>
        </w:rPr>
        <w:t>هر کشوری که در آن بنیان خانواده مستحکم باشد، بسیاری از مشکلات آن کشور، به‌خصوص مشکلات اخلاقی و معنوی آن به برکت خانواده‌ی سالم و مستحکم بر طرف می‌شود یا اصلاً به‌وجود نمی‌آید</w:t>
      </w:r>
      <w:r>
        <w:rPr>
          <w:rFonts w:eastAsia="IRNazanin" w:cs="IRNazanin"/>
          <w:color w:val="111111"/>
          <w:sz w:val="28"/>
          <w:szCs w:val="28"/>
          <w:rtl w:val="true"/>
          <w:lang w:bidi="fa-IR"/>
        </w:rPr>
        <w:t>.</w:t>
      </w:r>
      <w:r>
        <w:rPr>
          <w:rStyle w:val="FootnoteAnchor"/>
          <w:rtl w:val="true"/>
        </w:rPr>
        <w:footnoteReference w:id="368"/>
      </w:r>
    </w:p>
    <w:p>
      <w:pPr>
        <w:pStyle w:val="Heading5"/>
        <w:numPr>
          <w:ilvl w:val="4"/>
          <w:numId w:val="1"/>
        </w:numPr>
        <w:rPr/>
      </w:pPr>
      <w:bookmarkStart w:id="759" w:name="__RefHeading___Toc2689853_581953129"/>
      <w:bookmarkStart w:id="760" w:name="_Toc303"/>
      <w:bookmarkEnd w:id="759"/>
      <w:r>
        <w:rPr/>
        <w:t>7-1-3-3</w:t>
      </w:r>
      <w:r>
        <w:rPr>
          <w:rtl w:val="true"/>
        </w:rPr>
        <w:t xml:space="preserve">- </w:t>
      </w:r>
      <w:r>
        <w:rPr>
          <w:rtl w:val="true"/>
        </w:rPr>
        <w:t>حافظ اصول و عناصر اصلی یک تمدّن و فرهنگ و عامل انتقال آن‌ها به نسل‌های بعد</w:t>
      </w:r>
      <w:bookmarkEnd w:id="760"/>
    </w:p>
    <w:p>
      <w:pPr>
        <w:pStyle w:val="BookText"/>
        <w:rPr/>
      </w:pPr>
      <w:r>
        <w:rPr>
          <w:rFonts w:ascii="IRNazanin" w:hAnsi="IRNazanin" w:eastAsia="IRNazanin"/>
          <w:color w:val="111111"/>
          <w:sz w:val="28"/>
          <w:sz w:val="28"/>
          <w:szCs w:val="28"/>
          <w:rtl w:val="true"/>
          <w:lang w:bidi="fa-IR"/>
        </w:rPr>
        <w:t>انتقال فرهنگ‌ها و تمدّن‌ها و حفظ اصول و عناصر اصلی یک تمدّن یک فرهنگ در یک جامعه و انتقالش به نسل‌های پی در پی، به برکت خانواده انجام می‌گیرد</w:t>
      </w:r>
      <w:r>
        <w:rPr>
          <w:rFonts w:eastAsia="IRNazanin" w:cs="IRNazanin"/>
          <w:color w:val="111111"/>
          <w:sz w:val="28"/>
          <w:szCs w:val="28"/>
          <w:rtl w:val="true"/>
          <w:lang w:bidi="fa-IR"/>
        </w:rPr>
        <w:t>.</w:t>
      </w:r>
      <w:r>
        <w:rPr>
          <w:rStyle w:val="FootnoteAnchor"/>
          <w:rtl w:val="true"/>
        </w:rPr>
        <w:footnoteReference w:id="369"/>
      </w:r>
    </w:p>
    <w:p>
      <w:pPr>
        <w:pStyle w:val="Heading5"/>
        <w:numPr>
          <w:ilvl w:val="4"/>
          <w:numId w:val="1"/>
        </w:numPr>
        <w:rPr/>
      </w:pPr>
      <w:bookmarkStart w:id="761" w:name="__RefHeading___Toc2689855_581953129"/>
      <w:bookmarkStart w:id="762" w:name="_Toc304"/>
      <w:bookmarkEnd w:id="761"/>
      <w:r>
        <w:rPr/>
        <w:t>8-1-3-3</w:t>
      </w:r>
      <w:r>
        <w:rPr>
          <w:rtl w:val="true"/>
        </w:rPr>
        <w:t xml:space="preserve">- </w:t>
      </w:r>
      <w:r>
        <w:rPr>
          <w:rtl w:val="true"/>
        </w:rPr>
        <w:t>سالم ماندن جامعه</w:t>
      </w:r>
      <w:bookmarkEnd w:id="76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ازدواج مهم‌ترین مصلحت ازدواج، عبارتست از تشکیل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است که اگر خانواده‌ی سالمی در یک جامعه‌ای وجود داشته باشد، آن جامعه سالم خواهد شد و مواریث فرهنگی خودش را به صورت صحیح منتقل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جامعه تربیت کودکان به بهترین وجه صورت می‌پذیرد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در آن کشورها و جوامعی که خانواده دچار اختلال می‌شود، معمولاً اختلالات </w:t>
      </w:r>
      <w:bookmarkStart w:id="763" w:name="pg5563_40995"/>
    </w:p>
    <w:p>
      <w:pPr>
        <w:pStyle w:val="BookText"/>
        <w:rPr/>
      </w:pPr>
      <w:bookmarkEnd w:id="763"/>
      <w:r>
        <w:rPr>
          <w:rFonts w:ascii="IRNazanin" w:hAnsi="IRNazanin" w:eastAsia="IRNazanin"/>
          <w:color w:val="111111"/>
          <w:sz w:val="28"/>
          <w:sz w:val="28"/>
          <w:szCs w:val="28"/>
          <w:rtl w:val="true"/>
          <w:lang w:bidi="fa-IR"/>
        </w:rPr>
        <w:t xml:space="preserve">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بوجود می‌آید</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764" w:name="__RefHeading___Toc2689857_581953129"/>
      <w:bookmarkStart w:id="765" w:name="_Toc305"/>
      <w:bookmarkEnd w:id="764"/>
      <w:r>
        <w:rPr/>
        <w:t>9-1-3-3</w:t>
      </w:r>
      <w:r>
        <w:rPr>
          <w:rtl w:val="true"/>
        </w:rPr>
        <w:t xml:space="preserve">- </w:t>
      </w:r>
      <w:r>
        <w:rPr>
          <w:rtl w:val="true"/>
        </w:rPr>
        <w:t>انتقال فرآورده‌های ذهنی و فکری به نسل‌های بعدی و سود بردن جامعه از گذشته‌ی خود</w:t>
      </w:r>
      <w:bookmarkEnd w:id="765"/>
    </w:p>
    <w:p>
      <w:pPr>
        <w:pStyle w:val="BookText"/>
        <w:rPr/>
      </w:pPr>
      <w:r>
        <w:rPr>
          <w:rFonts w:ascii="IRNazanin" w:hAnsi="IRNazanin" w:eastAsia="IRNazanin"/>
          <w:color w:val="111111"/>
          <w:sz w:val="28"/>
          <w:sz w:val="28"/>
          <w:szCs w:val="28"/>
          <w:rtl w:val="true"/>
          <w:lang w:bidi="fa-IR"/>
        </w:rPr>
        <w:t xml:space="preserve">اگر نسل‌ها بخواهند فرآورده‌های ذهنی و فکری خود را به نسل‌های بعدی منتقل کنند و جامعه از گذشته خودش بخواهد سود ببرد، این فقط با خانواده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خانواده است که اوّل بار، همه‌ی هویّت و شخصیت یک انسان بر اساس فرهنگ آن جامعه شکل می‌گیرد و این پدر و مادرند که بطور غیر مستقیم و بدون این‌که تحمیلی باشد، بدون این‌که خود آن‌ها تصنّعی به کار ببرند، بطور طبیعی محتوای ذهن و فکر وعمل و معلومات و اعتقادات و مقدّسات و این‌ها را به نسل بعدی منتقل می‌کنند</w:t>
      </w:r>
      <w:r>
        <w:rPr>
          <w:rFonts w:eastAsia="IRNazanin" w:cs="IRNazanin"/>
          <w:color w:val="111111"/>
          <w:sz w:val="28"/>
          <w:szCs w:val="28"/>
          <w:rtl w:val="true"/>
          <w:lang w:bidi="fa-IR"/>
        </w:rPr>
        <w:t>.</w:t>
      </w:r>
      <w:r>
        <w:rPr>
          <w:rStyle w:val="FootnoteAnchor"/>
          <w:rtl w:val="true"/>
        </w:rPr>
        <w:footnoteReference w:id="371"/>
      </w:r>
    </w:p>
    <w:p>
      <w:pPr>
        <w:pStyle w:val="Heading5"/>
        <w:numPr>
          <w:ilvl w:val="4"/>
          <w:numId w:val="1"/>
        </w:numPr>
        <w:rPr/>
      </w:pPr>
      <w:bookmarkStart w:id="766" w:name="__RefHeading___Toc2689859_581953129"/>
      <w:bookmarkStart w:id="767" w:name="_Toc306"/>
      <w:bookmarkEnd w:id="766"/>
      <w:r>
        <w:rPr/>
        <w:t>10-1-3-3</w:t>
      </w:r>
      <w:r>
        <w:rPr>
          <w:rtl w:val="true"/>
        </w:rPr>
        <w:t xml:space="preserve">- </w:t>
      </w:r>
      <w:r>
        <w:rPr>
          <w:rtl w:val="true"/>
        </w:rPr>
        <w:t>کمک به اداره‌ی کشور و اداره‌ی انسانیت</w:t>
      </w:r>
      <w:bookmarkEnd w:id="767"/>
    </w:p>
    <w:p>
      <w:pPr>
        <w:pStyle w:val="BookText"/>
        <w:rPr/>
      </w:pPr>
      <w:r>
        <w:rPr>
          <w:rFonts w:ascii="IRNazanin" w:hAnsi="IRNazanin" w:eastAsia="IRNazanin"/>
          <w:color w:val="111111"/>
          <w:sz w:val="28"/>
          <w:sz w:val="28"/>
          <w:szCs w:val="28"/>
          <w:rtl w:val="true"/>
          <w:lang w:bidi="fa-IR"/>
        </w:rPr>
        <w:t>این خانواده، منشأ خیراتی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اداره‌ی کشور و اداره‌ی انسانیت، کارهای عظیمی به عهده‌ی این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این را مواظب باشید و حفظ کنید</w:t>
      </w:r>
      <w:r>
        <w:rPr>
          <w:rFonts w:eastAsia="IRNazanin" w:cs="IRNazanin"/>
          <w:color w:val="111111"/>
          <w:sz w:val="28"/>
          <w:szCs w:val="28"/>
          <w:rtl w:val="true"/>
          <w:lang w:bidi="fa-IR"/>
        </w:rPr>
        <w:t>.</w:t>
      </w:r>
      <w:r>
        <w:rPr>
          <w:rStyle w:val="FootnoteAnchor"/>
          <w:rtl w:val="true"/>
        </w:rPr>
        <w:footnoteReference w:id="372"/>
      </w:r>
    </w:p>
    <w:p>
      <w:pPr>
        <w:pStyle w:val="Heading4"/>
        <w:numPr>
          <w:ilvl w:val="3"/>
          <w:numId w:val="1"/>
        </w:numPr>
        <w:rPr/>
      </w:pPr>
      <w:bookmarkStart w:id="768" w:name="__RefHeading___Toc2689861_581953129"/>
      <w:bookmarkStart w:id="769" w:name="_Toc307"/>
      <w:bookmarkEnd w:id="768"/>
      <w:r>
        <w:rPr/>
        <w:t>2-3-3</w:t>
      </w:r>
      <w:r>
        <w:rPr>
          <w:rtl w:val="true"/>
        </w:rPr>
        <w:t xml:space="preserve"> </w:t>
      </w:r>
      <w:r>
        <w:rPr>
          <w:rtl w:val="true"/>
        </w:rPr>
        <w:t>عوامل</w:t>
      </w:r>
      <w:bookmarkEnd w:id="769"/>
    </w:p>
    <w:p>
      <w:pPr>
        <w:pStyle w:val="Heading5"/>
        <w:numPr>
          <w:ilvl w:val="4"/>
          <w:numId w:val="1"/>
        </w:numPr>
        <w:rPr/>
      </w:pPr>
      <w:bookmarkStart w:id="770" w:name="__RefHeading___Toc2689863_581953129"/>
      <w:bookmarkStart w:id="771" w:name="_Toc308"/>
      <w:bookmarkEnd w:id="770"/>
      <w:r>
        <w:rPr>
          <w:rtl w:val="true"/>
        </w:rPr>
        <w:t>اشاره</w:t>
      </w:r>
      <w:bookmarkEnd w:id="771"/>
    </w:p>
    <w:p>
      <w:pPr>
        <w:pStyle w:val="BookText"/>
        <w:rPr/>
      </w:pPr>
      <w:r>
        <w:rPr>
          <w:rFonts w:ascii="IRNazanin" w:hAnsi="IRNazanin" w:eastAsia="IRNazanin"/>
          <w:color w:val="111111"/>
          <w:sz w:val="28"/>
          <w:sz w:val="28"/>
          <w:szCs w:val="28"/>
          <w:rtl w:val="true"/>
          <w:lang w:bidi="fa-IR"/>
        </w:rPr>
        <w:t xml:space="preserve">عوامل </w:t>
      </w:r>
      <w:r>
        <w:rPr>
          <w:rStyle w:val="FootnoteAnchor"/>
          <w:rtl w:val="true"/>
        </w:rPr>
        <w:footnoteReference w:id="373"/>
      </w:r>
    </w:p>
    <w:p>
      <w:pPr>
        <w:pStyle w:val="Heading5"/>
        <w:numPr>
          <w:ilvl w:val="4"/>
          <w:numId w:val="1"/>
        </w:numPr>
        <w:rPr/>
      </w:pPr>
      <w:bookmarkStart w:id="772" w:name="__RefHeading___Toc2689865_581953129"/>
      <w:bookmarkStart w:id="773" w:name="_Toc309"/>
      <w:bookmarkEnd w:id="772"/>
      <w:r>
        <w:rPr/>
        <w:t>1-2-3-3</w:t>
      </w:r>
      <w:r>
        <w:rPr>
          <w:rtl w:val="true"/>
        </w:rPr>
        <w:t xml:space="preserve">- </w:t>
      </w:r>
      <w:r>
        <w:rPr>
          <w:rtl w:val="true"/>
        </w:rPr>
        <w:t>توجّه به خدا و اطاعت از دستورات الهی و حفظ همدیگر در این زمینه و تواصی به صبر و حق</w:t>
      </w:r>
      <w:bookmarkEnd w:id="77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مشترک زوجین در زندگی باید عبارت باشد از توجّه به خدا و اطاعت </w:t>
      </w:r>
    </w:p>
    <w:p>
      <w:pPr>
        <w:pStyle w:val="BookText"/>
        <w:rPr/>
      </w:pPr>
      <w:r>
        <w:rPr>
          <w:rFonts w:ascii="IRNazanin" w:hAnsi="IRNazanin" w:eastAsia="IRNazanin"/>
          <w:color w:val="111111"/>
          <w:sz w:val="28"/>
          <w:sz w:val="28"/>
          <w:szCs w:val="28"/>
          <w:rtl w:val="true"/>
          <w:lang w:bidi="fa-IR"/>
        </w:rPr>
        <w:t>دستورات الهی و عمل به فرامین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همدیگر را در این جهت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می‌بیند که شوهر او بی‌اعتنا به مسائل دینی است، او را با حکمت و اخلاق خوش و ظرافت و زیرکی زنانه، وادار به آمدن در راه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اگر می‌بیند زنش بی‌اعتناست، او هم باید همین تکلیف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کارهای اساسی در زندگی 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در بنا و تشکیل خانواده و در حفظ خانواده باید این احکام اسلامی را رعایت کرد تا خانواده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در خانواده‌های متدیّن که زن و شوهر به این حدود اهمیّت می‌دهند، می‌بینید که سال‌های متمادی با هم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زن و شوهر به یکدیگر باقی می‌ماند و جداییشان از هم سخت است و دل در گرو محبّت یکدیگر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محبّت‌هاست که بنای خانواده را ماندگار می‌کند و لذا اسلام به این چیزها اهمیّت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اسلامی، یعنی جوامع متدیّن و مذهبی، مشاهده می‌کنیم که دو نفر آدم مدّت طولانی با هم زندگی می‌کنند و اصلاً از هم سیر نمی‌شوند بلکه دلبستگی‌شان به‌هم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و محبّت و وفایشان به همدیگر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خاصیت تدیّن و دین‌داری و مذهبی‌بودن و جهات خدایی را رعایت‌کردن است</w:t>
      </w:r>
      <w:r>
        <w:rPr>
          <w:rFonts w:eastAsia="IRNazanin" w:cs="IRNazanin"/>
          <w:color w:val="111111"/>
          <w:sz w:val="28"/>
          <w:szCs w:val="28"/>
          <w:rtl w:val="true"/>
          <w:lang w:bidi="fa-IR"/>
        </w:rPr>
        <w:t>.</w:t>
      </w:r>
      <w:r>
        <w:rPr>
          <w:rStyle w:val="FootnoteAnchor"/>
          <w:rtl w:val="true"/>
        </w:rPr>
        <w:footnoteReference w:id="37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را در بین خودتان، در بین مجموعه‌تان و در بین زن و بچه تان، خانواده‌های‌تان، تقویت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به همه‌ی شما برادران و جوانان و مردان و زنان عزیزی که در این‌جا هستید، هشدار بدهم که مراقب خانواده‌های‌تان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خانواده‌ها وسیله‌ی فساد می‌شوند؛ وقتی ما مراقبشان نباشیم، آن‌ها می‌شوند مفسد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آن‌ها یک اهرم فشارقوی علیه ما دارند؛ آن چه است؟ آن، محبّت ما به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محبّت، روی ما اثر می‌گذارد و ذهن، فکر، عقاید و تشخیص‌مان عوض می‌شود و خیلی چیز هایی که می‌گفتیم خوب نیست، بعد یواش یواش می‌بینیم که نه، </w:t>
      </w:r>
    </w:p>
    <w:p>
      <w:pPr>
        <w:pStyle w:val="BookText"/>
        <w:rPr/>
      </w:pPr>
      <w:r>
        <w:rPr>
          <w:rFonts w:ascii="IRNazanin" w:hAnsi="IRNazanin" w:eastAsia="IRNazanin"/>
          <w:color w:val="111111"/>
          <w:sz w:val="28"/>
          <w:sz w:val="28"/>
          <w:szCs w:val="28"/>
          <w:rtl w:val="true"/>
          <w:lang w:bidi="fa-IR"/>
        </w:rPr>
        <w:t>خیلی هم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آفت است؛ این‌ها را خیلی مراقب باشید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زن و شوهر کوشش کنند یکدیگر را به راه خدا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در راه مستقیم نگه‌دارند و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تَواصَوا بِالحَقِّ وَ تَواصَوا بِالصَّبر</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را که خاصیت مسلمانی است و مهم‌ترین خصوصیت ایمان است، مدّنظر داشته باشند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در همه احوال و اوضاع رعایت همدیگر را بکنید، به هم کمک کنید، عون و بازوی همدیگر باشید، به‌خصوص در راه خدا و در راه انجام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در راه خداست، دختر به او کمک کند و اگر دختر در راه انجام وظیفه و در راه خداست، پسر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مجاهدت می‌کنند، آن دیگری به او کمک کند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با هم همکاری کنید، به هم کمک کنید، خصوصاً در امر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طرف شما، شوهر یا زن شما کاهل نماز است، به نماز کم اهمیّت می‌دهد، به راستگویی کم اهمیّت می‌دهد، به مال مردم کم اهمیّت می‌دهد، به شغل دولتی کم اهمیّت می‌دهد، او را بیدار کنید، به او بگویید، به او بفهمانید و کمک کنید که خودش را اصلاح کند یا اگر می‌بینید که در امر مَحرم و نامحرم، در امر پاکی و نجسی، در امر حلال و حرام آدم بی‌اعتنا و بی‌مبالاتی است، به او توجّه بدهید، او را آگاه کنید، کمک کنید که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دروغگو و غیبت کن است، به او تفهیم کنید، نه این که دعوا کنید، نه این که اوقات تلخی کنید، نه این که مثل یک منتقد بد اخلاق بنشینید یک کناری هی نق بزنید</w:t>
      </w:r>
      <w:r>
        <w:rPr>
          <w:rFonts w:eastAsia="IRNazanin" w:cs="IRNazanin"/>
          <w:color w:val="111111"/>
          <w:sz w:val="28"/>
          <w:szCs w:val="28"/>
          <w:rtl w:val="true"/>
          <w:lang w:bidi="fa-IR"/>
        </w:rPr>
        <w:t>.</w:t>
      </w:r>
      <w:r>
        <w:rPr>
          <w:rStyle w:val="FootnoteAnchor"/>
          <w:rtl w:val="true"/>
        </w:rPr>
        <w:footnoteReference w:id="380"/>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کمک به همسر، این است که سعی کنید همدیگر را دین‌دار نگهدارید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مراقب باشید همسرتان خطای دینی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مواظبت هم به معنای پاسبانی و دیده‌بانی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مراقبت، مراقبت اخلاقی است، مراقبت مهربانانه و مراقبت پرستارانه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خطایی از همسرتان دیدید، آن را باید با شیوه‌ی بسیار لطیف و عاقلانه‌ای در او از بین ببرید و برطرف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تذکّر و یا با بعضی از مراعات‌ها نسبت به هم مسؤولیت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اگر می‌بیند شوهرش در معاملاتِ بد افتاده، در رفیق بازی‌های بد و معاشرت‌های بد افتاده، یا مرد اگر می‌بیند زنش افتاده در بعضی تجمّل‌پرستی‌های غلط یا ولنگاری‌های غلط، نباید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کدام نسبت به هم وظیفه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 خود را متمرکز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می‌توانند بر روی هم اثر بگذارند</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هر دو به یکدیگر نسبت به دیندار بودنشان و رعایت تقوا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کمک کند که زنش بتواند دیندار باشد و رعایت تقوا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کمک کند که مرد بتواند دیندار باشد و بتواند پاکدامن بماند و بتواند با تقوا حرکت کند</w:t>
      </w:r>
      <w:r>
        <w:rPr>
          <w:rFonts w:eastAsia="IRNazanin" w:cs="IRNazanin"/>
          <w:color w:val="111111"/>
          <w:sz w:val="28"/>
          <w:szCs w:val="28"/>
          <w:rtl w:val="true"/>
          <w:lang w:bidi="fa-IR"/>
        </w:rPr>
        <w:t>.</w:t>
      </w:r>
      <w:r>
        <w:rPr>
          <w:rStyle w:val="FootnoteAnchor"/>
          <w:rtl w:val="true"/>
        </w:rPr>
        <w:footnoteReference w:id="382"/>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همدلی و همکاری کردن، معنایش این است که همدیگر را در راه خدا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تواصی به صبر و تواصی به حق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 خانه می‌بیند شوهرش دارد دچار یک انحرافی می‌شود، فرضاً در یک معامله نامشروعی دارد قرار می‌گیرد، در یک جریان غلطی دارد می‌افتد، در پول درآوردن‌های نادرست دارد می‌افتد، در رفیق‌بازی‌های ناسالم دارد می‌افتد، اوّل کسی که باید او را حفظ کند،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متقابلاً مرد این احساس ها را به نوع دیگری از زنش کرد، اولین کسی که باید زن را حفظ کند،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حفظ کردن هم، با محبّت کردن و با زبان خوش و با منطق صحیح و با برخورد مدبّرانه و حکیمانه حاصل می‌شود، نه با بد اخلاقی و قهر و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مراقب باشند تا آن دیگری را در راه خدا حفظ کنند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زن و شوهر باید سعی کنند که یکدیگر را اصلاح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یک آقا بالاسر که مرتب به دیگری نیش بزند؛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پرستار، یک مادر و پدر دلسوز</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یک مجموعه‌ی به هم پیوسته‌ی متواصی به حق و متواصی به صبر در درون خانواده‌ی مسلمان وجود دارد؛ لذا قرآن می‌فرماید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 أَهْلیکُمْ نارًا وَقُودُهَا النّاسُ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خودتان را حفظ کنید، هم اهل‌تان را</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خیلی از زن‌ها هستند که شوهر خودشان را بهشتی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مردها هستند که همسر خود را حقیقتا سعادتمند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عکس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مردهای خوبی باشند، زن‌هایشان آن‌ها را اهل جهنّم کنند و زن‌های خوبی باشند که مردهایشان آن ها را اهل جهنّم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زن ومرد هر دو توجّه داشته باشند، با توصیه‌های خوب، با همکاری‌های خوب با مطرح کردن دین واخلاق درمحیط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بیش‌تر ازمطرح کردن زبانی، مطرح کردن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یکدیگر را کمک می‌کنند آن وقت زندگی کامل وحقیقتاً وافی و شافی خواهد شد</w:t>
      </w:r>
      <w:r>
        <w:rPr>
          <w:rFonts w:eastAsia="IRNazanin" w:cs="IRNazanin"/>
          <w:color w:val="111111"/>
          <w:sz w:val="28"/>
          <w:szCs w:val="28"/>
          <w:rtl w:val="true"/>
          <w:lang w:bidi="fa-IR"/>
        </w:rPr>
        <w:t>.</w:t>
      </w:r>
      <w:r>
        <w:rPr>
          <w:rStyle w:val="FootnoteAnchor"/>
          <w:rtl w:val="true"/>
        </w:rPr>
        <w:footnoteReference w:id="38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باید همدیگر را در راه صحیح و صراط مستقیم الهی حمایت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این‌ها مشاهده می‌کنند یک عمل خیر و یک کار شایسته‌ای از همسرانشان سر می‌زند، آن را تشویق کنند و اگر بر عکس، احساس کردند که خطایی، یک انحرافی خدای نخواسته وجود دارد، سعی در اصلاح آن بکنند، یکدیگر را در راه خدا کمک و تشویق کنند</w:t>
      </w:r>
      <w:r>
        <w:rPr>
          <w:rFonts w:eastAsia="IRNazanin" w:cs="IRNazanin"/>
          <w:color w:val="111111"/>
          <w:sz w:val="28"/>
          <w:szCs w:val="28"/>
          <w:rtl w:val="true"/>
          <w:lang w:bidi="fa-IR"/>
        </w:rPr>
        <w:t>.</w:t>
      </w:r>
      <w:r>
        <w:rPr>
          <w:rStyle w:val="FootnoteAnchor"/>
          <w:rtl w:val="true"/>
        </w:rPr>
        <w:footnoteReference w:id="387"/>
      </w:r>
      <w:bookmarkStart w:id="774" w:name="pg5563_41000"/>
    </w:p>
    <w:p>
      <w:pPr>
        <w:pStyle w:val="BookText"/>
        <w:rPr/>
      </w:pPr>
      <w:bookmarkEnd w:id="774"/>
      <w:r>
        <w:rPr>
          <w:rFonts w:ascii="IRNazanin" w:hAnsi="IRNazanin" w:eastAsia="IRNazanin"/>
          <w:color w:val="111111"/>
          <w:sz w:val="28"/>
          <w:sz w:val="28"/>
          <w:szCs w:val="28"/>
          <w:rtl w:val="true"/>
          <w:lang w:bidi="fa-IR"/>
        </w:rPr>
        <w:t>در شرع آمده که پیوند ازدواج را محکم نگهدارید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شرایط زیادی برای ازدواج در همه‌ی زمینه‌ها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زمینه‌ی اخلاق و رفتار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گرفتید، وقتی شوهر کردید، باید اخلاق‌تان را خوب کنید، باید همکاری کنید، باید گذشت کنید، باید محبّت کنید، باید او را دوست بدارید و باید به او وفاداری کنید، این‌ها همه‌اش احکام شرع است، این‌ها همه‌اش دستورات است</w:t>
      </w:r>
      <w:r>
        <w:rPr>
          <w:rFonts w:eastAsia="IRNazanin" w:cs="IRNazanin"/>
          <w:color w:val="111111"/>
          <w:sz w:val="28"/>
          <w:szCs w:val="28"/>
          <w:rtl w:val="true"/>
          <w:lang w:bidi="fa-IR"/>
        </w:rPr>
        <w:t>.</w:t>
      </w:r>
      <w:r>
        <w:rPr>
          <w:rStyle w:val="FootnoteAnchor"/>
          <w:rtl w:val="true"/>
        </w:rPr>
        <w:footnoteReference w:id="388"/>
      </w:r>
    </w:p>
    <w:p>
      <w:pPr>
        <w:pStyle w:val="Heading5"/>
        <w:numPr>
          <w:ilvl w:val="4"/>
          <w:numId w:val="1"/>
        </w:numPr>
        <w:rPr/>
      </w:pPr>
      <w:bookmarkStart w:id="775" w:name="__RefHeading___Toc2689867_581953129"/>
      <w:bookmarkStart w:id="776" w:name="_Toc310"/>
      <w:bookmarkEnd w:id="775"/>
      <w:r>
        <w:rPr/>
        <w:t>2-2-3-3</w:t>
      </w:r>
      <w:r>
        <w:rPr>
          <w:rtl w:val="true"/>
        </w:rPr>
        <w:t xml:space="preserve">- </w:t>
      </w:r>
      <w:r>
        <w:rPr>
          <w:rtl w:val="true"/>
        </w:rPr>
        <w:t>رواج رو‌ش‌ها، جهات و تربیت اسلامی در بین خانواده‌ها</w:t>
      </w:r>
      <w:bookmarkEnd w:id="776"/>
    </w:p>
    <w:p>
      <w:pPr>
        <w:pStyle w:val="BookText"/>
        <w:rPr/>
      </w:pPr>
      <w:r>
        <w:rPr>
          <w:rFonts w:ascii="IRNazanin" w:hAnsi="IRNazanin" w:eastAsia="IRNazanin"/>
          <w:color w:val="111111"/>
          <w:sz w:val="28"/>
          <w:sz w:val="28"/>
          <w:szCs w:val="28"/>
          <w:rtl w:val="true"/>
          <w:lang w:bidi="fa-IR"/>
        </w:rPr>
        <w:t>اگر روش‌های اسلامی رواج پیدا کند، خانواده‌ها مستحکم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در گذشته‌های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دوران منحوس پهلوی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وقت‌هایی که هنوز ایمان مردم سالم‌تر و کامل‌تر و دست نخورده‌تر بود، در زمان قدیم، خانواده مستحکم‌تر بود، زن و شوهر به هم علاقه‌مند‌تر بودند، فرزندان در محیط‌های امن و امان بیش‌تری پرورش پیدا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راه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خانواده هایی که جهات اسلامی را رعایت می‌کنند، این‌ها غالباً خانواده هایی محکم‌تر، بهتر، قوی‌تر و محیطی امن‌تری برای فرزندان و کودکان خواهد بود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باید بنا را بر این بگذارند که زندگی خانوادگی را سالم و کامل و آرام و همراه با محبّت و عشقِ متقابل اداره کنند و این را ادامه بدهند و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ان‌شاءالله این فراهم شد، که فراهم کردنش هم با تربیت‌های اسلامی مشکل نیست؛ این خانواده همان خانواده‌ی سالمی خواهد بود که اسلام معتقد به اوست</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777" w:name="__RefHeading___Toc2689869_581953129"/>
      <w:bookmarkStart w:id="778" w:name="_Toc311"/>
      <w:bookmarkEnd w:id="777"/>
      <w:r>
        <w:rPr/>
        <w:t>3-2-3-3</w:t>
      </w:r>
      <w:r>
        <w:rPr>
          <w:rtl w:val="true"/>
        </w:rPr>
        <w:t xml:space="preserve">- </w:t>
      </w:r>
      <w:r>
        <w:rPr>
          <w:rtl w:val="true"/>
        </w:rPr>
        <w:t>وجود رابطه‌ی عاطفی و رفتار محبّت برانگیز بین زن و شوهر</w:t>
      </w:r>
      <w:bookmarkEnd w:id="77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زندگی محبّت وجود داشت، سختی‌های بیرون خانه آسان خواهد شد</w:t>
      </w:r>
      <w:r>
        <w:rPr>
          <w:rFonts w:eastAsia="IRNazanin" w:cs="IRNazanin"/>
          <w:color w:val="111111"/>
          <w:sz w:val="28"/>
          <w:szCs w:val="28"/>
          <w:rtl w:val="true"/>
          <w:lang w:bidi="fa-IR"/>
        </w:rPr>
        <w:t xml:space="preserve">. </w:t>
      </w:r>
      <w:bookmarkStart w:id="779" w:name="pg5563_41001"/>
    </w:p>
    <w:p>
      <w:pPr>
        <w:pStyle w:val="BookText"/>
        <w:rPr/>
      </w:pPr>
      <w:bookmarkEnd w:id="779"/>
      <w:r>
        <w:rPr>
          <w:rFonts w:ascii="IRNazanin" w:hAnsi="IRNazanin" w:eastAsia="IRNazanin"/>
          <w:color w:val="111111"/>
          <w:sz w:val="28"/>
          <w:sz w:val="28"/>
          <w:szCs w:val="28"/>
          <w:rtl w:val="true"/>
          <w:lang w:bidi="fa-IR"/>
        </w:rPr>
        <w:t>برای زن هم سختی‌های داخل خانه آسان خواهد شد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وقتی محبّت باشد، از محبّت خارها 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 ناخوشایندی هم در همسر وجود داشته باشد، وقتی محبّت بود، آن چیزهای ناخوشایند، به‌کلّی رنگ می‌بازد و محبّت همه چاله‌ها را صاف می‌کند</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این رابطه انسانی، بر اساس محبّت و رابطه عاطفی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و شوهر باید به‌هم محبّت داشته باشند و همین محبّت، همزیستی آن‌ها را آسان خواهد کرد، به پول و تشریفات و این چیزها هم بستگی ندارد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زن و شوهر هرچه بیش‌تر به‌هم محبّت کنند،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محبّت هرچه زیاد شود، ایرادی ندارد، محبّت زن و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به‌هم محبّت کنید، خوب است و خود محبّت هم اعتماد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زن و شوهر هم جزو محبّت‌های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محبّت‌های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شود،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به‌هم محبّت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خوشبختی در این است که زن و شوهر همدیگر را دوست داشته باشند</w:t>
      </w:r>
      <w:r>
        <w:rPr>
          <w:rFonts w:eastAsia="IRNazanin" w:cs="IRNazanin"/>
          <w:color w:val="111111"/>
          <w:sz w:val="28"/>
          <w:szCs w:val="28"/>
          <w:rtl w:val="true"/>
          <w:lang w:bidi="fa-IR"/>
        </w:rPr>
        <w:t>.</w:t>
      </w:r>
      <w:r>
        <w:rPr>
          <w:rStyle w:val="FootnoteAnchor"/>
          <w:rtl w:val="true"/>
        </w:rPr>
        <w:footnoteReference w:id="394"/>
      </w:r>
    </w:p>
    <w:p>
      <w:pPr>
        <w:pStyle w:val="Heading5"/>
        <w:numPr>
          <w:ilvl w:val="4"/>
          <w:numId w:val="1"/>
        </w:numPr>
        <w:rPr/>
      </w:pPr>
      <w:bookmarkStart w:id="780" w:name="__RefHeading___Toc2689871_581953129"/>
      <w:bookmarkStart w:id="781" w:name="_Toc312"/>
      <w:bookmarkEnd w:id="780"/>
      <w:r>
        <w:rPr/>
        <w:t>4-2-3-3</w:t>
      </w:r>
      <w:r>
        <w:rPr>
          <w:rtl w:val="true"/>
        </w:rPr>
        <w:t xml:space="preserve">- </w:t>
      </w:r>
      <w:r>
        <w:rPr>
          <w:rtl w:val="true"/>
        </w:rPr>
        <w:t xml:space="preserve">توجّه به شاخصه‌های محبّت؛ شناخت جایگاه‌ها، رعایت حدود، اخلاق و رفتار مناسب، وفاداری، اعتماد، عدم زیاده‌طلبی و ایراد‌گیری، صداقت و </w:t>
      </w:r>
      <w:r>
        <w:rPr>
          <w:rtl w:val="true"/>
        </w:rPr>
        <w:t>...</w:t>
      </w:r>
      <w:bookmarkEnd w:id="78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همسری شما جوانان عزیز را که پیوند دل‌ها و جسم‌ها و سرنوشت‌ها است، صمیمانه به همه‌ی شما فرزندان عزیزم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 به همسران خود مهر بورزید، به آنان وفادار باشید و خویشتن را در سرنوشت یکدیگر شریک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گره افتادن در رشته‌ی زندگی مشترک برحذر باشید و گره‌های کوچک و </w:t>
      </w:r>
    </w:p>
    <w:p>
      <w:pPr>
        <w:pStyle w:val="BookText"/>
        <w:rPr/>
      </w:pPr>
      <w:r>
        <w:rPr>
          <w:rFonts w:ascii="IRNazanin" w:hAnsi="IRNazanin" w:eastAsia="IRNazanin"/>
          <w:color w:val="111111"/>
          <w:sz w:val="28"/>
          <w:sz w:val="28"/>
          <w:szCs w:val="28"/>
          <w:rtl w:val="true"/>
          <w:lang w:bidi="fa-IR"/>
        </w:rPr>
        <w:t>بی‌اهمیّت را نادیده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خوشبختی و شادکامی و اعتلاء روحی عطا فرماید و کانون زندگیتان را با فرزندانی تندرست و صالح، گرمی و روشنی ببخشد؛ ان‌شاءالله</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محبّت، خانواده را پایدار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مایه‌ی آبادی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سخت، به برکت محبّت، برای انسان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هم اگر انسان با محبّت وارد شود، همه‌ی کارها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آسان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دستوری و فرمایشی و سفارشی نیست، دست خود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می‌توانید محبّت خودتان را روز به روز در دل همسرتان زیاد کنید، چه طوری؟ با اخلاق خوب، با رفتار مناسب، با محبّت ورزیدن به او، با‌وفاداری</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اگر زن یا شوهر احساس کند که دل همسرش در گروی جای دیگر است، اگر احساس کند به او راست نمی‌گوید، اگر احساس کند با دورویی برخورد می‌کند، اگر احساس کند صمیمیتی در بین نیست، هرچه هم محبّت داشته باشد، این محبّت ضعیف خواهد شد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نگه داشتن محبّت به این است که زن و شوهر اعتماد یکدیگر را جلب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که پیدا شد، محبّت، پایدار می‌شود و اُنس به وجود می‌آید</w:t>
      </w:r>
      <w:r>
        <w:rPr>
          <w:rFonts w:eastAsia="IRNazanin" w:cs="IRNazanin"/>
          <w:color w:val="111111"/>
          <w:sz w:val="28"/>
          <w:szCs w:val="28"/>
          <w:rtl w:val="true"/>
          <w:lang w:bidi="fa-IR"/>
        </w:rPr>
        <w:t>.</w:t>
      </w:r>
      <w:r>
        <w:rPr>
          <w:rStyle w:val="FootnoteAnchor"/>
          <w:rtl w:val="true"/>
        </w:rPr>
        <w:footnoteReference w:id="398"/>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یک امر قراردادی نیست که بیا من به تو اعتماد کنم، تو به من اعتماد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را باید جلب کرد؛ با خوبیِ عمل، با رعایتِ اخلاق، با رعایتِ آداب، با رعایتِ حدود و ثغور و موازین شرعی</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محبّت ورزیدن، یک امری است که در اوّل کار خدای متعال، به شما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سرمایه‌ای است که در اوّل ازدواج، خدا به دختر و پسر هدیه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محبّت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همسر شما به شما، وابسته به عمل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محبّت همسرتان به شما محفوظ بماند، باید رفتار خودتان را محبّت‌برانگیز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معلوم است که انسان چه کار باید بکند تا محبّتش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وفاداری کنید، امان نشان بدهید، صفا نشان بدهید، توقّعات خود را خیلی بالا نبرید، همکاری کنید، اظهار محبّت کنید، این‌ها محبّت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نسبت به‌هم این وظیفه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در زندگی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باید باشد، ایرادگیری و زیاده‌طلبی نباید باشد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اگر زن بخواهد شوهرش به او محبّت بورزد، باید حرکت و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بخواهد زنش او را دوست داشته باشد، باید یک تلاشی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محتاج تلاش و ابتکار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محبّت،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اعتماد بین زن و شوهر از بین رفت، محبّت آرام آرام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 اعتماد داشته باشید</w:t>
      </w:r>
      <w:r>
        <w:rPr>
          <w:rFonts w:eastAsia="IRNazanin" w:cs="IRNazanin"/>
          <w:color w:val="111111"/>
          <w:sz w:val="28"/>
          <w:szCs w:val="28"/>
          <w:rtl w:val="true"/>
          <w:lang w:bidi="fa-IR"/>
        </w:rPr>
        <w:t>.</w:t>
      </w:r>
      <w:r>
        <w:rPr>
          <w:rStyle w:val="FootnoteAnchor"/>
          <w:rtl w:val="true"/>
        </w:rPr>
        <w:footnoteReference w:id="40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 از واقعیات زندگی؛ آرزوها و عشق‌ها و احساسات انسانی، در زندگی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نقششان هم نقش تَبَعی و درجه‌ی دوم نیست، بلکه نقش اصلی است و می‌تواند ملاط این بنای فخیم و بسیار مستحکم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این‌را چگونه باید تنظیم کرد؟ زن و مرد باید هرکدام جایگاه خودشان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نسبت به زن و زن نسبت به مرد، نگاهی محبّت‌آمیز و همراه با یک عشق پاک داشته باشند و آن را حفظ کنند؛ چرا که زائل شدنی است، مثل همه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نگهش دارند و حفظ کنند که زائل نشود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استحکام بنیان خانواده، خود زن و شوهر بیش‌ترین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خودشان، با همکاری خود، با مهربانی و محبّت و اخلاق خوب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مهم‌تر هم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این بنا را ماندگار و این سازگاری را همیشگی بکنند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اگر یک وقتی خدای نکرده یک کدورتی پیش آمد، باید لابه لای محبّت ذوبش کنید و از بین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یک حرفِ کوچکی را بزرگ کنند و مرتب کش بدهند، این ها نباید باشد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وفاداری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احساس کند شوهرش به او وفادار است و شوهر احساس کند زنش به او وفادار است، این خود به‌وجود آورنده‌ی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که به‌وجود آمد، آن وقت خانواده پایدار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بنای مستحکم و پایداری که سال‌های متمادی ادامه پیدا می‌کند</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محبّت در صورتی خواهد ماند که طرفین حقوق یکدیگر و حدود خود را رعایت کنند و از آن تخطّی و تجاوز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هرکدام از این دوطرف که دو شریک هستند و با هم زندگی را بنا می‌کنند، سعی کنند که جایگاه خود را در دل و ذهن و فکر طرف مقابل، جایگاه راسخ و نافذی قرار دهند؛ یعنی همان نفوذ معنوی، همان ارتباط و پیوند قلبی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اسلامی برای این است</w:t>
      </w:r>
      <w:r>
        <w:rPr>
          <w:rFonts w:eastAsia="IRNazanin" w:cs="IRNazanin"/>
          <w:color w:val="111111"/>
          <w:sz w:val="28"/>
          <w:szCs w:val="28"/>
          <w:rtl w:val="true"/>
          <w:lang w:bidi="fa-IR"/>
        </w:rPr>
        <w:t>.</w:t>
      </w:r>
      <w:r>
        <w:rPr>
          <w:rStyle w:val="FootnoteAnchor"/>
          <w:rtl w:val="true"/>
        </w:rPr>
        <w:footnoteReference w:id="40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شوهر باید به هم محبّت داشته باشند،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محبّت را کم می‌کند،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باشید چیز‌هایی که شما را از هم گله‌مند و بیزار </w:t>
      </w:r>
      <w:bookmarkStart w:id="782" w:name="pg5563_41005"/>
    </w:p>
    <w:p>
      <w:pPr>
        <w:pStyle w:val="BookText"/>
        <w:rPr/>
      </w:pPr>
      <w:bookmarkEnd w:id="782"/>
      <w:r>
        <w:rPr>
          <w:rFonts w:ascii="IRNazanin" w:hAnsi="IRNazanin" w:eastAsia="IRNazanin"/>
          <w:color w:val="111111"/>
          <w:sz w:val="28"/>
          <w:sz w:val="28"/>
          <w:szCs w:val="28"/>
          <w:rtl w:val="true"/>
          <w:lang w:bidi="fa-IR"/>
        </w:rPr>
        <w:t>می‌کند، از شما سرنزند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کنید ببینید شوهر شما یا زن شما روی چه چیز‌هایی خیلی حسّاس است، از آن 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بی‌اعتنایی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که زن از یک عادتی که مرد دارد، بدش می‌آید، این مرد هم بی‌اعتناست و آن عادت را باز تکرار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زن‌ها، فرض بفرمایید زن‌هایی هستند که هوس‌های شخصی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چیز را بخریم، فلان جا برویم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راحتی و آسایش شوهر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اصل کار، شما دو نفر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دنیا فرع شمایند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همدیگر را داشته باشید، با همدیگر مهربان باشید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اگر زن و شوهرها نسبت به احساسات یکدیگر بی‌اعتنایی و بی‌توجّهی کنند و به‌تدریج حالت بی‌محبّتی از یک طرف به وجود بیاید، چون بی‌محبّتی مرضی مُسری است، حتماً به آن طرف دیگر هم سرایت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باید تلاش و کوشش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پایه‌ی اصلی است</w:t>
      </w:r>
      <w:r>
        <w:rPr>
          <w:rFonts w:eastAsia="IRNazanin" w:cs="IRNazanin"/>
          <w:color w:val="111111"/>
          <w:sz w:val="28"/>
          <w:szCs w:val="28"/>
          <w:rtl w:val="true"/>
          <w:lang w:bidi="fa-IR"/>
        </w:rPr>
        <w:t>.</w:t>
      </w:r>
      <w:r>
        <w:rPr>
          <w:rStyle w:val="FootnoteAnchor"/>
          <w:rtl w:val="true"/>
        </w:rPr>
        <w:footnoteReference w:id="408"/>
      </w:r>
    </w:p>
    <w:p>
      <w:pPr>
        <w:pStyle w:val="Heading5"/>
        <w:numPr>
          <w:ilvl w:val="4"/>
          <w:numId w:val="1"/>
        </w:numPr>
        <w:rPr/>
      </w:pPr>
      <w:bookmarkStart w:id="783" w:name="__RefHeading___Toc2689873_581953129"/>
      <w:bookmarkStart w:id="784" w:name="_Toc313"/>
      <w:bookmarkEnd w:id="783"/>
      <w:r>
        <w:rPr/>
        <w:t>5-2-3-3</w:t>
      </w:r>
      <w:r>
        <w:rPr>
          <w:rtl w:val="true"/>
        </w:rPr>
        <w:t xml:space="preserve">- </w:t>
      </w:r>
      <w:r>
        <w:rPr>
          <w:rtl w:val="true"/>
        </w:rPr>
        <w:t>سازش، تفاهم و درک متقابل زن و مرد در زندگی و اجتناب از عوامل تشنّج در محیط خانواده</w:t>
      </w:r>
      <w:bookmarkEnd w:id="784"/>
    </w:p>
    <w:p>
      <w:pPr>
        <w:pStyle w:val="BookText"/>
        <w:rPr/>
      </w:pPr>
      <w:r>
        <w:rPr>
          <w:rFonts w:ascii="IRNazanin" w:hAnsi="IRNazanin" w:eastAsia="IRNazanin"/>
          <w:color w:val="111111"/>
          <w:sz w:val="28"/>
          <w:sz w:val="28"/>
          <w:szCs w:val="28"/>
          <w:rtl w:val="true"/>
          <w:lang w:bidi="fa-IR"/>
        </w:rPr>
        <w:t>بنای کار ازدواج، بر سازش دختر و پسر است؛ باید با هم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خیلی عمیقی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می‌کنیم که شما دختران و پسران، بروید با هم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اصل است</w:t>
      </w:r>
      <w:r>
        <w:rPr>
          <w:rFonts w:eastAsia="IRNazanin" w:cs="IRNazanin"/>
          <w:color w:val="111111"/>
          <w:sz w:val="28"/>
          <w:szCs w:val="28"/>
          <w:rtl w:val="true"/>
          <w:lang w:bidi="fa-IR"/>
        </w:rPr>
        <w:t>.</w:t>
      </w:r>
      <w:r>
        <w:rPr>
          <w:rStyle w:val="FootnoteAnchor"/>
          <w:rtl w:val="true"/>
        </w:rPr>
        <w:footnoteReference w:id="409"/>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قدیم بیش‌تر می‌گفتند دختر باید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پسر کأنّه وظیفه‌ی سازگاری را قائل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می‌گوید که دختر و پسر هر دو باید سازگار باشند، هر دو باید بسازند</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سعی شما این باشد که در تمام دوران زندگی، به‌خصوص سال‌های اوّل، این چهار پنج سال اوّل، با هم سازگاری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یکی اندکی ناسازگاری نشان داد، آن دیگری هم حتماً در مقابل او ناسازگاری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سازگاری نشان بدهید و اگر دیدید همسرتان ناسازگاری کرد، شما سازگاری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آن جاهایی است که سازش و کوتاه آمدن خوب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سازش‌کاری در محیط خانواده جزء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نبایستی زن و شوهر تصمیم بگیرند که خودشان هر چه گفتند، 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خودشان می‌پسندند و آن‌چه راحتی آن‌ها را تأمین می‌کند، همان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طور نباید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بنا داشته باشند که با هم سازگاری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سازگاری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مقصود شما تأمین نمی‌شود مگر با کوتاه آمدن، کوتاه بیایید</w:t>
      </w:r>
      <w:r>
        <w:rPr>
          <w:rFonts w:eastAsia="IRNazanin" w:cs="IRNazanin"/>
          <w:color w:val="111111"/>
          <w:sz w:val="28"/>
          <w:szCs w:val="28"/>
          <w:rtl w:val="true"/>
          <w:lang w:bidi="fa-IR"/>
        </w:rPr>
        <w:t>.</w:t>
      </w:r>
      <w:r>
        <w:rPr>
          <w:rStyle w:val="FootnoteAnchor"/>
          <w:rtl w:val="true"/>
        </w:rPr>
        <w:footnoteReference w:id="41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سازگاری چیست؟ آیا معنایش این است که زن ببیند این مرد، درست ایده آل اوست تا با او سازگار باشد؟ یا مرد ببیند که این زن، کاملاً ایده آل اوست و همان فرد مطلوب عالی است، تا با او سازگاری داشته باشد؟ اگر یک ذرّه این گوشه یا آن گوشه‌اش کج بود، قبول نیست؟ معنای سازگاری این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سازگاری این باشد که این خودش به طور طبیعی انجام می‌گیرد و اراده‌ی شما را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 شما سازگار باشید، یعنی شما با هر وضعیتی که هست و پیش آمده،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سازگاری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در زندگی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دو نفرند، با هم تا حالا آشنایی نداشته‌اند، زندگی نکرده‌اند، ممکن است فرهنگشان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عاداتشان دو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ممکن است یک ناسازگاری‌هایی ببینند، حالا اوّل ازدواج که نه، آدم هیچ متوجّه نیست؛ بعد از یک خرده که گذشت، ممکن است یک ناسازگاری‌هایی حس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این‌جا از هم سرد شوند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یا این زن دیگر به درد من نمی </w:t>
      </w:r>
      <w:bookmarkStart w:id="785" w:name="pg5563_41007"/>
    </w:p>
    <w:p>
      <w:pPr>
        <w:pStyle w:val="BookText"/>
        <w:rPr/>
      </w:pPr>
      <w:bookmarkEnd w:id="785"/>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خودتان را با این مسئله تطبیق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قابل اصلاح است، اصلاحش کنید و اگر دیدید نه، کاری نمی‌شود کرد، خب با او بسازید</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زن و شوهر باید یکدیگر را درک کنند و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 اروپایی است ولی تعبیر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درد و خواست‌های طرف مقابل را بفهمد و با او راه بیاید، به این می‌گویند درک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قول معروف در زندگی تفاهم و درک متقابل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محبّت را زیاد می‌کند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از هر چیزی که محیط خانواده را متشنّج و دچار افسردگی و هیجان‌های بی‌مورد نماید،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زن و هم مرد بنا را برسازش و هم‌زیستی و همراهی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خانواده خیرات وجود دارد، مال زن و شوهر است و در نهایت مال فرزندان است، مال یک طرف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ناکرده در محیط خانواده بی‌محبّتی و عدم‌اطمینان و صمیمیت باشد، رنجش مال هر دو طرف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اگر دیدید که همسرتان یک نقطه‌ی عیبی دارد هیچ انسانی بی عیب نیست و مجبورید او را تحمّل کنید؛ تحمّل کنید، که او هم همزمان، دارد یک عیبی را از شما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عیب خودش را که نمی‌فهمد، عیب دیگری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را بگذارید بر تحمّل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قابل اصلاح است، اصلاحش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کاری نمی‌شود کرد، با او بسازید</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786" w:name="__RefHeading___Toc2689875_581953129"/>
      <w:bookmarkStart w:id="787" w:name="_Toc314"/>
      <w:bookmarkEnd w:id="786"/>
      <w:r>
        <w:rPr/>
        <w:t>6-2-3-3</w:t>
      </w:r>
      <w:r>
        <w:rPr>
          <w:rtl w:val="true"/>
        </w:rPr>
        <w:t xml:space="preserve">- </w:t>
      </w:r>
      <w:r>
        <w:rPr>
          <w:rtl w:val="true"/>
        </w:rPr>
        <w:t>احترام قلبی زن و شوهر به یکدیگر از طریق حرمت قائل شدن و پرهیز از ظلم، اهانت و تحمیل</w:t>
      </w:r>
      <w:bookmarkEnd w:id="78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شوهر باید به یکدیگر احترام بگذارند، البته نه احترام ظاهری و تشریفاتی، </w:t>
      </w:r>
    </w:p>
    <w:p>
      <w:pPr>
        <w:pStyle w:val="BookText"/>
        <w:rPr/>
      </w:pPr>
      <w:r>
        <w:rPr>
          <w:rFonts w:ascii="IRNazanin" w:hAnsi="IRNazanin" w:eastAsia="IRNazanin"/>
          <w:color w:val="111111"/>
          <w:sz w:val="28"/>
          <w:sz w:val="28"/>
          <w:szCs w:val="28"/>
          <w:rtl w:val="true"/>
          <w:lang w:bidi="fa-IR"/>
        </w:rPr>
        <w:t>بلکه احترامی واقعی</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احترام به این معنا نیست که مثلاً همدیگر را با القاب و آداب صدا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قلباً مرد نسبت به زن خود و زن نسبت به مرد خود، باید احساس احترام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را در قلب خود نگه‌دارید و برای هم حرمت قائل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اداره‌ی زندگی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و شوهر، اهانت و تحقیر و تذلیل نباشد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زن به مرد تحمیل نکند و زور نگوید؛ مرد هم به زن زور نگوید و افزون‌طلبی نکند؛ مثل دو رفیق و مثل دو شریک، با هم صمیمی باشند، تا این کانون خانواده حفظ بشود</w:t>
      </w:r>
      <w:r>
        <w:rPr>
          <w:rFonts w:eastAsia="IRNazanin" w:cs="IRNazanin"/>
          <w:color w:val="111111"/>
          <w:sz w:val="28"/>
          <w:szCs w:val="28"/>
          <w:rtl w:val="true"/>
          <w:lang w:bidi="fa-IR"/>
        </w:rPr>
        <w:t>.</w:t>
      </w:r>
      <w:r>
        <w:rPr>
          <w:rStyle w:val="FootnoteAnchor"/>
          <w:rtl w:val="true"/>
        </w:rPr>
        <w:footnoteReference w:id="41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تبعیض و اهانت، در هر حالی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عالی‌ترین مرد دنیا باشید و زن شما مثلاً از لحاظ سواد و معلومات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خانم کم‌سوادی باشد، یا از یک خانواده‌ی پایینی باشد، شما حقّ کم‌ترین ظلم و اهانتی را به او ندارید، زن همان زن است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کم‌ترین اهانتی را به او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فقط مخصوص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اروپایی‌های اُدکلن زده‌ی اتو کشیده، گاهی خیلی بدتر از جوامع ما به این موجودات 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حق ندارد ولو بالاتر از زن باشد به زنش جفا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زن، یک خانم با سواد تحصیل کرده است که مثلاً حالا با یک مردِ کارگری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حق ندارد مرد 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هم برای او نقطه‌ی اتّکایی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او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از لحاظ روحی چنان حفظ کند، که بشود به او تکیه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خانواده‌ی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را این طوری تشکیل دادید، بدانید که یک رکن اساسی سعادتِ خودتان را تأمین کرده‌اید</w:t>
      </w:r>
      <w:r>
        <w:rPr>
          <w:rFonts w:eastAsia="IRNazanin" w:cs="IRNazanin"/>
          <w:color w:val="111111"/>
          <w:sz w:val="28"/>
          <w:szCs w:val="28"/>
          <w:rtl w:val="true"/>
          <w:lang w:bidi="fa-IR"/>
        </w:rPr>
        <w:t>.</w:t>
      </w:r>
      <w:r>
        <w:rPr>
          <w:rStyle w:val="FootnoteAnchor"/>
          <w:rtl w:val="true"/>
        </w:rPr>
        <w:footnoteReference w:id="420"/>
      </w:r>
      <w:bookmarkStart w:id="788" w:name="pg5563_41009"/>
    </w:p>
    <w:p>
      <w:pPr>
        <w:pStyle w:val="Heading5"/>
        <w:numPr>
          <w:ilvl w:val="4"/>
          <w:numId w:val="1"/>
        </w:numPr>
        <w:rPr/>
      </w:pPr>
      <w:bookmarkStart w:id="789" w:name="__RefHeading___Toc2689877_581953129"/>
      <w:bookmarkStart w:id="790" w:name="_Toc315"/>
      <w:bookmarkEnd w:id="788"/>
      <w:bookmarkEnd w:id="789"/>
      <w:r>
        <w:rPr/>
        <w:t>7-2-3-3</w:t>
      </w:r>
      <w:r>
        <w:rPr>
          <w:rtl w:val="true"/>
        </w:rPr>
        <w:t xml:space="preserve">- </w:t>
      </w:r>
      <w:r>
        <w:rPr>
          <w:rtl w:val="true"/>
        </w:rPr>
        <w:t>رعایت کفاف و عفاف در زندگی و دوری از تقیّدات و تجمّلات زائد</w:t>
      </w:r>
      <w:bookmarkEnd w:id="790"/>
    </w:p>
    <w:p>
      <w:pPr>
        <w:pStyle w:val="BookText"/>
        <w:rPr/>
      </w:pPr>
      <w:r>
        <w:rPr>
          <w:rFonts w:ascii="IRNazanin" w:hAnsi="IRNazanin" w:eastAsia="IRNazanin"/>
          <w:color w:val="111111"/>
          <w:sz w:val="28"/>
          <w:sz w:val="28"/>
          <w:szCs w:val="28"/>
          <w:rtl w:val="true"/>
          <w:lang w:bidi="fa-IR"/>
        </w:rPr>
        <w:t>زندگی تشریفاتی، زندگی تجمّلاتی، زندگی اشراف منشی، زندگی پرخرج و زندگی مصرفی، انسان‌ها را بدبخت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باید با کفاف و راحت بگذرد نه پُر‌خرج و مُسرفانه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را بعضی‌ها چرا با هم اشتباه می‌کنند؟ با کفاف یعنی محتاج کسی نباشند و بتوانند زندگی‌شان را اداره کنند، بدون احتیاج به 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دلخوشی هم باید داشته باشند و الّا زندگی با درآمدِ زیاد و مخارج زیاد و تشریفات که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اصلاً راحتی نمی‌آورد، دلخوشی نمی‌آورد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یکی از موجبات سعادت خانواده‌ها و اشخاص، این است که تقیّدات زاید و تجمّلات زیادی و پرداختن بیش از اندازه‌ی لازم به امور مادی، از زندگی‌ها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بخش اصلیِ زندگی محسوب نشود؛ یک چیز حاشیه‌ای، یک کنار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از اوّل باید ساده برداشت و محیط زندگی را باید محیط قابل تحمّلی کرد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توقّعات مادّیِ زیاد و بالا، موجب تنگی معیشت و موجب ناراحتی خود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توقع خودش را از زندگی توقع کمی قرار دهد، این مایه سعادت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برای آخرت انسان خوب است، که برای دنیای انسان هم خوب است</w:t>
      </w:r>
      <w:r>
        <w:rPr>
          <w:rFonts w:eastAsia="IRNazanin" w:cs="IRNazanin"/>
          <w:color w:val="111111"/>
          <w:sz w:val="28"/>
          <w:szCs w:val="28"/>
          <w:rtl w:val="true"/>
          <w:lang w:bidi="fa-IR"/>
        </w:rPr>
        <w:t>.</w:t>
      </w:r>
      <w:r>
        <w:rPr>
          <w:rStyle w:val="FootnoteAnchor"/>
          <w:rtl w:val="true"/>
        </w:rPr>
        <w:footnoteReference w:id="42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 تجمّلات و تشریفات و چشم و هم‌چشمی‌ها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در دام مسابقه‌ی مادّی در امر زندگی نیندازید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این مسابقه، خوشبخت و کامیاب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ظواهرِ زرق و برق‌دارِ زندگی شخصی، این‌ها هیچ کدام انسان را نه خوشبخت می‌کند، نه دلشاد و راضی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انسان هرچه گیرش می‌آید، </w:t>
      </w:r>
      <w:bookmarkStart w:id="791" w:name="pg5563_41010"/>
    </w:p>
    <w:p>
      <w:pPr>
        <w:pStyle w:val="BookText"/>
        <w:rPr/>
      </w:pPr>
      <w:bookmarkEnd w:id="791"/>
      <w:r>
        <w:rPr>
          <w:rFonts w:ascii="IRNazanin" w:hAnsi="IRNazanin" w:eastAsia="IRNazanin"/>
          <w:color w:val="111111"/>
          <w:sz w:val="28"/>
          <w:sz w:val="28"/>
          <w:szCs w:val="28"/>
          <w:rtl w:val="true"/>
          <w:lang w:bidi="fa-IR"/>
        </w:rPr>
        <w:t>باز چیز بیش‌تری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حسرت یک چیز بهتری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مقدس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العفاف و الکفاف؛ به همان زندگی که بشود گذراند و انسان محتاج کسی نباشد و در عُسرت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پیش ببرید</w:t>
      </w:r>
      <w:r>
        <w:rPr>
          <w:rFonts w:eastAsia="IRNazanin" w:cs="IRNazanin"/>
          <w:color w:val="111111"/>
          <w:sz w:val="28"/>
          <w:szCs w:val="28"/>
          <w:rtl w:val="true"/>
          <w:lang w:bidi="fa-IR"/>
        </w:rPr>
        <w:t>.</w:t>
      </w:r>
      <w:r>
        <w:rPr>
          <w:rStyle w:val="FootnoteAnchor"/>
          <w:rtl w:val="true"/>
        </w:rPr>
        <w:footnoteReference w:id="424"/>
      </w:r>
    </w:p>
    <w:p>
      <w:pPr>
        <w:pStyle w:val="Heading5"/>
        <w:numPr>
          <w:ilvl w:val="4"/>
          <w:numId w:val="1"/>
        </w:numPr>
        <w:rPr/>
      </w:pPr>
      <w:bookmarkStart w:id="792" w:name="__RefHeading___Toc2689879_581953129"/>
      <w:bookmarkStart w:id="793" w:name="_Toc316"/>
      <w:bookmarkEnd w:id="792"/>
      <w:r>
        <w:rPr/>
        <w:t>8-2-3-3</w:t>
      </w:r>
      <w:r>
        <w:rPr>
          <w:rtl w:val="true"/>
        </w:rPr>
        <w:t xml:space="preserve">- </w:t>
      </w:r>
      <w:r>
        <w:rPr>
          <w:rtl w:val="true"/>
        </w:rPr>
        <w:t>تحقق‌یافتن آرامش و سکونت به نحو صحیح، در محیط خانواده</w:t>
      </w:r>
      <w:bookmarkEnd w:id="793"/>
    </w:p>
    <w:p>
      <w:pPr>
        <w:pStyle w:val="BookText"/>
        <w:rPr/>
      </w:pPr>
      <w:r>
        <w:rPr>
          <w:rFonts w:ascii="IRNazanin" w:hAnsi="IRNazanin" w:eastAsia="IRNazanin"/>
          <w:color w:val="111111"/>
          <w:sz w:val="28"/>
          <w:sz w:val="28"/>
          <w:szCs w:val="28"/>
          <w:rtl w:val="true"/>
          <w:lang w:bidi="fa-IR"/>
        </w:rPr>
        <w:t>میدان زندگی، میدان مبارزه است و انسان دائماً در معرض نوعی اضطراب است، اگر این آرامش و سکونت به نحو صحیحی تحقّق پیدا کند، زندگی سعادتمندانه می‌شود، زن خوشبخت می‌شود، مرد خوشبخت می‌شود، بچه‌ها که در این خانه متولّد می‌شوند و پرورش می‌یابند، بدون عقده رشد خواهند یافت و خوشبخت خواهند شد، یعنی از این جهت، زمینه برای خوشبختی همه این‌ها فراهم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محیط خانواده محیط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محیط آرامش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عاطفه‌ای که در زن و مرد نسبت به‌هم وجود دارد، به این آرامش درونی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سکونت، این آرامش، به معنای آرامش در مقابل حرکت نیست، حرکت خوب است؛ این به معنای آرامش در مقابل 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گاهی در زندگی‌اش دچار تلاطم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یک آرامشی به انسان می‌دهد که متلاطم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فضای خانه، فضای متلاطمی نباشد</w:t>
      </w:r>
      <w:r>
        <w:rPr>
          <w:rFonts w:eastAsia="IRNazanin" w:cs="IRNazanin"/>
          <w:color w:val="111111"/>
          <w:sz w:val="28"/>
          <w:szCs w:val="28"/>
          <w:rtl w:val="true"/>
          <w:lang w:bidi="fa-IR"/>
        </w:rPr>
        <w:t>.</w:t>
      </w:r>
      <w:r>
        <w:rPr>
          <w:rStyle w:val="FootnoteAnchor"/>
          <w:rtl w:val="true"/>
        </w:rPr>
        <w:footnoteReference w:id="426"/>
      </w:r>
    </w:p>
    <w:p>
      <w:pPr>
        <w:pStyle w:val="Heading5"/>
        <w:numPr>
          <w:ilvl w:val="4"/>
          <w:numId w:val="1"/>
        </w:numPr>
        <w:rPr/>
      </w:pPr>
      <w:bookmarkStart w:id="794" w:name="__RefHeading___Toc2689881_581953129"/>
      <w:bookmarkStart w:id="795" w:name="_Toc317"/>
      <w:bookmarkEnd w:id="794"/>
      <w:r>
        <w:rPr/>
        <w:t>9-2-3-3</w:t>
      </w:r>
      <w:r>
        <w:rPr>
          <w:rtl w:val="true"/>
        </w:rPr>
        <w:t xml:space="preserve">- </w:t>
      </w:r>
      <w:r>
        <w:rPr>
          <w:rtl w:val="true"/>
        </w:rPr>
        <w:t>کمک روحی، معنوی و فکری به یکدیگر</w:t>
      </w:r>
      <w:bookmarkEnd w:id="79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کمک فقط شستن ظرف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البته این‌ها هم کمک است ولی منظور، بیشتر، کمک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معنوی و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اسلام یکدیگر را ثابت قدم بدارند، همدیگر را توصیه به تقوا و صبر، و توصیه به دینداری، </w:t>
      </w:r>
    </w:p>
    <w:p>
      <w:pPr>
        <w:pStyle w:val="BookText"/>
        <w:rPr/>
      </w:pPr>
      <w:r>
        <w:rPr>
          <w:rFonts w:ascii="IRNazanin" w:hAnsi="IRNazanin" w:eastAsia="IRNazanin"/>
          <w:color w:val="111111"/>
          <w:sz w:val="28"/>
          <w:sz w:val="28"/>
          <w:szCs w:val="28"/>
          <w:rtl w:val="true"/>
          <w:lang w:bidi="fa-IR"/>
        </w:rPr>
        <w:t>عفاف، قناعت، ساده زیستی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همکاری کنند تا بتوانند ان شاءالله به بهترین وجهی بگذرانند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همکاری و کمک، گاهی به این نیست که وارد حجم کار یکدیگر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یکدیگر را روحاً تدارک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معمولاً با مسائل مشکل‌تری در جامعه برخورد دارند، زن‌ها می‌توانند به آن‌ها روحیّه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خستگی آن‌ها را از تنشان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تبسّم کنند و به آن‌ها دلخوشی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خانم‌ها هم، کاری بیرون از خانه دارند، مرد کمک کند و او را تقویت نماید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کمک واقعی به دیگری، این است که دو نفر غم‌ها را از دل هم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زندگی‌اش گرفتاری پیدا می‌کند، غمی پیدا می‌کند، مشکلی پیدا می‌کند، ابهامی پیدا می‌کند، تردیدی پیدا می‌کند، هر کدام از دو نفر، در چنین موقعیتی باید به کمک همسرش بشتابد و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را از دل او بردارد، او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او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می‌بیند خطایی دارد از او سر می‌زند جلوی او را بگیرد</w:t>
      </w:r>
      <w:r>
        <w:rPr>
          <w:rFonts w:eastAsia="IRNazanin" w:cs="IRNazanin"/>
          <w:color w:val="111111"/>
          <w:sz w:val="28"/>
          <w:szCs w:val="28"/>
          <w:rtl w:val="true"/>
          <w:lang w:bidi="fa-IR"/>
        </w:rPr>
        <w:t>.</w:t>
      </w:r>
      <w:r>
        <w:rPr>
          <w:rStyle w:val="FootnoteAnchor"/>
          <w:rtl w:val="true"/>
        </w:rPr>
        <w:footnoteReference w:id="429"/>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همکاری، همکاریِ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زن ضرورت‌های مرد را درک کند، فشار اخلاقی روی او وارد نیاورد، کاری نکند که او در امر زندگی مستأصل شود و خدای نکرده به راه‌های نادرست متوسّل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ایستادگی و مقاوت در میدان‌های زندگی تشویق کند و تحریص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کار او مستلزم این است که یک مقداری به وضع خانوادگی، رسیدگی کافی نداشته باشد، این را به رخ او نکشد، این‌ها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وظیفه هایی است از طرف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مرد هم وظیفه است که ضرورت‌های زن را درک کند، احساسات او را بفهمد و نسبت به حال او غافل نباشد</w:t>
      </w:r>
      <w:r>
        <w:rPr>
          <w:rFonts w:eastAsia="IRNazanin" w:cs="IRNazanin"/>
          <w:color w:val="111111"/>
          <w:sz w:val="28"/>
          <w:szCs w:val="28"/>
          <w:rtl w:val="true"/>
          <w:lang w:bidi="fa-IR"/>
        </w:rPr>
        <w:t>.</w:t>
      </w:r>
      <w:r>
        <w:rPr>
          <w:rStyle w:val="FootnoteAnchor"/>
          <w:rtl w:val="true"/>
        </w:rPr>
        <w:footnoteReference w:id="430"/>
      </w:r>
      <w:bookmarkStart w:id="796" w:name="pg5563_41012"/>
    </w:p>
    <w:p>
      <w:pPr>
        <w:pStyle w:val="BookText"/>
        <w:rPr/>
      </w:pPr>
      <w:bookmarkEnd w:id="796"/>
      <w:r>
        <w:rPr>
          <w:rFonts w:ascii="IRNazanin" w:hAnsi="IRNazanin" w:eastAsia="IRNazanin"/>
          <w:color w:val="111111"/>
          <w:sz w:val="28"/>
          <w:sz w:val="28"/>
          <w:szCs w:val="28"/>
          <w:rtl w:val="true"/>
          <w:lang w:bidi="fa-IR"/>
        </w:rPr>
        <w:t>وقتی دو نفر در کنار هم قرار می‌گیرند و همسر می‌شوند، بعضی از وظایف وجود دارد که بین این‌ها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کشیدن بارهای خانواده، همکاری‌های گوناگونی که در راه بردن خانواده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باید با هم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بین زن و مرد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حداکثر این است که تقسیم 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تقسیم کار هم نمی‌کنند امّا بهتر این است که تقسیم کار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کارها را زن انجام می‌دهد، بخشی را مرد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همه‌ی همکاری هایی که وجود دارد؛ مثل همه‌ی هم‌سنگری‌ها</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از طرف مرد وظیفه این طور است که ضرورت‌های زن را درک کند، احساسات او را بفهمد، نسبت به حال او غافل نباشد و خود را صاحب اختیارِ مطلق العِنان او در خانه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دو نفرند، دو شریک‌اند، دو رفیق‌اند، هر کدام یک وُسعی از لحاظ فکری و روحی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به زن کمک کند تا عقب ماندگی هایی را که در جامعه ما دارند،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این عقب‌ماندگی‌ها آن چیز‌هایی نیست که امروز به تقلید از فرنگی‌ها در جامعه ما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تحصیلات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پیدا شدن روح اندیشه و تأمّل و فکر، در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این‌هاست که هر چه مرد بتواند باید در این زمینه به همسرش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می‌خواهد کاری انجام بدهد یا در فعّالیت‌های اجتماعی سهیم باشد، در حد اقتضای وضع زندگی خانوادگی مانع او نشود</w:t>
      </w:r>
      <w:r>
        <w:rPr>
          <w:rFonts w:eastAsia="IRNazanin" w:cs="IRNazanin"/>
          <w:color w:val="111111"/>
          <w:sz w:val="28"/>
          <w:szCs w:val="28"/>
          <w:rtl w:val="true"/>
          <w:lang w:bidi="fa-IR"/>
        </w:rPr>
        <w:t xml:space="preserve">. </w:t>
      </w:r>
      <w:r>
        <w:rPr>
          <w:rStyle w:val="FootnoteAnchor"/>
          <w:rtl w:val="true"/>
        </w:rPr>
        <w:footnoteReference w:id="432"/>
      </w:r>
    </w:p>
    <w:p>
      <w:pPr>
        <w:pStyle w:val="Heading5"/>
        <w:numPr>
          <w:ilvl w:val="4"/>
          <w:numId w:val="1"/>
        </w:numPr>
        <w:rPr/>
      </w:pPr>
      <w:bookmarkStart w:id="797" w:name="__RefHeading___Toc2689883_581953129"/>
      <w:bookmarkStart w:id="798" w:name="_Toc318"/>
      <w:bookmarkEnd w:id="797"/>
      <w:r>
        <w:rPr/>
        <w:t>10-2-3-3</w:t>
      </w:r>
      <w:r>
        <w:rPr>
          <w:rtl w:val="true"/>
        </w:rPr>
        <w:t xml:space="preserve">- </w:t>
      </w:r>
      <w:r>
        <w:rPr>
          <w:rtl w:val="true"/>
        </w:rPr>
        <w:t>آراستگی زن و مرد برای یکدیگر</w:t>
      </w:r>
      <w:bookmarkEnd w:id="798"/>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به مسأله‌ی زیبایی اهمیّت داده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شنیده‌ایم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و یُحِبّ الجَمال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زیباست و زیبایی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رسیدن به سر و وضع، روایات زیادی در کتب حدیثی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 </w:t>
      </w:r>
      <w:bookmarkStart w:id="799" w:name="pg5563_41013"/>
    </w:p>
    <w:p>
      <w:pPr>
        <w:pStyle w:val="BookText"/>
        <w:rPr/>
      </w:pPr>
      <w:bookmarkEnd w:id="799"/>
      <w:r>
        <w:rPr>
          <w:rFonts w:ascii="IRNazanin" w:hAnsi="IRNazanin" w:eastAsia="IRNazanin"/>
          <w:color w:val="111111"/>
          <w:sz w:val="28"/>
          <w:sz w:val="28"/>
          <w:szCs w:val="28"/>
          <w:rtl w:val="true"/>
          <w:lang w:bidi="fa-IR"/>
        </w:rPr>
        <w:t>بحث می‌شود که مرد و زن بایستی به خودشان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می‌کنند که مثلاً مردان باید موی سرشان را بتراشند؛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شرع، برای جوانان مستحبّ است که موی سر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الحَسَن مِن کِرامَةِ الله فَأکرِموه</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عَنْهُ عَنْ أَبِیهِ عَنْ عَلِیِّ بْنِ مَعْبَدٍ عَنْ یُونُسَ عَنْ عَبْدِ اللهِ بْنِ مُسْکَانَ عَنْ أَبِی بَصِیرٍ عَنْ أَبِی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أَجْمَلِ الْجَمَالِ الشَّعْرَ الْحَسَنَ وَ نَغْمَةَ الصَّوْتِ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موی زیبا، جزو کرامت‌های الهی است؛ آن را گرامی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روایت دارد که پیامبر اکرم وقتی می‌خواستند نزد دوستانشان بروند، به ظرف آب نگاه می‌کردند و سر و وضع خود را مرتّب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800" w:name="__RefHeading___Toc2689885_581953129"/>
      <w:bookmarkStart w:id="801" w:name="_Toc319"/>
      <w:bookmarkEnd w:id="800"/>
      <w:r>
        <w:rPr/>
        <w:t>11-2-3-3</w:t>
      </w:r>
      <w:r>
        <w:rPr>
          <w:rtl w:val="true"/>
        </w:rPr>
        <w:t xml:space="preserve">- </w:t>
      </w:r>
      <w:r>
        <w:rPr>
          <w:rtl w:val="true"/>
        </w:rPr>
        <w:t>اهمیّت دادن به مسأله محرم و نامحرم، حجاب و پرهیز از نگاه و معاشرت های ناسالم و مضرّ</w:t>
      </w:r>
      <w:bookmarkEnd w:id="801"/>
    </w:p>
    <w:p>
      <w:pPr>
        <w:pStyle w:val="BookText"/>
        <w:rPr/>
      </w:pPr>
      <w:r>
        <w:rPr>
          <w:rFonts w:ascii="IRNazanin" w:hAnsi="IRNazanin" w:eastAsia="IRNazanin"/>
          <w:color w:val="111111"/>
          <w:sz w:val="28"/>
          <w:sz w:val="28"/>
          <w:szCs w:val="28"/>
          <w:rtl w:val="true"/>
          <w:lang w:bidi="fa-IR"/>
        </w:rPr>
        <w:t>مسأله محرم و نامحرم و حجاب و نگاه کردن و نگاه نکردن و معاشرت‌های ناسالم و مضرّ، این چیزهایی که در اسلام این قدر تأکید شده و در بعضی از کشورها و جاهایی که از اسلام دورند، این‌ها رعایت نمی‌شود، این‌ها اگر چه یک محدودیّتی برای زن و مرد به‌وجود می‌آورد، امّا این‌ها</w:t>
      </w:r>
    </w:p>
    <w:p>
      <w:pPr>
        <w:pStyle w:val="BookText"/>
        <w:rPr/>
      </w:pPr>
      <w:r>
        <w:rPr>
          <w:rFonts w:ascii="IRNazanin" w:hAnsi="IRNazanin" w:eastAsia="IRNazanin"/>
          <w:color w:val="111111"/>
          <w:sz w:val="28"/>
          <w:sz w:val="28"/>
          <w:szCs w:val="28"/>
          <w:rtl w:val="true"/>
          <w:lang w:bidi="fa-IR"/>
        </w:rPr>
        <w:t>را شارع مقدّس برای حفظ خانواده، برای ماندگارشدن این بنای مهم، تحکیم و تشریع کرده است که اگر در همین چیزها هر انسانی تدبیر کند و تأمّل بکند، حکمت‌های بسیار بزرگی را خواهد دید</w:t>
      </w:r>
      <w:r>
        <w:rPr>
          <w:rFonts w:eastAsia="IRNazanin" w:cs="IRNazanin"/>
          <w:color w:val="111111"/>
          <w:sz w:val="28"/>
          <w:szCs w:val="28"/>
          <w:rtl w:val="true"/>
          <w:lang w:bidi="fa-IR"/>
        </w:rPr>
        <w:t>.</w:t>
      </w:r>
      <w:r>
        <w:rPr>
          <w:rStyle w:val="FootnoteAnchor"/>
          <w:rtl w:val="true"/>
        </w:rPr>
        <w:footnoteReference w:id="43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شما می‌بینید در اسلام مَحرم و نامحرم و جدایی زن و مرد و این ها مطرح است، این‌ها مسائل ارتجاعی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جزو دقیق‌ترین مسأله انسانی و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آن، این است که بنیان خانواده مستحکم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 شوهر به هم احساس وفاداری می‌کنند، در موضِع حسادت قرار نمی‌گیرند، این خیلی مسأله‌ی مهمی است</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اساساً رابطه‌ی بی‌قید و شرط و بی‌قید و بند، برای بنای خانواده سمِ‌ّ مهلک است؛ چون خانواده با عشق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بنای خانواده با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زیبایی، عشق به جنس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جای دیگر تأمین شد، دیگر آن پشتوانه‌ی قوی‌ای که استحکام خانواده باید داشته باشد، از بین خواهد رفت و خانواده‌ها متزلزل می‌شود و به همین وضعی درمی‌آید که امروز متأسّفانه در کشورهای غربی هست؛ به‌خصوص در کشورهای اروپای شمالی و امریکا</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این‌که شما می‌بینید در اسلام، حجاب و روگیری و عدم معاشرت زن و مرد و این چیزها هست، و یک عدّه آدم کوته‌بین و کوته‌نظر خیال می‌کنند این ها یک حرف‌های قشری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 است که خانواده‌ها و دل‌های زوجین، در جای خود بماند، این خانواده مستقر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است، نامحرم است، نگاه نکن، معاشرت نکن، دست نده، نخند، جلوه‌گری نکن، جلوی دیگران آرایش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حرف‌هایی که اسلام می‌زند، دین می‌گوید، فقه به ما می‌گوید، این برای این است که اگر این‌ها را رعایت کردید، این خانواده‌ی کوچک شما، این کانون کوچکی که حالا به‌وجود آمده است، مستحکم خواهد ماند و از آن بلایا فارغ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احساس می‌کنند که سرو کارشان با یکدیگر است، با این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احساس نمی‌کند که خانه برای او یک وسیله‌ی دست و پاگیر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مرد احساس نمی‌کند که خانه و زن برای او یک وسیله‌ی مزاحم است</w:t>
      </w:r>
      <w:r>
        <w:rPr>
          <w:rFonts w:eastAsia="IRNazanin" w:cs="IRNazanin"/>
          <w:color w:val="111111"/>
          <w:sz w:val="28"/>
          <w:szCs w:val="28"/>
          <w:rtl w:val="true"/>
          <w:lang w:bidi="fa-IR"/>
        </w:rPr>
        <w:t>.</w:t>
      </w:r>
      <w:r>
        <w:rPr>
          <w:rStyle w:val="FootnoteAnchor"/>
          <w:rtl w:val="true"/>
        </w:rPr>
        <w:footnoteReference w:id="43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همیشه به مردهای جوان توصیه می‌کنم، که شما در معاشرت با نامحرم و حتی مَحارم کاری نکنید و حرفی نزنید که زنانِ خود را وادار به حسادت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دختران جوان هم سفارش می‌کنم، که در برخوردشان با مردهای </w:t>
      </w:r>
      <w:bookmarkStart w:id="802" w:name="pg5563_41015"/>
    </w:p>
    <w:p>
      <w:pPr>
        <w:pStyle w:val="BookText"/>
        <w:rPr/>
      </w:pPr>
      <w:bookmarkEnd w:id="802"/>
      <w:r>
        <w:rPr>
          <w:rFonts w:ascii="IRNazanin" w:hAnsi="IRNazanin" w:eastAsia="IRNazanin"/>
          <w:color w:val="111111"/>
          <w:sz w:val="28"/>
          <w:sz w:val="28"/>
          <w:szCs w:val="28"/>
          <w:rtl w:val="true"/>
          <w:lang w:bidi="fa-IR"/>
        </w:rPr>
        <w:t>بیگانه، کاری نکنند و حرفی نزنند که حسّ حسادت و غیرت شوهرانشان را تحریک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حسادت‌ها، بدبینی می‌آورد و پایه‌های محبّت را سُست می‌کند و از ریشه می‌سوزاند</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803" w:name="__RefHeading___Toc2689887_581953129"/>
      <w:bookmarkStart w:id="804" w:name="_Toc320"/>
      <w:bookmarkEnd w:id="803"/>
      <w:r>
        <w:rPr/>
        <w:t>12-2-3-3</w:t>
      </w:r>
      <w:r>
        <w:rPr>
          <w:rtl w:val="true"/>
        </w:rPr>
        <w:t xml:space="preserve">- </w:t>
      </w:r>
      <w:r>
        <w:rPr>
          <w:rtl w:val="true"/>
        </w:rPr>
        <w:t>غریزه‌ی جنسی؛ عامل استحکام در خانواده خداترس</w:t>
      </w:r>
      <w:bookmarkEnd w:id="804"/>
    </w:p>
    <w:p>
      <w:pPr>
        <w:pStyle w:val="BookText"/>
        <w:rPr/>
      </w:pPr>
      <w:r>
        <w:rPr>
          <w:rFonts w:ascii="IRNazanin" w:hAnsi="IRNazanin" w:eastAsia="IRNazanin"/>
          <w:color w:val="111111"/>
          <w:sz w:val="28"/>
          <w:sz w:val="28"/>
          <w:szCs w:val="28"/>
          <w:rtl w:val="true"/>
          <w:lang w:bidi="fa-IR"/>
        </w:rPr>
        <w:t>اسلام همین غریزه‌ی جنسی را پشتوانه‌ی بنای خانواده قرار داده است، یعنی وسیله‌ی استحکام خانواده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یعنی وقتی زن و مرد عفیف‌اند و خداترس‌اند و طبق دستور اسلام از گناه در باب غریزه‌ی جنسی اجتناب می‌کنند، طبعاً نیاز زن و مرد به یکدیگر در این مورد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به‌هم زیادتر احتیاج داشتند، این بنای خانواده که پایه اصلی‌اش زن و مرد است، مستحکم‌تر خواهد شد</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805" w:name="__RefHeading___Toc2689889_581953129"/>
      <w:bookmarkStart w:id="806" w:name="_Toc321"/>
      <w:bookmarkEnd w:id="805"/>
      <w:r>
        <w:rPr/>
        <w:t>13-2-3-3</w:t>
      </w:r>
      <w:r>
        <w:rPr>
          <w:rtl w:val="true"/>
        </w:rPr>
        <w:t xml:space="preserve">- </w:t>
      </w:r>
      <w:r>
        <w:rPr>
          <w:rtl w:val="true"/>
        </w:rPr>
        <w:t>شریک دانستن در سرنوشت زندگی یکدیگر</w:t>
      </w:r>
      <w:bookmarkEnd w:id="806"/>
    </w:p>
    <w:p>
      <w:pPr>
        <w:pStyle w:val="BookText"/>
        <w:rPr/>
      </w:pPr>
      <w:r>
        <w:rPr>
          <w:rFonts w:ascii="IRNazanin" w:hAnsi="IRNazanin" w:eastAsia="IRNazanin"/>
          <w:color w:val="111111"/>
          <w:sz w:val="28"/>
          <w:sz w:val="28"/>
          <w:szCs w:val="28"/>
          <w:rtl w:val="true"/>
          <w:lang w:bidi="fa-IR"/>
        </w:rPr>
        <w:t>در محیط خانواده، زن و شوهر با هم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مشکلی یا مضیقه‌ای دارد، زن با او بسازد، اگر زن، داخل خانه یا در محیط کار یا هر جور که هست، دشواری دارد، شوهر باید به او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سرنوشت همسر باید شریک بدانند، هر دوی آن‌ها این را برای خاطر خدا انجام دهند</w:t>
      </w:r>
      <w:r>
        <w:rPr>
          <w:rFonts w:eastAsia="IRNazanin" w:cs="IRNazanin"/>
          <w:color w:val="111111"/>
          <w:sz w:val="28"/>
          <w:szCs w:val="28"/>
          <w:rtl w:val="true"/>
          <w:lang w:bidi="fa-IR"/>
        </w:rPr>
        <w:t>.</w:t>
      </w:r>
      <w:r>
        <w:rPr>
          <w:rStyle w:val="FootnoteAnchor"/>
          <w:rtl w:val="true"/>
        </w:rPr>
        <w:footnoteReference w:id="44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دیده بودیم که گاهی مرد، زن را موجود درجه‌ی دو حساب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موجود درجه‌ی دو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مثل هم هستند، هر دو از حقوق برابری در زمینه امور زندگی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جا‌هایی که خدای متعال بین زن ومرد فرقی گذاشته که آن هم روی مصلحتی است وبه نفع مرد و به ضرر زن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دو نفر شریک، مثل دو نفر رفیق، در خانه با هم زندگی کنند</w:t>
      </w:r>
      <w:r>
        <w:rPr>
          <w:rFonts w:eastAsia="IRNazanin" w:cs="IRNazanin"/>
          <w:color w:val="111111"/>
          <w:sz w:val="28"/>
          <w:szCs w:val="28"/>
          <w:rtl w:val="true"/>
          <w:lang w:bidi="fa-IR"/>
        </w:rPr>
        <w:t>.</w:t>
      </w:r>
      <w:r>
        <w:rPr>
          <w:rStyle w:val="FootnoteAnchor"/>
          <w:rtl w:val="true"/>
        </w:rPr>
        <w:footnoteReference w:id="441"/>
      </w:r>
      <w:bookmarkStart w:id="807" w:name="pg5563_41016"/>
    </w:p>
    <w:p>
      <w:pPr>
        <w:pStyle w:val="BookText"/>
        <w:rPr/>
      </w:pPr>
      <w:bookmarkEnd w:id="807"/>
      <w:r>
        <w:rPr>
          <w:rFonts w:ascii="IRNazanin" w:hAnsi="IRNazanin" w:eastAsia="IRNazanin"/>
          <w:color w:val="111111"/>
          <w:sz w:val="28"/>
          <w:sz w:val="28"/>
          <w:szCs w:val="28"/>
          <w:rtl w:val="true"/>
          <w:lang w:bidi="fa-IR"/>
        </w:rPr>
        <w:t>این‌طور هم نیست که بگوییم همه جا خانم باید از آقا تبعیت کند؛ 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نه در اسلام داریم و نه در شرع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زن بایستی در همه‌ی امور تابع شوهر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برخی از این اروپا ندیده‌های بدتر از اروپا و مقلّد اروپا، بگوییم که زن بایستی همه کاره باشد و مرد باید تابع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دو تا شریک و دو تا رفیق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مرد کوتاه بیاید، یک جا زن کوتاه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این‌جا از سلیقه و خواست خود بگذرد، دیگری در جای دیگر، تا بتوانید با یکدیگر زندگی کنید</w:t>
      </w:r>
      <w:r>
        <w:rPr>
          <w:rFonts w:eastAsia="IRNazanin" w:cs="IRNazanin"/>
          <w:color w:val="111111"/>
          <w:sz w:val="28"/>
          <w:szCs w:val="28"/>
          <w:rtl w:val="true"/>
          <w:lang w:bidi="fa-IR"/>
        </w:rPr>
        <w:t>.</w:t>
      </w:r>
      <w:r>
        <w:rPr>
          <w:rStyle w:val="FootnoteAnchor"/>
          <w:rtl w:val="true"/>
        </w:rPr>
        <w:footnoteReference w:id="442"/>
      </w:r>
    </w:p>
    <w:p>
      <w:pPr>
        <w:pStyle w:val="Heading5"/>
        <w:numPr>
          <w:ilvl w:val="4"/>
          <w:numId w:val="1"/>
        </w:numPr>
        <w:rPr/>
      </w:pPr>
      <w:bookmarkStart w:id="808" w:name="__RefHeading___Toc2689891_581953129"/>
      <w:bookmarkStart w:id="809" w:name="_Toc322"/>
      <w:bookmarkEnd w:id="808"/>
      <w:r>
        <w:rPr/>
        <w:t>14-2-3-3</w:t>
      </w:r>
      <w:r>
        <w:rPr>
          <w:rtl w:val="true"/>
        </w:rPr>
        <w:t xml:space="preserve">- </w:t>
      </w:r>
      <w:r>
        <w:rPr>
          <w:rtl w:val="true"/>
        </w:rPr>
        <w:t>استفاده از خُلقیات به طور صحیح</w:t>
      </w:r>
      <w:bookmarkEnd w:id="809"/>
    </w:p>
    <w:p>
      <w:pPr>
        <w:pStyle w:val="BookText"/>
        <w:rPr/>
      </w:pPr>
      <w:r>
        <w:rPr>
          <w:rFonts w:ascii="IRNazanin" w:hAnsi="IRNazanin" w:eastAsia="IRNazanin"/>
          <w:color w:val="111111"/>
          <w:sz w:val="28"/>
          <w:sz w:val="28"/>
          <w:szCs w:val="28"/>
          <w:rtl w:val="true"/>
          <w:lang w:bidi="fa-IR"/>
        </w:rPr>
        <w:t>زن و شوهر اگر از خُلقیّات ویژه‌ی خود به طور صحیح استفاده کنند، در خانواده، زوجی کامل و هماهنگ و مساعد تشکیل می‌دهند</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این‌ها همه به خاطر طبیعت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زن و مرد، هر کدام ویژگی‌ای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خانواده، کار و روحیّات مرد را نباید از زنان توقّع کرد؛ روحیات زن را هم در خانواده نباید کسی از مرد توقّع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خصوصیات طبیعی و روحی دارند که مصلحت بشر، مصلحت جامعه، مصلحت نظام اجتماعی زن و مرد این است که روحیّات و خصوصیات مرد وزن در تعامل این‌ها در داخل خانواده دقیقاً رعایت شود؛ که اگر رعایت شد، هم این خوشبخت است و هم آن</w:t>
      </w:r>
      <w:r>
        <w:rPr>
          <w:rFonts w:eastAsia="IRNazanin" w:cs="IRNazanin"/>
          <w:color w:val="111111"/>
          <w:sz w:val="28"/>
          <w:szCs w:val="28"/>
          <w:rtl w:val="true"/>
          <w:lang w:bidi="fa-IR"/>
        </w:rPr>
        <w:t>.</w:t>
      </w:r>
      <w:r>
        <w:rPr>
          <w:rStyle w:val="FootnoteAnchor"/>
          <w:rtl w:val="true"/>
        </w:rPr>
        <w:footnoteReference w:id="444"/>
      </w:r>
    </w:p>
    <w:p>
      <w:pPr>
        <w:pStyle w:val="Heading5"/>
        <w:numPr>
          <w:ilvl w:val="4"/>
          <w:numId w:val="1"/>
        </w:numPr>
        <w:rPr/>
      </w:pPr>
      <w:bookmarkStart w:id="810" w:name="__RefHeading___Toc2689893_581953129"/>
      <w:bookmarkStart w:id="811" w:name="_Toc323"/>
      <w:bookmarkEnd w:id="810"/>
      <w:r>
        <w:rPr/>
        <w:t>15-2-3-3</w:t>
      </w:r>
      <w:r>
        <w:rPr>
          <w:rtl w:val="true"/>
        </w:rPr>
        <w:t xml:space="preserve">- </w:t>
      </w:r>
      <w:r>
        <w:rPr>
          <w:rtl w:val="true"/>
        </w:rPr>
        <w:t>حفظ کانون خانواده و فرزندان</w:t>
      </w:r>
      <w:bookmarkEnd w:id="81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 أَهْلیکُمْ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و همسرتان را باید حفظ کنید؛ این جزو وظایف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تشدید کننده دارد؛ یعنی وقتی در خانواده‌یی، جوان یا یک عضو </w:t>
      </w:r>
      <w:bookmarkStart w:id="812" w:name="pg5563_41017"/>
    </w:p>
    <w:p>
      <w:pPr>
        <w:pStyle w:val="BookText"/>
        <w:rPr/>
      </w:pPr>
      <w:bookmarkEnd w:id="812"/>
      <w:r>
        <w:rPr>
          <w:rFonts w:ascii="IRNazanin" w:hAnsi="IRNazanin" w:eastAsia="IRNazanin"/>
          <w:color w:val="111111"/>
          <w:sz w:val="28"/>
          <w:sz w:val="28"/>
          <w:szCs w:val="28"/>
          <w:rtl w:val="true"/>
          <w:lang w:bidi="fa-IR"/>
        </w:rPr>
        <w:t>خانواده خدای نکرده نقطه‌ی ضعفی پیدا کرد؛ مثل لکه‌ی سیاهی شد روی دندان، و مینای دندان در این نقطه خراب شد، به‌تدریج روی ذهن مخاطب‌های خودش و پدر و مادرش اثر می‌گذارد و همین‌طور اثرهای متقابل تشدیدکننده دارد؛ در نتیجه آن حقیقت و معنویّت را از دست می‌دهد</w:t>
      </w:r>
      <w:r>
        <w:rPr>
          <w:rFonts w:eastAsia="IRNazanin" w:cs="IRNazanin"/>
          <w:color w:val="111111"/>
          <w:sz w:val="28"/>
          <w:szCs w:val="28"/>
          <w:rtl w:val="true"/>
          <w:lang w:bidi="fa-IR"/>
        </w:rPr>
        <w:t>.</w:t>
      </w:r>
      <w:r>
        <w:rPr>
          <w:rStyle w:val="FootnoteAnchor"/>
          <w:rtl w:val="true"/>
        </w:rPr>
        <w:footnoteReference w:id="445"/>
      </w:r>
    </w:p>
    <w:p>
      <w:pPr>
        <w:pStyle w:val="Heading5"/>
        <w:numPr>
          <w:ilvl w:val="4"/>
          <w:numId w:val="1"/>
        </w:numPr>
        <w:rPr/>
      </w:pPr>
      <w:bookmarkStart w:id="813" w:name="__RefHeading___Toc2689895_581953129"/>
      <w:bookmarkStart w:id="814" w:name="_Toc324"/>
      <w:bookmarkEnd w:id="813"/>
      <w:r>
        <w:rPr/>
        <w:t>16-2-3-3</w:t>
      </w:r>
      <w:r>
        <w:rPr>
          <w:rtl w:val="true"/>
        </w:rPr>
        <w:t xml:space="preserve">- </w:t>
      </w:r>
      <w:r>
        <w:rPr>
          <w:rtl w:val="true"/>
        </w:rPr>
        <w:t>حفظ اسرار یکدیگر</w:t>
      </w:r>
      <w:bookmarkEnd w:id="814"/>
    </w:p>
    <w:p>
      <w:pPr>
        <w:pStyle w:val="BookText"/>
        <w:rPr/>
      </w:pPr>
      <w:r>
        <w:rPr>
          <w:rFonts w:ascii="IRNazanin" w:hAnsi="IRNazanin" w:eastAsia="IRNazanin"/>
          <w:color w:val="111111"/>
          <w:sz w:val="28"/>
          <w:sz w:val="28"/>
          <w:szCs w:val="28"/>
          <w:rtl w:val="true"/>
          <w:lang w:bidi="fa-IR"/>
        </w:rPr>
        <w:t>زن و شوهر باید راز هم را حفظ کنند، زن نباید راز شوهرش را پیش کسی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مثلاً نرود پیش رفقایش در باشگاه یا مثلاً فلان مهمانی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همسرش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حواستان جمع باشد، اسرار هم را محکم نگاه دارید تا زندگی ان شاءالله شیرین و مستحکم شود</w:t>
      </w:r>
      <w:r>
        <w:rPr>
          <w:rFonts w:eastAsia="IRNazanin" w:cs="IRNazanin"/>
          <w:color w:val="111111"/>
          <w:sz w:val="28"/>
          <w:szCs w:val="28"/>
          <w:rtl w:val="true"/>
          <w:lang w:bidi="fa-IR"/>
        </w:rPr>
        <w:t>.</w:t>
      </w:r>
      <w:r>
        <w:rPr>
          <w:rStyle w:val="FootnoteAnchor"/>
          <w:rtl w:val="true"/>
        </w:rPr>
        <w:footnoteReference w:id="446"/>
      </w:r>
    </w:p>
    <w:p>
      <w:pPr>
        <w:pStyle w:val="Heading5"/>
        <w:numPr>
          <w:ilvl w:val="4"/>
          <w:numId w:val="1"/>
        </w:numPr>
        <w:rPr/>
      </w:pPr>
      <w:bookmarkStart w:id="815" w:name="__RefHeading___Toc2689897_581953129"/>
      <w:bookmarkStart w:id="816" w:name="_Toc325"/>
      <w:bookmarkEnd w:id="815"/>
      <w:r>
        <w:rPr/>
        <w:t>17-2-3-3</w:t>
      </w:r>
      <w:r>
        <w:rPr>
          <w:rtl w:val="true"/>
        </w:rPr>
        <w:t xml:space="preserve">- </w:t>
      </w:r>
      <w:r>
        <w:rPr>
          <w:rtl w:val="true"/>
        </w:rPr>
        <w:t>احترام به قرارداد زناشویی توسط طرفین، جامعه و قانون</w:t>
      </w:r>
      <w:bookmarkEnd w:id="816"/>
    </w:p>
    <w:p>
      <w:pPr>
        <w:pStyle w:val="BookText"/>
        <w:rPr/>
      </w:pPr>
      <w:r>
        <w:rPr>
          <w:rFonts w:ascii="IRNazanin" w:hAnsi="IRNazanin" w:eastAsia="IRNazanin"/>
          <w:color w:val="111111"/>
          <w:sz w:val="28"/>
          <w:sz w:val="28"/>
          <w:szCs w:val="28"/>
          <w:rtl w:val="true"/>
          <w:lang w:bidi="fa-IR"/>
        </w:rPr>
        <w:t>خانواده یک قرارداد است، یک امر طبیعی نیست که دو چیز را به هم وصل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اعتباری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آن بسته به این است که طرفین قضیّه و جامعه و قانون، آن‌را محترم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بی‌اعتنایی کردند، باقی نمی‌ماند</w:t>
      </w:r>
      <w:r>
        <w:rPr>
          <w:rFonts w:eastAsia="IRNazanin" w:cs="IRNazanin"/>
          <w:color w:val="111111"/>
          <w:sz w:val="28"/>
          <w:szCs w:val="28"/>
          <w:rtl w:val="true"/>
          <w:lang w:bidi="fa-IR"/>
        </w:rPr>
        <w:t>.</w:t>
      </w:r>
      <w:r>
        <w:rPr>
          <w:rStyle w:val="FootnoteAnchor"/>
          <w:rtl w:val="true"/>
        </w:rPr>
        <w:footnoteReference w:id="447"/>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صیغه‌ی عقد، زنان می‌توانند شروطی را به‌عنوان شرط عقد ازدواج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شروط را هم زن و هم مرد موظّفند که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شرط کردند، آن بحث دیگری است؛ امّا در درجه‌ی اوّل،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مورد دیگر هم هست که زن موظّف است در آن موارد، از مرد اطاعت کند</w:t>
      </w:r>
      <w:r>
        <w:rPr>
          <w:rFonts w:eastAsia="IRNazanin" w:cs="IRNazanin"/>
          <w:color w:val="111111"/>
          <w:sz w:val="28"/>
          <w:szCs w:val="28"/>
          <w:rtl w:val="true"/>
          <w:lang w:bidi="fa-IR"/>
        </w:rPr>
        <w:t>.</w:t>
      </w:r>
      <w:r>
        <w:rPr>
          <w:rStyle w:val="FootnoteAnchor"/>
          <w:rtl w:val="true"/>
        </w:rPr>
        <w:footnoteReference w:id="44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7" w:name="pg5563_41019"/>
      <w:bookmarkStart w:id="818" w:name="pg5563_41019"/>
      <w:bookmarkEnd w:id="818"/>
    </w:p>
    <w:p>
      <w:pPr>
        <w:pStyle w:val="Heading3"/>
        <w:numPr>
          <w:ilvl w:val="2"/>
          <w:numId w:val="1"/>
        </w:numPr>
        <w:rPr/>
      </w:pPr>
      <w:bookmarkStart w:id="819" w:name="pg5563_41019"/>
      <w:bookmarkStart w:id="820" w:name="__RefHeading___Toc2689899_581953129"/>
      <w:bookmarkStart w:id="821" w:name="_Toc326"/>
      <w:bookmarkEnd w:id="819"/>
      <w:bookmarkEnd w:id="820"/>
      <w:r>
        <w:rPr>
          <w:rtl w:val="true"/>
        </w:rPr>
        <w:t>فصل چهارم</w:t>
      </w:r>
      <w:r>
        <w:rPr>
          <w:rtl w:val="true"/>
        </w:rPr>
        <w:t xml:space="preserve">: </w:t>
      </w:r>
      <w:r>
        <w:rPr>
          <w:rtl w:val="true"/>
        </w:rPr>
        <w:t>تزلزل و نبود خانواده</w:t>
      </w:r>
      <w:bookmarkEnd w:id="821"/>
    </w:p>
    <w:p>
      <w:pPr>
        <w:pStyle w:val="Heading4"/>
        <w:numPr>
          <w:ilvl w:val="3"/>
          <w:numId w:val="1"/>
        </w:numPr>
        <w:rPr/>
      </w:pPr>
      <w:bookmarkStart w:id="822" w:name="__RefHeading___Toc2689901_581953129"/>
      <w:bookmarkStart w:id="823" w:name="_Toc327"/>
      <w:bookmarkEnd w:id="822"/>
      <w:r>
        <w:rPr/>
        <w:t>1-4-3</w:t>
      </w:r>
      <w:r>
        <w:rPr>
          <w:rtl w:val="true"/>
        </w:rPr>
        <w:t xml:space="preserve">- </w:t>
      </w:r>
      <w:r>
        <w:rPr>
          <w:rtl w:val="true"/>
        </w:rPr>
        <w:t>عواقب</w:t>
      </w:r>
      <w:bookmarkEnd w:id="823"/>
    </w:p>
    <w:p>
      <w:pPr>
        <w:pStyle w:val="Heading5"/>
        <w:numPr>
          <w:ilvl w:val="4"/>
          <w:numId w:val="1"/>
        </w:numPr>
        <w:rPr/>
      </w:pPr>
      <w:bookmarkStart w:id="824" w:name="__RefHeading___Toc2689903_581953129"/>
      <w:bookmarkStart w:id="825" w:name="_Toc328"/>
      <w:bookmarkEnd w:id="824"/>
      <w:r>
        <w:rPr/>
        <w:t>1-1-4-3</w:t>
      </w:r>
      <w:r>
        <w:rPr>
          <w:rtl w:val="true"/>
        </w:rPr>
        <w:t xml:space="preserve">- </w:t>
      </w:r>
      <w:r>
        <w:rPr>
          <w:rtl w:val="true"/>
        </w:rPr>
        <w:t>ناقص بودن یک پایه‌ی مهمّ زندگی</w:t>
      </w:r>
      <w:bookmarkEnd w:id="825"/>
    </w:p>
    <w:p>
      <w:pPr>
        <w:pStyle w:val="BookText"/>
        <w:rPr/>
      </w:pPr>
      <w:r>
        <w:rPr>
          <w:rFonts w:ascii="IRNazanin" w:hAnsi="IRNazanin" w:eastAsia="IRNazanin"/>
          <w:color w:val="111111"/>
          <w:sz w:val="28"/>
          <w:sz w:val="28"/>
          <w:szCs w:val="28"/>
          <w:rtl w:val="true"/>
          <w:lang w:bidi="fa-IR"/>
        </w:rPr>
        <w:t>نفس ایجاد کانون خانوادگی و یک کانون جدید، از همه چیز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خلقت بشر چه زن وچه مرد، این طوری است که باید یک زن و مرد مجتمعتاً یک واحدی را تشکیل بدهند، تا زندگی راحت، بی‌دغدغه و آماده برای جواب‌گویی به نیازهای بشر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نشد یک پایه‌ی مهمّ از زندگی لنگ است</w:t>
      </w:r>
      <w:r>
        <w:rPr>
          <w:rFonts w:eastAsia="IRNazanin" w:cs="IRNazanin"/>
          <w:color w:val="111111"/>
          <w:sz w:val="28"/>
          <w:szCs w:val="28"/>
          <w:rtl w:val="true"/>
          <w:lang w:bidi="fa-IR"/>
        </w:rPr>
        <w:t>.</w:t>
      </w:r>
      <w:r>
        <w:rPr>
          <w:rStyle w:val="FootnoteAnchor"/>
          <w:rtl w:val="true"/>
        </w:rPr>
        <w:footnoteReference w:id="449"/>
      </w:r>
    </w:p>
    <w:p>
      <w:pPr>
        <w:pStyle w:val="Heading5"/>
        <w:numPr>
          <w:ilvl w:val="4"/>
          <w:numId w:val="1"/>
        </w:numPr>
        <w:rPr/>
      </w:pPr>
      <w:bookmarkStart w:id="826" w:name="__RefHeading___Toc2689905_581953129"/>
      <w:bookmarkStart w:id="827" w:name="_Toc329"/>
      <w:bookmarkEnd w:id="826"/>
      <w:r>
        <w:rPr/>
        <w:t>2-1-4-3</w:t>
      </w:r>
      <w:r>
        <w:rPr>
          <w:rtl w:val="true"/>
        </w:rPr>
        <w:t xml:space="preserve">- </w:t>
      </w:r>
      <w:r>
        <w:rPr>
          <w:rtl w:val="true"/>
        </w:rPr>
        <w:t>ناکام ماندن همه‌ی تربیت‌های بشری و همه‌ی نیازهای روحی انسان‌ها</w:t>
      </w:r>
      <w:bookmarkEnd w:id="82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خانواده در جامعه‌ای نباشد، همه‌ی تربیت‌های بشری و همه‌ی نیازهای روحی انسان‌ها ناکام خواهد ماند؛ زیرا طبیعت و ساخت بشری این گونه است که جز در آغوش خانواده و در محیط خانواده و در آغوش پدر و مادر آن تربیت سالم و بی‌عیب و عقده و آن بالندگی لازم روحی پیدا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از لحاظ روحی و عاطفی، صحیح و سالم و کامل بارخواهد آمد که در خانواده تربیت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محیط زندگی آرام و مناسبی در خانواده حکم‌فرما باشد، می‌توان خاطرجمع </w:t>
      </w:r>
      <w:bookmarkStart w:id="828" w:name="pg5563_41020"/>
    </w:p>
    <w:p>
      <w:pPr>
        <w:pStyle w:val="BookText"/>
        <w:rPr/>
      </w:pPr>
      <w:bookmarkEnd w:id="828"/>
      <w:r>
        <w:rPr>
          <w:rFonts w:ascii="IRNazanin" w:hAnsi="IRNazanin" w:eastAsia="IRNazanin"/>
          <w:color w:val="111111"/>
          <w:sz w:val="28"/>
          <w:sz w:val="28"/>
          <w:szCs w:val="28"/>
          <w:rtl w:val="true"/>
          <w:lang w:bidi="fa-IR"/>
        </w:rPr>
        <w:t>شد که فرزند از لحاظ ساختار عاطفی و روانی سالم هستند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اگر جامعه‌ای خانواده نداشته باشد یا خانواده در آن متزلزل باشد، انسان در بهترین پرورشگاه‌های خود پرورش پیدا نخواهد کرد</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829" w:name="__RefHeading___Toc2689907_581953129"/>
      <w:bookmarkStart w:id="830" w:name="_Toc330"/>
      <w:bookmarkEnd w:id="829"/>
      <w:r>
        <w:rPr/>
        <w:t>3-1-4-3</w:t>
      </w:r>
      <w:r>
        <w:rPr>
          <w:rtl w:val="true"/>
        </w:rPr>
        <w:t xml:space="preserve">- </w:t>
      </w:r>
      <w:r>
        <w:rPr>
          <w:rtl w:val="true"/>
        </w:rPr>
        <w:t>از بین رفتن مرکز تولید ایمان و دین‌باوری و عدم وجود انسان صالح و اخلاق در جامعه</w:t>
      </w:r>
      <w:bookmarkEnd w:id="830"/>
    </w:p>
    <w:p>
      <w:pPr>
        <w:pStyle w:val="BookText"/>
        <w:rPr/>
      </w:pPr>
      <w:r>
        <w:rPr>
          <w:rFonts w:ascii="IRNazanin" w:hAnsi="IRNazanin" w:eastAsia="IRNazanin"/>
          <w:color w:val="111111"/>
          <w:sz w:val="28"/>
          <w:sz w:val="28"/>
          <w:szCs w:val="28"/>
          <w:rtl w:val="true"/>
          <w:lang w:bidi="fa-IR"/>
        </w:rPr>
        <w:t>خانواده که نبود، مرکز تولید ایمان و دین‌باوری دیگر نیست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خانواده که نبود، نوجوان نیست، کودک نیست، انسان نیست، مرد و زن صالح نیست، اخلاق نیست، انتقال تجربیات مثبت و خوب و با ارزش نسل گذشته به نسل بعد نیست</w:t>
      </w:r>
      <w:r>
        <w:rPr>
          <w:rFonts w:eastAsia="IRNazanin" w:cs="IRNazanin"/>
          <w:color w:val="111111"/>
          <w:sz w:val="28"/>
          <w:szCs w:val="28"/>
          <w:rtl w:val="true"/>
          <w:lang w:bidi="fa-IR"/>
        </w:rPr>
        <w:t>.</w:t>
      </w:r>
      <w:r>
        <w:rPr>
          <w:rStyle w:val="FootnoteAnchor"/>
          <w:rtl w:val="true"/>
        </w:rPr>
        <w:footnoteReference w:id="453"/>
      </w:r>
    </w:p>
    <w:p>
      <w:pPr>
        <w:pStyle w:val="Heading5"/>
        <w:numPr>
          <w:ilvl w:val="4"/>
          <w:numId w:val="1"/>
        </w:numPr>
        <w:rPr/>
      </w:pPr>
      <w:bookmarkStart w:id="831" w:name="__RefHeading___Toc2689909_581953129"/>
      <w:bookmarkStart w:id="832" w:name="_Toc331"/>
      <w:bookmarkEnd w:id="831"/>
      <w:r>
        <w:rPr/>
        <w:t>4-1-4-3</w:t>
      </w:r>
      <w:r>
        <w:rPr>
          <w:rtl w:val="true"/>
        </w:rPr>
        <w:t xml:space="preserve">- </w:t>
      </w:r>
      <w:r>
        <w:rPr>
          <w:rtl w:val="true"/>
        </w:rPr>
        <w:t>عدم اصلاح جامعه حتّی با وجود بزرگ‌ترین مصلحین</w:t>
      </w:r>
      <w:bookmarkEnd w:id="832"/>
    </w:p>
    <w:p>
      <w:pPr>
        <w:pStyle w:val="BookText"/>
        <w:rPr/>
      </w:pPr>
      <w:r>
        <w:rPr>
          <w:rFonts w:ascii="IRNazanin" w:hAnsi="IRNazanin" w:eastAsia="IRNazanin"/>
          <w:color w:val="111111"/>
          <w:sz w:val="28"/>
          <w:sz w:val="28"/>
          <w:szCs w:val="28"/>
          <w:rtl w:val="true"/>
          <w:lang w:bidi="fa-IR"/>
        </w:rPr>
        <w:t>اگر در جامعه‌ای خانواده مستحکم شد و زن و شوهر حقوق یکدیگر را رعایت کردند و با هم اخلاق خوش داشته و سازگاری نمودند و با همکاری هم مشکلات را بر طرف نموده و فرزندان را تربیت کردند، جامعه‌ای که این‌طور خانواده‌ها داشته باشد می‌تواند این‌طور جوامع را اصلاح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خانواده‌ای نبود، بزرگ‌ترین مصلحین هم بیایند نمی‌توانند جامعه را اصلاح کنند</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833" w:name="__RefHeading___Toc2689911_581953129"/>
      <w:bookmarkStart w:id="834" w:name="_Toc332"/>
      <w:bookmarkEnd w:id="833"/>
      <w:r>
        <w:rPr/>
        <w:t>5-1-4-3</w:t>
      </w:r>
      <w:r>
        <w:rPr>
          <w:rtl w:val="true"/>
        </w:rPr>
        <w:t xml:space="preserve">- </w:t>
      </w:r>
      <w:r>
        <w:rPr>
          <w:rtl w:val="true"/>
        </w:rPr>
        <w:t>بدون محافظ بودن نسل‌های آینده و تولید نسل‌های بی‌هویّت</w:t>
      </w:r>
      <w:bookmarkEnd w:id="83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یک محیط امنی است که در آن چه فرزندان و چه خود پدر و مادر </w:t>
      </w:r>
      <w:bookmarkStart w:id="835" w:name="pg5563_41021"/>
    </w:p>
    <w:p>
      <w:pPr>
        <w:pStyle w:val="BookText"/>
        <w:rPr/>
      </w:pPr>
      <w:bookmarkEnd w:id="835"/>
      <w:r>
        <w:rPr>
          <w:rFonts w:ascii="IRNazanin" w:hAnsi="IRNazanin" w:eastAsia="IRNazanin"/>
          <w:color w:val="111111"/>
          <w:sz w:val="28"/>
          <w:sz w:val="28"/>
          <w:szCs w:val="28"/>
          <w:rtl w:val="true"/>
          <w:lang w:bidi="fa-IR"/>
        </w:rPr>
        <w:t>می‌توانند روح و فکر و ذهن خود را در این محیط امن و قابل اعتماد، سالم نگه دارند و رشد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خانواده سست شد، نسل‌هایی که همین‌طور پشت سر هم می‌آیند، بی‌حفاظ‌اند</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امروز آن‌چه در کشورهای غربی مشاهده می‌شود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نسل‌های بی‌هویّت، نسل‌های درمانده و سرگشته، پدر و مادرهایی که از فرزندانشان سال ها خبر ندارند؛ در یک شهر هم زندگی می‌کنند؛ چه برسد به این‌که در شهر دیگری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متلاشی شده، انسان‌های تنها</w:t>
      </w:r>
      <w:r>
        <w:rPr>
          <w:rFonts w:eastAsia="IRNazanin" w:cs="IRNazanin"/>
          <w:color w:val="111111"/>
          <w:sz w:val="28"/>
          <w:szCs w:val="28"/>
          <w:rtl w:val="true"/>
          <w:lang w:bidi="fa-IR"/>
        </w:rPr>
        <w:t>.</w:t>
      </w:r>
      <w:r>
        <w:rPr>
          <w:rStyle w:val="FootnoteAnchor"/>
          <w:rtl w:val="true"/>
        </w:rPr>
        <w:footnoteReference w:id="456"/>
      </w:r>
    </w:p>
    <w:p>
      <w:pPr>
        <w:pStyle w:val="Heading5"/>
        <w:numPr>
          <w:ilvl w:val="4"/>
          <w:numId w:val="1"/>
        </w:numPr>
        <w:rPr/>
      </w:pPr>
      <w:bookmarkStart w:id="836" w:name="__RefHeading___Toc2689913_581953129"/>
      <w:bookmarkStart w:id="837" w:name="_Toc333"/>
      <w:bookmarkEnd w:id="836"/>
      <w:r>
        <w:rPr/>
        <w:t>6-1-4-3</w:t>
      </w:r>
      <w:r>
        <w:rPr>
          <w:rtl w:val="true"/>
        </w:rPr>
        <w:t xml:space="preserve">- </w:t>
      </w:r>
      <w:r>
        <w:rPr>
          <w:rtl w:val="true"/>
        </w:rPr>
        <w:t>دچارشدن به اختلالات فرهنگی و اخلاقی و مشکلات روانی و عصبی در جامعه</w:t>
      </w:r>
      <w:bookmarkEnd w:id="837"/>
    </w:p>
    <w:p>
      <w:pPr>
        <w:pStyle w:val="BookText"/>
        <w:rPr/>
      </w:pPr>
      <w:r>
        <w:rPr>
          <w:rFonts w:ascii="IRNazanin" w:hAnsi="IRNazanin" w:eastAsia="IRNazanin"/>
          <w:color w:val="111111"/>
          <w:sz w:val="28"/>
          <w:sz w:val="28"/>
          <w:szCs w:val="28"/>
          <w:rtl w:val="true"/>
          <w:lang w:bidi="fa-IR"/>
        </w:rPr>
        <w:t>اساس ازدواج مهم‌ترین مصلحت ازدواج، عبارتست از تشکیل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است که اگر خانواده‌ی سالمی در یک جامعه‌ای وجود داشته باشد، آن جامعه سالم خواهد شد و مواریث فرهنگی خودش را به‌صورت صحیح منتقل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جامعه تربیت کودکان به بهترین‌وجه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در آن کشورها و جوامعی که خانواده دچار اختلال می‌شود، معمولاً اختلالات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بوجود می‌آید</w:t>
      </w:r>
      <w:r>
        <w:rPr>
          <w:rFonts w:eastAsia="IRNazanin" w:cs="IRNazanin"/>
          <w:color w:val="111111"/>
          <w:sz w:val="28"/>
          <w:szCs w:val="28"/>
          <w:rtl w:val="true"/>
          <w:lang w:bidi="fa-IR"/>
        </w:rPr>
        <w:t>.</w:t>
      </w:r>
      <w:r>
        <w:rPr>
          <w:rStyle w:val="FootnoteAnchor"/>
          <w:rtl w:val="true"/>
        </w:rPr>
        <w:footnoteReference w:id="457"/>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جوامعی که در آن خانواده سست و بی بنیاد است یا خانواده اصلاً تشکیل نمی‌شود یا کم تشکیل می‌شود، یا اگر تشکیل شد، متزلزل است و در معرض نابودی و فنا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جوامع مشکلات روانی و عصبی بسیار بیش‌تر از آن جوامعی است که در آن‌ها خانوادهای مستقر هستند و زن و مرد به یک نقطه و کانونی متّصل‌اند</w:t>
      </w:r>
      <w:r>
        <w:rPr>
          <w:rFonts w:eastAsia="IRNazanin" w:cs="IRNazanin"/>
          <w:color w:val="111111"/>
          <w:sz w:val="28"/>
          <w:szCs w:val="28"/>
          <w:rtl w:val="true"/>
          <w:lang w:bidi="fa-IR"/>
        </w:rPr>
        <w:t>.</w:t>
      </w:r>
      <w:r>
        <w:rPr>
          <w:rStyle w:val="FootnoteAnchor"/>
          <w:rtl w:val="true"/>
        </w:rPr>
        <w:footnoteReference w:id="458"/>
      </w:r>
      <w:bookmarkStart w:id="838" w:name="pg5563_41022"/>
    </w:p>
    <w:p>
      <w:pPr>
        <w:pStyle w:val="Heading5"/>
        <w:numPr>
          <w:ilvl w:val="4"/>
          <w:numId w:val="1"/>
        </w:numPr>
        <w:rPr/>
      </w:pPr>
      <w:bookmarkStart w:id="839" w:name="__RefHeading___Toc2689915_581953129"/>
      <w:bookmarkStart w:id="840" w:name="_Toc334"/>
      <w:bookmarkEnd w:id="838"/>
      <w:bookmarkEnd w:id="839"/>
      <w:r>
        <w:rPr/>
        <w:t>7-1-4-3</w:t>
      </w:r>
      <w:r>
        <w:rPr>
          <w:rtl w:val="true"/>
        </w:rPr>
        <w:t xml:space="preserve">- </w:t>
      </w:r>
      <w:r>
        <w:rPr>
          <w:rtl w:val="true"/>
        </w:rPr>
        <w:t>داشتن جامعه‌ای آشفته و نامطمئن و عدم انتقال مواریث فرهنگی‌و فکری و عقاید نسل‌ها به یکدیگر</w:t>
      </w:r>
      <w:bookmarkEnd w:id="840"/>
    </w:p>
    <w:p>
      <w:pPr>
        <w:pStyle w:val="BookText"/>
        <w:rPr/>
      </w:pPr>
      <w:r>
        <w:rPr>
          <w:rFonts w:ascii="IRNazanin" w:hAnsi="IRNazanin" w:eastAsia="IRNazanin"/>
          <w:color w:val="111111"/>
          <w:sz w:val="28"/>
          <w:sz w:val="28"/>
          <w:szCs w:val="28"/>
          <w:rtl w:val="true"/>
          <w:lang w:bidi="fa-IR"/>
        </w:rPr>
        <w:t xml:space="preserve">جامعه‌ی بی‌خانواده جامعه‌ی آشفته‌ای است، جامعه‌ی نامطمئنی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است که در آن مواریث فرهنگی و فکری و عقاید نسل‌ها به یکدیگر آسان منتقل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در آن تربیت انسان به راحتی و روانی صورت نمی‌گیرد</w:t>
      </w:r>
      <w:r>
        <w:rPr>
          <w:rFonts w:eastAsia="IRNazanin" w:cs="IRNazanin"/>
          <w:color w:val="111111"/>
          <w:sz w:val="28"/>
          <w:szCs w:val="28"/>
          <w:rtl w:val="true"/>
          <w:lang w:bidi="fa-IR"/>
        </w:rPr>
        <w:t>.</w:t>
      </w:r>
      <w:r>
        <w:rPr>
          <w:rStyle w:val="FootnoteAnchor"/>
          <w:rtl w:val="true"/>
        </w:rPr>
        <w:footnoteReference w:id="459"/>
      </w:r>
    </w:p>
    <w:p>
      <w:pPr>
        <w:pStyle w:val="Heading5"/>
        <w:numPr>
          <w:ilvl w:val="4"/>
          <w:numId w:val="1"/>
        </w:numPr>
        <w:rPr/>
      </w:pPr>
      <w:bookmarkStart w:id="841" w:name="__RefHeading___Toc2689917_581953129"/>
      <w:bookmarkStart w:id="842" w:name="_Toc335"/>
      <w:bookmarkEnd w:id="841"/>
      <w:r>
        <w:rPr/>
        <w:t>8-1-4-3</w:t>
      </w:r>
      <w:r>
        <w:rPr>
          <w:rtl w:val="true"/>
        </w:rPr>
        <w:t xml:space="preserve">- </w:t>
      </w:r>
      <w:r>
        <w:rPr>
          <w:rtl w:val="true"/>
        </w:rPr>
        <w:t>از دست دادن هویّت فرهنگی و بی‌دفاع ماندن مقابل اجانب</w:t>
      </w:r>
      <w:bookmarkEnd w:id="842"/>
    </w:p>
    <w:p>
      <w:pPr>
        <w:pStyle w:val="BookText"/>
        <w:rPr/>
      </w:pPr>
      <w:r>
        <w:rPr>
          <w:rFonts w:ascii="IRNazanin" w:hAnsi="IRNazanin" w:eastAsia="IRNazanin"/>
          <w:color w:val="111111"/>
          <w:sz w:val="28"/>
          <w:sz w:val="28"/>
          <w:szCs w:val="28"/>
          <w:rtl w:val="true"/>
          <w:lang w:bidi="fa-IR"/>
        </w:rPr>
        <w:t>این‌که می‌بینید غربی‌ها در داخل کشورهای شرقی و اسلامی و آسیایی، این همه سعی‌می‌کنند شهوترانی و فساد را رواج دهند، برای چیست؟ یکی از علل آن همین است که می‌خواهند با این کار خانواده‌ها را متلاشی کنند تا فرهنگ این جوامع تضعیف شود و بتوانند سوار این‌ها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فرهنگ یک ملّتی تضعیف نشود، کسی نمی‌تواند آن را مهار کند، به دهان او دهنه بزند و سوار دوش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ملّت‌ها را بی‌دفاع کرده است و در دست اجانب اسیر می‌کند، از دست دادن هویّت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با برهم خوردن بنیان خانواده‌ها در جامعه آسان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این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را نگه دارد؛ زیرا در اسلام یکی از مهم‌ترین کارها برای رسیدن به این اهداف، تشکیل خانواده و سپس حفظ بنیان خانواده است</w:t>
      </w:r>
      <w:r>
        <w:rPr>
          <w:rFonts w:eastAsia="IRNazanin" w:cs="IRNazanin"/>
          <w:color w:val="111111"/>
          <w:sz w:val="28"/>
          <w:szCs w:val="28"/>
          <w:rtl w:val="true"/>
          <w:lang w:bidi="fa-IR"/>
        </w:rPr>
        <w:t>.</w:t>
      </w:r>
      <w:r>
        <w:rPr>
          <w:rStyle w:val="FootnoteAnchor"/>
          <w:rtl w:val="true"/>
        </w:rPr>
        <w:footnoteReference w:id="460"/>
      </w:r>
    </w:p>
    <w:p>
      <w:pPr>
        <w:pStyle w:val="Heading5"/>
        <w:numPr>
          <w:ilvl w:val="4"/>
          <w:numId w:val="1"/>
        </w:numPr>
        <w:rPr/>
      </w:pPr>
      <w:bookmarkStart w:id="843" w:name="__RefHeading___Toc2689919_581953129"/>
      <w:bookmarkStart w:id="844" w:name="_Toc336"/>
      <w:bookmarkEnd w:id="843"/>
      <w:r>
        <w:rPr/>
        <w:t>9-1-4-3</w:t>
      </w:r>
      <w:r>
        <w:rPr>
          <w:rtl w:val="true"/>
        </w:rPr>
        <w:t xml:space="preserve">- </w:t>
      </w:r>
      <w:r>
        <w:rPr>
          <w:rtl w:val="true"/>
        </w:rPr>
        <w:t>فرو ریختن پایه‌های مدنیّت</w:t>
      </w:r>
      <w:bookmarkEnd w:id="844"/>
    </w:p>
    <w:p>
      <w:pPr>
        <w:pStyle w:val="BookText"/>
        <w:rPr/>
      </w:pPr>
      <w:r>
        <w:rPr>
          <w:rFonts w:ascii="IRNazanin" w:hAnsi="IRNazanin" w:eastAsia="IRNazanin"/>
          <w:color w:val="111111"/>
          <w:sz w:val="28"/>
          <w:sz w:val="28"/>
          <w:szCs w:val="28"/>
          <w:rtl w:val="true"/>
          <w:lang w:bidi="fa-IR"/>
        </w:rPr>
        <w:t>آن کشورهایی که در آن، خانواده دارد ضایع می‌شود، در واقع پایه های مدنیّت آن ها دارد می‌لرزد و نهایتاً فرو خواهد ریخت</w:t>
      </w:r>
      <w:r>
        <w:rPr>
          <w:rFonts w:eastAsia="IRNazanin" w:cs="IRNazanin"/>
          <w:color w:val="111111"/>
          <w:sz w:val="28"/>
          <w:szCs w:val="28"/>
          <w:rtl w:val="true"/>
          <w:lang w:bidi="fa-IR"/>
        </w:rPr>
        <w:t>.</w:t>
      </w:r>
      <w:r>
        <w:rPr>
          <w:rStyle w:val="FootnoteAnchor"/>
          <w:rtl w:val="true"/>
        </w:rPr>
        <w:footnoteReference w:id="461"/>
      </w:r>
    </w:p>
    <w:p>
      <w:pPr>
        <w:pStyle w:val="Heading4"/>
        <w:numPr>
          <w:ilvl w:val="3"/>
          <w:numId w:val="1"/>
        </w:numPr>
        <w:rPr/>
      </w:pPr>
      <w:bookmarkStart w:id="845" w:name="__RefHeading___Toc2689921_581953129"/>
      <w:bookmarkStart w:id="846" w:name="_Toc337"/>
      <w:bookmarkEnd w:id="845"/>
      <w:r>
        <w:rPr/>
        <w:t>2-4-3</w:t>
      </w:r>
      <w:r>
        <w:rPr>
          <w:rtl w:val="true"/>
        </w:rPr>
        <w:t xml:space="preserve">- </w:t>
      </w:r>
      <w:r>
        <w:rPr>
          <w:rtl w:val="true"/>
        </w:rPr>
        <w:t>عوامل</w:t>
      </w:r>
      <w:bookmarkEnd w:id="846"/>
    </w:p>
    <w:p>
      <w:pPr>
        <w:pStyle w:val="Heading5"/>
        <w:numPr>
          <w:ilvl w:val="4"/>
          <w:numId w:val="1"/>
        </w:numPr>
        <w:rPr/>
      </w:pPr>
      <w:bookmarkStart w:id="847" w:name="__RefHeading___Toc2689923_581953129"/>
      <w:bookmarkStart w:id="848" w:name="_Toc338"/>
      <w:bookmarkEnd w:id="847"/>
      <w:r>
        <w:rPr/>
        <w:t>1-2-4-3</w:t>
      </w:r>
      <w:r>
        <w:rPr>
          <w:rtl w:val="true"/>
        </w:rPr>
        <w:t xml:space="preserve">- </w:t>
      </w:r>
      <w:r>
        <w:rPr>
          <w:rtl w:val="true"/>
        </w:rPr>
        <w:t>ورود فرهنگ‌های اروپایی</w:t>
      </w:r>
      <w:bookmarkEnd w:id="848"/>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 سه دهه‌ی قبل از انقلاب، به خاطر ورود فرهنگ‌های اروپایی، بنیان </w:t>
      </w:r>
      <w:bookmarkStart w:id="849" w:name="pg5563_41023"/>
    </w:p>
    <w:p>
      <w:pPr>
        <w:pStyle w:val="BookText"/>
        <w:rPr/>
      </w:pPr>
      <w:bookmarkEnd w:id="849"/>
      <w:r>
        <w:rPr>
          <w:rFonts w:ascii="IRNazanin" w:hAnsi="IRNazanin" w:eastAsia="IRNazanin"/>
          <w:color w:val="111111"/>
          <w:sz w:val="28"/>
          <w:sz w:val="28"/>
          <w:szCs w:val="28"/>
          <w:rtl w:val="true"/>
          <w:lang w:bidi="fa-IR"/>
        </w:rPr>
        <w:t>خانواده متزلزل شده بود؛ یعنی حقیقتاً خانواده، آن اصالت و ارزش و عظمتی را که در اسلام و فرهنگ سنتّی ما دارد، دیگر نداشت</w:t>
      </w:r>
      <w:r>
        <w:rPr>
          <w:rFonts w:eastAsia="IRNazanin" w:cs="IRNazanin"/>
          <w:color w:val="111111"/>
          <w:sz w:val="28"/>
          <w:szCs w:val="28"/>
          <w:rtl w:val="true"/>
          <w:lang w:bidi="fa-IR"/>
        </w:rPr>
        <w:t>.</w:t>
      </w:r>
      <w:r>
        <w:rPr>
          <w:rStyle w:val="FootnoteAnchor"/>
          <w:rtl w:val="true"/>
        </w:rPr>
        <w:footnoteReference w:id="462"/>
      </w:r>
    </w:p>
    <w:p>
      <w:pPr>
        <w:pStyle w:val="Heading5"/>
        <w:numPr>
          <w:ilvl w:val="4"/>
          <w:numId w:val="1"/>
        </w:numPr>
        <w:rPr/>
      </w:pPr>
      <w:bookmarkStart w:id="850" w:name="__RefHeading___Toc2689925_581953129"/>
      <w:bookmarkStart w:id="851" w:name="_Toc339"/>
      <w:bookmarkEnd w:id="850"/>
      <w:r>
        <w:rPr/>
        <w:t>2-2-4-3</w:t>
      </w:r>
      <w:r>
        <w:rPr>
          <w:rtl w:val="true"/>
        </w:rPr>
        <w:t xml:space="preserve">- </w:t>
      </w:r>
      <w:r>
        <w:rPr>
          <w:rtl w:val="true"/>
        </w:rPr>
        <w:t>غفلت از خداوند متعال و قدر همسر را ندانستن</w:t>
      </w:r>
      <w:bookmarkEnd w:id="851"/>
    </w:p>
    <w:p>
      <w:pPr>
        <w:pStyle w:val="BookText"/>
        <w:rPr/>
      </w:pPr>
      <w:r>
        <w:rPr>
          <w:rFonts w:ascii="IRNazanin" w:hAnsi="IRNazanin" w:eastAsia="IRNazanin"/>
          <w:color w:val="111111"/>
          <w:sz w:val="28"/>
          <w:sz w:val="28"/>
          <w:szCs w:val="28"/>
          <w:rtl w:val="true"/>
          <w:lang w:bidi="fa-IR"/>
        </w:rPr>
        <w:t>یک وقت انسان ازدواج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ازدواج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روحیّه‌اش این است، حالا ولو به زبان هم نیاورد یا به ذهن هم نگذراند، با این روحیّه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نیاز طبیعی خودم را برآورده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نیاز طبیعی هم فقط نیاز جنسی نیست، بلکه زن و مرد هر دو به این ازدواج، به این باهم زندگی کردن، باهم تشکیل خانواده دادن و یک جمع به‌وجود آوردن،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نیاز است، مثل نیازهای دیگری 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نیاز را برآورده می‌کنم، از تو هم متشکّرم که این امکان را در اختیار من گذاشتی، این اجازه را دادی، این وسیله را فراهم کردی، همسر خوبی برای من پیدا شد و بعد از این هم در زندگی جدید، در این وضع جدید، سعی می‌کنم که آن‌طور که تو می‌خواهی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جور ازدواج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نه، کسی که ازدواج می‌کند، نه قدر خدا را می‌داند، نه قدر همسر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آدم مست و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زندگی اگر هم پایدار بماند، شیرین نخواهد بود، همراه با انجام وظیفه نخواهد بود</w:t>
      </w:r>
      <w:r>
        <w:rPr>
          <w:rFonts w:eastAsia="IRNazanin" w:cs="IRNazanin"/>
          <w:color w:val="111111"/>
          <w:sz w:val="28"/>
          <w:szCs w:val="28"/>
          <w:rtl w:val="true"/>
          <w:lang w:bidi="fa-IR"/>
        </w:rPr>
        <w:t>.</w:t>
      </w:r>
      <w:r>
        <w:rPr>
          <w:rStyle w:val="FootnoteAnchor"/>
          <w:rtl w:val="true"/>
        </w:rPr>
        <w:footnoteReference w:id="463"/>
      </w:r>
    </w:p>
    <w:p>
      <w:pPr>
        <w:pStyle w:val="Heading5"/>
        <w:numPr>
          <w:ilvl w:val="4"/>
          <w:numId w:val="1"/>
        </w:numPr>
        <w:rPr/>
      </w:pPr>
      <w:bookmarkStart w:id="852" w:name="__RefHeading___Toc2689927_581953129"/>
      <w:bookmarkStart w:id="853" w:name="_Toc340"/>
      <w:bookmarkEnd w:id="852"/>
      <w:r>
        <w:rPr/>
        <w:t>3-2-4-3</w:t>
      </w:r>
      <w:r>
        <w:rPr>
          <w:rtl w:val="true"/>
        </w:rPr>
        <w:t xml:space="preserve">- </w:t>
      </w:r>
      <w:r>
        <w:rPr>
          <w:rtl w:val="true"/>
        </w:rPr>
        <w:t>سمّ مهلک خانواده؛ رابطه‌ی بی قید و بند، عدم رعایت حدود بین زن و مرد و وجود آزادی‌های جنسی در جامعه</w:t>
      </w:r>
      <w:bookmarkEnd w:id="85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انسان‌ها رها بودند که غریزه‌ی جنسی را هر طور می‌خواهند، اشباع کنند، یا خانواده تشکیل نمی‌شد، یا یک چیز سست و پوچ و تهدیدپذیر و ویرانی‌پذیر می‌شد و هر نسیمی او را به هم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جای دنیا که می‌بینید آزادی‌های جنسی هست، در آن‌جا به همان نسبت خانواده ضعیف است؛ چون مرد و زن برای اشباع این غریزه، احتیاجی به این کانون ندارند</w:t>
      </w:r>
      <w:r>
        <w:rPr>
          <w:rFonts w:eastAsia="IRNazanin" w:cs="IRNazanin"/>
          <w:color w:val="111111"/>
          <w:sz w:val="28"/>
          <w:szCs w:val="28"/>
          <w:rtl w:val="true"/>
          <w:lang w:bidi="fa-IR"/>
        </w:rPr>
        <w:t>.</w:t>
      </w:r>
      <w:r>
        <w:rPr>
          <w:rStyle w:val="FootnoteAnchor"/>
          <w:rtl w:val="true"/>
        </w:rPr>
        <w:footnoteReference w:id="464"/>
      </w:r>
      <w:bookmarkStart w:id="854" w:name="pg5563_41024"/>
    </w:p>
    <w:p>
      <w:pPr>
        <w:pStyle w:val="BookText"/>
        <w:rPr/>
      </w:pPr>
      <w:bookmarkEnd w:id="854"/>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بوده‌اند که این حجاب بین زن و مرد، از بین برود، که این، البته برای زندگیِ جامعه مضرّ و برای اخلاق جامعه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عفّت جامعه زیان‌بار و به‌خصوص برای خانواده از همه چیز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بنیان خانواده را متزلزل می‌کند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اسلام، تبرّج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یعنی همان خودنمایی زنان در مقابل مردان، برای جذب و فتنه‌انگیزی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فتنه است و خیلی اشکالات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اشکالش فقط این نیست که این دختر جوان، یا این پسر جوان به گناه می‌افتند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اوّلیش است؛ شاید بتوانم بگویم کوچک‌ترینش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دنباله‌اش به خانواده‌ها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آن‌گونه رابطه‌ی بی‌قید و شرط و بی‌قید و بند، برای بنای خانواده سمِ‌ّ مهلک است</w:t>
      </w:r>
      <w:r>
        <w:rPr>
          <w:rFonts w:eastAsia="IRNazanin" w:cs="IRNazanin"/>
          <w:color w:val="111111"/>
          <w:sz w:val="28"/>
          <w:szCs w:val="28"/>
          <w:rtl w:val="true"/>
          <w:lang w:bidi="fa-IR"/>
        </w:rPr>
        <w:t>.</w:t>
      </w:r>
      <w:r>
        <w:rPr>
          <w:rStyle w:val="FootnoteAnchor"/>
          <w:rtl w:val="true"/>
        </w:rPr>
        <w:footnoteReference w:id="466"/>
      </w:r>
    </w:p>
    <w:p>
      <w:pPr>
        <w:pStyle w:val="Heading5"/>
        <w:numPr>
          <w:ilvl w:val="4"/>
          <w:numId w:val="1"/>
        </w:numPr>
        <w:rPr/>
      </w:pPr>
      <w:bookmarkStart w:id="855" w:name="__RefHeading___Toc2689929_581953129"/>
      <w:bookmarkStart w:id="856" w:name="_Toc341"/>
      <w:bookmarkEnd w:id="855"/>
      <w:r>
        <w:rPr/>
        <w:t>4-2-4-3</w:t>
      </w:r>
      <w:r>
        <w:rPr>
          <w:rtl w:val="true"/>
        </w:rPr>
        <w:t xml:space="preserve">- </w:t>
      </w:r>
      <w:r>
        <w:rPr>
          <w:rtl w:val="true"/>
        </w:rPr>
        <w:t>جابه جایی نقش و وظایف زن و مرد در خانواده</w:t>
      </w:r>
      <w:bookmarkEnd w:id="85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مسلک‌های غلط که مخصوص زن‌ها هم نیست مردها هم گاهی همان مسلک‌ها را دنبال می‌کنند دنبال این هستند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اجناس این ترازو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نقش‌های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جابه‌جا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این کار را بکنیم چه می‌شود؟ جز این‌که اشتباه می‌کنید و جز این‌که بوستان به زیبایی و نیکی پرداخته شده را خراب می‌کنید غیر از این، کار دیگری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فواید همدیگر را از بین می‌برید، محیط خانواده را هم بی‌اعتنا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را نسبت به هم دچار تردید و دو‌دلی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محبّت و عشقی را که مایه‌ی اصلی کار است، از دست می‌دهید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اتفاق می‌افتد مرد در خانه نقش زن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حاکم مطلق می‌شود و به مرد دستور می‌دهد این کار را بکن، آن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دست بسته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چنین مردی دیگر نمی‌تواند تکیه‌گاه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 تکیه گاه خوب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اوقات از این طرف مرد چیزهایی را به زن تحمیل می‌کند؛ </w:t>
      </w:r>
      <w:bookmarkStart w:id="857" w:name="pg5563_41025"/>
    </w:p>
    <w:p>
      <w:pPr>
        <w:pStyle w:val="BookText"/>
        <w:rPr/>
      </w:pPr>
      <w:bookmarkEnd w:id="857"/>
      <w:r>
        <w:rPr>
          <w:rFonts w:ascii="IRNazanin" w:hAnsi="IRNazanin" w:eastAsia="IRNazanin"/>
          <w:color w:val="111111"/>
          <w:sz w:val="28"/>
          <w:sz w:val="28"/>
          <w:szCs w:val="28"/>
          <w:rtl w:val="true"/>
          <w:lang w:bidi="fa-IR"/>
        </w:rPr>
        <w:t>فرض کنید که تمام خرید و کار و سر و کلّه زدن با مراجعان با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من کار دارم، وقت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وقت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باید بروم اداره، کارها را باید آن خانم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کارهای بی‌جاذبه و سنگین برای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چند صباحی سرگرمش کند، امّا کار او نیست</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858" w:name="__RefHeading___Toc2689931_581953129"/>
      <w:bookmarkStart w:id="859" w:name="_Toc342"/>
      <w:bookmarkEnd w:id="858"/>
      <w:r>
        <w:rPr/>
        <w:t>5-2-4-3</w:t>
      </w:r>
      <w:r>
        <w:rPr>
          <w:rtl w:val="true"/>
        </w:rPr>
        <w:t xml:space="preserve">- </w:t>
      </w:r>
      <w:r>
        <w:rPr>
          <w:rtl w:val="true"/>
        </w:rPr>
        <w:t>بی‌اعتنایی به هنر مادری و هنر تربیت فرزند</w:t>
      </w:r>
      <w:bookmarkEnd w:id="859"/>
    </w:p>
    <w:p>
      <w:pPr>
        <w:pStyle w:val="BookText"/>
        <w:rPr/>
      </w:pPr>
      <w:r>
        <w:rPr>
          <w:rFonts w:ascii="IRNazanin" w:hAnsi="IRNazanin" w:eastAsia="IRNazanin"/>
          <w:color w:val="111111"/>
          <w:sz w:val="28"/>
          <w:sz w:val="28"/>
          <w:szCs w:val="28"/>
          <w:rtl w:val="true"/>
          <w:lang w:bidi="fa-IR"/>
        </w:rPr>
        <w:t xml:space="preserve">گناه بزرگ تمدّن مادی، تضعیف و گاهی به فراموشی سپردن این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سخن از تضعیف خانواده است، نقش این بخش مهم نادیده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سخن از بی‌اعتنایی به هنر مادری و هنر تربیت فرزند در آغوش پر مهر و محبّت مادر است، این نقش نادیده گرفته شده</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860" w:name="__RefHeading___Toc2689933_581953129"/>
      <w:bookmarkStart w:id="861" w:name="_Toc343"/>
      <w:bookmarkEnd w:id="860"/>
      <w:r>
        <w:rPr/>
        <w:t>6-2-4-3</w:t>
      </w:r>
      <w:r>
        <w:rPr>
          <w:rtl w:val="true"/>
        </w:rPr>
        <w:t xml:space="preserve">- </w:t>
      </w:r>
      <w:r>
        <w:rPr>
          <w:rtl w:val="true"/>
        </w:rPr>
        <w:t>عدم توجّه به شاخصه‌های محبّت</w:t>
      </w:r>
      <w:bookmarkEnd w:id="861"/>
    </w:p>
    <w:p>
      <w:pPr>
        <w:pStyle w:val="BookText"/>
        <w:rPr/>
      </w:pPr>
      <w:r>
        <w:rPr>
          <w:rFonts w:ascii="IRNazanin" w:hAnsi="IRNazanin" w:eastAsia="IRNazanin"/>
          <w:color w:val="111111"/>
          <w:sz w:val="28"/>
          <w:sz w:val="28"/>
          <w:szCs w:val="28"/>
          <w:rtl w:val="true"/>
          <w:lang w:bidi="fa-IR"/>
        </w:rPr>
        <w:t>زن و شوهر باید به هم محبّت داشته باشند،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محبّت را کم می‌کند،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چیز‌هایی که شما را از هم گله‌مند و بیزار می‌کند، از شما سرنزند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نگاه کنید ببینید شوهر شما یا زن شما روی چه چیز‌هایی خیلی حسّاس است، از آن‌ها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بی‌اعتنایی می‌کنند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مبادا با گله‌ها، با دلخوری‌ها، با افزون‌طلبی و پُرتوقّعی‌ها، با بی‌محبّتی‌ها، و گاهی با دخالت‌های دیگران و از این قبیل، این کانون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بشود</w:t>
      </w:r>
      <w:r>
        <w:rPr>
          <w:rFonts w:eastAsia="IRNazanin" w:cs="IRNazanin"/>
          <w:color w:val="111111"/>
          <w:sz w:val="28"/>
          <w:szCs w:val="28"/>
          <w:rtl w:val="true"/>
          <w:lang w:bidi="fa-IR"/>
        </w:rPr>
        <w:t>.</w:t>
      </w:r>
      <w:r>
        <w:rPr>
          <w:rStyle w:val="FootnoteAnchor"/>
          <w:rtl w:val="true"/>
        </w:rPr>
        <w:footnoteReference w:id="47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و شوهرها نسبت به احساسات یکدیگر بی‌اعتنایی و بی‌توجّهی کنند و به تدریج حالت بی‌محبّتی از یک طرف به وجود بیاید، چون بی‌محبّتی مرضی مسری است، حتماً به آن‌طرف دیگر هم سرایت می‌کند، این‌طوری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بگذارید</w:t>
      </w:r>
      <w:r>
        <w:rPr>
          <w:rFonts w:eastAsia="IRNazanin" w:cs="IRNazanin"/>
          <w:color w:val="111111"/>
          <w:sz w:val="28"/>
          <w:szCs w:val="28"/>
          <w:rtl w:val="true"/>
          <w:lang w:bidi="fa-IR"/>
        </w:rPr>
        <w:t xml:space="preserve">. </w:t>
      </w:r>
      <w:bookmarkStart w:id="862" w:name="pg5563_41026"/>
    </w:p>
    <w:p>
      <w:pPr>
        <w:pStyle w:val="BookText"/>
        <w:rPr/>
      </w:pPr>
      <w:bookmarkEnd w:id="862"/>
      <w:r>
        <w:rPr>
          <w:rFonts w:ascii="IRNazanin" w:hAnsi="IRNazanin" w:eastAsia="IRNazanin"/>
          <w:color w:val="111111"/>
          <w:sz w:val="28"/>
          <w:sz w:val="28"/>
          <w:szCs w:val="28"/>
          <w:rtl w:val="true"/>
          <w:lang w:bidi="fa-IR"/>
        </w:rPr>
        <w:t>هر دو باید تلاش و کوشش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پایه‌ی اصلی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اگر می‌خواهید محبّت طرف مقابل‌تان به شما زیاد باشد، وفاداری کنید، حسّ اعتماد او را جلب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محبّت را در خانواده به‌کلّی به‌هم می‌ریزد، بی‌اعتمادی زن و شوهر به همدیگر است</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اگر زن یا شوهر احساس کند که دل همسرش در گروی جای دیگر است، اگر احساس کند به او راست نمی‌گوید، اگر احساس کند با دورویی برخورد می‌کند، اگر احساس کند صمیمیتی در بین نیست، هرچه هم محبّت داشته باشد، این محبّت ضعیف خواهد شد</w:t>
      </w:r>
      <w:r>
        <w:rPr>
          <w:rFonts w:eastAsia="IRNazanin" w:cs="IRNazanin"/>
          <w:color w:val="111111"/>
          <w:sz w:val="28"/>
          <w:szCs w:val="28"/>
          <w:rtl w:val="true"/>
          <w:lang w:bidi="fa-IR"/>
        </w:rPr>
        <w:t xml:space="preserve">. </w:t>
      </w:r>
      <w:r>
        <w:rPr>
          <w:rStyle w:val="FootnoteAnchor"/>
          <w:rtl w:val="true"/>
        </w:rPr>
        <w:footnoteReference w:id="473"/>
      </w:r>
    </w:p>
    <w:p>
      <w:pPr>
        <w:pStyle w:val="Heading5"/>
        <w:numPr>
          <w:ilvl w:val="4"/>
          <w:numId w:val="1"/>
        </w:numPr>
        <w:rPr/>
      </w:pPr>
      <w:bookmarkStart w:id="863" w:name="__RefHeading___Toc2689935_581953129"/>
      <w:bookmarkStart w:id="864" w:name="_Toc344"/>
      <w:bookmarkEnd w:id="863"/>
      <w:r>
        <w:rPr/>
        <w:t>7-2-4-3</w:t>
      </w:r>
      <w:r>
        <w:rPr>
          <w:rtl w:val="true"/>
        </w:rPr>
        <w:t xml:space="preserve">- </w:t>
      </w:r>
      <w:r>
        <w:rPr>
          <w:rtl w:val="true"/>
        </w:rPr>
        <w:t>دخالت، بدگویی و ایجاد دلخوری توسط بزرگترها در زندگی زن و شوهر</w:t>
      </w:r>
      <w:bookmarkEnd w:id="864"/>
    </w:p>
    <w:p>
      <w:pPr>
        <w:pStyle w:val="BookText"/>
        <w:rPr/>
      </w:pPr>
      <w:r>
        <w:rPr>
          <w:rFonts w:ascii="IRNazanin" w:hAnsi="IRNazanin" w:eastAsia="IRNazanin"/>
          <w:color w:val="111111"/>
          <w:sz w:val="28"/>
          <w:sz w:val="28"/>
          <w:szCs w:val="28"/>
          <w:rtl w:val="true"/>
          <w:lang w:bidi="fa-IR"/>
        </w:rPr>
        <w:t>بزرگ‌ترها اگر می‌خواهند، جوان‌ها راحت زندگی کنند، باید آن ها را نصیحت کنند و هدایت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دخالت نباید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زندگی‌شان را بکنند</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مبادا بعضی‌ها با دخالت‌های خودشان، بعضی‌ها با کم ظرفیّتی و خویِ بچّگی خودشان، این بنای مستحکم را به اندک چیزی متزلزل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دیدند دخالت‌های آن‌ها دارد این زن و شوهر را نسبت به هم دل چرکین می‌کند، دیگر اجازه ندارند دخالت کنند</w:t>
      </w:r>
      <w:r>
        <w:rPr>
          <w:rFonts w:eastAsia="IRNazanin" w:cs="IRNazanin"/>
          <w:color w:val="111111"/>
          <w:sz w:val="28"/>
          <w:szCs w:val="28"/>
          <w:rtl w:val="true"/>
          <w:lang w:bidi="fa-IR"/>
        </w:rPr>
        <w:t>.</w:t>
      </w:r>
      <w:r>
        <w:rPr>
          <w:rStyle w:val="FootnoteAnchor"/>
          <w:rtl w:val="true"/>
        </w:rPr>
        <w:footnoteReference w:id="475"/>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جوان ها را هدایت کرد، امّا در جزئیّات امور آن‌ها نباید خیلی دخالت کرد </w:t>
      </w:r>
    </w:p>
    <w:p>
      <w:pPr>
        <w:pStyle w:val="BookText"/>
        <w:rPr/>
      </w:pPr>
      <w:r>
        <w:rPr>
          <w:rFonts w:ascii="IRNazanin" w:hAnsi="IRNazanin" w:eastAsia="IRNazanin"/>
          <w:color w:val="111111"/>
          <w:sz w:val="28"/>
          <w:sz w:val="28"/>
          <w:szCs w:val="28"/>
          <w:rtl w:val="true"/>
          <w:lang w:bidi="fa-IR"/>
        </w:rPr>
        <w:t>که زندگی برای آن‌ها مشکل شود</w:t>
      </w:r>
      <w:r>
        <w:rPr>
          <w:rFonts w:eastAsia="IRNazanin" w:cs="IRNazanin"/>
          <w:color w:val="111111"/>
          <w:sz w:val="28"/>
          <w:szCs w:val="28"/>
          <w:rtl w:val="true"/>
          <w:lang w:bidi="fa-IR"/>
        </w:rPr>
        <w:t>.</w:t>
      </w:r>
      <w:r>
        <w:rPr>
          <w:rStyle w:val="FootnoteAnchor"/>
          <w:rtl w:val="true"/>
        </w:rPr>
        <w:footnoteReference w:id="47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خدای نکرده بزرگ‌ترها بیایند پیش یکی از زوجین، از آن دیگری بدگویی کنند و یک چیزی بگویند و دلخوری درست کنند، بلکه باید بزرگترها سعی کنند بیش‌تر این‌ها را به هم نزدیک نمایند و دل‌هایشان را به هم متّصل‌تر کنند</w:t>
      </w:r>
      <w:r>
        <w:rPr>
          <w:rFonts w:eastAsia="IRNazanin" w:cs="IRNazanin"/>
          <w:color w:val="111111"/>
          <w:sz w:val="28"/>
          <w:szCs w:val="28"/>
          <w:rtl w:val="true"/>
          <w:lang w:bidi="fa-IR"/>
        </w:rPr>
        <w:t>.</w:t>
      </w:r>
      <w:r>
        <w:rPr>
          <w:rStyle w:val="FootnoteAnchor"/>
          <w:rtl w:val="true"/>
        </w:rPr>
        <w:footnoteReference w:id="47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5" w:name="pg5563_41029"/>
      <w:bookmarkStart w:id="866" w:name="pg5563_41029"/>
      <w:bookmarkEnd w:id="866"/>
    </w:p>
    <w:p>
      <w:pPr>
        <w:pStyle w:val="Heading3"/>
        <w:numPr>
          <w:ilvl w:val="2"/>
          <w:numId w:val="1"/>
        </w:numPr>
        <w:rPr/>
      </w:pPr>
      <w:bookmarkStart w:id="867" w:name="pg5563_41029"/>
      <w:bookmarkStart w:id="868" w:name="__RefHeading___Toc2689937_581953129"/>
      <w:bookmarkStart w:id="869" w:name="_Toc345"/>
      <w:bookmarkEnd w:id="867"/>
      <w:bookmarkEnd w:id="868"/>
      <w:r>
        <w:rPr>
          <w:rtl w:val="true"/>
        </w:rPr>
        <w:t>فصل پنجم</w:t>
      </w:r>
      <w:r>
        <w:rPr>
          <w:rtl w:val="true"/>
        </w:rPr>
        <w:t xml:space="preserve">: </w:t>
      </w:r>
      <w:r>
        <w:rPr>
          <w:rtl w:val="true"/>
        </w:rPr>
        <w:t>روش‌ها وشیوه‌های زندگی در خانواده</w:t>
      </w:r>
      <w:bookmarkEnd w:id="869"/>
    </w:p>
    <w:p>
      <w:pPr>
        <w:pStyle w:val="Heading4"/>
        <w:numPr>
          <w:ilvl w:val="3"/>
          <w:numId w:val="1"/>
        </w:numPr>
        <w:rPr/>
      </w:pPr>
      <w:bookmarkStart w:id="870" w:name="__RefHeading___Toc2689939_581953129"/>
      <w:bookmarkStart w:id="871" w:name="_Toc346"/>
      <w:bookmarkEnd w:id="870"/>
      <w:r>
        <w:rPr/>
        <w:t>1-5-3</w:t>
      </w:r>
      <w:r>
        <w:rPr>
          <w:rtl w:val="true"/>
        </w:rPr>
        <w:t xml:space="preserve">- </w:t>
      </w:r>
      <w:r>
        <w:rPr>
          <w:rtl w:val="true"/>
        </w:rPr>
        <w:t>تعریف زندگی و خانواده</w:t>
      </w:r>
      <w:bookmarkEnd w:id="871"/>
    </w:p>
    <w:p>
      <w:pPr>
        <w:pStyle w:val="Heading5"/>
        <w:numPr>
          <w:ilvl w:val="4"/>
          <w:numId w:val="1"/>
        </w:numPr>
        <w:rPr/>
      </w:pPr>
      <w:bookmarkStart w:id="872" w:name="__RefHeading___Toc2689941_581953129"/>
      <w:bookmarkStart w:id="873" w:name="_Toc347"/>
      <w:bookmarkEnd w:id="872"/>
      <w:r>
        <w:rPr/>
        <w:t>1-1-5-3</w:t>
      </w:r>
      <w:r>
        <w:rPr>
          <w:rtl w:val="true"/>
        </w:rPr>
        <w:t xml:space="preserve">- </w:t>
      </w:r>
      <w:r>
        <w:rPr>
          <w:rtl w:val="true"/>
        </w:rPr>
        <w:t>ترسیم اهداف و ارزش‌ها و تلاش و مجاهدت برای رسیدن به آن‌ها</w:t>
      </w:r>
      <w:bookmarkEnd w:id="873"/>
    </w:p>
    <w:p>
      <w:pPr>
        <w:pStyle w:val="BookText"/>
        <w:rPr/>
      </w:pPr>
      <w:r>
        <w:rPr>
          <w:rFonts w:ascii="IRNazanin" w:hAnsi="IRNazanin" w:eastAsia="IRNazanin"/>
          <w:color w:val="111111"/>
          <w:sz w:val="28"/>
          <w:sz w:val="28"/>
          <w:szCs w:val="28"/>
          <w:rtl w:val="true"/>
          <w:lang w:bidi="fa-IR"/>
        </w:rPr>
        <w:t xml:space="preserve">زندگی، یعنی تلاش در این مسیرها؛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الحَیاةُ عَقیدةٌ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معنای جهاد، جهاد با شمشیر و تفنگ که نیست؛ هر تلاش شما یک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مجاهدت کردن و تلاش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یعنی این‌که ما این هدف‌ها را ترسیم کنیم و ارزش هایی را که برای ما عزیز و محترم است، مشخّص کنیم و بعد با همه‌ی قوا بکوشیم؛ اصلاً زندگی جز این معنی ندارد؛ والّا اگر انسان از ارزش 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ارزش‌ها هرچه می‌خواهد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باشد، به یک جماد تبدیل خواهد شد؛ یا یک حیات نباتی خواهد داشت؛ جذب کن و رشد کن؛ یا احیاناً یک حیات حیوانی خواهد داشت؛ جذب کن و رشد کن و باز تلاش کن برای این‌که گیر بیاوری، تا مجدّداً جذب کنی و رشد جسمانی و مادّی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ارزشی ندارد؛ این زندگی، انسانی که نیست</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874" w:name="__RefHeading___Toc2689943_581953129"/>
      <w:bookmarkStart w:id="875" w:name="_Toc348"/>
      <w:bookmarkEnd w:id="874"/>
      <w:r>
        <w:rPr/>
        <w:t>2-1-5-3</w:t>
      </w:r>
      <w:r>
        <w:rPr>
          <w:rtl w:val="true"/>
        </w:rPr>
        <w:t xml:space="preserve">- </w:t>
      </w:r>
      <w:r>
        <w:rPr>
          <w:rtl w:val="true"/>
        </w:rPr>
        <w:t>یک مبارزه‌ی بلند مدت با عوامل طبیعی، موانع اجتماعی و مبارزه با نفس خود</w:t>
      </w:r>
      <w:bookmarkEnd w:id="87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داخل خانواده است که مرد و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زوجین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تجدید قوا </w:t>
      </w:r>
      <w:bookmarkStart w:id="876" w:name="pg5563_41030"/>
    </w:p>
    <w:p>
      <w:pPr>
        <w:pStyle w:val="BookText"/>
        <w:rPr/>
      </w:pPr>
      <w:bookmarkEnd w:id="876"/>
      <w:r>
        <w:rPr>
          <w:rFonts w:ascii="IRNazanin" w:hAnsi="IRNazanin" w:eastAsia="IRNazanin"/>
          <w:color w:val="111111"/>
          <w:sz w:val="28"/>
          <w:sz w:val="28"/>
          <w:szCs w:val="28"/>
          <w:rtl w:val="true"/>
          <w:lang w:bidi="fa-IR"/>
        </w:rPr>
        <w:t>کنند، می‌توانند همّت خودشان را برای ادامه‌ی راه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زندگی یک مبارزه است، کلّ زندگی عبارتست از یک مبارزه‌ی بلند مدت، مبارزه با عوامل طبیعی، مبارزه با موانع اجتماعی، مبارزه با درون خود انسان که مبارزه با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انسان در حال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وقتی در جسم باشد، جسم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این مبارزه باید صحیح، منطقی، در جهت درست، با رفتارهای صحیح و ابزارهای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مبارزه گاهی یک استراحت و یک باراندازی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سفر و یک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نقطه‌ی استراحت، داخل خانواده است</w:t>
      </w:r>
      <w:r>
        <w:rPr>
          <w:rFonts w:eastAsia="IRNazanin" w:cs="IRNazanin"/>
          <w:color w:val="111111"/>
          <w:sz w:val="28"/>
          <w:szCs w:val="28"/>
          <w:rtl w:val="true"/>
          <w:lang w:bidi="fa-IR"/>
        </w:rPr>
        <w:t>.</w:t>
      </w:r>
      <w:r>
        <w:rPr>
          <w:rStyle w:val="FootnoteAnchor"/>
          <w:rtl w:val="true"/>
        </w:rPr>
        <w:footnoteReference w:id="479"/>
      </w:r>
    </w:p>
    <w:p>
      <w:pPr>
        <w:pStyle w:val="Heading4"/>
        <w:numPr>
          <w:ilvl w:val="3"/>
          <w:numId w:val="1"/>
        </w:numPr>
        <w:rPr/>
      </w:pPr>
      <w:bookmarkStart w:id="877" w:name="__RefHeading___Toc2689945_581953129"/>
      <w:bookmarkStart w:id="878" w:name="_Toc349"/>
      <w:bookmarkEnd w:id="877"/>
      <w:r>
        <w:rPr/>
        <w:t>2-5-3</w:t>
      </w:r>
      <w:r>
        <w:rPr>
          <w:rtl w:val="true"/>
        </w:rPr>
        <w:t xml:space="preserve">- </w:t>
      </w:r>
      <w:r>
        <w:rPr>
          <w:rtl w:val="true"/>
        </w:rPr>
        <w:t>هدف از زندگی و تشکیل خانواده</w:t>
      </w:r>
      <w:bookmarkEnd w:id="878"/>
    </w:p>
    <w:p>
      <w:pPr>
        <w:pStyle w:val="Heading5"/>
        <w:numPr>
          <w:ilvl w:val="4"/>
          <w:numId w:val="1"/>
        </w:numPr>
        <w:rPr/>
      </w:pPr>
      <w:bookmarkStart w:id="879" w:name="__RefHeading___Toc2689947_581953129"/>
      <w:bookmarkStart w:id="880" w:name="_Toc350"/>
      <w:bookmarkEnd w:id="879"/>
      <w:r>
        <w:rPr/>
        <w:t>1-2-5-3</w:t>
      </w:r>
      <w:r>
        <w:rPr>
          <w:rtl w:val="true"/>
        </w:rPr>
        <w:t xml:space="preserve">- </w:t>
      </w:r>
      <w:r>
        <w:rPr>
          <w:rtl w:val="true"/>
        </w:rPr>
        <w:t>استفاده‌ی انسان از وجود خود و موجودات پیرامونش برای تکامل معنوی و نفسانی</w:t>
      </w:r>
      <w:bookmarkEnd w:id="880"/>
    </w:p>
    <w:p>
      <w:pPr>
        <w:pStyle w:val="BookText"/>
        <w:rPr/>
      </w:pPr>
      <w:r>
        <w:rPr>
          <w:rFonts w:ascii="IRNazanin" w:hAnsi="IRNazanin" w:eastAsia="IRNazanin"/>
          <w:color w:val="111111"/>
          <w:sz w:val="28"/>
          <w:sz w:val="28"/>
          <w:szCs w:val="28"/>
          <w:rtl w:val="true"/>
          <w:lang w:bidi="fa-IR"/>
        </w:rPr>
        <w:t>زندگی یک کاروان طولانی است که منازل و مراحلی دارد، هدف والایی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انسان در زندگی باید این باشد که از وجود خود و موجودات پیرامونش برای تکامل معنوی ونفسانی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ما برای این به دنیا آمدیم، ما در حالی وارد دنیا می‌شویم که از خود اختیاری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کودکیم وتحت تأثیر هستیم، امّا تدریجاً عقل ما رشد می‌کند و قدرت اختیار و انتخاب پیدا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آن جایی است که لازم است انسان درست بیندیشد و درست انتخاب کند و بر اساس این انتخاب حرکت کند و به جلو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این فرصت را مغتنم بشمرد و از این چند صباحی که در دنیا هست خوب استفاده کند و بتواند خودش را به کمال برساند، آن روزی که از دنیا خارج می‌شود، مثل کسی است که از زندان خارج شده است و از این‌جا زندگی حقیقی آغاز می‌شود</w:t>
      </w:r>
      <w:r>
        <w:rPr>
          <w:rFonts w:eastAsia="IRNazanin" w:cs="IRNazanin"/>
          <w:color w:val="111111"/>
          <w:sz w:val="28"/>
          <w:szCs w:val="28"/>
          <w:rtl w:val="true"/>
          <w:lang w:bidi="fa-IR"/>
        </w:rPr>
        <w:t>.</w:t>
      </w:r>
      <w:r>
        <w:rPr>
          <w:rStyle w:val="FootnoteAnchor"/>
          <w:rtl w:val="true"/>
        </w:rPr>
        <w:footnoteReference w:id="480"/>
      </w:r>
    </w:p>
    <w:p>
      <w:pPr>
        <w:pStyle w:val="Heading5"/>
        <w:numPr>
          <w:ilvl w:val="4"/>
          <w:numId w:val="1"/>
        </w:numPr>
        <w:rPr/>
      </w:pPr>
      <w:bookmarkStart w:id="881" w:name="__RefHeading___Toc2689949_581953129"/>
      <w:bookmarkStart w:id="882" w:name="_Toc351"/>
      <w:bookmarkEnd w:id="881"/>
      <w:r>
        <w:rPr/>
        <w:t>1-2-5-3</w:t>
      </w:r>
      <w:r>
        <w:rPr>
          <w:rtl w:val="true"/>
        </w:rPr>
        <w:t xml:space="preserve">- </w:t>
      </w:r>
      <w:r>
        <w:rPr>
          <w:rtl w:val="true"/>
        </w:rPr>
        <w:t>دستیابی به سکون، آرامش و سعادت</w:t>
      </w:r>
      <w:bookmarkEnd w:id="882"/>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بینید این آیه‌ی شریفه در مورد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در داخل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bookmarkStart w:id="883" w:name="pg5563_41031"/>
    </w:p>
    <w:p>
      <w:pPr>
        <w:pStyle w:val="BookText"/>
        <w:rPr/>
      </w:pPr>
      <w:bookmarkEnd w:id="883"/>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جمله‌ی نشانه‌های قدرت الهی یکی این است که برای شما انسان‌ها، از نوع خودتان و از جنس خودتان همسرانی قرار داد؛ برای شما مردان، زنان را و برای شما زنان، مردان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خودتان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جداگانه‌ای نیستند، در دو رتبه‌ی جداگانه نیستند؛ همه یک حقیقتند، یک جوهر و یک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از خصوصیات، با هم تفاوت هایی دارند؛ چون وظایفشان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زوجیّت و دو جنسی در طبیعت بشر، برای هدف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هدف، عبارت است از سکون و آرامش، تا شما در کنار جنس مخالف خودتان در درون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در کنار زن، زن در کنار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 هم آمدن به داخل خانه، یافتن محیط امن خانه، زن مهربان و دوستدار و امین در کنار او، وسیله‌ی آرامش است؛ برای زن هم داشتن مرد و تکیه‌گاهی که به او عشق بورزد و برای او مانند حصن مستحکمی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جسماً قویتر از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خوشبختی است؛ مایه‌ی آرامش و سعادت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این را برای هر دو تأمین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برای پیدا کردن آرامش، به زن در محیط خانواده احتیاج دارد؛ زن هم برای یافتن آرامش، به مرد در محیط خانواده نیازمند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لتَسْکُنُوا إِلَیْها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برای سکون و آرامش، به هم احتیاج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به داخل خانه، یافتن محیط امن خانه، زن مهربان و دوستدار و امین در کنار او، وسیله‌ی آرامش است برای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مرد و تکیه‌گاهی که به او عشق بورزد و برای او مانند حصن مستحکمی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 جسماً قوی‌تر از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خوشبختی است؛ مایه‌ی آرامش و سعادت است</w:t>
      </w:r>
      <w:r>
        <w:rPr>
          <w:rFonts w:eastAsia="IRNazanin" w:cs="IRNazanin"/>
          <w:color w:val="111111"/>
          <w:sz w:val="28"/>
          <w:szCs w:val="28"/>
          <w:rtl w:val="true"/>
          <w:lang w:bidi="fa-IR"/>
        </w:rPr>
        <w:t>.</w:t>
      </w:r>
      <w:r>
        <w:rPr>
          <w:rStyle w:val="FootnoteAnchor"/>
          <w:rtl w:val="true"/>
        </w:rPr>
        <w:footnoteReference w:id="481"/>
      </w:r>
    </w:p>
    <w:p>
      <w:pPr>
        <w:pStyle w:val="Heading4"/>
        <w:numPr>
          <w:ilvl w:val="3"/>
          <w:numId w:val="1"/>
        </w:numPr>
        <w:rPr/>
      </w:pPr>
      <w:bookmarkStart w:id="884" w:name="__RefHeading___Toc2689951_581953129"/>
      <w:bookmarkStart w:id="885" w:name="_Toc352"/>
      <w:bookmarkEnd w:id="884"/>
      <w:r>
        <w:rPr/>
        <w:t>3-5-3</w:t>
      </w:r>
      <w:r>
        <w:rPr>
          <w:rtl w:val="true"/>
        </w:rPr>
        <w:t xml:space="preserve">- </w:t>
      </w:r>
      <w:r>
        <w:rPr>
          <w:rtl w:val="true"/>
        </w:rPr>
        <w:t>روش‌های صحیح زندگی در خانواده</w:t>
      </w:r>
      <w:bookmarkEnd w:id="885"/>
    </w:p>
    <w:p>
      <w:pPr>
        <w:pStyle w:val="Heading5"/>
        <w:numPr>
          <w:ilvl w:val="4"/>
          <w:numId w:val="1"/>
        </w:numPr>
        <w:rPr/>
      </w:pPr>
      <w:bookmarkStart w:id="886" w:name="__RefHeading___Toc2689953_581953129"/>
      <w:bookmarkStart w:id="887" w:name="_Toc353"/>
      <w:bookmarkEnd w:id="886"/>
      <w:r>
        <w:rPr/>
        <w:t>1-3-5-3</w:t>
      </w:r>
      <w:r>
        <w:rPr>
          <w:rtl w:val="true"/>
        </w:rPr>
        <w:t xml:space="preserve">- </w:t>
      </w:r>
      <w:r>
        <w:rPr>
          <w:rtl w:val="true"/>
        </w:rPr>
        <w:t>توجّه به نیازهای مادی و مواهب حیات، در کنار توجّه به آخرت و نیازهای معنوی</w:t>
      </w:r>
      <w:bookmarkEnd w:id="88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انحراف دیگر هم این است که انسان در زندگی شخصی خود، مواهب </w:t>
      </w:r>
      <w:bookmarkStart w:id="888" w:name="pg5563_41032"/>
    </w:p>
    <w:p>
      <w:pPr>
        <w:pStyle w:val="BookText"/>
        <w:rPr/>
      </w:pPr>
      <w:bookmarkEnd w:id="888"/>
      <w:r>
        <w:rPr>
          <w:rFonts w:ascii="IRNazanin" w:hAnsi="IRNazanin" w:eastAsia="IRNazanin"/>
          <w:color w:val="111111"/>
          <w:sz w:val="28"/>
          <w:sz w:val="28"/>
          <w:szCs w:val="28"/>
          <w:rtl w:val="true"/>
          <w:lang w:bidi="fa-IR"/>
        </w:rPr>
        <w:t>حیات و نیازهای مادّی را دست کم بگیرد و مورد بی‌اعتنایی قرار بدهد؛ این هم در اسلام گفته نشده، خواسته نشده؛ بلکه عکسش خواسته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ترک اخِرَتِه لدنیاه و لا من ترک دنیاه لاخرته</w:t>
      </w:r>
      <w:r>
        <w:rPr>
          <w:rFonts w:eastAsia="IRNazanin" w:cs="IRNazanin"/>
          <w:color w:val="111111"/>
          <w:sz w:val="28"/>
          <w:szCs w:val="28"/>
          <w:rtl w:val="true"/>
          <w:lang w:bidi="fa-IR"/>
        </w:rPr>
        <w:t>»</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آخرت را به خاطر دنیا ترک کردید در این امتحان مردودید؛ اگر دنیا را هم به خاطر آخرت ترک کردید در این امتحان مردوید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کسی برخورد کرد که زن و زندگی و خانه و همه چیز را کنار گذاشته بود و به عبادت پرداخته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عدی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دشمن کوچک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داری دشمنی میکنی؛ خدا این را از تو نخواسته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 الطَّیِّباتِ مِنَ الرِّزْقِ</w:t>
      </w:r>
      <w:r>
        <w:rPr>
          <w:rFonts w:eastAsia="IRNazanin" w:cs="IRNazanin"/>
          <w:color w:val="111111"/>
          <w:sz w:val="28"/>
          <w:szCs w:val="28"/>
          <w:rtl w:val="true"/>
          <w:lang w:bidi="fa-IR"/>
        </w:rPr>
        <w:t>»</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تعادل دنیا و آخرت و نگاه به دنیا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برنامه‌ریزی، هم در عمل شخصی و هم در اداره‌ی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شاخص عمده‌ی پیشرفت است</w:t>
      </w:r>
      <w:r>
        <w:rPr>
          <w:rFonts w:eastAsia="IRNazanin" w:cs="IRNazanin"/>
          <w:color w:val="111111"/>
          <w:sz w:val="28"/>
          <w:szCs w:val="28"/>
          <w:rtl w:val="true"/>
          <w:lang w:bidi="fa-IR"/>
        </w:rPr>
        <w:t>.</w:t>
      </w:r>
      <w:r>
        <w:rPr>
          <w:rStyle w:val="FootnoteAnchor"/>
          <w:rtl w:val="true"/>
        </w:rPr>
        <w:footnoteReference w:id="484"/>
      </w:r>
    </w:p>
    <w:p>
      <w:pPr>
        <w:pStyle w:val="Heading5"/>
        <w:numPr>
          <w:ilvl w:val="4"/>
          <w:numId w:val="1"/>
        </w:numPr>
        <w:rPr/>
      </w:pPr>
      <w:bookmarkStart w:id="889" w:name="__RefHeading___Toc2689955_581953129"/>
      <w:bookmarkStart w:id="890" w:name="_Toc354"/>
      <w:bookmarkEnd w:id="889"/>
      <w:r>
        <w:rPr/>
        <w:t>2-3-5-3</w:t>
      </w:r>
      <w:r>
        <w:rPr>
          <w:rtl w:val="true"/>
        </w:rPr>
        <w:t xml:space="preserve">- </w:t>
      </w:r>
      <w:r>
        <w:rPr>
          <w:rtl w:val="true"/>
        </w:rPr>
        <w:t>عدم غفلت از توجّه به خانواده و رعایت عدالت در زندگی</w:t>
      </w:r>
      <w:bookmarkEnd w:id="89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صرفاً در اقتصاد نیست؛ در همه ی امور بایستی انسان از خدای متعال بخواهد که عادلانه عمل کند؛ با خودش هم انسان با عدالت رفتار کند؛ با نزدیکانتان با عدالت رفتار کنید؛ با زن و فرزندتان با عدالت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 از مسئولین دیدیم آن‌چنان غرق در کار می شوند که یادشان می‌رود از وجود همسرانشان و فرزندانشان؛ و این ضایعاتی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این‌جور نیست که ما پای تعارف باشد،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می‌کنیم بیش‌تر شما به خودتان برسید، شما هم بگوئید نه،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تکلیفی است که انسان بایستی همسرش، فرزندانش، خانواده اش و کانون خانوادگی را حفاظت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أَنْفُسَکُمْ وَ أَهْلیکُمْ نارًا وَقُودُهَا النّاسُ وَ 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خودتان و اهلتان را حفظ کنید</w:t>
      </w:r>
      <w:r>
        <w:rPr>
          <w:rFonts w:eastAsia="IRNazanin" w:cs="IRNazanin"/>
          <w:color w:val="111111"/>
          <w:sz w:val="28"/>
          <w:szCs w:val="28"/>
          <w:rtl w:val="true"/>
          <w:lang w:bidi="fa-IR"/>
        </w:rPr>
        <w:t>.</w:t>
      </w:r>
      <w:r>
        <w:rPr>
          <w:rStyle w:val="FootnoteAnchor"/>
          <w:rtl w:val="true"/>
        </w:rPr>
        <w:footnoteReference w:id="485"/>
      </w:r>
      <w:bookmarkStart w:id="891" w:name="pg5563_41033"/>
    </w:p>
    <w:p>
      <w:pPr>
        <w:pStyle w:val="Heading5"/>
        <w:numPr>
          <w:ilvl w:val="4"/>
          <w:numId w:val="1"/>
        </w:numPr>
        <w:rPr/>
      </w:pPr>
      <w:bookmarkStart w:id="892" w:name="__RefHeading___Toc2689957_581953129"/>
      <w:bookmarkStart w:id="893" w:name="_Toc355"/>
      <w:bookmarkEnd w:id="891"/>
      <w:bookmarkEnd w:id="892"/>
      <w:r>
        <w:rPr/>
        <w:t>3-3-5-3</w:t>
      </w:r>
      <w:r>
        <w:rPr>
          <w:rtl w:val="true"/>
        </w:rPr>
        <w:t xml:space="preserve">- </w:t>
      </w:r>
      <w:r>
        <w:rPr>
          <w:rtl w:val="true"/>
        </w:rPr>
        <w:t xml:space="preserve">برپایی زندگی برحسب اعتدال و رعایت </w:t>
      </w:r>
      <w:r>
        <w:rPr>
          <w:rtl w:val="true"/>
        </w:rPr>
        <w:t>«</w:t>
      </w:r>
      <w:r>
        <w:rPr>
          <w:rtl w:val="true"/>
        </w:rPr>
        <w:t>زندگی ساده</w:t>
      </w:r>
      <w:r>
        <w:rPr>
          <w:rtl w:val="true"/>
        </w:rPr>
        <w:t>»</w:t>
      </w:r>
      <w:bookmarkEnd w:id="893"/>
    </w:p>
    <w:p>
      <w:pPr>
        <w:pStyle w:val="BookText"/>
        <w:rPr/>
      </w:pPr>
      <w:r>
        <w:rPr>
          <w:rFonts w:ascii="IRNazanin" w:hAnsi="IRNazanin" w:eastAsia="IRNazanin"/>
          <w:color w:val="111111"/>
          <w:sz w:val="28"/>
          <w:sz w:val="28"/>
          <w:szCs w:val="28"/>
          <w:rtl w:val="true"/>
          <w:lang w:bidi="fa-IR"/>
        </w:rPr>
        <w:t>زندگی‌تان را بر پایه اسراف قرار ندهید، زندگی را ساده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آن طوری که خدای متعال می‌پسندد قرار دهید و از طیّبات الهی بهره‌مند شوید بر حسب اعتدال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اعتدال و میانه‌روی و هم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ملاحظه‌ی انصاف را بکنید، ببینید دیگران چطوری‌اند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بین خودتان و دیگران فاصله درست نکنید</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زندگی را ساده بگیرید، خودتان را اسیر تشریفات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وارد مسابقه تشریفات شدید، دیگر رها شدن از آن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ساده زندگی کند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بود که نمی‌شد،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بعضی به دست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لباس‌شان، در مسکن‌شان، در تجمّلات‌شان، همه را بر خودشان سخت می‌کنند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در همه‌ی امور زندگی‌تان سادگی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اولش هم از همین مراسم ازدواج است، از این‌جا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ساده برگزار کردید، قدم بعدی‌اش هم می‌شود ساده و الا شما که رفتید آن مجلس کذاییِ مثل اعیان و اشراف‌های زمان طاغوت را درست کردید، بعد دیگر نمی‌توانید بروید در خانه کوچکی مثلاً با وسایل مختصری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نمی‌شود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خراب شده و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زندگی را پایه‌اش را بر اساس سادگی و ساده زیستی بگذارید تا زندگی بر خودتان، بر کسانتان و بر مردم جامعه ان شاءالله آسان شود</w:t>
      </w:r>
      <w:r>
        <w:rPr>
          <w:rFonts w:eastAsia="IRNazanin" w:cs="IRNazanin"/>
          <w:color w:val="111111"/>
          <w:sz w:val="28"/>
          <w:szCs w:val="28"/>
          <w:rtl w:val="true"/>
          <w:lang w:bidi="fa-IR"/>
        </w:rPr>
        <w:t>.</w:t>
      </w:r>
      <w:r>
        <w:rPr>
          <w:rStyle w:val="FootnoteAnchor"/>
          <w:rtl w:val="true"/>
        </w:rPr>
        <w:footnoteReference w:id="488"/>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را ساده بردارید، البته ما خیلی هم اهل زهد و تقوا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سادگی که ما می‌گوییم، آن سادگی زُهّاد و عبّاد و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سادگی به نسبت این </w:t>
      </w:r>
      <w:bookmarkStart w:id="894" w:name="pg5563_41034"/>
    </w:p>
    <w:p>
      <w:pPr>
        <w:pStyle w:val="BookText"/>
        <w:rPr/>
      </w:pPr>
      <w:bookmarkEnd w:id="894"/>
      <w:r>
        <w:rPr>
          <w:rFonts w:ascii="IRNazanin" w:hAnsi="IRNazanin" w:eastAsia="IRNazanin"/>
          <w:color w:val="111111"/>
          <w:sz w:val="28"/>
          <w:sz w:val="28"/>
          <w:szCs w:val="28"/>
          <w:rtl w:val="true"/>
          <w:lang w:bidi="fa-IR"/>
        </w:rPr>
        <w:t>کارهایی است که مردمِ امروز می کنند و الّا نه، سادگی ما را اگر چنان چه آن مردان خدا بیایند نگاه کنند شاید هزار تا ایراد هم به آن چه که ما سادگی می‌دانیم، بگیرند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ascii="IRNazanin" w:hAnsi="IRNazanin" w:eastAsia="IRNazanin"/>
          <w:color w:val="111111"/>
          <w:sz w:val="28"/>
          <w:sz w:val="28"/>
          <w:szCs w:val="28"/>
          <w:rtl w:val="true"/>
          <w:lang w:bidi="fa-IR"/>
        </w:rPr>
        <w:t>ساده زندگی کردن منافاتی با رفاه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هم که اصلاً در سایه‌ی ساده زندگی کردن است</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اوّلِ زندگی را ساده بردارید، هرچه می‌توانید در این جهت سعی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 نداریم که افراد بایستی بر عیال خودشان، بر نزدیکان خودشان سخت‌گیری‌های تنگ نظرانه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را نداریم، امّا عقیده داریم که همه از روی عقیده و ایمان و عشق و دل خودشان به یک حدّی قانع باشند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سعی‌تان را بگذارید بر زندگی ساده و به دور از اشرافی‌گری، بر زندگی‌ای که منطبق باشد بر زندگی متوسط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پایین‌ترین مردم؛ متوسط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نکنید به مسابقه مادی‌گری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راه بهشت خدا مسابقه است، در راه بهشت خیالی دنیا هم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تجمّلاتش، برای مقام و قدرتش، برای اسم درآوردن و معروف شدنش،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مسابقه، مسابقه ناسالمی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بخواهید به این مسابقه وارد شوید آن دیگری مانع شود و به‌عنوان یک ناصح، عمل کند</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895" w:name="__RefHeading___Toc2689959_581953129"/>
      <w:bookmarkStart w:id="896" w:name="_Toc356"/>
      <w:bookmarkEnd w:id="895"/>
      <w:r>
        <w:rPr/>
        <w:t>4-3-5-3</w:t>
      </w:r>
      <w:r>
        <w:rPr>
          <w:rtl w:val="true"/>
        </w:rPr>
        <w:t xml:space="preserve">- </w:t>
      </w:r>
      <w:r>
        <w:rPr>
          <w:rtl w:val="true"/>
        </w:rPr>
        <w:t>گرایش به قناعت، میانه‌روی و روش متواضعانه</w:t>
      </w:r>
      <w:bookmarkEnd w:id="896"/>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همه‌ی مراحل بایستی میانه‌روی و قناعت و گرایش به روش متواضعانه و فقیرانه را فراموش نکرد که این نظر اسلام است</w:t>
      </w:r>
      <w:r>
        <w:rPr>
          <w:rFonts w:eastAsia="IRNazanin" w:cs="IRNazanin"/>
          <w:color w:val="111111"/>
          <w:sz w:val="28"/>
          <w:szCs w:val="28"/>
          <w:rtl w:val="true"/>
          <w:lang w:bidi="fa-IR"/>
        </w:rPr>
        <w:t>.</w:t>
      </w:r>
      <w:r>
        <w:rPr>
          <w:rStyle w:val="FootnoteAnchor"/>
          <w:rtl w:val="true"/>
        </w:rPr>
        <w:footnoteReference w:id="493"/>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قناعت کنید، از قناعت خجالت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بعضی‌ها خیال می‌کنند که قناعت مال آدم‌های تهی‌دست و فقیر است و اگر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مالی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دیگر لازم نیست قناعت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قناعت یعنی در حدّ لازم، در حد کفایت، انسان توقف کند</w:t>
      </w:r>
      <w:r>
        <w:rPr>
          <w:rFonts w:eastAsia="IRNazanin" w:cs="IRNazanin"/>
          <w:color w:val="111111"/>
          <w:sz w:val="28"/>
          <w:szCs w:val="28"/>
          <w:rtl w:val="true"/>
          <w:lang w:bidi="fa-IR"/>
        </w:rPr>
        <w:t>.</w:t>
      </w:r>
      <w:r>
        <w:rPr>
          <w:rStyle w:val="FootnoteAnchor"/>
          <w:rtl w:val="true"/>
        </w:rPr>
        <w:footnoteReference w:id="494"/>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7" w:name="pg5563_41037"/>
      <w:bookmarkStart w:id="898" w:name="pg5563_41037"/>
      <w:bookmarkEnd w:id="898"/>
    </w:p>
    <w:p>
      <w:pPr>
        <w:pStyle w:val="Heading3"/>
        <w:numPr>
          <w:ilvl w:val="2"/>
          <w:numId w:val="1"/>
        </w:numPr>
        <w:rPr/>
      </w:pPr>
      <w:bookmarkStart w:id="899" w:name="pg5563_41037"/>
      <w:bookmarkStart w:id="900" w:name="__RefHeading___Toc2689961_581953129"/>
      <w:bookmarkStart w:id="901" w:name="_Toc357"/>
      <w:bookmarkEnd w:id="899"/>
      <w:bookmarkEnd w:id="900"/>
      <w:r>
        <w:rPr>
          <w:rtl w:val="true"/>
        </w:rPr>
        <w:t>فصل ششم</w:t>
      </w:r>
      <w:r>
        <w:rPr>
          <w:rtl w:val="true"/>
        </w:rPr>
        <w:t xml:space="preserve">: </w:t>
      </w:r>
      <w:r>
        <w:rPr>
          <w:rtl w:val="true"/>
        </w:rPr>
        <w:t>وظایف نهادهای اجتماعی در رابطه با مسائل مربوط به خانواده</w:t>
      </w:r>
      <w:bookmarkEnd w:id="901"/>
    </w:p>
    <w:p>
      <w:pPr>
        <w:pStyle w:val="Heading4"/>
        <w:numPr>
          <w:ilvl w:val="3"/>
          <w:numId w:val="1"/>
        </w:numPr>
        <w:rPr/>
      </w:pPr>
      <w:bookmarkStart w:id="902" w:name="__RefHeading___Toc2689963_581953129"/>
      <w:bookmarkStart w:id="903" w:name="_Toc358"/>
      <w:bookmarkEnd w:id="902"/>
      <w:r>
        <w:rPr/>
        <w:t>1-6-3</w:t>
      </w:r>
      <w:r>
        <w:rPr>
          <w:rtl w:val="true"/>
        </w:rPr>
        <w:t xml:space="preserve">- </w:t>
      </w:r>
      <w:r>
        <w:rPr>
          <w:rtl w:val="true"/>
        </w:rPr>
        <w:t>تقویت نهاد خانواده و جایگاه زن در آن</w:t>
      </w:r>
      <w:bookmarkEnd w:id="903"/>
    </w:p>
    <w:p>
      <w:pPr>
        <w:pStyle w:val="BookText"/>
        <w:rPr/>
      </w:pPr>
      <w:r>
        <w:rPr>
          <w:rFonts w:ascii="IRNazanin" w:hAnsi="IRNazanin" w:eastAsia="IRNazanin"/>
          <w:color w:val="111111"/>
          <w:sz w:val="28"/>
          <w:sz w:val="28"/>
          <w:szCs w:val="28"/>
          <w:rtl w:val="true"/>
          <w:lang w:bidi="fa-IR"/>
        </w:rPr>
        <w:t>در این دو، سه دهه‌ی قبل از انقلاب، به‌خاطر ورود فرهنگ‌های اروپایی، بنیان خانواده متزلزل شده بود؛ یعنی حقیقتاً خانواده، آن اصالت و ارزش و عظمتی را که در اسلام و فرهنگ سنّتی ما دارد، دیگر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خانواده هست، همسر و مادر عضو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این مجموعه، جای بسیار اساسی و رفیعی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وقتی اصل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و متزلزل است، در آن‌جا هیچ‌چیزی در جای خودش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 هایی است که واقعاً باید روی آن‌ها خیلی تأمّل و تدقیق بشود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تقویت نهاد خانواده و جایگاه زن در آن و در صحنه‌های اجتماعی، و استیفای حقوق شرعی و قانونی بانوان در همه‌ی عرصه‌ها، و توجّه ویژه به نقش سازنده‌ی آنان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اهتمام به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ایجاد زمینه‌های مساعد برای پیشرفت معنوی و علمی و مسؤولیت‌پذیری، و تلاش برای رفع دغدغه هایی از قبیل ازدواج و آینده‌ی </w:t>
      </w:r>
      <w:bookmarkStart w:id="904" w:name="pg5563_41038"/>
    </w:p>
    <w:p>
      <w:pPr>
        <w:pStyle w:val="BookText"/>
        <w:rPr/>
      </w:pPr>
      <w:bookmarkEnd w:id="904"/>
      <w:r>
        <w:rPr>
          <w:rFonts w:ascii="IRNazanin" w:hAnsi="IRNazanin" w:eastAsia="IRNazanin"/>
          <w:color w:val="111111"/>
          <w:sz w:val="28"/>
          <w:sz w:val="28"/>
          <w:szCs w:val="28"/>
          <w:rtl w:val="true"/>
          <w:lang w:bidi="fa-IR"/>
        </w:rPr>
        <w:t>شغلی و علمی آنان</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تقویت هویّت ملّی جوانان متناسب با آرمان‌های انقلاب اسلامی، فراهم کردن محیط رشد فکری و علمی و تلاش در جهت رفع دغدغه‌های شغلی، ازدواج، مسکن و آسیب‌های اجتماعی آنان، توجّه به مقتضیّات دوره‌ی جوانی و نیازها و توانایی‌های آنان</w:t>
      </w:r>
      <w:r>
        <w:rPr>
          <w:rFonts w:eastAsia="IRNazanin" w:cs="IRNazanin"/>
          <w:color w:val="111111"/>
          <w:sz w:val="28"/>
          <w:szCs w:val="28"/>
          <w:rtl w:val="true"/>
          <w:lang w:bidi="fa-IR"/>
        </w:rPr>
        <w:t>.</w:t>
      </w:r>
      <w:r>
        <w:rPr>
          <w:rStyle w:val="FootnoteAnchor"/>
          <w:rtl w:val="true"/>
        </w:rPr>
        <w:footnoteReference w:id="497"/>
      </w:r>
    </w:p>
    <w:p>
      <w:pPr>
        <w:pStyle w:val="Heading4"/>
        <w:numPr>
          <w:ilvl w:val="3"/>
          <w:numId w:val="1"/>
        </w:numPr>
        <w:rPr/>
      </w:pPr>
      <w:bookmarkStart w:id="905" w:name="__RefHeading___Toc2689965_581953129"/>
      <w:bookmarkStart w:id="906" w:name="_Toc359"/>
      <w:bookmarkEnd w:id="905"/>
      <w:r>
        <w:rPr/>
        <w:t>2-6-3</w:t>
      </w:r>
      <w:r>
        <w:rPr>
          <w:rtl w:val="true"/>
        </w:rPr>
        <w:t>-</w:t>
      </w:r>
      <w:r>
        <w:rPr>
          <w:rtl w:val="true"/>
        </w:rPr>
        <w:t>یافتن ریشه‌های نابسامانی‌های خانواده و طرّاحی طرح‌های بلند‌مدّت برای رفع آن‌ها</w:t>
      </w:r>
      <w:bookmarkEnd w:id="906"/>
    </w:p>
    <w:p>
      <w:pPr>
        <w:pStyle w:val="BookText"/>
        <w:rPr/>
      </w:pPr>
      <w:r>
        <w:rPr>
          <w:rFonts w:ascii="IRNazanin" w:hAnsi="IRNazanin" w:eastAsia="IRNazanin"/>
          <w:color w:val="111111"/>
          <w:sz w:val="28"/>
          <w:sz w:val="28"/>
          <w:szCs w:val="28"/>
          <w:rtl w:val="true"/>
          <w:lang w:bidi="fa-IR"/>
        </w:rPr>
        <w:t>البته مسأله‌ی خانواده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به طرح‌های شورای فرهنگی، اجتماعی زنان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مهمّ‌تان در این طرح‌ها باید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قاعدتاً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واقعاً از کار زن گره‌گشایی کنید؛ ببینید گره‌های عمده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مهم‌ترین گره‌ها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بروید ببینید در خانواده‌ها چه خبر است؛ خود شماها می‌دانید و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چیزی این نابسامانی‌ها را به‌وجود می‌آورد؛ ریشه‌های آن را پیدا کنید و طرح‌های بلندمدّت بریزید، برای این‌که آن نابسامانی‌ها برطرف بشود</w:t>
      </w:r>
      <w:r>
        <w:rPr>
          <w:rFonts w:eastAsia="IRNazanin" w:cs="IRNazanin"/>
          <w:color w:val="111111"/>
          <w:sz w:val="28"/>
          <w:szCs w:val="28"/>
          <w:rtl w:val="true"/>
          <w:lang w:bidi="fa-IR"/>
        </w:rPr>
        <w:t>.</w:t>
      </w:r>
      <w:r>
        <w:rPr>
          <w:rStyle w:val="FootnoteAnchor"/>
          <w:rtl w:val="true"/>
        </w:rPr>
        <w:footnoteReference w:id="498"/>
      </w:r>
    </w:p>
    <w:p>
      <w:pPr>
        <w:pStyle w:val="Heading4"/>
        <w:numPr>
          <w:ilvl w:val="3"/>
          <w:numId w:val="1"/>
        </w:numPr>
        <w:rPr/>
      </w:pPr>
      <w:bookmarkStart w:id="907" w:name="__RefHeading___Toc2689967_581953129"/>
      <w:bookmarkStart w:id="908" w:name="_Toc360"/>
      <w:bookmarkEnd w:id="907"/>
      <w:r>
        <w:rPr/>
        <w:t>3-6-3</w:t>
      </w:r>
      <w:r>
        <w:rPr>
          <w:rtl w:val="true"/>
        </w:rPr>
        <w:t xml:space="preserve">- </w:t>
      </w:r>
      <w:r>
        <w:rPr>
          <w:rtl w:val="true"/>
        </w:rPr>
        <w:t>برقراری و استحکام رابطه‌ی مسجد با خانواده؛ از نوزادی تا ازدواج تا دیگر عرصه‌ها</w:t>
      </w:r>
      <w:bookmarkEnd w:id="90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باید رابطه‌ی خود را با جوانانی که ازدواج می‌کنند، با کسانی‌که به موفّقیت‌های علمی و اجتماعی و هنری و ورزشی دست می‌یابند، با صاحب همتانی که کمک به دیگران را وجهه‌ی همّت می‌سازند، با غمدیدگانی که غم‌گساری </w:t>
      </w:r>
      <w:bookmarkStart w:id="909" w:name="pg5563_41039"/>
    </w:p>
    <w:p>
      <w:pPr>
        <w:pStyle w:val="BookText"/>
        <w:rPr/>
      </w:pPr>
      <w:bookmarkEnd w:id="909"/>
      <w:r>
        <w:rPr>
          <w:rFonts w:ascii="IRNazanin" w:hAnsi="IRNazanin" w:eastAsia="IRNazanin"/>
          <w:color w:val="111111"/>
          <w:sz w:val="28"/>
          <w:sz w:val="28"/>
          <w:szCs w:val="28"/>
          <w:rtl w:val="true"/>
          <w:lang w:bidi="fa-IR"/>
        </w:rPr>
        <w:t>می‌جویند، و حتی با نوزادانی که متولّد می‌شوند، برقرار و مستحکم کند</w:t>
      </w:r>
      <w:r>
        <w:rPr>
          <w:rFonts w:eastAsia="IRNazanin" w:cs="IRNazanin"/>
          <w:color w:val="111111"/>
          <w:sz w:val="28"/>
          <w:szCs w:val="28"/>
          <w:rtl w:val="true"/>
          <w:lang w:bidi="fa-IR"/>
        </w:rPr>
        <w:t>.</w:t>
      </w:r>
      <w:r>
        <w:rPr>
          <w:rStyle w:val="FootnoteAnchor"/>
          <w:rtl w:val="true"/>
        </w:rPr>
        <w:footnoteReference w:id="499"/>
      </w:r>
    </w:p>
    <w:p>
      <w:pPr>
        <w:pStyle w:val="Heading4"/>
        <w:numPr>
          <w:ilvl w:val="3"/>
          <w:numId w:val="1"/>
        </w:numPr>
        <w:rPr/>
      </w:pPr>
      <w:bookmarkStart w:id="910" w:name="__RefHeading___Toc2689969_581953129"/>
      <w:bookmarkStart w:id="911" w:name="_Toc361"/>
      <w:bookmarkEnd w:id="910"/>
      <w:r>
        <w:rPr/>
        <w:t>4-6-3</w:t>
      </w:r>
      <w:r>
        <w:rPr>
          <w:rtl w:val="true"/>
        </w:rPr>
        <w:t xml:space="preserve">- </w:t>
      </w:r>
      <w:r>
        <w:rPr>
          <w:rtl w:val="true"/>
        </w:rPr>
        <w:t>دقّت نهادها و رسانه‌های اجتماعی در کیفیت ارائه‌ی مسائل مربوط به خانواده و روابط بین زن و شوهر</w:t>
      </w:r>
      <w:bookmarkEnd w:id="911"/>
    </w:p>
    <w:p>
      <w:pPr>
        <w:pStyle w:val="BookText"/>
        <w:rPr/>
      </w:pPr>
      <w:r>
        <w:rPr>
          <w:rFonts w:ascii="IRNazanin" w:hAnsi="IRNazanin" w:eastAsia="IRNazanin"/>
          <w:color w:val="111111"/>
          <w:sz w:val="28"/>
          <w:sz w:val="28"/>
          <w:szCs w:val="28"/>
          <w:rtl w:val="true"/>
          <w:lang w:bidi="fa-IR"/>
        </w:rPr>
        <w:t>در طرح احکام شرعی در برنامه‌ی پیش از ظهر، باید سفارش کنید که مسائلی گفته بشود که در حواشی آن، برداشت نادرستی صورت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گروه نظارت ما گزارشی به من دادند که در یکی از همین برنامه‌ها، موقع طرح یک مسأله‌ی شرعی در خصوص اختلاف زن و مرد در زمینه‌ی مهریه، از تعداد زیاد سکه‌ها مثال زده شده بود؛ مثلاً اگر زن گفت مهریه‌ی من صد و پنجاه سکه‌ی بهار آزادی است، امّا مرد گفت نخیر، صد سکه‌ی بهار آزادی است، در این‌جا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چرا شما اسم مهریه را با صد و پنجاه سکه می‌آورید؟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حداکثر چهارده سکه را برای قرائت خطبه‌ی عقد تعیین کرده‌ام؛ اگر یک عدد سکه هم اضافه کنند، خطبه‌ی عقد را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صدوپنجاه عدد سکه شوخی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نباید اسمش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گفت اگر زن ادعای ده سکه داشت، ولی مرد گفت نخیر، نُه سکه است، چه کار باید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فرضاً شنیده بشود که برخی از تعبیرات نادرست را در طرح مسأله‌ی بین زن و شوهر به کار برده‌اند؛ مثلاً گفته بشود که زن اسیر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اسارتی ندارد؛ انسان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تعبیرات با این‌که تعبیرات حساب‌شده‌ای هم نیست، امّا حالا به زبان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می‌خواهند این‌گونه برنامه‌ها را پخش کنند، باید این دقت را بکنند و این موارد را اصلاح کنند</w:t>
      </w:r>
      <w:r>
        <w:rPr>
          <w:rFonts w:eastAsia="IRNazanin" w:cs="IRNazanin"/>
          <w:color w:val="111111"/>
          <w:sz w:val="28"/>
          <w:szCs w:val="28"/>
          <w:rtl w:val="true"/>
          <w:lang w:bidi="fa-IR"/>
        </w:rPr>
        <w:t>.</w:t>
      </w:r>
      <w:r>
        <w:rPr>
          <w:rStyle w:val="FootnoteAnchor"/>
          <w:rtl w:val="true"/>
        </w:rPr>
        <w:footnoteReference w:id="500"/>
      </w:r>
    </w:p>
    <w:p>
      <w:pPr>
        <w:pStyle w:val="Heading4"/>
        <w:numPr>
          <w:ilvl w:val="3"/>
          <w:numId w:val="1"/>
        </w:numPr>
        <w:rPr/>
      </w:pPr>
      <w:bookmarkStart w:id="912" w:name="__RefHeading___Toc2689971_581953129"/>
      <w:bookmarkStart w:id="913" w:name="_Toc362"/>
      <w:bookmarkEnd w:id="912"/>
      <w:r>
        <w:rPr/>
        <w:t>5-6-3</w:t>
      </w:r>
      <w:r>
        <w:rPr>
          <w:rtl w:val="true"/>
        </w:rPr>
        <w:t xml:space="preserve">- </w:t>
      </w:r>
      <w:r>
        <w:rPr>
          <w:rtl w:val="true"/>
        </w:rPr>
        <w:t>برقراری امنیّت فکری، معنوی و روانی در همه‌ی محیط های زندگی؛ به‌خصوص توّسط نیروی انتظامی</w:t>
      </w:r>
      <w:bookmarkEnd w:id="91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امنیّت، یکی از اساسی‌ترین و اصلی‌ترین نیازهای یک ملّت و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مشکل برای یک کشور وقتی به‌وجود می‌آید که در محیط کار، در محیط </w:t>
      </w:r>
      <w:bookmarkStart w:id="914" w:name="pg5563_41040"/>
    </w:p>
    <w:p>
      <w:pPr>
        <w:pStyle w:val="BookText"/>
        <w:rPr/>
      </w:pPr>
      <w:bookmarkEnd w:id="914"/>
      <w:r>
        <w:rPr>
          <w:rFonts w:ascii="IRNazanin" w:hAnsi="IRNazanin" w:eastAsia="IRNazanin"/>
          <w:color w:val="111111"/>
          <w:sz w:val="28"/>
          <w:sz w:val="28"/>
          <w:szCs w:val="28"/>
          <w:rtl w:val="true"/>
          <w:lang w:bidi="fa-IR"/>
        </w:rPr>
        <w:t>زندگی، در محیط تحصیل و در فضای عمومی جامعه، مردم احساس امنیّت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مغزهای فعّال، دست‌های توانا و سرانگشتان ماهر، هیچ‌یک نخواهند توانست مسؤولیت مهمّی را که هر کدام بر دوش دارند، به انجام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امنیّت است که هم تلاش علمی، هم تلاش اقتصادی، هم روحیّه و نشاط و هم همه‌ی فعّالیت‌های یک کشور می‌تواند به‌درستی برنامه‌ریزی شود و با دقت دنبال گردد و به نتایج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یک مقوله‌ی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اجتماعی، امنیّت فردی، امنیّت در همه‌ی محیط‌های زندگی، امنیّت فکری و معنوی و روانی، همه‌ی این‌ها جزو انتظارات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این وظیفه بر دوش نیروی انتظامی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 بااستعداد، جوان‌های مؤمن، بحمدالله در این نیرو خود را آماده می‌کنند که به این وظایف بزرگ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انتظامی، هم باید با عزت، هم با امانت، هم با کارآیی خود، در محیط زندگی مردم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ملّتی که نیروی انتظامی خود را عزیز می‌داند، او را با خود یگانه می‌شمارد و به او اعتماد می‌کند، ملّت خوشبختی است</w:t>
      </w:r>
      <w:r>
        <w:rPr>
          <w:rFonts w:eastAsia="IRNazanin" w:cs="IRNazanin"/>
          <w:color w:val="111111"/>
          <w:sz w:val="28"/>
          <w:szCs w:val="28"/>
          <w:rtl w:val="true"/>
          <w:lang w:bidi="fa-IR"/>
        </w:rPr>
        <w:t>.</w:t>
      </w:r>
      <w:r>
        <w:rPr>
          <w:rStyle w:val="FootnoteAnchor"/>
          <w:rtl w:val="true"/>
        </w:rPr>
        <w:footnoteReference w:id="501"/>
      </w:r>
    </w:p>
    <w:p>
      <w:pPr>
        <w:pStyle w:val="Heading4"/>
        <w:numPr>
          <w:ilvl w:val="3"/>
          <w:numId w:val="1"/>
        </w:numPr>
        <w:rPr/>
      </w:pPr>
      <w:bookmarkStart w:id="915" w:name="__RefHeading___Toc2689973_581953129"/>
      <w:bookmarkStart w:id="916" w:name="_Toc363"/>
      <w:bookmarkEnd w:id="915"/>
      <w:r>
        <w:rPr/>
        <w:t>6-6-3</w:t>
      </w:r>
      <w:r>
        <w:rPr>
          <w:rtl w:val="true"/>
        </w:rPr>
        <w:t xml:space="preserve">- </w:t>
      </w:r>
      <w:r>
        <w:rPr>
          <w:rtl w:val="true"/>
        </w:rPr>
        <w:t>پرهیز مسئولین حکومت اسلامی از زندگی متجمّلانه و مسرفانه</w:t>
      </w:r>
      <w:bookmarkEnd w:id="916"/>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مسؤولان اسلامی نباید در رفتار و عمل خودشان مسرفانه و متجمّلانه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آن، نباید طوری زندگی کنند که روش اسراف‌آمیز و تجمّل‌آمیز به یک فرهنگ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نقطه‌ی بعدی است که اهمیّتش از اوّلی بیش‌تر است، یا لااقل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بفرمایید اگر به وسیله‌ی یک نفر در سطح عالی و در میان صاحبان مناصب حکومت اسلامی، کیفیت آرایش محلّ زندگی و محلّ کار، کیفیت زندگی خانوادگی، چگونگی ازدواج فرزندان، مهریه‌ها و جهیزیه‌ها و از این قبیل، به شکل غیر اسلامی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مسرفانه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گیرد، این به فرهنگ تبدیل می‌شود؛ به این معنا که بقیه نگاه می‌کنند و یاد می‌گیرند؛ مهریّه‌ها بالا می‌رود، ازدواج‌ها مشکل می‌شود، زندگی سخت می‌شود و همین رفتار به‌تدریج آثارش در طول مدتی کوتاه یا بلند، در متن جامعه منعکس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مهم‌ترین مطلب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اصلی امیرالمؤمنین در باب حکومت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نباید حکومت را برای خود وسیله‌ی اعاشه و زندگی و کسب درآمد و اندوختن ثروت قرار دهد، بلکه باید آن را یک مسؤولیت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است بر دوش او؛ باید همه‌ی همّت خود را بگذارد که این بار را به منزل برساند</w:t>
      </w:r>
      <w:r>
        <w:rPr>
          <w:rFonts w:eastAsia="IRNazanin" w:cs="IRNazanin"/>
          <w:color w:val="111111"/>
          <w:sz w:val="28"/>
          <w:szCs w:val="28"/>
          <w:rtl w:val="true"/>
          <w:lang w:bidi="fa-IR"/>
        </w:rPr>
        <w:t>.</w:t>
      </w:r>
      <w:r>
        <w:rPr>
          <w:rStyle w:val="FootnoteAnchor"/>
          <w:rtl w:val="true"/>
        </w:rPr>
        <w:footnoteReference w:id="502"/>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7" w:name="pg5563_41043"/>
      <w:bookmarkStart w:id="918" w:name="pg5563_41043"/>
      <w:bookmarkEnd w:id="918"/>
    </w:p>
    <w:p>
      <w:pPr>
        <w:pStyle w:val="Heading3"/>
        <w:numPr>
          <w:ilvl w:val="2"/>
          <w:numId w:val="1"/>
        </w:numPr>
        <w:rPr/>
      </w:pPr>
      <w:bookmarkStart w:id="919" w:name="pg5563_41043"/>
      <w:bookmarkStart w:id="920" w:name="__RefHeading___Toc2689975_581953129"/>
      <w:bookmarkStart w:id="921" w:name="_Toc364"/>
      <w:bookmarkEnd w:id="919"/>
      <w:bookmarkEnd w:id="920"/>
      <w:r>
        <w:rPr>
          <w:rtl w:val="true"/>
        </w:rPr>
        <w:t>فصل هفتم</w:t>
      </w:r>
      <w:r>
        <w:rPr>
          <w:rtl w:val="true"/>
        </w:rPr>
        <w:t xml:space="preserve">: </w:t>
      </w:r>
      <w:r>
        <w:rPr>
          <w:rtl w:val="true"/>
        </w:rPr>
        <w:t>زن در خانواده</w:t>
      </w:r>
      <w:bookmarkEnd w:id="921"/>
    </w:p>
    <w:p>
      <w:pPr>
        <w:pStyle w:val="Heading4"/>
        <w:numPr>
          <w:ilvl w:val="3"/>
          <w:numId w:val="1"/>
        </w:numPr>
        <w:rPr/>
      </w:pPr>
      <w:bookmarkStart w:id="922" w:name="__RefHeading___Toc2689977_581953129"/>
      <w:bookmarkStart w:id="923" w:name="_Toc365"/>
      <w:bookmarkEnd w:id="922"/>
      <w:r>
        <w:rPr/>
        <w:t>1-7-3</w:t>
      </w:r>
      <w:r>
        <w:rPr>
          <w:rtl w:val="true"/>
        </w:rPr>
        <w:t xml:space="preserve">- </w:t>
      </w:r>
      <w:r>
        <w:rPr>
          <w:rtl w:val="true"/>
        </w:rPr>
        <w:t>جایگاه زن در خانواده</w:t>
      </w:r>
      <w:bookmarkEnd w:id="923"/>
    </w:p>
    <w:p>
      <w:pPr>
        <w:pStyle w:val="Heading5"/>
        <w:numPr>
          <w:ilvl w:val="4"/>
          <w:numId w:val="1"/>
        </w:numPr>
        <w:rPr/>
      </w:pPr>
      <w:bookmarkStart w:id="924" w:name="__RefHeading___Toc2689979_581953129"/>
      <w:bookmarkStart w:id="925" w:name="_Toc366"/>
      <w:bookmarkEnd w:id="924"/>
      <w:r>
        <w:rPr/>
        <w:t>1-1-7-3</w:t>
      </w:r>
      <w:r>
        <w:rPr>
          <w:rtl w:val="true"/>
        </w:rPr>
        <w:t xml:space="preserve">- </w:t>
      </w:r>
      <w:r>
        <w:rPr>
          <w:rtl w:val="true"/>
        </w:rPr>
        <w:t>خانواده‌ی اسلامی</w:t>
      </w:r>
      <w:bookmarkEnd w:id="925"/>
    </w:p>
    <w:p>
      <w:pPr>
        <w:pStyle w:val="Heading6"/>
        <w:numPr>
          <w:ilvl w:val="5"/>
          <w:numId w:val="1"/>
        </w:numPr>
        <w:rPr/>
      </w:pPr>
      <w:bookmarkStart w:id="926" w:name="__RefHeading___Toc2689981_581953129"/>
      <w:bookmarkStart w:id="927" w:name="_Toc367"/>
      <w:bookmarkEnd w:id="926"/>
      <w:r>
        <w:rPr/>
        <w:t>1-1-1-7-3</w:t>
      </w:r>
      <w:r>
        <w:rPr>
          <w:rtl w:val="true"/>
        </w:rPr>
        <w:t xml:space="preserve">- </w:t>
      </w:r>
      <w:r>
        <w:rPr>
          <w:rtl w:val="true"/>
        </w:rPr>
        <w:t>همانند گلی در محیط زندگی، نه کارپرداز خانه</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 رَیْحانَةٌ وَ لَیْسَت بِقَهْرَمانَةٌ</w:t>
      </w:r>
      <w:r>
        <w:rPr>
          <w:rFonts w:eastAsia="Amiri" w:cs="Amiri" w:ascii="Amiri" w:hAnsi="Amiri"/>
          <w:color w:val="111111"/>
          <w:sz w:val="28"/>
          <w:szCs w:val="28"/>
          <w:rtl w:val="true"/>
          <w:lang w:bidi="ar-SA"/>
        </w:rPr>
        <w:t>»</w:t>
      </w:r>
      <w:r>
        <w:rPr>
          <w:rStyle w:val="FootnoteAnchor"/>
          <w:rtl w:val="true"/>
        </w:rPr>
        <w:footnoteReference w:id="503"/>
      </w:r>
      <w:r>
        <w:rPr>
          <w:rFonts w:ascii="IRNazanin" w:hAnsi="IRNazanin" w:eastAsia="IRNazanin"/>
          <w:color w:val="111111"/>
          <w:sz w:val="28"/>
          <w:sz w:val="28"/>
          <w:szCs w:val="28"/>
          <w:rtl w:val="true"/>
          <w:lang w:bidi="fa-IR"/>
        </w:rPr>
        <w:t>قهرمان، یعنی همین کارپرداز امروز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کارپرداز شما نیست که همه کارهای زندگیتان را روی دوش او بگذارید و بعد هم از او مواخذه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گلی است در دست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دانشمند یا سیاستمدار باشد، در بحث معاشرت خانوادگی او گل است</w:t>
      </w:r>
      <w:r>
        <w:rPr>
          <w:rFonts w:eastAsia="IRNazanin" w:cs="IRNazanin"/>
          <w:color w:val="111111"/>
          <w:sz w:val="28"/>
          <w:szCs w:val="28"/>
          <w:rtl w:val="true"/>
          <w:lang w:bidi="fa-IR"/>
        </w:rPr>
        <w:t>.</w:t>
      </w:r>
      <w:r>
        <w:rPr>
          <w:rStyle w:val="FootnoteAnchor"/>
          <w:rtl w:val="true"/>
        </w:rPr>
        <w:footnoteReference w:id="504"/>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خانواده هم، از نظر اسلام مرد موظف است که زن را مانند گلی مراقبت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ریحانة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مربوط به میدان‌های سیاسی و اجتماعی و تحصیل علم و مبارزات گوناگون اجتماعی و سیاسی نیست؛ این مربوط به داخل خانواده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رَیْحانَةٌ وَ لَیْسَت بِقَهْرَمانَةٌ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چشم و دید خطابینی را که گمان می‌کرد زن در داخل خانه موظف به انجام خدمات است، </w:t>
      </w:r>
      <w:bookmarkStart w:id="928" w:name="pg5563_41044"/>
    </w:p>
    <w:p>
      <w:pPr>
        <w:pStyle w:val="BookText"/>
        <w:rPr/>
      </w:pPr>
      <w:bookmarkEnd w:id="928"/>
      <w:r>
        <w:rPr>
          <w:rFonts w:ascii="IRNazanin" w:hAnsi="IRNazanin" w:eastAsia="IRNazanin"/>
          <w:color w:val="111111"/>
          <w:sz w:val="28"/>
          <w:sz w:val="28"/>
          <w:szCs w:val="28"/>
          <w:rtl w:val="true"/>
          <w:lang w:bidi="fa-IR"/>
        </w:rPr>
        <w:t>پیغمبر با این بیان تخطئه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مانند گلی است که باید او را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چشم باید به این موجود دارای لطافت‌های روحی و جسمی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اسلام است</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جایگاه زن در خانواده، همانی است که در گفتارهای گوناگون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رَیْحانَةٌ وَ لَیْسَت بِقَهْرَمانَةٌ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عربی، قهرمان یعنی کارگزار، پادو، یک خدمتگزار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خانه، زن قهرمانه نیست؛ ریحانه است، گلِ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کسانی هستند که بهترین رفتارها را با همسرانشان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نظرات اسلام است و از این قبیل الی ماشاءالله وجود دارد</w:t>
      </w:r>
      <w:r>
        <w:rPr>
          <w:rFonts w:eastAsia="IRNazanin" w:cs="IRNazanin"/>
          <w:color w:val="111111"/>
          <w:sz w:val="28"/>
          <w:szCs w:val="28"/>
          <w:rtl w:val="true"/>
          <w:lang w:bidi="fa-IR"/>
        </w:rPr>
        <w:t>.</w:t>
      </w:r>
      <w:r>
        <w:rPr>
          <w:rStyle w:val="FootnoteAnchor"/>
          <w:rtl w:val="true"/>
        </w:rPr>
        <w:footnoteReference w:id="506"/>
      </w:r>
    </w:p>
    <w:p>
      <w:pPr>
        <w:pStyle w:val="Heading6"/>
        <w:numPr>
          <w:ilvl w:val="5"/>
          <w:numId w:val="1"/>
        </w:numPr>
        <w:rPr/>
      </w:pPr>
      <w:bookmarkStart w:id="929" w:name="__RefHeading___Toc2689983_581953129"/>
      <w:bookmarkStart w:id="930" w:name="_Toc368"/>
      <w:bookmarkEnd w:id="929"/>
      <w:r>
        <w:rPr/>
        <w:t>2-1-1-7-3</w:t>
      </w:r>
      <w:r>
        <w:rPr>
          <w:rtl w:val="true"/>
        </w:rPr>
        <w:t xml:space="preserve">- </w:t>
      </w:r>
      <w:r>
        <w:rPr>
          <w:rtl w:val="true"/>
        </w:rPr>
        <w:t>عضو اصلی و دارای جایگاه اساسی و رفیع در خانواده</w:t>
      </w:r>
      <w:bookmarkEnd w:id="930"/>
    </w:p>
    <w:p>
      <w:pPr>
        <w:pStyle w:val="BookText"/>
        <w:rPr/>
      </w:pPr>
      <w:r>
        <w:rPr>
          <w:rFonts w:ascii="IRNazanin" w:hAnsi="IRNazanin" w:eastAsia="IRNazanin"/>
          <w:color w:val="111111"/>
          <w:sz w:val="28"/>
          <w:sz w:val="28"/>
          <w:szCs w:val="28"/>
          <w:rtl w:val="true"/>
          <w:lang w:bidi="fa-IR"/>
        </w:rPr>
        <w:t>وقتی خانواده هست، همسر و مادر عضو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این مجموعه، جای بسیار اساسی و رفیعی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وقتی اصل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و متزلزل است، در آن‌جا هیچ‌چیزی در جای خودش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 هایی است که واقعاً باید روی آن‌ها خیلی تأمّل و تدقیق بشود</w:t>
      </w:r>
      <w:r>
        <w:rPr>
          <w:rFonts w:eastAsia="IRNazanin" w:cs="IRNazanin"/>
          <w:color w:val="111111"/>
          <w:sz w:val="28"/>
          <w:szCs w:val="28"/>
          <w:rtl w:val="true"/>
          <w:lang w:bidi="fa-IR"/>
        </w:rPr>
        <w:t>.</w:t>
      </w:r>
      <w:r>
        <w:rPr>
          <w:rStyle w:val="FootnoteAnchor"/>
          <w:rtl w:val="true"/>
        </w:rPr>
        <w:footnoteReference w:id="507"/>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مسأله‌ی زن آن‌چه که در درجه‌ی اوّل اهمیّت قرار دارد، مسأله‌ی خانواده است؛ نقش زن به‌عنوان عضوی از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از همه‌ی نقش‌هایی که زن می‌تواند ایفاء کند، این اهمیّتش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بعضی‌ها این‌طور حرف‌ها را در همان نظر اوّل با شدّت رد می‌کنند و می گویند آقا شما می‌خواهید زن را در خانه اسیر کنید، محبوس کنید، از حضور در صحنه‌های زندگی و فعّالیت باز بدارید؛ نه، به هیچ وجه قصد ما این نیست؛ اسلام هم این را نخواسته</w:t>
      </w:r>
      <w:r>
        <w:rPr>
          <w:rFonts w:eastAsia="IRNazanin" w:cs="IRNazanin"/>
          <w:color w:val="111111"/>
          <w:sz w:val="28"/>
          <w:szCs w:val="28"/>
          <w:rtl w:val="true"/>
          <w:lang w:bidi="fa-IR"/>
        </w:rPr>
        <w:t>.</w:t>
      </w:r>
      <w:r>
        <w:rPr>
          <w:rStyle w:val="FootnoteAnchor"/>
          <w:rtl w:val="true"/>
        </w:rPr>
        <w:footnoteReference w:id="508"/>
      </w:r>
      <w:bookmarkStart w:id="931" w:name="pg5563_41045"/>
    </w:p>
    <w:p>
      <w:pPr>
        <w:pStyle w:val="Heading6"/>
        <w:numPr>
          <w:ilvl w:val="5"/>
          <w:numId w:val="1"/>
        </w:numPr>
        <w:rPr/>
      </w:pPr>
      <w:bookmarkStart w:id="932" w:name="__RefHeading___Toc2689985_581953129"/>
      <w:bookmarkStart w:id="933" w:name="_Toc369"/>
      <w:bookmarkEnd w:id="931"/>
      <w:bookmarkEnd w:id="932"/>
      <w:r>
        <w:rPr/>
        <w:t>3-1-1-7-3</w:t>
      </w:r>
      <w:r>
        <w:rPr>
          <w:rtl w:val="true"/>
        </w:rPr>
        <w:t xml:space="preserve">- </w:t>
      </w:r>
      <w:r>
        <w:rPr>
          <w:rtl w:val="true"/>
        </w:rPr>
        <w:t>نقطه اتّکاء برای مسائل روحی و معنوی زندگی و خانواده</w:t>
      </w:r>
      <w:bookmarkEnd w:id="933"/>
    </w:p>
    <w:p>
      <w:pPr>
        <w:pStyle w:val="BookText"/>
        <w:rPr/>
      </w:pPr>
      <w:r>
        <w:rPr>
          <w:rFonts w:ascii="IRNazanin" w:hAnsi="IRNazanin" w:eastAsia="IRNazanin"/>
          <w:color w:val="111111"/>
          <w:sz w:val="28"/>
          <w:sz w:val="28"/>
          <w:szCs w:val="28"/>
          <w:rtl w:val="true"/>
          <w:lang w:bidi="fa-IR"/>
        </w:rPr>
        <w:t>زن به نوبه‌ی خود نقطه اتّکاء است برای مسائل روحی و معنوی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از انس و محبّت می‌تواند مرد را در این فضای سرشار از محبّت، از همه‌ی غصه‌ها و غم‌های خودش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توانایی‌های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توانیی‌های روحی اوست</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زن را به چشم آن عنصر اصلی تشکیل خانواده در نظر بگیرید؛ که خانواده اگرچه از مرد و زن تشکیل می‌شود و هر دو در تشکیل خانواده و موجودیّت آن مؤثرند، امّا آسایش فضای خانواده، آرامش و سکونتی که در فضای خانه است، به برکت زن و طبیعت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چشم به زن نگاه کنند تا معلوم شود که او چگونه کمال پیدا می‌کند و حقوقش در چیست</w:t>
      </w:r>
      <w:r>
        <w:rPr>
          <w:rFonts w:eastAsia="IRNazanin" w:cs="IRNazanin"/>
          <w:color w:val="111111"/>
          <w:sz w:val="28"/>
          <w:szCs w:val="28"/>
          <w:rtl w:val="true"/>
          <w:lang w:bidi="fa-IR"/>
        </w:rPr>
        <w:t>.</w:t>
      </w:r>
      <w:r>
        <w:rPr>
          <w:rStyle w:val="FootnoteAnchor"/>
          <w:rtl w:val="true"/>
        </w:rPr>
        <w:footnoteReference w:id="510"/>
      </w:r>
    </w:p>
    <w:p>
      <w:pPr>
        <w:pStyle w:val="Heading6"/>
        <w:numPr>
          <w:ilvl w:val="5"/>
          <w:numId w:val="1"/>
        </w:numPr>
        <w:rPr/>
      </w:pPr>
      <w:bookmarkStart w:id="934" w:name="__RefHeading___Toc2689987_581953129"/>
      <w:bookmarkStart w:id="935" w:name="_Toc370"/>
      <w:bookmarkEnd w:id="934"/>
      <w:r>
        <w:rPr/>
        <w:t>4-1-1-7-3</w:t>
      </w:r>
      <w:r>
        <w:rPr>
          <w:rtl w:val="true"/>
        </w:rPr>
        <w:t xml:space="preserve">- </w:t>
      </w:r>
      <w:r>
        <w:rPr>
          <w:rtl w:val="true"/>
        </w:rPr>
        <w:t>شمع جمع افراد خانواده</w:t>
      </w:r>
      <w:bookmarkEnd w:id="935"/>
    </w:p>
    <w:p>
      <w:pPr>
        <w:pStyle w:val="BookText"/>
        <w:rPr/>
      </w:pPr>
      <w:r>
        <w:rPr>
          <w:rFonts w:ascii="IRNazanin" w:hAnsi="IRNazanin" w:eastAsia="IRNazanin"/>
          <w:color w:val="111111"/>
          <w:sz w:val="28"/>
          <w:sz w:val="28"/>
          <w:szCs w:val="28"/>
          <w:rtl w:val="true"/>
          <w:lang w:bidi="fa-IR"/>
        </w:rPr>
        <w:t>شمع جمع افراد خانواده است؛ مایه‌ی انس و سکینه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حوضچه‌ی آرامش زندگی پرچالش و پرتلاش هر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زن آرام می‌گیرد و سکینه و اطمینان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نقش او به‌عنوان همسر، به‌عنوان مادر، به‌عنوان دختر خانواده، هر کدام یک فصل طولانی در تکریم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حقیقتا باید در زمینه‌ی ارزش و کرامت زن در نظر اسلام، بازنویسی و بازگویی و بازبینی کرد</w:t>
      </w:r>
      <w:r>
        <w:rPr>
          <w:rFonts w:eastAsia="IRNazanin" w:cs="IRNazanin"/>
          <w:color w:val="111111"/>
          <w:sz w:val="28"/>
          <w:szCs w:val="28"/>
          <w:rtl w:val="true"/>
          <w:lang w:bidi="fa-IR"/>
        </w:rPr>
        <w:t>.</w:t>
      </w:r>
      <w:r>
        <w:rPr>
          <w:rStyle w:val="FootnoteAnchor"/>
          <w:rtl w:val="true"/>
        </w:rPr>
        <w:footnoteReference w:id="511"/>
      </w:r>
    </w:p>
    <w:p>
      <w:pPr>
        <w:pStyle w:val="Heading6"/>
        <w:numPr>
          <w:ilvl w:val="5"/>
          <w:numId w:val="1"/>
        </w:numPr>
        <w:rPr/>
      </w:pPr>
      <w:bookmarkStart w:id="936" w:name="__RefHeading___Toc2689989_581953129"/>
      <w:bookmarkStart w:id="937" w:name="_Toc371"/>
      <w:bookmarkEnd w:id="936"/>
      <w:r>
        <w:rPr/>
        <w:t>5-1-1-7-3</w:t>
      </w:r>
      <w:r>
        <w:rPr>
          <w:rtl w:val="true"/>
        </w:rPr>
        <w:t xml:space="preserve">- </w:t>
      </w:r>
      <w:r>
        <w:rPr>
          <w:rtl w:val="true"/>
        </w:rPr>
        <w:t>زن؛ بزرگ خانه و محور مدیریت درونی خانواده</w:t>
      </w:r>
      <w:bookmarkEnd w:id="93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اسلام در باب خانواده و جایگاه زن در خانواده، نظر خیلی روشنی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سیّدة بیتها</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بزرگ خانه، زن خانه است؛ این از پیغمبر اکرم است</w:t>
      </w:r>
      <w:r>
        <w:rPr>
          <w:rFonts w:eastAsia="IRNazanin" w:cs="IRNazanin"/>
          <w:color w:val="111111"/>
          <w:sz w:val="28"/>
          <w:szCs w:val="28"/>
          <w:rtl w:val="true"/>
          <w:lang w:bidi="fa-IR"/>
        </w:rPr>
        <w:t>.</w:t>
      </w:r>
      <w:r>
        <w:rPr>
          <w:rStyle w:val="FootnoteAnchor"/>
          <w:rtl w:val="true"/>
        </w:rPr>
        <w:footnoteReference w:id="513"/>
      </w:r>
      <w:bookmarkStart w:id="938" w:name="pg5563_41046"/>
    </w:p>
    <w:p>
      <w:pPr>
        <w:pStyle w:val="BookText"/>
        <w:rPr/>
      </w:pPr>
      <w:bookmarkEnd w:id="938"/>
      <w:r>
        <w:rPr>
          <w:rFonts w:ascii="IRNazanin" w:hAnsi="IRNazanin" w:eastAsia="IRNazanin"/>
          <w:color w:val="111111"/>
          <w:sz w:val="28"/>
          <w:sz w:val="28"/>
          <w:szCs w:val="28"/>
          <w:rtl w:val="true"/>
          <w:lang w:bidi="fa-IR"/>
        </w:rPr>
        <w:t>در واقع، خانواده را هم زن به وجود می‌آورد و اداره می‌کند؛ این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عنصر اصلیِ تشکیل خانواده، زن است، نه مرد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زن در داخل خانواده، عزیز و مکرّم و محور مدیریت درونی خانواده است</w:t>
      </w:r>
      <w:r>
        <w:rPr>
          <w:rFonts w:eastAsia="IRNazanin" w:cs="IRNazanin"/>
          <w:color w:val="111111"/>
          <w:sz w:val="28"/>
          <w:szCs w:val="28"/>
          <w:rtl w:val="true"/>
          <w:lang w:bidi="fa-IR"/>
        </w:rPr>
        <w:t>.</w:t>
      </w:r>
      <w:r>
        <w:rPr>
          <w:rStyle w:val="FootnoteAnchor"/>
          <w:rtl w:val="true"/>
        </w:rPr>
        <w:footnoteReference w:id="515"/>
      </w:r>
    </w:p>
    <w:p>
      <w:pPr>
        <w:pStyle w:val="Heading6"/>
        <w:numPr>
          <w:ilvl w:val="5"/>
          <w:numId w:val="1"/>
        </w:numPr>
        <w:rPr/>
      </w:pPr>
      <w:bookmarkStart w:id="939" w:name="__RefHeading___Toc2689991_581953129"/>
      <w:bookmarkStart w:id="940" w:name="_Toc372"/>
      <w:bookmarkEnd w:id="939"/>
      <w:r>
        <w:rPr/>
        <w:t>6-1-1-7-3</w:t>
      </w:r>
      <w:r>
        <w:rPr>
          <w:rtl w:val="true"/>
        </w:rPr>
        <w:t xml:space="preserve">- </w:t>
      </w:r>
      <w:r>
        <w:rPr>
          <w:rtl w:val="true"/>
        </w:rPr>
        <w:t>پایه‌ی تربیت مردم و عامل گسترش فضای اخلاقی و معنوی در سطح جامعه</w:t>
      </w:r>
      <w:bookmarkEnd w:id="940"/>
    </w:p>
    <w:p>
      <w:pPr>
        <w:pStyle w:val="BookText"/>
        <w:rPr/>
      </w:pPr>
      <w:r>
        <w:rPr>
          <w:rFonts w:ascii="IRNazanin" w:hAnsi="IRNazanin" w:eastAsia="IRNazanin"/>
          <w:color w:val="111111"/>
          <w:sz w:val="28"/>
          <w:sz w:val="28"/>
          <w:szCs w:val="28"/>
          <w:rtl w:val="true"/>
          <w:lang w:bidi="fa-IR"/>
        </w:rPr>
        <w:t>امروز در جامعه‌ی ما خوشبختانه از این نعمت بزرگ، سهم وافری باقی است؛ اگرچه دشمنان سعی می‌کنند آن را تاراج کنند و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کشورها و جوامعی که زن چنین هویّتی ندارد، می‌بینید پایه‌های تربیت مردم می‌لنگد و فضای اخلاقی و معنوی جامعه هم دچار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ارزش‌های معنوی را می‌توان از درون کانون گرم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آن، زن خانواده است؛ کدخدای این مجموعه، آن مجسمه‌ی عاطفه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کشید و معنویات را در سطح جامعه گستراند</w:t>
      </w:r>
      <w:r>
        <w:rPr>
          <w:rFonts w:eastAsia="IRNazanin" w:cs="IRNazanin"/>
          <w:color w:val="111111"/>
          <w:sz w:val="28"/>
          <w:szCs w:val="28"/>
          <w:rtl w:val="true"/>
          <w:lang w:bidi="fa-IR"/>
        </w:rPr>
        <w:t>.</w:t>
      </w:r>
      <w:r>
        <w:rPr>
          <w:rStyle w:val="FootnoteAnchor"/>
          <w:rtl w:val="true"/>
        </w:rPr>
        <w:footnoteReference w:id="516"/>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بایستی زن را، هم باحجاب نشان بدهیم، هم سرشار از ارزش هایی که اسلام و انقلاب برای او در نظر گرفته است؛ یعنی نجابت و عفّت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مسأله، آن گوهر عفّت زن، آن عضو اصلی و رکن اساسی خانواده بودن، آن عضو اصلی و رکن اساسی فعّالیت‌های جامعه بودن، آن تأثیر زن در رشد جامعه و رشد مردان، آن تأثیر زن در واقعیت‌های گذشته‌ی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انقلاب و جنگ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17"/>
      </w:r>
      <w:bookmarkStart w:id="941" w:name="pg5563_41047"/>
    </w:p>
    <w:p>
      <w:pPr>
        <w:pStyle w:val="Heading5"/>
        <w:numPr>
          <w:ilvl w:val="4"/>
          <w:numId w:val="1"/>
        </w:numPr>
        <w:rPr/>
      </w:pPr>
      <w:bookmarkStart w:id="942" w:name="__RefHeading___Toc2689993_581953129"/>
      <w:bookmarkStart w:id="943" w:name="_Toc373"/>
      <w:bookmarkEnd w:id="941"/>
      <w:bookmarkEnd w:id="942"/>
      <w:r>
        <w:rPr/>
        <w:t>2-1-7-3</w:t>
      </w:r>
      <w:r>
        <w:rPr>
          <w:rtl w:val="true"/>
        </w:rPr>
        <w:t xml:space="preserve">- </w:t>
      </w:r>
      <w:r>
        <w:rPr>
          <w:rtl w:val="true"/>
        </w:rPr>
        <w:t>جایگاه زن در خانواده غربی</w:t>
      </w:r>
      <w:bookmarkEnd w:id="943"/>
    </w:p>
    <w:p>
      <w:pPr>
        <w:pStyle w:val="Heading6"/>
        <w:numPr>
          <w:ilvl w:val="5"/>
          <w:numId w:val="1"/>
        </w:numPr>
        <w:rPr/>
      </w:pPr>
      <w:bookmarkStart w:id="944" w:name="__RefHeading___Toc2689995_581953129"/>
      <w:bookmarkStart w:id="945" w:name="_Toc374"/>
      <w:bookmarkEnd w:id="944"/>
      <w:r>
        <w:rPr/>
        <w:t>1-2-1-7-3</w:t>
      </w:r>
      <w:r>
        <w:rPr>
          <w:rtl w:val="true"/>
        </w:rPr>
        <w:t xml:space="preserve">- </w:t>
      </w:r>
      <w:r>
        <w:rPr>
          <w:rtl w:val="true"/>
        </w:rPr>
        <w:t>بیرون‌کشیدن زن با وعده‌های توهّم‌آمیز و بی‌پناه‌گذاشتن او درمقابل نگاه وحرکت هرزه‌ی جامعه</w:t>
      </w:r>
      <w:bookmarkEnd w:id="945"/>
    </w:p>
    <w:p>
      <w:pPr>
        <w:pStyle w:val="BookText"/>
        <w:rPr/>
      </w:pPr>
      <w:r>
        <w:rPr>
          <w:rFonts w:ascii="IRNazanin" w:hAnsi="IRNazanin" w:eastAsia="IRNazanin"/>
          <w:color w:val="111111"/>
          <w:sz w:val="28"/>
          <w:sz w:val="28"/>
          <w:szCs w:val="28"/>
          <w:rtl w:val="true"/>
          <w:lang w:bidi="fa-IR"/>
        </w:rPr>
        <w:t>دنیایی که زن را از داخل خانواده جدا می‌کند و با وعده‌های توهّم‌آمیز بیرون می‌کشد و او را در مقابل نگاه و حرکت هرزه‌ی جامعه، بی‌پناه و بی‌دفاع می‌کند و میدان را برای تعرّض به حقوق او باز می‌کند، هم زن را تضعیف می‌کند، هم خانواده را نابود می‌کند، هم نسل‌های آینده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تمدّن و هر فرهنگی که این منطق را داشته باشد، دارد فاجعه ایجاد می‌کند؛ و این امروز در دنیا اتّفاق افتاده است و روزبه‌روز هم دارد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شما عرض کنم؛ این از آن سیل‌های خطرناکی است که آثار تخریبی آن در بلندمدت ظاهر می‌شود و بنای تمدّن غرب را در هم خواهد کوبید و فرو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کوتاه مدّت چیزی فهمیده نمی‌شود؛ این‌ها چیز هایی است که صد ساله و دویست ساله خودش را نشان می‌دهد؛ و نشانه‌های این بحران‌های اخلاقی در غرب، الان دارد بروز می‌کند</w:t>
      </w:r>
      <w:r>
        <w:rPr>
          <w:rFonts w:eastAsia="IRNazanin" w:cs="IRNazanin"/>
          <w:color w:val="111111"/>
          <w:sz w:val="28"/>
          <w:szCs w:val="28"/>
          <w:rtl w:val="true"/>
          <w:lang w:bidi="fa-IR"/>
        </w:rPr>
        <w:t>.</w:t>
      </w:r>
      <w:r>
        <w:rPr>
          <w:rStyle w:val="FootnoteAnchor"/>
          <w:rtl w:val="true"/>
        </w:rPr>
        <w:footnoteReference w:id="518"/>
      </w:r>
    </w:p>
    <w:p>
      <w:pPr>
        <w:pStyle w:val="Heading6"/>
        <w:numPr>
          <w:ilvl w:val="5"/>
          <w:numId w:val="1"/>
        </w:numPr>
        <w:rPr/>
      </w:pPr>
      <w:bookmarkStart w:id="946" w:name="__RefHeading___Toc2689997_581953129"/>
      <w:bookmarkStart w:id="947" w:name="_Toc375"/>
      <w:bookmarkEnd w:id="946"/>
      <w:r>
        <w:rPr/>
        <w:t>2-2-1-7-3</w:t>
      </w:r>
      <w:r>
        <w:rPr>
          <w:rtl w:val="true"/>
        </w:rPr>
        <w:t xml:space="preserve">- </w:t>
      </w:r>
      <w:r>
        <w:rPr>
          <w:rtl w:val="true"/>
        </w:rPr>
        <w:t>دو رویی در برخورد با زن؛ احترام به زن در جامعه، و ظلم به زن در خانه</w:t>
      </w:r>
      <w:bookmarkEnd w:id="947"/>
    </w:p>
    <w:p>
      <w:pPr>
        <w:pStyle w:val="BookText"/>
        <w:rPr/>
      </w:pPr>
      <w:r>
        <w:rPr>
          <w:rFonts w:ascii="IRNazanin" w:hAnsi="IRNazanin" w:eastAsia="IRNazanin"/>
          <w:color w:val="111111"/>
          <w:sz w:val="28"/>
          <w:sz w:val="28"/>
          <w:szCs w:val="28"/>
          <w:rtl w:val="true"/>
          <w:lang w:bidi="fa-IR"/>
        </w:rPr>
        <w:t>امروز در دنیا، روی کتک خوردن زن به‌وسیله‌ی شوهر، حسّاسیتی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در اروپا و 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همه‌ی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زنان‌شان را کتک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ظلم کردن مرد به زن در خانواده، خیلی حسّاسیتی در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هایی که ارائه می‌کنند، نشان‌دهنده‌ی این است که پدران و شوهران در خانواده‌های امریکایی و اروپایی، خیلی راحت به فرزندان و همسرانشان ظلم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روی این مسأله، خیلی هم جنجال نیست</w:t>
      </w:r>
      <w:r>
        <w:rPr>
          <w:rFonts w:eastAsia="IRNazanin" w:cs="IRNazanin"/>
          <w:color w:val="111111"/>
          <w:sz w:val="28"/>
          <w:szCs w:val="28"/>
          <w:rtl w:val="true"/>
          <w:lang w:bidi="fa-IR"/>
        </w:rPr>
        <w:t>.</w:t>
      </w:r>
      <w:r>
        <w:rPr>
          <w:rStyle w:val="FootnoteAnchor"/>
          <w:rtl w:val="true"/>
        </w:rPr>
        <w:footnoteReference w:id="519"/>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زن در خانواده در مقابل جنس قوی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نکته‌ای است که </w:t>
      </w:r>
      <w:bookmarkStart w:id="948" w:name="pg5563_41048"/>
    </w:p>
    <w:p>
      <w:pPr>
        <w:pStyle w:val="BookText"/>
        <w:rPr/>
      </w:pPr>
      <w:bookmarkEnd w:id="948"/>
      <w:r>
        <w:rPr>
          <w:rFonts w:ascii="IRNazanin" w:hAnsi="IRNazanin" w:eastAsia="IRNazanin"/>
          <w:color w:val="111111"/>
          <w:sz w:val="28"/>
          <w:sz w:val="28"/>
          <w:szCs w:val="28"/>
          <w:rtl w:val="true"/>
          <w:lang w:bidi="fa-IR"/>
        </w:rPr>
        <w:t>در دنیای غرب، مغفول مانده و امروز زنان دچار مظلومیت شدیدی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کسان که ظاهربین‌اند، به محیط اجتماعی در غرب می‌نگرند و می‌بینند زنان بدون هیچ پروایی، در جوامعْ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خیال می‌کنند که آن‌ها در داخل خانواده هم چنین بی‌پروایی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تصوّر اشتباه است و در محیط خانواده به زنان خیلی ظلم می‌شود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بعضی تصوّر می‌کنند این ویژگی، مخصوص کشورهای شرقی یا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به زنان، در کشورهای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همه‌ی ادّعا هایی که نسبت به زنان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از کشورهای اسلامی و شرقی نباشد،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هایی مبنی بر آزار زنان در خانواده از طرف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شوهر، چه پدر و چه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من این آمارهای تکان‌دهنده را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را دچار تعجّب می‌کند</w:t>
      </w:r>
      <w:r>
        <w:rPr>
          <w:rFonts w:eastAsia="IRNazanin" w:cs="IRNazanin"/>
          <w:color w:val="111111"/>
          <w:sz w:val="28"/>
          <w:szCs w:val="28"/>
          <w:rtl w:val="true"/>
          <w:lang w:bidi="fa-IR"/>
        </w:rPr>
        <w:t>.</w:t>
      </w:r>
      <w:r>
        <w:rPr>
          <w:rStyle w:val="FootnoteAnchor"/>
          <w:rtl w:val="true"/>
        </w:rPr>
        <w:footnoteReference w:id="521"/>
      </w:r>
    </w:p>
    <w:p>
      <w:pPr>
        <w:pStyle w:val="Heading6"/>
        <w:numPr>
          <w:ilvl w:val="5"/>
          <w:numId w:val="1"/>
        </w:numPr>
        <w:rPr/>
      </w:pPr>
      <w:bookmarkStart w:id="949" w:name="__RefHeading___Toc2689999_581953129"/>
      <w:bookmarkStart w:id="950" w:name="_Toc376"/>
      <w:bookmarkEnd w:id="949"/>
      <w:r>
        <w:rPr/>
        <w:t>3-2-1-7-3</w:t>
      </w:r>
      <w:r>
        <w:rPr>
          <w:rtl w:val="true"/>
        </w:rPr>
        <w:t xml:space="preserve">- </w:t>
      </w:r>
      <w:r>
        <w:rPr>
          <w:rtl w:val="true"/>
        </w:rPr>
        <w:t>تحقیر زنان و مادران از طرف همسران و فرزندان</w:t>
      </w:r>
      <w:bookmarkEnd w:id="950"/>
    </w:p>
    <w:p>
      <w:pPr>
        <w:pStyle w:val="BookText"/>
        <w:rPr/>
      </w:pPr>
      <w:r>
        <w:rPr>
          <w:rFonts w:ascii="IRNazanin" w:hAnsi="IRNazanin" w:eastAsia="IRNazanin"/>
          <w:color w:val="111111"/>
          <w:sz w:val="28"/>
          <w:sz w:val="28"/>
          <w:szCs w:val="28"/>
          <w:rtl w:val="true"/>
          <w:lang w:bidi="fa-IR"/>
        </w:rPr>
        <w:t xml:space="preserve">جمله‌ای در یک سخنرانی معروف در یک مرکز بین‌المللی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نمی‌خواهم خصوصیّات آن را در این‌جا ذکر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خانواده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هایی که از آن‌جا به ما رسید، حاکی از این بود که مردم آن کشور، نسبت به همان جمله، به‌شدّت علاقه نشان داده بودند؛ به خاطر این‌که وضع خانواده در آن کشورها از هم 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خانواده، از طرف شوهر تحقیر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خانواده، از طرف فرزندان تحقیر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مادری، به این شکلی که در مراکز اسلامی هست، در آن‌جا معنا ندارد</w:t>
      </w:r>
      <w:r>
        <w:rPr>
          <w:rFonts w:eastAsia="IRNazanin" w:cs="IRNazanin"/>
          <w:color w:val="111111"/>
          <w:sz w:val="28"/>
          <w:szCs w:val="28"/>
          <w:rtl w:val="true"/>
          <w:lang w:bidi="fa-IR"/>
        </w:rPr>
        <w:t>.</w:t>
      </w:r>
      <w:r>
        <w:rPr>
          <w:rStyle w:val="FootnoteAnchor"/>
          <w:rtl w:val="true"/>
        </w:rPr>
        <w:footnoteReference w:id="522"/>
      </w:r>
    </w:p>
    <w:p>
      <w:pPr>
        <w:pStyle w:val="Heading6"/>
        <w:numPr>
          <w:ilvl w:val="5"/>
          <w:numId w:val="1"/>
        </w:numPr>
        <w:rPr/>
      </w:pPr>
      <w:bookmarkStart w:id="951" w:name="__RefHeading___Toc2690001_581953129"/>
      <w:bookmarkStart w:id="952" w:name="_Toc377"/>
      <w:bookmarkEnd w:id="951"/>
      <w:r>
        <w:rPr/>
        <w:t>4-2-1-7-3</w:t>
      </w:r>
      <w:r>
        <w:rPr>
          <w:rtl w:val="true"/>
        </w:rPr>
        <w:t xml:space="preserve">- </w:t>
      </w:r>
      <w:r>
        <w:rPr>
          <w:rtl w:val="true"/>
        </w:rPr>
        <w:t>رنج دیدن خانواده‌های غربی از جدایی و طلاق</w:t>
      </w:r>
      <w:bookmarkEnd w:id="95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دنیای غرب، خانواده، بنیان بسیار سستی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w:t>
      </w:r>
      <w:bookmarkStart w:id="953" w:name="pg5563_41049"/>
    </w:p>
    <w:p>
      <w:pPr>
        <w:pStyle w:val="BookText"/>
        <w:rPr/>
      </w:pPr>
      <w:bookmarkEnd w:id="953"/>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جدایی و طلاق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خانواده‌ای، خدای ناکرده، متلاشی شود، هم مرد و هم زن، هر دو، سرگردان و آواره و ناراحت می‌شوند و رنج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زن بیش‌تر رنج می‌بیند</w:t>
      </w:r>
      <w:r>
        <w:rPr>
          <w:rFonts w:eastAsia="IRNazanin" w:cs="IRNazanin"/>
          <w:color w:val="111111"/>
          <w:sz w:val="28"/>
          <w:szCs w:val="28"/>
          <w:rtl w:val="true"/>
          <w:lang w:bidi="fa-IR"/>
        </w:rPr>
        <w:t>.</w:t>
      </w:r>
      <w:r>
        <w:rPr>
          <w:rStyle w:val="FootnoteAnchor"/>
          <w:rtl w:val="true"/>
        </w:rPr>
        <w:footnoteReference w:id="523"/>
      </w:r>
    </w:p>
    <w:p>
      <w:pPr>
        <w:pStyle w:val="Heading6"/>
        <w:numPr>
          <w:ilvl w:val="5"/>
          <w:numId w:val="1"/>
        </w:numPr>
        <w:rPr/>
      </w:pPr>
      <w:bookmarkStart w:id="954" w:name="__RefHeading___Toc2690003_581953129"/>
      <w:bookmarkStart w:id="955" w:name="_Toc378"/>
      <w:bookmarkEnd w:id="954"/>
      <w:r>
        <w:rPr/>
        <w:t>5-2-1-7-3</w:t>
      </w:r>
      <w:r>
        <w:rPr>
          <w:rtl w:val="true"/>
        </w:rPr>
        <w:t xml:space="preserve">- </w:t>
      </w:r>
      <w:r>
        <w:rPr>
          <w:rtl w:val="true"/>
        </w:rPr>
        <w:t>اقدام به فروپاشی کانون خانواده توسط زنان</w:t>
      </w:r>
      <w:bookmarkEnd w:id="955"/>
    </w:p>
    <w:p>
      <w:pPr>
        <w:pStyle w:val="BookText"/>
        <w:rPr/>
      </w:pPr>
      <w:r>
        <w:rPr>
          <w:rFonts w:ascii="IRNazanin" w:hAnsi="IRNazanin" w:eastAsia="IRNazanin"/>
          <w:color w:val="111111"/>
          <w:sz w:val="28"/>
          <w:sz w:val="28"/>
          <w:szCs w:val="28"/>
          <w:rtl w:val="true"/>
          <w:lang w:bidi="fa-IR"/>
        </w:rPr>
        <w:t>امروز در دنیای غرب، زنان دچار این رنجند؛ چون خانواده‌ها به آسانی به‌هم می‌خورند، متلاشی می‌شوند و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زنان اقدام به فروپاشی کانون خانواده می‌کنند؛ امّا خود آن‌ها هم، چوبش را بیش‌تر می‌خورند</w:t>
      </w:r>
      <w:r>
        <w:rPr>
          <w:rFonts w:eastAsia="IRNazanin" w:cs="IRNazanin"/>
          <w:color w:val="111111"/>
          <w:sz w:val="28"/>
          <w:szCs w:val="28"/>
          <w:rtl w:val="true"/>
          <w:lang w:bidi="fa-IR"/>
        </w:rPr>
        <w:t>.</w:t>
      </w:r>
      <w:r>
        <w:rPr>
          <w:rStyle w:val="FootnoteAnchor"/>
          <w:rtl w:val="true"/>
        </w:rPr>
        <w:footnoteReference w:id="524"/>
      </w:r>
    </w:p>
    <w:p>
      <w:pPr>
        <w:pStyle w:val="Heading4"/>
        <w:numPr>
          <w:ilvl w:val="3"/>
          <w:numId w:val="1"/>
        </w:numPr>
        <w:rPr/>
      </w:pPr>
      <w:bookmarkStart w:id="956" w:name="__RefHeading___Toc2690005_581953129"/>
      <w:bookmarkStart w:id="957" w:name="_Toc379"/>
      <w:bookmarkEnd w:id="956"/>
      <w:r>
        <w:rPr/>
        <w:t>2-7-3</w:t>
      </w:r>
      <w:r>
        <w:rPr>
          <w:rtl w:val="true"/>
        </w:rPr>
        <w:t xml:space="preserve">- </w:t>
      </w:r>
      <w:r>
        <w:rPr>
          <w:rtl w:val="true"/>
        </w:rPr>
        <w:t>نقش و رسالت زن در خانواده</w:t>
      </w:r>
      <w:bookmarkEnd w:id="957"/>
    </w:p>
    <w:p>
      <w:pPr>
        <w:pStyle w:val="Heading5"/>
        <w:numPr>
          <w:ilvl w:val="4"/>
          <w:numId w:val="1"/>
        </w:numPr>
        <w:rPr/>
      </w:pPr>
      <w:bookmarkStart w:id="958" w:name="__RefHeading___Toc2690007_581953129"/>
      <w:bookmarkStart w:id="959" w:name="_Toc380"/>
      <w:bookmarkEnd w:id="958"/>
      <w:r>
        <w:rPr/>
        <w:t>1-2-7-3</w:t>
      </w:r>
      <w:r>
        <w:rPr>
          <w:rtl w:val="true"/>
        </w:rPr>
        <w:t xml:space="preserve">- </w:t>
      </w:r>
      <w:r>
        <w:rPr>
          <w:rtl w:val="true"/>
        </w:rPr>
        <w:t>پایه‌ی بهشتی شدن انسان‌ها و عامل نجات از انحرافات</w:t>
      </w:r>
      <w:bookmarkEnd w:id="959"/>
    </w:p>
    <w:p>
      <w:pPr>
        <w:pStyle w:val="BookText"/>
        <w:rPr/>
      </w:pPr>
      <w:r>
        <w:rPr>
          <w:rFonts w:ascii="IRNazanin" w:hAnsi="IRNazanin" w:eastAsia="IRNazanin"/>
          <w:color w:val="111111"/>
          <w:sz w:val="28"/>
          <w:sz w:val="28"/>
          <w:szCs w:val="28"/>
          <w:rtl w:val="true"/>
          <w:lang w:bidi="fa-IR"/>
        </w:rPr>
        <w:t>همه تحت تأثیر مادران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بهشتی می‌شود، پایه‌ی بهشتی شدنش از مادر است البته نقش زن به‌عنوان همسر هم داستان بسیار طولانی دیگری است</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بسیاری از زنان، شوهرانِ خودشان را بهشتی می‌کنند و آن‌ها را از مشکلات دنیا و آخرت نجات می‌دهند</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گاهی هست که مرد در فعّالیتهای زندگی سر دوراهی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دنیا را و یا راه صحیح و امانت و صداقت را، یکی از این دو تا را باید انتخاب کند؛ این جاست که زن می‌تواند او را به راه اوّل یا به راه دوم بکشاند</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960" w:name="__RefHeading___Toc2690009_581953129"/>
      <w:bookmarkStart w:id="961" w:name="_Toc381"/>
      <w:bookmarkEnd w:id="960"/>
      <w:r>
        <w:rPr/>
        <w:t>2-2-7-3</w:t>
      </w:r>
      <w:r>
        <w:rPr>
          <w:rtl w:val="true"/>
        </w:rPr>
        <w:t xml:space="preserve">- </w:t>
      </w:r>
      <w:r>
        <w:rPr>
          <w:rtl w:val="true"/>
        </w:rPr>
        <w:t>تربیت انسان‌های والا و دارای نقشی سازنده</w:t>
      </w:r>
      <w:bookmarkEnd w:id="961"/>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از هر سازنده‌ای، سازنده‌تر و باارزشتر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دانشمندان، ممکن </w:t>
      </w:r>
      <w:bookmarkStart w:id="962" w:name="pg5563_41050"/>
    </w:p>
    <w:p>
      <w:pPr>
        <w:pStyle w:val="BookText"/>
        <w:rPr/>
      </w:pPr>
      <w:bookmarkEnd w:id="962"/>
      <w:r>
        <w:rPr>
          <w:rFonts w:ascii="IRNazanin" w:hAnsi="IRNazanin" w:eastAsia="IRNazanin"/>
          <w:color w:val="111111"/>
          <w:sz w:val="28"/>
          <w:sz w:val="28"/>
          <w:szCs w:val="28"/>
          <w:rtl w:val="true"/>
          <w:lang w:bidi="fa-IR"/>
        </w:rPr>
        <w:t>است مثلاً یک ابزار بسیار پیچیده‌ی الکترونیکی را به وجود آورند، موشک‌های قارّه‌پیما بسازند، وسایل تسخیر فضا را اختراع کنند؛ امّا هیچ‌یک از این‌ها اهمیّت آن را ندارد که کسی یک انسان والا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الگوی زن اسلامی است</w:t>
      </w:r>
      <w:r>
        <w:rPr>
          <w:rFonts w:eastAsia="IRNazanin" w:cs="IRNazanin"/>
          <w:color w:val="111111"/>
          <w:sz w:val="28"/>
          <w:szCs w:val="28"/>
          <w:rtl w:val="true"/>
          <w:lang w:bidi="fa-IR"/>
        </w:rPr>
        <w:t>.</w:t>
      </w:r>
      <w:r>
        <w:rPr>
          <w:rStyle w:val="FootnoteAnchor"/>
          <w:rtl w:val="true"/>
        </w:rPr>
        <w:footnoteReference w:id="528"/>
      </w:r>
    </w:p>
    <w:p>
      <w:pPr>
        <w:pStyle w:val="Heading5"/>
        <w:numPr>
          <w:ilvl w:val="4"/>
          <w:numId w:val="1"/>
        </w:numPr>
        <w:rPr/>
      </w:pPr>
      <w:bookmarkStart w:id="963" w:name="__RefHeading___Toc2690011_581953129"/>
      <w:bookmarkStart w:id="964" w:name="_Toc382"/>
      <w:bookmarkEnd w:id="963"/>
      <w:r>
        <w:rPr/>
        <w:t>3-2-7-3</w:t>
      </w:r>
      <w:r>
        <w:rPr>
          <w:rtl w:val="true"/>
        </w:rPr>
        <w:t xml:space="preserve">- </w:t>
      </w:r>
      <w:r>
        <w:rPr>
          <w:rtl w:val="true"/>
        </w:rPr>
        <w:t>سرپا نگه‌داشتن زندگی و حفظ فضای حیاتی برای خانواده</w:t>
      </w:r>
      <w:bookmarkEnd w:id="964"/>
    </w:p>
    <w:p>
      <w:pPr>
        <w:pStyle w:val="BookText"/>
        <w:rPr/>
      </w:pPr>
      <w:r>
        <w:rPr>
          <w:rFonts w:ascii="IRNazanin" w:hAnsi="IRNazanin" w:eastAsia="IRNazanin"/>
          <w:color w:val="111111"/>
          <w:sz w:val="28"/>
          <w:sz w:val="28"/>
          <w:szCs w:val="28"/>
          <w:rtl w:val="true"/>
          <w:lang w:bidi="fa-IR"/>
        </w:rPr>
        <w:t>زن اگر خواست برود کار کند، این اشکالی ندارد، اسلام هم مانع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وظیفه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او واجب 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او واجب است، عبارتست از حفظ فضای حیاتی برای مجموع خانواده</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برخی فکر می‌کنند اگر زنی مثلاً کارش عبارت شد از همان کارِ خانه، این اهانت به زن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اهانت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مهم‌ترین کار برای زن این است که زندگی را سرپا نگه‌دارد</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محیط خانواده برای زن باید محیط امن، محیط عزّت و محیط آرامش خاطر باشد تا زن بتواند آن وظیفه‌ی اساسی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حفظ خانواده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وجهی انجام دهد</w:t>
      </w:r>
      <w:r>
        <w:rPr>
          <w:rFonts w:eastAsia="IRNazanin" w:cs="IRNazanin"/>
          <w:color w:val="111111"/>
          <w:sz w:val="28"/>
          <w:szCs w:val="28"/>
          <w:rtl w:val="true"/>
          <w:lang w:bidi="fa-IR"/>
        </w:rPr>
        <w:t>.</w:t>
      </w:r>
      <w:r>
        <w:rPr>
          <w:rStyle w:val="FootnoteAnchor"/>
          <w:rtl w:val="true"/>
        </w:rPr>
        <w:footnoteReference w:id="531"/>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مرد، ممکن است خانواده‌ای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فرض کنیم در خانواده‌ای، مرد خانواده حضور نداشته باشد، یا از دنیا رفته باشد، زن خانواده اگر عاقل و با تدبیر و خانه‌دار باشد، خانواده را حفظ می‌کند؛ امّا اگر زن از خانواده‌ای گرفته شد، مرد نمی‌تواند خانواده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خانواده را زن حفظ می‌کند</w:t>
      </w:r>
      <w:r>
        <w:rPr>
          <w:rFonts w:eastAsia="IRNazanin" w:cs="IRNazanin"/>
          <w:color w:val="111111"/>
          <w:sz w:val="28"/>
          <w:szCs w:val="28"/>
          <w:rtl w:val="true"/>
          <w:lang w:bidi="fa-IR"/>
        </w:rPr>
        <w:t>.</w:t>
      </w:r>
      <w:r>
        <w:rPr>
          <w:rStyle w:val="FootnoteAnchor"/>
          <w:rtl w:val="true"/>
        </w:rPr>
        <w:footnoteReference w:id="532"/>
      </w:r>
      <w:bookmarkStart w:id="965" w:name="pg5563_41051"/>
    </w:p>
    <w:p>
      <w:pPr>
        <w:pStyle w:val="Heading5"/>
        <w:numPr>
          <w:ilvl w:val="4"/>
          <w:numId w:val="1"/>
        </w:numPr>
        <w:rPr/>
      </w:pPr>
      <w:bookmarkStart w:id="966" w:name="__RefHeading___Toc2690013_581953129"/>
      <w:bookmarkStart w:id="967" w:name="_Toc383"/>
      <w:bookmarkEnd w:id="965"/>
      <w:bookmarkEnd w:id="966"/>
      <w:r>
        <w:rPr/>
        <w:t>4-2-7-3</w:t>
      </w:r>
      <w:r>
        <w:rPr>
          <w:rtl w:val="true"/>
        </w:rPr>
        <w:t xml:space="preserve">- </w:t>
      </w:r>
      <w:r>
        <w:rPr>
          <w:rtl w:val="true"/>
        </w:rPr>
        <w:t>نقش مادری و همسری به‌عنوان اولین و اصلی‌ترین وظایف</w:t>
      </w:r>
      <w:bookmarkEnd w:id="967"/>
    </w:p>
    <w:p>
      <w:pPr>
        <w:pStyle w:val="BookText"/>
        <w:rPr/>
      </w:pPr>
      <w:r>
        <w:rPr>
          <w:rFonts w:ascii="IRNazanin" w:hAnsi="IRNazanin" w:eastAsia="IRNazanin"/>
          <w:color w:val="111111"/>
          <w:sz w:val="28"/>
          <w:sz w:val="28"/>
          <w:szCs w:val="28"/>
          <w:rtl w:val="true"/>
          <w:lang w:bidi="fa-IR"/>
        </w:rPr>
        <w:t>من می‌گویم مهمترین نقشی که یک زن در هر سطحی از علم و سواد و معلومات و تحقیق و معنویّت می‌تواند ایفاء کند، آن نقشی است که به‌عنوان یک مادر و به‌عنوان یک همسر می‌تواند ایفاء کند؛ این از همه‌ی کارهای دیگر او مهم‌تر است؛ این، آن کاری است که غیر از زن، کس دیگری نمی‌تواند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گیرم این زن مسئولیت مهمّ دیگری هم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مسئولیت را باید مسئولیت اوّل و مسئولیت اصلی خودش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نوع بشر و رشد و بالندگی استعدادهای درونی انسان به این وابسته است؛ حفظ سلامت روحی جامعه به این وابسته است؛ سَکن و آرامش و طمأنینه در مقابل بیقراری‌ها و بی‌تابی‌ها و تلاطم‌ها به این وابسته است؛ این را نباید فراموش کنیم</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 xml:space="preserve">بعد از انقلاب در کشور ما، وضع زن به‌عنوان عضوی از جامعه و هم‌چنین به‌عنوان کسی که صاحب وظایف زنانه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وظیفه‌ی مادری و همسری و امثال این‌ها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بهتر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گذشته، برخی از زنان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اکثریت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جنبه‌ی 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آن دو جنبه‌ای که اشاره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وضعشان بد نبود و زنان خاصّی، از مقداری از تنعّمات عمومی جامعه برخوردار بودند؛ لیکن مسأله‌ی شخصی برای زن، مسأله‌ی درجه‌ی 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ابعاد زندگی زن نگاه کنیم، واقعاً مهم‌ترین جهات و حیثیّات وجود او، آن مسائل شخصی محض نیست</w:t>
      </w:r>
      <w:r>
        <w:rPr>
          <w:rFonts w:eastAsia="IRNazanin" w:cs="IRNazanin"/>
          <w:color w:val="111111"/>
          <w:sz w:val="28"/>
          <w:szCs w:val="28"/>
          <w:rtl w:val="true"/>
          <w:lang w:bidi="fa-IR"/>
        </w:rPr>
        <w:t>.</w:t>
      </w:r>
      <w:r>
        <w:rPr>
          <w:rStyle w:val="FootnoteAnchor"/>
          <w:rtl w:val="true"/>
        </w:rPr>
        <w:footnoteReference w:id="534"/>
      </w:r>
    </w:p>
    <w:p>
      <w:pPr>
        <w:pStyle w:val="Heading5"/>
        <w:numPr>
          <w:ilvl w:val="4"/>
          <w:numId w:val="1"/>
        </w:numPr>
        <w:rPr/>
      </w:pPr>
      <w:bookmarkStart w:id="968" w:name="__RefHeading___Toc2690015_581953129"/>
      <w:bookmarkStart w:id="969" w:name="_Toc384"/>
      <w:bookmarkEnd w:id="968"/>
      <w:r>
        <w:rPr/>
        <w:t>5-2-7-3</w:t>
      </w:r>
      <w:r>
        <w:rPr>
          <w:rtl w:val="true"/>
        </w:rPr>
        <w:t xml:space="preserve">- </w:t>
      </w:r>
      <w:r>
        <w:rPr>
          <w:rtl w:val="true"/>
        </w:rPr>
        <w:t>تقویت روحی شوهران برای ورود در میدان‌های بزرگ</w:t>
      </w:r>
      <w:bookmarkEnd w:id="96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مسلمان، در عائله وظایفی دارد و آن، همان رکنیّت اساسی خانواده و تربیت فرزندان و هدایت و تقویت روحی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نقش و تأثیر زن بر روی فرزند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نقشی است که زن می‌تواند در داخل خانواده ایفا کند و جزو بزرگ‌ترین نقش‌هاست و به نظر من از همه‌ی کارهای زن مهم‌تر، همین کار است</w:t>
      </w:r>
      <w:r>
        <w:rPr>
          <w:rFonts w:eastAsia="IRNazanin" w:cs="IRNazanin"/>
          <w:color w:val="111111"/>
          <w:sz w:val="28"/>
          <w:szCs w:val="28"/>
          <w:rtl w:val="true"/>
          <w:lang w:bidi="fa-IR"/>
        </w:rPr>
        <w:t xml:space="preserve">. </w:t>
      </w:r>
      <w:bookmarkStart w:id="970" w:name="pg5563_41052"/>
    </w:p>
    <w:p>
      <w:pPr>
        <w:pStyle w:val="BookText"/>
        <w:rPr/>
      </w:pPr>
      <w:bookmarkEnd w:id="970"/>
      <w:r>
        <w:rPr>
          <w:rFonts w:ascii="IRNazanin" w:hAnsi="IRNazanin" w:eastAsia="IRNazanin"/>
          <w:color w:val="111111"/>
          <w:sz w:val="28"/>
          <w:sz w:val="28"/>
          <w:szCs w:val="28"/>
          <w:rtl w:val="true"/>
          <w:lang w:bidi="fa-IR"/>
        </w:rPr>
        <w:t>از همه‌ی کارهای زن مهم‌تر، تربیت فرزندان و تقویت روحی شوهران برای ورود در میدان‌های بزرگ است، و خدا را شکر می‌کنیم که زن ایرانی و مسلمان، دراین میدان هم بیش‌ترین هنر را نشان داده است</w:t>
      </w:r>
      <w:r>
        <w:rPr>
          <w:rFonts w:eastAsia="IRNazanin" w:cs="IRNazanin"/>
          <w:color w:val="111111"/>
          <w:sz w:val="28"/>
          <w:szCs w:val="28"/>
          <w:rtl w:val="true"/>
          <w:lang w:bidi="fa-IR"/>
        </w:rPr>
        <w:t>.</w:t>
      </w:r>
      <w:r>
        <w:rPr>
          <w:rStyle w:val="FootnoteAnchor"/>
          <w:rtl w:val="true"/>
        </w:rPr>
        <w:footnoteReference w:id="535"/>
      </w:r>
    </w:p>
    <w:p>
      <w:pPr>
        <w:pStyle w:val="Heading5"/>
        <w:numPr>
          <w:ilvl w:val="4"/>
          <w:numId w:val="1"/>
        </w:numPr>
        <w:rPr/>
      </w:pPr>
      <w:bookmarkStart w:id="971" w:name="__RefHeading___Toc2690017_581953129"/>
      <w:bookmarkStart w:id="972" w:name="_Toc385"/>
      <w:bookmarkEnd w:id="971"/>
      <w:r>
        <w:rPr/>
        <w:t>6-2-7-3</w:t>
      </w:r>
      <w:r>
        <w:rPr>
          <w:rtl w:val="true"/>
        </w:rPr>
        <w:t xml:space="preserve">- </w:t>
      </w:r>
      <w:r>
        <w:rPr>
          <w:rtl w:val="true"/>
        </w:rPr>
        <w:t>عامل آرامش و آرایش معنوی محیط زندگی و دلارام شوهر و فرزندان</w:t>
      </w:r>
      <w:bookmarkEnd w:id="972"/>
    </w:p>
    <w:p>
      <w:pPr>
        <w:pStyle w:val="BookText"/>
        <w:rPr/>
      </w:pPr>
      <w:r>
        <w:rPr>
          <w:rFonts w:ascii="IRNazanin" w:hAnsi="IRNazanin" w:eastAsia="IRNazanin"/>
          <w:color w:val="111111"/>
          <w:sz w:val="28"/>
          <w:sz w:val="28"/>
          <w:szCs w:val="28"/>
          <w:rtl w:val="true"/>
          <w:lang w:bidi="fa-IR"/>
        </w:rPr>
        <w:t>زن باید در محیط خانه، دلارام شوهر و فرزندانش باشد؛ مایه‌ی آرامش زندگی و آسایش محیط خانواده باشد؛ در دامن پرمهر و پرعطوفت و با سخنان پرنکته و مهرآمیزش، فرزندان سالمی را از لحاظ روانی تربیت کند؛ انسان‌های بی‌عقده، انسان‌های خوش روحیّه، انسان‌های سالم از لحاظ روحی و اعصاب، در دامان او پرورش پیدا کنند و مردان و زنان و شخصیت‌های جامعه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از هر سازنده‌ای، سازنده‌تر و با ارزش‌تر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زن را به چشم آن عنصر اصلی تشکیل خانواده در نظر بگیرید؛ که خانواده اگرچه از مرد و زن تشکیل می‌شود و هر دو در تشکیل خانواده و موجودیّت آن مؤثّرند، امّا آسایش فضای خانواده، آرامش و سکونتی که در فضای خانه است، به برکت زن و طبیعت زنانه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چشم به زن نگاه کنند تا معلوم شود که او چگونه کمال پیدا می‌کند و حقوقش در چیست</w:t>
      </w:r>
      <w:r>
        <w:rPr>
          <w:rFonts w:eastAsia="IRNazanin" w:cs="IRNazanin"/>
          <w:color w:val="111111"/>
          <w:sz w:val="28"/>
          <w:szCs w:val="28"/>
          <w:rtl w:val="true"/>
          <w:lang w:bidi="fa-IR"/>
        </w:rPr>
        <w:t>.</w:t>
      </w:r>
      <w:r>
        <w:rPr>
          <w:rStyle w:val="FootnoteAnchor"/>
          <w:rtl w:val="true"/>
        </w:rPr>
        <w:footnoteReference w:id="537"/>
      </w:r>
    </w:p>
    <w:p>
      <w:pPr>
        <w:pStyle w:val="Heading5"/>
        <w:numPr>
          <w:ilvl w:val="4"/>
          <w:numId w:val="1"/>
        </w:numPr>
        <w:rPr/>
      </w:pPr>
      <w:bookmarkStart w:id="973" w:name="__RefHeading___Toc2690019_581953129"/>
      <w:bookmarkStart w:id="974" w:name="_Toc386"/>
      <w:bookmarkEnd w:id="973"/>
      <w:r>
        <w:rPr/>
        <w:t>7-2-7-3</w:t>
      </w:r>
      <w:r>
        <w:rPr>
          <w:rtl w:val="true"/>
        </w:rPr>
        <w:t xml:space="preserve">- </w:t>
      </w:r>
      <w:r>
        <w:rPr>
          <w:rtl w:val="true"/>
        </w:rPr>
        <w:t>تربیت فرزندانی شایسته و پرورش نسل‌های آینده</w:t>
      </w:r>
      <w:bookmarkEnd w:id="974"/>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کار کردن زن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موافق است، بلکه کار را تا آن‌جا که مزاحم با شغل اساسی و مهمترین شغل او، یعنی تربیت فرزند و حفظ خانواده نباشد، شاید لازم هم می‌داند</w:t>
      </w:r>
      <w:r>
        <w:rPr>
          <w:rFonts w:eastAsia="IRNazanin" w:cs="IRNazanin"/>
          <w:color w:val="111111"/>
          <w:sz w:val="28"/>
          <w:szCs w:val="28"/>
          <w:rtl w:val="true"/>
          <w:lang w:bidi="fa-IR"/>
        </w:rPr>
        <w:t>.</w:t>
      </w:r>
      <w:r>
        <w:rPr>
          <w:rStyle w:val="FootnoteAnchor"/>
          <w:rtl w:val="true"/>
        </w:rPr>
        <w:footnoteReference w:id="538"/>
      </w:r>
      <w:bookmarkStart w:id="975" w:name="pg5563_41053"/>
    </w:p>
    <w:p>
      <w:pPr>
        <w:pStyle w:val="BookText"/>
        <w:rPr/>
      </w:pPr>
      <w:bookmarkEnd w:id="975"/>
      <w:r>
        <w:rPr>
          <w:rFonts w:ascii="IRNazanin" w:hAnsi="IRNazanin" w:eastAsia="IRNazanin"/>
          <w:color w:val="111111"/>
          <w:sz w:val="28"/>
          <w:sz w:val="28"/>
          <w:szCs w:val="28"/>
          <w:rtl w:val="true"/>
          <w:lang w:bidi="fa-IR"/>
        </w:rPr>
        <w:t>از جمله وظایفی که برعهده‌ی زنان در داخل خانه و خانواده است، مسأله‌ی تربیت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به خاطر فعّالیت‌های خارج از خانواده، از آوردن فرزند استنکاف می‌کنند، برخلاف طبیعت بشری و زنانه‌ی خود اقدام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راضی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فرزند و تربیت فرزند و شیردادن به بچه و در آغوش مهر و عطوفت بزرگ کردن فرزند را برای کار هایی که خیلی متوقّفِ به وجود آن‌ها هم نیست، رها می‌کنند، دچار اشتباه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تربیت فرزند انسان، این است که در آغوش مادر و با استفاده از مهر و محبّت او پرورش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که فرزند خود را از چنین موهبت الهی محروم می‌کنند، اشتباه می‌کنند؛ هم به ضرر فرزندشان، هم به ضرر خودشان و هم به ضرر جامعه اقدام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اجازه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وظایف مهم زن، عبارت از این است که فرزند را با عواطف، با تربیت صحیح، با دل دادن و رعایت و دقّت، آن‌چنان بار بیاورد که این موجود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دختر و چه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بزرگ شد، از لحاظ روحی، یک انسان سالم، بدون عقده، بدون گرفتاری، بدون احساس ذلّت و بدون بدبختی‌ها و فلاکت‌ها و بلایایی که امروز نسل‌های جوان و نوجوان غربی در اروپا و امریکا به آن گرفتارند، بار آمده باشد</w:t>
      </w:r>
      <w:r>
        <w:rPr>
          <w:rFonts w:eastAsia="IRNazanin" w:cs="IRNazanin"/>
          <w:color w:val="111111"/>
          <w:sz w:val="28"/>
          <w:szCs w:val="28"/>
          <w:rtl w:val="true"/>
          <w:lang w:bidi="fa-IR"/>
        </w:rPr>
        <w:t>.</w:t>
      </w:r>
      <w:r>
        <w:rPr>
          <w:rStyle w:val="FootnoteAnchor"/>
          <w:rtl w:val="true"/>
        </w:rPr>
        <w:footnoteReference w:id="539"/>
      </w:r>
    </w:p>
    <w:p>
      <w:pPr>
        <w:pStyle w:val="Heading5"/>
        <w:numPr>
          <w:ilvl w:val="4"/>
          <w:numId w:val="1"/>
        </w:numPr>
        <w:rPr/>
      </w:pPr>
      <w:bookmarkStart w:id="976" w:name="__RefHeading___Toc2690021_581953129"/>
      <w:bookmarkStart w:id="977" w:name="_Toc387"/>
      <w:bookmarkEnd w:id="976"/>
      <w:r>
        <w:rPr/>
        <w:t>8-2-7-3</w:t>
      </w:r>
      <w:r>
        <w:rPr>
          <w:rtl w:val="true"/>
        </w:rPr>
        <w:t xml:space="preserve">- </w:t>
      </w:r>
      <w:r>
        <w:rPr>
          <w:rtl w:val="true"/>
        </w:rPr>
        <w:t>منتقل کننده‌ی فرهنگ، معرفت، تمدّن و ویژگی های اخلاقی یک قوم و جامعه به فرزندان</w:t>
      </w:r>
      <w:bookmarkEnd w:id="97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مادری از لحاظ معرفت سطح‌اش پایین است؛ البته این نمی‌تواند در دوران بزرگی اثرگذاری کند؛ این گناه کم بودن معلومات یک انسان است؛ این نقص تأثیر مادری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 که فرهنگ و معرفت و تمدّن و ویژگی‌های اخلاقی یک قوم و جامعه را با جسم خود، با روح خود، با خلق خود و با رفتار خود، دانسته و ندانسته به فرزند منتقل می‌کند</w:t>
      </w:r>
      <w:r>
        <w:rPr>
          <w:rFonts w:eastAsia="IRNazanin" w:cs="IRNazanin"/>
          <w:color w:val="111111"/>
          <w:sz w:val="28"/>
          <w:szCs w:val="28"/>
          <w:rtl w:val="true"/>
          <w:lang w:bidi="fa-IR"/>
        </w:rPr>
        <w:t>.</w:t>
      </w:r>
      <w:r>
        <w:rPr>
          <w:rStyle w:val="FootnoteAnchor"/>
          <w:rtl w:val="true"/>
        </w:rPr>
        <w:footnoteReference w:id="540"/>
      </w:r>
      <w:bookmarkStart w:id="978" w:name="pg5563_41054"/>
    </w:p>
    <w:p>
      <w:pPr>
        <w:pStyle w:val="Heading4"/>
        <w:numPr>
          <w:ilvl w:val="3"/>
          <w:numId w:val="1"/>
        </w:numPr>
        <w:rPr/>
      </w:pPr>
      <w:bookmarkStart w:id="979" w:name="__RefHeading___Toc2690023_581953129"/>
      <w:bookmarkStart w:id="980" w:name="_Toc388"/>
      <w:bookmarkEnd w:id="978"/>
      <w:bookmarkEnd w:id="979"/>
      <w:r>
        <w:rPr/>
        <w:t>3-7-3</w:t>
      </w:r>
      <w:r>
        <w:rPr>
          <w:rtl w:val="true"/>
        </w:rPr>
        <w:t xml:space="preserve">- </w:t>
      </w:r>
      <w:r>
        <w:rPr>
          <w:rtl w:val="true"/>
        </w:rPr>
        <w:t>نقش و رسالت متقابل زن و مرد</w:t>
      </w:r>
      <w:bookmarkEnd w:id="980"/>
    </w:p>
    <w:p>
      <w:pPr>
        <w:pStyle w:val="Heading5"/>
        <w:numPr>
          <w:ilvl w:val="4"/>
          <w:numId w:val="1"/>
        </w:numPr>
        <w:rPr/>
      </w:pPr>
      <w:bookmarkStart w:id="981" w:name="__RefHeading___Toc2690025_581953129"/>
      <w:bookmarkStart w:id="982" w:name="_Toc389"/>
      <w:bookmarkEnd w:id="981"/>
      <w:r>
        <w:rPr/>
        <w:t>1-3-7-3</w:t>
      </w:r>
      <w:r>
        <w:rPr>
          <w:rtl w:val="true"/>
        </w:rPr>
        <w:t xml:space="preserve">- </w:t>
      </w:r>
      <w:r>
        <w:rPr>
          <w:rtl w:val="true"/>
        </w:rPr>
        <w:t>حفظ و استحکام بنیان خانواده</w:t>
      </w:r>
      <w:bookmarkEnd w:id="982"/>
    </w:p>
    <w:p>
      <w:pPr>
        <w:pStyle w:val="BookText"/>
        <w:rPr/>
      </w:pPr>
      <w:r>
        <w:rPr>
          <w:rFonts w:ascii="IRNazanin" w:hAnsi="IRNazanin" w:eastAsia="IRNazanin"/>
          <w:color w:val="111111"/>
          <w:sz w:val="28"/>
          <w:sz w:val="28"/>
          <w:szCs w:val="28"/>
          <w:rtl w:val="true"/>
          <w:lang w:bidi="fa-IR"/>
        </w:rPr>
        <w:t>نمی‌شود بگوییم شوهر سهم بیش‌تری دارد یا زن سهم بیش‌تری دارد، نه، هر دو در حفظ این بنیان و در حفظ این اجتماع دو نفره، که بعدها به تدریج زیاد می‌شود، نقش دارند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در استحکام بنیان خانواده، خود زن و شوهر بیش‌ترین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خودشان، با همکاری خود، با مهربانی و محبّت و اخلاق خوب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همه مهم‌تر هم محبّت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این بنا را ماندگار و این سازگاری را همیشگی بکنند</w:t>
      </w:r>
      <w:r>
        <w:rPr>
          <w:rFonts w:eastAsia="IRNazanin" w:cs="IRNazanin"/>
          <w:color w:val="111111"/>
          <w:sz w:val="28"/>
          <w:szCs w:val="28"/>
          <w:rtl w:val="true"/>
          <w:lang w:bidi="fa-IR"/>
        </w:rPr>
        <w:t>.</w:t>
      </w:r>
      <w:r>
        <w:rPr>
          <w:rStyle w:val="FootnoteAnchor"/>
          <w:rtl w:val="true"/>
        </w:rPr>
        <w:footnoteReference w:id="542"/>
      </w:r>
    </w:p>
    <w:p>
      <w:pPr>
        <w:pStyle w:val="Heading5"/>
        <w:numPr>
          <w:ilvl w:val="4"/>
          <w:numId w:val="1"/>
        </w:numPr>
        <w:rPr/>
      </w:pPr>
      <w:bookmarkStart w:id="983" w:name="__RefHeading___Toc2690027_581953129"/>
      <w:bookmarkStart w:id="984" w:name="_Toc390"/>
      <w:bookmarkEnd w:id="983"/>
      <w:r>
        <w:rPr/>
        <w:t>2-3-7-3</w:t>
      </w:r>
      <w:r>
        <w:rPr>
          <w:rtl w:val="true"/>
        </w:rPr>
        <w:t xml:space="preserve">- </w:t>
      </w:r>
      <w:r>
        <w:rPr>
          <w:rtl w:val="true"/>
        </w:rPr>
        <w:t>بهشتی و سعادتمند کردن یکدیگر</w:t>
      </w:r>
      <w:bookmarkEnd w:id="984"/>
    </w:p>
    <w:p>
      <w:pPr>
        <w:pStyle w:val="BookText"/>
        <w:rPr/>
      </w:pPr>
      <w:r>
        <w:rPr>
          <w:rFonts w:ascii="IRNazanin" w:hAnsi="IRNazanin" w:eastAsia="IRNazanin"/>
          <w:color w:val="111111"/>
          <w:sz w:val="28"/>
          <w:sz w:val="28"/>
          <w:szCs w:val="28"/>
          <w:rtl w:val="true"/>
          <w:lang w:bidi="fa-IR"/>
        </w:rPr>
        <w:t>ازدواج و اختیار همسر، گاهی در سرنوشت انسان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زن‌ها هستند که شوهران‌شان را بهشتی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مردها هم هستند که زن هایشان را بهشتی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این کانون خانوادگی را قدر بدانند و برای آن اهمیّت قائل باشند، زندگی، امن و آسوده خواهد شد و کمال بشری برای زن و شوهر در سایه ازدواج خوب ممکن خواهد شد</w:t>
      </w:r>
      <w:r>
        <w:rPr>
          <w:rFonts w:eastAsia="IRNazanin" w:cs="IRNazanin"/>
          <w:color w:val="111111"/>
          <w:sz w:val="28"/>
          <w:szCs w:val="28"/>
          <w:rtl w:val="true"/>
          <w:lang w:bidi="fa-IR"/>
        </w:rPr>
        <w:t>.</w:t>
      </w:r>
      <w:r>
        <w:rPr>
          <w:rStyle w:val="FootnoteAnchor"/>
          <w:rtl w:val="true"/>
        </w:rPr>
        <w:footnoteReference w:id="54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خیلی از زن‌ها هستند که شوهر خودشان را بهشتی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مردها هستند که همسر خود را حقیقتاً سعادتمند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عکس این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مردهای خوبی باشند، زن‌هایشان آن‌ها را اهل جهنّم کنند و زن‌های خوبی باشند که مردهایشان آن‌ها را اهل جهنّم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زن ومرد هر دو توجّه داشته باشند، با توصیه‌های خوب، با همکاری‌های خوب، با مطرح کردن دین و اخلاق درمحیط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بیش‌تر ازمطرح کردن زبانی، مطرح کردن </w:t>
      </w:r>
      <w:bookmarkStart w:id="985" w:name="pg5563_41055"/>
    </w:p>
    <w:p>
      <w:pPr>
        <w:pStyle w:val="BookText"/>
        <w:rPr/>
      </w:pPr>
      <w:bookmarkEnd w:id="985"/>
      <w:r>
        <w:rPr>
          <w:rFonts w:ascii="IRNazanin" w:hAnsi="IRNazanin" w:eastAsia="IRNazanin"/>
          <w:color w:val="111111"/>
          <w:sz w:val="28"/>
          <w:sz w:val="28"/>
          <w:szCs w:val="28"/>
          <w:rtl w:val="true"/>
          <w:lang w:bidi="fa-IR"/>
        </w:rPr>
        <w:t xml:space="preserve">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یکدیگر را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زندگی کامل وحقیقتاً وافی و شافی خواهد شد</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در دوران بسیار دشوار سال‌های مبارزات و هم‌چنین سال‌های انقلاب، خیلی از زن‌ها، شوهران خود را با صبر و همکاری‌شان بهشتی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رفتند در جبهه‌های گوناگون و خطرات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زن‌ها در خانه‌ها لرزیدند و دچار تنهایی و غربت گشتند امّا زبان به شکوه باز نکردند، شوهران خود را تشویق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شوهران خود را بهشتی کردند و الّا می‌توانستند طوری عمل کنند که شوهرهایشان از رفتن به جبهه و از ورود در میدان مبارزه، از ادامه‌ی مبارزه پشیمان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این طوری عمل کنند ولی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شوهرانی هم بودند که همسران‌شان را بهشتی کردند، هدایت آنها، همکاری آن‌ها، دستگیری و کمک آن‌ها موجب شد که این زن‌ها بتوانند در راه خدا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آن را هم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زن‌هایی بوده‌اند که شوهران خود را اهل جهنّم کرده‌اند و مرد‌هایی هم بوده‌اند که زن‌های خود را جهنّمی کرده‌اند</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986" w:name="__RefHeading___Toc2690029_581953129"/>
      <w:bookmarkStart w:id="987" w:name="_Toc391"/>
      <w:bookmarkEnd w:id="986"/>
      <w:r>
        <w:rPr/>
        <w:t>3-3-7-3</w:t>
      </w:r>
      <w:r>
        <w:rPr>
          <w:rtl w:val="true"/>
        </w:rPr>
        <w:t xml:space="preserve">- </w:t>
      </w:r>
      <w:r>
        <w:rPr>
          <w:rtl w:val="true"/>
        </w:rPr>
        <w:t>کمک به یکدیگر در راه تحصیل علم، کمال، تقوی و سازگاری</w:t>
      </w:r>
      <w:bookmarkEnd w:id="987"/>
    </w:p>
    <w:p>
      <w:pPr>
        <w:pStyle w:val="BookText"/>
        <w:rPr/>
      </w:pPr>
      <w:r>
        <w:rPr>
          <w:rFonts w:ascii="IRNazanin" w:hAnsi="IRNazanin" w:eastAsia="IRNazanin"/>
          <w:color w:val="111111"/>
          <w:sz w:val="28"/>
          <w:sz w:val="28"/>
          <w:szCs w:val="28"/>
          <w:rtl w:val="true"/>
          <w:lang w:bidi="fa-IR"/>
        </w:rPr>
        <w:t>می‌توانید با هم همکاری کنید، همدیگر را اهل بهشت کنید، همدیگر را سعادتمند کنید، همدیگر را در راه تحصیل علم، تحصیل کمال، پرهیزکاری، تقوی و سازگاری زیستی کمک کنید</w:t>
      </w:r>
      <w:r>
        <w:rPr>
          <w:rFonts w:eastAsia="IRNazanin" w:cs="IRNazanin"/>
          <w:color w:val="111111"/>
          <w:sz w:val="28"/>
          <w:szCs w:val="28"/>
          <w:rtl w:val="true"/>
          <w:lang w:bidi="fa-IR"/>
        </w:rPr>
        <w:t>.</w:t>
      </w:r>
      <w:r>
        <w:rPr>
          <w:rStyle w:val="FootnoteAnchor"/>
          <w:rtl w:val="true"/>
        </w:rPr>
        <w:footnoteReference w:id="546"/>
      </w:r>
    </w:p>
    <w:p>
      <w:pPr>
        <w:pStyle w:val="Heading5"/>
        <w:numPr>
          <w:ilvl w:val="4"/>
          <w:numId w:val="1"/>
        </w:numPr>
        <w:rPr/>
      </w:pPr>
      <w:bookmarkStart w:id="988" w:name="__RefHeading___Toc2690031_581953129"/>
      <w:bookmarkStart w:id="989" w:name="_Toc392"/>
      <w:bookmarkEnd w:id="988"/>
      <w:r>
        <w:rPr/>
        <w:t>4-3-7-3</w:t>
      </w:r>
      <w:r>
        <w:rPr>
          <w:rtl w:val="true"/>
        </w:rPr>
        <w:t xml:space="preserve">- </w:t>
      </w:r>
      <w:r>
        <w:rPr>
          <w:rtl w:val="true"/>
        </w:rPr>
        <w:t>زن، عامل آرامش و آرایش معنوی؛ مرد، محلّ اعتماد و اتّکاء</w:t>
      </w:r>
      <w:bookmarkEnd w:id="98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مرد را قوّام</w:t>
      </w:r>
      <w:r>
        <w:rPr>
          <w:rStyle w:val="FootnoteAnchor"/>
          <w:rtl w:val="true"/>
        </w:rPr>
        <w:footnoteReference w:id="547"/>
      </w:r>
      <w:r>
        <w:rPr>
          <w:rFonts w:ascii="IRNazanin" w:hAnsi="IRNazanin" w:eastAsia="IRNazanin"/>
          <w:color w:val="111111"/>
          <w:sz w:val="28"/>
          <w:sz w:val="28"/>
          <w:szCs w:val="28"/>
          <w:rtl w:val="true"/>
          <w:lang w:bidi="fa-IR"/>
        </w:rPr>
        <w:t>و زن را ریحان</w:t>
      </w:r>
      <w:r>
        <w:rPr>
          <w:rStyle w:val="FootnoteAnchor"/>
          <w:rtl w:val="true"/>
        </w:rPr>
        <w:footnoteReference w:id="548"/>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جسارت به زن است و نه </w:t>
      </w:r>
    </w:p>
    <w:p>
      <w:pPr>
        <w:pStyle w:val="BookText"/>
        <w:rPr/>
      </w:pPr>
      <w:r>
        <w:rPr>
          <w:rFonts w:ascii="IRNazanin" w:hAnsi="IRNazanin" w:eastAsia="IRNazanin"/>
          <w:color w:val="111111"/>
          <w:sz w:val="28"/>
          <w:sz w:val="28"/>
          <w:szCs w:val="28"/>
          <w:rtl w:val="true"/>
          <w:lang w:bidi="fa-IR"/>
        </w:rPr>
        <w:t>جسارت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نادیده گرفتن حقّ زن است و نه نادیده گرفتن حقّ مرد؛ بلکه، درست دیدن طبیعت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ترازوی آن‌ها هم اتّفاقاً برابر است؛ یعنی وقتی جنس لطیف و زیبا و عامل آرامش و آرایش معنوی محیط زندگی را در یک کفّه می‌گذاریم، و این جنس مدیریت و کارکرد و محلّ اعتماد و اتّکاء بودن و تکیه‌گاه بودن برای زن را هم در کفّه‌ی دیگر ترازو می‌گذاریم، این دو کفّه با هم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بر این ترجیح دارد و نه این بر آن</w:t>
      </w:r>
      <w:r>
        <w:rPr>
          <w:rFonts w:eastAsia="IRNazanin" w:cs="IRNazanin"/>
          <w:color w:val="111111"/>
          <w:sz w:val="28"/>
          <w:szCs w:val="28"/>
          <w:rtl w:val="true"/>
          <w:lang w:bidi="fa-IR"/>
        </w:rPr>
        <w:t>.</w:t>
      </w:r>
      <w:r>
        <w:rPr>
          <w:rStyle w:val="FootnoteAnchor"/>
          <w:rtl w:val="true"/>
        </w:rPr>
        <w:footnoteReference w:id="549"/>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نگاه زن به مرد با نگاه مرد به زن بطور طبیعی مختلف است، باید هم مختلف باشد، ایرادی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زن به صورت یک الگوی زیبایی، الگوی ظرافت، الگوی حسّاسیت نگاه می‌کند، او را لطیف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همین را تأکید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المراة ریحانة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نگرش، زن، یک موجودی است رقیق، مظهر زیبایی و لطافت و رقّت و مرد به این چشم به او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او را در این قالب ترسیم و مجسم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چشم زن، مظهر اعتماد، نقطه‌ی اتّکاء و اعتماد است و محبّت خودش را به او در این قالب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دو نقش جداگانه است از یکدیگر و هر دو نقش لازم است و زن وقتی به مرد نگاه می‌کند، با همان چشم محبّت و عشق، او را در نقش یک تکیه‌گاه می‌بیند که می‌تواند از نیروهای جسمی و فکر ی او برای پیشبرد کار زندگی استفاده کند؛ مثل یک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وقتی به زن نگاه می‌کند، به چشم مظهر انس و آرامش می‌نگرد که می‌تواند به انسان آرامش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نقطه‌ی اتّکاء در زمینه مسائل ظاهر زندگی است، زن هم به نوبه خود نقطه‌ی اتّکاء است برای مسائل روحی و معنوی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دریایی است از انس و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مرد را در این فضای سرشار از محبّت، از همه‌ی غصّه‌ها وغم‌های خودش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توانایی‌های مرد 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توانایی‌های روحی آن‌هاست</w:t>
      </w:r>
      <w:r>
        <w:rPr>
          <w:rFonts w:eastAsia="IRNazanin" w:cs="IRNazanin"/>
          <w:color w:val="111111"/>
          <w:sz w:val="28"/>
          <w:szCs w:val="28"/>
          <w:rtl w:val="true"/>
          <w:lang w:bidi="fa-IR"/>
        </w:rPr>
        <w:t>.</w:t>
      </w:r>
      <w:r>
        <w:rPr>
          <w:rStyle w:val="FootnoteAnchor"/>
          <w:rtl w:val="true"/>
        </w:rPr>
        <w:footnoteReference w:id="550"/>
      </w:r>
      <w:bookmarkStart w:id="990" w:name="pg5563_41057"/>
    </w:p>
    <w:p>
      <w:pPr>
        <w:pStyle w:val="Heading4"/>
        <w:numPr>
          <w:ilvl w:val="3"/>
          <w:numId w:val="1"/>
        </w:numPr>
        <w:rPr/>
      </w:pPr>
      <w:bookmarkStart w:id="991" w:name="__RefHeading___Toc2690033_581953129"/>
      <w:bookmarkStart w:id="992" w:name="_Toc393"/>
      <w:bookmarkEnd w:id="990"/>
      <w:bookmarkEnd w:id="991"/>
      <w:r>
        <w:rPr/>
        <w:t>4-7-3</w:t>
      </w:r>
      <w:r>
        <w:rPr>
          <w:rtl w:val="true"/>
        </w:rPr>
        <w:t xml:space="preserve">- </w:t>
      </w:r>
      <w:r>
        <w:rPr>
          <w:rtl w:val="true"/>
        </w:rPr>
        <w:t>حقوق زن در خانواده</w:t>
      </w:r>
      <w:bookmarkEnd w:id="992"/>
    </w:p>
    <w:p>
      <w:pPr>
        <w:pStyle w:val="Heading5"/>
        <w:numPr>
          <w:ilvl w:val="4"/>
          <w:numId w:val="1"/>
        </w:numPr>
        <w:rPr/>
      </w:pPr>
      <w:bookmarkStart w:id="993" w:name="__RefHeading___Toc2690035_581953129"/>
      <w:bookmarkStart w:id="994" w:name="_Toc394"/>
      <w:bookmarkEnd w:id="993"/>
      <w:r>
        <w:rPr/>
        <w:t>1-4-7-3</w:t>
      </w:r>
      <w:r>
        <w:rPr>
          <w:rtl w:val="true"/>
        </w:rPr>
        <w:t xml:space="preserve">- </w:t>
      </w:r>
      <w:r>
        <w:rPr>
          <w:rtl w:val="true"/>
        </w:rPr>
        <w:t>آزادی در انتخاب همسر</w:t>
      </w:r>
      <w:bookmarkEnd w:id="994"/>
    </w:p>
    <w:p>
      <w:pPr>
        <w:pStyle w:val="BookText"/>
        <w:rPr/>
      </w:pPr>
      <w:r>
        <w:rPr>
          <w:rFonts w:ascii="IRNazanin" w:hAnsi="IRNazanin" w:eastAsia="IRNazanin"/>
          <w:color w:val="111111"/>
          <w:sz w:val="28"/>
          <w:sz w:val="28"/>
          <w:szCs w:val="28"/>
          <w:rtl w:val="true"/>
          <w:lang w:bidi="fa-IR"/>
        </w:rPr>
        <w:t>زن به‌عنوان یک زوجه و یک همسر، در مراحل مختلف مورد توجّه و عنایت ویژه‌ی اسلامی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اوّل، مسأله‌ی انتخاب همسر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اسلام، زن در انتخاب همسر آزاد است و هیچ‌کس نمی‌تواند در مورد انتخاب همسر، بر هیچ زنی چیزی را 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حتی برادران زن، پدرِ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دورتر که جای خود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بر او تحمیل کنند که تو حتماً باید با شخص مورد نظر ازدواج کنی، نمی‌توانند و چنین حقّی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اسلام است</w:t>
      </w:r>
      <w:r>
        <w:rPr>
          <w:rFonts w:eastAsia="IRNazanin" w:cs="IRNazanin"/>
          <w:color w:val="111111"/>
          <w:sz w:val="28"/>
          <w:szCs w:val="28"/>
          <w:rtl w:val="true"/>
          <w:lang w:bidi="fa-IR"/>
        </w:rPr>
        <w:t>.</w:t>
      </w:r>
      <w:r>
        <w:rPr>
          <w:rStyle w:val="FootnoteAnchor"/>
          <w:rtl w:val="true"/>
        </w:rPr>
        <w:footnoteReference w:id="551"/>
      </w:r>
    </w:p>
    <w:p>
      <w:pPr>
        <w:pStyle w:val="Heading5"/>
        <w:numPr>
          <w:ilvl w:val="4"/>
          <w:numId w:val="1"/>
        </w:numPr>
        <w:rPr/>
      </w:pPr>
      <w:bookmarkStart w:id="995" w:name="__RefHeading___Toc2690037_581953129"/>
      <w:bookmarkStart w:id="996" w:name="_Toc395"/>
      <w:bookmarkEnd w:id="995"/>
      <w:r>
        <w:rPr/>
        <w:t>2-4-7-3</w:t>
      </w:r>
      <w:r>
        <w:rPr>
          <w:rtl w:val="true"/>
        </w:rPr>
        <w:t xml:space="preserve">- </w:t>
      </w:r>
      <w:r>
        <w:rPr>
          <w:rtl w:val="true"/>
        </w:rPr>
        <w:t>لازم‌تر بودن خدمتگزاری فرزند در مقابل مادر</w:t>
      </w:r>
      <w:bookmarkEnd w:id="996"/>
    </w:p>
    <w:p>
      <w:pPr>
        <w:pStyle w:val="BookText"/>
        <w:rPr/>
      </w:pPr>
      <w:r>
        <w:rPr>
          <w:rFonts w:ascii="IRNazanin" w:hAnsi="IRNazanin" w:eastAsia="IRNazanin"/>
          <w:color w:val="111111"/>
          <w:sz w:val="28"/>
          <w:sz w:val="28"/>
          <w:szCs w:val="28"/>
          <w:rtl w:val="true"/>
          <w:lang w:bidi="fa-IR"/>
        </w:rPr>
        <w:t>خدمتگزاری فرزند در مقابل مادر، لازمتر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 بر گردن فرزند، بیش‌تر و وظیفه‌ی فرزند نسبت به مادر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فراوانی در این زمینه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در جواب کسی که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اَبِرَ؟</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 قَالَ جَاءَ رَجُلٌ إِلَی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رَسُولَ اللهِ مَنْ أَبَرُّ قَالَ أُمَّکَ قَالَ ثُمَّ مَنْ قَالَ‌أُمَّکَ قَالَ ثُمَّ مَنْ قَالَ أُمَّکَ قَالَ ثُمَّ مَنْ قَالَ أَبَاک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کسی نیکی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دوم هم همین را فرمود؛ دفعه‌ی سوم هم همین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چهارم که سؤال کرد،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در مقیاس خانواده و در رابطه‌ی با فرزندان، حقّ سنگین‌تری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هم نه از باب این است که خدای متعال خواسته است جمعی را بر جمع دیگر ترجیح دهد بلکه به این جهت است که زنان زحمت بیشتری تحمّل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997" w:name="__RefHeading___Toc2690039_581953129"/>
      <w:bookmarkStart w:id="998" w:name="_Toc396"/>
      <w:bookmarkEnd w:id="997"/>
      <w:r>
        <w:rPr/>
        <w:t>3-4-7-3</w:t>
      </w:r>
      <w:r>
        <w:rPr>
          <w:rtl w:val="true"/>
        </w:rPr>
        <w:t xml:space="preserve">- </w:t>
      </w:r>
      <w:r>
        <w:rPr>
          <w:rtl w:val="true"/>
        </w:rPr>
        <w:t>درک ضرورت‌ها و فهم احساسات زن توسط مرد</w:t>
      </w:r>
      <w:bookmarkEnd w:id="99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مرد وظیفه این طور است که ضرورت‌های زن را درک کند، احساسات او را بفهمد، نسبت به حال او غافل نباشد و خود را صاحب اختیارِ مطلق العِنان او </w:t>
      </w:r>
      <w:bookmarkStart w:id="999" w:name="pg5563_41058"/>
    </w:p>
    <w:p>
      <w:pPr>
        <w:pStyle w:val="BookText"/>
        <w:rPr/>
      </w:pPr>
      <w:bookmarkEnd w:id="999"/>
      <w:r>
        <w:rPr>
          <w:rFonts w:ascii="IRNazanin" w:hAnsi="IRNazanin" w:eastAsia="IRNazanin"/>
          <w:color w:val="111111"/>
          <w:sz w:val="28"/>
          <w:sz w:val="28"/>
          <w:szCs w:val="28"/>
          <w:rtl w:val="true"/>
          <w:lang w:bidi="fa-IR"/>
        </w:rPr>
        <w:t>در خانه نداند</w:t>
      </w:r>
      <w:r>
        <w:rPr>
          <w:rFonts w:eastAsia="IRNazanin" w:cs="IRNazanin"/>
          <w:color w:val="111111"/>
          <w:sz w:val="28"/>
          <w:szCs w:val="28"/>
          <w:rtl w:val="true"/>
          <w:lang w:bidi="fa-IR"/>
        </w:rPr>
        <w:t>.</w:t>
      </w:r>
      <w:r>
        <w:rPr>
          <w:rStyle w:val="FootnoteAnchor"/>
          <w:rtl w:val="true"/>
        </w:rPr>
        <w:footnoteReference w:id="553"/>
      </w:r>
    </w:p>
    <w:p>
      <w:pPr>
        <w:pStyle w:val="Heading5"/>
        <w:numPr>
          <w:ilvl w:val="4"/>
          <w:numId w:val="1"/>
        </w:numPr>
        <w:rPr/>
      </w:pPr>
      <w:bookmarkStart w:id="1000" w:name="__RefHeading___Toc2690041_581953129"/>
      <w:bookmarkStart w:id="1001" w:name="_Toc397"/>
      <w:bookmarkEnd w:id="1000"/>
      <w:r>
        <w:rPr/>
        <w:t>4-4-7-3</w:t>
      </w:r>
      <w:r>
        <w:rPr>
          <w:rtl w:val="true"/>
        </w:rPr>
        <w:t xml:space="preserve">- </w:t>
      </w:r>
      <w:r>
        <w:rPr>
          <w:rtl w:val="true"/>
        </w:rPr>
        <w:t>عدم استخدام، زورگویی، رفتار ظالمانه و تحمیل به زن</w:t>
      </w:r>
      <w:bookmarkEnd w:id="1001"/>
    </w:p>
    <w:p>
      <w:pPr>
        <w:pStyle w:val="BookText"/>
        <w:rPr/>
      </w:pPr>
      <w:r>
        <w:rPr>
          <w:rFonts w:ascii="IRNazanin" w:hAnsi="IRNazanin" w:eastAsia="IRNazanin"/>
          <w:color w:val="111111"/>
          <w:sz w:val="28"/>
          <w:sz w:val="28"/>
          <w:szCs w:val="28"/>
          <w:rtl w:val="true"/>
          <w:lang w:bidi="fa-IR"/>
        </w:rPr>
        <w:t>همان قدری که شما در محیط خانواده ذی حق هستید، او هم ذی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زن زور بگویید و تحمیل کنید، چون به حسب جسم، او ضعیف‌تر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خیال می‌کنند که بله، حالا باید زور بگویند، صدایشان را کلفت کنند و دعوا کنند و تحمیل کنند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مرد حق ندارد به زن زور بگوید؛ زن هم حق ندارد به مرد زور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مقرّرات اسلامی، در مورد ارتباطات زن و مرد در داخل عائله و خانواده، بسیار دقیق و ظریف است</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 xml:space="preserve">هدف اسلام در دفاع از حقوق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زن تحت ستم نباشد و مردْ خود را حاکم بر زن نداند</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من شنیده‌ام که در بعضی از مناطق این استان، به زنان و دختران ظلم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آن مردی که به زن ظلم کند، متنفّر 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خدا، مردی را که به زن یا دختر خودش ظلم کند، زشت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از لحاظ جسمی ضعیف‌تر است، آیا این مجوّز می‌شود که مرد با تکیه بر قدرت جسمانی به او ظلم کند؟</w:t>
      </w:r>
      <w:r>
        <w:rPr>
          <w:rFonts w:eastAsia="IRNazanin" w:cs="IRNazanin"/>
          <w:color w:val="111111"/>
          <w:sz w:val="28"/>
          <w:szCs w:val="28"/>
          <w:rtl w:val="true"/>
          <w:lang w:bidi="fa-IR"/>
        </w:rPr>
        <w:t>!</w:t>
      </w:r>
      <w:r>
        <w:rPr>
          <w:rStyle w:val="FootnoteAnchor"/>
          <w:rtl w:val="true"/>
        </w:rPr>
        <w:footnoteReference w:id="557"/>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به کسی حقّ ظلم کردن، زور گفتن و استخدام کردن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مردان خیال می‌کنند که زن وظیفه دارد همه‌ی کارهای مربوط به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محیط خانواده، زن و مردی که به هم علاقه دارند، با کمال میل و </w:t>
      </w:r>
      <w:bookmarkStart w:id="1002" w:name="pg5563_41059"/>
    </w:p>
    <w:p>
      <w:pPr>
        <w:pStyle w:val="BookText"/>
        <w:rPr/>
      </w:pPr>
      <w:bookmarkEnd w:id="1002"/>
      <w:r>
        <w:rPr>
          <w:rFonts w:ascii="IRNazanin" w:hAnsi="IRNazanin" w:eastAsia="IRNazanin"/>
          <w:color w:val="111111"/>
          <w:sz w:val="28"/>
          <w:sz w:val="28"/>
          <w:szCs w:val="28"/>
          <w:rtl w:val="true"/>
          <w:lang w:bidi="fa-IR"/>
        </w:rPr>
        <w:t>شوق، کارها و خدمات یکدیگر را انجام می‌دهند؛ امّا انجام دادن از روی میل، غیر از این است که کسی احساس کند، یا این‌طور عمل کند که گویا وظیفه‌ی زن است که باید مثل یک مستخدم، خدمت مرد را به آن شکل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در اسلام وجود ندارد</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1003" w:name="__RefHeading___Toc2690043_581953129"/>
      <w:bookmarkStart w:id="1004" w:name="_Toc398"/>
      <w:bookmarkEnd w:id="1003"/>
      <w:r>
        <w:rPr/>
        <w:t>5-4-7-3</w:t>
      </w:r>
      <w:r>
        <w:rPr>
          <w:rtl w:val="true"/>
        </w:rPr>
        <w:t xml:space="preserve">- </w:t>
      </w:r>
      <w:r>
        <w:rPr>
          <w:rtl w:val="true"/>
        </w:rPr>
        <w:t>رعایت اختیارات، رأی، نظرونیازهای روحی خانم توسط مرد</w:t>
      </w:r>
      <w:bookmarkEnd w:id="1004"/>
    </w:p>
    <w:p>
      <w:pPr>
        <w:pStyle w:val="BookText"/>
        <w:rPr/>
      </w:pPr>
      <w:r>
        <w:rPr>
          <w:rFonts w:ascii="IRNazanin" w:hAnsi="IRNazanin" w:eastAsia="IRNazanin"/>
          <w:color w:val="111111"/>
          <w:sz w:val="28"/>
          <w:sz w:val="28"/>
          <w:szCs w:val="28"/>
          <w:rtl w:val="true"/>
          <w:lang w:bidi="fa-IR"/>
        </w:rPr>
        <w:t>مرد نباید خیال کند چون می‌رود در کوچه و بازار و با این و آن سر و کلّه می‌زند و یک شاهی صنّار پول می‌آورد خانه، همه چیز دیگر مال اوست؛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او می‌آورد، نصف موجودیِ همه این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دیگر این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خانم، کدبانویی خانم، رأی و نظر و نیازهای روحی خانم، این‌ها را باید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نباشد که مرد چون در دوران مجرّدی، ساعت ده شب می‌آمده خانه‌ی پدر و مادرش، حالا هم که زن گرفته، این رویه را ادامه بدهد،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ملاحظه‌ی همسرش را بکند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احکام و مقرّرات اسلامی، در مورد ارتباطات زن و مرد در داخل عائله و خانواده، بسیار دقیق و ظریف است</w:t>
      </w:r>
      <w:r>
        <w:rPr>
          <w:rFonts w:eastAsia="IRNazanin" w:cs="IRNazanin"/>
          <w:color w:val="111111"/>
          <w:sz w:val="28"/>
          <w:szCs w:val="28"/>
          <w:rtl w:val="true"/>
          <w:lang w:bidi="fa-IR"/>
        </w:rPr>
        <w:t>.</w:t>
      </w:r>
      <w:r>
        <w:rPr>
          <w:rStyle w:val="FootnoteAnchor"/>
          <w:rtl w:val="true"/>
        </w:rPr>
        <w:footnoteReference w:id="560"/>
      </w:r>
    </w:p>
    <w:p>
      <w:pPr>
        <w:pStyle w:val="Heading4"/>
        <w:numPr>
          <w:ilvl w:val="3"/>
          <w:numId w:val="1"/>
        </w:numPr>
        <w:rPr/>
      </w:pPr>
      <w:bookmarkStart w:id="1005" w:name="__RefHeading___Toc2690045_581953129"/>
      <w:bookmarkStart w:id="1006" w:name="_Toc399"/>
      <w:bookmarkEnd w:id="1005"/>
      <w:r>
        <w:rPr/>
        <w:t>5-7-3</w:t>
      </w:r>
      <w:r>
        <w:rPr>
          <w:rtl w:val="true"/>
        </w:rPr>
        <w:t xml:space="preserve">- </w:t>
      </w:r>
      <w:r>
        <w:rPr>
          <w:rtl w:val="true"/>
        </w:rPr>
        <w:t>وظایف زن در خانواده</w:t>
      </w:r>
      <w:bookmarkEnd w:id="1006"/>
    </w:p>
    <w:p>
      <w:pPr>
        <w:pStyle w:val="Heading5"/>
        <w:numPr>
          <w:ilvl w:val="4"/>
          <w:numId w:val="1"/>
        </w:numPr>
        <w:rPr/>
      </w:pPr>
      <w:bookmarkStart w:id="1007" w:name="__RefHeading___Toc2690047_581953129"/>
      <w:bookmarkStart w:id="1008" w:name="_Toc400"/>
      <w:bookmarkEnd w:id="1007"/>
      <w:r>
        <w:rPr>
          <w:rtl w:val="true"/>
        </w:rPr>
        <w:t>اشاره</w:t>
      </w:r>
      <w:bookmarkEnd w:id="1008"/>
    </w:p>
    <w:p>
      <w:pPr>
        <w:pStyle w:val="BookText"/>
        <w:rPr/>
      </w:pPr>
      <w:r>
        <w:rPr>
          <w:rFonts w:ascii="IRNazanin" w:hAnsi="IRNazanin" w:eastAsia="IRNazanin"/>
          <w:color w:val="111111"/>
          <w:sz w:val="28"/>
          <w:sz w:val="28"/>
          <w:szCs w:val="28"/>
          <w:rtl w:val="true"/>
          <w:lang w:bidi="fa-IR"/>
        </w:rPr>
        <w:t>وظایف زن در خانواده</w:t>
      </w:r>
      <w:r>
        <w:rPr>
          <w:rStyle w:val="FootnoteAnchor"/>
          <w:rtl w:val="true"/>
        </w:rPr>
        <w:footnoteReference w:id="561"/>
      </w:r>
    </w:p>
    <w:p>
      <w:pPr>
        <w:pStyle w:val="Heading5"/>
        <w:numPr>
          <w:ilvl w:val="4"/>
          <w:numId w:val="1"/>
        </w:numPr>
        <w:rPr/>
      </w:pPr>
      <w:bookmarkStart w:id="1009" w:name="__RefHeading___Toc2690049_581953129"/>
      <w:bookmarkStart w:id="1010" w:name="_Toc401"/>
      <w:bookmarkEnd w:id="1009"/>
      <w:r>
        <w:rPr/>
        <w:t>1-5-7-3</w:t>
      </w:r>
      <w:r>
        <w:rPr>
          <w:rtl w:val="true"/>
        </w:rPr>
        <w:t xml:space="preserve">- </w:t>
      </w:r>
      <w:r>
        <w:rPr>
          <w:rtl w:val="true"/>
        </w:rPr>
        <w:t>تلاش و کوشش جهت اداره‌ی محیط خانه و تحت نظارت، تدبیر و مدیریت گرفتن خانواده</w:t>
      </w:r>
      <w:bookmarkEnd w:id="101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برای این‌که محیط خانه را اداره کند به تلاش و کوشش احتیاج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مدیر داخل خانه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اداره می‌کند، کدبانو، یعنی آن کسی که محیط خانواده تحت اِشراف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نظارت و تدبیر و مدیریت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w:t>
      </w:r>
      <w:bookmarkStart w:id="1011" w:name="pg5563_41060"/>
    </w:p>
    <w:p>
      <w:pPr>
        <w:pStyle w:val="BookText"/>
        <w:rPr/>
      </w:pPr>
      <w:bookmarkEnd w:id="1011"/>
      <w:r>
        <w:rPr>
          <w:rFonts w:ascii="IRNazanin" w:hAnsi="IRNazanin" w:eastAsia="IRNazanin"/>
          <w:color w:val="111111"/>
          <w:sz w:val="28"/>
          <w:sz w:val="28"/>
          <w:szCs w:val="28"/>
          <w:rtl w:val="true"/>
          <w:lang w:bidi="fa-IR"/>
        </w:rPr>
        <w:t>کار پُرزحمتی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کار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ظرافت زنانه از عهده انجام این کار برمی‌آید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امکان ندارد بتواند این ظرافت‌ها را رعایت کند</w:t>
      </w:r>
      <w:r>
        <w:rPr>
          <w:rFonts w:eastAsia="IRNazanin" w:cs="IRNazanin"/>
          <w:color w:val="111111"/>
          <w:sz w:val="28"/>
          <w:szCs w:val="28"/>
          <w:rtl w:val="true"/>
          <w:lang w:bidi="fa-IR"/>
        </w:rPr>
        <w:t>.</w:t>
      </w:r>
      <w:r>
        <w:rPr>
          <w:rStyle w:val="FootnoteAnchor"/>
          <w:rtl w:val="true"/>
        </w:rPr>
        <w:footnoteReference w:id="562"/>
      </w:r>
    </w:p>
    <w:p>
      <w:pPr>
        <w:pStyle w:val="Heading5"/>
        <w:numPr>
          <w:ilvl w:val="4"/>
          <w:numId w:val="1"/>
        </w:numPr>
        <w:rPr/>
      </w:pPr>
      <w:bookmarkStart w:id="1012" w:name="__RefHeading___Toc2690051_581953129"/>
      <w:bookmarkStart w:id="1013" w:name="_Toc402"/>
      <w:bookmarkEnd w:id="1012"/>
      <w:r>
        <w:rPr/>
        <w:t>2-5-7-3</w:t>
      </w:r>
      <w:r>
        <w:rPr>
          <w:rtl w:val="true"/>
        </w:rPr>
        <w:t xml:space="preserve">- </w:t>
      </w:r>
      <w:r>
        <w:rPr>
          <w:rtl w:val="true"/>
        </w:rPr>
        <w:t xml:space="preserve">آموختن روش‌های صحیح کار داخل خانه </w:t>
      </w:r>
      <w:r>
        <w:rPr>
          <w:rtl w:val="true"/>
        </w:rPr>
        <w:t>(</w:t>
      </w:r>
      <w:r>
        <w:rPr>
          <w:rtl w:val="true"/>
        </w:rPr>
        <w:t>نوع برخورد با همسر و فرزندان</w:t>
      </w:r>
      <w:r>
        <w:rPr>
          <w:rtl w:val="true"/>
        </w:rPr>
        <w:t>)</w:t>
      </w:r>
      <w:bookmarkEnd w:id="1013"/>
    </w:p>
    <w:p>
      <w:pPr>
        <w:pStyle w:val="BookText"/>
        <w:rPr/>
      </w:pPr>
      <w:r>
        <w:rPr>
          <w:rFonts w:ascii="IRNazanin" w:hAnsi="IRNazanin" w:eastAsia="IRNazanin"/>
          <w:color w:val="111111"/>
          <w:sz w:val="28"/>
          <w:sz w:val="28"/>
          <w:szCs w:val="28"/>
          <w:rtl w:val="true"/>
          <w:lang w:bidi="fa-IR"/>
        </w:rPr>
        <w:t xml:space="preserve">از جمله‌ی چیزهای بسیار مهم دیگر، آموختن روش‌های صحیح کارِ داخل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برخورد با همسر و برخورد با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خیلی هم خوبند؛ دارای حلم و صبر و گذشت و اخلاق خوبند؛ امّا روش‌های برخورد با همسر یا با فرزندانشان را درست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علمی است؛ چیز هایی است که با تجربه‌ی بشری روزبه‌روز پیشرفت کرده و به مراحل خوبی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تجربه‌های خوبی دارند؛ باید روش هایی پیدا کنید که افرادی که می‌توانند، خانم‌ها را به این مسائل راهنمایی کنند</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1014" w:name="__RefHeading___Toc2690053_581953129"/>
      <w:bookmarkStart w:id="1015" w:name="_Toc403"/>
      <w:bookmarkEnd w:id="1014"/>
      <w:r>
        <w:rPr/>
        <w:t>3-5-7-3</w:t>
      </w:r>
      <w:r>
        <w:rPr>
          <w:rtl w:val="true"/>
        </w:rPr>
        <w:t xml:space="preserve">- </w:t>
      </w:r>
      <w:r>
        <w:rPr>
          <w:rtl w:val="true"/>
        </w:rPr>
        <w:t>برخورد ملایم، خوش‌رویی و خوش‌رفتاری با همسر برای اداره کردن او</w:t>
      </w:r>
      <w:bookmarkEnd w:id="101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یک وظایفی دارد که عاقلانه باید آن وظایف را تشخیص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بدانند که اگر زنی، عقل و هوشمندی به خرج دهد، مرد را اداره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مرد از لحاظ هیکل قوی‌تر است، امّا خدای متعال طبیعت زن را طوری آفریده که اگر زن و مرد، طبیعی و سالم باشند و زن عاقل باشد، کسی که در دیگری بیش‌تر نفوذ دارد، زن است، که البته با زرنگی به خرج دادن و رندی و تحکّم و زورگویی نمی‌توان به آن رسید بلکه با ملایمت، استقبالِ خوب، خوشرویی، یک مقدار تحمّل کردن البته اندکی، خیلی هم لازم نیست تحمّل کند که خدای متعال در طبیعت زن، این تحمّل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با شوهر خود این طور برخورد کند</w:t>
      </w:r>
      <w:r>
        <w:rPr>
          <w:rFonts w:eastAsia="IRNazanin" w:cs="IRNazanin"/>
          <w:color w:val="111111"/>
          <w:sz w:val="28"/>
          <w:szCs w:val="28"/>
          <w:rtl w:val="true"/>
          <w:lang w:bidi="fa-IR"/>
        </w:rPr>
        <w:t>.</w:t>
      </w:r>
      <w:r>
        <w:rPr>
          <w:rStyle w:val="FootnoteAnchor"/>
          <w:rtl w:val="true"/>
        </w:rPr>
        <w:footnoteReference w:id="564"/>
      </w:r>
      <w:bookmarkStart w:id="1016" w:name="pg5563_41061"/>
    </w:p>
    <w:p>
      <w:pPr>
        <w:pStyle w:val="Heading5"/>
        <w:numPr>
          <w:ilvl w:val="4"/>
          <w:numId w:val="1"/>
        </w:numPr>
        <w:rPr/>
      </w:pPr>
      <w:bookmarkStart w:id="1017" w:name="__RefHeading___Toc2690055_581953129"/>
      <w:bookmarkStart w:id="1018" w:name="_Toc404"/>
      <w:bookmarkEnd w:id="1016"/>
      <w:bookmarkEnd w:id="1017"/>
      <w:r>
        <w:rPr/>
        <w:t>4-5-7-3</w:t>
      </w:r>
      <w:r>
        <w:rPr>
          <w:rtl w:val="true"/>
        </w:rPr>
        <w:t xml:space="preserve">- </w:t>
      </w:r>
      <w:r>
        <w:rPr>
          <w:rtl w:val="true"/>
        </w:rPr>
        <w:t>مساعد کردن فضای خانه برای روحیّه دادن به همسر برای فعّالیّت اجتماعی</w:t>
      </w:r>
      <w:bookmarkEnd w:id="1018"/>
    </w:p>
    <w:p>
      <w:pPr>
        <w:pStyle w:val="BookText"/>
        <w:rPr/>
      </w:pPr>
      <w:r>
        <w:rPr>
          <w:rFonts w:ascii="IRNazanin" w:hAnsi="IRNazanin" w:eastAsia="IRNazanin"/>
          <w:color w:val="111111"/>
          <w:sz w:val="28"/>
          <w:sz w:val="28"/>
          <w:szCs w:val="28"/>
          <w:rtl w:val="true"/>
          <w:lang w:bidi="fa-IR"/>
        </w:rPr>
        <w:t>اگر مرد خانه، فعّالیّتی چه علمی و چه جهادی و سازندگی و چه برای کسب روزی و چه برای کارهای عمومی دارد، زن سعی کند فضای خانه را برای او مساعد کند که او بتواند با روحیّه‌ی خوب سر کار برود و با شوق به خانه برگردد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همه‌ی مردها دوست دارند وقتی وارد خانه شدند، خانه به آن ها آرامش و امنیّت بدهد و احساس راحتی و آسودگی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وظیفه‌ی زن است</w:t>
      </w:r>
      <w:r>
        <w:rPr>
          <w:rFonts w:eastAsia="IRNazanin" w:cs="IRNazanin"/>
          <w:color w:val="111111"/>
          <w:sz w:val="28"/>
          <w:szCs w:val="28"/>
          <w:rtl w:val="true"/>
          <w:lang w:bidi="fa-IR"/>
        </w:rPr>
        <w:t>.</w:t>
      </w:r>
      <w:r>
        <w:rPr>
          <w:rStyle w:val="FootnoteAnchor"/>
          <w:rtl w:val="true"/>
        </w:rPr>
        <w:footnoteReference w:id="566"/>
      </w:r>
    </w:p>
    <w:p>
      <w:pPr>
        <w:pStyle w:val="Heading5"/>
        <w:numPr>
          <w:ilvl w:val="4"/>
          <w:numId w:val="1"/>
        </w:numPr>
        <w:rPr/>
      </w:pPr>
      <w:bookmarkStart w:id="1019" w:name="__RefHeading___Toc2690057_581953129"/>
      <w:bookmarkStart w:id="1020" w:name="_Toc405"/>
      <w:bookmarkEnd w:id="1019"/>
      <w:r>
        <w:rPr/>
        <w:t>5-5-7-3</w:t>
      </w:r>
      <w:r>
        <w:rPr>
          <w:rtl w:val="true"/>
        </w:rPr>
        <w:t xml:space="preserve">- </w:t>
      </w:r>
      <w:r>
        <w:rPr>
          <w:rtl w:val="true"/>
        </w:rPr>
        <w:t>درک ضرورت‌های مرد، مستأصل نکردن او و تشویق به ایستادگی در میدان‌های زندگی</w:t>
      </w:r>
      <w:bookmarkEnd w:id="1020"/>
    </w:p>
    <w:p>
      <w:pPr>
        <w:pStyle w:val="BookText"/>
        <w:rPr/>
      </w:pPr>
      <w:r>
        <w:rPr>
          <w:rFonts w:ascii="IRNazanin" w:hAnsi="IRNazanin" w:eastAsia="IRNazanin"/>
          <w:color w:val="111111"/>
          <w:sz w:val="28"/>
          <w:sz w:val="28"/>
          <w:szCs w:val="28"/>
          <w:rtl w:val="true"/>
          <w:lang w:bidi="fa-IR"/>
        </w:rPr>
        <w:t>زن باید ضرورت‌های مرد را درک کند، فشار اخلاقی روی او وارد نیاورد، کاری نکند که او در امر زندگی مستأصل شود وخدای نکرده به راههای نادرست متوسّل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به ایستادگی و مقاومت در میدان‌های زندگی تشویق کند و تحریص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کار او مستلزم این است که یک مقداری به وضع خانوادگی مثلاً رسیدگی کافی نداشته باشد، این را به رخ او نکشد، این‌ها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وظیفه هایی است از طرف زن</w:t>
      </w:r>
      <w:r>
        <w:rPr>
          <w:rFonts w:eastAsia="IRNazanin" w:cs="IRNazanin"/>
          <w:color w:val="111111"/>
          <w:sz w:val="28"/>
          <w:szCs w:val="28"/>
          <w:rtl w:val="true"/>
          <w:lang w:bidi="fa-IR"/>
        </w:rPr>
        <w:t>.</w:t>
      </w:r>
      <w:r>
        <w:rPr>
          <w:rStyle w:val="FootnoteAnchor"/>
          <w:rtl w:val="true"/>
        </w:rPr>
        <w:footnoteReference w:id="567"/>
      </w:r>
    </w:p>
    <w:p>
      <w:pPr>
        <w:pStyle w:val="Heading5"/>
        <w:numPr>
          <w:ilvl w:val="4"/>
          <w:numId w:val="1"/>
        </w:numPr>
        <w:rPr/>
      </w:pPr>
      <w:bookmarkStart w:id="1021" w:name="__RefHeading___Toc2690059_581953129"/>
      <w:bookmarkStart w:id="1022" w:name="_Toc406"/>
      <w:bookmarkEnd w:id="1021"/>
      <w:r>
        <w:rPr/>
        <w:t>6-5-7-3</w:t>
      </w:r>
      <w:r>
        <w:rPr>
          <w:rtl w:val="true"/>
        </w:rPr>
        <w:t xml:space="preserve">- </w:t>
      </w:r>
      <w:r>
        <w:rPr>
          <w:rtl w:val="true"/>
        </w:rPr>
        <w:t>عدم سختگیری به مردان در کلیّه‌ی مسائل زندگی</w:t>
      </w:r>
      <w:bookmarkEnd w:id="102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زن‌ها نسبت به مردها سخت‌گیری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باید این را حتماً بخری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جور خانه‌ای حتماً فراهم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این طور خریده، من اگر نخرم مایه‌ی سرشکستگی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حرف‌ها شوهر خود را اذیّت می‌کنند که این درست نیست</w:t>
      </w:r>
      <w:r>
        <w:rPr>
          <w:rFonts w:eastAsia="IRNazanin" w:cs="IRNazanin"/>
          <w:color w:val="111111"/>
          <w:sz w:val="28"/>
          <w:szCs w:val="28"/>
          <w:rtl w:val="true"/>
          <w:lang w:bidi="fa-IR"/>
        </w:rPr>
        <w:t>.</w:t>
      </w:r>
      <w:r>
        <w:rPr>
          <w:rStyle w:val="FootnoteAnchor"/>
          <w:rtl w:val="true"/>
        </w:rPr>
        <w:footnoteReference w:id="568"/>
      </w:r>
      <w:bookmarkStart w:id="1023" w:name="pg5563_41062"/>
    </w:p>
    <w:p>
      <w:pPr>
        <w:pStyle w:val="Heading5"/>
        <w:numPr>
          <w:ilvl w:val="4"/>
          <w:numId w:val="1"/>
        </w:numPr>
        <w:rPr/>
      </w:pPr>
      <w:bookmarkStart w:id="1024" w:name="__RefHeading___Toc2690061_581953129"/>
      <w:bookmarkStart w:id="1025" w:name="_Toc407"/>
      <w:bookmarkEnd w:id="1023"/>
      <w:bookmarkEnd w:id="1024"/>
      <w:r>
        <w:rPr/>
        <w:t>7-5-7-3</w:t>
      </w:r>
      <w:r>
        <w:rPr>
          <w:rtl w:val="true"/>
        </w:rPr>
        <w:t xml:space="preserve">- </w:t>
      </w:r>
      <w:r>
        <w:rPr>
          <w:rtl w:val="true"/>
        </w:rPr>
        <w:t>توجّه به احساسات مرد و نوازش همسر</w:t>
      </w:r>
      <w:bookmarkEnd w:id="1025"/>
    </w:p>
    <w:p>
      <w:pPr>
        <w:pStyle w:val="BookText"/>
        <w:rPr/>
      </w:pPr>
      <w:r>
        <w:rPr>
          <w:rFonts w:ascii="IRNazanin" w:hAnsi="IRNazanin" w:eastAsia="IRNazanin"/>
          <w:color w:val="111111"/>
          <w:sz w:val="28"/>
          <w:sz w:val="28"/>
          <w:szCs w:val="28"/>
          <w:rtl w:val="true"/>
          <w:lang w:bidi="fa-IR"/>
        </w:rPr>
        <w:t xml:space="preserve">کانون خانواده، جایی است که عواطف و احساسات باید در آن‌جا رشد و بالندگی پیدا کند؛ بچه‌ها محبّت و نوازش ببینند؛ شوهر که مرد است و طبیعت مرد، طبیعت خام‌تری نسبت به زن است و در میدان خاصی، شکننده‌تر است و مرهم زخم او، فقط و فقط نوازش همسر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نه نوازش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نوازش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یک مرد بزرگ، این همسر کاری را می‌کند که مادر برای یک بچه‌ی کوچک آن کار را می‌کند؛ و زنان دقیق و ظریف، به این نکته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احساسات و این عواطفِ محتاج وجود یک محور اصلی در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خانم و کدبانوی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خانواده یک شکل بدون معنا خواهد بود</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1026" w:name="__RefHeading___Toc2690063_581953129"/>
      <w:bookmarkStart w:id="1027" w:name="_Toc408"/>
      <w:bookmarkEnd w:id="1026"/>
      <w:r>
        <w:rPr/>
        <w:t>8-5-7-3</w:t>
      </w:r>
      <w:r>
        <w:rPr>
          <w:rtl w:val="true"/>
        </w:rPr>
        <w:t xml:space="preserve">- </w:t>
      </w:r>
      <w:r>
        <w:rPr>
          <w:rtl w:val="true"/>
        </w:rPr>
        <w:t>پایبندی کامل به خانواده واهمیّت دادن به تربیت فرزند و تهیه‌ی آذوقه‌های فرهنگی برای آن‌ها</w:t>
      </w:r>
      <w:bookmarkEnd w:id="1027"/>
    </w:p>
    <w:p>
      <w:pPr>
        <w:pStyle w:val="BookText"/>
        <w:rPr/>
      </w:pPr>
      <w:r>
        <w:rPr>
          <w:rFonts w:ascii="IRNazanin" w:hAnsi="IRNazanin" w:eastAsia="IRNazanin"/>
          <w:color w:val="111111"/>
          <w:sz w:val="28"/>
          <w:sz w:val="28"/>
          <w:szCs w:val="28"/>
          <w:rtl w:val="true"/>
          <w:lang w:bidi="fa-IR"/>
        </w:rPr>
        <w:t xml:space="preserve">علّت این‌که اسلام این قدر به نقش زن در داخل خانواده اهمیّت می‌دهد، همین است که زن اگر به خانواده پایبند شد، علاقه نشان داد، به تربیت فرزند اهمیّت داد، به بچه‌های خود رسید، آن‌ها را شیر داد، آن‌ها را در آغوش خود بزرگ کرد، برای آن‌ها آذوقه‌های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احکام، حکایت‌های قرآنی، ماجراهای آموزنده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 و در هر فرصتی به فرزندان خود مثل غذای جسمانی چشانید، نسل‌ها در آن جامعه، بالنده و رشید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زن است و منافاتی هم با درس خواندن و درس گفتن و کار کردن و ورود در سیاست و امثال این‌ها ندارد</w:t>
      </w:r>
      <w:r>
        <w:rPr>
          <w:rFonts w:eastAsia="IRNazanin" w:cs="IRNazanin"/>
          <w:color w:val="111111"/>
          <w:sz w:val="28"/>
          <w:szCs w:val="28"/>
          <w:rtl w:val="true"/>
          <w:lang w:bidi="fa-IR"/>
        </w:rPr>
        <w:t>.</w:t>
      </w:r>
      <w:r>
        <w:rPr>
          <w:rStyle w:val="FootnoteAnchor"/>
          <w:rtl w:val="true"/>
        </w:rPr>
        <w:footnoteReference w:id="570"/>
      </w:r>
    </w:p>
    <w:p>
      <w:pPr>
        <w:pStyle w:val="Heading5"/>
        <w:numPr>
          <w:ilvl w:val="4"/>
          <w:numId w:val="1"/>
        </w:numPr>
        <w:rPr/>
      </w:pPr>
      <w:bookmarkStart w:id="1028" w:name="__RefHeading___Toc2690065_581953129"/>
      <w:bookmarkStart w:id="1029" w:name="_Toc409"/>
      <w:bookmarkEnd w:id="1028"/>
      <w:r>
        <w:rPr/>
        <w:t>9-5-7-3</w:t>
      </w:r>
      <w:r>
        <w:rPr>
          <w:rtl w:val="true"/>
        </w:rPr>
        <w:t xml:space="preserve">- </w:t>
      </w:r>
      <w:r>
        <w:rPr>
          <w:rtl w:val="true"/>
        </w:rPr>
        <w:t>بچه‌داری به‌عنوان یک هنر و کار بزرگ</w:t>
      </w:r>
      <w:bookmarkEnd w:id="102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بچه‌داری هنر خیلی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یک روز هم نمی‌توانند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با دقت، با حوصله و با ظرافت این کار بزرگ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متعال، در غریزه‌ی آن‌ها این توان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بچه‌داری کار سختی است که انسان را فرسوده می‌کند و واقعاً از پا می‌اندازد</w:t>
      </w:r>
      <w:r>
        <w:rPr>
          <w:rFonts w:eastAsia="IRNazanin" w:cs="IRNazanin"/>
          <w:color w:val="111111"/>
          <w:sz w:val="28"/>
          <w:szCs w:val="28"/>
          <w:rtl w:val="true"/>
          <w:lang w:bidi="fa-IR"/>
        </w:rPr>
        <w:t>.</w:t>
      </w:r>
      <w:r>
        <w:rPr>
          <w:rStyle w:val="FootnoteAnchor"/>
          <w:rtl w:val="true"/>
        </w:rPr>
        <w:footnoteReference w:id="57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0" w:name="pg5563_41065"/>
      <w:bookmarkStart w:id="1031" w:name="pg5563_41065"/>
      <w:bookmarkEnd w:id="1031"/>
    </w:p>
    <w:p>
      <w:pPr>
        <w:pStyle w:val="Heading2"/>
        <w:numPr>
          <w:ilvl w:val="1"/>
          <w:numId w:val="1"/>
        </w:numPr>
        <w:rPr/>
      </w:pPr>
      <w:bookmarkStart w:id="1032" w:name="pg5563_41065"/>
      <w:bookmarkStart w:id="1033" w:name="__RefHeading___Toc2690067_581953129"/>
      <w:bookmarkStart w:id="1034" w:name="_Toc410"/>
      <w:bookmarkEnd w:id="1032"/>
      <w:bookmarkEnd w:id="1033"/>
      <w:r>
        <w:rPr>
          <w:rtl w:val="true"/>
        </w:rPr>
        <w:t>بخش چهارم</w:t>
      </w:r>
      <w:r>
        <w:rPr>
          <w:rtl w:val="true"/>
        </w:rPr>
        <w:t xml:space="preserve">: </w:t>
      </w:r>
      <w:r>
        <w:rPr>
          <w:rtl w:val="true"/>
        </w:rPr>
        <w:t>سیمای زن در بُعد اجتماعی</w:t>
      </w:r>
      <w:bookmarkEnd w:id="1034"/>
    </w:p>
    <w:p>
      <w:pPr>
        <w:pStyle w:val="Heading3"/>
        <w:numPr>
          <w:ilvl w:val="2"/>
          <w:numId w:val="1"/>
        </w:numPr>
        <w:rPr/>
      </w:pPr>
      <w:bookmarkStart w:id="1035" w:name="__RefHeading___Toc2690069_581953129"/>
      <w:bookmarkStart w:id="1036" w:name="_Toc411"/>
      <w:bookmarkEnd w:id="1035"/>
      <w:r>
        <w:rPr>
          <w:rtl w:val="true"/>
        </w:rPr>
        <w:t>اشاره</w:t>
      </w:r>
      <w:bookmarkEnd w:id="103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چهارم سیمای زن در بُعد اجتماعی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7" w:name="pg5563_41067"/>
      <w:bookmarkStart w:id="1038" w:name="pg5563_41067"/>
      <w:bookmarkEnd w:id="1038"/>
    </w:p>
    <w:p>
      <w:pPr>
        <w:pStyle w:val="Heading3"/>
        <w:numPr>
          <w:ilvl w:val="2"/>
          <w:numId w:val="1"/>
        </w:numPr>
        <w:rPr/>
      </w:pPr>
      <w:bookmarkStart w:id="1039" w:name="pg5563_41067"/>
      <w:bookmarkStart w:id="1040" w:name="__RefHeading___Toc2690071_581953129"/>
      <w:bookmarkStart w:id="1041" w:name="_Toc412"/>
      <w:bookmarkEnd w:id="1039"/>
      <w:bookmarkEnd w:id="1040"/>
      <w:r>
        <w:rPr>
          <w:rtl w:val="true"/>
        </w:rPr>
        <w:t>فصل اول</w:t>
      </w:r>
      <w:r>
        <w:rPr>
          <w:rtl w:val="true"/>
        </w:rPr>
        <w:t xml:space="preserve">: </w:t>
      </w:r>
      <w:r>
        <w:rPr>
          <w:rtl w:val="true"/>
        </w:rPr>
        <w:t>جایگاه زن در جامعه</w:t>
      </w:r>
      <w:bookmarkEnd w:id="1041"/>
    </w:p>
    <w:p>
      <w:pPr>
        <w:pStyle w:val="Heading4"/>
        <w:numPr>
          <w:ilvl w:val="3"/>
          <w:numId w:val="1"/>
        </w:numPr>
        <w:rPr/>
      </w:pPr>
      <w:bookmarkStart w:id="1042" w:name="__RefHeading___Toc2690073_581953129"/>
      <w:bookmarkStart w:id="1043" w:name="_Toc413"/>
      <w:bookmarkEnd w:id="1042"/>
      <w:r>
        <w:rPr/>
        <w:t>1-1-4</w:t>
      </w:r>
      <w:r>
        <w:rPr>
          <w:rtl w:val="true"/>
        </w:rPr>
        <w:t xml:space="preserve">- </w:t>
      </w:r>
      <w:r>
        <w:rPr>
          <w:rtl w:val="true"/>
        </w:rPr>
        <w:t>ضرورت تشخیص جایگاه مطلوب برای زن</w:t>
      </w:r>
      <w:bookmarkEnd w:id="1043"/>
    </w:p>
    <w:p>
      <w:pPr>
        <w:pStyle w:val="Heading5"/>
        <w:numPr>
          <w:ilvl w:val="4"/>
          <w:numId w:val="1"/>
        </w:numPr>
        <w:rPr/>
      </w:pPr>
      <w:bookmarkStart w:id="1044" w:name="__RefHeading___Toc2690075_581953129"/>
      <w:bookmarkStart w:id="1045" w:name="_Toc414"/>
      <w:bookmarkEnd w:id="1044"/>
      <w:r>
        <w:rPr/>
        <w:t>1-1-1-4</w:t>
      </w:r>
      <w:r>
        <w:rPr>
          <w:rtl w:val="true"/>
        </w:rPr>
        <w:t xml:space="preserve">- </w:t>
      </w:r>
      <w:r>
        <w:rPr>
          <w:rtl w:val="true"/>
        </w:rPr>
        <w:t>تفکیک میان تشخّص ومنزلت اجتماعی با تنزّل وانحطاط تا حدّ وسیله وابزاری برای مقاصد سیاسی وشخصی</w:t>
      </w:r>
      <w:bookmarkEnd w:id="1045"/>
    </w:p>
    <w:p>
      <w:pPr>
        <w:pStyle w:val="BookText"/>
        <w:rPr/>
      </w:pPr>
      <w:r>
        <w:rPr>
          <w:rFonts w:ascii="IRNazanin" w:hAnsi="IRNazanin" w:eastAsia="IRNazanin"/>
          <w:color w:val="111111"/>
          <w:sz w:val="28"/>
          <w:sz w:val="28"/>
          <w:szCs w:val="28"/>
          <w:rtl w:val="true"/>
          <w:lang w:bidi="fa-IR"/>
        </w:rPr>
        <w:t>ظرافتی هوشمندانه لازم است که میان تشخّص و منزلت علمی و فرهنگی و اجتماعی و هنری و سیاسی زن، با تنزّل و انحطاط او تا سطح وسیله و ابزاری برای مقاصد سیاسی و شخصی فرق گذاشته شود و این یک، با آن‌چه مطلوب و محبوب هر انسان آزاده و آگاه است، مشتبه نگردد</w:t>
      </w:r>
      <w:r>
        <w:rPr>
          <w:rFonts w:eastAsia="IRNazanin" w:cs="IRNazanin"/>
          <w:color w:val="111111"/>
          <w:sz w:val="28"/>
          <w:szCs w:val="28"/>
          <w:rtl w:val="true"/>
          <w:lang w:bidi="fa-IR"/>
        </w:rPr>
        <w:t>.</w:t>
      </w:r>
      <w:r>
        <w:rPr>
          <w:rStyle w:val="FootnoteAnchor"/>
          <w:rtl w:val="true"/>
        </w:rPr>
        <w:footnoteReference w:id="572"/>
      </w:r>
    </w:p>
    <w:p>
      <w:pPr>
        <w:pStyle w:val="Heading5"/>
        <w:numPr>
          <w:ilvl w:val="4"/>
          <w:numId w:val="1"/>
        </w:numPr>
        <w:rPr/>
      </w:pPr>
      <w:bookmarkStart w:id="1046" w:name="__RefHeading___Toc2690077_581953129"/>
      <w:bookmarkStart w:id="1047" w:name="_Toc415"/>
      <w:bookmarkEnd w:id="1046"/>
      <w:r>
        <w:rPr/>
        <w:t>2-1-1-4</w:t>
      </w:r>
      <w:r>
        <w:rPr>
          <w:rtl w:val="true"/>
        </w:rPr>
        <w:t xml:space="preserve">- </w:t>
      </w:r>
      <w:r>
        <w:rPr>
          <w:rtl w:val="true"/>
        </w:rPr>
        <w:t>ایستادگی در مقابل نامعادله‌ی ظالمانه نگاه غلط غرب در مورد جایگاه زن در جامعه</w:t>
      </w:r>
      <w:bookmarkEnd w:id="104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این‌ها مبتنی است بر این نگاه غلط، این نامعادله‌ی ظالمانه در مورد جایگاه زن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پدیده‌ی کودکان نامشروع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بالاترین آمار کودکان نامشروع هم در آمریکاست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پدیده‌ی زندگی‌های مشترکی که بدون ازدواج انجام می‌گیرد؛ یعنی در حقیقت نابود کردن کانون خانواده و محیط گرم و </w:t>
      </w:r>
      <w:bookmarkStart w:id="1048" w:name="pg5563_41068"/>
    </w:p>
    <w:p>
      <w:pPr>
        <w:pStyle w:val="BookText"/>
        <w:rPr/>
      </w:pPr>
      <w:bookmarkEnd w:id="1048"/>
      <w:r>
        <w:rPr>
          <w:rFonts w:ascii="IRNazanin" w:hAnsi="IRNazanin" w:eastAsia="IRNazanin"/>
          <w:color w:val="111111"/>
          <w:sz w:val="28"/>
          <w:sz w:val="28"/>
          <w:szCs w:val="28"/>
          <w:rtl w:val="true"/>
          <w:lang w:bidi="fa-IR"/>
        </w:rPr>
        <w:t>صمیمی خانواده و برکات خانواده، محروم کردن بشر از این 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یک فکری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جایگاه زن را تعریف کرد و در مقابل منطق هوچیگرانه‌ی غربی به جِد ایستاد</w:t>
      </w:r>
      <w:r>
        <w:rPr>
          <w:rFonts w:eastAsia="IRNazanin" w:cs="IRNazanin"/>
          <w:color w:val="111111"/>
          <w:sz w:val="28"/>
          <w:szCs w:val="28"/>
          <w:rtl w:val="true"/>
          <w:lang w:bidi="fa-IR"/>
        </w:rPr>
        <w:t>.</w:t>
      </w:r>
      <w:r>
        <w:rPr>
          <w:rStyle w:val="FootnoteAnchor"/>
          <w:rtl w:val="true"/>
        </w:rPr>
        <w:footnoteReference w:id="573"/>
      </w:r>
    </w:p>
    <w:p>
      <w:pPr>
        <w:pStyle w:val="Heading4"/>
        <w:numPr>
          <w:ilvl w:val="3"/>
          <w:numId w:val="1"/>
        </w:numPr>
        <w:rPr/>
      </w:pPr>
      <w:bookmarkStart w:id="1049" w:name="__RefHeading___Toc2690079_581953129"/>
      <w:bookmarkStart w:id="1050" w:name="_Toc416"/>
      <w:bookmarkEnd w:id="1049"/>
      <w:r>
        <w:rPr/>
        <w:t>2-1-4</w:t>
      </w:r>
      <w:r>
        <w:rPr>
          <w:rtl w:val="true"/>
        </w:rPr>
        <w:t xml:space="preserve">- </w:t>
      </w:r>
      <w:r>
        <w:rPr>
          <w:rtl w:val="true"/>
        </w:rPr>
        <w:t>شأن ومنزلت زن در جامعه</w:t>
      </w:r>
      <w:bookmarkEnd w:id="1050"/>
    </w:p>
    <w:p>
      <w:pPr>
        <w:pStyle w:val="Heading5"/>
        <w:numPr>
          <w:ilvl w:val="4"/>
          <w:numId w:val="1"/>
        </w:numPr>
        <w:rPr/>
      </w:pPr>
      <w:bookmarkStart w:id="1051" w:name="__RefHeading___Toc2690081_581953129"/>
      <w:bookmarkStart w:id="1052" w:name="_Toc417"/>
      <w:bookmarkEnd w:id="1051"/>
      <w:r>
        <w:rPr/>
        <w:t>1-2-1-4</w:t>
      </w:r>
      <w:r>
        <w:rPr>
          <w:rtl w:val="true"/>
        </w:rPr>
        <w:t xml:space="preserve">- </w:t>
      </w:r>
      <w:r>
        <w:rPr>
          <w:rtl w:val="true"/>
        </w:rPr>
        <w:t>در جامعه‌ی اسلامی</w:t>
      </w:r>
      <w:bookmarkEnd w:id="1052"/>
    </w:p>
    <w:p>
      <w:pPr>
        <w:pStyle w:val="Heading6"/>
        <w:numPr>
          <w:ilvl w:val="5"/>
          <w:numId w:val="1"/>
        </w:numPr>
        <w:rPr/>
      </w:pPr>
      <w:bookmarkStart w:id="1053" w:name="__RefHeading___Toc2690083_581953129"/>
      <w:bookmarkStart w:id="1054" w:name="_Toc418"/>
      <w:bookmarkEnd w:id="1053"/>
      <w:r>
        <w:rPr/>
        <w:t>1-1-2-1-4</w:t>
      </w:r>
      <w:r>
        <w:rPr>
          <w:rtl w:val="true"/>
        </w:rPr>
        <w:t xml:space="preserve">- </w:t>
      </w:r>
      <w:r>
        <w:rPr>
          <w:rtl w:val="true"/>
        </w:rPr>
        <w:t>عضوی از مجموعه‌ی عظیم انقلاب</w:t>
      </w:r>
      <w:bookmarkEnd w:id="1054"/>
    </w:p>
    <w:p>
      <w:pPr>
        <w:pStyle w:val="BookText"/>
        <w:rPr/>
      </w:pPr>
      <w:r>
        <w:rPr>
          <w:rFonts w:ascii="IRNazanin" w:hAnsi="IRNazanin" w:eastAsia="IRNazanin"/>
          <w:color w:val="111111"/>
          <w:sz w:val="28"/>
          <w:sz w:val="28"/>
          <w:szCs w:val="28"/>
          <w:rtl w:val="true"/>
          <w:lang w:bidi="fa-IR"/>
        </w:rPr>
        <w:t>شخصیت اجتماعی زن به‌عنوان عضوی از این مجموعه‌ی عظیم، خیلی حایز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گذشته، اصلاً به این بخش توجّهی نداشتند و اهمیّتی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مسؤولیت‌های عمومی جامعه، نقشی برای زنان فرض نمی‌شد؛ خودشان هم نقشی را فرض نمی‌کردند؛ به‌خصوص در این سطح وسیعی که امروز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ملاحظه کنید، همه‌ی زنان روستاها و شهرهای دورافتاده، به‌عنوان افرادی از مجموعه‌ی نگهدارنده‌ی این انقلاب و اصحاب و صاحبان آن، برای خودشان شأن قایلند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هیچ فرقی بین زن و مرد نیست؛ بلکه گاهی زنان، ایمان پُرشورتر و دید روشن‌تری نسبت به مسائل جامعه دارند و کشور و مسائل آن را متعلّق به خودشان می‌دانند</w:t>
      </w:r>
      <w:r>
        <w:rPr>
          <w:rFonts w:eastAsia="IRNazanin" w:cs="IRNazanin"/>
          <w:color w:val="111111"/>
          <w:sz w:val="28"/>
          <w:szCs w:val="28"/>
          <w:rtl w:val="true"/>
          <w:lang w:bidi="fa-IR"/>
        </w:rPr>
        <w:t>.</w:t>
      </w:r>
      <w:r>
        <w:rPr>
          <w:rStyle w:val="FootnoteAnchor"/>
          <w:rtl w:val="true"/>
        </w:rPr>
        <w:footnoteReference w:id="574"/>
      </w:r>
    </w:p>
    <w:p>
      <w:pPr>
        <w:pStyle w:val="Heading6"/>
        <w:numPr>
          <w:ilvl w:val="5"/>
          <w:numId w:val="1"/>
        </w:numPr>
        <w:rPr/>
      </w:pPr>
      <w:bookmarkStart w:id="1055" w:name="__RefHeading___Toc2690085_581953129"/>
      <w:bookmarkStart w:id="1056" w:name="_Toc419"/>
      <w:bookmarkEnd w:id="1055"/>
      <w:r>
        <w:rPr/>
        <w:t>2-1-2-1-4</w:t>
      </w:r>
      <w:r>
        <w:rPr>
          <w:rtl w:val="true"/>
        </w:rPr>
        <w:t xml:space="preserve">- </w:t>
      </w:r>
      <w:r>
        <w:rPr>
          <w:rtl w:val="true"/>
        </w:rPr>
        <w:t>مایه‌ی مباهات وافتخار جمهوری اسلامی</w:t>
      </w:r>
      <w:bookmarkEnd w:id="1056"/>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این است که شما زنان مسلمان؛ به‌خصوص زنان جوان، دختران دانشجو، خانم هایی که به فعّالیت‌های علمی و اجتماعی و سیاسی اشتغال دارید، این روش اسلامی را با جدّیت و اهتمام کامل دنبال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اسلامی و انقلابی زن مسلمان، مایه‌ی افتخار و مباهات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زنان مسلمان خودمان افتخار می‌کنیم</w:t>
      </w:r>
      <w:r>
        <w:rPr>
          <w:rFonts w:eastAsia="IRNazanin" w:cs="IRNazanin"/>
          <w:color w:val="111111"/>
          <w:sz w:val="28"/>
          <w:szCs w:val="28"/>
          <w:rtl w:val="true"/>
          <w:lang w:bidi="fa-IR"/>
        </w:rPr>
        <w:t>.</w:t>
      </w:r>
      <w:r>
        <w:rPr>
          <w:rStyle w:val="FootnoteAnchor"/>
          <w:rtl w:val="true"/>
        </w:rPr>
        <w:footnoteReference w:id="575"/>
      </w:r>
      <w:bookmarkStart w:id="1057" w:name="pg5563_41069"/>
    </w:p>
    <w:p>
      <w:pPr>
        <w:pStyle w:val="Heading6"/>
        <w:numPr>
          <w:ilvl w:val="5"/>
          <w:numId w:val="1"/>
        </w:numPr>
        <w:rPr/>
      </w:pPr>
      <w:bookmarkStart w:id="1058" w:name="__RefHeading___Toc2690087_581953129"/>
      <w:bookmarkStart w:id="1059" w:name="_Toc420"/>
      <w:bookmarkEnd w:id="1057"/>
      <w:bookmarkEnd w:id="1058"/>
      <w:r>
        <w:rPr/>
        <w:t>3-1-2-1-4</w:t>
      </w:r>
      <w:r>
        <w:rPr>
          <w:rtl w:val="true"/>
        </w:rPr>
        <w:t xml:space="preserve">- </w:t>
      </w:r>
      <w:r>
        <w:rPr>
          <w:rtl w:val="true"/>
        </w:rPr>
        <w:t>ایفای نقش استثنایی زنان در جامعه</w:t>
      </w:r>
      <w:bookmarkEnd w:id="1059"/>
    </w:p>
    <w:p>
      <w:pPr>
        <w:pStyle w:val="BookText"/>
        <w:rPr/>
      </w:pPr>
      <w:r>
        <w:rPr>
          <w:rFonts w:ascii="IRNazanin" w:hAnsi="IRNazanin" w:eastAsia="IRNazanin"/>
          <w:color w:val="111111"/>
          <w:sz w:val="28"/>
          <w:sz w:val="28"/>
          <w:szCs w:val="28"/>
          <w:rtl w:val="true"/>
          <w:lang w:bidi="fa-IR"/>
        </w:rPr>
        <w:t xml:space="preserve">زن با نقاط قوّت زنانه‌ی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متعال در وجود او به ودیعه گذاشته و مخصوص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ایمان عمیق همراه با استقرار ناشی از اتکاء به خداوند، و همراه با عفّت و پاکدامنی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فضای پیرامون او را نورانیت می‌بخشد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در جامعه یک نقش استثنایی این‌گونه ایفا کند؛ هیچ مردی قادر به ایفای چنین نقشی نیست</w:t>
      </w:r>
      <w:r>
        <w:rPr>
          <w:rFonts w:eastAsia="IRNazanin" w:cs="IRNazanin"/>
          <w:color w:val="111111"/>
          <w:sz w:val="28"/>
          <w:szCs w:val="28"/>
          <w:rtl w:val="true"/>
          <w:lang w:bidi="fa-IR"/>
        </w:rPr>
        <w:t>.</w:t>
      </w:r>
      <w:r>
        <w:rPr>
          <w:rStyle w:val="FootnoteAnchor"/>
          <w:rtl w:val="true"/>
        </w:rPr>
        <w:footnoteReference w:id="576"/>
      </w:r>
    </w:p>
    <w:p>
      <w:pPr>
        <w:pStyle w:val="Heading6"/>
        <w:numPr>
          <w:ilvl w:val="5"/>
          <w:numId w:val="1"/>
        </w:numPr>
        <w:rPr/>
      </w:pPr>
      <w:bookmarkStart w:id="1060" w:name="__RefHeading___Toc2690089_581953129"/>
      <w:bookmarkStart w:id="1061" w:name="_Toc421"/>
      <w:bookmarkEnd w:id="1060"/>
      <w:r>
        <w:rPr/>
        <w:t>4-1-2-1-4</w:t>
      </w:r>
      <w:r>
        <w:rPr>
          <w:rtl w:val="true"/>
        </w:rPr>
        <w:t xml:space="preserve">- </w:t>
      </w:r>
      <w:r>
        <w:rPr>
          <w:rtl w:val="true"/>
        </w:rPr>
        <w:t>سوق دادن خود ومحیط پیرامونی خود به درجات رفیع علمی و عملی</w:t>
      </w:r>
      <w:bookmarkEnd w:id="1061"/>
    </w:p>
    <w:p>
      <w:pPr>
        <w:pStyle w:val="BookText"/>
        <w:rPr/>
      </w:pPr>
      <w:r>
        <w:rPr>
          <w:rFonts w:ascii="IRNazanin" w:hAnsi="IRNazanin" w:eastAsia="IRNazanin"/>
          <w:color w:val="111111"/>
          <w:sz w:val="28"/>
          <w:sz w:val="28"/>
          <w:szCs w:val="28"/>
          <w:rtl w:val="true"/>
          <w:lang w:bidi="fa-IR"/>
        </w:rPr>
        <w:t>زن به یک جایگاه مصنوعی و تصنّعی و تشریفاتی احتیاج ندارد؛ جایگاهی که دون شأن متانت و سکینه و آرامش روحی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طبیعت الهی زن، آن‌چنان لطافت و زیبایی و گرمای محبّتی وجود دارد که می‌تواند هم خود را و هم محیط پیرامون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داخل خانه، چه در هر محیطی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معنویّت، پیشرفت و علوّ مقامات علمی و عملی سوق دهد و پیش ببرد</w:t>
      </w:r>
      <w:r>
        <w:rPr>
          <w:rFonts w:eastAsia="IRNazanin" w:cs="IRNazanin"/>
          <w:color w:val="111111"/>
          <w:sz w:val="28"/>
          <w:szCs w:val="28"/>
          <w:rtl w:val="true"/>
          <w:lang w:bidi="fa-IR"/>
        </w:rPr>
        <w:t>.</w:t>
      </w:r>
      <w:r>
        <w:rPr>
          <w:rStyle w:val="FootnoteAnchor"/>
          <w:rtl w:val="true"/>
        </w:rPr>
        <w:footnoteReference w:id="577"/>
      </w:r>
    </w:p>
    <w:p>
      <w:pPr>
        <w:pStyle w:val="Heading6"/>
        <w:numPr>
          <w:ilvl w:val="5"/>
          <w:numId w:val="1"/>
        </w:numPr>
        <w:rPr/>
      </w:pPr>
      <w:bookmarkStart w:id="1062" w:name="__RefHeading___Toc2690091_581953129"/>
      <w:bookmarkStart w:id="1063" w:name="_Toc422"/>
      <w:bookmarkEnd w:id="1062"/>
      <w:r>
        <w:rPr/>
        <w:t>5-1-2-1-4</w:t>
      </w:r>
      <w:r>
        <w:rPr>
          <w:rtl w:val="true"/>
        </w:rPr>
        <w:t xml:space="preserve">- </w:t>
      </w:r>
      <w:r>
        <w:rPr>
          <w:rtl w:val="true"/>
        </w:rPr>
        <w:t>سبب پیشرفت جامعه</w:t>
      </w:r>
      <w:bookmarkEnd w:id="106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خانم هایی که در بخش‌های مختلف مسؤولند و مسؤولیت هایی دارند و چه خانم هایی که در خانه‌ها هستند، امّا دلشان به نور و روحیّه‌ی انقلاب زنده است و محیط خانه‌ها را محیط اسلامی نگه‌می‌دارند، خواهش می‌کنم که درباره‌ی نقشِ زن مسلمان در پیشرفت جامعه‌ی خودشان، باز هم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تشکّل‌های سیاسی، کارهای علمی، خدمات ارزشمند، بالابردن سطح معرفت و معلومات و ایستادگی در مقابل دشمنان در همه‌ی مراکز و میدان هایی که ایستادگی در آن‌ها مؤثّر است</w:t>
      </w:r>
      <w:r>
        <w:rPr>
          <w:rFonts w:eastAsia="IRNazanin" w:cs="IRNazanin"/>
          <w:color w:val="111111"/>
          <w:sz w:val="28"/>
          <w:szCs w:val="28"/>
          <w:rtl w:val="true"/>
          <w:lang w:bidi="fa-IR"/>
        </w:rPr>
        <w:t>.</w:t>
      </w:r>
      <w:r>
        <w:rPr>
          <w:rStyle w:val="FootnoteAnchor"/>
          <w:rtl w:val="true"/>
        </w:rPr>
        <w:footnoteReference w:id="578"/>
      </w:r>
      <w:bookmarkStart w:id="1064" w:name="pg5563_41070"/>
    </w:p>
    <w:p>
      <w:pPr>
        <w:pStyle w:val="Heading6"/>
        <w:numPr>
          <w:ilvl w:val="5"/>
          <w:numId w:val="1"/>
        </w:numPr>
        <w:rPr/>
      </w:pPr>
      <w:bookmarkStart w:id="1065" w:name="__RefHeading___Toc2690093_581953129"/>
      <w:bookmarkStart w:id="1066" w:name="_Toc423"/>
      <w:bookmarkEnd w:id="1064"/>
      <w:bookmarkEnd w:id="1065"/>
      <w:r>
        <w:rPr/>
        <w:t>6-1-2-1-4</w:t>
      </w:r>
      <w:r>
        <w:rPr>
          <w:rtl w:val="true"/>
        </w:rPr>
        <w:t xml:space="preserve">- </w:t>
      </w:r>
      <w:r>
        <w:rPr>
          <w:rtl w:val="true"/>
        </w:rPr>
        <w:t>مایه‌ی افتخار همسران</w:t>
      </w:r>
      <w:bookmarkEnd w:id="1066"/>
    </w:p>
    <w:p>
      <w:pPr>
        <w:pStyle w:val="BookText"/>
        <w:rPr/>
      </w:pPr>
      <w:r>
        <w:rPr>
          <w:rFonts w:ascii="IRNazanin" w:hAnsi="IRNazanin" w:eastAsia="IRNazanin"/>
          <w:color w:val="111111"/>
          <w:sz w:val="28"/>
          <w:sz w:val="28"/>
          <w:szCs w:val="28"/>
          <w:rtl w:val="true"/>
          <w:lang w:bidi="fa-IR"/>
        </w:rPr>
        <w:t xml:space="preserve">الان در بین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خانم هایی که این‌جا تشریف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عدّه‌ی زیادی هستند که فعّالیت‌های سیاسی و اجتماعی دارند؛ آن هم فعّالیت‌های ممتاز و برجسته؛ چه خانم‌های مجرّد، چه خانم هایی که متأهلند و همسران آن‌ها افتخار می‌کنند و باید هم افتخار کنند که زنهایشان در میدان‌های گوناگون پیشتازند</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1067" w:name="__RefHeading___Toc2690095_581953129"/>
      <w:bookmarkStart w:id="1068" w:name="_Toc424"/>
      <w:bookmarkEnd w:id="1067"/>
      <w:r>
        <w:rPr/>
        <w:t>2-2-1-4</w:t>
      </w:r>
      <w:r>
        <w:rPr>
          <w:rtl w:val="true"/>
        </w:rPr>
        <w:t xml:space="preserve">- </w:t>
      </w:r>
      <w:r>
        <w:rPr>
          <w:rtl w:val="true"/>
        </w:rPr>
        <w:t>در جامعه‌ی غربی</w:t>
      </w:r>
      <w:bookmarkEnd w:id="1068"/>
    </w:p>
    <w:p>
      <w:pPr>
        <w:pStyle w:val="Heading6"/>
        <w:numPr>
          <w:ilvl w:val="5"/>
          <w:numId w:val="1"/>
        </w:numPr>
        <w:rPr/>
      </w:pPr>
      <w:bookmarkStart w:id="1069" w:name="__RefHeading___Toc2690097_581953129"/>
      <w:bookmarkStart w:id="1070" w:name="_Toc425"/>
      <w:bookmarkEnd w:id="1069"/>
      <w:r>
        <w:rPr/>
        <w:t>1-2-2-1-4</w:t>
      </w:r>
      <w:r>
        <w:rPr>
          <w:rtl w:val="true"/>
        </w:rPr>
        <w:t xml:space="preserve">- </w:t>
      </w:r>
      <w:r>
        <w:rPr>
          <w:rtl w:val="true"/>
        </w:rPr>
        <w:t>زن، وسیله‌ی التذاذ و شهوت‌رانی</w:t>
      </w:r>
      <w:bookmarkEnd w:id="1070"/>
    </w:p>
    <w:p>
      <w:pPr>
        <w:pStyle w:val="BookText"/>
        <w:rPr/>
      </w:pPr>
      <w:r>
        <w:rPr>
          <w:rFonts w:ascii="IRNazanin" w:hAnsi="IRNazanin" w:eastAsia="IRNazanin"/>
          <w:color w:val="111111"/>
          <w:sz w:val="28"/>
          <w:sz w:val="28"/>
          <w:szCs w:val="28"/>
          <w:rtl w:val="true"/>
          <w:lang w:bidi="fa-IR"/>
        </w:rPr>
        <w:t>زن در فرهنگ و دنیای غربی به ابتذال کشانده شده، تحقیر شده و به او اهانت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 و مرد در پشت میز دیپلماسی و کنار همدیگر، شانه‌به‌شانه، بنشینند، جبران آن لطمه‌یی را که غربی‌ها به زن وارد کرده‌اند،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به‌عنوان یک وسیله‌ی التذاذ و شهوت‌رانی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زن بدون آرایش ارزش ندارد؛ باید خودش را آرایش کند تا مردها او را بپسندند؛ این بزرگ‌ترین اهانت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حرف دارید و در این قضایا مدّعی هستید</w:t>
      </w:r>
      <w:r>
        <w:rPr>
          <w:rFonts w:eastAsia="IRNazanin" w:cs="IRNazanin"/>
          <w:color w:val="111111"/>
          <w:sz w:val="28"/>
          <w:szCs w:val="28"/>
          <w:rtl w:val="true"/>
          <w:lang w:bidi="fa-IR"/>
        </w:rPr>
        <w:t xml:space="preserve">. </w:t>
      </w:r>
      <w:r>
        <w:rPr>
          <w:rStyle w:val="FootnoteAnchor"/>
          <w:rtl w:val="true"/>
        </w:rPr>
        <w:footnoteReference w:id="580"/>
      </w:r>
    </w:p>
    <w:p>
      <w:pPr>
        <w:pStyle w:val="Heading6"/>
        <w:numPr>
          <w:ilvl w:val="5"/>
          <w:numId w:val="1"/>
        </w:numPr>
        <w:rPr/>
      </w:pPr>
      <w:bookmarkStart w:id="1071" w:name="__RefHeading___Toc2690099_581953129"/>
      <w:bookmarkStart w:id="1072" w:name="_Toc426"/>
      <w:bookmarkEnd w:id="1071"/>
      <w:r>
        <w:rPr/>
        <w:t>2-2-2-1-4</w:t>
      </w:r>
      <w:r>
        <w:rPr>
          <w:rtl w:val="true"/>
        </w:rPr>
        <w:t xml:space="preserve">- </w:t>
      </w:r>
      <w:r>
        <w:rPr>
          <w:rtl w:val="true"/>
        </w:rPr>
        <w:t>استفاده از زن با عنوان سرمایه‌ی مادی ووسیله ای برای سوداگری</w:t>
      </w:r>
      <w:bookmarkEnd w:id="1072"/>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 و در رسانه‌های جمعی عالم، در طول سال‌های متمادی، کسانی که نه برای زن، نه برای جنس انسان و نه برای کرامت‌های انسانی، جز در محاسبه‌ی با پول ارزشی قائل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متأسّفانه در تمدّن کنونی مغرب، نقش مهمّی را در همه‌ی عرصه‌ها ایفا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زن را هم برای خودشان در میدان‌های مختلف به صورت یک سرمایه و یک وسیله‌ی سوداگری درآوردند؛ روی آن بحث می‌کنند، فرهنگ‌سازی می‌کنند، تبلیغ می‌کنند و ذهن‌های مرد و زن همه‌ی دنیا را در سر دو راهی یک وسوسه و گمراهی بزرگ قرار می‌دهند</w:t>
      </w:r>
      <w:r>
        <w:rPr>
          <w:rFonts w:eastAsia="IRNazanin" w:cs="IRNazanin"/>
          <w:color w:val="111111"/>
          <w:sz w:val="28"/>
          <w:szCs w:val="28"/>
          <w:rtl w:val="true"/>
          <w:lang w:bidi="fa-IR"/>
        </w:rPr>
        <w:t>.</w:t>
      </w:r>
      <w:r>
        <w:rPr>
          <w:rStyle w:val="FootnoteAnchor"/>
          <w:rtl w:val="true"/>
        </w:rPr>
        <w:footnoteReference w:id="581"/>
      </w:r>
      <w:bookmarkStart w:id="1073" w:name="pg5563_41071"/>
    </w:p>
    <w:p>
      <w:pPr>
        <w:pStyle w:val="Heading3"/>
        <w:numPr>
          <w:ilvl w:val="2"/>
          <w:numId w:val="1"/>
        </w:numPr>
        <w:rPr/>
      </w:pPr>
      <w:bookmarkStart w:id="1074" w:name="__RefHeading___Toc2690101_581953129"/>
      <w:bookmarkStart w:id="1075" w:name="_Toc427"/>
      <w:bookmarkEnd w:id="1073"/>
      <w:bookmarkEnd w:id="1074"/>
      <w:r>
        <w:rPr>
          <w:rtl w:val="true"/>
        </w:rPr>
        <w:t>فصل دوم</w:t>
      </w:r>
      <w:r>
        <w:rPr>
          <w:rtl w:val="true"/>
        </w:rPr>
        <w:t xml:space="preserve">: </w:t>
      </w:r>
      <w:r>
        <w:rPr>
          <w:rtl w:val="true"/>
        </w:rPr>
        <w:t>حضور اجتماعی زن</w:t>
      </w:r>
      <w:bookmarkEnd w:id="1075"/>
    </w:p>
    <w:p>
      <w:pPr>
        <w:pStyle w:val="Heading4"/>
        <w:numPr>
          <w:ilvl w:val="3"/>
          <w:numId w:val="1"/>
        </w:numPr>
        <w:rPr/>
      </w:pPr>
      <w:bookmarkStart w:id="1076" w:name="__RefHeading___Toc2690103_581953129"/>
      <w:bookmarkStart w:id="1077" w:name="_Toc428"/>
      <w:bookmarkEnd w:id="1076"/>
      <w:r>
        <w:rPr/>
        <w:t>1-2-4</w:t>
      </w:r>
      <w:r>
        <w:rPr>
          <w:rtl w:val="true"/>
        </w:rPr>
        <w:t xml:space="preserve"> - </w:t>
      </w:r>
      <w:r>
        <w:rPr>
          <w:rtl w:val="true"/>
        </w:rPr>
        <w:t>حضوراجتماعی زن از منظر اسلام</w:t>
      </w:r>
      <w:bookmarkEnd w:id="1077"/>
    </w:p>
    <w:p>
      <w:pPr>
        <w:pStyle w:val="Heading5"/>
        <w:numPr>
          <w:ilvl w:val="4"/>
          <w:numId w:val="1"/>
        </w:numPr>
        <w:rPr/>
      </w:pPr>
      <w:bookmarkStart w:id="1078" w:name="__RefHeading___Toc2690105_581953129"/>
      <w:bookmarkStart w:id="1079" w:name="_Toc429"/>
      <w:bookmarkEnd w:id="1078"/>
      <w:r>
        <w:rPr/>
        <w:t>1-1-2-4</w:t>
      </w:r>
      <w:r>
        <w:rPr>
          <w:rtl w:val="true"/>
        </w:rPr>
        <w:t xml:space="preserve">- </w:t>
      </w:r>
      <w:r>
        <w:rPr>
          <w:rtl w:val="true"/>
        </w:rPr>
        <w:t>پذیرفتن بیعت ومالکیت زن</w:t>
      </w:r>
      <w:bookmarkEnd w:id="1079"/>
    </w:p>
    <w:p>
      <w:pPr>
        <w:pStyle w:val="BookText"/>
        <w:rPr/>
      </w:pPr>
      <w:r>
        <w:rPr>
          <w:rFonts w:ascii="Amiri" w:hAnsi="Amiri" w:eastAsia="Amiri" w:cs="Amiri"/>
          <w:color w:val="111111"/>
          <w:sz w:val="28"/>
          <w:sz w:val="28"/>
          <w:szCs w:val="28"/>
          <w:rtl w:val="true"/>
          <w:lang w:bidi="ar-SA"/>
        </w:rPr>
        <w:t>در اسلام بیعت زن، مالکیّت زن، حضور زن در این عرصه‌های اساسی سیاسی و اجتماعی، تثبیت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جائَکَ الْمُؤْمِناتُ یُبایِعْنَکَ عَلی أَنْ لا یُشْرِکْنَ بِالله</w:t>
      </w:r>
      <w:r>
        <w:rPr>
          <w:rFonts w:eastAsia="Amiri" w:cs="Amiri" w:ascii="Amiri" w:hAnsi="Amiri"/>
          <w:color w:val="111111"/>
          <w:sz w:val="28"/>
          <w:szCs w:val="28"/>
          <w:rtl w:val="true"/>
          <w:lang w:bidi="ar-SA"/>
        </w:rPr>
        <w:t>»</w:t>
      </w: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می‌آمدند با پیغمبر بیعت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نفرمود که مردها بیایند بیعت کنند و به تبع آن‌ها، هرچه که آن‌ها رأی دادند، هرچه که آن‌ها پذیرفتند، زن‌ها هم مجبور باشند قبول کنند؛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زن‌ها هم بیعت می‌کنند؛ آن‌ها هم در قبول این حکومت، در قبول این نظم اجتماعی و سیاسی شرکت می‌کنند</w:t>
      </w:r>
      <w:r>
        <w:rPr>
          <w:rFonts w:eastAsia="IRNazanin" w:cs="IRNazanin"/>
          <w:color w:val="111111"/>
          <w:sz w:val="28"/>
          <w:szCs w:val="28"/>
          <w:rtl w:val="true"/>
          <w:lang w:bidi="fa-IR"/>
        </w:rPr>
        <w:t>.</w:t>
      </w:r>
      <w:r>
        <w:rPr>
          <w:rStyle w:val="FootnoteAnchor"/>
          <w:rtl w:val="true"/>
        </w:rPr>
        <w:footnoteReference w:id="583"/>
      </w:r>
    </w:p>
    <w:p>
      <w:pPr>
        <w:pStyle w:val="Heading5"/>
        <w:numPr>
          <w:ilvl w:val="4"/>
          <w:numId w:val="1"/>
        </w:numPr>
        <w:rPr/>
      </w:pPr>
      <w:bookmarkStart w:id="1080" w:name="__RefHeading___Toc2690107_581953129"/>
      <w:bookmarkStart w:id="1081" w:name="_Toc430"/>
      <w:bookmarkEnd w:id="1080"/>
      <w:r>
        <w:rPr/>
        <w:t>2-1-2-4</w:t>
      </w:r>
      <w:r>
        <w:rPr>
          <w:rtl w:val="true"/>
        </w:rPr>
        <w:t xml:space="preserve">- </w:t>
      </w:r>
      <w:r>
        <w:rPr>
          <w:rtl w:val="true"/>
        </w:rPr>
        <w:t>همسان بودن زن و مرد در همه‌ی عرصه‌های جامعه بشری و فعّالیت‌های اجتماعی</w:t>
      </w:r>
      <w:bookmarkEnd w:id="1081"/>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در همه‌ی این فعّالیت‌های مربوط به جامعه‌ی بشری و فعّالیت‌های زندگی، زن و مرد دارای اجازه‌ی مشترک و همسان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از کارها </w:t>
      </w:r>
      <w:bookmarkStart w:id="1082" w:name="pg5563_41072"/>
    </w:p>
    <w:p>
      <w:pPr>
        <w:pStyle w:val="BookText"/>
        <w:rPr/>
      </w:pPr>
      <w:bookmarkEnd w:id="1082"/>
      <w:r>
        <w:rPr>
          <w:rFonts w:ascii="IRNazanin" w:hAnsi="IRNazanin" w:eastAsia="IRNazanin"/>
          <w:color w:val="111111"/>
          <w:sz w:val="28"/>
          <w:sz w:val="28"/>
          <w:szCs w:val="28"/>
          <w:rtl w:val="true"/>
          <w:lang w:bidi="fa-IR"/>
        </w:rPr>
        <w:t>هست که باب زنان نیست؛ چون با ترکیب جسمانی آن‌ها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 هم هست که باب مردان نیست؛ چون با وضع اخلاقی و جسمی آن‌ها تطبیق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ربطی به این ندارد که زن می‌تواند در میدان فعّالیت‌های اجتماعی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 بر حسب امکانات و شوق و زمینه‌های اقتضای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بخواهد شوق داشته باشد، می‌تواند فعّالیت‌های گوناگون اجتماعی و آن‌چه که مربوط به جامعه است، انجام دهد</w:t>
      </w:r>
      <w:r>
        <w:rPr>
          <w:rFonts w:eastAsia="IRNazanin" w:cs="IRNazanin"/>
          <w:color w:val="111111"/>
          <w:sz w:val="28"/>
          <w:szCs w:val="28"/>
          <w:rtl w:val="true"/>
          <w:lang w:bidi="fa-IR"/>
        </w:rPr>
        <w:t xml:space="preserve">. </w:t>
      </w:r>
      <w:r>
        <w:rPr>
          <w:rStyle w:val="FootnoteAnchor"/>
          <w:rtl w:val="true"/>
        </w:rPr>
        <w:footnoteReference w:id="584"/>
      </w:r>
    </w:p>
    <w:p>
      <w:pPr>
        <w:pStyle w:val="Heading5"/>
        <w:numPr>
          <w:ilvl w:val="4"/>
          <w:numId w:val="1"/>
        </w:numPr>
        <w:rPr/>
      </w:pPr>
      <w:bookmarkStart w:id="1083" w:name="__RefHeading___Toc2690109_581953129"/>
      <w:bookmarkStart w:id="1084" w:name="_Toc431"/>
      <w:bookmarkEnd w:id="1083"/>
      <w:r>
        <w:rPr/>
        <w:t>3-1-2-4</w:t>
      </w:r>
      <w:r>
        <w:rPr>
          <w:rtl w:val="true"/>
        </w:rPr>
        <w:t xml:space="preserve">- </w:t>
      </w:r>
      <w:r>
        <w:rPr>
          <w:rtl w:val="true"/>
        </w:rPr>
        <w:t>توانایی ایفای نقش‌های درجه اوّل در جامعه</w:t>
      </w:r>
      <w:bookmarkEnd w:id="1084"/>
    </w:p>
    <w:p>
      <w:pPr>
        <w:pStyle w:val="BookText"/>
        <w:rPr/>
      </w:pPr>
      <w:r>
        <w:rPr>
          <w:rFonts w:ascii="IRNazanin" w:hAnsi="IRNazanin" w:eastAsia="IRNazanin"/>
          <w:color w:val="111111"/>
          <w:sz w:val="28"/>
          <w:sz w:val="28"/>
          <w:szCs w:val="28"/>
          <w:rtl w:val="true"/>
          <w:lang w:bidi="fa-IR"/>
        </w:rPr>
        <w:t>در میدان جنگ هم زنان نقش‌های درجه‌ی اوّل را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انقلاب، وفاداری زنان، عواطف زنان، حضور زنان در میدان‌های مختلف، در راهپیمایی‌ها و در انتخابات‌ها نمی‌بود، یقینا این حرکت عظیم مردمی نمی‌توانست این‌گونه شکل پیدا کند و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اسلام است، این نظر نظام اسلامی است</w:t>
      </w:r>
      <w:r>
        <w:rPr>
          <w:rFonts w:eastAsia="IRNazanin" w:cs="IRNazanin"/>
          <w:color w:val="111111"/>
          <w:sz w:val="28"/>
          <w:szCs w:val="28"/>
          <w:rtl w:val="true"/>
          <w:lang w:bidi="fa-IR"/>
        </w:rPr>
        <w:t xml:space="preserve">. </w:t>
      </w:r>
      <w:r>
        <w:rPr>
          <w:rStyle w:val="FootnoteAnchor"/>
          <w:rtl w:val="true"/>
        </w:rPr>
        <w:footnoteReference w:id="585"/>
      </w:r>
    </w:p>
    <w:p>
      <w:pPr>
        <w:pStyle w:val="Heading5"/>
        <w:numPr>
          <w:ilvl w:val="4"/>
          <w:numId w:val="1"/>
        </w:numPr>
        <w:rPr/>
      </w:pPr>
      <w:bookmarkStart w:id="1085" w:name="__RefHeading___Toc2690111_581953129"/>
      <w:bookmarkStart w:id="1086" w:name="_Toc432"/>
      <w:bookmarkEnd w:id="1085"/>
      <w:r>
        <w:rPr/>
        <w:t>4-1-2-4</w:t>
      </w:r>
      <w:r>
        <w:rPr>
          <w:rtl w:val="true"/>
        </w:rPr>
        <w:t xml:space="preserve">- </w:t>
      </w:r>
      <w:r>
        <w:rPr>
          <w:rtl w:val="true"/>
        </w:rPr>
        <w:t>زنان عهده دار کارهای ظریف وریزه کاری ها دربنای آفرینش انسان وجهان</w:t>
      </w:r>
      <w:bookmarkEnd w:id="1086"/>
    </w:p>
    <w:p>
      <w:pPr>
        <w:pStyle w:val="BookText"/>
        <w:rPr/>
      </w:pPr>
      <w:r>
        <w:rPr>
          <w:rFonts w:ascii="IRNazanin" w:hAnsi="IRNazanin" w:eastAsia="IRNazanin"/>
          <w:color w:val="111111"/>
          <w:sz w:val="28"/>
          <w:sz w:val="28"/>
          <w:szCs w:val="28"/>
          <w:rtl w:val="true"/>
          <w:lang w:bidi="fa-IR"/>
        </w:rPr>
        <w:t xml:space="preserve">اگر بنای آفرینش انسان و جهان را به دو بخش کارهای ظریف و ریزه‌کاری و بخش کارهای مستحکم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سازندگان بناها، سفتکاری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بخش اوّل که ظریف‌کاری‌ها و ریزه‌کاری‌ها و رشته رشته پروردن احساسات و عواطف بشر است، در اختیار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 تمدّن مادی، تضعیف و گاهی به فراموشی سپردن این نقش است</w:t>
      </w:r>
      <w:r>
        <w:rPr>
          <w:rFonts w:eastAsia="IRNazanin" w:cs="IRNazanin"/>
          <w:color w:val="111111"/>
          <w:sz w:val="28"/>
          <w:szCs w:val="28"/>
          <w:rtl w:val="true"/>
          <w:lang w:bidi="fa-IR"/>
        </w:rPr>
        <w:t>.</w:t>
      </w:r>
      <w:r>
        <w:rPr>
          <w:rStyle w:val="FootnoteAnchor"/>
          <w:rtl w:val="true"/>
        </w:rPr>
        <w:footnoteReference w:id="586"/>
      </w:r>
    </w:p>
    <w:p>
      <w:pPr>
        <w:pStyle w:val="Heading4"/>
        <w:numPr>
          <w:ilvl w:val="3"/>
          <w:numId w:val="1"/>
        </w:numPr>
        <w:rPr/>
      </w:pPr>
      <w:bookmarkStart w:id="1087" w:name="__RefHeading___Toc2690113_581953129"/>
      <w:bookmarkStart w:id="1088" w:name="_Toc433"/>
      <w:bookmarkEnd w:id="1087"/>
      <w:r>
        <w:rPr/>
        <w:t>2-2-4</w:t>
      </w:r>
      <w:r>
        <w:rPr>
          <w:rtl w:val="true"/>
        </w:rPr>
        <w:t xml:space="preserve">- </w:t>
      </w:r>
      <w:r>
        <w:rPr>
          <w:rtl w:val="true"/>
        </w:rPr>
        <w:t>ضرورت و ثمرات حضور اجتماعی</w:t>
      </w:r>
      <w:bookmarkEnd w:id="1088"/>
    </w:p>
    <w:p>
      <w:pPr>
        <w:pStyle w:val="Heading5"/>
        <w:numPr>
          <w:ilvl w:val="4"/>
          <w:numId w:val="1"/>
        </w:numPr>
        <w:rPr/>
      </w:pPr>
      <w:bookmarkStart w:id="1089" w:name="__RefHeading___Toc2690115_581953129"/>
      <w:bookmarkStart w:id="1090" w:name="_Toc434"/>
      <w:bookmarkEnd w:id="1089"/>
      <w:r>
        <w:rPr/>
        <w:t>1-2-2-4</w:t>
      </w:r>
      <w:r>
        <w:rPr>
          <w:rtl w:val="true"/>
        </w:rPr>
        <w:t xml:space="preserve">- </w:t>
      </w:r>
      <w:r>
        <w:rPr>
          <w:rtl w:val="true"/>
        </w:rPr>
        <w:t>چندبرابر شدن پیشرفت در میدان‌های مختلف</w:t>
      </w:r>
      <w:bookmarkEnd w:id="109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میدانی که بانوان مسؤولانه وارد شوند، پیشرفت در آن میدان چند برابر خواهد شد</w:t>
      </w:r>
      <w:r>
        <w:rPr>
          <w:rFonts w:eastAsia="IRNazanin" w:cs="IRNazanin"/>
          <w:color w:val="111111"/>
          <w:sz w:val="28"/>
          <w:szCs w:val="28"/>
          <w:rtl w:val="true"/>
          <w:lang w:bidi="fa-IR"/>
        </w:rPr>
        <w:t>.</w:t>
      </w:r>
      <w:r>
        <w:rPr>
          <w:rStyle w:val="FootnoteAnchor"/>
          <w:rtl w:val="true"/>
        </w:rPr>
        <w:footnoteReference w:id="587"/>
      </w:r>
      <w:bookmarkStart w:id="1091" w:name="pg5563_41073"/>
    </w:p>
    <w:p>
      <w:pPr>
        <w:pStyle w:val="Heading5"/>
        <w:numPr>
          <w:ilvl w:val="4"/>
          <w:numId w:val="1"/>
        </w:numPr>
        <w:rPr/>
      </w:pPr>
      <w:bookmarkStart w:id="1092" w:name="__RefHeading___Toc2690117_581953129"/>
      <w:bookmarkStart w:id="1093" w:name="_Toc435"/>
      <w:bookmarkEnd w:id="1091"/>
      <w:bookmarkEnd w:id="1092"/>
      <w:r>
        <w:rPr/>
        <w:t>2-2-2-4</w:t>
      </w:r>
      <w:r>
        <w:rPr>
          <w:rtl w:val="true"/>
        </w:rPr>
        <w:t xml:space="preserve">- </w:t>
      </w:r>
      <w:r>
        <w:rPr>
          <w:rtl w:val="true"/>
        </w:rPr>
        <w:t>حضور زنان مساوی حضور خانواده آن‌ها در فعّالیت‌های اجتماعی</w:t>
      </w:r>
      <w:bookmarkEnd w:id="1093"/>
    </w:p>
    <w:p>
      <w:pPr>
        <w:pStyle w:val="BookText"/>
        <w:rPr/>
      </w:pPr>
      <w:r>
        <w:rPr>
          <w:rFonts w:ascii="IRNazanin" w:hAnsi="IRNazanin" w:eastAsia="IRNazanin"/>
          <w:color w:val="111111"/>
          <w:sz w:val="28"/>
          <w:sz w:val="28"/>
          <w:szCs w:val="28"/>
          <w:rtl w:val="true"/>
          <w:lang w:bidi="fa-IR"/>
        </w:rPr>
        <w:t>خصوصیت حضور خانم‌ها در میدان‌های مختلف این است که وقتی زن خانواده وارد میدان می‌شود، یعنی همسر و فرزندان او هم واردند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مرد به این معنا نیست، امّا حضور زن به این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میدانی که زن وارد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خانم و کدبانوی یک خانه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همه‌ی آن خانه را در آن میدان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زنان در بخش‌های مختلف بسیار مهمّ است</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1094" w:name="__RefHeading___Toc2690119_581953129"/>
      <w:bookmarkStart w:id="1095" w:name="_Toc436"/>
      <w:bookmarkEnd w:id="1094"/>
      <w:r>
        <w:rPr/>
        <w:t>3-2-2-4</w:t>
      </w:r>
      <w:r>
        <w:rPr>
          <w:rtl w:val="true"/>
        </w:rPr>
        <w:t xml:space="preserve">- </w:t>
      </w:r>
      <w:r>
        <w:rPr>
          <w:rtl w:val="true"/>
        </w:rPr>
        <w:t>مضاعف شدن نیروی انسانی فعّال ومتخصّص</w:t>
      </w:r>
      <w:bookmarkEnd w:id="1095"/>
    </w:p>
    <w:p>
      <w:pPr>
        <w:pStyle w:val="BookText"/>
        <w:rPr/>
      </w:pPr>
      <w:r>
        <w:rPr>
          <w:rFonts w:ascii="IRNazanin" w:hAnsi="IRNazanin" w:eastAsia="IRNazanin"/>
          <w:color w:val="111111"/>
          <w:sz w:val="28"/>
          <w:sz w:val="28"/>
          <w:szCs w:val="28"/>
          <w:rtl w:val="true"/>
          <w:lang w:bidi="fa-IR"/>
        </w:rPr>
        <w:t>براساس آیه‌ی شریفه‌ی سوره‌ی احزابْ فرق نمی‌کند؛ چه اسلام، چه ایمان، چه قنوت، چه خشوع، چه تصدّق، چه صوم، چه صبر و استقامت، چه حفظ ناموس، چه ذکر خدا، زن و مرد در این بخشها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زنان در عرصه‌ی اجتماع، فعّالیتی کاملاً مباح و روا و مطلوب و مُجاز است که با حفظ حدود اسلامی، این‌ها را انجام دهند و نیمی از نیروی فعّال جامعه را به جامعه تقدیم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در جامعه، هم مرد تحصیل می‌کند و هم زن، جمعیت تحصیل کرده، دو برابر آن زمانی است که فقط مردان تحصیل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زنان در جامعه تدریس می‌کنند، معلّم در جامعه دو برابر تعداد آن وقتی است که فقط مردان تدریس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 سازندگی، در فعّالیت اقتصادی، در طرّاحی و فکر کردن وبرای امور کشور و یک شهر و یک روستا و یک مجموعه و امور شخصی خانواده مطالعه کردن، میان زن و مرد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مسؤولند و همه باید انجام دهند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1096" w:name="__RefHeading___Toc2690121_581953129"/>
      <w:bookmarkStart w:id="1097" w:name="_Toc437"/>
      <w:bookmarkEnd w:id="1096"/>
      <w:r>
        <w:rPr/>
        <w:t>4-2-2-4</w:t>
      </w:r>
      <w:r>
        <w:rPr>
          <w:rtl w:val="true"/>
        </w:rPr>
        <w:t xml:space="preserve">- </w:t>
      </w:r>
      <w:r>
        <w:rPr>
          <w:rtl w:val="true"/>
        </w:rPr>
        <w:t>ظهور زنان دانشمند واستاد وغلبه برفرهنگ غلط غربی</w:t>
      </w:r>
      <w:bookmarkEnd w:id="109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عرصه‌ی مسائل سیاسی و در عرصه‌ی مسائل علمی هم کشور بحمدالله پیشرفت فوق‌العاده‌ای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زنان دانشمند، استاد در رشته‌های مختلف علمی، در علوم حوزوی، در علوم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نمونه‌ای از آن‌ها </w:t>
      </w:r>
      <w:bookmarkStart w:id="1098" w:name="pg5563_41074"/>
    </w:p>
    <w:p>
      <w:pPr>
        <w:pStyle w:val="BookText"/>
        <w:rPr/>
      </w:pPr>
      <w:bookmarkEnd w:id="1098"/>
      <w:r>
        <w:rPr>
          <w:rFonts w:ascii="IRNazanin" w:hAnsi="IRNazanin" w:eastAsia="IRNazanin"/>
          <w:color w:val="111111"/>
          <w:sz w:val="28"/>
          <w:sz w:val="28"/>
          <w:szCs w:val="28"/>
          <w:rtl w:val="true"/>
          <w:lang w:bidi="fa-IR"/>
        </w:rPr>
        <w:t xml:space="preserve">خوشبختانه شما حضّار محترم هستید که در این‌جا حضور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نشان‌دهنده‌ی موفقیت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این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دل را به آینده امیدوار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همین حرکت و با همین شتاب ان‌شاءالله پیش برویم، قطعاً خواهیم توانست بر فرهنگ غلط غربی و رائج در دنیا فائق بیائیم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 کرد، باید تلاش کرد، باید دنبال‌گیری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نگاه خوشبینانه است؛ منتها این نگاه خوشبینانه نباید مانع بشود از این‌که ضعف‌ها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درجاتی پیش رفتیم، امّا ای بسا ده برابر این ممکن بود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موجب شد نتوانیم در آن حد جلو برویم، همین ضعفها و مشکلاتی است که وجود داشته؛ که شما به بعضی از آن‌ها اشاره کردید، و مشکلات دیگری هم وجود داشته که باید برطرف شود</w:t>
      </w:r>
      <w:r>
        <w:rPr>
          <w:rFonts w:eastAsia="IRNazanin" w:cs="IRNazanin"/>
          <w:color w:val="111111"/>
          <w:sz w:val="28"/>
          <w:szCs w:val="28"/>
          <w:rtl w:val="true"/>
          <w:lang w:bidi="fa-IR"/>
        </w:rPr>
        <w:t>.</w:t>
      </w:r>
      <w:r>
        <w:rPr>
          <w:rStyle w:val="FootnoteAnchor"/>
          <w:rtl w:val="true"/>
        </w:rPr>
        <w:footnoteReference w:id="590"/>
      </w:r>
    </w:p>
    <w:p>
      <w:pPr>
        <w:pStyle w:val="Heading4"/>
        <w:numPr>
          <w:ilvl w:val="3"/>
          <w:numId w:val="1"/>
        </w:numPr>
        <w:rPr/>
      </w:pPr>
      <w:bookmarkStart w:id="1099" w:name="__RefHeading___Toc2690123_581953129"/>
      <w:bookmarkStart w:id="1100" w:name="_Toc438"/>
      <w:bookmarkEnd w:id="1099"/>
      <w:r>
        <w:rPr/>
        <w:t>3-2-4</w:t>
      </w:r>
      <w:r>
        <w:rPr>
          <w:rtl w:val="true"/>
        </w:rPr>
        <w:t xml:space="preserve">- </w:t>
      </w:r>
      <w:r>
        <w:rPr>
          <w:rtl w:val="true"/>
        </w:rPr>
        <w:t>قابلیت‌های حضور اجتماعی</w:t>
      </w:r>
      <w:bookmarkEnd w:id="1100"/>
    </w:p>
    <w:p>
      <w:pPr>
        <w:pStyle w:val="Heading5"/>
        <w:numPr>
          <w:ilvl w:val="4"/>
          <w:numId w:val="1"/>
        </w:numPr>
        <w:rPr/>
      </w:pPr>
      <w:bookmarkStart w:id="1101" w:name="__RefHeading___Toc2690125_581953129"/>
      <w:bookmarkStart w:id="1102" w:name="_Toc439"/>
      <w:bookmarkEnd w:id="1101"/>
      <w:r>
        <w:rPr/>
        <w:t>1-3-2-4</w:t>
      </w:r>
      <w:r>
        <w:rPr>
          <w:rtl w:val="true"/>
        </w:rPr>
        <w:t xml:space="preserve">- </w:t>
      </w:r>
      <w:r>
        <w:rPr>
          <w:rtl w:val="true"/>
        </w:rPr>
        <w:t>وجود ظرفیت نقش آفرینی زن در پیشرفت وترقّی جامعه</w:t>
      </w:r>
      <w:bookmarkEnd w:id="1102"/>
    </w:p>
    <w:p>
      <w:pPr>
        <w:pStyle w:val="BookText"/>
        <w:rPr/>
      </w:pPr>
      <w:r>
        <w:rPr>
          <w:rFonts w:ascii="IRNazanin" w:hAnsi="IRNazanin" w:eastAsia="IRNazanin"/>
          <w:color w:val="111111"/>
          <w:sz w:val="28"/>
          <w:sz w:val="28"/>
          <w:szCs w:val="28"/>
          <w:rtl w:val="true"/>
          <w:lang w:bidi="fa-IR"/>
        </w:rPr>
        <w:t>زنان کشور ما بدانند که برای پیشرفت و ترقّی، هنوز خیلی جا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بانوان کشورمان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خانم هایی که در حال تحصیل‌اند؛ چه خانم هایی که فارغ‌التحصیل‌اند؛ چه خانم هایی که در فعّالیت‌های سیاسی و اجتماعی و خدماتی حضور دارند؛ چه خانم هایی که در بخش‌های مختلف مسؤولند و مسؤولیت هایی دارند و چه خانم هایی که در خانه‌ها هستند، امّا دلشان به نور و روحیّه‌ی انقلاب زنده است و محیط خانه‌ها را محیط اسلامی نگه‌می‌دارند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که درباره‌ی نقشِ زن مسلمان در پیشرفت جامعه‌ی خودشان، باز هم فکر کنند</w:t>
      </w:r>
      <w:r>
        <w:rPr>
          <w:rFonts w:eastAsia="IRNazanin" w:cs="IRNazanin"/>
          <w:color w:val="111111"/>
          <w:sz w:val="28"/>
          <w:szCs w:val="28"/>
          <w:rtl w:val="true"/>
          <w:lang w:bidi="fa-IR"/>
        </w:rPr>
        <w:t>.</w:t>
      </w:r>
      <w:r>
        <w:rPr>
          <w:rStyle w:val="FootnoteAnchor"/>
          <w:rtl w:val="true"/>
        </w:rPr>
        <w:footnoteReference w:id="591"/>
      </w:r>
    </w:p>
    <w:p>
      <w:pPr>
        <w:pStyle w:val="Heading5"/>
        <w:numPr>
          <w:ilvl w:val="4"/>
          <w:numId w:val="1"/>
        </w:numPr>
        <w:rPr/>
      </w:pPr>
      <w:bookmarkStart w:id="1103" w:name="__RefHeading___Toc2690127_581953129"/>
      <w:bookmarkStart w:id="1104" w:name="_Toc440"/>
      <w:bookmarkEnd w:id="1103"/>
      <w:r>
        <w:rPr/>
        <w:t>2-3-2-4</w:t>
      </w:r>
      <w:r>
        <w:rPr>
          <w:rtl w:val="true"/>
        </w:rPr>
        <w:t xml:space="preserve">- </w:t>
      </w:r>
      <w:r>
        <w:rPr>
          <w:rtl w:val="true"/>
        </w:rPr>
        <w:t>قادر بودن زنان برای تلاش در پیشرفت‌های اجتماعی و اداره‌ی این جهان</w:t>
      </w:r>
      <w:bookmarkEnd w:id="1104"/>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معتقدیم زنان در هر جامعه‌ی سالم بشری قادرند و می‌باید فرصت پیدا </w:t>
      </w:r>
      <w:bookmarkStart w:id="1105" w:name="pg5563_41075"/>
    </w:p>
    <w:p>
      <w:pPr>
        <w:pStyle w:val="BookText"/>
        <w:rPr/>
      </w:pPr>
      <w:bookmarkEnd w:id="1105"/>
      <w:r>
        <w:rPr>
          <w:rFonts w:ascii="IRNazanin" w:hAnsi="IRNazanin" w:eastAsia="IRNazanin"/>
          <w:color w:val="111111"/>
          <w:sz w:val="28"/>
          <w:sz w:val="28"/>
          <w:szCs w:val="28"/>
          <w:rtl w:val="true"/>
          <w:lang w:bidi="fa-IR"/>
        </w:rPr>
        <w:t>کنند که در حدّ سهم خود، تلاش و مسابقه‌ی خویش را در پیشرفت‌های علمی و اجتماعی و سازندگی و اداره‌ی این جهان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میان زن و مرد هیچ تفاوتی نیست</w:t>
      </w:r>
      <w:r>
        <w:rPr>
          <w:rFonts w:eastAsia="IRNazanin" w:cs="IRNazanin"/>
          <w:color w:val="111111"/>
          <w:sz w:val="28"/>
          <w:szCs w:val="28"/>
          <w:rtl w:val="true"/>
          <w:lang w:bidi="fa-IR"/>
        </w:rPr>
        <w:t>.</w:t>
      </w:r>
      <w:r>
        <w:rPr>
          <w:rStyle w:val="FootnoteAnchor"/>
          <w:rtl w:val="true"/>
        </w:rPr>
        <w:footnoteReference w:id="592"/>
      </w:r>
    </w:p>
    <w:p>
      <w:pPr>
        <w:pStyle w:val="Heading5"/>
        <w:numPr>
          <w:ilvl w:val="4"/>
          <w:numId w:val="1"/>
        </w:numPr>
        <w:rPr/>
      </w:pPr>
      <w:bookmarkStart w:id="1106" w:name="__RefHeading___Toc2690129_581953129"/>
      <w:bookmarkStart w:id="1107" w:name="_Toc441"/>
      <w:bookmarkEnd w:id="1106"/>
      <w:r>
        <w:rPr/>
        <w:t>3-3-2-4</w:t>
      </w:r>
      <w:r>
        <w:rPr>
          <w:rtl w:val="true"/>
        </w:rPr>
        <w:t xml:space="preserve">- </w:t>
      </w:r>
      <w:r>
        <w:rPr>
          <w:rtl w:val="true"/>
        </w:rPr>
        <w:t>آمادگی زن در پذیرش مسئولیت در نظام اسلامی</w:t>
      </w:r>
      <w:bookmarkEnd w:id="1107"/>
    </w:p>
    <w:p>
      <w:pPr>
        <w:pStyle w:val="BookText"/>
        <w:rPr/>
      </w:pPr>
      <w:r>
        <w:rPr>
          <w:rFonts w:ascii="IRNazanin" w:hAnsi="IRNazanin" w:eastAsia="IRNazanin"/>
          <w:color w:val="111111"/>
          <w:sz w:val="28"/>
          <w:sz w:val="28"/>
          <w:szCs w:val="28"/>
          <w:rtl w:val="true"/>
          <w:lang w:bidi="fa-IR"/>
        </w:rPr>
        <w:t>در میدان‌های سیاسی نیز، ما خانم هایی را دیده‌ایم و می‌بینیم که دارای قدرت تحلیل و سخنوری هستند و برای پذیرش مسؤولیت در نظام اسلامی آماده‌اند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باز هم رو به گسترش است و باید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زمینه‌های علمی هم که خود شما مصداق و نمونه‌اش هستید و از قبیل شما در رشته‌های مختلف وجود دارند</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1108" w:name="__RefHeading___Toc2690131_581953129"/>
      <w:bookmarkStart w:id="1109" w:name="_Toc442"/>
      <w:bookmarkEnd w:id="1108"/>
      <w:r>
        <w:rPr/>
        <w:t>4-3-2-4</w:t>
      </w:r>
      <w:r>
        <w:rPr>
          <w:rtl w:val="true"/>
        </w:rPr>
        <w:t xml:space="preserve">- </w:t>
      </w:r>
      <w:r>
        <w:rPr>
          <w:rtl w:val="true"/>
        </w:rPr>
        <w:t>تأمین نیمی از نیروی فعّال جامعه</w:t>
      </w:r>
      <w:bookmarkEnd w:id="1109"/>
    </w:p>
    <w:p>
      <w:pPr>
        <w:pStyle w:val="BookText"/>
        <w:rPr/>
      </w:pPr>
      <w:r>
        <w:rPr>
          <w:rFonts w:ascii="IRNazanin" w:hAnsi="IRNazanin" w:eastAsia="IRNazanin"/>
          <w:color w:val="111111"/>
          <w:sz w:val="28"/>
          <w:sz w:val="28"/>
          <w:szCs w:val="28"/>
          <w:rtl w:val="true"/>
          <w:lang w:bidi="fa-IR"/>
        </w:rPr>
        <w:t>فعّالیت زنان در عرصه‌ی اجتماع، فعّالیتی کاملاً مباح و روا و مطلوب و مُجاز است که با حفظ حدود اسلامی، این‌ها را انجام دهند و نیمی از نیروی فعّال جامعه را به جامعه تقدیم کنند</w:t>
      </w:r>
      <w:r>
        <w:rPr>
          <w:rFonts w:eastAsia="IRNazanin" w:cs="IRNazanin"/>
          <w:color w:val="111111"/>
          <w:sz w:val="28"/>
          <w:szCs w:val="28"/>
          <w:rtl w:val="true"/>
          <w:lang w:bidi="fa-IR"/>
        </w:rPr>
        <w:t>.</w:t>
      </w:r>
      <w:r>
        <w:rPr>
          <w:rStyle w:val="FootnoteAnchor"/>
          <w:rtl w:val="true"/>
        </w:rPr>
        <w:footnoteReference w:id="59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بفرمایید در بین این پنجاه میلیون جمعیت کشور ما، اگر مثلاً سی میلیون یا سی‌وپنج میلیون انسانی هست که در سنین متناسب برای ثمر رساندن به این کشور است، طبیعتاً از این سی‌وپنج میلیون، نصفش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از کنار این همه استعدادی که در این‌ها نهفته، به آسانی گذشت؟ مگر می‌شود این خزانه‌های الهی را در وجود این‌ها نادیده بگیریم؟ در میان این‌ها باید دانشمند باشد؛ منتها دانش با همه‌ی عظمتش، در مقابل آن حیثیت معنوی‌یی که خدای متعال به زن داده، چیزی نیست</w:t>
      </w:r>
      <w:r>
        <w:rPr>
          <w:rFonts w:eastAsia="IRNazanin" w:cs="IRNazanin"/>
          <w:color w:val="111111"/>
          <w:sz w:val="28"/>
          <w:szCs w:val="28"/>
          <w:rtl w:val="true"/>
          <w:lang w:bidi="fa-IR"/>
        </w:rPr>
        <w:t>.</w:t>
      </w:r>
      <w:r>
        <w:rPr>
          <w:rStyle w:val="FootnoteAnchor"/>
          <w:rtl w:val="true"/>
        </w:rPr>
        <w:footnoteReference w:id="595"/>
      </w:r>
      <w:bookmarkStart w:id="1110" w:name="pg5563_41076"/>
    </w:p>
    <w:p>
      <w:pPr>
        <w:pStyle w:val="Heading4"/>
        <w:numPr>
          <w:ilvl w:val="3"/>
          <w:numId w:val="1"/>
        </w:numPr>
        <w:rPr/>
      </w:pPr>
      <w:bookmarkStart w:id="1111" w:name="__RefHeading___Toc2690133_581953129"/>
      <w:bookmarkStart w:id="1112" w:name="_Toc443"/>
      <w:bookmarkEnd w:id="1110"/>
      <w:bookmarkEnd w:id="1111"/>
      <w:r>
        <w:rPr/>
        <w:t>4-2-4</w:t>
      </w:r>
      <w:r>
        <w:rPr>
          <w:rtl w:val="true"/>
        </w:rPr>
        <w:t xml:space="preserve">- </w:t>
      </w:r>
      <w:r>
        <w:rPr>
          <w:rtl w:val="true"/>
        </w:rPr>
        <w:t>گستره‌های حضور اجتماعی</w:t>
      </w:r>
      <w:bookmarkEnd w:id="1112"/>
    </w:p>
    <w:p>
      <w:pPr>
        <w:pStyle w:val="Heading5"/>
        <w:numPr>
          <w:ilvl w:val="4"/>
          <w:numId w:val="1"/>
        </w:numPr>
        <w:rPr/>
      </w:pPr>
      <w:bookmarkStart w:id="1113" w:name="__RefHeading___Toc2690135_581953129"/>
      <w:bookmarkStart w:id="1114" w:name="_Toc444"/>
      <w:bookmarkEnd w:id="1113"/>
      <w:r>
        <w:rPr/>
        <w:t>1-4-2-4</w:t>
      </w:r>
      <w:r>
        <w:rPr>
          <w:rtl w:val="true"/>
        </w:rPr>
        <w:t xml:space="preserve">- </w:t>
      </w:r>
      <w:r>
        <w:rPr>
          <w:rtl w:val="true"/>
        </w:rPr>
        <w:t>گستره‌ی عمومی</w:t>
      </w:r>
      <w:bookmarkEnd w:id="1114"/>
    </w:p>
    <w:p>
      <w:pPr>
        <w:pStyle w:val="Heading6"/>
        <w:numPr>
          <w:ilvl w:val="5"/>
          <w:numId w:val="1"/>
        </w:numPr>
        <w:rPr/>
      </w:pPr>
      <w:bookmarkStart w:id="1115" w:name="__RefHeading___Toc2690137_581953129"/>
      <w:bookmarkStart w:id="1116" w:name="_Toc445"/>
      <w:bookmarkEnd w:id="1115"/>
      <w:r>
        <w:rPr/>
        <w:t>1-1-4-2-4</w:t>
      </w:r>
      <w:r>
        <w:rPr>
          <w:rtl w:val="true"/>
        </w:rPr>
        <w:t xml:space="preserve">- </w:t>
      </w:r>
      <w:r>
        <w:rPr>
          <w:rtl w:val="true"/>
        </w:rPr>
        <w:t>اعلام موضع سیاسی وشرکت در رأی گیری، راهپیمایی ونماز جمعه وحضور در عرصه‌های مختلف دیگر</w:t>
      </w:r>
      <w:bookmarkEnd w:id="1116"/>
    </w:p>
    <w:p>
      <w:pPr>
        <w:pStyle w:val="BookText"/>
        <w:rPr/>
      </w:pPr>
      <w:r>
        <w:rPr>
          <w:rFonts w:ascii="IRNazanin" w:hAnsi="IRNazanin" w:eastAsia="IRNazanin"/>
          <w:color w:val="111111"/>
          <w:sz w:val="28"/>
          <w:sz w:val="28"/>
          <w:szCs w:val="28"/>
          <w:rtl w:val="true"/>
          <w:lang w:bidi="fa-IR"/>
        </w:rPr>
        <w:t>ما به زنان مسلمان خودمان افتخار می‌کنیم در این راهپیماییها، وقتی دوربینها می‌رود روی چهره‌ی خانم هایی که با حجاب کامل، فرزندانشان را هم در بغل گرفته‌اند و در شرایط دشوار به راهپیمایی آمده‌اند، یا برای اعلام موضع سیاسی، یا در نماز جمعه شرکت کرده‌اند و یا برای کار عبادی، سیاسی به پای صندوق‌های رأی رفته‌اند، برای ما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هایی که در دانشگاه‌ها مراتب عالیه را در راه تحصیل علم به‌دست آورده‌اند و یا در کنکورهای سراسری در رشته‌های گوناگون رتبه‌ی اوّل و دوم شده‌اند، وقتی در جامعه‌ی ما نمود پیدا می‌کنند، جمهوری اسلامی سربلند می‌شود و افتخار می‌کند</w:t>
      </w:r>
      <w:r>
        <w:rPr>
          <w:rFonts w:eastAsia="IRNazanin" w:cs="IRNazanin"/>
          <w:color w:val="111111"/>
          <w:sz w:val="28"/>
          <w:szCs w:val="28"/>
          <w:rtl w:val="true"/>
          <w:lang w:bidi="fa-IR"/>
        </w:rPr>
        <w:t>.</w:t>
      </w:r>
      <w:r>
        <w:rPr>
          <w:rStyle w:val="FootnoteAnchor"/>
          <w:rtl w:val="true"/>
        </w:rPr>
        <w:footnoteReference w:id="596"/>
      </w:r>
    </w:p>
    <w:p>
      <w:pPr>
        <w:pStyle w:val="Heading6"/>
        <w:numPr>
          <w:ilvl w:val="5"/>
          <w:numId w:val="1"/>
        </w:numPr>
        <w:rPr/>
      </w:pPr>
      <w:bookmarkStart w:id="1117" w:name="__RefHeading___Toc2690139_581953129"/>
      <w:bookmarkStart w:id="1118" w:name="_Toc446"/>
      <w:bookmarkEnd w:id="1117"/>
      <w:r>
        <w:rPr/>
        <w:t>2-1-4-2-4</w:t>
      </w:r>
      <w:r>
        <w:rPr>
          <w:rtl w:val="true"/>
        </w:rPr>
        <w:t xml:space="preserve">- </w:t>
      </w:r>
      <w:r>
        <w:rPr>
          <w:rtl w:val="true"/>
        </w:rPr>
        <w:t>باز بودن میدان فعّالیت در تمامی عرصه برای زن به قدر توان جسمانی ونیازها وضرورت</w:t>
      </w:r>
      <w:bookmarkEnd w:id="1118"/>
    </w:p>
    <w:p>
      <w:pPr>
        <w:pStyle w:val="BookText"/>
        <w:rPr/>
      </w:pPr>
      <w:r>
        <w:rPr>
          <w:rFonts w:ascii="IRNazanin" w:hAnsi="IRNazanin" w:eastAsia="IRNazanin"/>
          <w:color w:val="111111"/>
          <w:sz w:val="28"/>
          <w:sz w:val="28"/>
          <w:szCs w:val="28"/>
          <w:rtl w:val="true"/>
          <w:lang w:bidi="fa-IR"/>
        </w:rPr>
        <w:t>از نظر اسلام، میدان فعّالیت و تلاش علمی و اقتصادی و سیاسی برای زنان، کاملاً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استناد به بینش اسلامی بخواهد زن را از کار علمی محروم کند، از تلاش اقتصادی باز دارد، یا از تلاش سیاسی و اجتماعی بی‌نصیب سازد، به خلاف حکم خدا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به‌قدری که توان جسمی و نیازها و ضرورت‌هایشان اجازه می‌دهد، می‌توانند در فعّالیت‌ها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هر چه می‌توانند، تلاش اقتصادی و سیاسی و اجتماعی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مانع نیست</w:t>
      </w:r>
      <w:r>
        <w:rPr>
          <w:rFonts w:eastAsia="IRNazanin" w:cs="IRNazanin"/>
          <w:color w:val="111111"/>
          <w:sz w:val="28"/>
          <w:szCs w:val="28"/>
          <w:rtl w:val="true"/>
          <w:lang w:bidi="fa-IR"/>
        </w:rPr>
        <w:t>.</w:t>
      </w:r>
      <w:r>
        <w:rPr>
          <w:rStyle w:val="FootnoteAnchor"/>
          <w:rtl w:val="true"/>
        </w:rPr>
        <w:footnoteReference w:id="597"/>
      </w:r>
    </w:p>
    <w:p>
      <w:pPr>
        <w:pStyle w:val="Heading6"/>
        <w:numPr>
          <w:ilvl w:val="5"/>
          <w:numId w:val="1"/>
        </w:numPr>
        <w:rPr/>
      </w:pPr>
      <w:bookmarkStart w:id="1119" w:name="__RefHeading___Toc2690141_581953129"/>
      <w:bookmarkStart w:id="1120" w:name="_Toc447"/>
      <w:bookmarkEnd w:id="1119"/>
      <w:r>
        <w:rPr/>
        <w:t>3-1-4-2-4</w:t>
      </w:r>
      <w:r>
        <w:rPr>
          <w:rtl w:val="true"/>
        </w:rPr>
        <w:t xml:space="preserve">- </w:t>
      </w:r>
      <w:r>
        <w:rPr>
          <w:rtl w:val="true"/>
        </w:rPr>
        <w:t>حضور در بسیج ونهادهای انقلابی وفعّالیت‌های سازندگی و اقتصادی</w:t>
      </w:r>
      <w:bookmarkEnd w:id="112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فعّالیت سازندگی، در فعّالیت اقتصادی، در طرّاحی و فکر کردن وبرای </w:t>
      </w:r>
      <w:bookmarkStart w:id="1121" w:name="pg5563_41077"/>
    </w:p>
    <w:p>
      <w:pPr>
        <w:pStyle w:val="BookText"/>
        <w:rPr/>
      </w:pPr>
      <w:bookmarkEnd w:id="1121"/>
      <w:r>
        <w:rPr>
          <w:rFonts w:ascii="IRNazanin" w:hAnsi="IRNazanin" w:eastAsia="IRNazanin"/>
          <w:color w:val="111111"/>
          <w:sz w:val="28"/>
          <w:sz w:val="28"/>
          <w:szCs w:val="28"/>
          <w:rtl w:val="true"/>
          <w:lang w:bidi="fa-IR"/>
        </w:rPr>
        <w:t>امور کشور و یک شهر و یک روستا و یک مجموعه وامور شخصی خانواده مطالعه کردن، میان زن و مرد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مسؤولند و همه باید انجام دهند</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1122" w:name="__RefHeading___Toc2690143_581953129"/>
      <w:bookmarkStart w:id="1123" w:name="_Toc448"/>
      <w:bookmarkEnd w:id="1122"/>
      <w:r>
        <w:rPr/>
        <w:t>2-4-2-4</w:t>
      </w:r>
      <w:r>
        <w:rPr>
          <w:rtl w:val="true"/>
        </w:rPr>
        <w:t xml:space="preserve">- </w:t>
      </w:r>
      <w:r>
        <w:rPr>
          <w:rtl w:val="true"/>
        </w:rPr>
        <w:t>گستره اختصاصی</w:t>
      </w:r>
      <w:bookmarkEnd w:id="1123"/>
    </w:p>
    <w:p>
      <w:pPr>
        <w:pStyle w:val="Heading6"/>
        <w:numPr>
          <w:ilvl w:val="5"/>
          <w:numId w:val="1"/>
        </w:numPr>
        <w:rPr/>
      </w:pPr>
      <w:bookmarkStart w:id="1124" w:name="__RefHeading___Toc2690145_581953129"/>
      <w:bookmarkStart w:id="1125" w:name="_Toc449"/>
      <w:bookmarkEnd w:id="1124"/>
      <w:r>
        <w:rPr>
          <w:rtl w:val="true"/>
        </w:rPr>
        <w:t>الف</w:t>
      </w:r>
      <w:r>
        <w:rPr>
          <w:rtl w:val="true"/>
        </w:rPr>
        <w:t xml:space="preserve">) </w:t>
      </w:r>
      <w:r>
        <w:rPr>
          <w:rtl w:val="true"/>
        </w:rPr>
        <w:t>اشتغال</w:t>
      </w:r>
      <w:bookmarkEnd w:id="1125"/>
    </w:p>
    <w:p>
      <w:pPr>
        <w:pStyle w:val="Heading6"/>
        <w:numPr>
          <w:ilvl w:val="5"/>
          <w:numId w:val="1"/>
        </w:numPr>
        <w:rPr/>
      </w:pPr>
      <w:bookmarkStart w:id="1126" w:name="__RefHeading___Toc2690147_581953129"/>
      <w:bookmarkStart w:id="1127" w:name="_Toc450"/>
      <w:bookmarkEnd w:id="1126"/>
      <w:r>
        <w:rPr/>
        <w:t>1</w:t>
      </w:r>
      <w:r>
        <w:rPr>
          <w:rtl w:val="true"/>
        </w:rPr>
        <w:t xml:space="preserve">- </w:t>
      </w:r>
      <w:r>
        <w:rPr>
          <w:rtl w:val="true"/>
        </w:rPr>
        <w:t>از منظر اسلام</w:t>
      </w:r>
      <w:bookmarkEnd w:id="1127"/>
    </w:p>
    <w:p>
      <w:pPr>
        <w:pStyle w:val="Heading6"/>
        <w:numPr>
          <w:ilvl w:val="5"/>
          <w:numId w:val="1"/>
        </w:numPr>
        <w:rPr/>
      </w:pPr>
      <w:bookmarkStart w:id="1128" w:name="__RefHeading___Toc2690149_581953129"/>
      <w:bookmarkStart w:id="1129" w:name="_Toc451"/>
      <w:bookmarkEnd w:id="1128"/>
      <w:r>
        <w:rPr/>
        <w:t>1-1</w:t>
      </w:r>
      <w:r>
        <w:rPr>
          <w:rtl w:val="true"/>
        </w:rPr>
        <w:t xml:space="preserve">- </w:t>
      </w:r>
      <w:r>
        <w:rPr>
          <w:rtl w:val="true"/>
        </w:rPr>
        <w:t>لازم دانستن کار برای زن به‌صورت مشروط</w:t>
      </w:r>
      <w:bookmarkEnd w:id="1129"/>
    </w:p>
    <w:p>
      <w:pPr>
        <w:pStyle w:val="BookText"/>
        <w:rPr/>
      </w:pPr>
      <w:r>
        <w:rPr>
          <w:rFonts w:ascii="IRNazanin" w:hAnsi="IRNazanin" w:eastAsia="IRNazanin"/>
          <w:color w:val="111111"/>
          <w:sz w:val="28"/>
          <w:sz w:val="28"/>
          <w:szCs w:val="28"/>
          <w:rtl w:val="true"/>
          <w:lang w:bidi="fa-IR"/>
        </w:rPr>
        <w:t>اسلام با کار کردن زن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موافق است، بلکه کار را تا آن‌جا که مزاحم با شغل اساسی و مهم‌ترین شغل او، یعنی تربیت فرزند و حفظ خانواده نباشد، شاید لازم هم می‌داند</w:t>
      </w:r>
      <w:r>
        <w:rPr>
          <w:rFonts w:eastAsia="IRNazanin" w:cs="IRNazanin"/>
          <w:color w:val="111111"/>
          <w:sz w:val="28"/>
          <w:szCs w:val="28"/>
          <w:rtl w:val="true"/>
          <w:lang w:bidi="fa-IR"/>
        </w:rPr>
        <w:t>.</w:t>
      </w:r>
      <w:r>
        <w:rPr>
          <w:rStyle w:val="FootnoteAnchor"/>
          <w:rtl w:val="true"/>
        </w:rPr>
        <w:footnoteReference w:id="599"/>
      </w:r>
    </w:p>
    <w:p>
      <w:pPr>
        <w:pStyle w:val="Heading6"/>
        <w:numPr>
          <w:ilvl w:val="5"/>
          <w:numId w:val="1"/>
        </w:numPr>
        <w:rPr/>
      </w:pPr>
      <w:bookmarkStart w:id="1130" w:name="__RefHeading___Toc2690151_581953129"/>
      <w:bookmarkStart w:id="1131" w:name="_Toc452"/>
      <w:bookmarkEnd w:id="1130"/>
      <w:r>
        <w:rPr/>
        <w:t>2-1</w:t>
      </w:r>
      <w:r>
        <w:rPr>
          <w:rtl w:val="true"/>
        </w:rPr>
        <w:t xml:space="preserve">- </w:t>
      </w:r>
      <w:r>
        <w:rPr>
          <w:rtl w:val="true"/>
        </w:rPr>
        <w:t>عدم مانعیت اسلام برای فعّالیت زنان در عرصه‌های مختلف</w:t>
      </w:r>
      <w:bookmarkEnd w:id="1131"/>
    </w:p>
    <w:p>
      <w:pPr>
        <w:pStyle w:val="BookText"/>
        <w:rPr/>
      </w:pPr>
      <w:r>
        <w:rPr>
          <w:rFonts w:ascii="IRNazanin" w:hAnsi="IRNazanin" w:eastAsia="IRNazanin"/>
          <w:color w:val="111111"/>
          <w:sz w:val="28"/>
          <w:sz w:val="28"/>
          <w:szCs w:val="28"/>
          <w:rtl w:val="true"/>
          <w:lang w:bidi="fa-IR"/>
        </w:rPr>
        <w:t xml:space="preserve">این‌که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از فعّالیت اقتصادی و اجتماعی ممنوع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استنادِ نظرِ اسلام،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چنین حرفی نگفته است</w:t>
      </w:r>
      <w:r>
        <w:rPr>
          <w:rFonts w:eastAsia="IRNazanin" w:cs="IRNazanin"/>
          <w:color w:val="111111"/>
          <w:sz w:val="28"/>
          <w:szCs w:val="28"/>
          <w:rtl w:val="true"/>
          <w:lang w:bidi="fa-IR"/>
        </w:rPr>
        <w:t xml:space="preserve">.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نظر اسلام این است که در میدان فعّالیت علمی، اقتصادی، اجتماعی و سیاسی، نباید بر زن تحمیل و اجبار کرد؛ چنان که به سد کردن راه او هم نباید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خانم‌ها می‌خواهند وارد فعّالیت‌های اجتماعی و سیاسی شوند، مانعی نیست</w:t>
      </w:r>
      <w:r>
        <w:rPr>
          <w:rFonts w:eastAsia="IRNazanin" w:cs="IRNazanin"/>
          <w:color w:val="111111"/>
          <w:sz w:val="28"/>
          <w:szCs w:val="28"/>
          <w:rtl w:val="true"/>
          <w:lang w:bidi="fa-IR"/>
        </w:rPr>
        <w:t>.</w:t>
      </w:r>
      <w:r>
        <w:rPr>
          <w:rStyle w:val="FootnoteAnchor"/>
          <w:rtl w:val="true"/>
        </w:rPr>
        <w:footnoteReference w:id="60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مسلمان مثل مردِ مسلمان حق دارد آن‌چه را که اقتضای زمان است، آن خلأیی را که احساس می‌کند، آن وظیفه‌ای را که بر دوش خود حس می‌کند،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دختری مثلاً مایل است پزشک شود، یا فعّالیت اقتصادی کند، یا در </w:t>
      </w:r>
      <w:bookmarkStart w:id="1132" w:name="pg5563_41078"/>
    </w:p>
    <w:p>
      <w:pPr>
        <w:pStyle w:val="BookText"/>
        <w:rPr/>
      </w:pPr>
      <w:bookmarkEnd w:id="1132"/>
      <w:r>
        <w:rPr>
          <w:rFonts w:ascii="IRNazanin" w:hAnsi="IRNazanin" w:eastAsia="IRNazanin"/>
          <w:color w:val="111111"/>
          <w:sz w:val="28"/>
          <w:sz w:val="28"/>
          <w:szCs w:val="28"/>
          <w:rtl w:val="true"/>
          <w:lang w:bidi="fa-IR"/>
        </w:rPr>
        <w:t>رشته‌های علمی کار کند، یا در دانشگاه تدریس کند، یا درکارهای سیاسی وارد شود، یا روزنامه‌نگار شود، برای او میدان‌ها بازاست</w:t>
      </w:r>
      <w:r>
        <w:rPr>
          <w:rFonts w:eastAsia="IRNazanin" w:cs="IRNazanin"/>
          <w:color w:val="111111"/>
          <w:sz w:val="28"/>
          <w:szCs w:val="28"/>
          <w:rtl w:val="true"/>
          <w:lang w:bidi="fa-IR"/>
        </w:rPr>
        <w:t>.</w:t>
      </w:r>
      <w:r>
        <w:rPr>
          <w:rStyle w:val="FootnoteAnchor"/>
          <w:rtl w:val="true"/>
        </w:rPr>
        <w:footnoteReference w:id="602"/>
      </w:r>
    </w:p>
    <w:p>
      <w:pPr>
        <w:pStyle w:val="Heading6"/>
        <w:numPr>
          <w:ilvl w:val="5"/>
          <w:numId w:val="1"/>
        </w:numPr>
        <w:rPr/>
      </w:pPr>
      <w:bookmarkStart w:id="1133" w:name="__RefHeading___Toc2690153_581953129"/>
      <w:bookmarkStart w:id="1134" w:name="_Toc453"/>
      <w:bookmarkEnd w:id="1133"/>
      <w:r>
        <w:rPr/>
        <w:t>2</w:t>
      </w:r>
      <w:r>
        <w:rPr>
          <w:rtl w:val="true"/>
        </w:rPr>
        <w:t xml:space="preserve">- </w:t>
      </w:r>
      <w:r>
        <w:rPr>
          <w:rtl w:val="true"/>
        </w:rPr>
        <w:t>اولویّت شغلی برای زن</w:t>
      </w:r>
      <w:bookmarkEnd w:id="1134"/>
    </w:p>
    <w:p>
      <w:pPr>
        <w:pStyle w:val="Heading6"/>
        <w:numPr>
          <w:ilvl w:val="5"/>
          <w:numId w:val="1"/>
        </w:numPr>
        <w:rPr/>
      </w:pPr>
      <w:bookmarkStart w:id="1135" w:name="__RefHeading___Toc2690155_581953129"/>
      <w:bookmarkStart w:id="1136" w:name="_Toc454"/>
      <w:bookmarkEnd w:id="1135"/>
      <w:r>
        <w:rPr/>
        <w:t>1-2</w:t>
      </w:r>
      <w:r>
        <w:rPr>
          <w:rtl w:val="true"/>
        </w:rPr>
        <w:t xml:space="preserve">- </w:t>
      </w:r>
      <w:r>
        <w:rPr>
          <w:rtl w:val="true"/>
        </w:rPr>
        <w:t>پزشکی واقسام رشته‌های پزشکی</w:t>
      </w:r>
      <w:bookmarkEnd w:id="1136"/>
    </w:p>
    <w:p>
      <w:pPr>
        <w:pStyle w:val="BookText"/>
        <w:rPr/>
      </w:pPr>
      <w:r>
        <w:rPr>
          <w:rFonts w:ascii="IRNazanin" w:hAnsi="IRNazanin" w:eastAsia="IRNazanin"/>
          <w:color w:val="111111"/>
          <w:sz w:val="28"/>
          <w:sz w:val="28"/>
          <w:szCs w:val="28"/>
          <w:rtl w:val="true"/>
          <w:lang w:bidi="fa-IR"/>
        </w:rPr>
        <w:t xml:space="preserve">البته، من این نکته را در همین جا بگویم که رشته‌ی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خانم‌ها از اولویّت برخوردار است؛ زیرا ما که به وجود یک فاصله‌ی ارتباطی و آمیزشیِ اجتماعی بین زن و مرد معتقدیم و تأکید داریم که نباید اختلاط بی‌قیدوشرط بین زن و مرد باشد و معتقد به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کامل و واقعی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نمی‌توانیم در مسأله‌ی پزشکی بی‌تفاوت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تعداد که پزشک مرد داریم، به همان تعداد هم پزشک زن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بگذاریم زن‌ها برای مراجعات پزشکی خود، به طبیب زن مراجعه کنند و هیچ لزومی ندارد که ما این فاصله را برنداریم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کاری بکنیم که زن‌ها بتوانند بدون هیچ‌گونه مشکلی، به طبیب مراجعه کنند و آن طبیب هم طبیب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خانم‌ها خیال می‌کردند که اگر زن در رشته‌ی زنان درس می‌خواند، بایستی فقط در زمینه‌ی بیماری‌های ویژه‌ی زنان و مسأله‌ی زایمان درس بخواند؛ درحالی که این طور نیست و خانم‌ها موظفند که انواع و اقسام رشته‌های تخصصی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قلب و داخلی و اعصاب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است</w:t>
      </w:r>
      <w:r>
        <w:rPr>
          <w:rFonts w:eastAsia="IRNazanin" w:cs="IRNazanin"/>
          <w:color w:val="111111"/>
          <w:sz w:val="28"/>
          <w:szCs w:val="28"/>
          <w:rtl w:val="true"/>
          <w:lang w:bidi="fa-IR"/>
        </w:rPr>
        <w:t>.</w:t>
      </w:r>
      <w:r>
        <w:rPr>
          <w:rStyle w:val="FootnoteAnchor"/>
          <w:rtl w:val="true"/>
        </w:rPr>
        <w:footnoteReference w:id="603"/>
      </w:r>
    </w:p>
    <w:p>
      <w:pPr>
        <w:pStyle w:val="Heading6"/>
        <w:numPr>
          <w:ilvl w:val="5"/>
          <w:numId w:val="1"/>
        </w:numPr>
        <w:rPr/>
      </w:pPr>
      <w:bookmarkStart w:id="1137" w:name="__RefHeading___Toc2690157_581953129"/>
      <w:bookmarkStart w:id="1138" w:name="_Toc455"/>
      <w:bookmarkEnd w:id="1137"/>
      <w:r>
        <w:rPr/>
        <w:t>2-2</w:t>
      </w:r>
      <w:r>
        <w:rPr>
          <w:rtl w:val="true"/>
        </w:rPr>
        <w:t xml:space="preserve">- </w:t>
      </w:r>
      <w:r>
        <w:rPr>
          <w:rtl w:val="true"/>
        </w:rPr>
        <w:t>فعّالیت‌های قرآنی</w:t>
      </w:r>
      <w:bookmarkEnd w:id="113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خداوند متعال به شماها توفیق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همه‌ی خانم‌های محترم، بانوان گرامی که در بخش‌های مختلف کشور در کار قرآنی فعالند، صمیمانه تشکر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شماها در عرصه‌ی کار قرآنی، به جامعه‌ی زن کشور الهام خواهد </w:t>
      </w:r>
      <w:bookmarkStart w:id="1139" w:name="pg5563_41079"/>
    </w:p>
    <w:p>
      <w:pPr>
        <w:pStyle w:val="BookText"/>
        <w:rPr/>
      </w:pPr>
      <w:bookmarkEnd w:id="1139"/>
      <w:r>
        <w:rPr>
          <w:rFonts w:ascii="IRNazanin" w:hAnsi="IRNazanin" w:eastAsia="IRNazanin"/>
          <w:color w:val="111111"/>
          <w:sz w:val="28"/>
          <w:sz w:val="28"/>
          <w:szCs w:val="28"/>
          <w:rtl w:val="true"/>
          <w:lang w:bidi="fa-IR"/>
        </w:rPr>
        <w:t xml:space="preserve">داد و زنان کشور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نیمی از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ان‌شاءالله به قرآن متمایل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زن‌ها با قرآن مأنوس بشوند، بسیاری از مشکلات جامعه حل خواهد شد؛ چون انسان‌های نسل بعد در دامن زن پرورش پیدا می‌کند و زن آشنای با قرآن و مأنوس با قرآن و متفاهم با مفاهیم قرآن، خیلی می‌تواند در تربیت فرزند تأثیراتی داشته باشد و امیدواریم ان‌شاءالله به برکت این حرکت عظیم شماها، فردای جامعه‌ی ما به‌مراتب از امروز قرآنی‌تر باشد</w:t>
      </w:r>
      <w:r>
        <w:rPr>
          <w:rFonts w:eastAsia="IRNazanin" w:cs="IRNazanin"/>
          <w:color w:val="111111"/>
          <w:sz w:val="28"/>
          <w:szCs w:val="28"/>
          <w:rtl w:val="true"/>
          <w:lang w:bidi="fa-IR"/>
        </w:rPr>
        <w:t>.</w:t>
      </w:r>
      <w:r>
        <w:rPr>
          <w:rStyle w:val="FootnoteAnchor"/>
          <w:rtl w:val="true"/>
        </w:rPr>
        <w:footnoteReference w:id="604"/>
      </w:r>
    </w:p>
    <w:p>
      <w:pPr>
        <w:pStyle w:val="Heading6"/>
        <w:numPr>
          <w:ilvl w:val="5"/>
          <w:numId w:val="1"/>
        </w:numPr>
        <w:rPr/>
      </w:pPr>
      <w:bookmarkStart w:id="1140" w:name="__RefHeading___Toc2690159_581953129"/>
      <w:bookmarkStart w:id="1141" w:name="_Toc456"/>
      <w:bookmarkEnd w:id="1140"/>
      <w:r>
        <w:rPr/>
        <w:t>3-2</w:t>
      </w:r>
      <w:r>
        <w:rPr>
          <w:rtl w:val="true"/>
        </w:rPr>
        <w:t xml:space="preserve">- </w:t>
      </w:r>
      <w:r>
        <w:rPr>
          <w:rtl w:val="true"/>
        </w:rPr>
        <w:t>فعّالیت علمی</w:t>
      </w:r>
      <w:bookmarkEnd w:id="1141"/>
    </w:p>
    <w:p>
      <w:pPr>
        <w:pStyle w:val="BookText"/>
        <w:rPr/>
      </w:pPr>
      <w:r>
        <w:rPr>
          <w:rFonts w:ascii="IRNazanin" w:hAnsi="IRNazanin" w:eastAsia="IRNazanin"/>
          <w:color w:val="111111"/>
          <w:sz w:val="28"/>
          <w:sz w:val="28"/>
          <w:szCs w:val="28"/>
          <w:rtl w:val="true"/>
          <w:lang w:bidi="fa-IR"/>
        </w:rPr>
        <w:t>اگر خانم‌ها می‌خواهند وارد فعّالیت‌های اجتماعی و سیاسی شوند، مانعی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فعّالیت علمی، خیلی خوب است و بر سایر فعّالیت‌ها ترجیح دارد</w:t>
      </w:r>
      <w:r>
        <w:rPr>
          <w:rFonts w:eastAsia="IRNazanin" w:cs="IRNazanin"/>
          <w:color w:val="111111"/>
          <w:sz w:val="28"/>
          <w:szCs w:val="28"/>
          <w:rtl w:val="true"/>
          <w:lang w:bidi="fa-IR"/>
        </w:rPr>
        <w:t>.</w:t>
      </w:r>
      <w:r>
        <w:rPr>
          <w:rStyle w:val="FootnoteAnchor"/>
          <w:rtl w:val="true"/>
        </w:rPr>
        <w:footnoteReference w:id="605"/>
      </w:r>
    </w:p>
    <w:p>
      <w:pPr>
        <w:pStyle w:val="Heading6"/>
        <w:numPr>
          <w:ilvl w:val="5"/>
          <w:numId w:val="1"/>
        </w:numPr>
        <w:rPr/>
      </w:pPr>
      <w:bookmarkStart w:id="1142" w:name="__RefHeading___Toc2690161_581953129"/>
      <w:bookmarkStart w:id="1143" w:name="_Toc457"/>
      <w:bookmarkEnd w:id="1142"/>
      <w:r>
        <w:rPr/>
        <w:t>3</w:t>
      </w:r>
      <w:r>
        <w:rPr>
          <w:rtl w:val="true"/>
        </w:rPr>
        <w:t xml:space="preserve">- </w:t>
      </w:r>
      <w:r>
        <w:rPr>
          <w:rtl w:val="true"/>
        </w:rPr>
        <w:t>الزامات حضور اجتماعی واشتغال زن</w:t>
      </w:r>
      <w:bookmarkEnd w:id="1143"/>
    </w:p>
    <w:p>
      <w:pPr>
        <w:pStyle w:val="Heading6"/>
        <w:numPr>
          <w:ilvl w:val="5"/>
          <w:numId w:val="1"/>
        </w:numPr>
        <w:rPr/>
      </w:pPr>
      <w:bookmarkStart w:id="1144" w:name="__RefHeading___Toc2690163_581953129"/>
      <w:bookmarkStart w:id="1145" w:name="_Toc458"/>
      <w:bookmarkEnd w:id="1144"/>
      <w:r>
        <w:rPr/>
        <w:t>1-3</w:t>
      </w:r>
      <w:r>
        <w:rPr>
          <w:rtl w:val="true"/>
        </w:rPr>
        <w:t xml:space="preserve">- </w:t>
      </w:r>
      <w:r>
        <w:rPr>
          <w:rtl w:val="true"/>
        </w:rPr>
        <w:t>کار وشغل نبایدباکرامت وارزش معنوی انسانی زن در تنافی باشد</w:t>
      </w:r>
      <w:bookmarkEnd w:id="1145"/>
    </w:p>
    <w:p>
      <w:pPr>
        <w:pStyle w:val="BookText"/>
        <w:rPr/>
      </w:pPr>
      <w:r>
        <w:rPr>
          <w:rFonts w:ascii="IRNazanin" w:hAnsi="IRNazanin" w:eastAsia="IRNazanin"/>
          <w:color w:val="111111"/>
          <w:sz w:val="28"/>
          <w:sz w:val="28"/>
          <w:szCs w:val="28"/>
          <w:rtl w:val="true"/>
          <w:lang w:bidi="fa-IR"/>
        </w:rPr>
        <w:t>یک کشور که نمی‌تواند از نیروی کار زنان در عرصه‌های مختلف بی‌نیاز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نباید با کرامت و ارزش معنوی و انسانی زن منافات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زن را تذلیل کنند و او را وادار به تواضع و خضوع نمایند</w:t>
      </w:r>
      <w:r>
        <w:rPr>
          <w:rFonts w:eastAsia="IRNazanin" w:cs="IRNazanin"/>
          <w:color w:val="111111"/>
          <w:sz w:val="28"/>
          <w:szCs w:val="28"/>
          <w:rtl w:val="true"/>
          <w:lang w:bidi="fa-IR"/>
        </w:rPr>
        <w:t>.</w:t>
      </w:r>
      <w:r>
        <w:rPr>
          <w:rStyle w:val="FootnoteAnchor"/>
          <w:rtl w:val="true"/>
        </w:rPr>
        <w:footnoteReference w:id="606"/>
      </w:r>
    </w:p>
    <w:p>
      <w:pPr>
        <w:pStyle w:val="Heading6"/>
        <w:numPr>
          <w:ilvl w:val="5"/>
          <w:numId w:val="1"/>
        </w:numPr>
        <w:rPr/>
      </w:pPr>
      <w:bookmarkStart w:id="1146" w:name="__RefHeading___Toc2690165_581953129"/>
      <w:bookmarkStart w:id="1147" w:name="_Toc459"/>
      <w:bookmarkEnd w:id="1146"/>
      <w:r>
        <w:rPr/>
        <w:t>2-3</w:t>
      </w:r>
      <w:r>
        <w:rPr>
          <w:rtl w:val="true"/>
        </w:rPr>
        <w:t xml:space="preserve">- </w:t>
      </w:r>
      <w:r>
        <w:rPr>
          <w:rtl w:val="true"/>
        </w:rPr>
        <w:t>لطمه نزدن به پیوند زناشویی</w:t>
      </w:r>
      <w:bookmarkEnd w:id="1147"/>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ما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موافقید زن ها بروند کار کنند؟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با بیکاری خانم ها مخالفیم؛ زن باید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کارِ داخل خانه و یکی کار بیرون خانه، هر دو کار است؛ اگر کسی استعداد دارد در کارهای مربوط به بیرون منزل، باید انجام بدهد، خیلی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یک شرط دارد، باید جوری باشد که این اشتغال حتی در داخل خانه به پیوند زن و شوهر لطمه ای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خانم‌ها هستند که خودشان را از صبح تا شب می‌کُشند، </w:t>
      </w:r>
      <w:bookmarkStart w:id="1148" w:name="pg5563_41080"/>
    </w:p>
    <w:p>
      <w:pPr>
        <w:pStyle w:val="BookText"/>
        <w:rPr/>
      </w:pPr>
      <w:bookmarkEnd w:id="1148"/>
      <w:r>
        <w:rPr>
          <w:rFonts w:ascii="IRNazanin" w:hAnsi="IRNazanin" w:eastAsia="IRNazanin"/>
          <w:color w:val="111111"/>
          <w:sz w:val="28"/>
          <w:sz w:val="28"/>
          <w:szCs w:val="28"/>
          <w:rtl w:val="true"/>
          <w:lang w:bidi="fa-IR"/>
        </w:rPr>
        <w:t>بعد که مرد به خانه می‌آید، حوصله‌ی یک لبخند زدن به او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خانه را باید کرد امّا نه آن‌قدری که این کار به انهدام خانواده منتهی بشود</w:t>
      </w:r>
      <w:r>
        <w:rPr>
          <w:rFonts w:eastAsia="IRNazanin" w:cs="IRNazanin"/>
          <w:color w:val="111111"/>
          <w:sz w:val="28"/>
          <w:szCs w:val="28"/>
          <w:rtl w:val="true"/>
          <w:lang w:bidi="fa-IR"/>
        </w:rPr>
        <w:t>.</w:t>
      </w:r>
      <w:r>
        <w:rPr>
          <w:rStyle w:val="FootnoteAnchor"/>
          <w:rtl w:val="true"/>
        </w:rPr>
        <w:footnoteReference w:id="607"/>
      </w:r>
    </w:p>
    <w:p>
      <w:pPr>
        <w:pStyle w:val="Heading6"/>
        <w:numPr>
          <w:ilvl w:val="5"/>
          <w:numId w:val="1"/>
        </w:numPr>
        <w:rPr/>
      </w:pPr>
      <w:bookmarkStart w:id="1149" w:name="__RefHeading___Toc2690167_581953129"/>
      <w:bookmarkStart w:id="1150" w:name="_Toc460"/>
      <w:bookmarkEnd w:id="1149"/>
      <w:r>
        <w:rPr/>
        <w:t>3-3</w:t>
      </w:r>
      <w:r>
        <w:rPr>
          <w:rtl w:val="true"/>
        </w:rPr>
        <w:t xml:space="preserve">- </w:t>
      </w:r>
      <w:r>
        <w:rPr>
          <w:rtl w:val="true"/>
        </w:rPr>
        <w:t>رعایت حدود و احکام الهی و اخلاق معاشرتی</w:t>
      </w:r>
      <w:bookmarkEnd w:id="1150"/>
    </w:p>
    <w:p>
      <w:pPr>
        <w:pStyle w:val="BookText"/>
        <w:rPr/>
      </w:pPr>
      <w:r>
        <w:rPr>
          <w:rFonts w:ascii="IRNazanin" w:hAnsi="IRNazanin" w:eastAsia="IRNazanin"/>
          <w:color w:val="111111"/>
          <w:sz w:val="28"/>
          <w:sz w:val="28"/>
          <w:szCs w:val="28"/>
          <w:rtl w:val="true"/>
          <w:lang w:bidi="fa-IR"/>
        </w:rPr>
        <w:t xml:space="preserve">اما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مرز بین زن و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مرز هم این نیست که زنان و مردان در یک محیط تحصیل نکنند، در یک محیط عبادت نکنند، در یک محیط کار نکنند و در یک محیط خرید و فروش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قبیل موارد،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معنایش این است که حدّ و حدودی در اخلاق معاشرتی خودشان قائل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این‌جا حجاب خودش را حفظ می‌کند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امروز بحمدالله زنان ما در میدان‌های گوناگونی پیشرفت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زنان و دختران را از تحصیل علم باز داشت؛ باید کمک کرد تا تحصیل کنند و معرفت و بصیرت پیدا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می‌توانند در همه‌ی مسائل، دوشادوش مردان باشند؛ البته باید حدود الهی و احکام الهی حفظ بشود</w:t>
      </w:r>
      <w:r>
        <w:rPr>
          <w:rFonts w:eastAsia="IRNazanin" w:cs="IRNazanin"/>
          <w:color w:val="111111"/>
          <w:sz w:val="28"/>
          <w:szCs w:val="28"/>
          <w:rtl w:val="true"/>
          <w:lang w:bidi="fa-IR"/>
        </w:rPr>
        <w:t>.</w:t>
      </w:r>
      <w:r>
        <w:rPr>
          <w:rStyle w:val="FootnoteAnchor"/>
          <w:rtl w:val="true"/>
        </w:rPr>
        <w:footnoteReference w:id="609"/>
      </w:r>
    </w:p>
    <w:p>
      <w:pPr>
        <w:pStyle w:val="Heading6"/>
        <w:numPr>
          <w:ilvl w:val="5"/>
          <w:numId w:val="1"/>
        </w:numPr>
        <w:rPr/>
      </w:pPr>
      <w:bookmarkStart w:id="1151" w:name="__RefHeading___Toc2690169_581953129"/>
      <w:bookmarkStart w:id="1152" w:name="_Toc461"/>
      <w:bookmarkEnd w:id="1151"/>
      <w:r>
        <w:rPr/>
        <w:t>4-3</w:t>
      </w:r>
      <w:r>
        <w:rPr>
          <w:rtl w:val="true"/>
        </w:rPr>
        <w:t xml:space="preserve">- </w:t>
      </w:r>
      <w:r>
        <w:rPr>
          <w:rtl w:val="true"/>
        </w:rPr>
        <w:t>عدم مانعیّت با بچه‌داری ومتناسب بودن با توان جسمانی و شوق وعلاقه آن‌ها</w:t>
      </w:r>
      <w:bookmarkEnd w:id="115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را از فعّالیت اقتصادی و اجتماعی ممنوع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استنادِ نظرِ اسلام،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چنین حرفی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طرف، این را هم که زن را مجبور به انجام کارهای سنگین و تلاش‌های دشوار اقتصادی، اجتماعی یا سیاسی کنند، اسلام توصیه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اسلام، یک نظر 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اگر فرصت و فراغت داشته باشد، بچه‌داری مانع او نگردد، شوق و علاقه و نیرو و توان جسمانی داشته باشد و بخواهد وارد فعّالیت‌های اجتماعی، سیاسی یا اقتصادی شود، مانعی ندارد</w:t>
      </w:r>
      <w:r>
        <w:rPr>
          <w:rFonts w:eastAsia="IRNazanin" w:cs="IRNazanin"/>
          <w:color w:val="111111"/>
          <w:sz w:val="28"/>
          <w:szCs w:val="28"/>
          <w:rtl w:val="true"/>
          <w:lang w:bidi="fa-IR"/>
        </w:rPr>
        <w:t xml:space="preserve">. </w:t>
      </w:r>
      <w:bookmarkStart w:id="1153" w:name="pg5563_41081"/>
    </w:p>
    <w:p>
      <w:pPr>
        <w:pStyle w:val="BookText"/>
        <w:rPr/>
      </w:pPr>
      <w:bookmarkEnd w:id="1153"/>
      <w:r>
        <w:rPr>
          <w:rFonts w:ascii="IRNazanin" w:hAnsi="IRNazanin" w:eastAsia="IRNazanin"/>
          <w:color w:val="111111"/>
          <w:sz w:val="28"/>
          <w:sz w:val="28"/>
          <w:szCs w:val="28"/>
          <w:rtl w:val="true"/>
          <w:lang w:bidi="fa-IR"/>
        </w:rPr>
        <w:t>امّا این‌که او را مجبور کنند و بگویند باید حتماً شغلی بپذیری، روزی فلان قدر کار کنی تا با درآمد آن بتوانی در تأمین هزینه‌ی خانوار، سهمی به عهده بگیری،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اسلام از زن نخواسته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یک نوع تحمیل بر زن به حساب می‌آورد</w:t>
      </w:r>
      <w:r>
        <w:rPr>
          <w:rFonts w:eastAsia="IRNazanin" w:cs="IRNazanin"/>
          <w:color w:val="111111"/>
          <w:sz w:val="28"/>
          <w:szCs w:val="28"/>
          <w:rtl w:val="true"/>
          <w:lang w:bidi="fa-IR"/>
        </w:rPr>
        <w:t>.</w:t>
      </w:r>
      <w:r>
        <w:rPr>
          <w:rStyle w:val="FootnoteAnchor"/>
          <w:rtl w:val="true"/>
        </w:rPr>
        <w:footnoteReference w:id="610"/>
      </w:r>
    </w:p>
    <w:p>
      <w:pPr>
        <w:pStyle w:val="Heading6"/>
        <w:numPr>
          <w:ilvl w:val="5"/>
          <w:numId w:val="1"/>
        </w:numPr>
        <w:rPr/>
      </w:pPr>
      <w:bookmarkStart w:id="1154" w:name="__RefHeading___Toc2690171_581953129"/>
      <w:bookmarkStart w:id="1155" w:name="_Toc462"/>
      <w:bookmarkEnd w:id="1154"/>
      <w:r>
        <w:rPr/>
        <w:t>5-3</w:t>
      </w:r>
      <w:r>
        <w:rPr>
          <w:rtl w:val="true"/>
        </w:rPr>
        <w:t xml:space="preserve">- </w:t>
      </w:r>
      <w:r>
        <w:rPr>
          <w:rtl w:val="true"/>
        </w:rPr>
        <w:t>عدم تحمیل کار سنگین</w:t>
      </w:r>
      <w:bookmarkEnd w:id="1155"/>
    </w:p>
    <w:p>
      <w:pPr>
        <w:pStyle w:val="BookText"/>
        <w:rPr/>
      </w:pPr>
      <w:r>
        <w:rPr>
          <w:rFonts w:ascii="IRNazanin" w:hAnsi="IRNazanin" w:eastAsia="IRNazanin"/>
          <w:color w:val="111111"/>
          <w:sz w:val="28"/>
          <w:sz w:val="28"/>
          <w:szCs w:val="28"/>
          <w:rtl w:val="true"/>
          <w:lang w:bidi="fa-IR"/>
        </w:rPr>
        <w:t>چون از لحاظ جسمانی زن ظریف‌تر از مرد است، لذا ضرورت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کار سنگین بر زن، ظلم به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را توصیه نمی‌کند؛ چنان که منع هم نمی‌کند</w:t>
      </w:r>
      <w:r>
        <w:rPr>
          <w:rFonts w:eastAsia="IRNazanin" w:cs="IRNazanin"/>
          <w:color w:val="111111"/>
          <w:sz w:val="28"/>
          <w:szCs w:val="28"/>
          <w:rtl w:val="true"/>
          <w:lang w:bidi="fa-IR"/>
        </w:rPr>
        <w:t>.</w:t>
      </w:r>
      <w:r>
        <w:rPr>
          <w:rStyle w:val="FootnoteAnchor"/>
          <w:rtl w:val="true"/>
        </w:rPr>
        <w:footnoteReference w:id="611"/>
      </w:r>
    </w:p>
    <w:p>
      <w:pPr>
        <w:pStyle w:val="Heading6"/>
        <w:numPr>
          <w:ilvl w:val="5"/>
          <w:numId w:val="1"/>
        </w:numPr>
        <w:rPr/>
      </w:pPr>
      <w:bookmarkStart w:id="1156" w:name="__RefHeading___Toc2690173_581953129"/>
      <w:bookmarkStart w:id="1157" w:name="_Toc463"/>
      <w:bookmarkEnd w:id="1156"/>
      <w:r>
        <w:rPr/>
        <w:t>6-3</w:t>
      </w:r>
      <w:r>
        <w:rPr>
          <w:rtl w:val="true"/>
        </w:rPr>
        <w:t xml:space="preserve">- </w:t>
      </w:r>
      <w:r>
        <w:rPr>
          <w:rtl w:val="true"/>
        </w:rPr>
        <w:t>رعایت عفّت وعفاف و عدم اختلاط وامتزاج با مردان</w:t>
      </w:r>
      <w:bookmarkEnd w:id="1157"/>
    </w:p>
    <w:p>
      <w:pPr>
        <w:pStyle w:val="BookText"/>
        <w:rPr/>
      </w:pPr>
      <w:r>
        <w:rPr>
          <w:rFonts w:ascii="IRNazanin" w:hAnsi="IRNazanin" w:eastAsia="IRNazanin"/>
          <w:color w:val="111111"/>
          <w:sz w:val="28"/>
          <w:sz w:val="28"/>
          <w:szCs w:val="28"/>
          <w:rtl w:val="true"/>
          <w:lang w:bidi="fa-IR"/>
        </w:rPr>
        <w:t>چنان‌چه دختری مثلاً مایل است پزشک شود، یا فعّالیت اقتصادی کند، یا در رشته‌های علمی کار کند، یا در دانشگاه تدریس کند، یا در کارهای سیاسی وارد شود، یا روزنامه‌نگار شود، برای او میدان‌ها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رعایت عفّت و عفاف و عدم اختلاط و امتزاج زن و مرد، در جامعه‌ی اسلامی میدان برای زن و مرد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این معنا، همه‌ی آثار اسلامی است که در این زمینه‌ها وجود دارد و همه‌ی تکالیف اسلامی است که زن و مرد را به طور یکسان، از مسؤولیت اجتماعی برخوردار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اصبح لا یهتم بامور المسلمین فلیس بمسلم</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مخصوص مردان نیست؛ زنان هم باید به امور مسلمانان و جامعه‌ی اسلامی و امور جهان اسلام و همه‌ی مسائلی که در دنیا می‌گذرد، احساس مسؤولیت کنند و اهتمام نمایند؛ چون وظیفه‌ی اسلامی است</w:t>
      </w:r>
      <w:r>
        <w:rPr>
          <w:rFonts w:eastAsia="IRNazanin" w:cs="IRNazanin"/>
          <w:color w:val="111111"/>
          <w:sz w:val="28"/>
          <w:szCs w:val="28"/>
          <w:rtl w:val="true"/>
          <w:lang w:bidi="fa-IR"/>
        </w:rPr>
        <w:t>.</w:t>
      </w:r>
      <w:r>
        <w:rPr>
          <w:rStyle w:val="FootnoteAnchor"/>
          <w:rtl w:val="true"/>
        </w:rPr>
        <w:footnoteReference w:id="613"/>
      </w:r>
    </w:p>
    <w:p>
      <w:pPr>
        <w:pStyle w:val="Heading6"/>
        <w:numPr>
          <w:ilvl w:val="5"/>
          <w:numId w:val="1"/>
        </w:numPr>
        <w:rPr/>
      </w:pPr>
      <w:bookmarkStart w:id="1158" w:name="__RefHeading___Toc2690175_581953129"/>
      <w:bookmarkStart w:id="1159" w:name="_Toc464"/>
      <w:bookmarkEnd w:id="1158"/>
      <w:r>
        <w:rPr/>
        <w:t>7-3</w:t>
      </w:r>
      <w:r>
        <w:rPr>
          <w:rtl w:val="true"/>
        </w:rPr>
        <w:t xml:space="preserve">- </w:t>
      </w:r>
      <w:r>
        <w:rPr>
          <w:rtl w:val="true"/>
        </w:rPr>
        <w:t>پرهیز از ملعبه شدن به‌وسیله‌ی دیگران در مسائل شهوانی وجنسی</w:t>
      </w:r>
      <w:bookmarkEnd w:id="115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شما زنان، سنگربان ارزش‌های اسلامی در مقابل وضع جاهلی دنیای غرب </w:t>
      </w:r>
      <w:bookmarkStart w:id="1160" w:name="pg5563_41082"/>
    </w:p>
    <w:p>
      <w:pPr>
        <w:pStyle w:val="BookText"/>
        <w:rPr/>
      </w:pPr>
      <w:bookmarkEnd w:id="1160"/>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که دارید از این حصار مستحکم فرهنگ اسلامی محافظت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در فرهنگ، در سیاست و در همه چیز، زن باید پرورش اسلامی پیدا کند؛ در میدان‌های اجتماعی و اقتصادی و سیاسی و همه جا برود و پیشتاز باشد؛ امّا در مسائل شهوانی و جنسی، ملعبه‌ی دست این و آن نشود؛ این حرف ماست</w:t>
      </w:r>
      <w:r>
        <w:rPr>
          <w:rFonts w:eastAsia="IRNazanin" w:cs="IRNazanin"/>
          <w:color w:val="111111"/>
          <w:sz w:val="28"/>
          <w:szCs w:val="28"/>
          <w:rtl w:val="true"/>
          <w:lang w:bidi="fa-IR"/>
        </w:rPr>
        <w:t>.</w:t>
      </w:r>
      <w:r>
        <w:rPr>
          <w:rStyle w:val="FootnoteAnchor"/>
          <w:rtl w:val="true"/>
        </w:rPr>
        <w:footnoteReference w:id="614"/>
      </w:r>
    </w:p>
    <w:p>
      <w:pPr>
        <w:pStyle w:val="Heading6"/>
        <w:numPr>
          <w:ilvl w:val="5"/>
          <w:numId w:val="1"/>
        </w:numPr>
        <w:rPr/>
      </w:pPr>
      <w:bookmarkStart w:id="1161" w:name="__RefHeading___Toc2690177_581953129"/>
      <w:bookmarkStart w:id="1162" w:name="_Toc465"/>
      <w:bookmarkEnd w:id="1161"/>
      <w:r>
        <w:rPr/>
        <w:t>8-3</w:t>
      </w:r>
      <w:r>
        <w:rPr>
          <w:rtl w:val="true"/>
        </w:rPr>
        <w:t xml:space="preserve">- </w:t>
      </w:r>
      <w:r>
        <w:rPr>
          <w:rtl w:val="true"/>
        </w:rPr>
        <w:t>رعایت حسّاسیت‌های اسلامی نسبت به روابط ونوع اختلاط مرد وزن وحفظ حدّ ومرزها در روابط</w:t>
      </w:r>
      <w:bookmarkEnd w:id="1162"/>
    </w:p>
    <w:p>
      <w:pPr>
        <w:pStyle w:val="BookText"/>
        <w:rPr/>
      </w:pPr>
      <w:r>
        <w:rPr>
          <w:rFonts w:ascii="IRNazanin" w:hAnsi="IRNazanin" w:eastAsia="IRNazanin"/>
          <w:color w:val="111111"/>
          <w:sz w:val="28"/>
          <w:sz w:val="28"/>
          <w:szCs w:val="28"/>
          <w:rtl w:val="true"/>
          <w:lang w:bidi="fa-IR"/>
        </w:rPr>
        <w:t>در عرصه‌ی این فعّالیت‌ها، اسلام حدودی را معیّن کرده است که این حدود، مربوط به زن و اجازه داشتن او برای فعّالیت نیست؛ مربوط به اختلاط زن و مرد است که اسلام روی این مسأله حسّاسیت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معتقد است که مرد و زن باید یک مرزبندی میان خودشان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خیابان، در اداره، در تجارتخانه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زن و مرد مسلمان، حجاب و مرزی معیّن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اختلاط و امتزاج زن و مرد، مثل اختلاط و امتزاج مردان با هم و زنان با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باید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 باید رعایت کند و هم زن باید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حسّاسیتِ اسلام نسبت به روابط و نوع اختلاط مرد و زن رعایت شود، همه‌ی کار هایی که مردان می‌توانند در عرصه‌ی اجتماعی انجام دهند، زنان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قدرت جسمانی و شوق و فرصتش را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انجام دهند</w:t>
      </w:r>
      <w:r>
        <w:rPr>
          <w:rFonts w:eastAsia="IRNazanin" w:cs="IRNazanin"/>
          <w:color w:val="111111"/>
          <w:sz w:val="28"/>
          <w:szCs w:val="28"/>
          <w:rtl w:val="true"/>
          <w:lang w:bidi="fa-IR"/>
        </w:rPr>
        <w:t>.</w:t>
      </w:r>
      <w:r>
        <w:rPr>
          <w:rStyle w:val="FootnoteAnchor"/>
          <w:rtl w:val="true"/>
        </w:rPr>
        <w:footnoteReference w:id="615"/>
      </w:r>
    </w:p>
    <w:p>
      <w:pPr>
        <w:pStyle w:val="Heading6"/>
        <w:numPr>
          <w:ilvl w:val="5"/>
          <w:numId w:val="1"/>
        </w:numPr>
        <w:rPr/>
      </w:pPr>
      <w:bookmarkStart w:id="1163" w:name="__RefHeading___Toc2690179_581953129"/>
      <w:bookmarkStart w:id="1164" w:name="_Toc466"/>
      <w:bookmarkEnd w:id="1163"/>
      <w:r>
        <w:rPr/>
        <w:t>9-3</w:t>
      </w:r>
      <w:r>
        <w:rPr>
          <w:rtl w:val="true"/>
        </w:rPr>
        <w:t xml:space="preserve">- </w:t>
      </w:r>
      <w:r>
        <w:rPr>
          <w:rtl w:val="true"/>
        </w:rPr>
        <w:t>احساس حضور اسلام در محیط کار</w:t>
      </w:r>
      <w:bookmarkEnd w:id="116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طوری شود که در محیط کار، اسلام حس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دوران طاغوت که انسان وقتی به داخل محیطی می‌رفت، احساس می‌کرد در آن محیط، همه چیز ضدّ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مسلمان و به یک آدم متدیّن که می‌رسیدند، نگاه‌ها از روی بُغض، از روی سردی و از روی بی‌اعتنایی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زنان؛ پوشش زنان؛ برخورد مردان؛ </w:t>
      </w:r>
      <w:bookmarkStart w:id="1165" w:name="pg5563_41083"/>
    </w:p>
    <w:p>
      <w:pPr>
        <w:pStyle w:val="BookText"/>
        <w:rPr/>
      </w:pPr>
      <w:bookmarkEnd w:id="1165"/>
      <w:r>
        <w:rPr>
          <w:rFonts w:ascii="IRNazanin" w:hAnsi="IRNazanin" w:eastAsia="IRNazanin"/>
          <w:color w:val="111111"/>
          <w:sz w:val="28"/>
          <w:sz w:val="28"/>
          <w:szCs w:val="28"/>
          <w:rtl w:val="true"/>
          <w:lang w:bidi="fa-IR"/>
        </w:rPr>
        <w:t>جلف‌گری هایی که گاهی بعضی از مردان و زنان می‌کردند؛ همه‌چیز غیراسلامی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مقابل آن، فضای اسلامی است؛ به نحوی که وقتی انسان وارد اداره‌ای می‌شود، نگاه کند ببیند آثار اسلام همه جا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ظهر می‌شود، مردم می روند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که می‌آید، با او با چهره‌ی بشّاش برخورد می‌کنند؛ کارش را انجام می‌دهند و حدود اسلامی را رعایت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پوشش مناسب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ارتباطات و برخوردشان در داخل اداره، متین و محترمانه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محیط، اسلامی است</w:t>
      </w:r>
      <w:r>
        <w:rPr>
          <w:rFonts w:eastAsia="IRNazanin" w:cs="IRNazanin"/>
          <w:color w:val="111111"/>
          <w:sz w:val="28"/>
          <w:szCs w:val="28"/>
          <w:rtl w:val="true"/>
          <w:lang w:bidi="fa-IR"/>
        </w:rPr>
        <w:t>.</w:t>
      </w:r>
      <w:r>
        <w:rPr>
          <w:rStyle w:val="FootnoteAnchor"/>
          <w:rtl w:val="true"/>
        </w:rPr>
        <w:footnoteReference w:id="616"/>
      </w:r>
    </w:p>
    <w:p>
      <w:pPr>
        <w:pStyle w:val="Heading6"/>
        <w:numPr>
          <w:ilvl w:val="5"/>
          <w:numId w:val="1"/>
        </w:numPr>
        <w:rPr/>
      </w:pPr>
      <w:bookmarkStart w:id="1166" w:name="__RefHeading___Toc2690181_581953129"/>
      <w:bookmarkStart w:id="1167" w:name="_Toc467"/>
      <w:bookmarkEnd w:id="1166"/>
      <w:r>
        <w:rPr>
          <w:rtl w:val="true"/>
        </w:rPr>
        <w:t>ب</w:t>
      </w:r>
      <w:r>
        <w:rPr>
          <w:rtl w:val="true"/>
        </w:rPr>
        <w:t xml:space="preserve">- </w:t>
      </w:r>
      <w:r>
        <w:rPr>
          <w:rtl w:val="true"/>
        </w:rPr>
        <w:t>علم آموزی</w:t>
      </w:r>
      <w:bookmarkEnd w:id="1167"/>
    </w:p>
    <w:p>
      <w:pPr>
        <w:pStyle w:val="Heading6"/>
        <w:numPr>
          <w:ilvl w:val="5"/>
          <w:numId w:val="1"/>
        </w:numPr>
        <w:rPr/>
      </w:pPr>
      <w:bookmarkStart w:id="1168" w:name="__RefHeading___Toc2690183_581953129"/>
      <w:bookmarkStart w:id="1169" w:name="_Toc468"/>
      <w:bookmarkEnd w:id="1168"/>
      <w:r>
        <w:rPr/>
        <w:t>1</w:t>
      </w:r>
      <w:r>
        <w:rPr>
          <w:rtl w:val="true"/>
        </w:rPr>
        <w:t xml:space="preserve">- </w:t>
      </w:r>
      <w:r>
        <w:rPr>
          <w:rtl w:val="true"/>
        </w:rPr>
        <w:t>علم آموزی زن ازمنظراسلام</w:t>
      </w:r>
      <w:bookmarkEnd w:id="1169"/>
    </w:p>
    <w:p>
      <w:pPr>
        <w:pStyle w:val="Heading6"/>
        <w:numPr>
          <w:ilvl w:val="5"/>
          <w:numId w:val="1"/>
        </w:numPr>
        <w:rPr/>
      </w:pPr>
      <w:bookmarkStart w:id="1170" w:name="__RefHeading___Toc2690185_581953129"/>
      <w:bookmarkStart w:id="1171" w:name="_Toc469"/>
      <w:bookmarkEnd w:id="1170"/>
      <w:r>
        <w:rPr/>
        <w:t>1-1</w:t>
      </w:r>
      <w:r>
        <w:rPr>
          <w:rtl w:val="true"/>
        </w:rPr>
        <w:t xml:space="preserve">- </w:t>
      </w:r>
      <w:r>
        <w:rPr>
          <w:rtl w:val="true"/>
        </w:rPr>
        <w:t>عدم تفاوت بین دختر وپسر درمسئله‌ی علم آموزی</w:t>
      </w:r>
      <w:bookmarkEnd w:id="1171"/>
    </w:p>
    <w:p>
      <w:pPr>
        <w:pStyle w:val="BookText"/>
        <w:rPr/>
      </w:pPr>
      <w:r>
        <w:rPr>
          <w:rFonts w:ascii="IRNazanin" w:hAnsi="IRNazanin" w:eastAsia="IRNazanin"/>
          <w:color w:val="111111"/>
          <w:sz w:val="28"/>
          <w:sz w:val="28"/>
          <w:szCs w:val="28"/>
          <w:rtl w:val="true"/>
          <w:lang w:bidi="fa-IR"/>
        </w:rPr>
        <w:t>من به خانواده‌ها توصیه می‌کنم که اجازه دهند دخترهایشان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پدر و مادری، از روی تعصّبِ دینی، خیال کنند که باید جلوِ دختر را بگیرند تا تحصیلات عالیه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دین چنین چیزی نگفته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برای تحصیل علم، میان دختر وپسر فرقی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 شما تحصیلات عالیه می‌کند، بگذارید دختر شما هم به تحصیلات عالیه بپردازد</w:t>
      </w:r>
      <w:r>
        <w:rPr>
          <w:rFonts w:eastAsia="IRNazanin" w:cs="IRNazanin"/>
          <w:color w:val="111111"/>
          <w:sz w:val="28"/>
          <w:szCs w:val="28"/>
          <w:rtl w:val="true"/>
          <w:lang w:bidi="fa-IR"/>
        </w:rPr>
        <w:t>.</w:t>
      </w:r>
      <w:r>
        <w:rPr>
          <w:rStyle w:val="FootnoteAnchor"/>
          <w:rtl w:val="true"/>
        </w:rPr>
        <w:footnoteReference w:id="617"/>
      </w:r>
    </w:p>
    <w:p>
      <w:pPr>
        <w:pStyle w:val="Heading6"/>
        <w:numPr>
          <w:ilvl w:val="5"/>
          <w:numId w:val="1"/>
        </w:numPr>
        <w:rPr/>
      </w:pPr>
      <w:bookmarkStart w:id="1172" w:name="__RefHeading___Toc2690187_581953129"/>
      <w:bookmarkStart w:id="1173" w:name="_Toc470"/>
      <w:bookmarkEnd w:id="1172"/>
      <w:r>
        <w:rPr/>
        <w:t>2-1</w:t>
      </w:r>
      <w:r>
        <w:rPr>
          <w:rtl w:val="true"/>
        </w:rPr>
        <w:t xml:space="preserve">- </w:t>
      </w:r>
      <w:r>
        <w:rPr>
          <w:rtl w:val="true"/>
        </w:rPr>
        <w:t>وجوب علم آموزی برای زن ومرد</w:t>
      </w:r>
      <w:bookmarkEnd w:id="117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تکلیف برای زن‌ها، بیش‌تر از مردهاست؛ اگر چه در جامعه‌ی ما، آموزش رشته‌های مختلف علوم که برای ساختن این جامعه لازم می‌باشد، برای همه فریضه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بتوانند، حقیقتاً امروز از آن روز هایی است که کسب علم فریضه‌ی شرعی است؛ علاوه بر این‌که فریضه‌ی اجتماعی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کسب علم فقط یک امتیاز نیست که کسی بخواهد به جایی برسد و شغل پُردرآمدی داشته </w:t>
      </w:r>
      <w:bookmarkStart w:id="1174" w:name="pg5563_41084"/>
    </w:p>
    <w:p>
      <w:pPr>
        <w:pStyle w:val="BookText"/>
        <w:rPr/>
      </w:pPr>
      <w:bookmarkEnd w:id="1174"/>
      <w:r>
        <w:rPr>
          <w:rFonts w:ascii="IRNazanin" w:hAnsi="IRNazanin" w:eastAsia="IRNazanin"/>
          <w:color w:val="111111"/>
          <w:sz w:val="28"/>
          <w:sz w:val="28"/>
          <w:szCs w:val="28"/>
          <w:rtl w:val="true"/>
          <w:lang w:bidi="fa-IR"/>
        </w:rPr>
        <w:t>باشد؛ مسأله این است که کسانی که می‌توانند درس بخوانند، واجب است که درس بخوانند و تخصّص‌ها را پیدا کنند</w:t>
      </w:r>
      <w:r>
        <w:rPr>
          <w:rFonts w:eastAsia="IRNazanin" w:cs="IRNazanin"/>
          <w:color w:val="111111"/>
          <w:sz w:val="28"/>
          <w:szCs w:val="28"/>
          <w:rtl w:val="true"/>
          <w:lang w:bidi="fa-IR"/>
        </w:rPr>
        <w:t>.</w:t>
      </w:r>
      <w:r>
        <w:rPr>
          <w:rStyle w:val="FootnoteAnchor"/>
          <w:rtl w:val="true"/>
        </w:rPr>
        <w:footnoteReference w:id="618"/>
      </w:r>
    </w:p>
    <w:p>
      <w:pPr>
        <w:pStyle w:val="Heading6"/>
        <w:numPr>
          <w:ilvl w:val="5"/>
          <w:numId w:val="1"/>
        </w:numPr>
        <w:rPr/>
      </w:pPr>
      <w:bookmarkStart w:id="1175" w:name="__RefHeading___Toc2690189_581953129"/>
      <w:bookmarkStart w:id="1176" w:name="_Toc471"/>
      <w:bookmarkEnd w:id="1175"/>
      <w:r>
        <w:rPr/>
        <w:t>2</w:t>
      </w:r>
      <w:r>
        <w:rPr>
          <w:rtl w:val="true"/>
        </w:rPr>
        <w:t xml:space="preserve">- </w:t>
      </w:r>
      <w:r>
        <w:rPr>
          <w:rtl w:val="true"/>
        </w:rPr>
        <w:t>ضرورت علم آموزی زن</w:t>
      </w:r>
      <w:bookmarkEnd w:id="1176"/>
    </w:p>
    <w:p>
      <w:pPr>
        <w:pStyle w:val="Heading6"/>
        <w:numPr>
          <w:ilvl w:val="5"/>
          <w:numId w:val="1"/>
        </w:numPr>
        <w:rPr/>
      </w:pPr>
      <w:bookmarkStart w:id="1177" w:name="__RefHeading___Toc2690191_581953129"/>
      <w:bookmarkStart w:id="1178" w:name="_Toc472"/>
      <w:bookmarkEnd w:id="1177"/>
      <w:r>
        <w:rPr/>
        <w:t>1-2</w:t>
      </w:r>
      <w:r>
        <w:rPr>
          <w:rtl w:val="true"/>
        </w:rPr>
        <w:t xml:space="preserve">- </w:t>
      </w:r>
      <w:r>
        <w:rPr>
          <w:rtl w:val="true"/>
        </w:rPr>
        <w:t>مشارکت در سازندگی کشور</w:t>
      </w:r>
      <w:bookmarkEnd w:id="1178"/>
    </w:p>
    <w:p>
      <w:pPr>
        <w:pStyle w:val="BookText"/>
        <w:rPr/>
      </w:pPr>
      <w:r>
        <w:rPr>
          <w:rFonts w:ascii="IRNazanin" w:hAnsi="IRNazanin" w:eastAsia="IRNazanin"/>
          <w:color w:val="111111"/>
          <w:sz w:val="28"/>
          <w:sz w:val="28"/>
          <w:szCs w:val="28"/>
          <w:rtl w:val="true"/>
          <w:lang w:bidi="fa-IR"/>
        </w:rPr>
        <w:t>ما باید برای حرکت و تلاش در راه خدا، خود را آماده نگهداریم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جهت، زن و مرد هم فرقی نمی‌کند؛ مردان هم موظفند، زنان هم موظفند؛ مردان هم باید علم و دانش را تحصیل کنند، زنان هم باید علم و دانش را تحصیل کنند؛ مردان هم باید تا آن‌جا که می‌توانند و در هر نقطه‌ای که می‌توانند، در راه سازندگی کشور تلاش کنند، زنان هم باید در راه سازندگی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به‌خصوص سازندگی نسل نو و تربیت اسلامی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می‌توانند، تلاش کنند</w:t>
      </w:r>
      <w:r>
        <w:rPr>
          <w:rFonts w:eastAsia="IRNazanin" w:cs="IRNazanin"/>
          <w:color w:val="111111"/>
          <w:sz w:val="28"/>
          <w:szCs w:val="28"/>
          <w:rtl w:val="true"/>
          <w:lang w:bidi="fa-IR"/>
        </w:rPr>
        <w:t>.</w:t>
      </w:r>
      <w:r>
        <w:rPr>
          <w:rStyle w:val="FootnoteAnchor"/>
          <w:rtl w:val="true"/>
        </w:rPr>
        <w:footnoteReference w:id="619"/>
      </w:r>
    </w:p>
    <w:p>
      <w:pPr>
        <w:pStyle w:val="Heading6"/>
        <w:numPr>
          <w:ilvl w:val="5"/>
          <w:numId w:val="1"/>
        </w:numPr>
        <w:rPr/>
      </w:pPr>
      <w:bookmarkStart w:id="1179" w:name="__RefHeading___Toc2690193_581953129"/>
      <w:bookmarkStart w:id="1180" w:name="_Toc473"/>
      <w:bookmarkEnd w:id="1179"/>
      <w:r>
        <w:rPr/>
        <w:t>2-2</w:t>
      </w:r>
      <w:r>
        <w:rPr>
          <w:rtl w:val="true"/>
        </w:rPr>
        <w:t xml:space="preserve">- </w:t>
      </w:r>
      <w:r>
        <w:rPr>
          <w:rtl w:val="true"/>
        </w:rPr>
        <w:t>واقف شدن به شأن خودوآگاهی نسبت به تبلیغات بی پایه واساس استکبار جهانی نسبت به زن</w:t>
      </w:r>
      <w:bookmarkEnd w:id="1180"/>
    </w:p>
    <w:p>
      <w:pPr>
        <w:pStyle w:val="BookText"/>
        <w:rPr/>
      </w:pPr>
      <w:r>
        <w:rPr>
          <w:rFonts w:ascii="IRNazanin" w:hAnsi="IRNazanin" w:eastAsia="IRNazanin"/>
          <w:color w:val="111111"/>
          <w:sz w:val="28"/>
          <w:sz w:val="28"/>
          <w:szCs w:val="28"/>
          <w:rtl w:val="true"/>
          <w:lang w:bidi="fa-IR"/>
        </w:rPr>
        <w:t>اگر پسر شما تحصیلات عالیه می‌کند، بگذارید دختر شما هم به تحصیلات عالیه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دختران جوان ما درس بخوانند، علم بیاموزند، آگاهی پیدا کنند، به شأن خودشان واقف شوند و قدر خود را بدانند، تا بفهمند که تبلیغات استکبار جهانی درخصوص زن، چقدر بی‌پایه و اساس و پوچ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سواد، می‌شود این‌ها را فهمید</w:t>
      </w:r>
      <w:r>
        <w:rPr>
          <w:rFonts w:eastAsia="IRNazanin" w:cs="IRNazanin"/>
          <w:color w:val="111111"/>
          <w:sz w:val="28"/>
          <w:szCs w:val="28"/>
          <w:rtl w:val="true"/>
          <w:lang w:bidi="fa-IR"/>
        </w:rPr>
        <w:t>.</w:t>
      </w:r>
      <w:r>
        <w:rPr>
          <w:rStyle w:val="FootnoteAnchor"/>
          <w:rtl w:val="true"/>
        </w:rPr>
        <w:footnoteReference w:id="620"/>
      </w:r>
    </w:p>
    <w:p>
      <w:pPr>
        <w:pStyle w:val="Heading6"/>
        <w:numPr>
          <w:ilvl w:val="5"/>
          <w:numId w:val="1"/>
        </w:numPr>
        <w:rPr/>
      </w:pPr>
      <w:bookmarkStart w:id="1181" w:name="__RefHeading___Toc2690195_581953129"/>
      <w:bookmarkStart w:id="1182" w:name="_Toc474"/>
      <w:bookmarkEnd w:id="1181"/>
      <w:r>
        <w:rPr/>
        <w:t>3-2</w:t>
      </w:r>
      <w:r>
        <w:rPr>
          <w:rtl w:val="true"/>
        </w:rPr>
        <w:t xml:space="preserve">- </w:t>
      </w:r>
      <w:r>
        <w:rPr>
          <w:rtl w:val="true"/>
        </w:rPr>
        <w:t>عامل برای کنترل رفتار وتطبیق آن با حق وحقیقت وخوبی وپرهیز از تقلید وغرب گرایی</w:t>
      </w:r>
      <w:bookmarkEnd w:id="1182"/>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معلومات داشته باشد، می‌تواند رفتار خود را کنترل کند و آن را با هر </w:t>
      </w:r>
      <w:bookmarkStart w:id="1183" w:name="pg5563_41085"/>
    </w:p>
    <w:p>
      <w:pPr>
        <w:pStyle w:val="BookText"/>
        <w:rPr/>
      </w:pPr>
      <w:bookmarkEnd w:id="1183"/>
      <w:r>
        <w:rPr>
          <w:rFonts w:ascii="IRNazanin" w:hAnsi="IRNazanin" w:eastAsia="IRNazanin"/>
          <w:color w:val="111111"/>
          <w:sz w:val="28"/>
          <w:sz w:val="28"/>
          <w:szCs w:val="28"/>
          <w:rtl w:val="true"/>
          <w:lang w:bidi="fa-IR"/>
        </w:rPr>
        <w:t>چه حقّ و حقیقت و خوب است،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درمیدان علمی، همه‌ی راه‌های فعّالیت بایدبرای زنان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حتّی در روستاها هم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توصیه‌ی من به پدران و مادران این است که بگذارند دختر بچه‌هایشان به مدرسه بروند و سواد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استعداد دارند و مایلند پس از طیّ مراحل ابتدایی به تحصیلات عالیه و دانشگاهی بپردازند، ممانعت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در جامعه‌ی اسلامی ما آن‌ها جزو انسان‌های با سواد و دارای معلومات شوند</w:t>
      </w:r>
      <w:r>
        <w:rPr>
          <w:rFonts w:eastAsia="IRNazanin" w:cs="IRNazanin"/>
          <w:color w:val="111111"/>
          <w:sz w:val="28"/>
          <w:szCs w:val="28"/>
          <w:rtl w:val="true"/>
          <w:lang w:bidi="fa-IR"/>
        </w:rPr>
        <w:t>.</w:t>
      </w:r>
      <w:r>
        <w:rPr>
          <w:rStyle w:val="FootnoteAnchor"/>
          <w:rtl w:val="true"/>
        </w:rPr>
        <w:footnoteReference w:id="621"/>
      </w:r>
    </w:p>
    <w:p>
      <w:pPr>
        <w:pStyle w:val="Heading6"/>
        <w:numPr>
          <w:ilvl w:val="5"/>
          <w:numId w:val="1"/>
        </w:numPr>
        <w:rPr/>
      </w:pPr>
      <w:bookmarkStart w:id="1184" w:name="__RefHeading___Toc2690197_581953129"/>
      <w:bookmarkStart w:id="1185" w:name="_Toc475"/>
      <w:bookmarkEnd w:id="1184"/>
      <w:r>
        <w:rPr/>
        <w:t>4-2</w:t>
      </w:r>
      <w:r>
        <w:rPr>
          <w:rtl w:val="true"/>
        </w:rPr>
        <w:t xml:space="preserve">- </w:t>
      </w:r>
      <w:r>
        <w:rPr>
          <w:rtl w:val="true"/>
        </w:rPr>
        <w:t>نیازمندی جامعه به تحصیل دختران</w:t>
      </w:r>
      <w:bookmarkEnd w:id="1185"/>
    </w:p>
    <w:p>
      <w:pPr>
        <w:pStyle w:val="BookText"/>
        <w:rPr/>
      </w:pPr>
      <w:r>
        <w:rPr>
          <w:rFonts w:ascii="IRNazanin" w:hAnsi="IRNazanin" w:eastAsia="IRNazanin"/>
          <w:color w:val="111111"/>
          <w:sz w:val="28"/>
          <w:sz w:val="28"/>
          <w:szCs w:val="28"/>
          <w:rtl w:val="true"/>
          <w:lang w:bidi="fa-IR"/>
        </w:rPr>
        <w:t>زنان می‌توانند تحصیلات عالیه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خیال می‌کنند که دختران نباید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و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باید در رشته هایی که برای آن‌ها مفید است و به آن علاقه و شوق دارند، تحصیل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تحصیلات دختران هم نیازمند است؛ هم‌چنان که به تحصیلات پسران نیازمند است</w:t>
      </w:r>
      <w:r>
        <w:rPr>
          <w:rFonts w:eastAsia="IRNazanin" w:cs="IRNazanin"/>
          <w:color w:val="111111"/>
          <w:sz w:val="28"/>
          <w:szCs w:val="28"/>
          <w:rtl w:val="true"/>
          <w:lang w:bidi="fa-IR"/>
        </w:rPr>
        <w:t>.</w:t>
      </w:r>
      <w:r>
        <w:rPr>
          <w:rStyle w:val="FootnoteAnchor"/>
          <w:rtl w:val="true"/>
        </w:rPr>
        <w:footnoteReference w:id="622"/>
      </w:r>
    </w:p>
    <w:p>
      <w:pPr>
        <w:pStyle w:val="Heading6"/>
        <w:numPr>
          <w:ilvl w:val="5"/>
          <w:numId w:val="1"/>
        </w:numPr>
        <w:rPr/>
      </w:pPr>
      <w:bookmarkStart w:id="1186" w:name="__RefHeading___Toc2690199_581953129"/>
      <w:bookmarkStart w:id="1187" w:name="_Toc476"/>
      <w:bookmarkEnd w:id="1186"/>
      <w:r>
        <w:rPr/>
        <w:t>3</w:t>
      </w:r>
      <w:r>
        <w:rPr>
          <w:rtl w:val="true"/>
        </w:rPr>
        <w:t xml:space="preserve">- </w:t>
      </w:r>
      <w:r>
        <w:rPr>
          <w:rtl w:val="true"/>
        </w:rPr>
        <w:t>الزامات علم آموزی ومحیط تحصیل برای زن</w:t>
      </w:r>
      <w:bookmarkEnd w:id="1187"/>
    </w:p>
    <w:p>
      <w:pPr>
        <w:pStyle w:val="Heading6"/>
        <w:numPr>
          <w:ilvl w:val="5"/>
          <w:numId w:val="1"/>
        </w:numPr>
        <w:rPr/>
      </w:pPr>
      <w:bookmarkStart w:id="1188" w:name="__RefHeading___Toc2690201_581953129"/>
      <w:bookmarkStart w:id="1189" w:name="_Toc477"/>
      <w:bookmarkEnd w:id="1188"/>
      <w:r>
        <w:rPr/>
        <w:t>1-3</w:t>
      </w:r>
      <w:r>
        <w:rPr>
          <w:rtl w:val="true"/>
        </w:rPr>
        <w:t xml:space="preserve">- </w:t>
      </w:r>
      <w:r>
        <w:rPr>
          <w:rtl w:val="true"/>
        </w:rPr>
        <w:t>حفظ حدود الهی واحکام الهی</w:t>
      </w:r>
      <w:bookmarkEnd w:id="1189"/>
    </w:p>
    <w:p>
      <w:pPr>
        <w:pStyle w:val="BookText"/>
        <w:rPr/>
      </w:pPr>
      <w:r>
        <w:rPr>
          <w:rFonts w:ascii="IRNazanin" w:hAnsi="IRNazanin" w:eastAsia="IRNazanin"/>
          <w:color w:val="111111"/>
          <w:sz w:val="28"/>
          <w:sz w:val="28"/>
          <w:szCs w:val="28"/>
          <w:rtl w:val="true"/>
          <w:lang w:bidi="fa-IR"/>
        </w:rPr>
        <w:t xml:space="preserve">اگر این قشر عظیم از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دوشادوش مردان، با حفظ حدود اسلامی، علم و فنّ و کارهای شایسته‌ی یک مسلمان را فرا بگیرند و عمل بکنند، یقیناً موفقیت بیش‌تر خواهد بود</w:t>
      </w:r>
      <w:r>
        <w:rPr>
          <w:rFonts w:eastAsia="IRNazanin" w:cs="IRNazanin"/>
          <w:color w:val="111111"/>
          <w:sz w:val="28"/>
          <w:szCs w:val="28"/>
          <w:rtl w:val="true"/>
          <w:lang w:bidi="fa-IR"/>
        </w:rPr>
        <w:t>.</w:t>
      </w:r>
      <w:r>
        <w:rPr>
          <w:rStyle w:val="FootnoteAnchor"/>
          <w:rtl w:val="true"/>
        </w:rPr>
        <w:footnoteReference w:id="623"/>
      </w:r>
    </w:p>
    <w:p>
      <w:pPr>
        <w:pStyle w:val="Heading6"/>
        <w:numPr>
          <w:ilvl w:val="5"/>
          <w:numId w:val="1"/>
        </w:numPr>
        <w:rPr/>
      </w:pPr>
      <w:bookmarkStart w:id="1190" w:name="__RefHeading___Toc2690203_581953129"/>
      <w:bookmarkStart w:id="1191" w:name="_Toc478"/>
      <w:bookmarkEnd w:id="1190"/>
      <w:r>
        <w:rPr/>
        <w:t>2-3</w:t>
      </w:r>
      <w:r>
        <w:rPr>
          <w:rtl w:val="true"/>
        </w:rPr>
        <w:t xml:space="preserve">- </w:t>
      </w:r>
      <w:r>
        <w:rPr>
          <w:rtl w:val="true"/>
        </w:rPr>
        <w:t>دارا بودن امنیّت اخلاقی وفکری در محیط تحصیل</w:t>
      </w:r>
      <w:bookmarkEnd w:id="119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تحصیل باید سالم باشد؛ هم برای پسر و هم برای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باید برای فرزندان مردم امنیّت داشته باشد؛ چه دختر و چه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و خیابان باید از لحاظ ناموسی و اخلاقی امنیّت داشته باشد؛ چه برای دختران و چه برای </w:t>
      </w:r>
      <w:bookmarkStart w:id="1192" w:name="pg5563_41086"/>
    </w:p>
    <w:p>
      <w:pPr>
        <w:pStyle w:val="BookText"/>
        <w:rPr/>
      </w:pPr>
      <w:bookmarkEnd w:id="1192"/>
      <w:r>
        <w:rPr>
          <w:rFonts w:ascii="IRNazanin" w:hAnsi="IRNazanin" w:eastAsia="IRNazanin"/>
          <w:color w:val="111111"/>
          <w:sz w:val="28"/>
          <w:sz w:val="28"/>
          <w:szCs w:val="28"/>
          <w:rtl w:val="true"/>
          <w:lang w:bidi="fa-IR"/>
        </w:rPr>
        <w:t>پسران؛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این امنیّت حاصل شود، آن وقت در محیط امن، در کوچه و بازار امن، در دانشگاه امن، در دبیرستان امن که امنیّت اخلاقی و فکری تأمین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مسؤولان و پدران و مادران باید آن را تأمین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مسلمان، پسر مسلمان، مرد مسلمان، زن مسلمان می‌توانند فعّالیت خودشان را بکنند</w:t>
      </w:r>
      <w:r>
        <w:rPr>
          <w:rFonts w:eastAsia="IRNazanin" w:cs="IRNazanin"/>
          <w:color w:val="111111"/>
          <w:sz w:val="28"/>
          <w:szCs w:val="28"/>
          <w:rtl w:val="true"/>
          <w:lang w:bidi="fa-IR"/>
        </w:rPr>
        <w:t>.</w:t>
      </w:r>
      <w:r>
        <w:rPr>
          <w:rStyle w:val="FootnoteAnchor"/>
          <w:rtl w:val="true"/>
        </w:rPr>
        <w:footnoteReference w:id="624"/>
      </w:r>
    </w:p>
    <w:p>
      <w:pPr>
        <w:pStyle w:val="Heading6"/>
        <w:numPr>
          <w:ilvl w:val="5"/>
          <w:numId w:val="1"/>
        </w:numPr>
        <w:rPr/>
      </w:pPr>
      <w:bookmarkStart w:id="1193" w:name="__RefHeading___Toc2690205_581953129"/>
      <w:bookmarkStart w:id="1194" w:name="_Toc479"/>
      <w:bookmarkEnd w:id="1193"/>
      <w:r>
        <w:rPr/>
        <w:t>3-3</w:t>
      </w:r>
      <w:r>
        <w:rPr>
          <w:rtl w:val="true"/>
        </w:rPr>
        <w:t xml:space="preserve">- </w:t>
      </w:r>
      <w:r>
        <w:rPr>
          <w:rtl w:val="true"/>
        </w:rPr>
        <w:t>تأسیس دانشگاه هایی مخصوص زنان</w:t>
      </w:r>
      <w:bookmarkEnd w:id="1194"/>
    </w:p>
    <w:p>
      <w:pPr>
        <w:pStyle w:val="BookText"/>
        <w:rPr/>
      </w:pPr>
      <w:r>
        <w:rPr>
          <w:rFonts w:ascii="IRNazanin" w:hAnsi="IRNazanin" w:eastAsia="IRNazanin"/>
          <w:color w:val="111111"/>
          <w:sz w:val="28"/>
          <w:sz w:val="28"/>
          <w:szCs w:val="28"/>
          <w:rtl w:val="true"/>
          <w:lang w:bidi="fa-IR"/>
        </w:rPr>
        <w:t>شنیدم که زمزمه و صحبت این هست که ان‌شاءالله دانشگاهی مخصوص زنان به وجود بیاید؛ یعنی استاد و مدیر و دانشجو و حتّی کادر اداری هم همه زن باشند؛ به‌خصوص در دانشگاه‌های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همین‌طور که با یک نظر دورادور نگاه می‌کنم، بدون این‌که درست جوانب قضیّه را رسیده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فرصت این کار را نداشته‌ام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که اجمالاً این کار با آن هدف‌های کلّی و ارزشی حرکت زن در جامعه‌ی ما کاملاً متناسب و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ان‌شاءالله موفق و مؤید باشید</w:t>
      </w:r>
      <w:r>
        <w:rPr>
          <w:rFonts w:eastAsia="IRNazanin" w:cs="IRNazanin"/>
          <w:color w:val="111111"/>
          <w:sz w:val="28"/>
          <w:szCs w:val="28"/>
          <w:rtl w:val="true"/>
          <w:lang w:bidi="fa-IR"/>
        </w:rPr>
        <w:t>.</w:t>
      </w:r>
      <w:r>
        <w:rPr>
          <w:rStyle w:val="FootnoteAnchor"/>
          <w:rtl w:val="true"/>
        </w:rPr>
        <w:footnoteReference w:id="625"/>
      </w:r>
    </w:p>
    <w:p>
      <w:pPr>
        <w:pStyle w:val="Heading6"/>
        <w:numPr>
          <w:ilvl w:val="5"/>
          <w:numId w:val="1"/>
        </w:numPr>
        <w:rPr/>
      </w:pPr>
      <w:bookmarkStart w:id="1195" w:name="__RefHeading___Toc2690207_581953129"/>
      <w:bookmarkStart w:id="1196" w:name="_Toc480"/>
      <w:bookmarkEnd w:id="1195"/>
      <w:r>
        <w:rPr/>
        <w:t>4-3</w:t>
      </w:r>
      <w:r>
        <w:rPr>
          <w:rtl w:val="true"/>
        </w:rPr>
        <w:t xml:space="preserve">- </w:t>
      </w:r>
      <w:r>
        <w:rPr>
          <w:rtl w:val="true"/>
        </w:rPr>
        <w:t>ایجاد محیط اسلامی برای تحصیل</w:t>
      </w:r>
      <w:bookmarkEnd w:id="1196"/>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دانشگاه‌ها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دانشگاه‌ها، خانم‌های دانشجو و استاد باید بکوشند روحیّه و فرهنگ اسلامی را ترویج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ندهید به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خدای نکرده در دانشگاه‌های کشور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حجاب اسلامی یا زنان و دانشجویان دختر مسلمان بی‌احترامی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ندهید که این‌ها بتوانند افکار فاسد را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دانشگاه باید محیط اسلامی باشد؛ محیطی برای رشد انسان طراز اسلام؛ انسانی که الگویش فاطمه‌ی زهرا سلام‌الله‌علیهاست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آینده‌ی کشور فوق‌العاده مهم است</w:t>
      </w:r>
      <w:r>
        <w:rPr>
          <w:rFonts w:eastAsia="IRNazanin" w:cs="IRNazanin"/>
          <w:color w:val="111111"/>
          <w:sz w:val="28"/>
          <w:szCs w:val="28"/>
          <w:rtl w:val="true"/>
          <w:lang w:bidi="fa-IR"/>
        </w:rPr>
        <w:t>.</w:t>
      </w:r>
      <w:r>
        <w:rPr>
          <w:rStyle w:val="FootnoteAnchor"/>
          <w:rtl w:val="true"/>
        </w:rPr>
        <w:footnoteReference w:id="626"/>
      </w:r>
      <w:bookmarkStart w:id="1197" w:name="pg5563_41087"/>
    </w:p>
    <w:p>
      <w:pPr>
        <w:pStyle w:val="Heading6"/>
        <w:numPr>
          <w:ilvl w:val="5"/>
          <w:numId w:val="1"/>
        </w:numPr>
        <w:rPr/>
      </w:pPr>
      <w:bookmarkStart w:id="1198" w:name="__RefHeading___Toc2690209_581953129"/>
      <w:bookmarkStart w:id="1199" w:name="_Toc481"/>
      <w:bookmarkEnd w:id="1197"/>
      <w:bookmarkEnd w:id="1198"/>
      <w:r>
        <w:rPr/>
        <w:t>4</w:t>
      </w:r>
      <w:r>
        <w:rPr>
          <w:rtl w:val="true"/>
        </w:rPr>
        <w:t xml:space="preserve">- </w:t>
      </w:r>
      <w:r>
        <w:rPr>
          <w:rtl w:val="true"/>
        </w:rPr>
        <w:t>ثمرات علم آموزی زن</w:t>
      </w:r>
      <w:bookmarkEnd w:id="1199"/>
    </w:p>
    <w:p>
      <w:pPr>
        <w:pStyle w:val="Heading6"/>
        <w:numPr>
          <w:ilvl w:val="5"/>
          <w:numId w:val="1"/>
        </w:numPr>
        <w:rPr/>
      </w:pPr>
      <w:bookmarkStart w:id="1200" w:name="__RefHeading___Toc2690211_581953129"/>
      <w:bookmarkStart w:id="1201" w:name="_Toc482"/>
      <w:bookmarkEnd w:id="1200"/>
      <w:r>
        <w:rPr/>
        <w:t>1-4</w:t>
      </w:r>
      <w:r>
        <w:rPr>
          <w:rtl w:val="true"/>
        </w:rPr>
        <w:t xml:space="preserve">- </w:t>
      </w:r>
      <w:r>
        <w:rPr>
          <w:rtl w:val="true"/>
        </w:rPr>
        <w:t>مایه‌ی افتخاربرای جمهوری اسلامی وپیشرفت برای زن</w:t>
      </w:r>
      <w:bookmarkEnd w:id="1201"/>
    </w:p>
    <w:p>
      <w:pPr>
        <w:pStyle w:val="BookText"/>
        <w:rPr/>
      </w:pPr>
      <w:r>
        <w:rPr>
          <w:rFonts w:ascii="IRNazanin" w:hAnsi="IRNazanin" w:eastAsia="IRNazanin"/>
          <w:color w:val="111111"/>
          <w:sz w:val="28"/>
          <w:sz w:val="28"/>
          <w:szCs w:val="28"/>
          <w:rtl w:val="true"/>
          <w:lang w:bidi="fa-IR"/>
        </w:rPr>
        <w:t>خانم‌های باسوادِ مسلمانِ مؤمنِ درسخوانی که یا مشغول تحصیلند و یا در دانشگاه‌ها بهترین علوم را در بالاترین مدارج تدریس می‌کنند، زیادند و این برای نظام اسلامی مایه‌ی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دختران جوانی که در آینده‌ی نه چندان دور به مقامات عالی علمی، فقهی و فلسفی می‌رسند،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افتخار نظام اسلامی هستند؛ و پیشرفت زن یعنی این</w:t>
      </w:r>
      <w:r>
        <w:rPr>
          <w:rFonts w:eastAsia="IRNazanin" w:cs="IRNazanin"/>
          <w:color w:val="111111"/>
          <w:sz w:val="28"/>
          <w:szCs w:val="28"/>
          <w:rtl w:val="true"/>
          <w:lang w:bidi="fa-IR"/>
        </w:rPr>
        <w:t>.</w:t>
      </w:r>
      <w:r>
        <w:rPr>
          <w:rStyle w:val="FootnoteAnchor"/>
          <w:rtl w:val="true"/>
        </w:rPr>
        <w:footnoteReference w:id="627"/>
      </w:r>
    </w:p>
    <w:p>
      <w:pPr>
        <w:pStyle w:val="Heading6"/>
        <w:numPr>
          <w:ilvl w:val="5"/>
          <w:numId w:val="1"/>
        </w:numPr>
        <w:rPr/>
      </w:pPr>
      <w:bookmarkStart w:id="1202" w:name="__RefHeading___Toc2690213_581953129"/>
      <w:bookmarkStart w:id="1203" w:name="_Toc483"/>
      <w:bookmarkEnd w:id="1202"/>
      <w:r>
        <w:rPr/>
        <w:t>2-4</w:t>
      </w:r>
      <w:r>
        <w:rPr>
          <w:rtl w:val="true"/>
        </w:rPr>
        <w:t xml:space="preserve">- </w:t>
      </w:r>
      <w:r>
        <w:rPr>
          <w:rtl w:val="true"/>
        </w:rPr>
        <w:t>کم‌تر دچار ابتذال شدن</w:t>
      </w:r>
      <w:bookmarkEnd w:id="1203"/>
    </w:p>
    <w:p>
      <w:pPr>
        <w:pStyle w:val="BookText"/>
        <w:rPr/>
      </w:pPr>
      <w:r>
        <w:rPr>
          <w:rFonts w:ascii="IRNazanin" w:hAnsi="IRNazanin" w:eastAsia="IRNazanin"/>
          <w:color w:val="111111"/>
          <w:sz w:val="28"/>
          <w:sz w:val="28"/>
          <w:szCs w:val="28"/>
          <w:rtl w:val="true"/>
          <w:lang w:bidi="fa-IR"/>
        </w:rPr>
        <w:t xml:space="preserve">شما خانمی را فرض کنید که در حدّ اعلای دانش باشد، امّا در مسائل انسانی و در ارتباطات انسانیش به‌عنوان یک جنس از دو جنس، دچار ابتذال باشد؛ شما خیال می‌کنید این فرد ارزشی دارد؟ البته خانمی که دانشمند باشد، به یک شکل، کم‌تر دچار این ابتذالات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آفات بی‌سوادی همین است که زنان را قدری بیش‌تر از این‌ها به ابتذال می‌کشاند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حدّ ابتذال، یک حد محدودی نیست</w:t>
      </w:r>
      <w:r>
        <w:rPr>
          <w:rFonts w:eastAsia="IRNazanin" w:cs="IRNazanin"/>
          <w:color w:val="111111"/>
          <w:sz w:val="28"/>
          <w:szCs w:val="28"/>
          <w:rtl w:val="true"/>
          <w:lang w:bidi="fa-IR"/>
        </w:rPr>
        <w:t>.</w:t>
      </w:r>
      <w:r>
        <w:rPr>
          <w:rStyle w:val="FootnoteAnchor"/>
          <w:rtl w:val="true"/>
        </w:rPr>
        <w:footnoteReference w:id="628"/>
      </w:r>
    </w:p>
    <w:p>
      <w:pPr>
        <w:pStyle w:val="Heading6"/>
        <w:numPr>
          <w:ilvl w:val="5"/>
          <w:numId w:val="1"/>
        </w:numPr>
        <w:rPr/>
      </w:pPr>
      <w:bookmarkStart w:id="1204" w:name="__RefHeading___Toc2690215_581953129"/>
      <w:bookmarkStart w:id="1205" w:name="_Toc484"/>
      <w:bookmarkEnd w:id="1204"/>
      <w:r>
        <w:rPr/>
        <w:t>3-4</w:t>
      </w:r>
      <w:r>
        <w:rPr>
          <w:rtl w:val="true"/>
        </w:rPr>
        <w:t xml:space="preserve">- </w:t>
      </w:r>
      <w:r>
        <w:rPr>
          <w:rtl w:val="true"/>
        </w:rPr>
        <w:t>نشان دادن پیام جهانی اسلام به زنان دنیا</w:t>
      </w:r>
      <w:bookmarkEnd w:id="120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بگویم که شما خانم‌ها برای دنیا پیامی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 را دقیق و مسجّل کنید و به دنیا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هم فقط پیام زبانی و شفاهی و کتبی نیست؛ بلکه بیش‌تر پیام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زن‌های ایران، به‌خصوص کسانی که در رشته‌های گوناگونِ دانش و در چارچوب اسلام و احکام اسلامی و مهم‌تر از همه مسأله‌ی حجاب توانسته‌اند حرکت بکنند، بایستی به زنان و دختران و دانشجویان زن دنیا عملاً تفهیم کنند که علم به معنای بی‌بندوباری نیست و لازمه‌ی تحصیل علم، </w:t>
      </w:r>
      <w:bookmarkStart w:id="1206" w:name="pg5563_41088"/>
    </w:p>
    <w:p>
      <w:pPr>
        <w:pStyle w:val="BookText"/>
        <w:rPr/>
      </w:pPr>
      <w:bookmarkEnd w:id="1206"/>
      <w:r>
        <w:rPr>
          <w:rFonts w:ascii="IRNazanin" w:hAnsi="IRNazanin" w:eastAsia="IRNazanin"/>
          <w:color w:val="111111"/>
          <w:sz w:val="28"/>
          <w:sz w:val="28"/>
          <w:szCs w:val="28"/>
          <w:rtl w:val="true"/>
          <w:lang w:bidi="fa-IR"/>
        </w:rPr>
        <w:t>بی‌قیدی نسبت به موازین اخلاقی در مورد معاشرت زن و مرد نیست؛ بلکه می‌توان با رعایت کامل این موازین، علم را هم تحصیل کرد و به جاهای بالایی رسید و وجود شما می‌تواند به‌عنوان یک نمونه از پیام جهانی اسلام نشان داده بشود</w:t>
      </w:r>
      <w:r>
        <w:rPr>
          <w:rFonts w:eastAsia="IRNazanin" w:cs="IRNazanin"/>
          <w:color w:val="111111"/>
          <w:sz w:val="28"/>
          <w:szCs w:val="28"/>
          <w:rtl w:val="true"/>
          <w:lang w:bidi="fa-IR"/>
        </w:rPr>
        <w:t>.</w:t>
      </w:r>
      <w:r>
        <w:rPr>
          <w:rStyle w:val="FootnoteAnchor"/>
          <w:rtl w:val="true"/>
        </w:rPr>
        <w:footnoteReference w:id="629"/>
      </w:r>
    </w:p>
    <w:p>
      <w:pPr>
        <w:pStyle w:val="Heading6"/>
        <w:numPr>
          <w:ilvl w:val="5"/>
          <w:numId w:val="1"/>
        </w:numPr>
        <w:rPr/>
      </w:pPr>
      <w:bookmarkStart w:id="1207" w:name="__RefHeading___Toc2690217_581953129"/>
      <w:bookmarkStart w:id="1208" w:name="_Toc485"/>
      <w:bookmarkEnd w:id="1207"/>
      <w:r>
        <w:rPr/>
        <w:t>4-4</w:t>
      </w:r>
      <w:r>
        <w:rPr>
          <w:rtl w:val="true"/>
        </w:rPr>
        <w:t xml:space="preserve">- </w:t>
      </w:r>
      <w:r>
        <w:rPr>
          <w:rtl w:val="true"/>
        </w:rPr>
        <w:t>عامل برای ایجاد اثرات عظیم در دنیا و کسب آبرو برای انقلاب</w:t>
      </w:r>
      <w:bookmarkEnd w:id="1208"/>
    </w:p>
    <w:p>
      <w:pPr>
        <w:pStyle w:val="BookText"/>
        <w:rPr/>
      </w:pPr>
      <w:r>
        <w:rPr>
          <w:rFonts w:ascii="IRNazanin" w:hAnsi="IRNazanin" w:eastAsia="IRNazanin"/>
          <w:color w:val="111111"/>
          <w:sz w:val="28"/>
          <w:sz w:val="28"/>
          <w:szCs w:val="28"/>
          <w:rtl w:val="true"/>
          <w:lang w:bidi="fa-IR"/>
        </w:rPr>
        <w:t>خیلی پدیده‌ی عظیم و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عالم، پژوهشگر، فقیه و فیلسوف در حوزه‌های علمیه‌ی خواهران تربیت شوند؛ این چه حرکت عظیمی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نگاه دنیای مادّی نسبت به پدیده‌ی زن و جنس زن چه نگاه بدی است، چه نگاه تحقیرآمیزی است، چه نگاه منحرفانه‌ای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دانشمندان اسلامی زن در عرصه‌های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حضور دانشمندان فرزانه و فهمیده‌ی دانشگاهی زن که متدیّن و متشرّع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بسیار عظیمی را در دنیا میگذارد؛ برای انقلاب آبروست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باید خوب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هدف نهایی درس‌خواندن بانوان، تنها مجتهد شدن یا فیلسوف شدن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عدّه‌ای علاقه‌اش را داشته باشند، استعدادش را داشته باشند، وقتش را داشته باشند، عده‌ای هم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معارف اسلامی و قرآنی است که می‌تواند برای خود آن‌ها و برای دیگران مورد استفاده قرار بگیرد</w:t>
      </w:r>
      <w:r>
        <w:rPr>
          <w:rFonts w:eastAsia="IRNazanin" w:cs="IRNazanin"/>
          <w:color w:val="111111"/>
          <w:sz w:val="28"/>
          <w:szCs w:val="28"/>
          <w:rtl w:val="true"/>
          <w:lang w:bidi="fa-IR"/>
        </w:rPr>
        <w:t>.</w:t>
      </w:r>
      <w:r>
        <w:rPr>
          <w:rStyle w:val="FootnoteAnchor"/>
          <w:rtl w:val="true"/>
        </w:rPr>
        <w:footnoteReference w:id="630"/>
      </w:r>
    </w:p>
    <w:p>
      <w:pPr>
        <w:pStyle w:val="Heading6"/>
        <w:numPr>
          <w:ilvl w:val="5"/>
          <w:numId w:val="1"/>
        </w:numPr>
        <w:rPr/>
      </w:pPr>
      <w:bookmarkStart w:id="1209" w:name="__RefHeading___Toc2690219_581953129"/>
      <w:bookmarkStart w:id="1210" w:name="_Toc486"/>
      <w:bookmarkEnd w:id="1209"/>
      <w:r>
        <w:rPr/>
        <w:t>5-4</w:t>
      </w:r>
      <w:r>
        <w:rPr>
          <w:rtl w:val="true"/>
        </w:rPr>
        <w:t xml:space="preserve">- </w:t>
      </w:r>
      <w:r>
        <w:rPr>
          <w:rtl w:val="true"/>
        </w:rPr>
        <w:t>جبران عقب‌ماندگی‌ها</w:t>
      </w:r>
      <w:bookmarkEnd w:id="1210"/>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باید به زن کمک کند تا عقب‌ماندگی هایی را که در جامعه ما دارند جبران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از این عقب‌ماندگی‌ها آن چیز‌هایی نیست که امروز به تقلید از فرنگی ها در جامعه ما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تحصیلات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پیدا شدن روح اندیشه و تأمّل و فکر در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این‌هاست که هرچه مرد بتواند باید در این زمینه به همسرش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می‌خواهد کاری انجام بدهد یا در فعّالیت‌های اجتماعی سهیم باشد، در حدّ اقتضای وضع زندگی خانوادگی مانع او نشود</w:t>
      </w:r>
      <w:r>
        <w:rPr>
          <w:rFonts w:eastAsia="IRNazanin" w:cs="IRNazanin"/>
          <w:color w:val="111111"/>
          <w:sz w:val="28"/>
          <w:szCs w:val="28"/>
          <w:rtl w:val="true"/>
          <w:lang w:bidi="fa-IR"/>
        </w:rPr>
        <w:t>.</w:t>
      </w:r>
      <w:r>
        <w:rPr>
          <w:rStyle w:val="FootnoteAnchor"/>
          <w:rtl w:val="true"/>
        </w:rPr>
        <w:footnoteReference w:id="631"/>
      </w:r>
      <w:bookmarkStart w:id="1211" w:name="pg5563_41089"/>
    </w:p>
    <w:p>
      <w:pPr>
        <w:pStyle w:val="Heading6"/>
        <w:numPr>
          <w:ilvl w:val="5"/>
          <w:numId w:val="1"/>
        </w:numPr>
        <w:rPr/>
      </w:pPr>
      <w:bookmarkStart w:id="1212" w:name="__RefHeading___Toc2690221_581953129"/>
      <w:bookmarkStart w:id="1213" w:name="_Toc487"/>
      <w:bookmarkEnd w:id="1211"/>
      <w:bookmarkEnd w:id="1212"/>
      <w:r>
        <w:rPr/>
        <w:t>5</w:t>
      </w:r>
      <w:r>
        <w:rPr>
          <w:rtl w:val="true"/>
        </w:rPr>
        <w:t xml:space="preserve">- </w:t>
      </w:r>
      <w:r>
        <w:rPr>
          <w:rtl w:val="true"/>
        </w:rPr>
        <w:t>اولویّت‌های علم آموزی زن</w:t>
      </w:r>
      <w:bookmarkEnd w:id="1213"/>
    </w:p>
    <w:p>
      <w:pPr>
        <w:pStyle w:val="Heading6"/>
        <w:numPr>
          <w:ilvl w:val="5"/>
          <w:numId w:val="1"/>
        </w:numPr>
        <w:rPr/>
      </w:pPr>
      <w:bookmarkStart w:id="1214" w:name="__RefHeading___Toc2690223_581953129"/>
      <w:bookmarkStart w:id="1215" w:name="_Toc488"/>
      <w:bookmarkEnd w:id="1214"/>
      <w:r>
        <w:rPr/>
        <w:t>1-5</w:t>
      </w:r>
      <w:r>
        <w:rPr>
          <w:rtl w:val="true"/>
        </w:rPr>
        <w:t xml:space="preserve">- </w:t>
      </w:r>
      <w:r>
        <w:rPr>
          <w:rtl w:val="true"/>
        </w:rPr>
        <w:t>آشنایی با معارف دینی وانسانی</w:t>
      </w:r>
      <w:bookmarkEnd w:id="1215"/>
    </w:p>
    <w:p>
      <w:pPr>
        <w:pStyle w:val="BookText"/>
        <w:rPr/>
      </w:pPr>
      <w:r>
        <w:rPr>
          <w:rFonts w:ascii="IRNazanin" w:hAnsi="IRNazanin" w:eastAsia="IRNazanin"/>
          <w:color w:val="111111"/>
          <w:sz w:val="28"/>
          <w:sz w:val="28"/>
          <w:szCs w:val="28"/>
          <w:rtl w:val="true"/>
          <w:lang w:bidi="fa-IR"/>
        </w:rPr>
        <w:t>اگر یک روز محیط‌های تحصیلی، محیط‌های ناسالمی بود، امروز بحمدالله در دوران اسلامی آن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اجازه بدهندکه دختران درس بخوانند، مطالعه کنند، کتاب بخوانند، با معارف دینی و با معارف انسانی آشنا شوند وذهن ومغزشان قوّت و قدرت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لازمی است که باید انجام گیرد</w:t>
      </w:r>
      <w:r>
        <w:rPr>
          <w:rFonts w:eastAsia="IRNazanin" w:cs="IRNazanin"/>
          <w:color w:val="111111"/>
          <w:sz w:val="28"/>
          <w:szCs w:val="28"/>
          <w:rtl w:val="true"/>
          <w:lang w:bidi="fa-IR"/>
        </w:rPr>
        <w:t>.</w:t>
      </w:r>
      <w:r>
        <w:rPr>
          <w:rStyle w:val="FootnoteAnchor"/>
          <w:rtl w:val="true"/>
        </w:rPr>
        <w:footnoteReference w:id="632"/>
      </w:r>
    </w:p>
    <w:p>
      <w:pPr>
        <w:pStyle w:val="Heading6"/>
        <w:numPr>
          <w:ilvl w:val="5"/>
          <w:numId w:val="1"/>
        </w:numPr>
        <w:rPr/>
      </w:pPr>
      <w:bookmarkStart w:id="1216" w:name="__RefHeading___Toc2690225_581953129"/>
      <w:bookmarkStart w:id="1217" w:name="_Toc489"/>
      <w:bookmarkEnd w:id="1216"/>
      <w:r>
        <w:rPr/>
        <w:t>2-5</w:t>
      </w:r>
      <w:r>
        <w:rPr>
          <w:rtl w:val="true"/>
        </w:rPr>
        <w:t xml:space="preserve">- </w:t>
      </w:r>
      <w:r>
        <w:rPr>
          <w:rtl w:val="true"/>
        </w:rPr>
        <w:t>کسب علم و تخصّص در رشته‌ی پزشکی</w:t>
      </w:r>
      <w:bookmarkEnd w:id="1217"/>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علم فقط یک امتیاز نیست که کسی بخواهد به جایی برسد و شغل پُردرآمدی داشته باشد؛ مسأله این است که کسانی که می‌توانند درس بخوانند، واجب است که درس بخوانند و تخصّص‌ها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علم و تخصّص در رشته‌ی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بقیّه‌ی رشته‌ها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مردها واجب است؛ امّا برای زن‌ها واجبتر می‌باشد؛ چون زمینه‌ی کار در میان خانم‌ها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تعداد زنان در جامعه، ما پزشک زن کم‌تر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نظر اسلام، این مسأله یک مسأله‌ی حل‌شده است و جامعه‌ی ما باید پیش برود</w:t>
      </w:r>
      <w:r>
        <w:rPr>
          <w:rFonts w:eastAsia="IRNazanin" w:cs="IRNazanin"/>
          <w:color w:val="111111"/>
          <w:sz w:val="28"/>
          <w:szCs w:val="28"/>
          <w:rtl w:val="true"/>
          <w:lang w:bidi="fa-IR"/>
        </w:rPr>
        <w:t>.</w:t>
      </w:r>
      <w:r>
        <w:rPr>
          <w:rStyle w:val="FootnoteAnchor"/>
          <w:rtl w:val="true"/>
        </w:rPr>
        <w:footnoteReference w:id="633"/>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8" w:name="pg5563_41091"/>
      <w:bookmarkStart w:id="1219" w:name="pg5563_41091"/>
      <w:bookmarkEnd w:id="1219"/>
    </w:p>
    <w:p>
      <w:pPr>
        <w:pStyle w:val="Heading3"/>
        <w:numPr>
          <w:ilvl w:val="2"/>
          <w:numId w:val="1"/>
        </w:numPr>
        <w:rPr/>
      </w:pPr>
      <w:bookmarkStart w:id="1220" w:name="pg5563_41091"/>
      <w:bookmarkStart w:id="1221" w:name="__RefHeading___Toc2690227_581953129"/>
      <w:bookmarkStart w:id="1222" w:name="_Toc490"/>
      <w:bookmarkEnd w:id="1220"/>
      <w:bookmarkEnd w:id="1221"/>
      <w:r>
        <w:rPr>
          <w:rtl w:val="true"/>
        </w:rPr>
        <w:t>فصل سوم</w:t>
      </w:r>
      <w:r>
        <w:rPr>
          <w:rtl w:val="true"/>
        </w:rPr>
        <w:t xml:space="preserve">: </w:t>
      </w:r>
      <w:r>
        <w:rPr>
          <w:rtl w:val="true"/>
        </w:rPr>
        <w:t>تعامل انقلاب اسلامی وجنگ تحمیلی با زنان</w:t>
      </w:r>
      <w:bookmarkEnd w:id="1222"/>
    </w:p>
    <w:p>
      <w:pPr>
        <w:pStyle w:val="Heading4"/>
        <w:numPr>
          <w:ilvl w:val="3"/>
          <w:numId w:val="1"/>
        </w:numPr>
        <w:rPr/>
      </w:pPr>
      <w:bookmarkStart w:id="1223" w:name="__RefHeading___Toc2690229_581953129"/>
      <w:bookmarkStart w:id="1224" w:name="_Toc491"/>
      <w:bookmarkEnd w:id="1223"/>
      <w:r>
        <w:rPr/>
        <w:t>1-3-4</w:t>
      </w:r>
      <w:r>
        <w:rPr>
          <w:rtl w:val="true"/>
        </w:rPr>
        <w:t xml:space="preserve">- </w:t>
      </w:r>
      <w:r>
        <w:rPr>
          <w:rtl w:val="true"/>
        </w:rPr>
        <w:t>تأثیر زنان در انقلاب وجنگ تحمیلی</w:t>
      </w:r>
      <w:bookmarkEnd w:id="1224"/>
    </w:p>
    <w:p>
      <w:pPr>
        <w:pStyle w:val="Heading5"/>
        <w:numPr>
          <w:ilvl w:val="4"/>
          <w:numId w:val="1"/>
        </w:numPr>
        <w:rPr/>
      </w:pPr>
      <w:bookmarkStart w:id="1225" w:name="__RefHeading___Toc2690231_581953129"/>
      <w:bookmarkStart w:id="1226" w:name="_Toc492"/>
      <w:bookmarkEnd w:id="1225"/>
      <w:r>
        <w:rPr/>
        <w:t>1-1-3-4</w:t>
      </w:r>
      <w:r>
        <w:rPr>
          <w:rtl w:val="true"/>
        </w:rPr>
        <w:t xml:space="preserve">- </w:t>
      </w:r>
      <w:r>
        <w:rPr>
          <w:rtl w:val="true"/>
        </w:rPr>
        <w:t>پشتیبانی وحمایت زنان یکی از عوامل پیروزی در همه‌ی مراحل انقلاب</w:t>
      </w:r>
      <w:bookmarkEnd w:id="1226"/>
    </w:p>
    <w:p>
      <w:pPr>
        <w:pStyle w:val="BookText"/>
        <w:rPr/>
      </w:pPr>
      <w:r>
        <w:rPr>
          <w:rFonts w:ascii="IRNazanin" w:hAnsi="IRNazanin" w:eastAsia="IRNazanin"/>
          <w:color w:val="111111"/>
          <w:sz w:val="28"/>
          <w:sz w:val="28"/>
          <w:szCs w:val="28"/>
          <w:rtl w:val="true"/>
          <w:lang w:bidi="fa-IR"/>
        </w:rPr>
        <w:t>حضور خانم‌ها در همه‌ی مراحل انقلاب، حضوری زنده و نیرومند و قوی بود و توانستند بارهای سنگین را تحمّل کنند و مصیبت‌های بزرگ را از سر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مانند زن‌های ما، نادر و کمیاب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اگر پشتیبانی و حمایت بانوان کشورمان نمی‌بود، در دوران جنگ و پیش از آن در همه‌ی مراحل انقلاب، این پیروزی‌ها به‌دست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مادران و همسران و خواهران شهدا و سایر بازماندگان آن‌ها در دوران جنگ و قبل از آن استقامت و ثبات از خود نشان دادند که گاهی موجب تعجّب انسان می‌شود؛ زیرا نمونه‌ی آن را در تاریخ اسلام کم می‌بینیم</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1227" w:name="__RefHeading___Toc2690233_581953129"/>
      <w:bookmarkStart w:id="1228" w:name="_Toc493"/>
      <w:bookmarkEnd w:id="1227"/>
      <w:r>
        <w:rPr/>
        <w:t>2-1-3-4</w:t>
      </w:r>
      <w:r>
        <w:rPr>
          <w:rtl w:val="true"/>
        </w:rPr>
        <w:t xml:space="preserve">- </w:t>
      </w:r>
      <w:r>
        <w:rPr>
          <w:rtl w:val="true"/>
        </w:rPr>
        <w:t>سرباز خط مقدّم انقلاب</w:t>
      </w:r>
      <w:bookmarkEnd w:id="1228"/>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جریان انقلاب شاهد بودیم که زن در کشور ما، سرباز خط مقدّم انقلاب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زن‌ها با انقلاب سازگار نبودند و این انقلاب را نمی‌پذیرفتند و به آن باور </w:t>
      </w:r>
      <w:bookmarkStart w:id="1229" w:name="pg5563_41092"/>
    </w:p>
    <w:p>
      <w:pPr>
        <w:pStyle w:val="BookText"/>
        <w:rPr/>
      </w:pPr>
      <w:bookmarkEnd w:id="1229"/>
      <w:r>
        <w:rPr>
          <w:rFonts w:ascii="IRNazanin" w:hAnsi="IRNazanin" w:eastAsia="IRNazanin"/>
          <w:color w:val="111111"/>
          <w:sz w:val="28"/>
          <w:sz w:val="28"/>
          <w:szCs w:val="28"/>
          <w:rtl w:val="true"/>
          <w:lang w:bidi="fa-IR"/>
        </w:rPr>
        <w:t>نداشتند، مطمئناً این انقلاب واقع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معنا اعتقاد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 نیمی از گروه انقلابیون مستقیماً در میدان نبودند</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1230" w:name="__RefHeading___Toc2690235_581953129"/>
      <w:bookmarkStart w:id="1231" w:name="_Toc494"/>
      <w:bookmarkEnd w:id="1230"/>
      <w:r>
        <w:rPr/>
        <w:t>3-1-3-4</w:t>
      </w:r>
      <w:r>
        <w:rPr>
          <w:rtl w:val="true"/>
        </w:rPr>
        <w:t xml:space="preserve">- </w:t>
      </w:r>
      <w:r>
        <w:rPr>
          <w:rtl w:val="true"/>
        </w:rPr>
        <w:t>زنان دارای نقش اوّل و برجسته در انقلاب وجنگ</w:t>
      </w:r>
      <w:bookmarkEnd w:id="1231"/>
    </w:p>
    <w:p>
      <w:pPr>
        <w:pStyle w:val="BookText"/>
        <w:rPr/>
      </w:pPr>
      <w:r>
        <w:rPr>
          <w:rFonts w:ascii="IRNazanin" w:hAnsi="IRNazanin" w:eastAsia="IRNazanin"/>
          <w:color w:val="111111"/>
          <w:sz w:val="28"/>
          <w:sz w:val="28"/>
          <w:szCs w:val="28"/>
          <w:rtl w:val="true"/>
          <w:lang w:bidi="fa-IR"/>
        </w:rPr>
        <w:t>اگر زنان به انقلاب نپیوسته بودند، انقلاب پیروز نمی‌شد؛ جوانان برای پیوستن به صفوف انقلاب، از خانه‌ها بیرون نمی‌آمدند؛ مادرانشان نمی‌گذاشتند، یا حدّاقل آن‌ها را تشویق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دل در گرو انقلاب نداشتند، مردان این‌طور آزادنه در صفوف انقلاب جان‌فشانی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 در انقلاب، هم به طور مستقیم، و هم به طور غیرمستقیم، یک نقش برجسته ومجموعاً نقش اوّل است؛ درجنگ هم همین‌طور بود</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1232" w:name="__RefHeading___Toc2690237_581953129"/>
      <w:bookmarkStart w:id="1233" w:name="_Toc495"/>
      <w:bookmarkEnd w:id="1232"/>
      <w:r>
        <w:rPr/>
        <w:t>4-1-3-4</w:t>
      </w:r>
      <w:r>
        <w:rPr>
          <w:rtl w:val="true"/>
        </w:rPr>
        <w:t xml:space="preserve">- </w:t>
      </w:r>
      <w:r>
        <w:rPr>
          <w:rtl w:val="true"/>
        </w:rPr>
        <w:t>حضور زنان، مشکل‌گشای انقلاب وجنگ</w:t>
      </w:r>
      <w:bookmarkEnd w:id="1233"/>
    </w:p>
    <w:p>
      <w:pPr>
        <w:pStyle w:val="BookText"/>
        <w:rPr/>
      </w:pPr>
      <w:r>
        <w:rPr>
          <w:rFonts w:ascii="IRNazanin" w:hAnsi="IRNazanin" w:eastAsia="IRNazanin"/>
          <w:color w:val="111111"/>
          <w:sz w:val="28"/>
          <w:sz w:val="28"/>
          <w:szCs w:val="28"/>
          <w:rtl w:val="true"/>
          <w:lang w:bidi="fa-IR"/>
        </w:rPr>
        <w:t>اگر حضور زنان در نهضت انقلابی ملّت ایران نمی‌بود، به احتمال زیاد این انقلاب به این شکل پیروز نمی‌شد؛ یا اصلاً پیروز نمی‌شد، یا مشکلات بزرگی در سر راه آن پدید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حضور زنان مشکل‌گشا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درجنگ هم همین‌طور بود</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1234" w:name="__RefHeading___Toc2690239_581953129"/>
      <w:bookmarkStart w:id="1235" w:name="_Toc496"/>
      <w:bookmarkEnd w:id="1234"/>
      <w:r>
        <w:rPr/>
        <w:t>5-1-3-4</w:t>
      </w:r>
      <w:r>
        <w:rPr>
          <w:rtl w:val="true"/>
        </w:rPr>
        <w:t xml:space="preserve">- </w:t>
      </w:r>
      <w:r>
        <w:rPr>
          <w:rtl w:val="true"/>
        </w:rPr>
        <w:t>اگر زنان حاضر نبودند انقلاب پیروز نمی‌شد</w:t>
      </w:r>
      <w:bookmarkEnd w:id="123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نهضت اسلامی به مرحله‌ی انقلاب اسلامی رسید و زنان با همان برداشت طبیعی که از اسلام در جامعه‌ی زنانه بود، جلو افتادند؛ امام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هم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در این نهضت همکاری نمی‌کردند، انقلاب هم پیروز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اگر زن‌ها در داخل خیابان‌ها و در راهپیمایی‌های عظیم حضور پیدا نمی‌کردند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حضور عظیم و باشکوه زنان در دوران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پیروز نمی‌شد</w:t>
      </w:r>
      <w:r>
        <w:rPr>
          <w:rFonts w:eastAsia="IRNazanin" w:cs="IRNazanin"/>
          <w:color w:val="111111"/>
          <w:sz w:val="28"/>
          <w:szCs w:val="28"/>
          <w:rtl w:val="true"/>
          <w:lang w:bidi="fa-IR"/>
        </w:rPr>
        <w:t>.</w:t>
      </w:r>
      <w:r>
        <w:rPr>
          <w:rStyle w:val="FootnoteAnchor"/>
          <w:rtl w:val="true"/>
        </w:rPr>
        <w:footnoteReference w:id="638"/>
      </w:r>
      <w:bookmarkStart w:id="1236" w:name="pg5563_41093"/>
    </w:p>
    <w:p>
      <w:pPr>
        <w:pStyle w:val="Heading5"/>
        <w:numPr>
          <w:ilvl w:val="4"/>
          <w:numId w:val="1"/>
        </w:numPr>
        <w:rPr/>
      </w:pPr>
      <w:bookmarkStart w:id="1237" w:name="__RefHeading___Toc2690241_581953129"/>
      <w:bookmarkStart w:id="1238" w:name="_Toc497"/>
      <w:bookmarkEnd w:id="1236"/>
      <w:bookmarkEnd w:id="1237"/>
      <w:r>
        <w:rPr/>
        <w:t>6-1-3-4</w:t>
      </w:r>
      <w:r>
        <w:rPr>
          <w:rtl w:val="true"/>
        </w:rPr>
        <w:t xml:space="preserve">- </w:t>
      </w:r>
      <w:r>
        <w:rPr>
          <w:rtl w:val="true"/>
        </w:rPr>
        <w:t>دارای نقش تعیین کننده در انقلاب وجنگ تحمیلی ودردوران آینده به شرط رعایت ارزش واقعی زن</w:t>
      </w:r>
      <w:bookmarkEnd w:id="1238"/>
    </w:p>
    <w:p>
      <w:pPr>
        <w:pStyle w:val="BookText"/>
        <w:rPr/>
      </w:pPr>
      <w:r>
        <w:rPr>
          <w:rFonts w:ascii="IRNazanin" w:hAnsi="IRNazanin" w:eastAsia="IRNazanin"/>
          <w:color w:val="111111"/>
          <w:sz w:val="28"/>
          <w:sz w:val="28"/>
          <w:szCs w:val="28"/>
          <w:rtl w:val="true"/>
          <w:lang w:bidi="fa-IR"/>
        </w:rPr>
        <w:t>نقش زنان در انقلاب، یک نقش تعیین‌کننده بود؛ در جنگ، یک نقش تعیین‌کننده بود؛ در دوران آینده هم نقش‌شان ان‌شاءالله تعیین‌کننده خواهد بود؛ به شرطی که ما این جهات ارزشی را در زن رعایت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که تأمین‌کننده و تضمین‌کننده‌ی این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که خداوند شماها را تأیید کند</w:t>
      </w:r>
      <w:r>
        <w:rPr>
          <w:rFonts w:eastAsia="IRNazanin" w:cs="IRNazanin"/>
          <w:color w:val="111111"/>
          <w:sz w:val="28"/>
          <w:szCs w:val="28"/>
          <w:rtl w:val="true"/>
          <w:lang w:bidi="fa-IR"/>
        </w:rPr>
        <w:t>.</w:t>
      </w:r>
      <w:r>
        <w:rPr>
          <w:rStyle w:val="FootnoteAnchor"/>
          <w:rtl w:val="true"/>
        </w:rPr>
        <w:footnoteReference w:id="639"/>
      </w:r>
    </w:p>
    <w:p>
      <w:pPr>
        <w:pStyle w:val="Heading5"/>
        <w:numPr>
          <w:ilvl w:val="4"/>
          <w:numId w:val="1"/>
        </w:numPr>
        <w:rPr/>
      </w:pPr>
      <w:bookmarkStart w:id="1239" w:name="__RefHeading___Toc2690243_581953129"/>
      <w:bookmarkStart w:id="1240" w:name="_Toc498"/>
      <w:bookmarkEnd w:id="1239"/>
      <w:r>
        <w:rPr/>
        <w:t>7-1-3-4</w:t>
      </w:r>
      <w:r>
        <w:rPr>
          <w:rtl w:val="true"/>
        </w:rPr>
        <w:t xml:space="preserve">- </w:t>
      </w:r>
      <w:r>
        <w:rPr>
          <w:rtl w:val="true"/>
        </w:rPr>
        <w:t>حضور اجتماعی زنان در میدان‌های مختلف از عوامل شکل دهی وادامه‌ی نهضت</w:t>
      </w:r>
      <w:bookmarkEnd w:id="1240"/>
    </w:p>
    <w:p>
      <w:pPr>
        <w:pStyle w:val="BookText"/>
        <w:rPr/>
      </w:pPr>
      <w:r>
        <w:rPr>
          <w:rFonts w:ascii="IRNazanin" w:hAnsi="IRNazanin" w:eastAsia="IRNazanin"/>
          <w:color w:val="111111"/>
          <w:sz w:val="28"/>
          <w:sz w:val="28"/>
          <w:szCs w:val="28"/>
          <w:rtl w:val="true"/>
          <w:lang w:bidi="fa-IR"/>
        </w:rPr>
        <w:t>در میدان جنگ هم زنان نقش‌های درجه‌ی اوّل را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طول انقلاب، وفاداری زنان، عواطف زنان، حضور زنان در میدان‌های مختلف، در راهپیمایی‌ها و در انتخابات‌ها نمی‌بود، یقیناً این حرکت عظیم مردمی نمی‌توانست این‌گونه شکل پیدا کند و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اسلام است، این نظر نظام اسلامی است</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1241" w:name="__RefHeading___Toc2690245_581953129"/>
      <w:bookmarkStart w:id="1242" w:name="_Toc499"/>
      <w:bookmarkEnd w:id="1241"/>
      <w:r>
        <w:rPr/>
        <w:t>8-1-3-4</w:t>
      </w:r>
      <w:r>
        <w:rPr>
          <w:rtl w:val="true"/>
        </w:rPr>
        <w:t xml:space="preserve">- </w:t>
      </w:r>
      <w:r>
        <w:rPr>
          <w:rtl w:val="true"/>
        </w:rPr>
        <w:t>ایستادگی در برابر عملیات روانی دشمن</w:t>
      </w:r>
      <w:bookmarkEnd w:id="1242"/>
    </w:p>
    <w:p>
      <w:pPr>
        <w:pStyle w:val="BookText"/>
        <w:rPr/>
      </w:pPr>
      <w:r>
        <w:rPr>
          <w:rFonts w:ascii="IRNazanin" w:hAnsi="IRNazanin" w:eastAsia="IRNazanin"/>
          <w:color w:val="111111"/>
          <w:sz w:val="28"/>
          <w:sz w:val="28"/>
          <w:szCs w:val="28"/>
          <w:rtl w:val="true"/>
          <w:lang w:bidi="fa-IR"/>
        </w:rPr>
        <w:t>زنان ما در میدان جنگ حضور پیدا کردند؛ در میدان بازسازی حضور پیدا کردند و در میدان نشان دادنِ قدرت‌روانی، از همه بیش‌تر فعّالیت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کسانی که در جوّ تبلیغات گوناگونِ دشمنان ایستادند، بانوان کشور ما بودند</w:t>
      </w:r>
      <w:r>
        <w:rPr>
          <w:rFonts w:eastAsia="IRNazanin" w:cs="IRNazanin"/>
          <w:color w:val="111111"/>
          <w:sz w:val="28"/>
          <w:szCs w:val="28"/>
          <w:rtl w:val="true"/>
          <w:lang w:bidi="fa-IR"/>
        </w:rPr>
        <w:t>.</w:t>
      </w:r>
      <w:r>
        <w:rPr>
          <w:rStyle w:val="FootnoteAnchor"/>
          <w:rtl w:val="true"/>
        </w:rPr>
        <w:footnoteReference w:id="641"/>
      </w:r>
    </w:p>
    <w:p>
      <w:pPr>
        <w:pStyle w:val="Heading5"/>
        <w:numPr>
          <w:ilvl w:val="4"/>
          <w:numId w:val="1"/>
        </w:numPr>
        <w:rPr/>
      </w:pPr>
      <w:bookmarkStart w:id="1243" w:name="__RefHeading___Toc2690247_581953129"/>
      <w:bookmarkStart w:id="1244" w:name="_Toc500"/>
      <w:bookmarkEnd w:id="1243"/>
      <w:r>
        <w:rPr/>
        <w:t>9-1-3-4</w:t>
      </w:r>
      <w:r>
        <w:rPr>
          <w:rtl w:val="true"/>
        </w:rPr>
        <w:t xml:space="preserve">- </w:t>
      </w:r>
      <w:r>
        <w:rPr>
          <w:rtl w:val="true"/>
        </w:rPr>
        <w:t>شرکت وتأثیر زنان در مقدمات پیروزی انقلاب</w:t>
      </w:r>
      <w:bookmarkEnd w:id="124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 ما، به هنگام مقدّمات پیروزی انقلاب که زنان در میدان‌های عظیم مبارزه‌ی سیاسی حضور پیدا کردند و نقش خودشان را به اثبات رساندند</w:t>
      </w:r>
      <w:r>
        <w:rPr>
          <w:rFonts w:eastAsia="IRNazanin" w:cs="IRNazanin"/>
          <w:color w:val="111111"/>
          <w:sz w:val="28"/>
          <w:szCs w:val="28"/>
          <w:rtl w:val="true"/>
          <w:lang w:bidi="fa-IR"/>
        </w:rPr>
        <w:t>.</w:t>
      </w:r>
      <w:r>
        <w:rPr>
          <w:rStyle w:val="FootnoteAnchor"/>
          <w:rtl w:val="true"/>
        </w:rPr>
        <w:footnoteReference w:id="642"/>
      </w:r>
      <w:bookmarkStart w:id="1245" w:name="pg5563_41094"/>
    </w:p>
    <w:p>
      <w:pPr>
        <w:pStyle w:val="Heading5"/>
        <w:numPr>
          <w:ilvl w:val="4"/>
          <w:numId w:val="1"/>
        </w:numPr>
        <w:rPr/>
      </w:pPr>
      <w:bookmarkStart w:id="1246" w:name="__RefHeading___Toc2690249_581953129"/>
      <w:bookmarkStart w:id="1247" w:name="_Toc501"/>
      <w:bookmarkEnd w:id="1245"/>
      <w:bookmarkEnd w:id="1246"/>
      <w:r>
        <w:rPr/>
        <w:t>10-1-3-4</w:t>
      </w:r>
      <w:r>
        <w:rPr>
          <w:rtl w:val="true"/>
        </w:rPr>
        <w:t xml:space="preserve">- </w:t>
      </w:r>
      <w:r>
        <w:rPr>
          <w:rtl w:val="true"/>
        </w:rPr>
        <w:t>پشتوانه‌ی حرکت مردان درانقلاب</w:t>
      </w:r>
      <w:bookmarkEnd w:id="1247"/>
    </w:p>
    <w:p>
      <w:pPr>
        <w:pStyle w:val="BookText"/>
        <w:rPr/>
      </w:pPr>
      <w:r>
        <w:rPr>
          <w:rFonts w:ascii="IRNazanin" w:hAnsi="IRNazanin" w:eastAsia="IRNazanin"/>
          <w:color w:val="111111"/>
          <w:sz w:val="28"/>
          <w:sz w:val="28"/>
          <w:szCs w:val="28"/>
          <w:rtl w:val="true"/>
          <w:lang w:bidi="fa-IR"/>
        </w:rPr>
        <w:t>زنان کشور ما در طول مدت انقلاب، پشتوانه‌ی حرکت مردها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احساسات و ایمان قوی زن‌ها نبود، شاید بسیاری از مردهای ما این قدرت را پیدا نمی‌کردند که در میدان‌های سخت مبارزات گوناگون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امروزهم همان مسؤولیت بر دوش خانم‌هاست</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248" w:name="__RefHeading___Toc2690251_581953129"/>
      <w:bookmarkStart w:id="1249" w:name="_Toc502"/>
      <w:bookmarkEnd w:id="1248"/>
      <w:r>
        <w:rPr/>
        <w:t>11-1-3-4</w:t>
      </w:r>
      <w:r>
        <w:rPr>
          <w:rtl w:val="true"/>
        </w:rPr>
        <w:t xml:space="preserve">- </w:t>
      </w:r>
      <w:r>
        <w:rPr>
          <w:rtl w:val="true"/>
        </w:rPr>
        <w:t>ایجاد انگیزه برای حضور مردان درجنگ تحمیلی</w:t>
      </w:r>
      <w:bookmarkEnd w:id="1249"/>
    </w:p>
    <w:p>
      <w:pPr>
        <w:pStyle w:val="BookText"/>
        <w:rPr/>
      </w:pPr>
      <w:r>
        <w:rPr>
          <w:rFonts w:ascii="IRNazanin" w:hAnsi="IRNazanin" w:eastAsia="IRNazanin"/>
          <w:color w:val="111111"/>
          <w:sz w:val="28"/>
          <w:sz w:val="28"/>
          <w:szCs w:val="28"/>
          <w:rtl w:val="true"/>
          <w:lang w:bidi="fa-IR"/>
        </w:rPr>
        <w:t>ما در جنگ و انقلاب مشاهده کردیم که نقش خانم‌ها اگر از مردها بیش‌تر نبود، کمتر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زن‌ها حماسه‌ی جنگ را نمی‌سرودند و جنگ را در میان خانه‌ها به‌عنوان یک ارزش تلقّی نمی‌کردند، مردها اراده و انگیزه‌ی رفتن به میدان جنگ را پیدا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عامل دست به دست هم می‌دهد تا خیل عظیم بسیجی را به سمت جبهه روانه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این عامل‌ها، روحیّه‌ی مادرها و همسرها و زن‌هاست</w:t>
      </w:r>
      <w:r>
        <w:rPr>
          <w:rFonts w:eastAsia="IRNazanin" w:cs="IRNazanin"/>
          <w:color w:val="111111"/>
          <w:sz w:val="28"/>
          <w:szCs w:val="28"/>
          <w:rtl w:val="true"/>
          <w:lang w:bidi="fa-IR"/>
        </w:rPr>
        <w:t>.</w:t>
      </w:r>
      <w:r>
        <w:rPr>
          <w:rStyle w:val="FootnoteAnchor"/>
          <w:rtl w:val="true"/>
        </w:rPr>
        <w:footnoteReference w:id="644"/>
      </w:r>
    </w:p>
    <w:p>
      <w:pPr>
        <w:pStyle w:val="Heading5"/>
        <w:numPr>
          <w:ilvl w:val="4"/>
          <w:numId w:val="1"/>
        </w:numPr>
        <w:rPr/>
      </w:pPr>
      <w:bookmarkStart w:id="1250" w:name="__RefHeading___Toc2690253_581953129"/>
      <w:bookmarkStart w:id="1251" w:name="_Toc503"/>
      <w:bookmarkEnd w:id="1250"/>
      <w:r>
        <w:rPr/>
        <w:t>12-1-3-4</w:t>
      </w:r>
      <w:r>
        <w:rPr>
          <w:rtl w:val="true"/>
        </w:rPr>
        <w:t xml:space="preserve">- </w:t>
      </w:r>
      <w:r>
        <w:rPr>
          <w:rtl w:val="true"/>
        </w:rPr>
        <w:t>تأثیر فرهنگی زیاد براعضای خانواده برای حضور در عرصه مبارزات انقلابی</w:t>
      </w:r>
      <w:bookmarkEnd w:id="1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غیرمستقیم روی فرزندان و شوهران و برادران و محیط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 در محیط خانه دارای تأثیر فرهنگی زیادی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آن‌ها بود که توانست ستون فقرات دشمن را بشکند و مبارزه را به معنای واقعی کلمه پیش ببرد</w:t>
      </w:r>
      <w:r>
        <w:rPr>
          <w:rFonts w:eastAsia="IRNazanin" w:cs="IRNazanin"/>
          <w:color w:val="111111"/>
          <w:sz w:val="28"/>
          <w:szCs w:val="28"/>
          <w:rtl w:val="true"/>
          <w:lang w:bidi="fa-IR"/>
        </w:rPr>
        <w:t>.</w:t>
      </w:r>
      <w:r>
        <w:rPr>
          <w:rStyle w:val="FootnoteAnchor"/>
          <w:rtl w:val="true"/>
        </w:rPr>
        <w:footnoteReference w:id="645"/>
      </w:r>
    </w:p>
    <w:p>
      <w:pPr>
        <w:pStyle w:val="Heading5"/>
        <w:numPr>
          <w:ilvl w:val="4"/>
          <w:numId w:val="1"/>
        </w:numPr>
        <w:rPr/>
      </w:pPr>
      <w:bookmarkStart w:id="1252" w:name="__RefHeading___Toc2690255_581953129"/>
      <w:bookmarkStart w:id="1253" w:name="_Toc504"/>
      <w:bookmarkEnd w:id="1252"/>
      <w:r>
        <w:rPr/>
        <w:t>13-1-3-4</w:t>
      </w:r>
      <w:r>
        <w:rPr>
          <w:rtl w:val="true"/>
        </w:rPr>
        <w:t xml:space="preserve">- </w:t>
      </w:r>
      <w:r>
        <w:rPr>
          <w:rtl w:val="true"/>
        </w:rPr>
        <w:t>صبروایستادگی زنان برای پیروزی انقلاب وپیشرفت مقاصد انقلاب</w:t>
      </w:r>
      <w:bookmarkEnd w:id="125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خانواده‌های معظّم شهدا دیدار و نشست‌وبرخاست زیادی 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254" w:name="pg5563_41095"/>
    </w:p>
    <w:p>
      <w:pPr>
        <w:pStyle w:val="BookText"/>
        <w:rPr/>
      </w:pPr>
      <w:bookmarkEnd w:id="1254"/>
      <w:r>
        <w:rPr>
          <w:rFonts w:ascii="IRNazanin" w:hAnsi="IRNazanin" w:eastAsia="IRNazanin"/>
          <w:color w:val="111111"/>
          <w:sz w:val="28"/>
          <w:sz w:val="28"/>
          <w:szCs w:val="28"/>
          <w:rtl w:val="true"/>
          <w:lang w:bidi="fa-IR"/>
        </w:rPr>
        <w:t>کمتر خانواده‌ی شهیدی است که روحیّه‌ی مادر از روحیّه‌ی پدر بالاتر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خانواده‌ها، روحیّه‌ی مادر شهید از روحیّه‌ی پدر شهید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چیز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زنان مؤمن را در این انقلاب نشان می‌دهد؛ زنانی که برای پیروزی انقلاب و برای پیشرفت مقاصد انقلاب ایستادند و همه چیز را برای اهداف و آرمان‌های الهی و اسلامی خود فدا کردند</w:t>
      </w:r>
      <w:r>
        <w:rPr>
          <w:rFonts w:eastAsia="IRNazanin" w:cs="IRNazanin"/>
          <w:color w:val="111111"/>
          <w:sz w:val="28"/>
          <w:szCs w:val="28"/>
          <w:rtl w:val="true"/>
          <w:lang w:bidi="fa-IR"/>
        </w:rPr>
        <w:t>.</w:t>
      </w:r>
      <w:r>
        <w:rPr>
          <w:rStyle w:val="FootnoteAnchor"/>
          <w:rtl w:val="true"/>
        </w:rPr>
        <w:footnoteReference w:id="646"/>
      </w:r>
    </w:p>
    <w:p>
      <w:pPr>
        <w:pStyle w:val="Heading5"/>
        <w:numPr>
          <w:ilvl w:val="4"/>
          <w:numId w:val="1"/>
        </w:numPr>
        <w:rPr/>
      </w:pPr>
      <w:bookmarkStart w:id="1255" w:name="__RefHeading___Toc2690257_581953129"/>
      <w:bookmarkStart w:id="1256" w:name="_Toc505"/>
      <w:bookmarkEnd w:id="1255"/>
      <w:r>
        <w:rPr/>
        <w:t>14-1-3-4</w:t>
      </w:r>
      <w:r>
        <w:rPr>
          <w:rtl w:val="true"/>
        </w:rPr>
        <w:t xml:space="preserve">- </w:t>
      </w:r>
      <w:r>
        <w:rPr>
          <w:rtl w:val="true"/>
        </w:rPr>
        <w:t>ایمان ، صبر ، ایستادگی، معرفت و روشن‌بینی زنان عامل مؤثر در پیروزی جنگ</w:t>
      </w:r>
      <w:bookmarkEnd w:id="1256"/>
    </w:p>
    <w:p>
      <w:pPr>
        <w:pStyle w:val="BookText"/>
        <w:rPr/>
      </w:pPr>
      <w:r>
        <w:rPr>
          <w:rFonts w:ascii="IRNazanin" w:hAnsi="IRNazanin" w:eastAsia="IRNazanin"/>
          <w:color w:val="111111"/>
          <w:sz w:val="28"/>
          <w:sz w:val="28"/>
          <w:szCs w:val="28"/>
          <w:rtl w:val="true"/>
          <w:lang w:bidi="fa-IR"/>
        </w:rPr>
        <w:t xml:space="preserve">در جنگ تحمیلی اگر امثال همین مادر گرامی سه شهید و مادران شهیدان و همسران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افتخار داشته‌ام با هزارها نفر این‌ها از نزدیک نشست و برخاست و گفتگو کنم و خصوصیات آن‌ها را مشاهده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صبر خود، ایستادگی خود، معرفت خود و روشن‌بینی خود در قبال ضایعات جنگ و فداکاری‌های جوانان و مردان را نشان نمی‌دادند، جنگ پیروز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مادران و همسران شهدا بی‌صبری نشان می‌دادند، شوق جهاد در راه خدا و شهادت در دل مردها می‌خشکید؛ این‌گونه نمی‌جوشید؛ این‌گونه به جامعه طراوت نمی‌داد</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1257" w:name="__RefHeading___Toc2690259_581953129"/>
      <w:bookmarkStart w:id="1258" w:name="_Toc506"/>
      <w:bookmarkEnd w:id="1257"/>
      <w:r>
        <w:rPr/>
        <w:t>15-1-3-4</w:t>
      </w:r>
      <w:r>
        <w:rPr>
          <w:rtl w:val="true"/>
        </w:rPr>
        <w:t xml:space="preserve">- </w:t>
      </w:r>
      <w:r>
        <w:rPr>
          <w:rtl w:val="true"/>
        </w:rPr>
        <w:t>نقش برجسته‌ی زن در به میدان مبارزه آوردن اعضای خانواده</w:t>
      </w:r>
      <w:bookmarkEnd w:id="125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اجتماعات زنان در پیروزی انقلاب، به احتمال زیاد از اجتماعات مخصوص مردان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حضور زنان در مبارزات عمومی و سیاسی، یک نقش چندگانه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یک نفر بود و خودش می‌آمد در مبارزات یا در اجتماعات و راهپیمایی‌ها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زنِ خانه، خود را در مبارزه سهیم می‌دانست و وارد میدان می‌شد، در واقع خانه‌ای را که در آن، مرد و زن و فرزندان هستند، به صحنه می‌آورد و خانواده‌ای را در میدانِ مبارزه </w:t>
      </w:r>
      <w:bookmarkStart w:id="1259" w:name="pg5563_41096"/>
    </w:p>
    <w:p>
      <w:pPr>
        <w:pStyle w:val="BookText"/>
        <w:rPr/>
      </w:pPr>
      <w:bookmarkEnd w:id="1259"/>
      <w:r>
        <w:rPr>
          <w:rFonts w:ascii="IRNazanin" w:hAnsi="IRNazanin" w:eastAsia="IRNazanin"/>
          <w:color w:val="111111"/>
          <w:sz w:val="28"/>
          <w:sz w:val="28"/>
          <w:szCs w:val="28"/>
          <w:rtl w:val="true"/>
          <w:lang w:bidi="fa-IR"/>
        </w:rPr>
        <w:t>حاضر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نیز همین‌طور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خانواده‌های شهدا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و همسران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نمی‌کردند، جنگ دچار مشکلات بسیار بزرگی می‌شد در آن مقطع، نقش زنان، بسیار برجسته بود</w:t>
      </w:r>
      <w:r>
        <w:rPr>
          <w:rFonts w:eastAsia="IRNazanin" w:cs="IRNazanin"/>
          <w:color w:val="111111"/>
          <w:sz w:val="28"/>
          <w:szCs w:val="28"/>
          <w:rtl w:val="true"/>
          <w:lang w:bidi="fa-IR"/>
        </w:rPr>
        <w:t>.</w:t>
      </w:r>
      <w:r>
        <w:rPr>
          <w:rStyle w:val="FootnoteAnchor"/>
          <w:rtl w:val="true"/>
        </w:rPr>
        <w:footnoteReference w:id="648"/>
      </w:r>
    </w:p>
    <w:p>
      <w:pPr>
        <w:pStyle w:val="Heading5"/>
        <w:numPr>
          <w:ilvl w:val="4"/>
          <w:numId w:val="1"/>
        </w:numPr>
        <w:rPr/>
      </w:pPr>
      <w:bookmarkStart w:id="1260" w:name="__RefHeading___Toc2690261_581953129"/>
      <w:bookmarkStart w:id="1261" w:name="_Toc507"/>
      <w:bookmarkEnd w:id="1260"/>
      <w:r>
        <w:rPr/>
        <w:t>16-1-3-4</w:t>
      </w:r>
      <w:r>
        <w:rPr>
          <w:rtl w:val="true"/>
        </w:rPr>
        <w:t xml:space="preserve">- </w:t>
      </w:r>
      <w:r>
        <w:rPr>
          <w:rtl w:val="true"/>
        </w:rPr>
        <w:t>نقش اساسی زنان دربسیج کردن مردان مبارز وتقویت وپشتیبانی روحی آن‌ها</w:t>
      </w:r>
      <w:bookmarkEnd w:id="1261"/>
    </w:p>
    <w:p>
      <w:pPr>
        <w:pStyle w:val="BookText"/>
        <w:rPr/>
      </w:pPr>
      <w:r>
        <w:rPr>
          <w:rFonts w:ascii="IRNazanin" w:hAnsi="IRNazanin" w:eastAsia="IRNazanin"/>
          <w:color w:val="111111"/>
          <w:sz w:val="28"/>
          <w:sz w:val="28"/>
          <w:szCs w:val="28"/>
          <w:rtl w:val="true"/>
          <w:lang w:bidi="fa-IR"/>
        </w:rPr>
        <w:t>در دوران مبارزات ضدّ رژیم طاغوت در ایران، خیلی‌ها در میدان مبارزه بودند، ولی زنانِ آن‌ها نگذاشتند که آن‌ها مبارزه را ادامه دهند؛ به‌خاطر این‌که طاقت نداشتند سختی‌های مبارزه را تحمّل کنند؛ گذشت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هم به عکس، شوهران خود را به ایستادگی در راه مبارزه تشویق می‌کردند، آن‌ها را کمک می‌کردند و برای آن‌ها تقویت و پشتیبانی روحی می‌آفریدند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آن روزی که خیابان‌ها و کوچه‌ها از اجتماعات مردم پر شده بود، زنان در بسیج و فرستادن شوهران و فرزندان خودشان به میدان‌های مبارزه و تظاهرات، نقش حیاتی داشتند</w:t>
      </w:r>
      <w:r>
        <w:rPr>
          <w:rFonts w:eastAsia="IRNazanin" w:cs="IRNazanin"/>
          <w:color w:val="111111"/>
          <w:sz w:val="28"/>
          <w:szCs w:val="28"/>
          <w:rtl w:val="true"/>
          <w:lang w:bidi="fa-IR"/>
        </w:rPr>
        <w:t>.</w:t>
      </w:r>
      <w:r>
        <w:rPr>
          <w:rStyle w:val="FootnoteAnchor"/>
          <w:rtl w:val="true"/>
        </w:rPr>
        <w:footnoteReference w:id="649"/>
      </w:r>
    </w:p>
    <w:p>
      <w:pPr>
        <w:pStyle w:val="Heading5"/>
        <w:numPr>
          <w:ilvl w:val="4"/>
          <w:numId w:val="1"/>
        </w:numPr>
        <w:rPr/>
      </w:pPr>
      <w:bookmarkStart w:id="1262" w:name="__RefHeading___Toc2690263_581953129"/>
      <w:bookmarkStart w:id="1263" w:name="_Toc508"/>
      <w:bookmarkEnd w:id="1262"/>
      <w:r>
        <w:rPr/>
        <w:t>17-1-3-4</w:t>
      </w:r>
      <w:r>
        <w:rPr>
          <w:rtl w:val="true"/>
        </w:rPr>
        <w:t xml:space="preserve">- </w:t>
      </w:r>
      <w:r>
        <w:rPr>
          <w:rtl w:val="true"/>
        </w:rPr>
        <w:t>ایجاد روحیّه‌ی شجاعت ومقاومت برای همسران وفرزندان در دوران انقلاب وجنگ تحمیلی</w:t>
      </w:r>
      <w:bookmarkEnd w:id="126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مادران در دوران انقلاب و در جنگ تحمیلی، فرزندان خود را به سربازان جانباز و شجاع در راه اسلام و مسلمین تبدیل کردند، و همسران در دوران انقلاب و دوران جنگ تحمیلی، شوهران خود را به انسان‌های مقاوم و مستحکم مبدّل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زنان شجاع و آگاه و مقاوم و صبور ایران، در دوران انقلاب، در دوران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پشت جبهه، چه در جبهه، چه در داخل خانه‌ها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در همه‌ی میدان‌ها، حضوری فعّال داشتند</w:t>
      </w:r>
      <w:r>
        <w:rPr>
          <w:rFonts w:eastAsia="IRNazanin" w:cs="IRNazanin"/>
          <w:color w:val="111111"/>
          <w:sz w:val="28"/>
          <w:szCs w:val="28"/>
          <w:rtl w:val="true"/>
          <w:lang w:bidi="fa-IR"/>
        </w:rPr>
        <w:t>.</w:t>
      </w:r>
      <w:r>
        <w:rPr>
          <w:rStyle w:val="FootnoteAnchor"/>
          <w:rtl w:val="true"/>
        </w:rPr>
        <w:footnoteReference w:id="650"/>
      </w:r>
      <w:bookmarkStart w:id="1264" w:name="pg5563_41097"/>
    </w:p>
    <w:p>
      <w:pPr>
        <w:pStyle w:val="Heading5"/>
        <w:numPr>
          <w:ilvl w:val="4"/>
          <w:numId w:val="1"/>
        </w:numPr>
        <w:rPr/>
      </w:pPr>
      <w:bookmarkStart w:id="1265" w:name="__RefHeading___Toc2690265_581953129"/>
      <w:bookmarkStart w:id="1266" w:name="_Toc509"/>
      <w:bookmarkEnd w:id="1264"/>
      <w:bookmarkEnd w:id="1265"/>
      <w:r>
        <w:rPr/>
        <w:t>18-1-3-4</w:t>
      </w:r>
      <w:r>
        <w:rPr>
          <w:rtl w:val="true"/>
        </w:rPr>
        <w:t xml:space="preserve">- </w:t>
      </w:r>
      <w:r>
        <w:rPr>
          <w:rtl w:val="true"/>
        </w:rPr>
        <w:t>شهدا، پرورش یافته‌ی دامن پاک زنان</w:t>
      </w:r>
      <w:bookmarkEnd w:id="1266"/>
    </w:p>
    <w:p>
      <w:pPr>
        <w:pStyle w:val="BookText"/>
        <w:rPr/>
      </w:pPr>
      <w:r>
        <w:rPr>
          <w:rFonts w:ascii="IRNazanin" w:hAnsi="IRNazanin" w:eastAsia="IRNazanin"/>
          <w:color w:val="111111"/>
          <w:sz w:val="28"/>
          <w:sz w:val="28"/>
          <w:szCs w:val="28"/>
          <w:rtl w:val="true"/>
          <w:lang w:bidi="fa-IR"/>
        </w:rPr>
        <w:t>این جوانانی که در جبهه‌ی جنگ یا در مبارزه با اشرار و مفسدان اجتماعی و اقتصادی به شهادت رسیدند، پرورش یافته‌ی همین دامن‌های پاکند</w:t>
      </w:r>
      <w:r>
        <w:rPr>
          <w:rFonts w:eastAsia="IRNazanin" w:cs="IRNazanin"/>
          <w:color w:val="111111"/>
          <w:sz w:val="28"/>
          <w:szCs w:val="28"/>
          <w:rtl w:val="true"/>
          <w:lang w:bidi="fa-IR"/>
        </w:rPr>
        <w:t>.</w:t>
      </w:r>
      <w:r>
        <w:rPr>
          <w:rStyle w:val="FootnoteAnchor"/>
          <w:rtl w:val="true"/>
        </w:rPr>
        <w:footnoteReference w:id="651"/>
      </w:r>
    </w:p>
    <w:p>
      <w:pPr>
        <w:pStyle w:val="Heading5"/>
        <w:numPr>
          <w:ilvl w:val="4"/>
          <w:numId w:val="1"/>
        </w:numPr>
        <w:rPr/>
      </w:pPr>
      <w:bookmarkStart w:id="1267" w:name="__RefHeading___Toc2690267_581953129"/>
      <w:bookmarkStart w:id="1268" w:name="_Toc510"/>
      <w:bookmarkEnd w:id="1267"/>
      <w:r>
        <w:rPr/>
        <w:t>19-1-3-4</w:t>
      </w:r>
      <w:r>
        <w:rPr>
          <w:rtl w:val="true"/>
        </w:rPr>
        <w:t xml:space="preserve">- </w:t>
      </w:r>
      <w:r>
        <w:rPr>
          <w:rtl w:val="true"/>
        </w:rPr>
        <w:t>فرستادن عزیزان به میدانهای جنگ ومبارزه</w:t>
      </w:r>
      <w:bookmarkEnd w:id="1268"/>
    </w:p>
    <w:p>
      <w:pPr>
        <w:pStyle w:val="BookText"/>
        <w:rPr/>
      </w:pPr>
      <w:r>
        <w:rPr>
          <w:rFonts w:ascii="IRNazanin" w:hAnsi="IRNazanin" w:eastAsia="IRNazanin"/>
          <w:color w:val="111111"/>
          <w:sz w:val="28"/>
          <w:sz w:val="28"/>
          <w:szCs w:val="28"/>
          <w:rtl w:val="true"/>
          <w:lang w:bidi="fa-IR"/>
        </w:rPr>
        <w:t>انقلاب ما انقلاب زینبی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انقلاب، زنان یکی از برجسته‌ترین نقش‌ها را در این انقلاب ایفاء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خود حادثه‌ی بزرگ انقلاب، هم در حادثه‌ی بسیار بزرگ هشت سال دفاع مقدس، نقش مادران، نقش همسران، از نقش مجاهدان اگر سنگین‌تر و دردناک‌تر و تحمّل‌طلب‌تر نبود، یقیناً کمتر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که جوان خودش را، عزیز خودش را، دسته‌ی گل خودش را هجده سال، بیست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داده، با آن محبّت مادرانه او را به ثمر رسانده، حالا او را به طرف میدان جنگ می‌فرستد، که معلوم نیست حتّی جسد او هم برخواهد گشت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کجا، رفتن خود این جوان کجا؟ که خوب، این جوان، با شور و هیجان جوانی، همراه با ایمان و روحیّه‌ی انقلابیگری، حرکت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مادر، از کار آن جوان اگر بزرگ‌تر نباشد، کوچک‌تر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جسد او را برمی‌گردانند، افتخار می‌کند که بچه‌ی من شهید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 کمی است؟ این، حرکت زنانه، حرکت زینب‌گون در انقلاب ما بود</w:t>
      </w:r>
      <w:r>
        <w:rPr>
          <w:rFonts w:eastAsia="IRNazanin" w:cs="IRNazanin"/>
          <w:color w:val="111111"/>
          <w:sz w:val="28"/>
          <w:szCs w:val="28"/>
          <w:rtl w:val="true"/>
          <w:lang w:bidi="fa-IR"/>
        </w:rPr>
        <w:t>.</w:t>
      </w:r>
      <w:r>
        <w:rPr>
          <w:rStyle w:val="FootnoteAnchor"/>
          <w:rtl w:val="true"/>
        </w:rPr>
        <w:footnoteReference w:id="652"/>
      </w:r>
    </w:p>
    <w:p>
      <w:pPr>
        <w:pStyle w:val="Heading5"/>
        <w:numPr>
          <w:ilvl w:val="4"/>
          <w:numId w:val="1"/>
        </w:numPr>
        <w:rPr/>
      </w:pPr>
      <w:bookmarkStart w:id="1269" w:name="__RefHeading___Toc2690269_581953129"/>
      <w:bookmarkStart w:id="1270" w:name="_Toc511"/>
      <w:bookmarkEnd w:id="1269"/>
      <w:r>
        <w:rPr/>
        <w:t>20-1-3-4</w:t>
      </w:r>
      <w:r>
        <w:rPr>
          <w:rtl w:val="true"/>
        </w:rPr>
        <w:t xml:space="preserve">- </w:t>
      </w:r>
      <w:r>
        <w:rPr>
          <w:rtl w:val="true"/>
        </w:rPr>
        <w:t>بهشتی کردن شوهران</w:t>
      </w:r>
      <w:bookmarkEnd w:id="1270"/>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بسیار دشوار سال‌های مبارزات و هم‌چنین سال‌های انقلاب، خیلی از زن‌ها شوهران خود را با صبر و همکاری‌شان بهشتی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رفتند در جبهه‌های گوناگون و خطرات را متحمّل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ها در خانه ها لرزیدند و دچار تنهایی و غربت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 به شکوه باز نکردند، شوهران خود را تشویق 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شوهران خود را بهشتی کردند و الّا می‌توانستند طوری عمل کنند که شوهرهایشان </w:t>
      </w:r>
      <w:bookmarkStart w:id="1271" w:name="pg5563_41098"/>
    </w:p>
    <w:p>
      <w:pPr>
        <w:pStyle w:val="BookText"/>
        <w:rPr/>
      </w:pPr>
      <w:bookmarkEnd w:id="1271"/>
      <w:r>
        <w:rPr>
          <w:rFonts w:ascii="IRNazanin" w:hAnsi="IRNazanin" w:eastAsia="IRNazanin"/>
          <w:color w:val="111111"/>
          <w:sz w:val="28"/>
          <w:sz w:val="28"/>
          <w:szCs w:val="28"/>
          <w:rtl w:val="true"/>
          <w:lang w:bidi="fa-IR"/>
        </w:rPr>
        <w:t>از رفتن به جبهه و از ورود در میدان مبارزه، از ادامه مبارزه پشیمان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می‌توانستند این طوری عمل کنند ولی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صبری نشان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شوهرانی هم بودند که همسران‌شان را بهشتی کردند، هدایت آن‌ها، همکاری آن‌ها، دستگیری و کمک آن‌ها موجب شد که این زن‌ها بتوانند در راه خدا حرکت کنند</w:t>
      </w:r>
      <w:r>
        <w:rPr>
          <w:rFonts w:eastAsia="IRNazanin" w:cs="IRNazanin"/>
          <w:color w:val="111111"/>
          <w:sz w:val="28"/>
          <w:szCs w:val="28"/>
          <w:rtl w:val="true"/>
          <w:lang w:bidi="fa-IR"/>
        </w:rPr>
        <w:t>.</w:t>
      </w:r>
      <w:r>
        <w:rPr>
          <w:rStyle w:val="FootnoteAnchor"/>
          <w:rtl w:val="true"/>
        </w:rPr>
        <w:footnoteReference w:id="653"/>
      </w:r>
    </w:p>
    <w:p>
      <w:pPr>
        <w:pStyle w:val="Heading4"/>
        <w:numPr>
          <w:ilvl w:val="3"/>
          <w:numId w:val="1"/>
        </w:numPr>
        <w:rPr/>
      </w:pPr>
      <w:bookmarkStart w:id="1272" w:name="__RefHeading___Toc2690271_581953129"/>
      <w:bookmarkStart w:id="1273" w:name="_Toc512"/>
      <w:bookmarkEnd w:id="1272"/>
      <w:r>
        <w:rPr/>
        <w:t>2-3-4</w:t>
      </w:r>
      <w:r>
        <w:rPr>
          <w:rtl w:val="true"/>
        </w:rPr>
        <w:t xml:space="preserve">- </w:t>
      </w:r>
      <w:r>
        <w:rPr>
          <w:rtl w:val="true"/>
        </w:rPr>
        <w:t>تأثیرانقلاب وجنگ تحمیلی بر زنان</w:t>
      </w:r>
      <w:bookmarkEnd w:id="1273"/>
    </w:p>
    <w:p>
      <w:pPr>
        <w:pStyle w:val="Heading5"/>
        <w:numPr>
          <w:ilvl w:val="4"/>
          <w:numId w:val="1"/>
        </w:numPr>
        <w:rPr/>
      </w:pPr>
      <w:bookmarkStart w:id="1274" w:name="__RefHeading___Toc2690273_581953129"/>
      <w:bookmarkStart w:id="1275" w:name="_Toc513"/>
      <w:bookmarkEnd w:id="1274"/>
      <w:r>
        <w:rPr/>
        <w:t>1-2-3-4</w:t>
      </w:r>
      <w:r>
        <w:rPr>
          <w:rtl w:val="true"/>
        </w:rPr>
        <w:t xml:space="preserve">- </w:t>
      </w:r>
      <w:r>
        <w:rPr>
          <w:rtl w:val="true"/>
        </w:rPr>
        <w:t>انقلاب ارائه دهنده نظرگاه جدیددرباره‌ی زن وآفریننده‌ی طراز نوینی از زن برجسته و والا</w:t>
      </w:r>
      <w:bookmarkEnd w:id="1275"/>
    </w:p>
    <w:p>
      <w:pPr>
        <w:pStyle w:val="BookText"/>
        <w:rPr/>
      </w:pPr>
      <w:r>
        <w:rPr>
          <w:rFonts w:ascii="IRNazanin" w:hAnsi="IRNazanin" w:eastAsia="IRNazanin"/>
          <w:color w:val="111111"/>
          <w:sz w:val="28"/>
          <w:sz w:val="28"/>
          <w:szCs w:val="28"/>
          <w:rtl w:val="true"/>
          <w:lang w:bidi="fa-IR"/>
        </w:rPr>
        <w:t>باری، ملّت ایران امروز به برکت انقلاب قادر گشته است که نظرگاه جدیدی در باب زن و ارزش‌های او ارایه کند و طراز نوینی از زنِ برجسته و والا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توفیقی بزرگ و حرکتی ماندگار و قابل تقلید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هیاهوی امتناع و مقاومت از سوی محافل و مطبوعات غرب، نشانه‌ی تأثیر و نفوذ این حرکت را در دنیا می‌توان مشاهده کرد</w:t>
      </w:r>
      <w:r>
        <w:rPr>
          <w:rFonts w:eastAsia="IRNazanin" w:cs="IRNazanin"/>
          <w:color w:val="111111"/>
          <w:sz w:val="28"/>
          <w:szCs w:val="28"/>
          <w:rtl w:val="true"/>
          <w:lang w:bidi="fa-IR"/>
        </w:rPr>
        <w:t>.</w:t>
      </w:r>
      <w:r>
        <w:rPr>
          <w:rStyle w:val="FootnoteAnchor"/>
          <w:rtl w:val="true"/>
        </w:rPr>
        <w:footnoteReference w:id="654"/>
      </w:r>
    </w:p>
    <w:p>
      <w:pPr>
        <w:pStyle w:val="Heading5"/>
        <w:numPr>
          <w:ilvl w:val="4"/>
          <w:numId w:val="1"/>
        </w:numPr>
        <w:rPr/>
      </w:pPr>
      <w:bookmarkStart w:id="1276" w:name="__RefHeading___Toc2690275_581953129"/>
      <w:bookmarkStart w:id="1277" w:name="_Toc514"/>
      <w:bookmarkEnd w:id="1276"/>
      <w:r>
        <w:rPr/>
        <w:t>2-2-3-4</w:t>
      </w:r>
      <w:r>
        <w:rPr>
          <w:rtl w:val="true"/>
        </w:rPr>
        <w:t xml:space="preserve">- </w:t>
      </w:r>
      <w:r>
        <w:rPr>
          <w:rtl w:val="true"/>
        </w:rPr>
        <w:t>قرارگرفتن زن در مرکز فعّالیت‌های سیاسی وسپردن پرچم انقلاب به زنان در عین حفظ عفاف وحجاب</w:t>
      </w:r>
      <w:bookmarkEnd w:id="1277"/>
    </w:p>
    <w:p>
      <w:pPr>
        <w:pStyle w:val="BookText"/>
        <w:rPr/>
      </w:pPr>
      <w:r>
        <w:rPr>
          <w:rFonts w:ascii="IRNazanin" w:hAnsi="IRNazanin" w:eastAsia="IRNazanin"/>
          <w:color w:val="111111"/>
          <w:sz w:val="28"/>
          <w:sz w:val="28"/>
          <w:szCs w:val="28"/>
          <w:rtl w:val="true"/>
          <w:lang w:bidi="fa-IR"/>
        </w:rPr>
        <w:t>اسلام و انقلاب و امام آمد و در این کشور، زن را در مرکز فعّالیت‌های سیاسی قرار دادند و پرچم انقلاب را به دست زنان سپرد؛ در حالی که زن در همان حال توانست حجاب و وقار و متانت اسلامی و عفاف و دین و تقوای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حقّی از این بزرگ‌تر بر گردن زن ایرانی و مسلمان ندارد</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1278" w:name="__RefHeading___Toc2690277_581953129"/>
      <w:bookmarkStart w:id="1279" w:name="_Toc515"/>
      <w:bookmarkEnd w:id="1278"/>
      <w:r>
        <w:rPr/>
        <w:t>3-2-3-4</w:t>
      </w:r>
      <w:r>
        <w:rPr>
          <w:rtl w:val="true"/>
        </w:rPr>
        <w:t xml:space="preserve">- </w:t>
      </w:r>
      <w:r>
        <w:rPr>
          <w:rtl w:val="true"/>
        </w:rPr>
        <w:t>ورود زنان درمیدان علم و طی کردن مدارج علمی با حفظ دین وعفاف</w:t>
      </w:r>
      <w:bookmarkEnd w:id="1279"/>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انقلاب، زن ایرانی در راه بسیار خوبی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زن ایرانی می‌تواند در میدان علم وارد بشود و مدارج علمی را طی کند؛ در حالی که دین و عفاف و </w:t>
      </w:r>
      <w:bookmarkStart w:id="1280" w:name="pg5563_41099"/>
    </w:p>
    <w:p>
      <w:pPr>
        <w:pStyle w:val="BookText"/>
        <w:rPr/>
      </w:pPr>
      <w:bookmarkEnd w:id="1280"/>
      <w:r>
        <w:rPr>
          <w:rFonts w:ascii="IRNazanin" w:hAnsi="IRNazanin" w:eastAsia="IRNazanin"/>
          <w:color w:val="111111"/>
          <w:sz w:val="28"/>
          <w:sz w:val="28"/>
          <w:szCs w:val="28"/>
          <w:rtl w:val="true"/>
          <w:lang w:bidi="fa-IR"/>
        </w:rPr>
        <w:t>تقوا و وقار و متانت و شخصیت و حرمت زن مسلمان را هم حفظ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بین همین جمع شما، چه قدر دانشجویان و اساتید و دانشمندان زن وجود دارند؟ هم‌چنین زن می‌تواند در میدان علوم و آگاهی‌های دینی وارد بشود؛ بدون این‌که هیچ مانعی بر سر راهش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بین همین جمع شما، عدّه‌ی کثیری از طلاب و دانشجویان و مدرّسان و اساتید علوم دینی هستند که در میدان فقه اسلامی و بینش دینی تحصیل می‌کنند</w:t>
      </w:r>
      <w:r>
        <w:rPr>
          <w:rFonts w:eastAsia="IRNazanin" w:cs="IRNazanin"/>
          <w:color w:val="111111"/>
          <w:sz w:val="28"/>
          <w:szCs w:val="28"/>
          <w:rtl w:val="true"/>
          <w:lang w:bidi="fa-IR"/>
        </w:rPr>
        <w:t xml:space="preserve">. </w:t>
      </w:r>
      <w:r>
        <w:rPr>
          <w:rStyle w:val="FootnoteAnchor"/>
          <w:rtl w:val="true"/>
        </w:rPr>
        <w:footnoteReference w:id="656"/>
      </w:r>
    </w:p>
    <w:p>
      <w:pPr>
        <w:pStyle w:val="Heading5"/>
        <w:numPr>
          <w:ilvl w:val="4"/>
          <w:numId w:val="1"/>
        </w:numPr>
        <w:rPr/>
      </w:pPr>
      <w:bookmarkStart w:id="1281" w:name="__RefHeading___Toc2690279_581953129"/>
      <w:bookmarkStart w:id="1282" w:name="_Toc516"/>
      <w:bookmarkEnd w:id="1281"/>
      <w:r>
        <w:rPr/>
        <w:t>4-2-3-4</w:t>
      </w:r>
      <w:r>
        <w:rPr>
          <w:rtl w:val="true"/>
        </w:rPr>
        <w:t xml:space="preserve">- </w:t>
      </w:r>
      <w:r>
        <w:rPr>
          <w:rtl w:val="true"/>
        </w:rPr>
        <w:t>وجود احساس خودآگاهی و شخصیّت اجتماعی</w:t>
      </w:r>
      <w:bookmarkEnd w:id="1282"/>
    </w:p>
    <w:p>
      <w:pPr>
        <w:pStyle w:val="BookText"/>
        <w:rPr/>
      </w:pPr>
      <w:r>
        <w:rPr>
          <w:rFonts w:ascii="IRNazanin" w:hAnsi="IRNazanin" w:eastAsia="IRNazanin"/>
          <w:color w:val="111111"/>
          <w:sz w:val="28"/>
          <w:sz w:val="28"/>
          <w:szCs w:val="28"/>
          <w:rtl w:val="true"/>
          <w:lang w:bidi="fa-IR"/>
        </w:rPr>
        <w:t>چه زمانی چنین احساسی در بین زنان ما، آن هم در چنین سطح وسیعی از جامعه وجود داشت؟ این، به برکت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حالت خودآگاهی و احساس شخصیت اجتماعی که در مردان به وجود آمده است، می‌توان گفت که در زنان با جست بیش‌تری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هیچ نبوده؛ ولی حالا به میزان خیلی بالایی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آن جنبه‌ی مشاغل و شؤون خاص زنانه و قدر مادر و همسر بودن را دانستن، از جمله چیز هایی است که به آن توجّه شده است </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1283" w:name="__RefHeading___Toc2690281_581953129"/>
      <w:bookmarkStart w:id="1284" w:name="_Toc517"/>
      <w:bookmarkEnd w:id="1283"/>
      <w:r>
        <w:rPr/>
        <w:t>5-2-3-4</w:t>
      </w:r>
      <w:r>
        <w:rPr>
          <w:rtl w:val="true"/>
        </w:rPr>
        <w:t xml:space="preserve">- </w:t>
      </w:r>
      <w:r>
        <w:rPr>
          <w:rtl w:val="true"/>
        </w:rPr>
        <w:t>تأمّلات صحیح وراهنمایی‌های ارزشمند اسلام وحضور وتأثیرگذاری زنان در صحنه‌ی جهاد، سیاست وسازندگی کشور</w:t>
      </w:r>
      <w:bookmarkEnd w:id="128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دو، سه دهه‌ی قبل از انقلاب، به خاطر ورود فرهنگ‌های اروپایی، بنیان خانواده متزلزل شده بود؛ یعنی حقیقتاً خانواده، آن اصالت و ارزش و عظمتی را که در اسلام و فرهنگ سنّتی ما دارد، دیگر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خانواده هست، همسر و مادر عضو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این مجموعه، جای بسیار اساسی و رفیعی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وقتی اصل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و متزلزل است، در آن‌جا هیچ‌چیزی در جای خودش قرار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بحث هایی است که واقعاً باید روی آن‌ها خیلی تأمّل و تدقیق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چه تأمّلات صحیح و چه راهنمایی‌های </w:t>
      </w:r>
      <w:bookmarkStart w:id="1285" w:name="pg5563_41100"/>
    </w:p>
    <w:p>
      <w:pPr>
        <w:pStyle w:val="BookText"/>
        <w:rPr/>
      </w:pPr>
      <w:bookmarkEnd w:id="1285"/>
      <w:r>
        <w:rPr>
          <w:rFonts w:ascii="IRNazanin" w:hAnsi="IRNazanin" w:eastAsia="IRNazanin"/>
          <w:color w:val="111111"/>
          <w:sz w:val="28"/>
          <w:sz w:val="28"/>
          <w:szCs w:val="28"/>
          <w:rtl w:val="true"/>
          <w:lang w:bidi="fa-IR"/>
        </w:rPr>
        <w:t>ارزشمندی در مورد این مسائل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انقلاب به زنان جامعه‌ی ما اعطا کرد و آن‌ها را در صحنه‌ی جهاد، سیاست و تأثیر در سازندگی اساسی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سازندگی انقلاب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خیلی مهمّی است و جز با صدر اسلام، با هیچ‌وقت دیگر قابل مقایسه نیست</w:t>
      </w:r>
      <w:r>
        <w:rPr>
          <w:rFonts w:eastAsia="IRNazanin" w:cs="IRNazanin"/>
          <w:color w:val="111111"/>
          <w:sz w:val="28"/>
          <w:szCs w:val="28"/>
          <w:rtl w:val="true"/>
          <w:lang w:bidi="fa-IR"/>
        </w:rPr>
        <w:t>.</w:t>
      </w:r>
      <w:r>
        <w:rPr>
          <w:rStyle w:val="FootnoteAnchor"/>
          <w:rtl w:val="true"/>
        </w:rPr>
        <w:footnoteReference w:id="658"/>
      </w:r>
    </w:p>
    <w:p>
      <w:pPr>
        <w:pStyle w:val="Heading5"/>
        <w:numPr>
          <w:ilvl w:val="4"/>
          <w:numId w:val="1"/>
        </w:numPr>
        <w:rPr/>
      </w:pPr>
      <w:bookmarkStart w:id="1286" w:name="__RefHeading___Toc2690283_581953129"/>
      <w:bookmarkStart w:id="1287" w:name="_Toc518"/>
      <w:bookmarkEnd w:id="1286"/>
      <w:r>
        <w:rPr/>
        <w:t>6-2-3-4</w:t>
      </w:r>
      <w:r>
        <w:rPr>
          <w:rtl w:val="true"/>
        </w:rPr>
        <w:t xml:space="preserve">- </w:t>
      </w:r>
      <w:r>
        <w:rPr>
          <w:rtl w:val="true"/>
        </w:rPr>
        <w:t>رشد و پیشرفت مضاعف زنان</w:t>
      </w:r>
      <w:bookmarkEnd w:id="1287"/>
    </w:p>
    <w:p>
      <w:pPr>
        <w:pStyle w:val="BookText"/>
        <w:rPr/>
      </w:pPr>
      <w:r>
        <w:rPr>
          <w:rFonts w:ascii="IRNazanin" w:hAnsi="IRNazanin" w:eastAsia="IRNazanin"/>
          <w:color w:val="111111"/>
          <w:sz w:val="28"/>
          <w:sz w:val="28"/>
          <w:szCs w:val="28"/>
          <w:rtl w:val="true"/>
          <w:lang w:bidi="fa-IR"/>
        </w:rPr>
        <w:t>بحمدالله انقلاب کمک عظیمی به جامعه‌ی زنان کشور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خانواده‌ها و زنانی را دیدم و می‌بینم که واقعاً گذشت و فداکاری و دریادلی آن‌ها در مقابل حوادث، از مردان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خانواده‌ی شهدا نشست‌وبرخاست نسبتاً زیادی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این نکته را گفته‌ام که در میان خانواده‌های شهدا، غالباً مادر شهید، برای تحمّل این حادثه‌ی مهم، روحیّه‌ی بهتر و برداشت بهتر و ظرفیت بیش‌تری نسبت به پدر شهید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موارد عکس هم هست؛ امّا این‌گونه موارد تقریباً بیش‌تر است و من آن را بیش‌تر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حادثه‌ی عظیم انقلاب، خانم‌ها خیلی خیلی پیش آمدند و رشد کردند</w:t>
      </w:r>
      <w:r>
        <w:rPr>
          <w:rFonts w:eastAsia="IRNazanin" w:cs="IRNazanin"/>
          <w:color w:val="111111"/>
          <w:sz w:val="28"/>
          <w:szCs w:val="28"/>
          <w:rtl w:val="true"/>
          <w:lang w:bidi="fa-IR"/>
        </w:rPr>
        <w:t>.</w:t>
      </w:r>
      <w:r>
        <w:rPr>
          <w:rStyle w:val="FootnoteAnchor"/>
          <w:rtl w:val="true"/>
        </w:rPr>
        <w:footnoteReference w:id="659"/>
      </w:r>
    </w:p>
    <w:p>
      <w:pPr>
        <w:pStyle w:val="Heading5"/>
        <w:numPr>
          <w:ilvl w:val="4"/>
          <w:numId w:val="1"/>
        </w:numPr>
        <w:rPr/>
      </w:pPr>
      <w:bookmarkStart w:id="1288" w:name="__RefHeading___Toc2690285_581953129"/>
      <w:bookmarkStart w:id="1289" w:name="_Toc519"/>
      <w:bookmarkEnd w:id="1288"/>
      <w:r>
        <w:rPr/>
        <w:t>7-2-3-4</w:t>
      </w:r>
      <w:r>
        <w:rPr>
          <w:rtl w:val="true"/>
        </w:rPr>
        <w:t xml:space="preserve">- </w:t>
      </w:r>
      <w:r>
        <w:rPr>
          <w:rtl w:val="true"/>
        </w:rPr>
        <w:t>برخوردار شدن زنان از آگاهی و رشد سیاسی</w:t>
      </w:r>
      <w:bookmarkEnd w:id="1289"/>
    </w:p>
    <w:p>
      <w:pPr>
        <w:pStyle w:val="BookText"/>
        <w:rPr/>
      </w:pPr>
      <w:r>
        <w:rPr>
          <w:rFonts w:ascii="IRNazanin" w:hAnsi="IRNazanin" w:eastAsia="IRNazanin"/>
          <w:color w:val="111111"/>
          <w:sz w:val="28"/>
          <w:sz w:val="28"/>
          <w:szCs w:val="28"/>
          <w:rtl w:val="true"/>
          <w:lang w:bidi="fa-IR"/>
        </w:rPr>
        <w:t>انقلاب و جنگ، زنان ما را در جامعه از آگاهی و رشد سیاسی برخوردار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وقتی با سواد باشد واز آگاهی سیاسی برخوردار شود، کسی نمی‌تواند به آسانی به او زور بگوید وحقّش را پایمال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غنیمت هایی بود که در انقلاب برای زنان پیش آمد</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1290" w:name="__RefHeading___Toc2690287_581953129"/>
      <w:bookmarkStart w:id="1291" w:name="_Toc520"/>
      <w:bookmarkEnd w:id="1290"/>
      <w:r>
        <w:rPr/>
        <w:t>8-2-3-4</w:t>
      </w:r>
      <w:r>
        <w:rPr>
          <w:rtl w:val="true"/>
        </w:rPr>
        <w:t xml:space="preserve">- </w:t>
      </w:r>
      <w:r>
        <w:rPr>
          <w:rtl w:val="true"/>
        </w:rPr>
        <w:t>یافتن شخصیّت حقیقی خود ونشان دادن عظمت روحی زن مسلمان به دیگران</w:t>
      </w:r>
      <w:bookmarkEnd w:id="1291"/>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اقامه‌ی دولت حق، به فضل الهی زنان کشور اسلامی ایران توانستند شخصیت حقیقی خودشان را تا حدود زیادی پیدا کنند، در میدان‌های گوناگونی </w:t>
      </w:r>
      <w:bookmarkStart w:id="1292" w:name="pg5563_41101"/>
    </w:p>
    <w:p>
      <w:pPr>
        <w:pStyle w:val="BookText"/>
        <w:rPr/>
      </w:pPr>
      <w:bookmarkEnd w:id="1292"/>
      <w:r>
        <w:rPr>
          <w:rFonts w:ascii="IRNazanin" w:hAnsi="IRNazanin" w:eastAsia="IRNazanin"/>
          <w:color w:val="111111"/>
          <w:sz w:val="28"/>
          <w:sz w:val="28"/>
          <w:szCs w:val="28"/>
          <w:rtl w:val="true"/>
          <w:lang w:bidi="fa-IR"/>
        </w:rPr>
        <w:t>حضور یابند و عظمت روحیّه‌ی زن مسلمان را نشان دهند، که شما نمونه‌اش را در وضع این مادر شهید و مادران عزیز و دلاور سایر شهدا دیدید و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جا که با مادران شهدا مواجه شده‌ام،آنها را حتّی از پدران شهدا هم قویتر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نمونه‌اش را در روحیّه‌ی این مادران بزرگوار و شجاع می‌توانید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زن مسلمان در میدان‌های سیاسی و فرهنگی است</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1293" w:name="__RefHeading___Toc2690289_581953129"/>
      <w:bookmarkStart w:id="1294" w:name="_Toc521"/>
      <w:bookmarkEnd w:id="1293"/>
      <w:r>
        <w:rPr/>
        <w:t>9-2-3-4</w:t>
      </w:r>
      <w:r>
        <w:rPr>
          <w:rtl w:val="true"/>
        </w:rPr>
        <w:t xml:space="preserve">- </w:t>
      </w:r>
      <w:r>
        <w:rPr>
          <w:rtl w:val="true"/>
        </w:rPr>
        <w:t>پرورش زنان فرزانه وصاحب اندیشه و رأی ونظر</w:t>
      </w:r>
      <w:bookmarkEnd w:id="129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نظام جمهوری اسلامی توانسته است به یک قله‌ای دست پیدا کند که عبارت است از پرورش زنان فرزانه و صاحب اندیشه و صاحب رأی و نظر در ظریف‌ترین و حساس‌ترین مسائل یک جامعه</w:t>
      </w:r>
      <w:r>
        <w:rPr>
          <w:rFonts w:eastAsia="IRNazanin" w:cs="IRNazanin"/>
          <w:color w:val="111111"/>
          <w:sz w:val="28"/>
          <w:szCs w:val="28"/>
          <w:rtl w:val="true"/>
          <w:lang w:bidi="fa-IR"/>
        </w:rPr>
        <w:t>.</w:t>
      </w:r>
      <w:r>
        <w:rPr>
          <w:rStyle w:val="FootnoteAnchor"/>
          <w:rtl w:val="true"/>
        </w:rPr>
        <w:footnoteReference w:id="66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5" w:name="pg5563_41103"/>
      <w:bookmarkStart w:id="1296" w:name="pg5563_41103"/>
      <w:bookmarkEnd w:id="1296"/>
    </w:p>
    <w:p>
      <w:pPr>
        <w:pStyle w:val="Heading3"/>
        <w:numPr>
          <w:ilvl w:val="2"/>
          <w:numId w:val="1"/>
        </w:numPr>
        <w:rPr/>
      </w:pPr>
      <w:bookmarkStart w:id="1297" w:name="pg5563_41103"/>
      <w:bookmarkStart w:id="1298" w:name="__RefHeading___Toc2690291_581953129"/>
      <w:bookmarkStart w:id="1299" w:name="_Toc522"/>
      <w:bookmarkEnd w:id="1297"/>
      <w:bookmarkEnd w:id="1298"/>
      <w:r>
        <w:rPr>
          <w:rtl w:val="true"/>
        </w:rPr>
        <w:t>فصل چهارم</w:t>
      </w:r>
      <w:r>
        <w:rPr>
          <w:rtl w:val="true"/>
        </w:rPr>
        <w:t xml:space="preserve">: </w:t>
      </w:r>
      <w:r>
        <w:rPr>
          <w:rtl w:val="true"/>
        </w:rPr>
        <w:t>تعامل زنان با مردان</w:t>
      </w:r>
      <w:bookmarkEnd w:id="1299"/>
    </w:p>
    <w:p>
      <w:pPr>
        <w:pStyle w:val="Heading4"/>
        <w:numPr>
          <w:ilvl w:val="3"/>
          <w:numId w:val="1"/>
        </w:numPr>
        <w:rPr/>
      </w:pPr>
      <w:bookmarkStart w:id="1300" w:name="__RefHeading___Toc2690293_581953129"/>
      <w:bookmarkStart w:id="1301" w:name="_Toc523"/>
      <w:bookmarkEnd w:id="1300"/>
      <w:r>
        <w:rPr/>
        <w:t>1-4-4</w:t>
      </w:r>
      <w:r>
        <w:rPr>
          <w:rtl w:val="true"/>
        </w:rPr>
        <w:t xml:space="preserve">- </w:t>
      </w:r>
      <w:r>
        <w:rPr>
          <w:rtl w:val="true"/>
        </w:rPr>
        <w:t>مبانی</w:t>
      </w:r>
      <w:bookmarkEnd w:id="1301"/>
    </w:p>
    <w:p>
      <w:pPr>
        <w:pStyle w:val="Heading5"/>
        <w:numPr>
          <w:ilvl w:val="4"/>
          <w:numId w:val="1"/>
        </w:numPr>
        <w:rPr/>
      </w:pPr>
      <w:bookmarkStart w:id="1302" w:name="__RefHeading___Toc2690295_581953129"/>
      <w:bookmarkStart w:id="1303" w:name="_Toc524"/>
      <w:bookmarkEnd w:id="1302"/>
      <w:r>
        <w:rPr/>
        <w:t>1-1-4-4</w:t>
      </w:r>
      <w:r>
        <w:rPr>
          <w:rtl w:val="true"/>
        </w:rPr>
        <w:t xml:space="preserve">- </w:t>
      </w:r>
      <w:r>
        <w:rPr>
          <w:rtl w:val="true"/>
        </w:rPr>
        <w:t>عدم اختلاط زن ومرد</w:t>
      </w:r>
      <w:bookmarkEnd w:id="1303"/>
    </w:p>
    <w:p>
      <w:pPr>
        <w:pStyle w:val="BookText"/>
        <w:rPr/>
      </w:pPr>
      <w:r>
        <w:rPr>
          <w:rFonts w:ascii="IRNazanin" w:hAnsi="IRNazanin" w:eastAsia="IRNazanin"/>
          <w:color w:val="111111"/>
          <w:sz w:val="28"/>
          <w:sz w:val="28"/>
          <w:szCs w:val="28"/>
          <w:rtl w:val="true"/>
          <w:lang w:bidi="fa-IR"/>
        </w:rPr>
        <w:t>فرهنگ اسلامی، فرهنگ عدم اختلاط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زندگی‌ای با خوشبختی ادامه می‌یابد و می‌تواند به درستی و با رعایت موازین عقلی بچرخد و حرکت کند و به پیش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اسلام سختگیری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حدّ و مرزی که در جامعه قرار داده شده است، چه از طرف زن و چه از طرف مرد بشکند، اسلام در مقابل آن سختگیری می‌کند؛ درست نقطه‌ی مقابل آن‌چه که شهوترانان عالم می‌خواسته‌اند و عمل می‌کرده‌اند</w:t>
      </w:r>
      <w:r>
        <w:rPr>
          <w:rFonts w:eastAsia="IRNazanin" w:cs="IRNazanin"/>
          <w:color w:val="111111"/>
          <w:sz w:val="28"/>
          <w:szCs w:val="28"/>
          <w:rtl w:val="true"/>
          <w:lang w:bidi="fa-IR"/>
        </w:rPr>
        <w:t>.</w:t>
      </w:r>
      <w:r>
        <w:rPr>
          <w:rStyle w:val="FootnoteAnchor"/>
          <w:rtl w:val="true"/>
        </w:rPr>
        <w:footnoteReference w:id="663"/>
      </w:r>
    </w:p>
    <w:p>
      <w:pPr>
        <w:pStyle w:val="Heading5"/>
        <w:numPr>
          <w:ilvl w:val="4"/>
          <w:numId w:val="1"/>
        </w:numPr>
        <w:rPr/>
      </w:pPr>
      <w:bookmarkStart w:id="1304" w:name="__RefHeading___Toc2690297_581953129"/>
      <w:bookmarkStart w:id="1305" w:name="_Toc525"/>
      <w:bookmarkEnd w:id="1304"/>
      <w:r>
        <w:rPr/>
        <w:t>2-1-4-4</w:t>
      </w:r>
      <w:r>
        <w:rPr>
          <w:rtl w:val="true"/>
        </w:rPr>
        <w:t xml:space="preserve">- </w:t>
      </w:r>
      <w:r>
        <w:rPr>
          <w:rtl w:val="true"/>
        </w:rPr>
        <w:t>رعایت عفاف</w:t>
      </w:r>
      <w:bookmarkEnd w:id="130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مسأله‌ی حجاب و مَحرم و نامَحرم و نگاه کردن و نگاه نکردن، همه به خاطر این است که قضیّه‌ی عفاف در این بین سالم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مسأله‌ی عفاف زن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عفاف مرد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مخصوص زنان نیست؛ مردان هم باید عفیف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منتها چون در جامعه، مرد به خاطر قدرت </w:t>
      </w:r>
      <w:bookmarkStart w:id="1306" w:name="pg5563_41104"/>
    </w:p>
    <w:p>
      <w:pPr>
        <w:pStyle w:val="BookText"/>
        <w:rPr/>
      </w:pPr>
      <w:bookmarkEnd w:id="1306"/>
      <w:r>
        <w:rPr>
          <w:rFonts w:ascii="IRNazanin" w:hAnsi="IRNazanin" w:eastAsia="IRNazanin"/>
          <w:color w:val="111111"/>
          <w:sz w:val="28"/>
          <w:sz w:val="28"/>
          <w:szCs w:val="28"/>
          <w:rtl w:val="true"/>
          <w:lang w:bidi="fa-IR"/>
        </w:rPr>
        <w:t>جسمانی و برتری جسمانی، می‌تواند به زن ظلم کند و برخلاف تمایل زن رفتار نماید، روی عفّت زن بیش‌تر تکیه و احتیاط شده است</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1307" w:name="__RefHeading___Toc2690299_581953129"/>
      <w:bookmarkStart w:id="1308" w:name="_Toc526"/>
      <w:bookmarkEnd w:id="1307"/>
      <w:r>
        <w:rPr/>
        <w:t>3-1-4-4</w:t>
      </w:r>
      <w:r>
        <w:rPr>
          <w:rtl w:val="true"/>
        </w:rPr>
        <w:t xml:space="preserve">- </w:t>
      </w:r>
      <w:r>
        <w:rPr>
          <w:rtl w:val="true"/>
        </w:rPr>
        <w:t>اهمیّت دادن به حجاب و روابط اسلامی میان زن ومرد</w:t>
      </w:r>
      <w:bookmarkEnd w:id="1308"/>
    </w:p>
    <w:p>
      <w:pPr>
        <w:pStyle w:val="BookText"/>
        <w:rPr/>
      </w:pPr>
      <w:r>
        <w:rPr>
          <w:rFonts w:ascii="IRNazanin" w:hAnsi="IRNazanin" w:eastAsia="IRNazanin"/>
          <w:color w:val="111111"/>
          <w:sz w:val="28"/>
          <w:sz w:val="28"/>
          <w:szCs w:val="28"/>
          <w:rtl w:val="true"/>
          <w:lang w:bidi="fa-IR"/>
        </w:rPr>
        <w:t>مسأله‌ی ارتباط زن و مرد هم مسأله‌ی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زن و مرد یک حجاب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حرف می‌زنند، معامله می‌کنند، دعوا می‌کنند، دوستی می‌کنند؛ امّا با یک حجاب و 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اسلام هست و بایستی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زن و مرد را در این مکالمات و محاورات بایستی رعایت کرد</w:t>
      </w:r>
      <w:r>
        <w:rPr>
          <w:rFonts w:eastAsia="IRNazanin" w:cs="IRNazanin"/>
          <w:color w:val="111111"/>
          <w:sz w:val="28"/>
          <w:szCs w:val="28"/>
          <w:rtl w:val="true"/>
          <w:lang w:bidi="fa-IR"/>
        </w:rPr>
        <w:t>.</w:t>
      </w:r>
      <w:r>
        <w:rPr>
          <w:rStyle w:val="FootnoteAnchor"/>
          <w:rtl w:val="true"/>
        </w:rPr>
        <w:footnoteReference w:id="665"/>
      </w:r>
    </w:p>
    <w:p>
      <w:pPr>
        <w:pStyle w:val="Heading4"/>
        <w:numPr>
          <w:ilvl w:val="3"/>
          <w:numId w:val="1"/>
        </w:numPr>
        <w:rPr/>
      </w:pPr>
      <w:bookmarkStart w:id="1309" w:name="__RefHeading___Toc2690301_581953129"/>
      <w:bookmarkStart w:id="1310" w:name="_Toc527"/>
      <w:bookmarkEnd w:id="1309"/>
      <w:r>
        <w:rPr/>
        <w:t>2-4-4</w:t>
      </w:r>
      <w:r>
        <w:rPr>
          <w:rtl w:val="true"/>
        </w:rPr>
        <w:t xml:space="preserve">- </w:t>
      </w:r>
      <w:r>
        <w:rPr>
          <w:rtl w:val="true"/>
        </w:rPr>
        <w:t>هشدارها در زمینه تعامل غیر صحیح زن با مرد</w:t>
      </w:r>
      <w:bookmarkEnd w:id="1310"/>
    </w:p>
    <w:p>
      <w:pPr>
        <w:pStyle w:val="Heading5"/>
        <w:numPr>
          <w:ilvl w:val="4"/>
          <w:numId w:val="1"/>
        </w:numPr>
        <w:rPr/>
      </w:pPr>
      <w:bookmarkStart w:id="1311" w:name="__RefHeading___Toc2690303_581953129"/>
      <w:bookmarkStart w:id="1312" w:name="_Toc528"/>
      <w:bookmarkEnd w:id="1311"/>
      <w:r>
        <w:rPr/>
        <w:t>1-2-4-4</w:t>
      </w:r>
      <w:r>
        <w:rPr>
          <w:rtl w:val="true"/>
        </w:rPr>
        <w:t xml:space="preserve">- </w:t>
      </w:r>
      <w:r>
        <w:rPr>
          <w:rtl w:val="true"/>
        </w:rPr>
        <w:t>ترویج شهوت وآمیزش بی رویه‌ی زن ومرد موجب اشاعه‌ی بنیادین فرهنگ فاسد غرب وعامل نابود کننده‌ی یک ملت</w:t>
      </w:r>
      <w:bookmarkEnd w:id="1312"/>
    </w:p>
    <w:p>
      <w:pPr>
        <w:pStyle w:val="BookText"/>
        <w:rPr/>
      </w:pPr>
      <w:r>
        <w:rPr>
          <w:rFonts w:ascii="IRNazanin" w:hAnsi="IRNazanin" w:eastAsia="IRNazanin"/>
          <w:color w:val="111111"/>
          <w:sz w:val="28"/>
          <w:sz w:val="28"/>
          <w:szCs w:val="28"/>
          <w:rtl w:val="true"/>
          <w:lang w:bidi="fa-IR"/>
        </w:rPr>
        <w:t>بنده بارها گفته بودم که دشمنان ملّت ایران بیش از آن‌چه به توپ و تفنگ و این چیزها احتیاج داشته باشند، به اشاعه‌ی بنیان‌های فرهنگی فاسدساز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 خواندم که یکی از مسؤولان یک مرکز مهمّ سیاسی در امریکا گفته به جای انداختن بمب، دامن‌های کوتاه برایشان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اگر برای کشوری شهوات جنسی و آمیزش بی‌رویه‌ی زن و مرد و دختر و پسر را ترویج کردند و جوان را به راه هایی کشاندند که غریزه‌ی او هم به‌طور طبیعی متمایل به آن است، دیگر احتیاج به استفاده‌ی از توپ و تفنگ علیه یک ملّت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یک ملّت را به خودی خود ضایع و باطل می‌کند و آینده‌ی او را تباه می‌سازد</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1313" w:name="__RefHeading___Toc2690305_581953129"/>
      <w:bookmarkStart w:id="1314" w:name="_Toc529"/>
      <w:bookmarkEnd w:id="1313"/>
      <w:r>
        <w:rPr/>
        <w:t>2-2-4-4</w:t>
      </w:r>
      <w:r>
        <w:rPr>
          <w:rtl w:val="true"/>
        </w:rPr>
        <w:t xml:space="preserve">- </w:t>
      </w:r>
      <w:r>
        <w:rPr>
          <w:rtl w:val="true"/>
        </w:rPr>
        <w:t>از بین برنده‌ی دلبستگی همسران ومتزلزل ساختن بنیان خانواده</w:t>
      </w:r>
      <w:bookmarkEnd w:id="131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آقایی که با زنان نامحرم سر و کار دارد، دو جا برای او امکان اشباع غرایزش </w:t>
      </w:r>
      <w:bookmarkStart w:id="1315" w:name="pg5563_41105"/>
    </w:p>
    <w:p>
      <w:pPr>
        <w:pStyle w:val="BookText"/>
        <w:rPr/>
      </w:pPr>
      <w:bookmarkEnd w:id="1315"/>
      <w:r>
        <w:rPr>
          <w:rFonts w:ascii="IRNazanin" w:hAnsi="IRNazanin" w:eastAsia="IRNazanin"/>
          <w:color w:val="111111"/>
          <w:sz w:val="28"/>
          <w:sz w:val="28"/>
          <w:szCs w:val="28"/>
          <w:rtl w:val="true"/>
          <w:lang w:bidi="fa-IR"/>
        </w:rPr>
        <w:t>در سطوح مختلف وجود دارد، این دیگر به زن خودش آن جور پای بند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مردی که به هیچ زنی نگاه نمی کند،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می‌گویند زن باید خودش را در محیط های اجتماعی با نامحرم مخلوط نکند، برای این است که این زن، دلبستگی اش به مرد خودش باشد والاّ اگر زن کارش به جایی رسید که مرد خودش برایش عادّی شد، مثل وضعیّتی که الآن در جوامع غربی می‌بینید که اصلاً این مرد برای زن اهمیّتی ندارد، می‌گوید حالا شد، شد، نشد هم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طلاق می‌گیریم، تمام می‌کنیم تو برو دنبال کارت، من هم می‌روم دنبال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خانم‌ها امروز تلاش می‌کنند که وضع زنان را این جوری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ضرر زن‌هاست به نفع زن‌ها نیست؛ چون این، بنیان خانواده را متلاشی می‌کند</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1316" w:name="__RefHeading___Toc2690307_581953129"/>
      <w:bookmarkStart w:id="1317" w:name="_Toc530"/>
      <w:bookmarkEnd w:id="1316"/>
      <w:r>
        <w:rPr/>
        <w:t>3-2-4-4</w:t>
      </w:r>
      <w:r>
        <w:rPr>
          <w:rtl w:val="true"/>
        </w:rPr>
        <w:t xml:space="preserve">- </w:t>
      </w:r>
      <w:r>
        <w:rPr>
          <w:rtl w:val="true"/>
        </w:rPr>
        <w:t>کثرت کودکان خیابان خواب و رشد جنایت آن‌ها</w:t>
      </w:r>
      <w:bookmarkEnd w:id="131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کشوری شهوات جنسی و آمیزش بی‌رویه‌ی زن و مرد و دختر و پسر را ترویج کردند و جوان را به راه هایی کشاندند که غریزه‌ی او هم به‌طور طبیعی متمایل به آن است، دیگر احتیاج به استفاده‌ی از توپ و تفنگ علیه یک ملّت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یک ملّت را به خودی خود ضایع و باطل می‌کند و آینده‌ی او را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خود امریکایی‌ها از آینده‌ی خودشان دارند می‌ترسند؛ من این را در بعضی از مقالات روشن‌بینانشان می‌بینم؛ مربوط به الان هم نیست؛ شاید ده پانزده سال است که این پدیده در امریکا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صاحب‌نظرهای این‌ها نسل امروز امریکا و رشد فساد در آن را می‌بینند؛ رواج همجنس‌بازی، نابودی خانواده، کثرت کودکان خیابان‌خواب و رشد جنایت کودکان و نوجوانان را مشاهده می‌کنند؛ می‌دانند که این وضعیت حتی کشوری با تمدّن امریکایی را، با این همه پیشرفت علمی و فناوری، در آینده‌ای نه‌چندان دور به زمین خواهد زد؛ لذا دارند هشدار می‌دهند</w:t>
      </w:r>
      <w:r>
        <w:rPr>
          <w:rFonts w:eastAsia="IRNazanin" w:cs="IRNazanin"/>
          <w:color w:val="111111"/>
          <w:sz w:val="28"/>
          <w:szCs w:val="28"/>
          <w:rtl w:val="true"/>
          <w:lang w:bidi="fa-IR"/>
        </w:rPr>
        <w:t>.</w:t>
      </w:r>
      <w:r>
        <w:rPr>
          <w:rStyle w:val="FootnoteAnchor"/>
          <w:rtl w:val="true"/>
        </w:rPr>
        <w:footnoteReference w:id="668"/>
      </w:r>
      <w:bookmarkStart w:id="1318" w:name="pg5563_41106"/>
    </w:p>
    <w:p>
      <w:pPr>
        <w:pStyle w:val="Heading5"/>
        <w:numPr>
          <w:ilvl w:val="4"/>
          <w:numId w:val="1"/>
        </w:numPr>
        <w:rPr/>
      </w:pPr>
      <w:bookmarkStart w:id="1319" w:name="__RefHeading___Toc2690309_581953129"/>
      <w:bookmarkStart w:id="1320" w:name="_Toc531"/>
      <w:bookmarkEnd w:id="1318"/>
      <w:bookmarkEnd w:id="1319"/>
      <w:r>
        <w:rPr/>
        <w:t>4-2-4-4</w:t>
      </w:r>
      <w:r>
        <w:rPr>
          <w:rtl w:val="true"/>
        </w:rPr>
        <w:t xml:space="preserve">- </w:t>
      </w:r>
      <w:r>
        <w:rPr>
          <w:rtl w:val="true"/>
        </w:rPr>
        <w:t>از بین بردن حجاب بین زن ومرد</w:t>
      </w:r>
      <w:bookmarkEnd w:id="132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قدرتمندان و زرمندان و زورمندان، مردشان، زنشان و زیردست‌هایشان و کسانی که با آن‌ها و برای آن‌ها زندگی می‌کرده‌اند، همیشه عکس این عمل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مایل بوده‌اند که این حجاب بین زن و مرد، از بین برود، که این، البته برای زندگیِ جامعه مضرّ و برای اخلاق جامعه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عفّت جامعه زیانبار و به‌خصوص برای خانواده از همه چیز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بنیان خانواده را متزلزل می‌کند</w:t>
      </w:r>
      <w:r>
        <w:rPr>
          <w:rFonts w:eastAsia="IRNazanin" w:cs="IRNazanin"/>
          <w:color w:val="111111"/>
          <w:sz w:val="28"/>
          <w:szCs w:val="28"/>
          <w:rtl w:val="true"/>
          <w:lang w:bidi="fa-IR"/>
        </w:rPr>
        <w:t>.</w:t>
      </w:r>
      <w:r>
        <w:rPr>
          <w:rStyle w:val="FootnoteAnchor"/>
          <w:rtl w:val="true"/>
        </w:rPr>
        <w:footnoteReference w:id="669"/>
      </w:r>
      <w:bookmarkStart w:id="1321" w:name="pg5563_41107"/>
    </w:p>
    <w:p>
      <w:pPr>
        <w:pStyle w:val="Heading3"/>
        <w:numPr>
          <w:ilvl w:val="2"/>
          <w:numId w:val="1"/>
        </w:numPr>
        <w:rPr/>
      </w:pPr>
      <w:bookmarkStart w:id="1322" w:name="__RefHeading___Toc2690311_581953129"/>
      <w:bookmarkStart w:id="1323" w:name="_Toc532"/>
      <w:bookmarkEnd w:id="1321"/>
      <w:bookmarkEnd w:id="1322"/>
      <w:r>
        <w:rPr>
          <w:rtl w:val="true"/>
        </w:rPr>
        <w:t>فصل پنجم</w:t>
      </w:r>
      <w:r>
        <w:rPr>
          <w:rtl w:val="true"/>
        </w:rPr>
        <w:t xml:space="preserve">: </w:t>
      </w:r>
      <w:r>
        <w:rPr>
          <w:rtl w:val="true"/>
        </w:rPr>
        <w:t>وظایف نهادها نسبت به زنان</w:t>
      </w:r>
      <w:bookmarkEnd w:id="1323"/>
    </w:p>
    <w:p>
      <w:pPr>
        <w:pStyle w:val="Heading4"/>
        <w:numPr>
          <w:ilvl w:val="3"/>
          <w:numId w:val="1"/>
        </w:numPr>
        <w:rPr/>
      </w:pPr>
      <w:bookmarkStart w:id="1324" w:name="__RefHeading___Toc2690313_581953129"/>
      <w:bookmarkStart w:id="1325" w:name="_Toc533"/>
      <w:bookmarkEnd w:id="1324"/>
      <w:r>
        <w:rPr/>
        <w:t>1-5-4</w:t>
      </w:r>
      <w:r>
        <w:rPr>
          <w:rtl w:val="true"/>
        </w:rPr>
        <w:t xml:space="preserve">- </w:t>
      </w:r>
      <w:r>
        <w:rPr>
          <w:rtl w:val="true"/>
        </w:rPr>
        <w:t>وظایف کلّی</w:t>
      </w:r>
      <w:bookmarkEnd w:id="1325"/>
    </w:p>
    <w:p>
      <w:pPr>
        <w:pStyle w:val="Heading5"/>
        <w:numPr>
          <w:ilvl w:val="4"/>
          <w:numId w:val="1"/>
        </w:numPr>
        <w:rPr/>
      </w:pPr>
      <w:bookmarkStart w:id="1326" w:name="__RefHeading___Toc2690315_581953129"/>
      <w:bookmarkStart w:id="1327" w:name="_Toc534"/>
      <w:bookmarkEnd w:id="1326"/>
      <w:r>
        <w:rPr/>
        <w:t>1-1-5-4</w:t>
      </w:r>
      <w:r>
        <w:rPr>
          <w:rtl w:val="true"/>
        </w:rPr>
        <w:t xml:space="preserve">- </w:t>
      </w:r>
      <w:r>
        <w:rPr>
          <w:rtl w:val="true"/>
        </w:rPr>
        <w:t>تصحیح و اصلاح قوانین و ارائه‌ی الگوی زن مسلمان</w:t>
      </w:r>
      <w:bookmarkEnd w:id="1327"/>
    </w:p>
    <w:p>
      <w:pPr>
        <w:pStyle w:val="BookText"/>
        <w:rPr/>
      </w:pPr>
      <w:r>
        <w:rPr>
          <w:rFonts w:ascii="IRNazanin" w:hAnsi="IRNazanin" w:eastAsia="IRNazanin"/>
          <w:color w:val="111111"/>
          <w:sz w:val="28"/>
          <w:sz w:val="28"/>
          <w:szCs w:val="28"/>
          <w:rtl w:val="true"/>
          <w:lang w:bidi="fa-IR"/>
        </w:rPr>
        <w:t>اگر قوانینی لازم است، اگر تصحیح و اصلاحی در مسائلی که به این‌جا منتهی می‌شود، لازم است، زنان، زنان باسواد، زنان آگاه، زنان بامعرفت، در همه‌ی این میدان‌ها بایستی پیشروی کنند؛ الگوی زن را نشان بدهند؛ بگویند زن مسلمان زنی است که هم دین خود را، حجاب خود را، زنانگی خود را، ظرافت‌ها و رقّت‌ها و لطافت‌های خود را حفظ می‌کند؛ هم از حقّ خود دفاع می‌کند؛ هم در میدان معنویّت و علم و تحقیق و تقرّب به خدا پیشروی می‌کند و شخصیّت‌های برجسته‌ای را نشان می‌دهد و هم در میدان سیاسی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الگویی برای زنان</w:t>
      </w:r>
      <w:r>
        <w:rPr>
          <w:rFonts w:eastAsia="IRNazanin" w:cs="IRNazanin"/>
          <w:color w:val="111111"/>
          <w:sz w:val="28"/>
          <w:szCs w:val="28"/>
          <w:rtl w:val="true"/>
          <w:lang w:bidi="fa-IR"/>
        </w:rPr>
        <w:t>.</w:t>
      </w:r>
      <w:r>
        <w:rPr>
          <w:rStyle w:val="FootnoteAnchor"/>
          <w:rtl w:val="true"/>
        </w:rPr>
        <w:footnoteReference w:id="670"/>
      </w:r>
    </w:p>
    <w:p>
      <w:pPr>
        <w:pStyle w:val="Heading5"/>
        <w:numPr>
          <w:ilvl w:val="4"/>
          <w:numId w:val="1"/>
        </w:numPr>
        <w:rPr/>
      </w:pPr>
      <w:bookmarkStart w:id="1328" w:name="__RefHeading___Toc2690317_581953129"/>
      <w:bookmarkStart w:id="1329" w:name="_Toc535"/>
      <w:bookmarkEnd w:id="1328"/>
      <w:r>
        <w:rPr/>
        <w:t>2-1-5-4</w:t>
      </w:r>
      <w:r>
        <w:rPr>
          <w:rtl w:val="true"/>
        </w:rPr>
        <w:t xml:space="preserve">- </w:t>
      </w:r>
      <w:r>
        <w:rPr>
          <w:rtl w:val="true"/>
        </w:rPr>
        <w:t>زدودن باورهای غلط فرهنگ غربی از ذهن زن ایرانی با ارائه‌ی بحث‌ها وکارهای اسلامی</w:t>
      </w:r>
      <w:bookmarkEnd w:id="1329"/>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من، آن چیزی که امروز مجموعه‌ی شما و هر مجموعه‌یی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شکل‌ها و با هدف‌های مختلف کار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دارند، این است </w:t>
      </w:r>
      <w:bookmarkStart w:id="1330" w:name="pg5563_41108"/>
    </w:p>
    <w:p>
      <w:pPr>
        <w:pStyle w:val="BookText"/>
        <w:rPr/>
      </w:pPr>
      <w:bookmarkEnd w:id="1330"/>
      <w:r>
        <w:rPr>
          <w:rFonts w:ascii="IRNazanin" w:hAnsi="IRNazanin" w:eastAsia="IRNazanin"/>
          <w:color w:val="111111"/>
          <w:sz w:val="28"/>
          <w:sz w:val="28"/>
          <w:szCs w:val="28"/>
          <w:rtl w:val="true"/>
          <w:lang w:bidi="fa-IR"/>
        </w:rPr>
        <w:t>که باور غلطی را که فرهنگ غربی و اروپایی در این ده‌ها سال اخیر در ذهن زن ایرانی وارد کرده است،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باور غلطی هم در گذشته بوده است؛ یعنی گرایش به برخی از شکل‌های غلط مصرف و تجمّل، از گذشته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فرهنگ اروپایی، این مدگرایی و نوگرایی در مصرف، به شکل عجیبی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محاسبه‌شده و پیش‌بینی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سیاست‌های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صهیونیست‌ها و استعمارگران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قصدی و با نیتی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باورهای غلط را باید بزدایید؛ و این نمی‌شود، مگر با ارایه‌ی بحث‌ها و کارهای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بشود، ریشه‌ی این مشکلاتی که گاهی اوقات مطرح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بدحجابی و رواج فساد و فحشا و این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غالباً معلولند؛ علل، همان باورها و فرهنگ‌ها هستند که باید روی آن‌ها کار بشود</w:t>
      </w:r>
      <w:r>
        <w:rPr>
          <w:rFonts w:eastAsia="IRNazanin" w:cs="IRNazanin"/>
          <w:color w:val="111111"/>
          <w:sz w:val="28"/>
          <w:szCs w:val="28"/>
          <w:rtl w:val="true"/>
          <w:lang w:bidi="fa-IR"/>
        </w:rPr>
        <w:t>.</w:t>
      </w:r>
      <w:r>
        <w:rPr>
          <w:rStyle w:val="FootnoteAnchor"/>
          <w:rtl w:val="true"/>
        </w:rPr>
        <w:footnoteReference w:id="671"/>
      </w:r>
    </w:p>
    <w:p>
      <w:pPr>
        <w:pStyle w:val="Heading4"/>
        <w:numPr>
          <w:ilvl w:val="3"/>
          <w:numId w:val="1"/>
        </w:numPr>
        <w:rPr/>
      </w:pPr>
      <w:bookmarkStart w:id="1331" w:name="__RefHeading___Toc2690319_581953129"/>
      <w:bookmarkStart w:id="1332" w:name="_Toc536"/>
      <w:bookmarkEnd w:id="1331"/>
      <w:r>
        <w:rPr/>
        <w:t>2-5-4</w:t>
      </w:r>
      <w:r>
        <w:rPr>
          <w:rtl w:val="true"/>
        </w:rPr>
        <w:t xml:space="preserve">- </w:t>
      </w:r>
      <w:r>
        <w:rPr>
          <w:rtl w:val="true"/>
        </w:rPr>
        <w:t>وظایف اختصاصی</w:t>
      </w:r>
      <w:bookmarkEnd w:id="1332"/>
    </w:p>
    <w:p>
      <w:pPr>
        <w:pStyle w:val="Heading5"/>
        <w:numPr>
          <w:ilvl w:val="4"/>
          <w:numId w:val="1"/>
        </w:numPr>
        <w:rPr/>
      </w:pPr>
      <w:bookmarkStart w:id="1333" w:name="__RefHeading___Toc2690321_581953129"/>
      <w:bookmarkStart w:id="1334" w:name="_Toc537"/>
      <w:bookmarkEnd w:id="1333"/>
      <w:r>
        <w:rPr/>
        <w:t>1-2-5-4</w:t>
      </w:r>
      <w:r>
        <w:rPr>
          <w:rtl w:val="true"/>
        </w:rPr>
        <w:t xml:space="preserve">- </w:t>
      </w:r>
      <w:r>
        <w:rPr>
          <w:rtl w:val="true"/>
        </w:rPr>
        <w:t>الف</w:t>
      </w:r>
      <w:r>
        <w:rPr>
          <w:rtl w:val="true"/>
        </w:rPr>
        <w:t xml:space="preserve">) </w:t>
      </w:r>
      <w:r>
        <w:rPr>
          <w:rtl w:val="true"/>
        </w:rPr>
        <w:t>رسانه</w:t>
      </w:r>
      <w:bookmarkEnd w:id="1334"/>
    </w:p>
    <w:p>
      <w:pPr>
        <w:pStyle w:val="Heading6"/>
        <w:numPr>
          <w:ilvl w:val="5"/>
          <w:numId w:val="1"/>
        </w:numPr>
        <w:rPr/>
      </w:pPr>
      <w:bookmarkStart w:id="1335" w:name="__RefHeading___Toc2690323_581953129"/>
      <w:bookmarkStart w:id="1336" w:name="_Toc538"/>
      <w:bookmarkEnd w:id="1335"/>
      <w:r>
        <w:rPr/>
        <w:t>1-1-2-5-4</w:t>
      </w:r>
      <w:r>
        <w:rPr>
          <w:rtl w:val="true"/>
        </w:rPr>
        <w:t xml:space="preserve">- </w:t>
      </w:r>
      <w:r>
        <w:rPr>
          <w:rtl w:val="true"/>
        </w:rPr>
        <w:t>تفهیم درخشندگی‌های فرهنگ اسلامی در همه‌ی زمینه‌ها به‌خصوص روابط زن ومرد و شأن زن در اجتماع</w:t>
      </w:r>
      <w:bookmarkEnd w:id="1336"/>
    </w:p>
    <w:p>
      <w:pPr>
        <w:pStyle w:val="BookText"/>
        <w:rPr/>
      </w:pPr>
      <w:r>
        <w:rPr>
          <w:rFonts w:ascii="IRNazanin" w:hAnsi="IRNazanin" w:eastAsia="IRNazanin"/>
          <w:color w:val="111111"/>
          <w:sz w:val="28"/>
          <w:sz w:val="28"/>
          <w:szCs w:val="28"/>
          <w:rtl w:val="true"/>
          <w:lang w:bidi="fa-IR"/>
        </w:rPr>
        <w:t>وظیفه‌ی صدا و سیما در تفهیم درخشندگی‌های فرهنگ اسلامی در همه‌ی زمینه‌ها، به‌خصوص در زمینه‌ی روابط زن و مرد و شأن زن در اجتماع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مسؤولیت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رادیو و تلویزیون، یک دستگاه سرگرم‌کننده نیست؛ یک دستگاه آموزنده است</w:t>
      </w:r>
      <w:r>
        <w:rPr>
          <w:rFonts w:eastAsia="IRNazanin" w:cs="IRNazanin"/>
          <w:color w:val="111111"/>
          <w:sz w:val="28"/>
          <w:szCs w:val="28"/>
          <w:rtl w:val="true"/>
          <w:lang w:bidi="fa-IR"/>
        </w:rPr>
        <w:t>.</w:t>
      </w:r>
      <w:r>
        <w:rPr>
          <w:rStyle w:val="FootnoteAnchor"/>
          <w:rtl w:val="true"/>
        </w:rPr>
        <w:footnoteReference w:id="672"/>
      </w:r>
    </w:p>
    <w:p>
      <w:pPr>
        <w:pStyle w:val="Heading5"/>
        <w:numPr>
          <w:ilvl w:val="4"/>
          <w:numId w:val="1"/>
        </w:numPr>
        <w:rPr/>
      </w:pPr>
      <w:bookmarkStart w:id="1337" w:name="__RefHeading___Toc2690325_581953129"/>
      <w:bookmarkStart w:id="1338" w:name="_Toc539"/>
      <w:bookmarkEnd w:id="1337"/>
      <w:r>
        <w:rPr/>
        <w:t>2-2-5-4</w:t>
      </w:r>
      <w:r>
        <w:rPr>
          <w:rtl w:val="true"/>
        </w:rPr>
        <w:t xml:space="preserve">- </w:t>
      </w:r>
      <w:r>
        <w:rPr>
          <w:rtl w:val="true"/>
        </w:rPr>
        <w:t>ب</w:t>
      </w:r>
      <w:r>
        <w:rPr>
          <w:rtl w:val="true"/>
        </w:rPr>
        <w:t xml:space="preserve">) </w:t>
      </w:r>
      <w:r>
        <w:rPr>
          <w:rtl w:val="true"/>
        </w:rPr>
        <w:t>شورای فرهنگی اجتماعی زنان</w:t>
      </w:r>
      <w:bookmarkEnd w:id="1338"/>
    </w:p>
    <w:p>
      <w:pPr>
        <w:pStyle w:val="Heading6"/>
        <w:numPr>
          <w:ilvl w:val="5"/>
          <w:numId w:val="1"/>
        </w:numPr>
        <w:rPr/>
      </w:pPr>
      <w:bookmarkStart w:id="1339" w:name="__RefHeading___Toc2690327_581953129"/>
      <w:bookmarkStart w:id="1340" w:name="_Toc540"/>
      <w:bookmarkEnd w:id="1339"/>
      <w:r>
        <w:rPr/>
        <w:t>1-2-2-5-4</w:t>
      </w:r>
      <w:r>
        <w:rPr>
          <w:rtl w:val="true"/>
        </w:rPr>
        <w:t xml:space="preserve">- </w:t>
      </w:r>
      <w:r>
        <w:rPr>
          <w:rtl w:val="true"/>
        </w:rPr>
        <w:t>شناسایی وتشخیص مشکلات زنان</w:t>
      </w:r>
      <w:bookmarkEnd w:id="134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بایستی نسبت به این مسأله، فکر و تأمّل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مجلس و دولت هم که رابطه </w:t>
      </w:r>
      <w:bookmarkStart w:id="1341" w:name="pg5563_41109"/>
    </w:p>
    <w:p>
      <w:pPr>
        <w:pStyle w:val="BookText"/>
        <w:rPr/>
      </w:pPr>
      <w:bookmarkEnd w:id="1341"/>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خود شورای عالی انقلاب فرهنگی، مصوّباتی را که لازم‌الاجراست،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اوایلی که این شورا تشکیل شد،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الله‌تعالی‌علیه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فرمودند که مصوّبات این جلسه باید اجرا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مجموعه‌ای که شما خانم‌ها تشکیل داده‌اید، وصل به آن مرکز است؛ باید جدّی فکر کنید و ببینید مشکلات زنان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این مشکلات کوچک عمومی که باید در بخش‌های مختلف اداری برطرف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مشکل بیمه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چیز هایی نیست که مجموعه‌ی خاصی به آن‌ها رسیدگی کند</w:t>
      </w:r>
      <w:r>
        <w:rPr>
          <w:rFonts w:eastAsia="IRNazanin" w:cs="IRNazanin"/>
          <w:color w:val="111111"/>
          <w:sz w:val="28"/>
          <w:szCs w:val="28"/>
          <w:rtl w:val="true"/>
          <w:lang w:bidi="fa-IR"/>
        </w:rPr>
        <w:t>.</w:t>
      </w:r>
      <w:r>
        <w:rPr>
          <w:rStyle w:val="FootnoteAnchor"/>
          <w:rtl w:val="true"/>
        </w:rPr>
        <w:footnoteReference w:id="673"/>
      </w:r>
    </w:p>
    <w:p>
      <w:pPr>
        <w:pStyle w:val="Heading6"/>
        <w:numPr>
          <w:ilvl w:val="5"/>
          <w:numId w:val="1"/>
        </w:numPr>
        <w:rPr/>
      </w:pPr>
      <w:bookmarkStart w:id="1342" w:name="__RefHeading___Toc2690329_581953129"/>
      <w:bookmarkStart w:id="1343" w:name="_Toc541"/>
      <w:bookmarkEnd w:id="1342"/>
      <w:r>
        <w:rPr/>
        <w:t>2-2-2-5-4</w:t>
      </w:r>
      <w:r>
        <w:rPr>
          <w:rtl w:val="true"/>
        </w:rPr>
        <w:t xml:space="preserve">- </w:t>
      </w:r>
      <w:r>
        <w:rPr>
          <w:rtl w:val="true"/>
        </w:rPr>
        <w:t>نیاز سنجی، هدایت و تلاش در وضع قوانین بر اساس تکالیف زنانه</w:t>
      </w:r>
      <w:bookmarkEnd w:id="1343"/>
    </w:p>
    <w:p>
      <w:pPr>
        <w:pStyle w:val="BookText"/>
        <w:rPr/>
      </w:pPr>
      <w:r>
        <w:rPr>
          <w:rFonts w:ascii="IRNazanin" w:hAnsi="IRNazanin" w:eastAsia="IRNazanin"/>
          <w:color w:val="111111"/>
          <w:sz w:val="28"/>
          <w:sz w:val="28"/>
          <w:szCs w:val="28"/>
          <w:rtl w:val="true"/>
          <w:lang w:bidi="fa-IR"/>
        </w:rPr>
        <w:t>شما باید ببینید، زن به جهت زن بودن، چه تکالیفی دارد و برای تحمّل این تکالیف، احتیاج به چه هدایت هایی دارد؛ چه توصیه هایی باید به زنان بشود و چه قوانینی لازم است، برای این‌که آن‌ها از حقوق اجتماعی و انسانی خود برخوردار بشوند؛ چه سازمان هایی احیاناً باید به وجود بیاید که بخشی از کارها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این‌ها را بررسی کنید؛ آن وقت به دستگاه‌های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مجلس، یا شورای عالی انقلاب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کنید، تا مصوّبه بگذرانند و این کارها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این مجموعه را نداشتیم، نداشته‌ایم؛ ولی حالا که داریم، بایستی خیلی کار و حرکت بکند</w:t>
      </w:r>
      <w:r>
        <w:rPr>
          <w:rFonts w:eastAsia="IRNazanin" w:cs="IRNazanin"/>
          <w:color w:val="111111"/>
          <w:sz w:val="28"/>
          <w:szCs w:val="28"/>
          <w:rtl w:val="true"/>
          <w:lang w:bidi="fa-IR"/>
        </w:rPr>
        <w:t>.</w:t>
      </w:r>
      <w:r>
        <w:rPr>
          <w:rStyle w:val="FootnoteAnchor"/>
          <w:rtl w:val="true"/>
        </w:rPr>
        <w:footnoteReference w:id="674"/>
      </w:r>
    </w:p>
    <w:p>
      <w:pPr>
        <w:pStyle w:val="Heading6"/>
        <w:numPr>
          <w:ilvl w:val="5"/>
          <w:numId w:val="1"/>
        </w:numPr>
        <w:rPr/>
      </w:pPr>
      <w:bookmarkStart w:id="1344" w:name="__RefHeading___Toc2690331_581953129"/>
      <w:bookmarkStart w:id="1345" w:name="_Toc542"/>
      <w:bookmarkEnd w:id="1344"/>
      <w:r>
        <w:rPr/>
        <w:t>3-2-2-5-4</w:t>
      </w:r>
      <w:r>
        <w:rPr>
          <w:rtl w:val="true"/>
        </w:rPr>
        <w:t xml:space="preserve">- </w:t>
      </w:r>
      <w:r>
        <w:rPr>
          <w:rtl w:val="true"/>
        </w:rPr>
        <w:t>ایجاد فرهنگ کتابخوانی در بین زنان وباسواد کردن آن‌ها</w:t>
      </w:r>
      <w:bookmarkEnd w:id="134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جمله‌ی کارهای بسیار اساسی، با سواد کردن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کارهای بسیار مهم، کتابخوان کردن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شیوه‌های ابتکاری پیدا کنید، برای این‌که خانم‌های داخل خانه را کتابخوان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زنان ما با کتابخوانی خیلی انسی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کتاب در بازار می‌آید و می‌رود، امّا این‌ها مطّلع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معارف بشری است که ذهن‌ها را برای بهتر فهمیدن، بهتر اندیشیدن، بهتر </w:t>
      </w:r>
      <w:bookmarkStart w:id="1346" w:name="pg5563_41110"/>
    </w:p>
    <w:p>
      <w:pPr>
        <w:pStyle w:val="BookText"/>
        <w:rPr/>
      </w:pPr>
      <w:bookmarkEnd w:id="1346"/>
      <w:r>
        <w:rPr>
          <w:rFonts w:ascii="IRNazanin" w:hAnsi="IRNazanin" w:eastAsia="IRNazanin"/>
          <w:color w:val="111111"/>
          <w:sz w:val="28"/>
          <w:sz w:val="28"/>
          <w:szCs w:val="28"/>
          <w:rtl w:val="true"/>
          <w:lang w:bidi="fa-IR"/>
        </w:rPr>
        <w:t>ابتکار کردن، و در موضع بهتر و صحیحتری قرار گرفتن، آماده می‌کند</w:t>
      </w:r>
      <w:r>
        <w:rPr>
          <w:rFonts w:eastAsia="IRNazanin" w:cs="IRNazanin"/>
          <w:color w:val="111111"/>
          <w:sz w:val="28"/>
          <w:szCs w:val="28"/>
          <w:rtl w:val="true"/>
          <w:lang w:bidi="fa-IR"/>
        </w:rPr>
        <w:t>.</w:t>
      </w:r>
      <w:r>
        <w:rPr>
          <w:rStyle w:val="FootnoteAnchor"/>
          <w:rtl w:val="true"/>
        </w:rPr>
        <w:footnoteReference w:id="675"/>
      </w:r>
    </w:p>
    <w:p>
      <w:pPr>
        <w:pStyle w:val="Heading6"/>
        <w:numPr>
          <w:ilvl w:val="5"/>
          <w:numId w:val="1"/>
        </w:numPr>
        <w:rPr/>
      </w:pPr>
      <w:bookmarkStart w:id="1347" w:name="__RefHeading___Toc2690333_581953129"/>
      <w:bookmarkStart w:id="1348" w:name="_Toc543"/>
      <w:bookmarkEnd w:id="1347"/>
      <w:r>
        <w:rPr/>
        <w:t>4-2-2-5-4</w:t>
      </w:r>
      <w:r>
        <w:rPr>
          <w:rtl w:val="true"/>
        </w:rPr>
        <w:t xml:space="preserve">- </w:t>
      </w:r>
      <w:r>
        <w:rPr>
          <w:rtl w:val="true"/>
        </w:rPr>
        <w:t>آموزش ومشاوره برای روش‌های صحیح کار داخل خانه</w:t>
      </w:r>
      <w:bookmarkEnd w:id="1348"/>
    </w:p>
    <w:p>
      <w:pPr>
        <w:pStyle w:val="BookText"/>
        <w:rPr/>
      </w:pPr>
      <w:r>
        <w:rPr>
          <w:rFonts w:ascii="IRNazanin" w:hAnsi="IRNazanin" w:eastAsia="IRNazanin"/>
          <w:color w:val="111111"/>
          <w:sz w:val="28"/>
          <w:sz w:val="28"/>
          <w:szCs w:val="28"/>
          <w:rtl w:val="true"/>
          <w:lang w:bidi="fa-IR"/>
        </w:rPr>
        <w:t xml:space="preserve">از جمله‌ی چیزهای بسیار مهمّ دیگر، آموختن روش‌های صحیح کارِ داخل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برخورد با همسر و برخورد با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هستند که خیلی هم خوبند؛ دارای حلم و صبر و گذشت و اخلاق خوبند؛ امّا روش‌های برخورد با همسر یا با فرزندانشان را درست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علمی است؛ چیز هایی است که با تجربه‌ی بشری روزبه‌روز پیشرفت کرده و به مراحل خوبی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تجربه‌های خوبی دارند؛ باید روش هایی پیدا کنید که افرادی که می‌توانند، خانم‌ها را به این مسائل راهنمایی کنند</w:t>
      </w:r>
      <w:r>
        <w:rPr>
          <w:rFonts w:eastAsia="IRNazanin" w:cs="IRNazanin"/>
          <w:color w:val="111111"/>
          <w:sz w:val="28"/>
          <w:szCs w:val="28"/>
          <w:rtl w:val="true"/>
          <w:lang w:bidi="fa-IR"/>
        </w:rPr>
        <w:t>.</w:t>
      </w:r>
      <w:r>
        <w:rPr>
          <w:rStyle w:val="FootnoteAnchor"/>
          <w:rtl w:val="true"/>
        </w:rPr>
        <w:footnoteReference w:id="676"/>
      </w:r>
    </w:p>
    <w:p>
      <w:pPr>
        <w:pStyle w:val="Heading5"/>
        <w:numPr>
          <w:ilvl w:val="4"/>
          <w:numId w:val="1"/>
        </w:numPr>
        <w:rPr/>
      </w:pPr>
      <w:bookmarkStart w:id="1349" w:name="__RefHeading___Toc2690335_581953129"/>
      <w:bookmarkStart w:id="1350" w:name="_Toc544"/>
      <w:bookmarkEnd w:id="1349"/>
      <w:r>
        <w:rPr/>
        <w:t>3-2-5-4</w:t>
      </w:r>
      <w:r>
        <w:rPr>
          <w:rtl w:val="true"/>
        </w:rPr>
        <w:t xml:space="preserve">- </w:t>
      </w:r>
      <w:r>
        <w:rPr>
          <w:rtl w:val="true"/>
        </w:rPr>
        <w:t>انجمن‌های اسلامی ادارات،کارخانه ها وبیمارستان ها</w:t>
      </w:r>
      <w:bookmarkEnd w:id="1350"/>
    </w:p>
    <w:p>
      <w:pPr>
        <w:pStyle w:val="Heading6"/>
        <w:numPr>
          <w:ilvl w:val="5"/>
          <w:numId w:val="1"/>
        </w:numPr>
        <w:rPr/>
      </w:pPr>
      <w:bookmarkStart w:id="1351" w:name="__RefHeading___Toc2690337_581953129"/>
      <w:bookmarkStart w:id="1352" w:name="_Toc545"/>
      <w:bookmarkEnd w:id="1351"/>
      <w:r>
        <w:rPr/>
        <w:t>1-3-2-5-4</w:t>
      </w:r>
      <w:r>
        <w:rPr>
          <w:rtl w:val="true"/>
        </w:rPr>
        <w:t xml:space="preserve">- </w:t>
      </w:r>
      <w:r>
        <w:rPr>
          <w:rtl w:val="true"/>
        </w:rPr>
        <w:t>ضرورت حفظ شئونات اسلامی</w:t>
      </w:r>
      <w:bookmarkEnd w:id="1352"/>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به‌خصوص تأکید می‌کنم، نسبت به رفتار زن و مرد و پوشش زنان در داخل ادارات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شِکوه دارند؛ گله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خانواده‌های شهدا و زنان مؤمن به ما شکایت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این‌جا تلفن می‌کنند، نامه می‌نویسند، یا ما را که می‌بینند، مکرّر می‌گویند که رفتار بعضی از زنان جامعه‌ی ما، رفتار مناسب و شایسته‌ی شأن زن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این زنانی که در ادارات مشغول کارند، بخش عمده‌ای از این موضوع،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بانوان مسلمانی که در اداراتند، باید رفتارشان، لباس‌شان، زیّ‌شان و منش‌شان مسلمانی باشد؛ و شما در این زمینه تکلیف و مسؤولیت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روش اسلامی؛ با همان شیوه‌ای که نهی از منکر اسلامی دارد و نه با روش‌های غیراسلامی و خشونت‌های نادرست</w:t>
      </w:r>
      <w:r>
        <w:rPr>
          <w:rFonts w:eastAsia="IRNazanin" w:cs="IRNazanin"/>
          <w:color w:val="111111"/>
          <w:sz w:val="28"/>
          <w:szCs w:val="28"/>
          <w:rtl w:val="true"/>
          <w:lang w:bidi="fa-IR"/>
        </w:rPr>
        <w:t>.</w:t>
      </w:r>
      <w:r>
        <w:rPr>
          <w:rStyle w:val="FootnoteAnchor"/>
          <w:rtl w:val="true"/>
        </w:rPr>
        <w:footnoteReference w:id="677"/>
      </w:r>
      <w:bookmarkStart w:id="1353" w:name="pg5563_41111"/>
    </w:p>
    <w:p>
      <w:pPr>
        <w:pStyle w:val="Heading3"/>
        <w:numPr>
          <w:ilvl w:val="2"/>
          <w:numId w:val="1"/>
        </w:numPr>
        <w:rPr/>
      </w:pPr>
      <w:bookmarkStart w:id="1354" w:name="__RefHeading___Toc2690339_581953129"/>
      <w:bookmarkStart w:id="1355" w:name="_Toc546"/>
      <w:bookmarkEnd w:id="1353"/>
      <w:bookmarkEnd w:id="1354"/>
      <w:r>
        <w:rPr>
          <w:rtl w:val="true"/>
        </w:rPr>
        <w:t>فصل ششم</w:t>
      </w:r>
      <w:r>
        <w:rPr>
          <w:rtl w:val="true"/>
        </w:rPr>
        <w:t xml:space="preserve">: </w:t>
      </w:r>
      <w:r>
        <w:rPr>
          <w:rtl w:val="true"/>
        </w:rPr>
        <w:t>حجاب</w:t>
      </w:r>
      <w:bookmarkEnd w:id="1355"/>
    </w:p>
    <w:p>
      <w:pPr>
        <w:pStyle w:val="Heading4"/>
        <w:numPr>
          <w:ilvl w:val="3"/>
          <w:numId w:val="1"/>
        </w:numPr>
        <w:rPr/>
      </w:pPr>
      <w:bookmarkStart w:id="1356" w:name="__RefHeading___Toc2690341_581953129"/>
      <w:bookmarkStart w:id="1357" w:name="_Toc547"/>
      <w:bookmarkEnd w:id="1356"/>
      <w:r>
        <w:rPr/>
        <w:t>1-6-4</w:t>
      </w:r>
      <w:r>
        <w:rPr>
          <w:rtl w:val="true"/>
        </w:rPr>
        <w:t xml:space="preserve">- </w:t>
      </w:r>
      <w:r>
        <w:rPr>
          <w:rtl w:val="true"/>
        </w:rPr>
        <w:t>پیشینه‌ی تاریخی</w:t>
      </w:r>
      <w:bookmarkEnd w:id="1357"/>
    </w:p>
    <w:p>
      <w:pPr>
        <w:pStyle w:val="Heading5"/>
        <w:numPr>
          <w:ilvl w:val="4"/>
          <w:numId w:val="1"/>
        </w:numPr>
        <w:rPr/>
      </w:pPr>
      <w:bookmarkStart w:id="1358" w:name="__RefHeading___Toc2690343_581953129"/>
      <w:bookmarkStart w:id="1359" w:name="_Toc548"/>
      <w:bookmarkEnd w:id="1358"/>
      <w:r>
        <w:rPr/>
        <w:t>1-1-6-4</w:t>
      </w:r>
      <w:r>
        <w:rPr>
          <w:rtl w:val="true"/>
        </w:rPr>
        <w:t xml:space="preserve">- </w:t>
      </w:r>
      <w:r>
        <w:rPr>
          <w:rtl w:val="true"/>
        </w:rPr>
        <w:t>تحمیل فرهنگ بی حجابی وبی حدّ ومرزی واختلاط در زمان خاندان شوم پهلوی</w:t>
      </w:r>
      <w:bookmarkEnd w:id="1359"/>
    </w:p>
    <w:p>
      <w:pPr>
        <w:pStyle w:val="BookText"/>
        <w:rPr/>
      </w:pPr>
      <w:r>
        <w:rPr>
          <w:rFonts w:ascii="IRNazanin" w:hAnsi="IRNazanin" w:eastAsia="IRNazanin"/>
          <w:color w:val="111111"/>
          <w:sz w:val="28"/>
          <w:sz w:val="28"/>
          <w:szCs w:val="28"/>
          <w:rtl w:val="true"/>
          <w:lang w:bidi="fa-IR"/>
        </w:rPr>
        <w:t>کسانی‌که تاریخچه‌ی ورود بی‌حجابی و عریانی زنان در جامعه‌ی ما را که به‌وسیله‌ی خاندان شوم پهلوی انجام گرفت، خوانده‌اند و یا کسانی‌که سنّشان اقتضا می‌کند و آن روزها را دیده‌اند، می‌دانند که چگونه بی‌حجابی و بی‌حدومرزی و اختلاط زن و مرد را به داخل کشور وارد کردند و آن را به ملّت تحمیل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به آسانی این پدیده را نپذیرفت؛ ولی متأسّفانه به دلیل گذشت دو سه نسل در زیر سایه‌ی سنگین و شوم خاندان پهلوی تا پیروزی انقلاب اسلامی، عدّه‌ای با این فرهنگ به دنیا آمدند و قبح آن را نفهمیدند و سلامت و صفای محیط ناب اسلامی را در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دستگاه‌های تبلیغاتی ما هم، توان شناسایی عیوب فرهنگ غربی را به آنان نداشتند</w:t>
      </w:r>
      <w:r>
        <w:rPr>
          <w:rFonts w:eastAsia="IRNazanin" w:cs="IRNazanin"/>
          <w:color w:val="111111"/>
          <w:sz w:val="28"/>
          <w:szCs w:val="28"/>
          <w:rtl w:val="true"/>
          <w:lang w:bidi="fa-IR"/>
        </w:rPr>
        <w:t>.</w:t>
      </w:r>
      <w:r>
        <w:rPr>
          <w:rStyle w:val="FootnoteAnchor"/>
          <w:rtl w:val="true"/>
        </w:rPr>
        <w:footnoteReference w:id="678"/>
      </w:r>
    </w:p>
    <w:p>
      <w:pPr>
        <w:pStyle w:val="Heading5"/>
        <w:numPr>
          <w:ilvl w:val="4"/>
          <w:numId w:val="1"/>
        </w:numPr>
        <w:rPr/>
      </w:pPr>
      <w:bookmarkStart w:id="1360" w:name="__RefHeading___Toc2690345_581953129"/>
      <w:bookmarkStart w:id="1361" w:name="_Toc549"/>
      <w:bookmarkEnd w:id="1360"/>
      <w:r>
        <w:rPr/>
        <w:t>2-1-6-4</w:t>
      </w:r>
      <w:r>
        <w:rPr>
          <w:rtl w:val="true"/>
        </w:rPr>
        <w:t xml:space="preserve">- </w:t>
      </w:r>
      <w:r>
        <w:rPr>
          <w:rtl w:val="true"/>
        </w:rPr>
        <w:t>به سُخره گرفتن حجاب در دوران پهلوی</w:t>
      </w:r>
      <w:bookmarkEnd w:id="136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برخوردهای لوده و هرزه‌ی کسانی هم که در دوران رژیم طاغوت، حجاب </w:t>
      </w:r>
      <w:bookmarkStart w:id="1362" w:name="pg5563_41112"/>
    </w:p>
    <w:p>
      <w:pPr>
        <w:pStyle w:val="BookText"/>
        <w:rPr/>
      </w:pPr>
      <w:bookmarkEnd w:id="1362"/>
      <w:r>
        <w:rPr>
          <w:rFonts w:ascii="IRNazanin" w:hAnsi="IRNazanin" w:eastAsia="IRNazanin"/>
          <w:color w:val="111111"/>
          <w:sz w:val="28"/>
          <w:sz w:val="28"/>
          <w:szCs w:val="28"/>
          <w:rtl w:val="true"/>
          <w:lang w:bidi="fa-IR"/>
        </w:rPr>
        <w:t>را مسخره می‌کردند، 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افراد معدودی از خانم‌ها و دختر خانم‌ها در دانشگاه‌ها حجاب داشتند که مورد تمسخر و استهزا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برخورد، یک برخورد غیر انسانیِ جلف و غلطی بود که انسان چیزی را که خودش قبول ندارد، آن را به لجن بکشاند و به باد استهزا بگیرد؛ کاری که امروز رسانه‌های غربی عیناً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این گونه افراد کار اجلاف را انجام می‌دادند که اصلاً محلّ بحث نیست؛ امّا کسانی هم که اهل این جلافت‌ها نبودند، بلکه اهل فکر و منطق و به میزان گفتن و به میزان اندیشیدن بودند، باور نمی‌کردند که ممکن باشد خانمی مقیّد به مسائل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مسأله‌ی 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بتواند مدارج علمی را طی کند و عالم بشود؛ هم‌چنان که باور نمی‌کردند چنین کسی بتواند در زمینه‌ی مسائل سیاسی و اجتماعی کسی بشود؛ کمااین‌که فکر نمی‌کردند بتواند یک عنصر فعّال انقلابی باشد</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1363" w:name="__RefHeading___Toc2690347_581953129"/>
      <w:bookmarkStart w:id="1364" w:name="_Toc550"/>
      <w:bookmarkEnd w:id="1363"/>
      <w:r>
        <w:rPr/>
        <w:t>3-1-6-4</w:t>
      </w:r>
      <w:r>
        <w:rPr>
          <w:rtl w:val="true"/>
        </w:rPr>
        <w:t xml:space="preserve">- </w:t>
      </w:r>
      <w:r>
        <w:rPr>
          <w:rtl w:val="true"/>
        </w:rPr>
        <w:t>تحت فشار بودن افراد محجّبه در جامعه</w:t>
      </w:r>
      <w:bookmarkEnd w:id="1364"/>
    </w:p>
    <w:p>
      <w:pPr>
        <w:pStyle w:val="BookText"/>
        <w:rPr/>
      </w:pPr>
      <w:r>
        <w:rPr>
          <w:rFonts w:ascii="IRNazanin" w:hAnsi="IRNazanin" w:eastAsia="IRNazanin"/>
          <w:color w:val="111111"/>
          <w:sz w:val="28"/>
          <w:sz w:val="28"/>
          <w:szCs w:val="28"/>
          <w:rtl w:val="true"/>
          <w:lang w:bidi="fa-IR"/>
        </w:rPr>
        <w:t xml:space="preserve">آن روز همین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عمدتا محلّ اعیان و اشراف و بچه پولدارها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مرکز چه فجایع و فسادهایی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دانشگاه‌های دیگر هم همین‌گونه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استاد و دانشجوی متدیّن در دانشگاه زیر فشار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جامعه هم همین مسائل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مایل بود حجابش را حفظ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با چادر و روگیری، بلکه با یک حجاب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می‌توانست در جامعه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ماجراها دیدیم و شنیدیم و اطلاع داریم، که الان نه وقتش هست، نه مناسب است آن‌ها را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وقایع را شما ندیدید</w:t>
      </w:r>
      <w:r>
        <w:rPr>
          <w:rFonts w:eastAsia="IRNazanin" w:cs="IRNazanin"/>
          <w:color w:val="111111"/>
          <w:sz w:val="28"/>
          <w:szCs w:val="28"/>
          <w:rtl w:val="true"/>
          <w:lang w:bidi="fa-IR"/>
        </w:rPr>
        <w:t>.</w:t>
      </w:r>
      <w:r>
        <w:rPr>
          <w:rStyle w:val="FootnoteAnchor"/>
          <w:rtl w:val="true"/>
        </w:rPr>
        <w:footnoteReference w:id="680"/>
      </w:r>
    </w:p>
    <w:p>
      <w:pPr>
        <w:pStyle w:val="Heading4"/>
        <w:numPr>
          <w:ilvl w:val="3"/>
          <w:numId w:val="1"/>
        </w:numPr>
        <w:rPr/>
      </w:pPr>
      <w:bookmarkStart w:id="1365" w:name="__RefHeading___Toc2690349_581953129"/>
      <w:bookmarkStart w:id="1366" w:name="_Toc551"/>
      <w:bookmarkEnd w:id="1365"/>
      <w:r>
        <w:rPr/>
        <w:t>2-6-4</w:t>
      </w:r>
      <w:r>
        <w:rPr>
          <w:rtl w:val="true"/>
        </w:rPr>
        <w:t xml:space="preserve">- </w:t>
      </w:r>
      <w:r>
        <w:rPr>
          <w:rtl w:val="true"/>
        </w:rPr>
        <w:t>حجاب وجمهوری اسلامی</w:t>
      </w:r>
      <w:bookmarkEnd w:id="1366"/>
    </w:p>
    <w:p>
      <w:pPr>
        <w:pStyle w:val="Heading5"/>
        <w:numPr>
          <w:ilvl w:val="4"/>
          <w:numId w:val="1"/>
        </w:numPr>
        <w:rPr/>
      </w:pPr>
      <w:bookmarkStart w:id="1367" w:name="__RefHeading___Toc2690351_581953129"/>
      <w:bookmarkStart w:id="1368" w:name="_Toc552"/>
      <w:bookmarkEnd w:id="1367"/>
      <w:r>
        <w:rPr/>
        <w:t>1-2-6-4</w:t>
      </w:r>
      <w:r>
        <w:rPr>
          <w:rtl w:val="true"/>
        </w:rPr>
        <w:t xml:space="preserve">- </w:t>
      </w:r>
      <w:r>
        <w:rPr>
          <w:rtl w:val="true"/>
        </w:rPr>
        <w:t>حجاب یک مسئله‌ی فرعی وجزئی نیست</w:t>
      </w:r>
      <w:bookmarkEnd w:id="136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جمهوری اسلامی، در مقابل این مفاسد ایستاد و از اوّل اعلام کرد که به روابط بی‌بندوبار زن و مرد معتقد نیست؛ معتقد به وجود حجاب و روابط اسلامی میان زن </w:t>
      </w:r>
      <w:bookmarkStart w:id="1369" w:name="pg5563_41113"/>
    </w:p>
    <w:p>
      <w:pPr>
        <w:pStyle w:val="BookText"/>
        <w:rPr/>
      </w:pPr>
      <w:bookmarkEnd w:id="1369"/>
      <w:r>
        <w:rPr>
          <w:rFonts w:ascii="IRNazanin" w:hAnsi="IRNazanin" w:eastAsia="IRNazanin"/>
          <w:color w:val="111111"/>
          <w:sz w:val="28"/>
          <w:sz w:val="28"/>
          <w:szCs w:val="28"/>
          <w:rtl w:val="true"/>
          <w:lang w:bidi="fa-IR"/>
        </w:rPr>
        <w:t>و مرد است، و بر این مسأله هم پافشاری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بعضی‌ها، این یک مسأله‌ی فرعی و جزیی است؛ در حالی که اشتباه می‌کنند، این مسأله‌ی بسیار مهمّی است</w:t>
      </w:r>
      <w:r>
        <w:rPr>
          <w:rFonts w:eastAsia="IRNazanin" w:cs="IRNazanin"/>
          <w:color w:val="111111"/>
          <w:sz w:val="28"/>
          <w:szCs w:val="28"/>
          <w:rtl w:val="true"/>
          <w:lang w:bidi="fa-IR"/>
        </w:rPr>
        <w:t>.</w:t>
      </w:r>
      <w:r>
        <w:rPr>
          <w:rStyle w:val="FootnoteAnchor"/>
          <w:rtl w:val="true"/>
        </w:rPr>
        <w:footnoteReference w:id="681"/>
      </w:r>
    </w:p>
    <w:p>
      <w:pPr>
        <w:pStyle w:val="Heading5"/>
        <w:numPr>
          <w:ilvl w:val="4"/>
          <w:numId w:val="1"/>
        </w:numPr>
        <w:rPr/>
      </w:pPr>
      <w:bookmarkStart w:id="1370" w:name="__RefHeading___Toc2690353_581953129"/>
      <w:bookmarkStart w:id="1371" w:name="_Toc553"/>
      <w:bookmarkEnd w:id="1370"/>
      <w:r>
        <w:rPr/>
        <w:t>2-2-6-4</w:t>
      </w:r>
      <w:r>
        <w:rPr>
          <w:rtl w:val="true"/>
        </w:rPr>
        <w:t xml:space="preserve">- </w:t>
      </w:r>
      <w:r>
        <w:rPr>
          <w:rtl w:val="true"/>
        </w:rPr>
        <w:t>عدم مزاحمت حجاب با فعّالیت‌های سیاسی واجتماعی وعلمی</w:t>
      </w:r>
      <w:bookmarkEnd w:id="1371"/>
    </w:p>
    <w:p>
      <w:pPr>
        <w:pStyle w:val="BookText"/>
        <w:rPr/>
      </w:pPr>
      <w:r>
        <w:rPr>
          <w:rFonts w:ascii="IRNazanin" w:hAnsi="IRNazanin" w:eastAsia="IRNazanin"/>
          <w:color w:val="111111"/>
          <w:sz w:val="28"/>
          <w:sz w:val="28"/>
          <w:szCs w:val="28"/>
          <w:rtl w:val="true"/>
          <w:lang w:bidi="fa-IR"/>
        </w:rPr>
        <w:t>حجاب، به هیچ وجه مزاحم و مانع فعّالیت‌های سیاسی و اجتماعی و علمی نیست؛ دلیل عینیش هم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عده‌ای تعجّب می‌کردند و هنوز هم تعجّب کنند که خانمی در سطح بالای علمی در هر رشته‌ای وجود داشته باشد که خودش را با تعالیم اسلامی و از جمله با مسأله‌ی حجاب منطبق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بعضی باورنکردنی بود و نمی‌توانستند تصوّرش را بکنند</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1372" w:name="__RefHeading___Toc2690355_581953129"/>
      <w:bookmarkStart w:id="1373" w:name="_Toc554"/>
      <w:bookmarkEnd w:id="1372"/>
      <w:r>
        <w:rPr/>
        <w:t>3-2-6-4</w:t>
      </w:r>
      <w:r>
        <w:rPr>
          <w:rtl w:val="true"/>
        </w:rPr>
        <w:t xml:space="preserve">- </w:t>
      </w:r>
      <w:r>
        <w:rPr>
          <w:rtl w:val="true"/>
        </w:rPr>
        <w:t>از مهم‌ترین علل مخالفت شدید دولت‌های غربی با جمهوری اسلامی</w:t>
      </w:r>
      <w:bookmarkEnd w:id="1373"/>
    </w:p>
    <w:p>
      <w:pPr>
        <w:pStyle w:val="BookText"/>
        <w:rPr/>
      </w:pPr>
      <w:r>
        <w:rPr>
          <w:rFonts w:ascii="IRNazanin" w:hAnsi="IRNazanin" w:eastAsia="IRNazanin"/>
          <w:color w:val="111111"/>
          <w:sz w:val="28"/>
          <w:sz w:val="28"/>
          <w:szCs w:val="28"/>
          <w:rtl w:val="true"/>
          <w:lang w:bidi="fa-IR"/>
        </w:rPr>
        <w:t>در همین‌جا من عرض بکنم که یکی از مهم‌ترین علل مخالفت شدید و خصمانه‌ی دولت‌های غربی با جمهوری اسلامی، همین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روی این مسأله بسیار 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جمهوری اسلامی، در همین یک مسأله مقداری کوتاه می‌آمد و اجازه می‌داد که فرهنگ بی‌بندوبار غربی در زمینه‌ی روابط ناسالم زن و مرد در جامعه تحقّق پیدا بکند، بسیاری از مخالفت هایی که مجامع سیاستمداری و غیرسیاسی غرب با جمهوری اسلامی دارند، کم می‌شد، یا بعضاً از بین می‌رفت</w:t>
      </w:r>
      <w:r>
        <w:rPr>
          <w:rFonts w:eastAsia="IRNazanin" w:cs="IRNazanin"/>
          <w:color w:val="111111"/>
          <w:sz w:val="28"/>
          <w:szCs w:val="28"/>
          <w:rtl w:val="true"/>
          <w:lang w:bidi="fa-IR"/>
        </w:rPr>
        <w:t>.</w:t>
      </w:r>
      <w:r>
        <w:rPr>
          <w:rStyle w:val="FootnoteAnchor"/>
          <w:rtl w:val="true"/>
        </w:rPr>
        <w:footnoteReference w:id="683"/>
      </w:r>
    </w:p>
    <w:p>
      <w:pPr>
        <w:pStyle w:val="Heading4"/>
        <w:numPr>
          <w:ilvl w:val="3"/>
          <w:numId w:val="1"/>
        </w:numPr>
        <w:rPr/>
      </w:pPr>
      <w:bookmarkStart w:id="1374" w:name="__RefHeading___Toc2690357_581953129"/>
      <w:bookmarkStart w:id="1375" w:name="_Toc555"/>
      <w:bookmarkEnd w:id="1374"/>
      <w:r>
        <w:rPr/>
        <w:t>3-6-4</w:t>
      </w:r>
      <w:r>
        <w:rPr>
          <w:rtl w:val="true"/>
        </w:rPr>
        <w:t xml:space="preserve">- </w:t>
      </w:r>
      <w:r>
        <w:rPr>
          <w:rtl w:val="true"/>
        </w:rPr>
        <w:t>فلسفه و اهمیّت حجاب</w:t>
      </w:r>
      <w:bookmarkEnd w:id="1375"/>
    </w:p>
    <w:p>
      <w:pPr>
        <w:pStyle w:val="Heading5"/>
        <w:numPr>
          <w:ilvl w:val="4"/>
          <w:numId w:val="1"/>
        </w:numPr>
        <w:rPr/>
      </w:pPr>
      <w:bookmarkStart w:id="1376" w:name="__RefHeading___Toc2690359_581953129"/>
      <w:bookmarkStart w:id="1377" w:name="_Toc556"/>
      <w:bookmarkEnd w:id="1376"/>
      <w:r>
        <w:rPr/>
        <w:t>1-3-6-4</w:t>
      </w:r>
      <w:r>
        <w:rPr>
          <w:rtl w:val="true"/>
        </w:rPr>
        <w:t xml:space="preserve">- </w:t>
      </w:r>
      <w:r>
        <w:rPr>
          <w:rtl w:val="true"/>
        </w:rPr>
        <w:t>تکریم زن</w:t>
      </w:r>
      <w:bookmarkEnd w:id="137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تکریم آن کسی است که در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 تکریم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کشورها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می‌گویم، چون همه را اطلاع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در قدیم، در همین اروپا تا دویست سیصد سال پیش زن‌های اعیان </w:t>
      </w:r>
      <w:bookmarkStart w:id="1378" w:name="pg5563_41114"/>
    </w:p>
    <w:p>
      <w:pPr>
        <w:pStyle w:val="BookText"/>
        <w:rPr/>
      </w:pPr>
      <w:bookmarkEnd w:id="1378"/>
      <w:r>
        <w:rPr>
          <w:rFonts w:ascii="IRNazanin" w:hAnsi="IRNazanin" w:eastAsia="IRNazanin"/>
          <w:color w:val="111111"/>
          <w:sz w:val="28"/>
          <w:sz w:val="28"/>
          <w:szCs w:val="28"/>
          <w:rtl w:val="true"/>
          <w:lang w:bidi="fa-IR"/>
        </w:rPr>
        <w:t>و اشراف حجابی روی صورتشان می‌انداختند؛ در بعضی از فیلم‌های قدیمی شاید دیده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حجاب می‌انداختند که چشم‌ها به روی آن‌ها 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باستانی زن‌های اعیان و اشراف و رؤسا همه باحجاب بودند؛ زن‌های افراد پائین و طبقات پست، نه، بی‌حجاب هم می‌آمدند؛ مانعی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آمد این تبعیض را گذاشت کنار، گفت نخیر، زن باید باحجاب باشد؛ یعنی این تکریم مال همه‌ی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نظر اسلام</w:t>
      </w:r>
      <w:r>
        <w:rPr>
          <w:rFonts w:eastAsia="IRNazanin" w:cs="IRNazanin"/>
          <w:color w:val="111111"/>
          <w:sz w:val="28"/>
          <w:szCs w:val="28"/>
          <w:rtl w:val="true"/>
          <w:lang w:bidi="fa-IR"/>
        </w:rPr>
        <w:t>.</w:t>
      </w:r>
      <w:r>
        <w:rPr>
          <w:rStyle w:val="FootnoteAnchor"/>
          <w:rtl w:val="true"/>
        </w:rPr>
        <w:footnoteReference w:id="684"/>
      </w:r>
    </w:p>
    <w:p>
      <w:pPr>
        <w:pStyle w:val="Heading5"/>
        <w:numPr>
          <w:ilvl w:val="4"/>
          <w:numId w:val="1"/>
        </w:numPr>
        <w:rPr/>
      </w:pPr>
      <w:bookmarkStart w:id="1379" w:name="__RefHeading___Toc2690361_581953129"/>
      <w:bookmarkStart w:id="1380" w:name="_Toc557"/>
      <w:bookmarkEnd w:id="1379"/>
      <w:r>
        <w:rPr/>
        <w:t>2-3-6-4</w:t>
      </w:r>
      <w:r>
        <w:rPr>
          <w:rtl w:val="true"/>
        </w:rPr>
        <w:t xml:space="preserve">- </w:t>
      </w:r>
      <w:r>
        <w:rPr>
          <w:rtl w:val="true"/>
        </w:rPr>
        <w:t>جلوگیری از اختلاط وآمیزش مضرّ و بی‌قید و شرط زن ومرد</w:t>
      </w:r>
      <w:bookmarkEnd w:id="1380"/>
    </w:p>
    <w:p>
      <w:pPr>
        <w:pStyle w:val="BookText"/>
        <w:rPr/>
      </w:pPr>
      <w:r>
        <w:rPr>
          <w:rFonts w:ascii="IRNazanin" w:hAnsi="IRNazanin" w:eastAsia="IRNazanin"/>
          <w:color w:val="111111"/>
          <w:sz w:val="28"/>
          <w:sz w:val="28"/>
          <w:szCs w:val="28"/>
          <w:rtl w:val="true"/>
          <w:lang w:bidi="fa-IR"/>
        </w:rPr>
        <w:t>مسأله‌ی حجاب، به معنای منزوی کردن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برداشتی از حجاب داشته باشد، برداشتش کاملاً غلط و انحرافی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حجاب، به معنای جلوگیری از اختلاط و آمیزش بی‌قیدوشرط زن و مرد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اختلاط، به ضرر جامعه و به ضرر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به ضرر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85"/>
      </w:r>
    </w:p>
    <w:p>
      <w:pPr>
        <w:pStyle w:val="Heading5"/>
        <w:numPr>
          <w:ilvl w:val="4"/>
          <w:numId w:val="1"/>
        </w:numPr>
        <w:rPr/>
      </w:pPr>
      <w:bookmarkStart w:id="1381" w:name="__RefHeading___Toc2690363_581953129"/>
      <w:bookmarkStart w:id="1382" w:name="_Toc558"/>
      <w:bookmarkEnd w:id="1381"/>
      <w:r>
        <w:rPr/>
        <w:t>3-3-6-4</w:t>
      </w:r>
      <w:r>
        <w:rPr>
          <w:rtl w:val="true"/>
        </w:rPr>
        <w:t xml:space="preserve">- </w:t>
      </w:r>
      <w:r>
        <w:rPr>
          <w:rtl w:val="true"/>
        </w:rPr>
        <w:t>یاری کننده‌ی زن در رسیدن به رتبه ی معنوی عالی</w:t>
      </w:r>
      <w:bookmarkEnd w:id="1382"/>
    </w:p>
    <w:p>
      <w:pPr>
        <w:pStyle w:val="BookText"/>
        <w:rPr/>
      </w:pPr>
      <w:r>
        <w:rPr>
          <w:rFonts w:ascii="IRNazanin" w:hAnsi="IRNazanin" w:eastAsia="IRNazanin"/>
          <w:color w:val="111111"/>
          <w:sz w:val="28"/>
          <w:sz w:val="28"/>
          <w:szCs w:val="28"/>
          <w:rtl w:val="true"/>
          <w:lang w:bidi="fa-IR"/>
        </w:rPr>
        <w:t>ما که روی حجاب این‌قدر مقیّدیم، به خاطر این است که حفظ حجاب به زن کمک می‌کند تا بتواند به آن رتبه‌ی معنوی عالی خود برسد و دچار آن لغزشگاه‌های بسیار لغزنده‌ای که سر راهش قرار داده‌اند، نشود</w:t>
      </w:r>
      <w:r>
        <w:rPr>
          <w:rFonts w:eastAsia="IRNazanin" w:cs="IRNazanin"/>
          <w:color w:val="111111"/>
          <w:sz w:val="28"/>
          <w:szCs w:val="28"/>
          <w:rtl w:val="true"/>
          <w:lang w:bidi="fa-IR"/>
        </w:rPr>
        <w:t>.</w:t>
      </w:r>
      <w:r>
        <w:rPr>
          <w:rStyle w:val="FootnoteAnchor"/>
          <w:rtl w:val="true"/>
        </w:rPr>
        <w:footnoteReference w:id="686"/>
      </w:r>
    </w:p>
    <w:p>
      <w:pPr>
        <w:pStyle w:val="Heading5"/>
        <w:numPr>
          <w:ilvl w:val="4"/>
          <w:numId w:val="1"/>
        </w:numPr>
        <w:rPr/>
      </w:pPr>
      <w:bookmarkStart w:id="1383" w:name="__RefHeading___Toc2690365_581953129"/>
      <w:bookmarkStart w:id="1384" w:name="_Toc559"/>
      <w:bookmarkEnd w:id="1383"/>
      <w:r>
        <w:rPr/>
        <w:t>4-3-6-4</w:t>
      </w:r>
      <w:r>
        <w:rPr>
          <w:rtl w:val="true"/>
        </w:rPr>
        <w:t xml:space="preserve">- </w:t>
      </w:r>
      <w:r>
        <w:rPr>
          <w:rtl w:val="true"/>
        </w:rPr>
        <w:t>ارزشی بودن مسئله‌ی حجاب</w:t>
      </w:r>
      <w:bookmarkEnd w:id="1384"/>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مسائل ارزشی اسلام در جامعه‌ی ما احیاء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مسأله‌ی حجاب، یک مسأله‌ی 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حجاب، مسأله‌ای است که اگرچه مقدمه‌یی است برای چیزهای بالاتر، امّا خود یک مسأله‌ی ارزشی است</w:t>
      </w:r>
      <w:r>
        <w:rPr>
          <w:rFonts w:eastAsia="IRNazanin" w:cs="IRNazanin"/>
          <w:color w:val="111111"/>
          <w:sz w:val="28"/>
          <w:szCs w:val="28"/>
          <w:rtl w:val="true"/>
          <w:lang w:bidi="fa-IR"/>
        </w:rPr>
        <w:t>.</w:t>
      </w:r>
      <w:r>
        <w:rPr>
          <w:rStyle w:val="FootnoteAnchor"/>
          <w:rtl w:val="true"/>
        </w:rPr>
        <w:footnoteReference w:id="687"/>
      </w:r>
      <w:bookmarkStart w:id="1385" w:name="pg5563_41115"/>
    </w:p>
    <w:p>
      <w:pPr>
        <w:pStyle w:val="Heading5"/>
        <w:numPr>
          <w:ilvl w:val="4"/>
          <w:numId w:val="1"/>
        </w:numPr>
        <w:rPr/>
      </w:pPr>
      <w:bookmarkStart w:id="1386" w:name="__RefHeading___Toc2690367_581953129"/>
      <w:bookmarkStart w:id="1387" w:name="_Toc560"/>
      <w:bookmarkEnd w:id="1385"/>
      <w:bookmarkEnd w:id="1386"/>
      <w:r>
        <w:rPr/>
        <w:t>5-3-6-4</w:t>
      </w:r>
      <w:r>
        <w:rPr>
          <w:rtl w:val="true"/>
        </w:rPr>
        <w:t xml:space="preserve">- </w:t>
      </w:r>
      <w:r>
        <w:rPr>
          <w:rtl w:val="true"/>
        </w:rPr>
        <w:t>وسیله ای برای امنیّت وسلامت اجتماعی جامعه</w:t>
      </w:r>
      <w:bookmarkEnd w:id="1387"/>
    </w:p>
    <w:p>
      <w:pPr>
        <w:pStyle w:val="BookText"/>
        <w:rPr/>
      </w:pPr>
      <w:r>
        <w:rPr>
          <w:rFonts w:ascii="IRNazanin" w:hAnsi="IRNazanin" w:eastAsia="IRNazanin"/>
          <w:color w:val="111111"/>
          <w:sz w:val="28"/>
          <w:sz w:val="28"/>
          <w:szCs w:val="28"/>
          <w:rtl w:val="true"/>
          <w:lang w:bidi="fa-IR"/>
        </w:rPr>
        <w:t>خودِ این حجاب، یکی از وسایل 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حجاب زنِ مسلمان، هم خود زنِ مسلمان امنیّت پیدا می‌کند و هم مردان مسلمان امنیّت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حجاب را از زنان دور می‌کنند، آن‌جایی که زن را به عریانی و برهنگی نزدیک می‌کنند، در درجه‌ی اوّل، امنیّت از خود زن و در درجه‌ی بعد، از مردان و جوانان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محیط سالم و دارای امنیّت باشد؛ زن بتواند کار خود را در جامعه انجام دهد، مرد هم بتواند مسؤولیّت‌های خود را انجام دهد</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بالاتر از این، در کشورهای اروپایی که خودشان را پیشرفته می‌دانند و در ادّعا و تبلیغات، مسائل حقوق بشر و آرای انسان‌ها برای‌شان حائز اهمیّت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فرانسه و انگلیس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ندادند که چند نفر زن یا دختر مسلمان، با حجاب اسلامی رفت و آمد کنند و به مدارس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اجبار و الزام را جایز می‌شمارند و در آن ایراد و عیبی نمی‌بینند؛ امّا جمهوری اسلامی به خاطر این‌که حجاب را در جامعه الزامی می‌داند، همه‌ی این محافل، آن را مورد اعتراض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الزام زنان به شکلی از لباس و زیّ ایراد دارد، ایراد آن بیش‌تر از الزام به حجاب است؛ زیرا این به سلامت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است که این دو، با یک نظر دیده بشود؛ امّا غرب این‌طوری عمل نمی‌کند</w:t>
      </w:r>
      <w:r>
        <w:rPr>
          <w:rFonts w:eastAsia="IRNazanin" w:cs="IRNazanin"/>
          <w:color w:val="111111"/>
          <w:sz w:val="28"/>
          <w:szCs w:val="28"/>
          <w:rtl w:val="true"/>
          <w:lang w:bidi="fa-IR"/>
        </w:rPr>
        <w:t>.</w:t>
      </w:r>
      <w:r>
        <w:rPr>
          <w:rStyle w:val="FootnoteAnchor"/>
          <w:rtl w:val="true"/>
        </w:rPr>
        <w:footnoteReference w:id="689"/>
      </w:r>
    </w:p>
    <w:p>
      <w:pPr>
        <w:pStyle w:val="Heading5"/>
        <w:numPr>
          <w:ilvl w:val="4"/>
          <w:numId w:val="1"/>
        </w:numPr>
        <w:rPr/>
      </w:pPr>
      <w:bookmarkStart w:id="1388" w:name="__RefHeading___Toc2690369_581953129"/>
      <w:bookmarkStart w:id="1389" w:name="_Toc561"/>
      <w:bookmarkEnd w:id="1388"/>
      <w:r>
        <w:rPr/>
        <w:t>6-3-6-4</w:t>
      </w:r>
      <w:r>
        <w:rPr>
          <w:rtl w:val="true"/>
        </w:rPr>
        <w:t xml:space="preserve">- </w:t>
      </w:r>
      <w:r>
        <w:rPr>
          <w:rtl w:val="true"/>
        </w:rPr>
        <w:t>عاملی برای حفظ عفاف زن</w:t>
      </w:r>
      <w:bookmarkEnd w:id="138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حرکتی که برای دفاع از زنان انجام می‌گیرد، باید رکن اصلی آن رعایت عفاف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کردم، در غرب به خاطر این‌که به این نکته توجّه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مسأله‌ی عفّت زنان مورد اهتمام قرار نگرفت و به آن اعتنایی نکردند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این بی‌بندوباری‌ها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بگذارند عفّت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مهم‌ترین عنصر برای شخصیت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بی‌اعتنایی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عفّت در زن، وسیله‌ای </w:t>
      </w:r>
      <w:bookmarkStart w:id="1390" w:name="pg5563_41116"/>
    </w:p>
    <w:p>
      <w:pPr>
        <w:pStyle w:val="BookText"/>
        <w:rPr/>
      </w:pPr>
      <w:bookmarkEnd w:id="1390"/>
      <w:r>
        <w:rPr>
          <w:rFonts w:ascii="IRNazanin" w:hAnsi="IRNazanin" w:eastAsia="IRNazanin"/>
          <w:color w:val="111111"/>
          <w:sz w:val="28"/>
          <w:sz w:val="28"/>
          <w:szCs w:val="28"/>
          <w:rtl w:val="true"/>
          <w:lang w:bidi="fa-IR"/>
        </w:rPr>
        <w:t>برای تعالی و تکریم شخصیت زن در چشم دیگران، حتّی در چشم خودِ مردان شهوتران و بی‌بندوبار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زن، مایه‌ی احترام و شخصیت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مسأله‌ی حجاب و مَحرم و نامَحرم و نگاه کردن و نگاه نکردن، همه به خاطر این است که قضیّه‌ی عفاف در این بین سالم نگه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مسأله‌ی عفاف زن اهمیّت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عفاف مرد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عفاف مخصوص زنان نیست؛ مردان هم باید عفیف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در جامعه، مرد به خاطر قدرت جسمانی و برتری جسمانی، می‌تواند به زن ظلم کند و برخلاف تمایل زن رفتار نماید، روی عفّت زن بیش‌تر تکیه و احتیاط شده است</w:t>
      </w:r>
      <w:r>
        <w:rPr>
          <w:rFonts w:eastAsia="IRNazanin" w:cs="IRNazanin"/>
          <w:color w:val="111111"/>
          <w:sz w:val="28"/>
          <w:szCs w:val="28"/>
          <w:rtl w:val="true"/>
          <w:lang w:bidi="fa-IR"/>
        </w:rPr>
        <w:t>.</w:t>
      </w:r>
      <w:r>
        <w:rPr>
          <w:rStyle w:val="FootnoteAnchor"/>
          <w:rtl w:val="true"/>
        </w:rPr>
        <w:footnoteReference w:id="690"/>
      </w:r>
    </w:p>
    <w:p>
      <w:pPr>
        <w:pStyle w:val="Heading5"/>
        <w:numPr>
          <w:ilvl w:val="4"/>
          <w:numId w:val="1"/>
        </w:numPr>
        <w:rPr/>
      </w:pPr>
      <w:bookmarkStart w:id="1391" w:name="__RefHeading___Toc2690371_581953129"/>
      <w:bookmarkStart w:id="1392" w:name="_Toc562"/>
      <w:bookmarkEnd w:id="1391"/>
      <w:r>
        <w:rPr/>
        <w:t>7-3-6-4</w:t>
      </w:r>
      <w:r>
        <w:rPr>
          <w:rtl w:val="true"/>
        </w:rPr>
        <w:t xml:space="preserve">- </w:t>
      </w:r>
      <w:r>
        <w:rPr>
          <w:rtl w:val="true"/>
        </w:rPr>
        <w:t>حجاب؛ موجب آسایش ولباس مشارکت اجتماعی زنان</w:t>
      </w:r>
      <w:bookmarkEnd w:id="1392"/>
    </w:p>
    <w:p>
      <w:pPr>
        <w:pStyle w:val="BookText"/>
        <w:rPr/>
      </w:pPr>
      <w:r>
        <w:rPr>
          <w:rFonts w:ascii="IRNazanin" w:hAnsi="IRNazanin" w:eastAsia="IRNazanin"/>
          <w:color w:val="111111"/>
          <w:sz w:val="28"/>
          <w:sz w:val="28"/>
          <w:szCs w:val="28"/>
          <w:rtl w:val="true"/>
          <w:lang w:bidi="fa-IR"/>
        </w:rPr>
        <w:t>دید اسلامی در زمینه‌ی مسائل حجاب، بسیار دید خوب و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تعبیر خوبی شما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این حجاب، احساس آسایش می‌کنیم و این لباسِ مشارکت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کاملاً تعبیر درست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کاملاً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هرچه بیش‌تر بیان کنید و بگویید، بهتر است</w:t>
      </w:r>
      <w:r>
        <w:rPr>
          <w:rFonts w:eastAsia="IRNazanin" w:cs="IRNazanin"/>
          <w:color w:val="111111"/>
          <w:sz w:val="28"/>
          <w:szCs w:val="28"/>
          <w:rtl w:val="true"/>
          <w:lang w:bidi="fa-IR"/>
        </w:rPr>
        <w:t>.</w:t>
      </w:r>
      <w:r>
        <w:rPr>
          <w:rStyle w:val="FootnoteAnchor"/>
          <w:rtl w:val="true"/>
        </w:rPr>
        <w:footnoteReference w:id="691"/>
      </w:r>
    </w:p>
    <w:p>
      <w:pPr>
        <w:pStyle w:val="Heading5"/>
        <w:numPr>
          <w:ilvl w:val="4"/>
          <w:numId w:val="1"/>
        </w:numPr>
        <w:rPr/>
      </w:pPr>
      <w:bookmarkStart w:id="1393" w:name="__RefHeading___Toc2690373_581953129"/>
      <w:bookmarkStart w:id="1394" w:name="_Toc563"/>
      <w:bookmarkEnd w:id="1393"/>
      <w:r>
        <w:rPr/>
        <w:t>8-3-6-4</w:t>
      </w:r>
      <w:r>
        <w:rPr>
          <w:rtl w:val="true"/>
        </w:rPr>
        <w:t xml:space="preserve">- </w:t>
      </w:r>
      <w:r>
        <w:rPr>
          <w:rtl w:val="true"/>
        </w:rPr>
        <w:t>جلوگیری از پیاده شدن فرهنگ منحوس غرب در جامعه</w:t>
      </w:r>
      <w:bookmarkEnd w:id="139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خیال کرده‌اید که اگر ما چادر را کنار گذاشتیم، فرضاً آن مقنعه‌ی کذایی و آن لباس‌های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لیضربن بخمرهنّ علی جیوبهنّ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هایی را که در قرآن هست، درست کردیم، دست از سر ما بر می‌دارند؟ نه، آن‌ها به این چیزها قانع نیستند؛ آن‌ها می‌خواهند همان فرهنگ منحوس خودشان عیناً این‌جا عمل بشود؛ مثل زمان شاه که عمل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زن اصلاً پوشش و حجابی نداشت؛ حتّی در این‌جاها وقتی نوبت به این کارها می‌رسد، بی‌بندوباری خیلی بیش‌تر هم می‌شود؛ کما این‌که در زمان شاه، بی‌بندوباری‌یی که در همین شهر تهران و بعضی دیگر از شهرهای کشور ما بود، از معمول شهرهای اروپا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معمولی در اروپا، </w:t>
      </w:r>
      <w:bookmarkStart w:id="1395" w:name="pg5563_41117"/>
    </w:p>
    <w:p>
      <w:pPr>
        <w:pStyle w:val="BookText"/>
        <w:rPr/>
      </w:pPr>
      <w:bookmarkEnd w:id="1395"/>
      <w:r>
        <w:rPr>
          <w:rFonts w:ascii="IRNazanin" w:hAnsi="IRNazanin" w:eastAsia="IRNazanin"/>
          <w:color w:val="111111"/>
          <w:sz w:val="28"/>
          <w:sz w:val="28"/>
          <w:szCs w:val="28"/>
          <w:rtl w:val="true"/>
          <w:lang w:bidi="fa-IR"/>
        </w:rPr>
        <w:t>لباس و پوشش خودش را داشت؛ امّا در این‌جا آن‌طوری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دیده بودیم و شنیده بودیم و می‌دانستیم و مناظری که از آن وقت الان جلوی نظر من هست، انسان واقعاً حیرت می‌کند که چرا بایستی این‌گونه بشود؛ کمااین‌که در خیلی از کشورهای متأسّفانه عقب‌مانده‌ی مسلمان و غیرمسلمان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به‌دقت و با نهایت کنجکاوی و بدون اغماض، مسائل ارزشی را رعایت کرد</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1396" w:name="__RefHeading___Toc2690375_581953129"/>
      <w:bookmarkStart w:id="1397" w:name="_Toc564"/>
      <w:bookmarkEnd w:id="1396"/>
      <w:r>
        <w:rPr/>
        <w:t>9-3-6-4</w:t>
      </w:r>
      <w:r>
        <w:rPr>
          <w:rtl w:val="true"/>
        </w:rPr>
        <w:t xml:space="preserve">- </w:t>
      </w:r>
      <w:r>
        <w:rPr>
          <w:rtl w:val="true"/>
        </w:rPr>
        <w:t>مهربان و وفادار ماندن زوجین</w:t>
      </w:r>
      <w:bookmarkEnd w:id="1397"/>
    </w:p>
    <w:p>
      <w:pPr>
        <w:pStyle w:val="BookText"/>
        <w:rPr/>
      </w:pPr>
      <w:r>
        <w:rPr>
          <w:rFonts w:ascii="Amiri" w:hAnsi="Amiri" w:eastAsia="Amiri" w:cs="Amiri"/>
          <w:color w:val="111111"/>
          <w:sz w:val="28"/>
          <w:sz w:val="28"/>
          <w:szCs w:val="28"/>
          <w:rtl w:val="true"/>
          <w:lang w:bidi="ar-SA"/>
        </w:rPr>
        <w:t xml:space="preserve">این محرم و نامحرم‌ها، این حجاب و حفظ زن،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لِلْمؤمنین یَغُضُّوا مِن أبصارِهم وَ یَحفَظُوا فُرُوجَهُم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لِلْمُؤمِناتِ یَغضُضنَ مِن أبصارِهِنَّ وَ یَحفَظنَ فُروجَهُنَّ</w:t>
      </w:r>
      <w:r>
        <w:rPr>
          <w:rFonts w:eastAsia="Amiri" w:cs="Amiri" w:ascii="Amiri" w:hAnsi="Amiri"/>
          <w:color w:val="111111"/>
          <w:sz w:val="28"/>
          <w:szCs w:val="28"/>
          <w:rtl w:val="true"/>
          <w:lang w:bidi="ar-SA"/>
        </w:rPr>
        <w:t>»</w:t>
      </w:r>
      <w:r>
        <w:rPr>
          <w:rStyle w:val="FootnoteAnchor"/>
          <w:rtl w:val="true"/>
        </w:rPr>
        <w:footnoteReference w:id="693"/>
      </w:r>
      <w:r>
        <w:rPr>
          <w:rFonts w:ascii="IRNazanin" w:hAnsi="IRNazanin" w:eastAsia="IRNazanin"/>
          <w:color w:val="111111"/>
          <w:sz w:val="28"/>
          <w:sz w:val="28"/>
          <w:szCs w:val="28"/>
          <w:rtl w:val="true"/>
          <w:lang w:bidi="fa-IR"/>
        </w:rPr>
        <w:t>، چشم‌هایتان را به هر منظره‌ای باز نکنید، به هر چیزی نگاه نکنید تا به هر طرفی کشانده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چیست؟ این برای این است که این زن وشوهر به هم مهربان و وفادار بمانند</w:t>
      </w:r>
      <w:r>
        <w:rPr>
          <w:rFonts w:eastAsia="IRNazanin" w:cs="IRNazanin"/>
          <w:color w:val="111111"/>
          <w:sz w:val="28"/>
          <w:szCs w:val="28"/>
          <w:rtl w:val="true"/>
          <w:lang w:bidi="fa-IR"/>
        </w:rPr>
        <w:t>.</w:t>
      </w:r>
      <w:r>
        <w:rPr>
          <w:rStyle w:val="FootnoteAnchor"/>
          <w:rtl w:val="true"/>
        </w:rPr>
        <w:footnoteReference w:id="694"/>
      </w:r>
    </w:p>
    <w:p>
      <w:pPr>
        <w:pStyle w:val="Heading5"/>
        <w:numPr>
          <w:ilvl w:val="4"/>
          <w:numId w:val="1"/>
        </w:numPr>
        <w:rPr/>
      </w:pPr>
      <w:bookmarkStart w:id="1398" w:name="__RefHeading___Toc2690377_581953129"/>
      <w:bookmarkStart w:id="1399" w:name="_Toc565"/>
      <w:bookmarkEnd w:id="1398"/>
      <w:r>
        <w:rPr/>
        <w:t>10-3-6-4</w:t>
      </w:r>
      <w:r>
        <w:rPr>
          <w:rtl w:val="true"/>
        </w:rPr>
        <w:t xml:space="preserve">- </w:t>
      </w:r>
      <w:r>
        <w:rPr>
          <w:rtl w:val="true"/>
        </w:rPr>
        <w:t>استحکام وحفظ کانون خانواده به خاطر وفاداری و در موضع حسادت قرار نگرفتن زوجین</w:t>
      </w:r>
      <w:bookmarkEnd w:id="139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شما می‌بینید در اسلام مَحرم و نامحرم و جدایی زن و مرد و این ها مطرح است، این ها مسایل ارتجاعی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جزو دقیق‌ترین مسأله انسانی و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آن، این است که بنیان خانواده مستحکم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و شوهر به هم احساس وفاداری می‌کنند، در موضِع حسادت قرار نمی‌گیرند، این خیلی مسأله‌ی مهمی است</w:t>
      </w:r>
      <w:r>
        <w:rPr>
          <w:rFonts w:eastAsia="IRNazanin" w:cs="IRNazanin"/>
          <w:color w:val="111111"/>
          <w:sz w:val="28"/>
          <w:szCs w:val="28"/>
          <w:rtl w:val="true"/>
          <w:lang w:bidi="fa-IR"/>
        </w:rPr>
        <w:t>.</w:t>
      </w:r>
      <w:r>
        <w:rPr>
          <w:rStyle w:val="FootnoteAnchor"/>
          <w:rtl w:val="true"/>
        </w:rPr>
        <w:footnoteReference w:id="695"/>
      </w:r>
      <w:bookmarkStart w:id="1400" w:name="pg5563_41118"/>
    </w:p>
    <w:p>
      <w:pPr>
        <w:pStyle w:val="BookText"/>
        <w:rPr/>
      </w:pPr>
      <w:bookmarkEnd w:id="1400"/>
      <w:r>
        <w:rPr>
          <w:rFonts w:ascii="IRNazanin" w:hAnsi="IRNazanin" w:eastAsia="IRNazanin"/>
          <w:color w:val="111111"/>
          <w:sz w:val="28"/>
          <w:sz w:val="28"/>
          <w:szCs w:val="28"/>
          <w:rtl w:val="true"/>
          <w:lang w:bidi="fa-IR"/>
        </w:rPr>
        <w:t>اسلام که راجع به حجاب حرف می زند، آیات قرآن که راجع به حجاب حرف می زند، راجع به حدود زن و مرد با یکدیگر دستور دارد، این به خاطر خود مردم است، به خاطر همین خانواده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دخترهای جوان که شوهرشان را می‌خواهند از دست ندهند، این پسرهای جوان که زن محبوبشان را می‌خواهند از دست ندهند، این بدون حجاب و بدون رعایت نمی شود، آیاتِ قرآن این طور حکمت‌آمیز و عمیق است</w:t>
      </w:r>
      <w:r>
        <w:rPr>
          <w:rFonts w:eastAsia="IRNazanin" w:cs="IRNazanin"/>
          <w:color w:val="111111"/>
          <w:sz w:val="28"/>
          <w:szCs w:val="28"/>
          <w:rtl w:val="true"/>
          <w:lang w:bidi="fa-IR"/>
        </w:rPr>
        <w:t>.</w:t>
      </w:r>
      <w:r>
        <w:rPr>
          <w:rStyle w:val="FootnoteAnchor"/>
          <w:rtl w:val="true"/>
        </w:rPr>
        <w:footnoteReference w:id="696"/>
      </w:r>
    </w:p>
    <w:p>
      <w:pPr>
        <w:pStyle w:val="Heading5"/>
        <w:numPr>
          <w:ilvl w:val="4"/>
          <w:numId w:val="1"/>
        </w:numPr>
        <w:rPr/>
      </w:pPr>
      <w:bookmarkStart w:id="1401" w:name="__RefHeading___Toc2690379_581953129"/>
      <w:bookmarkStart w:id="1402" w:name="_Toc566"/>
      <w:bookmarkEnd w:id="1401"/>
      <w:r>
        <w:rPr/>
        <w:t>11-3-6-4</w:t>
      </w:r>
      <w:r>
        <w:rPr>
          <w:rtl w:val="true"/>
        </w:rPr>
        <w:t xml:space="preserve">- </w:t>
      </w:r>
      <w:r>
        <w:rPr>
          <w:rtl w:val="true"/>
        </w:rPr>
        <w:t>تمرکز د‌ل‌های همسران روی یک نقطه</w:t>
      </w:r>
      <w:bookmarkEnd w:id="1402"/>
    </w:p>
    <w:p>
      <w:pPr>
        <w:pStyle w:val="BookText"/>
        <w:rPr/>
      </w:pPr>
      <w:r>
        <w:rPr>
          <w:rFonts w:ascii="IRNazanin" w:hAnsi="IRNazanin" w:eastAsia="IRNazanin"/>
          <w:color w:val="111111"/>
          <w:sz w:val="28"/>
          <w:sz w:val="28"/>
          <w:szCs w:val="28"/>
          <w:rtl w:val="true"/>
          <w:lang w:bidi="fa-IR"/>
        </w:rPr>
        <w:t>این حجابی که اسلام درست کرده است، این نگاهی که اسلام منع کرده است، این معاشرتی که اسلام ممنوع قرار داده است، برای این است که شما دل‌هایتان و محبّت‌هایتان روی یک نقطه متمرکز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شما خانم‌ها و هم شما آقایان</w:t>
      </w:r>
      <w:r>
        <w:rPr>
          <w:rFonts w:eastAsia="IRNazanin" w:cs="IRNazanin"/>
          <w:color w:val="111111"/>
          <w:sz w:val="28"/>
          <w:szCs w:val="28"/>
          <w:rtl w:val="true"/>
          <w:lang w:bidi="fa-IR"/>
        </w:rPr>
        <w:t>.</w:t>
      </w:r>
      <w:r>
        <w:rPr>
          <w:rStyle w:val="FootnoteAnchor"/>
          <w:rtl w:val="true"/>
        </w:rPr>
        <w:footnoteReference w:id="697"/>
      </w:r>
    </w:p>
    <w:p>
      <w:pPr>
        <w:pStyle w:val="Heading4"/>
        <w:numPr>
          <w:ilvl w:val="3"/>
          <w:numId w:val="1"/>
        </w:numPr>
        <w:rPr/>
      </w:pPr>
      <w:bookmarkStart w:id="1403" w:name="__RefHeading___Toc2690381_581953129"/>
      <w:bookmarkStart w:id="1404" w:name="_Toc567"/>
      <w:bookmarkEnd w:id="1403"/>
      <w:r>
        <w:rPr/>
        <w:t>4-6-4</w:t>
      </w:r>
      <w:r>
        <w:rPr>
          <w:rtl w:val="true"/>
        </w:rPr>
        <w:t xml:space="preserve">- </w:t>
      </w:r>
      <w:r>
        <w:rPr>
          <w:rtl w:val="true"/>
        </w:rPr>
        <w:t>فلسفه هجمه دشمنان به مسئله حجاب</w:t>
      </w:r>
      <w:bookmarkEnd w:id="1404"/>
    </w:p>
    <w:p>
      <w:pPr>
        <w:pStyle w:val="Heading5"/>
        <w:numPr>
          <w:ilvl w:val="4"/>
          <w:numId w:val="1"/>
        </w:numPr>
        <w:rPr/>
      </w:pPr>
      <w:bookmarkStart w:id="1405" w:name="__RefHeading___Toc2690383_581953129"/>
      <w:bookmarkStart w:id="1406" w:name="_Toc568"/>
      <w:bookmarkEnd w:id="1405"/>
      <w:r>
        <w:rPr/>
        <w:t>1-4-6-4</w:t>
      </w:r>
      <w:r>
        <w:rPr>
          <w:rtl w:val="true"/>
        </w:rPr>
        <w:t xml:space="preserve">- </w:t>
      </w:r>
      <w:r>
        <w:rPr>
          <w:rtl w:val="true"/>
        </w:rPr>
        <w:t>مخالفت علنی با حجاب به دلیل منافات آن با بهره‌وریِ نامشروع مردان از زنان</w:t>
      </w:r>
      <w:bookmarkEnd w:id="1406"/>
    </w:p>
    <w:p>
      <w:pPr>
        <w:pStyle w:val="BookText"/>
        <w:rPr/>
      </w:pPr>
      <w:r>
        <w:rPr>
          <w:rFonts w:ascii="IRNazanin" w:hAnsi="IRNazanin" w:eastAsia="IRNazanin"/>
          <w:color w:val="111111"/>
          <w:sz w:val="28"/>
          <w:sz w:val="28"/>
          <w:szCs w:val="28"/>
          <w:rtl w:val="true"/>
          <w:lang w:bidi="fa-IR"/>
        </w:rPr>
        <w:t>همیشه به شکل غلطی در نظام‌های طاغوتی به زن نگاه شده؛ امروز در غرب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عده‌ای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خیلی از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نظام‌های غربی شخصیت‌های برجسته و محترم و پاکیزه‌ای ممکن است در بیایند، لیکن نگاه عمومی به زن که در فرهنگ غربی نهادینه شده، نگاه غلطی است؛ نگاه ابزاری است، نگاه اهانت‌آمیز است</w:t>
      </w:r>
      <w:r>
        <w:rPr>
          <w:rFonts w:eastAsia="IRNazanin" w:cs="IRNazanin"/>
          <w:color w:val="111111"/>
          <w:sz w:val="28"/>
          <w:szCs w:val="28"/>
          <w:rtl w:val="true"/>
          <w:lang w:bidi="fa-IR"/>
        </w:rPr>
        <w:t xml:space="preserve">. </w:t>
      </w:r>
      <w:r>
        <w:rPr>
          <w:rStyle w:val="FootnoteAnchor"/>
          <w:rtl w:val="true"/>
        </w:rPr>
        <w:footnoteReference w:id="698"/>
      </w:r>
    </w:p>
    <w:p>
      <w:pPr>
        <w:pStyle w:val="Heading5"/>
        <w:numPr>
          <w:ilvl w:val="4"/>
          <w:numId w:val="1"/>
        </w:numPr>
        <w:rPr/>
      </w:pPr>
      <w:bookmarkStart w:id="1407" w:name="__RefHeading___Toc2690385_581953129"/>
      <w:bookmarkStart w:id="1408" w:name="_Toc569"/>
      <w:bookmarkEnd w:id="1407"/>
      <w:r>
        <w:rPr/>
        <w:t>2-4-6-4</w:t>
      </w:r>
      <w:r>
        <w:rPr>
          <w:rtl w:val="true"/>
        </w:rPr>
        <w:t xml:space="preserve">- </w:t>
      </w:r>
      <w:r>
        <w:rPr>
          <w:rtl w:val="true"/>
        </w:rPr>
        <w:t>گرایش زنان به حجاب</w:t>
      </w:r>
      <w:bookmarkEnd w:id="1408"/>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بدانید زنان مسلمان در بسیاری از نقاط دنیا امروز به شما نگاه می‌کنند </w:t>
      </w:r>
      <w:bookmarkStart w:id="1409" w:name="pg5563_41119"/>
    </w:p>
    <w:p>
      <w:pPr>
        <w:pStyle w:val="BookText"/>
        <w:rPr/>
      </w:pPr>
      <w:bookmarkEnd w:id="1409"/>
      <w:r>
        <w:rPr>
          <w:rFonts w:ascii="IRNazanin" w:hAnsi="IRNazanin" w:eastAsia="IRNazanin"/>
          <w:color w:val="111111"/>
          <w:sz w:val="28"/>
          <w:sz w:val="28"/>
          <w:szCs w:val="28"/>
          <w:rtl w:val="true"/>
          <w:lang w:bidi="fa-IR"/>
        </w:rPr>
        <w:t>و از شما یاد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در بعضی از کشورهای غربی، در بعضی از کشورهای مسلمان امّا با حکومت‌های غیر اسلامی، این‌طور حجاب اسلامی مورد تهاجم دشمنان دین قرار می‌گیرد، این نشان‌دهنده‌ی گرایش زنان به حجاب است</w:t>
      </w:r>
      <w:r>
        <w:rPr>
          <w:rFonts w:eastAsia="IRNazanin" w:cs="IRNazanin"/>
          <w:color w:val="111111"/>
          <w:sz w:val="28"/>
          <w:szCs w:val="28"/>
          <w:rtl w:val="true"/>
          <w:lang w:bidi="fa-IR"/>
        </w:rPr>
        <w:t>.</w:t>
      </w:r>
      <w:r>
        <w:rPr>
          <w:rStyle w:val="FootnoteAnchor"/>
          <w:rtl w:val="true"/>
        </w:rPr>
        <w:footnoteReference w:id="699"/>
      </w:r>
    </w:p>
    <w:p>
      <w:pPr>
        <w:pStyle w:val="Heading5"/>
        <w:numPr>
          <w:ilvl w:val="4"/>
          <w:numId w:val="1"/>
        </w:numPr>
        <w:rPr/>
      </w:pPr>
      <w:bookmarkStart w:id="1410" w:name="__RefHeading___Toc2690387_581953129"/>
      <w:bookmarkStart w:id="1411" w:name="_Toc570"/>
      <w:bookmarkEnd w:id="1410"/>
      <w:r>
        <w:rPr/>
        <w:t>3-4-6-4</w:t>
      </w:r>
      <w:r>
        <w:rPr>
          <w:rtl w:val="true"/>
        </w:rPr>
        <w:t xml:space="preserve">- </w:t>
      </w:r>
      <w:r>
        <w:rPr>
          <w:rtl w:val="true"/>
        </w:rPr>
        <w:t>عدم پذیرش فرهنگ اروپایی و تمایل به رواج سبک زن اروپایی</w:t>
      </w:r>
      <w:bookmarkEnd w:id="1411"/>
    </w:p>
    <w:p>
      <w:pPr>
        <w:pStyle w:val="BookText"/>
        <w:rPr/>
      </w:pPr>
      <w:r>
        <w:rPr>
          <w:rFonts w:ascii="IRNazanin" w:hAnsi="IRNazanin" w:eastAsia="IRNazanin"/>
          <w:color w:val="111111"/>
          <w:sz w:val="28"/>
          <w:sz w:val="28"/>
          <w:szCs w:val="28"/>
          <w:rtl w:val="true"/>
          <w:lang w:bidi="fa-IR"/>
        </w:rPr>
        <w:t>آن‌ها با چه چیز زن مسلمان بیش‌تر دشمنند؟ با حجاب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چادر و حجاب صحیح و متقن شما از همه چیز بیش‌تر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فرهنگ آن‌ها این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این‌طورند؛ آن‌ها می‌گویند هرچه را که ما فهمیده‌ایم، دنیا باید از ما تقلید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مایلند که جاهلیّت خودشان را بر معرفت عالم غلبه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زن به سبک اروپایی را در جامعه رواج بدهند؛ که عبارت است از سبک مد و مصرف و آرایش در انظار عموم و ملعبه قرار دادن مسائل جنسی بین دو جنس؛ می‌خواهند این چیزها را به وسیله‌ی زنان رواج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با این هدفگیری غربی‌ها مخالفت بشود، فریادشان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کم‌طاقت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مدعیان غربی، کم‌ترین مخالفتی را با مبانی پذیرفته‌ی خودشان تحمل نمی‌کنند</w:t>
      </w:r>
      <w:r>
        <w:rPr>
          <w:rFonts w:eastAsia="IRNazanin" w:cs="IRNazanin"/>
          <w:color w:val="111111"/>
          <w:sz w:val="28"/>
          <w:szCs w:val="28"/>
          <w:rtl w:val="true"/>
          <w:lang w:bidi="fa-IR"/>
        </w:rPr>
        <w:t>.</w:t>
      </w:r>
      <w:r>
        <w:rPr>
          <w:rStyle w:val="FootnoteAnchor"/>
          <w:rtl w:val="true"/>
        </w:rPr>
        <w:footnoteReference w:id="700"/>
      </w:r>
    </w:p>
    <w:p>
      <w:pPr>
        <w:pStyle w:val="Heading5"/>
        <w:numPr>
          <w:ilvl w:val="4"/>
          <w:numId w:val="1"/>
        </w:numPr>
        <w:rPr/>
      </w:pPr>
      <w:bookmarkStart w:id="1412" w:name="__RefHeading___Toc2690389_581953129"/>
      <w:bookmarkStart w:id="1413" w:name="_Toc571"/>
      <w:bookmarkEnd w:id="1412"/>
      <w:r>
        <w:rPr/>
        <w:t>4-4-6-4</w:t>
      </w:r>
      <w:r>
        <w:rPr>
          <w:rtl w:val="true"/>
        </w:rPr>
        <w:t xml:space="preserve">- </w:t>
      </w:r>
      <w:r>
        <w:rPr>
          <w:rtl w:val="true"/>
        </w:rPr>
        <w:t>بهره‌وری نامشروع مرد از زن</w:t>
      </w:r>
      <w:bookmarkEnd w:id="141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غرب، علّت این‌که شما نباید توی چادر باشید، نباید حجاب داشته باشید، این نیست که آزاد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می‌گویید من با حجاب هم آزادی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 دیگری مورد نظرش است؛ زن را برای نوازش چشم مرد، برای بهره‌وری نامشروع مرد، می‌خواهند به شکل خاصّی در جامعه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اهانت به زن است؛ حالا ولو با چندین لفاف تعارف‌آمیز این را بپوشانند و اسم‌های دیگری رویش بگذارند</w:t>
      </w:r>
      <w:r>
        <w:rPr>
          <w:rFonts w:eastAsia="IRNazanin" w:cs="IRNazanin"/>
          <w:color w:val="111111"/>
          <w:sz w:val="28"/>
          <w:szCs w:val="28"/>
          <w:rtl w:val="true"/>
          <w:lang w:bidi="fa-IR"/>
        </w:rPr>
        <w:t>.</w:t>
      </w:r>
      <w:r>
        <w:rPr>
          <w:rStyle w:val="FootnoteAnchor"/>
          <w:rtl w:val="true"/>
        </w:rPr>
        <w:footnoteReference w:id="701"/>
      </w:r>
      <w:bookmarkStart w:id="1414" w:name="pg5563_41120"/>
    </w:p>
    <w:p>
      <w:pPr>
        <w:pStyle w:val="Heading5"/>
        <w:numPr>
          <w:ilvl w:val="4"/>
          <w:numId w:val="1"/>
        </w:numPr>
        <w:rPr/>
      </w:pPr>
      <w:bookmarkStart w:id="1415" w:name="__RefHeading___Toc2690391_581953129"/>
      <w:bookmarkStart w:id="1416" w:name="_Toc572"/>
      <w:bookmarkEnd w:id="1414"/>
      <w:bookmarkEnd w:id="1415"/>
      <w:r>
        <w:rPr/>
        <w:t>5-4-6-4</w:t>
      </w:r>
      <w:r>
        <w:rPr>
          <w:rtl w:val="true"/>
        </w:rPr>
        <w:t xml:space="preserve">- </w:t>
      </w:r>
      <w:r>
        <w:rPr>
          <w:rtl w:val="true"/>
        </w:rPr>
        <w:t>از بین بردن میراث هزاران ساله‌ی ایرانی که همان خانواده و حریم عفاف وحجاب است</w:t>
      </w:r>
      <w:bookmarkEnd w:id="1416"/>
    </w:p>
    <w:p>
      <w:pPr>
        <w:pStyle w:val="BookText"/>
        <w:rPr/>
      </w:pPr>
      <w:r>
        <w:rPr>
          <w:rFonts w:ascii="IRNazanin" w:hAnsi="IRNazanin" w:eastAsia="IRNazanin"/>
          <w:color w:val="111111"/>
          <w:sz w:val="28"/>
          <w:sz w:val="28"/>
          <w:szCs w:val="28"/>
          <w:rtl w:val="true"/>
          <w:lang w:bidi="fa-IR"/>
        </w:rPr>
        <w:t xml:space="preserve">همان کسانی که سی سال با این ملّت مبارزه کردند، معارضه کردند، عناد ورزیدند، همان دستگاه‌ها و سیستم‌هایی که از کارخانجاتِ خودشان مواد شیمیایی و سلاح شیمیایی دست صدّام دادند که بزند توی جبهه‌ها و توی جاده‌ها و حتّی توی شهرها، همان کسانی که در عرصه‌ی فرهنگی شبکه درست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شماها بیش‌تر از من دیده‌اید و مطّلعید که به قصد نابود کردن بنای خانواده و شکستن حریم عفاف و حجابی که میراث هزاران ساله‌ی ایرانی است و کشور ما و ملّت ما از دوران قبل از اسلام، از لحاظ مسائل شهوانی و جنسی، یک ملّت عفیف و نجیب بوده، شبکه درست می‌کنند</w:t>
      </w:r>
      <w:r>
        <w:rPr>
          <w:rFonts w:eastAsia="IRNazanin" w:cs="IRNazanin"/>
          <w:color w:val="111111"/>
          <w:sz w:val="28"/>
          <w:szCs w:val="28"/>
          <w:rtl w:val="true"/>
          <w:lang w:bidi="fa-IR"/>
        </w:rPr>
        <w:t>.</w:t>
      </w:r>
      <w:r>
        <w:rPr>
          <w:rStyle w:val="FootnoteAnchor"/>
          <w:rtl w:val="true"/>
        </w:rPr>
        <w:footnoteReference w:id="702"/>
      </w:r>
    </w:p>
    <w:p>
      <w:pPr>
        <w:pStyle w:val="Heading5"/>
        <w:numPr>
          <w:ilvl w:val="4"/>
          <w:numId w:val="1"/>
        </w:numPr>
        <w:rPr/>
      </w:pPr>
      <w:bookmarkStart w:id="1417" w:name="__RefHeading___Toc2690393_581953129"/>
      <w:bookmarkStart w:id="1418" w:name="_Toc573"/>
      <w:bookmarkEnd w:id="1417"/>
      <w:r>
        <w:rPr/>
        <w:t>6-4-6-4</w:t>
      </w:r>
      <w:r>
        <w:rPr>
          <w:rtl w:val="true"/>
        </w:rPr>
        <w:t xml:space="preserve">- </w:t>
      </w:r>
      <w:r>
        <w:rPr>
          <w:rtl w:val="true"/>
        </w:rPr>
        <w:t>مخالفت حجاب با سیاست راهبردیِ اساسیِ بنیانی غرب بر عرضه شدن وهرزه شدن زن</w:t>
      </w:r>
      <w:bookmarkEnd w:id="1418"/>
    </w:p>
    <w:p>
      <w:pPr>
        <w:pStyle w:val="BookText"/>
        <w:rPr/>
      </w:pPr>
      <w:r>
        <w:rPr>
          <w:rFonts w:ascii="IRNazanin" w:hAnsi="IRNazanin" w:eastAsia="IRNazanin"/>
          <w:color w:val="111111"/>
          <w:sz w:val="28"/>
          <w:sz w:val="28"/>
          <w:szCs w:val="28"/>
          <w:rtl w:val="true"/>
          <w:lang w:bidi="fa-IR"/>
        </w:rPr>
        <w:t>شما می‌بینید در غرب با حجاب تدریجاً به صورت علنی دارد مخالفت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که برای این مخالفت ذکر می‌کنند، این است که می‌گویند حجاب نماد یک حرکت مذهبی است؛ ما نمی‌خواهیم در جوامع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جوامع لائیک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نمادهای مذهبی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دروغ است؛ بحث مذهب و غیر مذهب نیست؛ بحثِ این است که سیاست راهبردیِ اساسیِ بنیانی غرب بر عرضه شدن و هرزه شدن زن است و حجاب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چنان‌چه حجاب ناشی از یک انگیزه و ایمان دینی هم نباشد، با آن مخالفت می‌کنند؛ مشکل اساسی این است</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1419" w:name="__RefHeading___Toc2690395_581953129"/>
      <w:bookmarkStart w:id="1420" w:name="_Toc574"/>
      <w:bookmarkEnd w:id="1419"/>
      <w:r>
        <w:rPr/>
        <w:t>7-4-6-4</w:t>
      </w:r>
      <w:r>
        <w:rPr>
          <w:rtl w:val="true"/>
        </w:rPr>
        <w:t xml:space="preserve">- </w:t>
      </w:r>
      <w:r>
        <w:rPr>
          <w:rtl w:val="true"/>
        </w:rPr>
        <w:t>منافات داشتن حجاب با فرهنگ پذیرفته شده غرب</w:t>
      </w:r>
      <w:bookmarkEnd w:id="142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غرب، جمهوری اسلامی را به‌عنوان کشوری که در آن، لباس زنان شکل الزامی دارد، مورد انتقاد قرار می‌دهد؛ امّا آن دولت هایی که برهنگی و نبودن حجاب میان </w:t>
      </w:r>
      <w:bookmarkStart w:id="1421" w:name="pg5563_41121"/>
    </w:p>
    <w:p>
      <w:pPr>
        <w:pStyle w:val="BookText"/>
        <w:rPr/>
      </w:pPr>
      <w:bookmarkEnd w:id="1421"/>
      <w:r>
        <w:rPr>
          <w:rFonts w:ascii="IRNazanin" w:hAnsi="IRNazanin" w:eastAsia="IRNazanin"/>
          <w:color w:val="111111"/>
          <w:sz w:val="28"/>
          <w:sz w:val="28"/>
          <w:szCs w:val="28"/>
          <w:rtl w:val="true"/>
          <w:lang w:bidi="fa-IR"/>
        </w:rPr>
        <w:t>زن و مرد را الزامی می‌کنند، آن‌ها را مورد انتقاد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چیست؟ برای همین است که این برخلاف فرهنگ پذیرفته شده‌ی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روی این مسأله به‌شدّت حسّاسند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 روی رواج مشروبات الکلی حسّاس است و آن را به‌عنوان یک نکته‌ی مثبت در ملت‌ها و در عادات و آداب آن‌ها می‌شمارد </w:t>
      </w:r>
      <w:r>
        <w:rPr>
          <w:rFonts w:eastAsia="IRNazanin" w:cs="IRNazanin"/>
          <w:color w:val="111111"/>
          <w:sz w:val="28"/>
          <w:szCs w:val="28"/>
          <w:rtl w:val="true"/>
          <w:lang w:bidi="fa-IR"/>
        </w:rPr>
        <w:t>.</w:t>
      </w:r>
      <w:r>
        <w:rPr>
          <w:rStyle w:val="FootnoteAnchor"/>
          <w:rtl w:val="true"/>
        </w:rPr>
        <w:footnoteReference w:id="704"/>
      </w:r>
    </w:p>
    <w:p>
      <w:pPr>
        <w:pStyle w:val="Heading4"/>
        <w:numPr>
          <w:ilvl w:val="3"/>
          <w:numId w:val="1"/>
        </w:numPr>
        <w:rPr/>
      </w:pPr>
      <w:bookmarkStart w:id="1422" w:name="__RefHeading___Toc2690397_581953129"/>
      <w:bookmarkStart w:id="1423" w:name="_Toc575"/>
      <w:bookmarkEnd w:id="1422"/>
      <w:r>
        <w:rPr/>
        <w:t>5-6-4</w:t>
      </w:r>
      <w:r>
        <w:rPr>
          <w:rtl w:val="true"/>
        </w:rPr>
        <w:t xml:space="preserve">- </w:t>
      </w:r>
      <w:r>
        <w:rPr>
          <w:rtl w:val="true"/>
        </w:rPr>
        <w:t>تأثیر پایبندی به حجاب</w:t>
      </w:r>
      <w:bookmarkEnd w:id="1423"/>
    </w:p>
    <w:p>
      <w:pPr>
        <w:pStyle w:val="Heading5"/>
        <w:numPr>
          <w:ilvl w:val="4"/>
          <w:numId w:val="1"/>
        </w:numPr>
        <w:rPr/>
      </w:pPr>
      <w:bookmarkStart w:id="1424" w:name="__RefHeading___Toc2690399_581953129"/>
      <w:bookmarkStart w:id="1425" w:name="_Toc576"/>
      <w:bookmarkEnd w:id="1424"/>
      <w:r>
        <w:rPr/>
        <w:t>1-5-6-4</w:t>
      </w:r>
      <w:r>
        <w:rPr>
          <w:rtl w:val="true"/>
        </w:rPr>
        <w:t xml:space="preserve">- </w:t>
      </w:r>
      <w:r>
        <w:rPr>
          <w:rtl w:val="true"/>
        </w:rPr>
        <w:t>تمایل دنیای غرب به سمت حجاب اسلامی</w:t>
      </w:r>
      <w:bookmarkEnd w:id="1425"/>
    </w:p>
    <w:p>
      <w:pPr>
        <w:pStyle w:val="BookText"/>
        <w:rPr/>
      </w:pPr>
      <w:r>
        <w:rPr>
          <w:rFonts w:ascii="IRNazanin" w:hAnsi="IRNazanin" w:eastAsia="IRNazanin"/>
          <w:color w:val="111111"/>
          <w:sz w:val="28"/>
          <w:sz w:val="28"/>
          <w:szCs w:val="28"/>
          <w:rtl w:val="true"/>
          <w:lang w:bidi="fa-IR"/>
        </w:rPr>
        <w:t>تمام دنیای غرب و مطبوعات آن‌ها و این نویسندگان قلم‌به‌مزد و عامل سرمایه‌داران و صهیونیست‌های بزرگ جهانی، دست به دست هم داده‌اند تا جمهوری اسلامی را هو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حجاب را مورد تهاجم تبلیغاتی قرار دادند تا شاید ما را از میدان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تبلیغات آن ها، ایران اسلامی و زن مسلمان، پایبندی خود را به مسأله‌ی حجاب و حیثیّت اسلامیِ زن مسلمان و آموزش اسلام در مورد زن، با قدرت و قاطعیت و روح اعتماد و اطمینان به خود حفظ کرد و امروز دنیای غرب است که تدریجاً به سمت حجاب اسلامی متمایل می‌شود</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1426" w:name="__RefHeading___Toc2690401_581953129"/>
      <w:bookmarkStart w:id="1427" w:name="_Toc577"/>
      <w:bookmarkEnd w:id="1426"/>
      <w:r>
        <w:rPr/>
        <w:t>2-5-6-4</w:t>
      </w:r>
      <w:r>
        <w:rPr>
          <w:rtl w:val="true"/>
        </w:rPr>
        <w:t xml:space="preserve">- </w:t>
      </w:r>
      <w:r>
        <w:rPr>
          <w:rtl w:val="true"/>
        </w:rPr>
        <w:t>حجاب زن مسلمان ایرانی الگو برای زنان کشورهای اسلامی ودیگر نقاط جهان</w:t>
      </w:r>
      <w:bookmarkEnd w:id="142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 همسایه‌ی ما، آن‌جا هایی که به حجاب اهتمام نمی‌شد؛ در کشورهای اسلامی که بنده خودم از نزدیک بعضی جاها را دیدم که هرگز اسمی از حجاب در آن‌جا آورده نمی‌شد؛ در مدت بیست ساله‌ی بعد از انقلاب، زنان؛ به‌خصوص زنان روشنفکر و به‌خصوص دختران دانشجو، به حجاب گرایش پیدا کردند؛ علاقه پیدا کردند؛ رو آوردند و حجاب را حفظ کردند؛ که نمونه‌هایش علاوه‌ی بر این‌ها در کشورهای غربی هم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الگویید، شما نمونه‌اید</w:t>
      </w:r>
      <w:r>
        <w:rPr>
          <w:rFonts w:eastAsia="IRNazanin" w:cs="IRNazanin"/>
          <w:color w:val="111111"/>
          <w:sz w:val="28"/>
          <w:szCs w:val="28"/>
          <w:rtl w:val="true"/>
          <w:lang w:bidi="fa-IR"/>
        </w:rPr>
        <w:t>.</w:t>
      </w:r>
      <w:r>
        <w:rPr>
          <w:rStyle w:val="FootnoteAnchor"/>
          <w:rtl w:val="true"/>
        </w:rPr>
        <w:footnoteReference w:id="706"/>
      </w:r>
      <w:bookmarkStart w:id="1428" w:name="pg5563_41122"/>
    </w:p>
    <w:p>
      <w:pPr>
        <w:pStyle w:val="Heading4"/>
        <w:numPr>
          <w:ilvl w:val="3"/>
          <w:numId w:val="1"/>
        </w:numPr>
        <w:rPr/>
      </w:pPr>
      <w:bookmarkStart w:id="1429" w:name="__RefHeading___Toc2690403_581953129"/>
      <w:bookmarkStart w:id="1430" w:name="_Toc578"/>
      <w:bookmarkEnd w:id="1428"/>
      <w:bookmarkEnd w:id="1429"/>
      <w:r>
        <w:rPr/>
        <w:t>6-6-4</w:t>
      </w:r>
      <w:r>
        <w:rPr>
          <w:rtl w:val="true"/>
        </w:rPr>
        <w:t xml:space="preserve">- </w:t>
      </w:r>
      <w:r>
        <w:rPr>
          <w:rtl w:val="true"/>
        </w:rPr>
        <w:t>عواقب عدم رعایت حجاب</w:t>
      </w:r>
      <w:bookmarkEnd w:id="1430"/>
    </w:p>
    <w:p>
      <w:pPr>
        <w:pStyle w:val="Heading5"/>
        <w:numPr>
          <w:ilvl w:val="4"/>
          <w:numId w:val="1"/>
        </w:numPr>
        <w:rPr/>
      </w:pPr>
      <w:bookmarkStart w:id="1431" w:name="__RefHeading___Toc2690405_581953129"/>
      <w:bookmarkStart w:id="1432" w:name="_Toc579"/>
      <w:bookmarkEnd w:id="1431"/>
      <w:r>
        <w:rPr/>
        <w:t>1-6-6-4</w:t>
      </w:r>
      <w:r>
        <w:rPr>
          <w:rtl w:val="true"/>
        </w:rPr>
        <w:t xml:space="preserve">- </w:t>
      </w:r>
      <w:r>
        <w:rPr>
          <w:rtl w:val="true"/>
        </w:rPr>
        <w:t>ابتذال به سبک غربی و عدم پیشتازی در حرکت به سمت ارزش ها</w:t>
      </w:r>
      <w:bookmarkEnd w:id="1432"/>
    </w:p>
    <w:p>
      <w:pPr>
        <w:pStyle w:val="BookText"/>
        <w:rPr/>
      </w:pPr>
      <w:r>
        <w:rPr>
          <w:rFonts w:ascii="IRNazanin" w:hAnsi="IRNazanin" w:eastAsia="IRNazanin"/>
          <w:color w:val="111111"/>
          <w:sz w:val="28"/>
          <w:sz w:val="28"/>
          <w:szCs w:val="28"/>
          <w:rtl w:val="true"/>
          <w:lang w:bidi="fa-IR"/>
        </w:rPr>
        <w:t>در مکتب اسلام، حفاظ و حجابی بین زن و مرد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معنای آن نیست که زنان، عالم جداگانه‌ای غیر از عالم مردان دارند؛ نه، زنان و مردان در جامعه و در محیط کار، با هم زندگی می‌کنند؛ همه جا با هم سر و کار دارند؛ مشکلات اجتماعی را با هم حل می‌کنند؛ جنگ را با هم اداره می‌کنند و کردند؛ خانواده را با هم اداره می‌کنند و فرزندان را پرورش می‌دهند؛ امّا آن حفاظ و حجاب در بیرون از محیط خانه و خانواده حتماً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نکته‌ی اصلی در الگوسازی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نکته رعایت نشود، همان ابتذالی که امروز غرب دچار آن است،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نکته رعایت نشود، زن از پیشتازی در حرکت به سمت ارزش‌ها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ایران اسلامی دیده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غربی‌ها مایلند با تمام توان، آن نکته را هم درجایی به‌نحوی نسبت به هر کسی رسوخ دهند</w:t>
      </w:r>
      <w:r>
        <w:rPr>
          <w:rFonts w:eastAsia="IRNazanin" w:cs="IRNazanin"/>
          <w:color w:val="111111"/>
          <w:sz w:val="28"/>
          <w:szCs w:val="28"/>
          <w:rtl w:val="true"/>
          <w:lang w:bidi="fa-IR"/>
        </w:rPr>
        <w:t>.</w:t>
      </w:r>
      <w:r>
        <w:rPr>
          <w:rStyle w:val="FootnoteAnchor"/>
          <w:rtl w:val="true"/>
        </w:rPr>
        <w:footnoteReference w:id="707"/>
      </w:r>
    </w:p>
    <w:p>
      <w:pPr>
        <w:pStyle w:val="Heading5"/>
        <w:numPr>
          <w:ilvl w:val="4"/>
          <w:numId w:val="1"/>
        </w:numPr>
        <w:rPr/>
      </w:pPr>
      <w:bookmarkStart w:id="1433" w:name="__RefHeading___Toc2690407_581953129"/>
      <w:bookmarkStart w:id="1434" w:name="_Toc580"/>
      <w:bookmarkEnd w:id="1433"/>
      <w:r>
        <w:rPr/>
        <w:t>2-6-6-4</w:t>
      </w:r>
      <w:r>
        <w:rPr>
          <w:rtl w:val="true"/>
        </w:rPr>
        <w:t xml:space="preserve">- </w:t>
      </w:r>
      <w:r>
        <w:rPr>
          <w:rtl w:val="true"/>
        </w:rPr>
        <w:t>یکی از بزرگ‌ترین عوامل انحراف جامعه و انحراف زنان</w:t>
      </w:r>
      <w:bookmarkEnd w:id="1434"/>
    </w:p>
    <w:p>
      <w:pPr>
        <w:pStyle w:val="BookText"/>
        <w:rPr/>
      </w:pPr>
      <w:r>
        <w:rPr>
          <w:rFonts w:ascii="IRNazanin" w:hAnsi="IRNazanin" w:eastAsia="IRNazanin"/>
          <w:color w:val="111111"/>
          <w:sz w:val="28"/>
          <w:sz w:val="28"/>
          <w:szCs w:val="28"/>
          <w:rtl w:val="true"/>
          <w:lang w:bidi="fa-IR"/>
        </w:rPr>
        <w:t>به اعتقاد من، گرایش به سمت مدگرایی و تجمّل‌گرایی و تازه‌طلبی و افراط در کار آرایش و نمایش در مقابل مردان، یکی از بزرگ‌ترین عوامل انحراف جامعه و انحراف زنان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این‌ها، خانم‌ها بایستی مقاومت کنند</w:t>
      </w:r>
      <w:r>
        <w:rPr>
          <w:rFonts w:eastAsia="IRNazanin" w:cs="IRNazanin"/>
          <w:color w:val="111111"/>
          <w:sz w:val="28"/>
          <w:szCs w:val="28"/>
          <w:rtl w:val="true"/>
          <w:lang w:bidi="fa-IR"/>
        </w:rPr>
        <w:t>.</w:t>
      </w:r>
      <w:r>
        <w:rPr>
          <w:rStyle w:val="FootnoteAnchor"/>
          <w:rtl w:val="true"/>
        </w:rPr>
        <w:footnoteReference w:id="708"/>
      </w:r>
    </w:p>
    <w:p>
      <w:pPr>
        <w:pStyle w:val="Heading5"/>
        <w:numPr>
          <w:ilvl w:val="4"/>
          <w:numId w:val="1"/>
        </w:numPr>
        <w:rPr/>
      </w:pPr>
      <w:bookmarkStart w:id="1435" w:name="__RefHeading___Toc2690409_581953129"/>
      <w:bookmarkStart w:id="1436" w:name="_Toc581"/>
      <w:bookmarkEnd w:id="1435"/>
      <w:r>
        <w:rPr/>
        <w:t>3-6-6-4</w:t>
      </w:r>
      <w:r>
        <w:rPr>
          <w:rtl w:val="true"/>
        </w:rPr>
        <w:t xml:space="preserve">- </w:t>
      </w:r>
      <w:r>
        <w:rPr>
          <w:rtl w:val="true"/>
        </w:rPr>
        <w:t>تعدّی و تجاوز به عفّت زنان در غرب</w:t>
      </w:r>
      <w:bookmarkEnd w:id="1436"/>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امروز هم که در دنیا نگاه کنید، می‌بینید یکی از مشکلات زنان در دنیای غرب، به‌خصوص در کشور ایالات متّحده‌ی امریکا، همین است که مردان با تکیه به زورمندی خودشان، به عفّت زن تعدّی و تجاوز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منتشر شده از سوی مقامات رسمی خود امریکا را من دیدم که یکی مربوط به دادگستری امریکا و یکی </w:t>
      </w:r>
      <w:bookmarkStart w:id="1437" w:name="pg5563_41123"/>
    </w:p>
    <w:p>
      <w:pPr>
        <w:pStyle w:val="BookText"/>
        <w:rPr/>
      </w:pPr>
      <w:bookmarkEnd w:id="1437"/>
      <w:r>
        <w:rPr>
          <w:rFonts w:ascii="IRNazanin" w:hAnsi="IRNazanin" w:eastAsia="IRNazanin"/>
          <w:color w:val="111111"/>
          <w:sz w:val="28"/>
          <w:sz w:val="28"/>
          <w:szCs w:val="28"/>
          <w:rtl w:val="true"/>
          <w:lang w:bidi="fa-IR"/>
        </w:rPr>
        <w:t>هم مربوط به یک مقام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 واقعاً وحشت‌انگیز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شش ثانیه، یک تجاوز به عنف در کشور امریکا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مسأله‌ی عفّت مهمّ است و وقتی بی‌اعتنایی کردند، قضیّه به کجا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شش ثانیه، یک تجاوز به عنف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تمایل زن، مردِ زورگو، ظالم، بی‌بندوبار و بی‌عفّت بتواند به حریم عفّت زن تعدّی 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این‌ها را ملاحظه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مسأله‌ی حجاب که این همه مورد توجّه اسلام است، به خاطر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مسأله‌ی حفظ عفاف و اهمیّت دادن به حجاب و عفاف هم مسأله‌ی دیگری است</w:t>
      </w:r>
      <w:r>
        <w:rPr>
          <w:rFonts w:eastAsia="IRNazanin" w:cs="IRNazanin"/>
          <w:color w:val="111111"/>
          <w:sz w:val="28"/>
          <w:szCs w:val="28"/>
          <w:rtl w:val="true"/>
          <w:lang w:bidi="fa-IR"/>
        </w:rPr>
        <w:t xml:space="preserve">. </w:t>
      </w:r>
      <w:r>
        <w:rPr>
          <w:rStyle w:val="FootnoteAnchor"/>
          <w:rtl w:val="true"/>
        </w:rPr>
        <w:footnoteReference w:id="709"/>
      </w:r>
    </w:p>
    <w:p>
      <w:pPr>
        <w:pStyle w:val="Heading4"/>
        <w:numPr>
          <w:ilvl w:val="3"/>
          <w:numId w:val="1"/>
        </w:numPr>
        <w:rPr/>
      </w:pPr>
      <w:bookmarkStart w:id="1438" w:name="__RefHeading___Toc2690411_581953129"/>
      <w:bookmarkStart w:id="1439" w:name="_Toc582"/>
      <w:bookmarkEnd w:id="1438"/>
      <w:r>
        <w:rPr/>
        <w:t>7-6-4</w:t>
      </w:r>
      <w:r>
        <w:rPr>
          <w:rtl w:val="true"/>
        </w:rPr>
        <w:t xml:space="preserve">- </w:t>
      </w:r>
      <w:r>
        <w:rPr>
          <w:rtl w:val="true"/>
        </w:rPr>
        <w:t>حجاب برتر</w:t>
      </w:r>
      <w:bookmarkEnd w:id="1439"/>
    </w:p>
    <w:p>
      <w:pPr>
        <w:pStyle w:val="Heading5"/>
        <w:numPr>
          <w:ilvl w:val="4"/>
          <w:numId w:val="1"/>
        </w:numPr>
        <w:rPr/>
      </w:pPr>
      <w:bookmarkStart w:id="1440" w:name="__RefHeading___Toc2690413_581953129"/>
      <w:bookmarkStart w:id="1441" w:name="_Toc583"/>
      <w:bookmarkEnd w:id="1440"/>
      <w:r>
        <w:rPr/>
        <w:t>1-7-6-4</w:t>
      </w:r>
      <w:r>
        <w:rPr>
          <w:rtl w:val="true"/>
        </w:rPr>
        <w:t xml:space="preserve">- </w:t>
      </w:r>
      <w:r>
        <w:rPr>
          <w:rtl w:val="true"/>
        </w:rPr>
        <w:t>چادر بهترین نوع حجاب است</w:t>
      </w:r>
      <w:bookmarkEnd w:id="144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بحث هایی که درباب پوشش زن می‌شود، بحث‌های خوبی است که انجام می‌گیرد؛ منتها باید توجّه کنید که هیچ بحثی در این زمینه‌های مربوط به پوشش زن، از هجوم تبلیغاتی غرب متأثر نباشد؛ اگر متأثّر از آن شد، خراب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بیاییم با خودمان فکر کنیم که حجاب داشته باشیم، امّا چادر نباشد؛ این فکر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من بخواهم بگویم چادر، نوع منحصر است؛ نه، من می‌گویم چادر بهترین نوع حجاب است؛ یک نشانه‌ی ملّی ماست؛ هیچ اشکالی هم ندارد؛ هیچ منافاتی با هیچ نوع تحرّکی هم در زن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بنای تحرّک و کار اجتماعی و کار سیاسی و کار فکری باشد، لباس رسمی زن می‌تواند چادر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بهترین نوع حجاب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می‌توان محجّبه بود و چادر هم نداشت؛ منتها همین‌جا هم بایستی آن مرز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چادر فرار می‌کنند، به خاطر این‌که هجوم تبلیغاتی غرب دامنگیرشان نشود؛ منتها از چادر که فرار می‌کنند، به آن حجاب واقعی بدون چادر هم رو نمی‌آورند؛ چون آن را هم غرب مورد تهاجم قرار می‌دهد</w:t>
      </w:r>
      <w:r>
        <w:rPr>
          <w:rFonts w:eastAsia="IRNazanin" w:cs="IRNazanin"/>
          <w:color w:val="111111"/>
          <w:sz w:val="28"/>
          <w:szCs w:val="28"/>
          <w:rtl w:val="true"/>
          <w:lang w:bidi="fa-IR"/>
        </w:rPr>
        <w:t>!</w:t>
      </w:r>
      <w:r>
        <w:rPr>
          <w:rStyle w:val="FootnoteAnchor"/>
          <w:rtl w:val="true"/>
        </w:rPr>
        <w:footnoteReference w:id="710"/>
      </w:r>
      <w:bookmarkStart w:id="1442" w:name="pg5563_41124"/>
    </w:p>
    <w:p>
      <w:pPr>
        <w:pStyle w:val="Heading5"/>
        <w:numPr>
          <w:ilvl w:val="4"/>
          <w:numId w:val="1"/>
        </w:numPr>
        <w:rPr/>
      </w:pPr>
      <w:bookmarkStart w:id="1443" w:name="__RefHeading___Toc2690415_581953129"/>
      <w:bookmarkStart w:id="1444" w:name="_Toc584"/>
      <w:bookmarkEnd w:id="1442"/>
      <w:bookmarkEnd w:id="1443"/>
      <w:r>
        <w:rPr/>
        <w:t>2-7-6-4</w:t>
      </w:r>
      <w:r>
        <w:rPr>
          <w:rtl w:val="true"/>
        </w:rPr>
        <w:t xml:space="preserve">- </w:t>
      </w:r>
      <w:r>
        <w:rPr>
          <w:rtl w:val="true"/>
        </w:rPr>
        <w:t>چادر پیش از این‌که پوشش اسلامی باشدحجاب ایرانی ولباس ملی است</w:t>
      </w:r>
      <w:bookmarkEnd w:id="1444"/>
    </w:p>
    <w:p>
      <w:pPr>
        <w:pStyle w:val="BookText"/>
        <w:rPr/>
      </w:pPr>
      <w:r>
        <w:rPr>
          <w:rFonts w:ascii="IRNazanin" w:hAnsi="IRNazanin" w:eastAsia="IRNazanin"/>
          <w:color w:val="111111"/>
          <w:sz w:val="28"/>
          <w:sz w:val="28"/>
          <w:szCs w:val="28"/>
          <w:rtl w:val="true"/>
          <w:lang w:bidi="fa-IR"/>
        </w:rPr>
        <w:t>مردم ما چادر را انتخاب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هیچ وقت نگفتیم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چادر باشد، و غیرچادر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بهتر از حجاب‌های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زنان ما می‌خواهند حجاب خودشان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را هم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لباس ملی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پیش از آن‌که یک حجاب اسلامی باشد، یک حجاب ایرانی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مردم ما و لباس ملی ماست</w:t>
      </w:r>
      <w:r>
        <w:rPr>
          <w:rFonts w:eastAsia="IRNazanin" w:cs="IRNazanin"/>
          <w:color w:val="111111"/>
          <w:sz w:val="28"/>
          <w:szCs w:val="28"/>
          <w:rtl w:val="true"/>
          <w:lang w:bidi="fa-IR"/>
        </w:rPr>
        <w:t>.</w:t>
      </w:r>
      <w:r>
        <w:rPr>
          <w:rStyle w:val="FootnoteAnchor"/>
          <w:rtl w:val="true"/>
        </w:rPr>
        <w:footnoteReference w:id="711"/>
      </w:r>
    </w:p>
    <w:p>
      <w:pPr>
        <w:pStyle w:val="Heading4"/>
        <w:numPr>
          <w:ilvl w:val="3"/>
          <w:numId w:val="1"/>
        </w:numPr>
        <w:rPr/>
      </w:pPr>
      <w:bookmarkStart w:id="1445" w:name="__RefHeading___Toc2690417_581953129"/>
      <w:bookmarkStart w:id="1446" w:name="_Toc585"/>
      <w:bookmarkEnd w:id="1445"/>
      <w:r>
        <w:rPr/>
        <w:t>8-6-4</w:t>
      </w:r>
      <w:r>
        <w:rPr>
          <w:rtl w:val="true"/>
        </w:rPr>
        <w:t xml:space="preserve">- </w:t>
      </w:r>
      <w:r>
        <w:rPr>
          <w:rtl w:val="true"/>
        </w:rPr>
        <w:t>راهکارهای ترویج حجاب و مقابله با بی حجابی</w:t>
      </w:r>
      <w:bookmarkEnd w:id="1446"/>
    </w:p>
    <w:p>
      <w:pPr>
        <w:pStyle w:val="Heading5"/>
        <w:numPr>
          <w:ilvl w:val="4"/>
          <w:numId w:val="1"/>
        </w:numPr>
        <w:rPr/>
      </w:pPr>
      <w:bookmarkStart w:id="1447" w:name="__RefHeading___Toc2690419_581953129"/>
      <w:bookmarkStart w:id="1448" w:name="_Toc586"/>
      <w:bookmarkEnd w:id="1447"/>
      <w:r>
        <w:rPr/>
        <w:t>1-8-6-4</w:t>
      </w:r>
      <w:r>
        <w:rPr>
          <w:rtl w:val="true"/>
        </w:rPr>
        <w:t xml:space="preserve">- </w:t>
      </w:r>
      <w:r>
        <w:rPr>
          <w:rtl w:val="true"/>
        </w:rPr>
        <w:t>زدودن باورها و فرهنگ‌های غلط غربیِ رخنه‌کرده در ذهن زنان</w:t>
      </w:r>
      <w:bookmarkEnd w:id="1448"/>
    </w:p>
    <w:p>
      <w:pPr>
        <w:pStyle w:val="BookText"/>
        <w:rPr/>
      </w:pPr>
      <w:r>
        <w:rPr>
          <w:rFonts w:ascii="IRNazanin" w:hAnsi="IRNazanin" w:eastAsia="IRNazanin"/>
          <w:color w:val="111111"/>
          <w:sz w:val="28"/>
          <w:sz w:val="28"/>
          <w:szCs w:val="28"/>
          <w:rtl w:val="true"/>
          <w:lang w:bidi="fa-IR"/>
        </w:rPr>
        <w:t xml:space="preserve">به نظر من، آن چیزی که امروز مجموعه‌ی شما و هر مجموعه‌ای از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شکل‌ها و با هدف‌های مختلف کار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دارند، این است که باور غلطی را که فرهنگ غربی و اروپایی در این ده‌ها سال اخیر در ذهن زن ایرانی وارد کرده است،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باور غلطی هم در گذشته بوده است؛ یعنی گرایش به برخی از شکل‌های غلط مصرف و تجمّل، از گذشته هم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فرهنگ اروپایی، این مدگرایی و نوگرایی در مصرف، به شکل عجیبی تشدید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محاسبه‌شده و پیش‌بینی‌شده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سردمداران سیاست‌های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صهیونیست‌ها و استعمارگران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قصدی و با نیّتی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باورهای غلط را باید بزدایید؛ و این نمی‌شود، مگر با ارایه‌ی بحث‌ها و کارهای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بشود، ریشه‌ی این مشکلاتی که گاهی اوقات مطرح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بدحجابی و رواج فساد و فحشا و این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غالباً معلولند؛ علل، همان باورها و فرهنگ‌ها هستند که باید روی آن‌ها کار بشود</w:t>
      </w:r>
      <w:r>
        <w:rPr>
          <w:rFonts w:eastAsia="IRNazanin" w:cs="IRNazanin"/>
          <w:color w:val="111111"/>
          <w:sz w:val="28"/>
          <w:szCs w:val="28"/>
          <w:rtl w:val="true"/>
          <w:lang w:bidi="fa-IR"/>
        </w:rPr>
        <w:t>.</w:t>
      </w:r>
      <w:r>
        <w:rPr>
          <w:rStyle w:val="FootnoteAnchor"/>
          <w:rtl w:val="true"/>
        </w:rPr>
        <w:footnoteReference w:id="712"/>
      </w:r>
    </w:p>
    <w:p>
      <w:pPr>
        <w:pStyle w:val="Heading5"/>
        <w:numPr>
          <w:ilvl w:val="4"/>
          <w:numId w:val="1"/>
        </w:numPr>
        <w:rPr/>
      </w:pPr>
      <w:bookmarkStart w:id="1449" w:name="__RefHeading___Toc2690421_581953129"/>
      <w:bookmarkStart w:id="1450" w:name="_Toc587"/>
      <w:bookmarkEnd w:id="1449"/>
      <w:r>
        <w:rPr/>
        <w:t>2-8-6-4</w:t>
      </w:r>
      <w:r>
        <w:rPr>
          <w:rtl w:val="true"/>
        </w:rPr>
        <w:t xml:space="preserve">- </w:t>
      </w:r>
      <w:r>
        <w:rPr>
          <w:rtl w:val="true"/>
        </w:rPr>
        <w:t>رعایت حجاب برای شخصیت جذاب ومثبت در فیلم‌ها</w:t>
      </w:r>
      <w:bookmarkEnd w:id="145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در فیلم‌ها نقش‌های استطرادی یا حاشیه‌ای تأثیرات خیلی زیادی می‌بخشد </w:t>
      </w:r>
      <w:bookmarkStart w:id="1451" w:name="pg5563_41125"/>
    </w:p>
    <w:p>
      <w:pPr>
        <w:pStyle w:val="BookText"/>
        <w:rPr/>
      </w:pPr>
      <w:bookmarkEnd w:id="1451"/>
      <w:r>
        <w:rPr>
          <w:rFonts w:ascii="IRNazanin" w:hAnsi="IRNazanin" w:eastAsia="IRNazanin"/>
          <w:color w:val="111111"/>
          <w:sz w:val="28"/>
          <w:sz w:val="28"/>
          <w:szCs w:val="28"/>
          <w:rtl w:val="true"/>
          <w:lang w:bidi="fa-IR"/>
        </w:rPr>
        <w:t>و مثلا در یک مجموعه‌ی تلویزیونی، یک زن دارای شخصیت جذّاب و مثبت، حجاب خود را رعایت می‌کند و مراقب حجاب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نقش فرعی و حاشیه‌ای است؛ امّا خیلی تأثیر می‌گذارد</w:t>
      </w:r>
      <w:r>
        <w:rPr>
          <w:rFonts w:eastAsia="IRNazanin" w:cs="IRNazanin"/>
          <w:color w:val="111111"/>
          <w:sz w:val="28"/>
          <w:szCs w:val="28"/>
          <w:rtl w:val="true"/>
          <w:lang w:bidi="fa-IR"/>
        </w:rPr>
        <w:t>.</w:t>
      </w:r>
      <w:r>
        <w:rPr>
          <w:rStyle w:val="FootnoteAnchor"/>
          <w:rtl w:val="true"/>
        </w:rPr>
        <w:footnoteReference w:id="713"/>
      </w:r>
    </w:p>
    <w:p>
      <w:pPr>
        <w:pStyle w:val="Heading5"/>
        <w:numPr>
          <w:ilvl w:val="4"/>
          <w:numId w:val="1"/>
        </w:numPr>
        <w:rPr/>
      </w:pPr>
      <w:bookmarkStart w:id="1452" w:name="__RefHeading___Toc2690423_581953129"/>
      <w:bookmarkStart w:id="1453" w:name="_Toc588"/>
      <w:bookmarkEnd w:id="1452"/>
      <w:r>
        <w:rPr/>
        <w:t>3-8-6-4</w:t>
      </w:r>
      <w:r>
        <w:rPr>
          <w:rtl w:val="true"/>
        </w:rPr>
        <w:t xml:space="preserve">- </w:t>
      </w:r>
      <w:r>
        <w:rPr>
          <w:rtl w:val="true"/>
        </w:rPr>
        <w:t>نهی از منکر درمقابل بی حجابی</w:t>
      </w:r>
      <w:bookmarkEnd w:id="1453"/>
    </w:p>
    <w:p>
      <w:pPr>
        <w:pStyle w:val="BookText"/>
        <w:rPr/>
      </w:pPr>
      <w:r>
        <w:rPr>
          <w:rFonts w:ascii="IRNazanin" w:hAnsi="IRNazanin" w:eastAsia="IRNazanin"/>
          <w:color w:val="111111"/>
          <w:sz w:val="28"/>
          <w:sz w:val="28"/>
          <w:szCs w:val="28"/>
          <w:rtl w:val="true"/>
          <w:lang w:bidi="fa-IR"/>
        </w:rPr>
        <w:t>توصیه‌ی بنده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را رعایت کنید و این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یا خواهری که این نامه را نوشته‌اند، می‌خواهم بگویم این‌طور هم نیست که شما می‌گویید زن‌های ما بی‌حجاب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بگویند چشم شما به خواهرانی افتاده که همه حجاب دارند؛ نه، من گاهی به خیابان می‌روم تا مخصوصا وضع مردان و زنان را ببینم؛ البته با نگاه حلال و 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بعضی تصویر می‌کنند، به نظر من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چرا، اشکالاتی وجود دارد؛ من هم از همه‌ی گوشه و کنارها با خبر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چنین وضعی وجود داشته باشد، راه آن نهی از منکر است</w:t>
      </w:r>
      <w:r>
        <w:rPr>
          <w:rFonts w:eastAsia="IRNazanin" w:cs="IRNazanin"/>
          <w:color w:val="111111"/>
          <w:sz w:val="28"/>
          <w:szCs w:val="28"/>
          <w:rtl w:val="true"/>
          <w:lang w:bidi="fa-IR"/>
        </w:rPr>
        <w:t>.</w:t>
      </w:r>
      <w:r>
        <w:rPr>
          <w:rStyle w:val="FootnoteAnchor"/>
          <w:rtl w:val="true"/>
        </w:rPr>
        <w:footnoteReference w:id="714"/>
      </w:r>
    </w:p>
    <w:p>
      <w:pPr>
        <w:pStyle w:val="Heading5"/>
        <w:numPr>
          <w:ilvl w:val="4"/>
          <w:numId w:val="1"/>
        </w:numPr>
        <w:rPr/>
      </w:pPr>
      <w:bookmarkStart w:id="1454" w:name="__RefHeading___Toc2690425_581953129"/>
      <w:bookmarkStart w:id="1455" w:name="_Toc589"/>
      <w:bookmarkEnd w:id="1454"/>
      <w:r>
        <w:rPr/>
        <w:t>4-8-6-4</w:t>
      </w:r>
      <w:r>
        <w:rPr>
          <w:rtl w:val="true"/>
        </w:rPr>
        <w:t xml:space="preserve">- </w:t>
      </w:r>
      <w:r>
        <w:rPr>
          <w:rtl w:val="true"/>
        </w:rPr>
        <w:t>اصلاح رفتار و پوشش زنان در داخل ادارات</w:t>
      </w:r>
      <w:bookmarkEnd w:id="1455"/>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به‌خصوص تأکید می‌کنم، نسبت به رفتار زن و مرد و پوشش زنان در داخل ادارات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 این زنانی که در ادارات مشغول کارند، بخش عمده‌ای از این موضوع، اصلاح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بانوان مسلمانی که در اداراتند، باید رفتارشان، لباس‌شان، زیّ‌شان و منش‌شان مسلمانی باشد</w:t>
      </w:r>
      <w:r>
        <w:rPr>
          <w:rFonts w:eastAsia="IRNazanin" w:cs="IRNazanin"/>
          <w:color w:val="111111"/>
          <w:sz w:val="28"/>
          <w:szCs w:val="28"/>
          <w:rtl w:val="true"/>
          <w:lang w:bidi="fa-IR"/>
        </w:rPr>
        <w:t>.</w:t>
      </w:r>
      <w:r>
        <w:rPr>
          <w:rStyle w:val="FootnoteAnchor"/>
          <w:rtl w:val="true"/>
        </w:rPr>
        <w:footnoteReference w:id="71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 الناس اتّقوا ربّکم الّذی خلقکم مِن نفسٍ واحده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ایّهاالناس انّا خلقناکم مِن ذکرٍ او انثی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اکرمکم عندالله اتقیکم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زیباترین و شاید نهایی‌ترین سخن در خصوص عظمت، و استقلال زن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آیات، آسیه زن فرعونِ زمان، با ایمان و اراده‌ی خویش در سیطره‌ی مجسّمه‌ی کفر، مقاومت و از این رو، الگو و نمونه برای همه‌ی مؤمنان جهان اعمّ از زن و مرد معرّفی می‌شود و زنان پیامبران صالحی چون نوح و لوط علیهم السلام  ، الگوی همه‌ی کافران اعلام می‌گردند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مشکل جهان امروز، نه فقط تهی شدن از معنا و روحانیت است که در فهم و بکارگیری واژه‌ها نیز در تنگناست و فهم تمایز حقیقی بین آزادی و آزادگی و نیز تفاوت بین خضوع وتسلیم آگاهانه و عالمانه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یخشی الله من عباده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ذلّت و سرافکندگی و بردگی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نیست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بیعت سیاسی رسول اعظم</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با زنان، حدود بیش از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پیش، باید دستمایه‌ی اندیشه‌ی جهانیان باشد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نصف بودن سهم الارث زنان و دیه آنان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گفتگوی سائل نادان با علی بن ابیطالب علیه السلام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مقوله‌ی خطاب و عناصر تشکیل دهنده آن از زاویه‌ی زبان شناختی و از دیدگاه تحلیل گفتمانی در مباحث قرآنی در خصوص زن، شگفت انگیز است و می‌توان به چندین بخش تقسیم و مورد بررسی قرار دادکه هر بخش، قابلیت تحلیل و تفسیر زیبائی دالّ بر نگرش جامع اسلام در خصوص زن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 باید از این بعد سخن گفت که خطاب کننده خالق انسان و ربّ جهان است و علیم و حکیم و آشنا به همه‌ی زوایای خلقت انسان‌ها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خطاب شونده زن است، مولّد و مربّی جامعه یعنی دارنده‌ی مسؤولیتی چون خالق و مربّی 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ثالثاً شنوندگان که همه‌ی انسان‌ها و در همه‌ی زمان‌ها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رابعاً واژه‌های بکار رفته در این خطاب و نحوه‌ی بیان و گستره‌ی آن چون مرأه، نساء، زوجه، امّ و ریشه، اخت، عام و خاص، بصورت مستقیم وغیر مستقیم، پیدا و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خامساً زوایای خطاب چون مصلح و مفسد، مؤمن و کافر، مورد وثوق و بد عهد و</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سرفصل‌ها و محتوای این کتاب که در بُعد فردی، خانوادگی، اجتماعی، پیشینه، وظایف، شرایط، تکالیف و مسؤولیت‌ها، ورود شایسته دارد، این جامعیت، مشاهده می‌شود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بانوان نخبه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مدیران صدا و سیما</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ولادت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مردم یاسوج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کارگزاران نظام به مناسبت سالروز بعثت پیامبر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ممتحنه،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 شکوه زائران مرقد مطهر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بانوان خوزستان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 شکوه زائران مرقد مطهر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و جمعی از پزشکان، پرستاران و کارکنان مراکز آموزش عالی و درمانی کشور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این‌که گاه در یک فراز از بیانات مقام معظّم رهبری موضوعات و محورهای متعددی گنجانده شده است، به لحاظ بهره‌برداری هرچه بیش‌تر خواننده از مفاهیم موجود، تقطیع‌هایی صورت گرفته است که این تقطیع‌ها با علامت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داده شده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بانوان خوزستان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 شکوه زائران مرقد مطهر حضرت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آغاز هفتمین گردهمایی ائمه ی جمعه ی سراسر کشور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خطبه‌های نماز جمعه‌ی تهران</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دیدارگروهی از پرستاران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جوانان و فرهنگیان در مصلای رشت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جلسه‌ی پرسش و پاسخ دانشجویان دانشگاه شهید بهشتی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انجمن‌های اسلامی ادارات، کارخانه ها و بیمارستان‌های سراسر کشور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جمع کثیری از بانوان شهرهای تهران، تبریز، اصفهان،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جلسه‌ی پرسش و پاسخ دانشجویان دانشگاه شهید بهشتی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سیمنار بررسی شخصیت زن از دیدگاه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بانوان قرآن‌پژوه کشور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 کثیری از پرستاران نمونه کشور به مناسبت سالروز میلاد حضرت 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شورای فرهنگی ، اجتماعی زنان، جمعی از بانوان پزشک متخصص و مسئولان کنگره‌ی حجاب اسلامی به مناسبت میلاد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دیدارگروهی ازپرستاران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دیدارگروهی از پرستاران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توبه، آیه‌ی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ولادت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هیات نظارت، بازرسان و ناظران شورای نگهبان و هیات اجرایی انتخابات میان دوره یی مجلس و خانواده شهداء، اسراء، مفقودان و جانبازان استان‌های فارس و همدان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 کثیری از پرستاران نمونه کشور به مناسبت سالروز میلاد حضرت 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دیدارگروهی ازپرستاران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دیداربامردم یاسوج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 کثیری از پرستاران نمونه کشور به مناسبت سالروز میلاد حضرت 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دیدارگروهی ازپرستاران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سیمنار بررسی شخصیت زن از دیدگاه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مدیران صدا و سیما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زاهدان در استادیوم آزادی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انجمن‌های اسلامی ادارات، کارخانه‌ها و بیمارستان‌های سراسر کشور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بانوان قرآن‌پژوه کشور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ولادت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مدّاحان به مناسبت میلاد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بانوان نخبه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خانواده‌های سرداران شهید استان تهران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انجمن‌های اسلامی ادارات، کارخانه ها و بیمارستان‌های سراسر کشور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شورای فرهنگی ،اجتماعی زنان، بانوان پزشک متخصص و مسئولان کنگره‌ی حجاب اسلامی در میلاد حضرت زهرا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مسوولان وزارت امورخارجه و روسای نمایندگی های جمهوری اسلامی ایران در خارج از کشور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بانوان قرآن‌پژوه کشور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سیمنار بررسی شخصیت زن از دیدگاه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بانوان قرآن‌پژوه کشور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روحانیون و ائمه جمعه و جماعات استان مازندران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دانشگاه‌های استان یزد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دیدارگروهی ازپرستاران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استان همدان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و جمعی از پزشکان، پرستاران و کارکنان مراکز آموزش عالی و درمانی کشور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دیدارگروهی ازپرستاران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با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دانشگاه‌های استان یزد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با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مدّاحان به مناسبت میلاد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خطبه‌ی عقد مورخه‌ی</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دانشگاه‌های استان یزد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دانشگاه‌های استان یزد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سیمنار بررسی شخصیت زن از دیدگاه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پرستاران نمونه کشور در سالروز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مسؤولان وزارت امورخارجه و رؤسای نمایندگی های جمهوری اسلامی ایران در خارج از کشور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دانشگاه‌های استان یزد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کنگره عظیم حج </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با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رئیس‌جمهور و اعضای هیئت دولت </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 جمهور و اعضای هیئت دولت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شورای فرهنگی، اجتماعی بانوان، جمعی از بانوان پزشک متخصص، و مسؤولان اولین کنگره‌ی حجاب اسلامی، به مناسبت میلاد حضرت فاطمه‌ی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دانشگاههای استان یزد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خانواده‌های سرداران شهید استان تهران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هیأت نظارت، بازرسان و ناظران شورای نگهبان و هیات اجرایی انتخابات میان دوره‌ای مجلس و خانواده‌ی شهداء، اسراء، مفقودان و جانبازان استان‌های فارس و همدان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هیأت نظارت، بازرسان و ناظران شورای نگهبان و هیات اجرایی انتخابات میان دوره‌ای مجلس و خانواده‌ی شهداء، اسراء، مفقودان و جانبازان استان‌های فارس و همدان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اعضای شورای فرهنگی ، اجتماعی زنان، جمعی از بانوان پزشک متخصص و مسئولان کنگره‌ی حجاب اسلامی به مناسبت میلاد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مدّاحان به مناسبت میلاد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هیت نظارت، بازرسان و ناظران شورای نگهبان و هیات اجرایی انتخابات میان دوره‌ای مجلس و خانواده‌ی شهداء، اسراء، مفقودان و جانبازان استان‌های فارس و همدان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هیات نظارت، بازرسان و ناظران شورای نگهبان و هیات اجرایی انتخابات میان دوره یی مجلس و خانواده شهداء، اسراء، مفقودان و جانبازان استانهای فارس و همدان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ولادت حضرت فاطمه‌ی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مدّاحان اهل‌بیت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ولادت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مدّاحان به مناسبت میلاد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در دیدار جمعی از جوانان به مناسبت هفته‌ی جوان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مدّاحان آل الله به مناسبت میلاد حضرت فاطمه‌ی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الوفا، بیروت لبنان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مدّاحان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میلاد صدیقه کبری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علامه مجلسی،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حشر، آیه‌ی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مدّاحان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مناسبت میلاد صدیقه کبری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موسسه البعثه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موسسه البعثه</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انسان،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در دیدار جمعی از جوانان به مناسبت هفته‌ی جوان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خطبه‌ی عقد مورخه‌ی</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مدّاحان اهل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الشرایع،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مکتبه‌ی الحیدریة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ولادت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اقشار مختلف مردم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فی قتلی الطفوف، سیدبن طاووس،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طبعه المحر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 کثیری از پرستاران نمونه‌ی کشور به مناسبت سالروز میلاد حضرت 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اقشار مختلف مردم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 کثیری از پرستاران نمونه‌ی کشور به مناسبت سالروز میلاد حضرت 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 و پرسنل نیروی هوایی ارتش جمهوری اسلامی ایران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اقشار مختلف مردم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مدّاحان به مناسبت میلاد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با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مدّاحان به مناسبت میلاد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 و پرسنل نیروی هوایی ارتش جمهوری اسلامی ایران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مدّاحان به مناسبت میلاد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 و پرسنل نیروی هوایی ارتش جمهوری اسلامی ایران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با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مدّاحان به مناسبت میلاد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 و پرسنل نیروی هوایی ارتش جمهوری اسلامی ایران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مدّاحان به مناسبت میلاد حضرت فاطمه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 تهران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فضایل الخمسة من الصحاح الستة، سیدمرتضی فیروزآبادی،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اسلامیه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بانوان قرآن‌پژوه کشور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 کثیری از پرستاران نمونه کشور به مناسبت سالروز میلاد حضرت 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سیمنار بررسی شخصیت زن از دیدگاه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گروهی از بانوان به‌مناسبت فرخنده میلاد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گروهی از بانوان به‌مناسبت فرخنده میلاد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جمع کثیری از پرستاران به مناسبت میلاد 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سیمنار بررسی شخصیت زن از دیدگاه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و جمعی از پزشکان، پرستاران و کارکنان مراکز آموزش عالی و درمانی کشور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نحل، آیه‌ی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گروهی از پرستاران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بانوان ارومیه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احزاب، آیه‌ی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بانوان خوزستان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بوشهر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جمع بانوان ارومیه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خطبه‌ی عقد</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 کثیری از پرستاران نمونه کشور به مناسبت سالروز میلاد حضرت 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عید فطر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در دیدار جمعی از جوانان به مناسبت هفته‌ی جوان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در دیدار جمعی از جوانان به مناسبت هفته‌ی جوان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وزیر علوم و رؤسای دانشگاه‌ها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بانوان نخبه در آستانه‌ی سالروز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گروهی از پرستاران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جمع بانوان ارومیه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و جمعی از پزشکان، پرستاران و کارکنان مراکز آموزش عالی و درمانی کشور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دانشجویان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و جمعی از پزشکان، پرستاران و کارکنان مراکز آموزش عالی و درمانی کشور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خطبه‌ی عقد مورخه‌ی</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اجرای عقد ازدواج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 نجا که عوامل حفظ و تقوتخانواده م یتواند تأث ر متقابل زن و شوهر نسبتبه یکیدگر نیز  باشد، لذا در فصل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و خانواده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مستقل به نام وظافزن و مرد نسبت به یکیدگر مطرح نشده است</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وزیر، مدیران و کارکنان وزارت اطلاعات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والعصر، آیه‌ی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مسوولان وزارت امورخارجه و روسای نمایندگی های جمهوری اسلامی ایران در خارج از کشور</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مناسبت مراسم ازدواج دانشجویی</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ثقة‌الاسلام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در دیدار جمعی از جوانان به مناسبت هفته‌ی جوان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جمع بانوان ارومیه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مسؤولان نظام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گروهی ازپرستاران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 و شنود در دیدار جمعی از جوانان به مناسبت هفته‌ی جوان </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ولادت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اعضای گروه اجتماعی صدای جمهوری اسلامی ایران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همایش بزرگ بانوان در ورزشگاه آزادی به مناسبت جشن میلاد کوثر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شیخ حر عاملی،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آل البیت</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استادان و دانشجویان کردستان</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رئیس‌جمهور و اعضای هیئت دولت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ریاست محترم جمهوری در خصوص سیاست‌های کلی برنامه‌ی پنج‌ساله‌ی سوم</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ابلاغ سیاست‌های کلی برنامه پنجم توسعه توسط رهبر معظم انقلاب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نوزدهمین اجلاس سراسری نماز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ویژه و گروه معارف اسلامی صدای جمهوری اسلامی ایران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فارغ‌التحصیلی جمعی از پرسنل نیروی انتظامی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جمعه‌ی تهران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نخبه در آستانه سالروز میلاد حضرت زهرای اطهر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ولادت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الاعمال، متقی هندی،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موسسه الرساله بیروت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ولادت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اقشار مختلف مردم</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شورای سیاستگذاری صدا و سیما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ولادت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روحانیون و ائمه جمعه و جماعات استان مازندران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بانوان ارومیه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بانوان ارومیه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دیدارگروهی ازپرستاران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بانوان ارومیه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بانوان ارومیه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ولادت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بانوان ارومیه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خطبه‌ی عقد مورخه‌ی</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با بانوان نخبه درتاریخ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گروهی از بانوان نخبه در آستانه سالروز میلاد حضرت زهرای اطهر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سلام‌الله علیها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ولادت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آیه‌ی کریمه‌ی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 قوامون علی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حدیث معروف حضرت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المرأه ریحانه و لیست بقهرمانه،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ثقة‌الاسلام کلینی،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انتشارات دارالکتب الاسلامیه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 با مردم یاسوج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پاورقی صفحه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1378</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سیمنار بررسی شخصیت زن از دیدگاه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جمعی از بانوان نخبه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اقشار مختلف مردم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دیدارگروهی ازپرستاران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مسوولان وزارت امورخارجه و روسای نمایندگی های جمهوری اسلامی ایران در خارج از کشور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ممتحنه،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سالروز ولادت حضرت فاطمه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جمعی از بانوان نخبه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دیدارگروهی ازپرستاران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بوشهر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بانوان ارومیه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بانوان ارومیه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بانوان قرآن‌پژوه کشور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جمع بانوان ارومیه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دیدارگروهی ازپرستاران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بوشهر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بانوان ارومیه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ثقة‌الاسلام کلینی،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انتشارات دارالکتب الاسلامیه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انجمن‌های اسلامی ادارات، کارخانه ها و بیمارستان‌های سراسر کشور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درجمع بانوان ارومیه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بوشهر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درجمع بانوان ارومیه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درجمع بانوان ارومیه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مردم بوشهر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بانوان ارومیه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اجتماعی زنان، جمعی از بانوان پزشک متخصص و مسئولان کنگره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گروهی از بانوان به‌مناسبت فرخنده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زن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دیدارگروهی ازپرستاران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طلاب، فضلا و اساتید حوزه علمیه 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بیعت گروه کثیری از بانوان شهرهای مختلف کشور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دیدارگروهی ازپرستاران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جمع بانوان ارومیه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بیعت گروه کثیری از بانوان شهرهای مختلف کشور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و جمعی از پزشکان، پرستاران و کارکنان مراکز آموزش عالی و درمانی کشور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بانوان ارومیه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مردم زاهدان در استادیوم آزادی </w:t>
      </w:r>
      <w:r>
        <w:rPr>
          <w:rFonts w:eastAsia="IRNazanin" w:cs="IRNazanin"/>
          <w:b w:val="false"/>
          <w:bCs w:val="false"/>
          <w:i w:val="false"/>
          <w:iCs w:val="false"/>
          <w:color w:val="333333"/>
          <w:sz w:val="20"/>
          <w:szCs w:val="20"/>
        </w:rPr>
        <w:t>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گروه کثیری از پرستاران نمونه کشور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سیمنار بررسی شخصیت زن از دیدگاه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جمع بانوان ارومیه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با خانواده‌های سرداران شهید استان تهران</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جمعی از بانوان نخبه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دیدارگروهی ازپرستاران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مدیران صدا و سیما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وزیر علوم و رؤسای دانشگاه‌ها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وزیر علوم و رؤسای دانشگاه‌ها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دیدارگروهی ازپرستاران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و جمعی از پزشکان، پرستاران و کارکنان مراکز آموزش عالی و درمانی کشور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انجمن‌های اسلامی ادارات، کارخانه ها و بیمارستان‌های سراسر کشور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و جمعی از پزشکان، پرستاران و کارکنان مراکز آموزش عالی و درمانی کشور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جلسه‌ی پرسش و پاسخ دانشجویان دانشگاه شهید بهشتی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دانشجویان دانشگاههای استان یزد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گروهی از بانوان پزشک سراسر کشور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اجتماع بانوان خوزستان</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و شنود به مناسبت میلاد حضرت فاطمه‌ی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نور، آیه‌ی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خطبه‌ی عقد مورخه‌ی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بانوان قرآن‌پژوه کشور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بانوان قرآن‌پژوه کشور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هنرمندان و دست‌اندرکاران صداوسیما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جمعی از بانوان نخبه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تهران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بانوان شهرهای تهران، تبریز، اصفهان، 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گروه کثیری از بانوان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جمع کثیری از پرستاران به مناسبت میلاد حضرت زینب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پرستار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همایش بزرگ بانوان در ورزشگاه آزادی به مناسبت جشن میلاد کوثر</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جمعی از بانوان پزشک متخصص و مسئولان کنگره‌ی حجاب اسلامی به مناسبت میلاد حضرت زهرا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دیدارگروهی ازپرستاران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فرهنگی ، اجتماعی زنان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مدیران صدا و سیما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جلسه‌ی پرسش و پاسخ دانشجویان دانشگاه شهید بهشتی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انجمن‌های اسلامی ادارات، کارخانه ها و بیمارستان‌های سراسر کشور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image" Target="media/image9.jpeg"/><Relationship Id="rId28" Type="http://schemas.openxmlformats.org/officeDocument/2006/relationships/image" Target="media/image9.jpeg"/><Relationship Id="rId29" Type="http://schemas.openxmlformats.org/officeDocument/2006/relationships/footer" Target="footer10.xml"/><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footer" Target="footer11.xml"/><Relationship Id="rId33" Type="http://schemas.openxmlformats.org/officeDocument/2006/relationships/image" Target="media/image11.jpeg"/><Relationship Id="rId34" Type="http://schemas.openxmlformats.org/officeDocument/2006/relationships/image" Target="media/image11.jpeg"/><Relationship Id="rId35" Type="http://schemas.openxmlformats.org/officeDocument/2006/relationships/footer" Target="footer12.xml"/><Relationship Id="rId36" Type="http://schemas.openxmlformats.org/officeDocument/2006/relationships/image" Target="media/image12.jpeg"/><Relationship Id="rId37" Type="http://schemas.openxmlformats.org/officeDocument/2006/relationships/image" Target="media/image12.jpeg"/><Relationship Id="rId38" Type="http://schemas.openxmlformats.org/officeDocument/2006/relationships/footer" Target="footer13.xml"/><Relationship Id="rId39" Type="http://schemas.openxmlformats.org/officeDocument/2006/relationships/image" Target="media/image13.jpeg"/><Relationship Id="rId40" Type="http://schemas.openxmlformats.org/officeDocument/2006/relationships/image" Target="media/image13.jpeg"/><Relationship Id="rId41" Type="http://schemas.openxmlformats.org/officeDocument/2006/relationships/footer" Target="footer14.xml"/><Relationship Id="rId42" Type="http://schemas.openxmlformats.org/officeDocument/2006/relationships/image" Target="media/image14.jpeg"/><Relationship Id="rId43" Type="http://schemas.openxmlformats.org/officeDocument/2006/relationships/image" Target="media/image14.jpeg"/><Relationship Id="rId44" Type="http://schemas.openxmlformats.org/officeDocument/2006/relationships/footer" Target="footer15.xml"/><Relationship Id="rId45" Type="http://schemas.openxmlformats.org/officeDocument/2006/relationships/image" Target="media/image15.jpeg"/><Relationship Id="rId46" Type="http://schemas.openxmlformats.org/officeDocument/2006/relationships/image" Target="media/image15.jpeg"/><Relationship Id="rId47" Type="http://schemas.openxmlformats.org/officeDocument/2006/relationships/footer" Target="footer16.xml"/><Relationship Id="rId48" Type="http://schemas.openxmlformats.org/officeDocument/2006/relationships/image" Target="media/image16.jpeg"/><Relationship Id="rId49" Type="http://schemas.openxmlformats.org/officeDocument/2006/relationships/image" Target="media/image16.jpeg"/><Relationship Id="rId50" Type="http://schemas.openxmlformats.org/officeDocument/2006/relationships/footer" Target="footer17.xml"/><Relationship Id="rId51" Type="http://schemas.openxmlformats.org/officeDocument/2006/relationships/image" Target="media/image17.jpeg"/><Relationship Id="rId52" Type="http://schemas.openxmlformats.org/officeDocument/2006/relationships/image" Target="media/image17.jpeg"/><Relationship Id="rId53" Type="http://schemas.openxmlformats.org/officeDocument/2006/relationships/footer" Target="footer18.xml"/><Relationship Id="rId54" Type="http://schemas.openxmlformats.org/officeDocument/2006/relationships/image" Target="media/image18.jpeg"/><Relationship Id="rId55" Type="http://schemas.openxmlformats.org/officeDocument/2006/relationships/image" Target="media/image18.jpeg"/><Relationship Id="rId56" Type="http://schemas.openxmlformats.org/officeDocument/2006/relationships/footer" Target="footer19.xml"/><Relationship Id="rId57" Type="http://schemas.openxmlformats.org/officeDocument/2006/relationships/image" Target="media/image19.jpeg"/><Relationship Id="rId58" Type="http://schemas.openxmlformats.org/officeDocument/2006/relationships/image" Target="media/image19.jpeg"/><Relationship Id="rId59" Type="http://schemas.openxmlformats.org/officeDocument/2006/relationships/footer" Target="footer20.xml"/><Relationship Id="rId60" Type="http://schemas.openxmlformats.org/officeDocument/2006/relationships/image" Target="media/image20.jpeg"/><Relationship Id="rId61" Type="http://schemas.openxmlformats.org/officeDocument/2006/relationships/image" Target="media/image20.jpeg"/><Relationship Id="rId62" Type="http://schemas.openxmlformats.org/officeDocument/2006/relationships/footer" Target="footer21.xml"/><Relationship Id="rId63" Type="http://schemas.openxmlformats.org/officeDocument/2006/relationships/image" Target="media/image21.jpeg"/><Relationship Id="rId64" Type="http://schemas.openxmlformats.org/officeDocument/2006/relationships/image" Target="media/image21.jpeg"/><Relationship Id="rId65" Type="http://schemas.openxmlformats.org/officeDocument/2006/relationships/footer" Target="footer22.xml"/><Relationship Id="rId66" Type="http://schemas.openxmlformats.org/officeDocument/2006/relationships/image" Target="media/image22.jpeg"/><Relationship Id="rId67" Type="http://schemas.openxmlformats.org/officeDocument/2006/relationships/image" Target="media/image22.jpeg"/><Relationship Id="rId68" Type="http://schemas.openxmlformats.org/officeDocument/2006/relationships/footer" Target="footer23.xml"/><Relationship Id="rId69" Type="http://schemas.openxmlformats.org/officeDocument/2006/relationships/image" Target="media/image23.jpeg"/><Relationship Id="rId70" Type="http://schemas.openxmlformats.org/officeDocument/2006/relationships/image" Target="media/image23.jpeg"/><Relationship Id="rId71" Type="http://schemas.openxmlformats.org/officeDocument/2006/relationships/footer" Target="footer24.xml"/><Relationship Id="rId72" Type="http://schemas.openxmlformats.org/officeDocument/2006/relationships/image" Target="media/image24.jpeg"/><Relationship Id="rId73" Type="http://schemas.openxmlformats.org/officeDocument/2006/relationships/image" Target="media/image24.jpeg"/><Relationship Id="rId74" Type="http://schemas.openxmlformats.org/officeDocument/2006/relationships/footer" Target="footer25.xml"/><Relationship Id="rId75" Type="http://schemas.openxmlformats.org/officeDocument/2006/relationships/image" Target="media/image25.jpeg"/><Relationship Id="rId76" Type="http://schemas.openxmlformats.org/officeDocument/2006/relationships/image" Target="media/image25.jpeg"/><Relationship Id="rId77" Type="http://schemas.openxmlformats.org/officeDocument/2006/relationships/footer" Target="footer26.xml"/><Relationship Id="rId78" Type="http://schemas.openxmlformats.org/officeDocument/2006/relationships/image" Target="media/image26.jpeg"/><Relationship Id="rId79" Type="http://schemas.openxmlformats.org/officeDocument/2006/relationships/image" Target="media/image26.jpeg"/><Relationship Id="rId80" Type="http://schemas.openxmlformats.org/officeDocument/2006/relationships/footer" Target="footer27.xml"/><Relationship Id="rId81" Type="http://schemas.openxmlformats.org/officeDocument/2006/relationships/image" Target="media/image27.jpeg"/><Relationship Id="rId82" Type="http://schemas.openxmlformats.org/officeDocument/2006/relationships/image" Target="media/image27.jpeg"/><Relationship Id="rId83" Type="http://schemas.openxmlformats.org/officeDocument/2006/relationships/footer" Target="footer28.xml"/><Relationship Id="rId84" Type="http://schemas.openxmlformats.org/officeDocument/2006/relationships/footer" Target="footer29.xml"/><Relationship Id="rId85" Type="http://schemas.openxmlformats.org/officeDocument/2006/relationships/footer" Target="footer30.xml"/><Relationship Id="rId86" Type="http://schemas.openxmlformats.org/officeDocument/2006/relationships/footer" Target="footer31.xml"/><Relationship Id="rId87" Type="http://schemas.openxmlformats.org/officeDocument/2006/relationships/footer" Target="footer32.xml"/><Relationship Id="rId88" Type="http://schemas.openxmlformats.org/officeDocument/2006/relationships/footer" Target="footer33.xml"/><Relationship Id="rId89" Type="http://schemas.openxmlformats.org/officeDocument/2006/relationships/footer" Target="footer34.xml"/><Relationship Id="rId90" Type="http://schemas.openxmlformats.org/officeDocument/2006/relationships/footer" Target="footer35.xml"/><Relationship Id="rId91" Type="http://schemas.openxmlformats.org/officeDocument/2006/relationships/footer" Target="footer36.xml"/><Relationship Id="rId92" Type="http://schemas.openxmlformats.org/officeDocument/2006/relationships/footer" Target="footer37.xml"/><Relationship Id="rId93" Type="http://schemas.openxmlformats.org/officeDocument/2006/relationships/footer" Target="footer38.xml"/><Relationship Id="rId94" Type="http://schemas.openxmlformats.org/officeDocument/2006/relationships/footer" Target="footer39.xml"/><Relationship Id="rId95" Type="http://schemas.openxmlformats.org/officeDocument/2006/relationships/footer" Target="footer40.xml"/><Relationship Id="rId96" Type="http://schemas.openxmlformats.org/officeDocument/2006/relationships/footer" Target="footer41.xml"/><Relationship Id="rId97" Type="http://schemas.openxmlformats.org/officeDocument/2006/relationships/footer" Target="footer42.xml"/><Relationship Id="rId98" Type="http://schemas.openxmlformats.org/officeDocument/2006/relationships/footer" Target="footer43.xml"/><Relationship Id="rId99" Type="http://schemas.openxmlformats.org/officeDocument/2006/relationships/footer" Target="footer44.xml"/><Relationship Id="rId100" Type="http://schemas.openxmlformats.org/officeDocument/2006/relationships/footer" Target="footer45.xml"/><Relationship Id="rId101" Type="http://schemas.openxmlformats.org/officeDocument/2006/relationships/footer" Target="footer46.xml"/><Relationship Id="rId102" Type="http://schemas.openxmlformats.org/officeDocument/2006/relationships/footer" Target="footer47.xml"/><Relationship Id="rId103" Type="http://schemas.openxmlformats.org/officeDocument/2006/relationships/footer" Target="footer48.xml"/><Relationship Id="rId104" Type="http://schemas.openxmlformats.org/officeDocument/2006/relationships/footer" Target="footer49.xml"/><Relationship Id="rId105" Type="http://schemas.openxmlformats.org/officeDocument/2006/relationships/footer" Target="footer50.xml"/><Relationship Id="rId106" Type="http://schemas.openxmlformats.org/officeDocument/2006/relationships/footer" Target="footer51.xml"/><Relationship Id="rId107" Type="http://schemas.openxmlformats.org/officeDocument/2006/relationships/footer" Target="footer52.xml"/><Relationship Id="rId108" Type="http://schemas.openxmlformats.org/officeDocument/2006/relationships/footer" Target="footer53.xml"/><Relationship Id="rId109" Type="http://schemas.openxmlformats.org/officeDocument/2006/relationships/footer" Target="footer54.xml"/><Relationship Id="rId110" Type="http://schemas.openxmlformats.org/officeDocument/2006/relationships/footer" Target="footer55.xml"/><Relationship Id="rId111" Type="http://schemas.openxmlformats.org/officeDocument/2006/relationships/footer" Target="footer56.xml"/><Relationship Id="rId112" Type="http://schemas.openxmlformats.org/officeDocument/2006/relationships/footer" Target="footer57.xml"/><Relationship Id="rId113" Type="http://schemas.openxmlformats.org/officeDocument/2006/relationships/footer" Target="footer58.xml"/><Relationship Id="rId114" Type="http://schemas.openxmlformats.org/officeDocument/2006/relationships/footer" Target="footer59.xml"/><Relationship Id="rId115" Type="http://schemas.openxmlformats.org/officeDocument/2006/relationships/footer" Target="footer60.xml"/><Relationship Id="rId116" Type="http://schemas.openxmlformats.org/officeDocument/2006/relationships/footer" Target="footer61.xml"/><Relationship Id="rId117" Type="http://schemas.openxmlformats.org/officeDocument/2006/relationships/footer" Target="footer62.xml"/><Relationship Id="rId118" Type="http://schemas.openxmlformats.org/officeDocument/2006/relationships/footer" Target="footer63.xml"/><Relationship Id="rId119" Type="http://schemas.openxmlformats.org/officeDocument/2006/relationships/footer" Target="footer64.xml"/><Relationship Id="rId120" Type="http://schemas.openxmlformats.org/officeDocument/2006/relationships/footer" Target="footer65.xml"/><Relationship Id="rId121" Type="http://schemas.openxmlformats.org/officeDocument/2006/relationships/footer" Target="footer66.xml"/><Relationship Id="rId122" Type="http://schemas.openxmlformats.org/officeDocument/2006/relationships/footer" Target="footer67.xml"/><Relationship Id="rId123" Type="http://schemas.openxmlformats.org/officeDocument/2006/relationships/footer" Target="footer68.xml"/><Relationship Id="rId124" Type="http://schemas.openxmlformats.org/officeDocument/2006/relationships/footer" Target="footer69.xml"/><Relationship Id="rId125" Type="http://schemas.openxmlformats.org/officeDocument/2006/relationships/footer" Target="footer70.xml"/><Relationship Id="rId126" Type="http://schemas.openxmlformats.org/officeDocument/2006/relationships/footer" Target="footer71.xml"/><Relationship Id="rId127" Type="http://schemas.openxmlformats.org/officeDocument/2006/relationships/footer" Target="footer72.xml"/><Relationship Id="rId128" Type="http://schemas.openxmlformats.org/officeDocument/2006/relationships/footer" Target="footer73.xml"/><Relationship Id="rId129" Type="http://schemas.openxmlformats.org/officeDocument/2006/relationships/footer" Target="footer74.xml"/><Relationship Id="rId130" Type="http://schemas.openxmlformats.org/officeDocument/2006/relationships/footer" Target="footer75.xml"/><Relationship Id="rId131" Type="http://schemas.openxmlformats.org/officeDocument/2006/relationships/footer" Target="footer76.xml"/><Relationship Id="rId132" Type="http://schemas.openxmlformats.org/officeDocument/2006/relationships/footer" Target="footer77.xml"/><Relationship Id="rId133" Type="http://schemas.openxmlformats.org/officeDocument/2006/relationships/footer" Target="footer78.xml"/><Relationship Id="rId134" Type="http://schemas.openxmlformats.org/officeDocument/2006/relationships/footer" Target="footer79.xml"/><Relationship Id="rId135" Type="http://schemas.openxmlformats.org/officeDocument/2006/relationships/footer" Target="footer80.xml"/><Relationship Id="rId136" Type="http://schemas.openxmlformats.org/officeDocument/2006/relationships/footer" Target="footer81.xml"/><Relationship Id="rId137" Type="http://schemas.openxmlformats.org/officeDocument/2006/relationships/footer" Target="footer82.xml"/><Relationship Id="rId138" Type="http://schemas.openxmlformats.org/officeDocument/2006/relationships/footer" Target="footer83.xml"/><Relationship Id="rId139" Type="http://schemas.openxmlformats.org/officeDocument/2006/relationships/footer" Target="footer84.xml"/><Relationship Id="rId140" Type="http://schemas.openxmlformats.org/officeDocument/2006/relationships/footer" Target="footer85.xml"/><Relationship Id="rId141" Type="http://schemas.openxmlformats.org/officeDocument/2006/relationships/footer" Target="footer86.xml"/><Relationship Id="rId142" Type="http://schemas.openxmlformats.org/officeDocument/2006/relationships/footer" Target="footer87.xml"/><Relationship Id="rId143" Type="http://schemas.openxmlformats.org/officeDocument/2006/relationships/footer" Target="footer88.xml"/><Relationship Id="rId144" Type="http://schemas.openxmlformats.org/officeDocument/2006/relationships/footer" Target="footer89.xml"/><Relationship Id="rId145" Type="http://schemas.openxmlformats.org/officeDocument/2006/relationships/footer" Target="footer90.xml"/><Relationship Id="rId146" Type="http://schemas.openxmlformats.org/officeDocument/2006/relationships/footer" Target="footer91.xml"/><Relationship Id="rId147" Type="http://schemas.openxmlformats.org/officeDocument/2006/relationships/footer" Target="footer92.xml"/><Relationship Id="rId148" Type="http://schemas.openxmlformats.org/officeDocument/2006/relationships/footer" Target="footer93.xml"/><Relationship Id="rId149" Type="http://schemas.openxmlformats.org/officeDocument/2006/relationships/footer" Target="footer94.xml"/><Relationship Id="rId150" Type="http://schemas.openxmlformats.org/officeDocument/2006/relationships/footer" Target="footer95.xml"/><Relationship Id="rId151" Type="http://schemas.openxmlformats.org/officeDocument/2006/relationships/footer" Target="footer96.xml"/><Relationship Id="rId152" Type="http://schemas.openxmlformats.org/officeDocument/2006/relationships/footer" Target="footer97.xml"/><Relationship Id="rId153" Type="http://schemas.openxmlformats.org/officeDocument/2006/relationships/footer" Target="footer98.xml"/><Relationship Id="rId154" Type="http://schemas.openxmlformats.org/officeDocument/2006/relationships/footer" Target="footer99.xml"/><Relationship Id="rId155" Type="http://schemas.openxmlformats.org/officeDocument/2006/relationships/footer" Target="footer100.xml"/><Relationship Id="rId156" Type="http://schemas.openxmlformats.org/officeDocument/2006/relationships/footer" Target="footer101.xml"/><Relationship Id="rId157" Type="http://schemas.openxmlformats.org/officeDocument/2006/relationships/footer" Target="footer102.xml"/><Relationship Id="rId158" Type="http://schemas.openxmlformats.org/officeDocument/2006/relationships/footer" Target="footer103.xml"/><Relationship Id="rId159" Type="http://schemas.openxmlformats.org/officeDocument/2006/relationships/footer" Target="footer104.xml"/><Relationship Id="rId160" Type="http://schemas.openxmlformats.org/officeDocument/2006/relationships/footer" Target="footer105.xml"/><Relationship Id="rId161" Type="http://schemas.openxmlformats.org/officeDocument/2006/relationships/footer" Target="footer106.xml"/><Relationship Id="rId162" Type="http://schemas.openxmlformats.org/officeDocument/2006/relationships/footer" Target="footer107.xml"/><Relationship Id="rId163" Type="http://schemas.openxmlformats.org/officeDocument/2006/relationships/footer" Target="footer108.xml"/><Relationship Id="rId164" Type="http://schemas.openxmlformats.org/officeDocument/2006/relationships/footer" Target="footer109.xml"/><Relationship Id="rId165" Type="http://schemas.openxmlformats.org/officeDocument/2006/relationships/footer" Target="footer110.xml"/><Relationship Id="rId166" Type="http://schemas.openxmlformats.org/officeDocument/2006/relationships/footer" Target="footer111.xml"/><Relationship Id="rId167" Type="http://schemas.openxmlformats.org/officeDocument/2006/relationships/footer" Target="footer112.xml"/><Relationship Id="rId168" Type="http://schemas.openxmlformats.org/officeDocument/2006/relationships/footer" Target="footer113.xml"/><Relationship Id="rId169" Type="http://schemas.openxmlformats.org/officeDocument/2006/relationships/footer" Target="footer114.xml"/><Relationship Id="rId170" Type="http://schemas.openxmlformats.org/officeDocument/2006/relationships/footer" Target="footer115.xml"/><Relationship Id="rId171" Type="http://schemas.openxmlformats.org/officeDocument/2006/relationships/footer" Target="footer116.xml"/><Relationship Id="rId172" Type="http://schemas.openxmlformats.org/officeDocument/2006/relationships/footer" Target="footer117.xml"/><Relationship Id="rId173" Type="http://schemas.openxmlformats.org/officeDocument/2006/relationships/footer" Target="footer118.xml"/><Relationship Id="rId174" Type="http://schemas.openxmlformats.org/officeDocument/2006/relationships/footer" Target="footer119.xml"/><Relationship Id="rId175" Type="http://schemas.openxmlformats.org/officeDocument/2006/relationships/footer" Target="footer120.xml"/><Relationship Id="rId176" Type="http://schemas.openxmlformats.org/officeDocument/2006/relationships/footer" Target="footer121.xml"/><Relationship Id="rId177" Type="http://schemas.openxmlformats.org/officeDocument/2006/relationships/footer" Target="footer122.xml"/><Relationship Id="rId178" Type="http://schemas.openxmlformats.org/officeDocument/2006/relationships/footer" Target="footer123.xml"/><Relationship Id="rId179" Type="http://schemas.openxmlformats.org/officeDocument/2006/relationships/footer" Target="footer124.xml"/><Relationship Id="rId180" Type="http://schemas.openxmlformats.org/officeDocument/2006/relationships/footer" Target="footer125.xml"/><Relationship Id="rId181" Type="http://schemas.openxmlformats.org/officeDocument/2006/relationships/footer" Target="footer126.xml"/><Relationship Id="rId182" Type="http://schemas.openxmlformats.org/officeDocument/2006/relationships/footer" Target="footer127.xml"/><Relationship Id="rId183" Type="http://schemas.openxmlformats.org/officeDocument/2006/relationships/footer" Target="footer128.xml"/><Relationship Id="rId184" Type="http://schemas.openxmlformats.org/officeDocument/2006/relationships/footer" Target="footer129.xml"/><Relationship Id="rId185" Type="http://schemas.openxmlformats.org/officeDocument/2006/relationships/footer" Target="footer130.xml"/><Relationship Id="rId186" Type="http://schemas.openxmlformats.org/officeDocument/2006/relationships/footer" Target="footer131.xml"/><Relationship Id="rId187" Type="http://schemas.openxmlformats.org/officeDocument/2006/relationships/footer" Target="footer132.xml"/><Relationship Id="rId188" Type="http://schemas.openxmlformats.org/officeDocument/2006/relationships/footer" Target="footer133.xml"/><Relationship Id="rId189" Type="http://schemas.openxmlformats.org/officeDocument/2006/relationships/footer" Target="footer134.xml"/><Relationship Id="rId190" Type="http://schemas.openxmlformats.org/officeDocument/2006/relationships/footer" Target="footer135.xml"/><Relationship Id="rId191" Type="http://schemas.openxmlformats.org/officeDocument/2006/relationships/footer" Target="footer136.xml"/><Relationship Id="rId192" Type="http://schemas.openxmlformats.org/officeDocument/2006/relationships/footer" Target="footer137.xml"/><Relationship Id="rId193" Type="http://schemas.openxmlformats.org/officeDocument/2006/relationships/footer" Target="footer138.xml"/><Relationship Id="rId194" Type="http://schemas.openxmlformats.org/officeDocument/2006/relationships/footer" Target="footer139.xml"/><Relationship Id="rId195" Type="http://schemas.openxmlformats.org/officeDocument/2006/relationships/footer" Target="footer140.xml"/><Relationship Id="rId196" Type="http://schemas.openxmlformats.org/officeDocument/2006/relationships/footer" Target="footer141.xml"/><Relationship Id="rId197" Type="http://schemas.openxmlformats.org/officeDocument/2006/relationships/footer" Target="footer142.xml"/><Relationship Id="rId198" Type="http://schemas.openxmlformats.org/officeDocument/2006/relationships/footer" Target="footer143.xml"/><Relationship Id="rId199" Type="http://schemas.openxmlformats.org/officeDocument/2006/relationships/footer" Target="footer144.xml"/><Relationship Id="rId200" Type="http://schemas.openxmlformats.org/officeDocument/2006/relationships/footer" Target="footer145.xml"/><Relationship Id="rId201" Type="http://schemas.openxmlformats.org/officeDocument/2006/relationships/footer" Target="footer146.xml"/><Relationship Id="rId202" Type="http://schemas.openxmlformats.org/officeDocument/2006/relationships/footer" Target="footer147.xml"/><Relationship Id="rId203" Type="http://schemas.openxmlformats.org/officeDocument/2006/relationships/footer" Target="footer148.xml"/><Relationship Id="rId204" Type="http://schemas.openxmlformats.org/officeDocument/2006/relationships/footer" Target="footer149.xml"/><Relationship Id="rId205" Type="http://schemas.openxmlformats.org/officeDocument/2006/relationships/footer" Target="footer150.xml"/><Relationship Id="rId206" Type="http://schemas.openxmlformats.org/officeDocument/2006/relationships/footer" Target="footer151.xml"/><Relationship Id="rId207" Type="http://schemas.openxmlformats.org/officeDocument/2006/relationships/footer" Target="footer152.xml"/><Relationship Id="rId208" Type="http://schemas.openxmlformats.org/officeDocument/2006/relationships/footer" Target="footer153.xml"/><Relationship Id="rId209" Type="http://schemas.openxmlformats.org/officeDocument/2006/relationships/footer" Target="footer154.xml"/><Relationship Id="rId210" Type="http://schemas.openxmlformats.org/officeDocument/2006/relationships/footer" Target="footer155.xml"/><Relationship Id="rId211" Type="http://schemas.openxmlformats.org/officeDocument/2006/relationships/footer" Target="footer156.xml"/><Relationship Id="rId212" Type="http://schemas.openxmlformats.org/officeDocument/2006/relationships/footer" Target="footer157.xml"/><Relationship Id="rId213" Type="http://schemas.openxmlformats.org/officeDocument/2006/relationships/footer" Target="footer158.xml"/><Relationship Id="rId214" Type="http://schemas.openxmlformats.org/officeDocument/2006/relationships/footer" Target="footer159.xml"/><Relationship Id="rId215" Type="http://schemas.openxmlformats.org/officeDocument/2006/relationships/footer" Target="footer160.xml"/><Relationship Id="rId216" Type="http://schemas.openxmlformats.org/officeDocument/2006/relationships/footer" Target="footer161.xml"/><Relationship Id="rId217" Type="http://schemas.openxmlformats.org/officeDocument/2006/relationships/footer" Target="footer162.xml"/><Relationship Id="rId218" Type="http://schemas.openxmlformats.org/officeDocument/2006/relationships/footer" Target="footer163.xml"/><Relationship Id="rId219" Type="http://schemas.openxmlformats.org/officeDocument/2006/relationships/footer" Target="footer164.xml"/><Relationship Id="rId220" Type="http://schemas.openxmlformats.org/officeDocument/2006/relationships/footer" Target="footer165.xml"/><Relationship Id="rId221" Type="http://schemas.openxmlformats.org/officeDocument/2006/relationships/footer" Target="footer166.xml"/><Relationship Id="rId222" Type="http://schemas.openxmlformats.org/officeDocument/2006/relationships/footer" Target="footer167.xml"/><Relationship Id="rId223" Type="http://schemas.openxmlformats.org/officeDocument/2006/relationships/footer" Target="footer168.xml"/><Relationship Id="rId224" Type="http://schemas.openxmlformats.org/officeDocument/2006/relationships/footer" Target="footer169.xml"/><Relationship Id="rId225" Type="http://schemas.openxmlformats.org/officeDocument/2006/relationships/footer" Target="footer170.xml"/><Relationship Id="rId226" Type="http://schemas.openxmlformats.org/officeDocument/2006/relationships/footer" Target="footer171.xml"/><Relationship Id="rId227" Type="http://schemas.openxmlformats.org/officeDocument/2006/relationships/footer" Target="footer172.xml"/><Relationship Id="rId228" Type="http://schemas.openxmlformats.org/officeDocument/2006/relationships/footer" Target="footer173.xml"/><Relationship Id="rId229" Type="http://schemas.openxmlformats.org/officeDocument/2006/relationships/footer" Target="footer174.xml"/><Relationship Id="rId230" Type="http://schemas.openxmlformats.org/officeDocument/2006/relationships/footer" Target="footer175.xml"/><Relationship Id="rId231" Type="http://schemas.openxmlformats.org/officeDocument/2006/relationships/footer" Target="footer176.xml"/><Relationship Id="rId232" Type="http://schemas.openxmlformats.org/officeDocument/2006/relationships/footer" Target="footer177.xml"/><Relationship Id="rId233" Type="http://schemas.openxmlformats.org/officeDocument/2006/relationships/footer" Target="footer178.xml"/><Relationship Id="rId234" Type="http://schemas.openxmlformats.org/officeDocument/2006/relationships/footer" Target="footer179.xml"/><Relationship Id="rId235" Type="http://schemas.openxmlformats.org/officeDocument/2006/relationships/footer" Target="footer180.xml"/><Relationship Id="rId236" Type="http://schemas.openxmlformats.org/officeDocument/2006/relationships/footer" Target="footer181.xml"/><Relationship Id="rId237" Type="http://schemas.openxmlformats.org/officeDocument/2006/relationships/footer" Target="footer182.xml"/><Relationship Id="rId238" Type="http://schemas.openxmlformats.org/officeDocument/2006/relationships/footer" Target="footer183.xml"/><Relationship Id="rId239" Type="http://schemas.openxmlformats.org/officeDocument/2006/relationships/footer" Target="footer184.xml"/><Relationship Id="rId240" Type="http://schemas.openxmlformats.org/officeDocument/2006/relationships/footer" Target="footer185.xml"/><Relationship Id="rId241" Type="http://schemas.openxmlformats.org/officeDocument/2006/relationships/footer" Target="footer186.xml"/><Relationship Id="rId242" Type="http://schemas.openxmlformats.org/officeDocument/2006/relationships/footer" Target="footer187.xml"/><Relationship Id="rId243" Type="http://schemas.openxmlformats.org/officeDocument/2006/relationships/footer" Target="footer188.xml"/><Relationship Id="rId244" Type="http://schemas.openxmlformats.org/officeDocument/2006/relationships/footer" Target="footer189.xml"/><Relationship Id="rId245" Type="http://schemas.openxmlformats.org/officeDocument/2006/relationships/footer" Target="footer190.xml"/><Relationship Id="rId246" Type="http://schemas.openxmlformats.org/officeDocument/2006/relationships/footer" Target="footer191.xml"/><Relationship Id="rId247" Type="http://schemas.openxmlformats.org/officeDocument/2006/relationships/footer" Target="footer192.xml"/><Relationship Id="rId248" Type="http://schemas.openxmlformats.org/officeDocument/2006/relationships/footer" Target="footer193.xml"/><Relationship Id="rId249" Type="http://schemas.openxmlformats.org/officeDocument/2006/relationships/footer" Target="footer194.xml"/><Relationship Id="rId250" Type="http://schemas.openxmlformats.org/officeDocument/2006/relationships/footer" Target="footer195.xml"/><Relationship Id="rId251" Type="http://schemas.openxmlformats.org/officeDocument/2006/relationships/footer" Target="footer196.xml"/><Relationship Id="rId252" Type="http://schemas.openxmlformats.org/officeDocument/2006/relationships/footer" Target="footer197.xml"/><Relationship Id="rId253" Type="http://schemas.openxmlformats.org/officeDocument/2006/relationships/footer" Target="footer198.xml"/><Relationship Id="rId254" Type="http://schemas.openxmlformats.org/officeDocument/2006/relationships/footer" Target="footer199.xml"/><Relationship Id="rId255" Type="http://schemas.openxmlformats.org/officeDocument/2006/relationships/footer" Target="footer200.xml"/><Relationship Id="rId256" Type="http://schemas.openxmlformats.org/officeDocument/2006/relationships/footer" Target="footer201.xml"/><Relationship Id="rId257" Type="http://schemas.openxmlformats.org/officeDocument/2006/relationships/footer" Target="footer202.xml"/><Relationship Id="rId258" Type="http://schemas.openxmlformats.org/officeDocument/2006/relationships/footer" Target="footer203.xml"/><Relationship Id="rId259" Type="http://schemas.openxmlformats.org/officeDocument/2006/relationships/footer" Target="footer204.xml"/><Relationship Id="rId260" Type="http://schemas.openxmlformats.org/officeDocument/2006/relationships/footer" Target="footer205.xml"/><Relationship Id="rId261" Type="http://schemas.openxmlformats.org/officeDocument/2006/relationships/footer" Target="footer206.xml"/><Relationship Id="rId262" Type="http://schemas.openxmlformats.org/officeDocument/2006/relationships/footer" Target="footer207.xml"/><Relationship Id="rId263" Type="http://schemas.openxmlformats.org/officeDocument/2006/relationships/footer" Target="footer208.xml"/><Relationship Id="rId264" Type="http://schemas.openxmlformats.org/officeDocument/2006/relationships/footer" Target="footer209.xml"/><Relationship Id="rId265" Type="http://schemas.openxmlformats.org/officeDocument/2006/relationships/footer" Target="footer210.xml"/><Relationship Id="rId266" Type="http://schemas.openxmlformats.org/officeDocument/2006/relationships/footer" Target="footer211.xml"/><Relationship Id="rId267" Type="http://schemas.openxmlformats.org/officeDocument/2006/relationships/footer" Target="footer212.xml"/><Relationship Id="rId268" Type="http://schemas.openxmlformats.org/officeDocument/2006/relationships/footer" Target="footer213.xml"/><Relationship Id="rId269" Type="http://schemas.openxmlformats.org/officeDocument/2006/relationships/footer" Target="footer214.xml"/><Relationship Id="rId270" Type="http://schemas.openxmlformats.org/officeDocument/2006/relationships/footer" Target="footer215.xml"/><Relationship Id="rId271" Type="http://schemas.openxmlformats.org/officeDocument/2006/relationships/footer" Target="footer216.xml"/><Relationship Id="rId272" Type="http://schemas.openxmlformats.org/officeDocument/2006/relationships/footer" Target="footer217.xml"/><Relationship Id="rId273" Type="http://schemas.openxmlformats.org/officeDocument/2006/relationships/footer" Target="footer218.xml"/><Relationship Id="rId274" Type="http://schemas.openxmlformats.org/officeDocument/2006/relationships/footer" Target="footer219.xml"/><Relationship Id="rId275" Type="http://schemas.openxmlformats.org/officeDocument/2006/relationships/footer" Target="footer220.xml"/><Relationship Id="rId276" Type="http://schemas.openxmlformats.org/officeDocument/2006/relationships/footer" Target="footer221.xml"/><Relationship Id="rId277" Type="http://schemas.openxmlformats.org/officeDocument/2006/relationships/footer" Target="footer222.xml"/><Relationship Id="rId278" Type="http://schemas.openxmlformats.org/officeDocument/2006/relationships/footer" Target="footer223.xml"/><Relationship Id="rId279" Type="http://schemas.openxmlformats.org/officeDocument/2006/relationships/footer" Target="footer224.xml"/><Relationship Id="rId280" Type="http://schemas.openxmlformats.org/officeDocument/2006/relationships/footer" Target="footer225.xml"/><Relationship Id="rId281" Type="http://schemas.openxmlformats.org/officeDocument/2006/relationships/footer" Target="footer226.xml"/><Relationship Id="rId282" Type="http://schemas.openxmlformats.org/officeDocument/2006/relationships/footer" Target="footer227.xml"/><Relationship Id="rId283" Type="http://schemas.openxmlformats.org/officeDocument/2006/relationships/footer" Target="footer228.xml"/><Relationship Id="rId284" Type="http://schemas.openxmlformats.org/officeDocument/2006/relationships/footer" Target="footer229.xml"/><Relationship Id="rId285" Type="http://schemas.openxmlformats.org/officeDocument/2006/relationships/footer" Target="footer230.xml"/><Relationship Id="rId286" Type="http://schemas.openxmlformats.org/officeDocument/2006/relationships/footer" Target="footer231.xml"/><Relationship Id="rId287" Type="http://schemas.openxmlformats.org/officeDocument/2006/relationships/footer" Target="footer232.xml"/><Relationship Id="rId288" Type="http://schemas.openxmlformats.org/officeDocument/2006/relationships/footer" Target="footer233.xml"/><Relationship Id="rId289" Type="http://schemas.openxmlformats.org/officeDocument/2006/relationships/footer" Target="footer234.xml"/><Relationship Id="rId290" Type="http://schemas.openxmlformats.org/officeDocument/2006/relationships/footer" Target="footer235.xml"/><Relationship Id="rId291" Type="http://schemas.openxmlformats.org/officeDocument/2006/relationships/footer" Target="footer236.xml"/><Relationship Id="rId292" Type="http://schemas.openxmlformats.org/officeDocument/2006/relationships/footer" Target="footer237.xml"/><Relationship Id="rId293" Type="http://schemas.openxmlformats.org/officeDocument/2006/relationships/footer" Target="footer238.xml"/><Relationship Id="rId294" Type="http://schemas.openxmlformats.org/officeDocument/2006/relationships/footer" Target="footer239.xml"/><Relationship Id="rId295" Type="http://schemas.openxmlformats.org/officeDocument/2006/relationships/footer" Target="footer240.xml"/><Relationship Id="rId296" Type="http://schemas.openxmlformats.org/officeDocument/2006/relationships/footer" Target="footer241.xml"/><Relationship Id="rId297" Type="http://schemas.openxmlformats.org/officeDocument/2006/relationships/footer" Target="footer242.xml"/><Relationship Id="rId298" Type="http://schemas.openxmlformats.org/officeDocument/2006/relationships/footer" Target="footer243.xml"/><Relationship Id="rId299" Type="http://schemas.openxmlformats.org/officeDocument/2006/relationships/footer" Target="footer244.xml"/><Relationship Id="rId300" Type="http://schemas.openxmlformats.org/officeDocument/2006/relationships/footer" Target="footer245.xml"/><Relationship Id="rId301" Type="http://schemas.openxmlformats.org/officeDocument/2006/relationships/footer" Target="footer246.xml"/><Relationship Id="rId302" Type="http://schemas.openxmlformats.org/officeDocument/2006/relationships/footer" Target="footer247.xml"/><Relationship Id="rId303" Type="http://schemas.openxmlformats.org/officeDocument/2006/relationships/footer" Target="footer248.xml"/><Relationship Id="rId304" Type="http://schemas.openxmlformats.org/officeDocument/2006/relationships/footer" Target="footer249.xml"/><Relationship Id="rId305" Type="http://schemas.openxmlformats.org/officeDocument/2006/relationships/footer" Target="footer250.xml"/><Relationship Id="rId306" Type="http://schemas.openxmlformats.org/officeDocument/2006/relationships/footer" Target="footer251.xml"/><Relationship Id="rId307" Type="http://schemas.openxmlformats.org/officeDocument/2006/relationships/footer" Target="footer252.xml"/><Relationship Id="rId308" Type="http://schemas.openxmlformats.org/officeDocument/2006/relationships/footer" Target="footer253.xml"/><Relationship Id="rId309" Type="http://schemas.openxmlformats.org/officeDocument/2006/relationships/footer" Target="footer254.xml"/><Relationship Id="rId310" Type="http://schemas.openxmlformats.org/officeDocument/2006/relationships/footer" Target="footer255.xml"/><Relationship Id="rId311" Type="http://schemas.openxmlformats.org/officeDocument/2006/relationships/footer" Target="footer256.xml"/><Relationship Id="rId312" Type="http://schemas.openxmlformats.org/officeDocument/2006/relationships/footer" Target="footer257.xml"/><Relationship Id="rId313" Type="http://schemas.openxmlformats.org/officeDocument/2006/relationships/footer" Target="footer258.xml"/><Relationship Id="rId314" Type="http://schemas.openxmlformats.org/officeDocument/2006/relationships/footer" Target="footer259.xml"/><Relationship Id="rId315" Type="http://schemas.openxmlformats.org/officeDocument/2006/relationships/footer" Target="footer260.xml"/><Relationship Id="rId316" Type="http://schemas.openxmlformats.org/officeDocument/2006/relationships/footer" Target="footer261.xml"/><Relationship Id="rId317" Type="http://schemas.openxmlformats.org/officeDocument/2006/relationships/footer" Target="footer262.xml"/><Relationship Id="rId318" Type="http://schemas.openxmlformats.org/officeDocument/2006/relationships/footer" Target="footer263.xml"/><Relationship Id="rId319" Type="http://schemas.openxmlformats.org/officeDocument/2006/relationships/footer" Target="footer264.xml"/><Relationship Id="rId320" Type="http://schemas.openxmlformats.org/officeDocument/2006/relationships/footer" Target="footer265.xml"/><Relationship Id="rId321" Type="http://schemas.openxmlformats.org/officeDocument/2006/relationships/footer" Target="footer266.xml"/><Relationship Id="rId322" Type="http://schemas.openxmlformats.org/officeDocument/2006/relationships/footer" Target="footer267.xml"/><Relationship Id="rId323" Type="http://schemas.openxmlformats.org/officeDocument/2006/relationships/footer" Target="footer268.xml"/><Relationship Id="rId324" Type="http://schemas.openxmlformats.org/officeDocument/2006/relationships/footer" Target="footer269.xml"/><Relationship Id="rId325" Type="http://schemas.openxmlformats.org/officeDocument/2006/relationships/footer" Target="footer270.xml"/><Relationship Id="rId326" Type="http://schemas.openxmlformats.org/officeDocument/2006/relationships/footer" Target="footer271.xml"/><Relationship Id="rId327" Type="http://schemas.openxmlformats.org/officeDocument/2006/relationships/footer" Target="footer272.xml"/><Relationship Id="rId328" Type="http://schemas.openxmlformats.org/officeDocument/2006/relationships/footer" Target="footer273.xml"/><Relationship Id="rId329" Type="http://schemas.openxmlformats.org/officeDocument/2006/relationships/footer" Target="footer274.xml"/><Relationship Id="rId330" Type="http://schemas.openxmlformats.org/officeDocument/2006/relationships/footer" Target="footer275.xml"/><Relationship Id="rId331" Type="http://schemas.openxmlformats.org/officeDocument/2006/relationships/footer" Target="footer276.xml"/><Relationship Id="rId332" Type="http://schemas.openxmlformats.org/officeDocument/2006/relationships/footer" Target="footer277.xml"/><Relationship Id="rId333" Type="http://schemas.openxmlformats.org/officeDocument/2006/relationships/footer" Target="footer278.xml"/><Relationship Id="rId334" Type="http://schemas.openxmlformats.org/officeDocument/2006/relationships/footer" Target="footer279.xml"/><Relationship Id="rId335" Type="http://schemas.openxmlformats.org/officeDocument/2006/relationships/footer" Target="footer280.xml"/><Relationship Id="rId336" Type="http://schemas.openxmlformats.org/officeDocument/2006/relationships/footer" Target="footer281.xml"/><Relationship Id="rId337" Type="http://schemas.openxmlformats.org/officeDocument/2006/relationships/footer" Target="footer282.xml"/><Relationship Id="rId338" Type="http://schemas.openxmlformats.org/officeDocument/2006/relationships/footer" Target="footer283.xml"/><Relationship Id="rId339" Type="http://schemas.openxmlformats.org/officeDocument/2006/relationships/footer" Target="footer284.xml"/><Relationship Id="rId340" Type="http://schemas.openxmlformats.org/officeDocument/2006/relationships/footer" Target="footer285.xml"/><Relationship Id="rId341" Type="http://schemas.openxmlformats.org/officeDocument/2006/relationships/footer" Target="footer286.xml"/><Relationship Id="rId342" Type="http://schemas.openxmlformats.org/officeDocument/2006/relationships/footer" Target="footer287.xml"/><Relationship Id="rId343" Type="http://schemas.openxmlformats.org/officeDocument/2006/relationships/footer" Target="footer288.xml"/><Relationship Id="rId344" Type="http://schemas.openxmlformats.org/officeDocument/2006/relationships/footer" Target="footer289.xml"/><Relationship Id="rId345" Type="http://schemas.openxmlformats.org/officeDocument/2006/relationships/footer" Target="footer290.xml"/><Relationship Id="rId346" Type="http://schemas.openxmlformats.org/officeDocument/2006/relationships/footer" Target="footer291.xml"/><Relationship Id="rId347" Type="http://schemas.openxmlformats.org/officeDocument/2006/relationships/footer" Target="footer292.xml"/><Relationship Id="rId348" Type="http://schemas.openxmlformats.org/officeDocument/2006/relationships/footer" Target="footer293.xml"/><Relationship Id="rId349" Type="http://schemas.openxmlformats.org/officeDocument/2006/relationships/footer" Target="footer294.xml"/><Relationship Id="rId350" Type="http://schemas.openxmlformats.org/officeDocument/2006/relationships/footer" Target="footer295.xml"/><Relationship Id="rId351" Type="http://schemas.openxmlformats.org/officeDocument/2006/relationships/footer" Target="footer296.xml"/><Relationship Id="rId352" Type="http://schemas.openxmlformats.org/officeDocument/2006/relationships/footer" Target="footer297.xml"/><Relationship Id="rId353" Type="http://schemas.openxmlformats.org/officeDocument/2006/relationships/footer" Target="footer298.xml"/><Relationship Id="rId354" Type="http://schemas.openxmlformats.org/officeDocument/2006/relationships/footer" Target="footer299.xml"/><Relationship Id="rId355" Type="http://schemas.openxmlformats.org/officeDocument/2006/relationships/footer" Target="footer300.xml"/><Relationship Id="rId356" Type="http://schemas.openxmlformats.org/officeDocument/2006/relationships/footer" Target="footer301.xml"/><Relationship Id="rId357" Type="http://schemas.openxmlformats.org/officeDocument/2006/relationships/footer" Target="footer302.xml"/><Relationship Id="rId358" Type="http://schemas.openxmlformats.org/officeDocument/2006/relationships/footer" Target="footer303.xml"/><Relationship Id="rId359" Type="http://schemas.openxmlformats.org/officeDocument/2006/relationships/footer" Target="footer304.xml"/><Relationship Id="rId360" Type="http://schemas.openxmlformats.org/officeDocument/2006/relationships/footer" Target="footer305.xml"/><Relationship Id="rId361" Type="http://schemas.openxmlformats.org/officeDocument/2006/relationships/footer" Target="footer306.xml"/><Relationship Id="rId362" Type="http://schemas.openxmlformats.org/officeDocument/2006/relationships/footer" Target="footer307.xml"/><Relationship Id="rId363" Type="http://schemas.openxmlformats.org/officeDocument/2006/relationships/footer" Target="footer308.xml"/><Relationship Id="rId364" Type="http://schemas.openxmlformats.org/officeDocument/2006/relationships/footer" Target="footer309.xml"/><Relationship Id="rId365" Type="http://schemas.openxmlformats.org/officeDocument/2006/relationships/footer" Target="footer310.xml"/><Relationship Id="rId366" Type="http://schemas.openxmlformats.org/officeDocument/2006/relationships/footer" Target="footer311.xml"/><Relationship Id="rId367" Type="http://schemas.openxmlformats.org/officeDocument/2006/relationships/footer" Target="footer312.xml"/><Relationship Id="rId368" Type="http://schemas.openxmlformats.org/officeDocument/2006/relationships/image" Target="media/image2.jpeg"/><Relationship Id="rId369" Type="http://schemas.openxmlformats.org/officeDocument/2006/relationships/image" Target="media/image2.jpeg"/><Relationship Id="rId370" Type="http://schemas.openxmlformats.org/officeDocument/2006/relationships/footer" Target="footer313.xml"/><Relationship Id="rId371" Type="http://schemas.openxmlformats.org/officeDocument/2006/relationships/footnotes" Target="footnotes.xml"/><Relationship Id="rId372" Type="http://schemas.openxmlformats.org/officeDocument/2006/relationships/numbering" Target="numbering.xml"/><Relationship Id="rId373" Type="http://schemas.openxmlformats.org/officeDocument/2006/relationships/fontTable" Target="fontTable.xml"/><Relationship Id="rId374" Type="http://schemas.openxmlformats.org/officeDocument/2006/relationships/settings" Target="settings.xml"/><Relationship Id="rId3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330</Pages>
  <Words>8021</Words>
  <Characters>32841</Characters>
  <CharactersWithSpaces>40681</CharactersWithSpaces>
  <Paragraphs>203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2026-08-19T02:47:56Z</dcterms:created>
  <dc:creator>ghaemiyeh.com</dc:creator>
  <dc:description/>
  <dc:language>en-US</dc:language>
  <cp:lastModifiedBy/>
  <dcterms:modified xsi:type="dcterms:W3CDTF">2026-08-19T06:18:09Z</dcterms:modified>
  <cp:revision>1</cp:revision>
  <dc:subject/>
  <dc:title>زن و بازیابی هویت حقیقی</dc:title>
</cp:coreProperties>
</file>

<file path=docProps/custom.xml><?xml version="1.0" encoding="utf-8"?>
<Properties xmlns="http://schemas.openxmlformats.org/officeDocument/2006/custom-properties" xmlns:vt="http://schemas.openxmlformats.org/officeDocument/2006/docPropsVTypes"/>
</file>