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چلچراغ حسینی حدیث بیداری پیرامون امر به معروف و نهی از منکر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387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5387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53874_581953129">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2453876_581953129">
            <w:r>
              <w:rPr>
                <w:webHidden/>
                <w:rStyle w:val="IndexLink"/>
                <w:rtl w:val="true"/>
              </w:rPr>
              <w:t>قانون اساسی جمهوری اسلامی ایران</w:t>
            </w:r>
            <w:r>
              <w:rPr>
                <w:rStyle w:val="IndexLink"/>
                <w:rtl w:val="true"/>
              </w:rPr>
              <w:tab/>
            </w:r>
            <w:r>
              <w:rPr>
                <w:rStyle w:val="IndexLink"/>
              </w:rPr>
              <w:t>13</w:t>
            </w:r>
          </w:hyperlink>
        </w:p>
        <w:p>
          <w:pPr>
            <w:pStyle w:val="Contents3"/>
            <w:tabs>
              <w:tab w:val="clear" w:pos="8459"/>
              <w:tab w:val="right" w:pos="9026" w:leader="dot"/>
            </w:tabs>
            <w:rPr/>
          </w:pPr>
          <w:hyperlink w:anchor="__RefHeading___Toc2453878_581953129">
            <w:r>
              <w:rPr>
                <w:webHidden/>
                <w:rStyle w:val="IndexLink"/>
                <w:rtl w:val="true"/>
              </w:rPr>
              <w:t>اصل هشتم</w:t>
            </w:r>
            <w:r>
              <w:rPr>
                <w:rStyle w:val="IndexLink"/>
                <w:rtl w:val="true"/>
              </w:rPr>
              <w:tab/>
            </w:r>
            <w:r>
              <w:rPr>
                <w:rStyle w:val="IndexLink"/>
              </w:rPr>
              <w:t>13</w:t>
            </w:r>
          </w:hyperlink>
        </w:p>
        <w:p>
          <w:pPr>
            <w:pStyle w:val="Contents2"/>
            <w:tabs>
              <w:tab w:val="clear" w:pos="8743"/>
              <w:tab w:val="right" w:pos="9026" w:leader="dot"/>
            </w:tabs>
            <w:rPr/>
          </w:pPr>
          <w:hyperlink w:anchor="__RefHeading___Toc2453880_581953129">
            <w:r>
              <w:rPr>
                <w:webHidden/>
                <w:rStyle w:val="IndexLink"/>
                <w:rtl w:val="true"/>
              </w:rPr>
              <w:t>از کلام روح اللّه</w:t>
            </w:r>
            <w:r>
              <w:rPr>
                <w:rStyle w:val="IndexLink"/>
                <w:rtl w:val="true"/>
              </w:rPr>
              <w:tab/>
            </w:r>
            <w:r>
              <w:rPr>
                <w:rStyle w:val="IndexLink"/>
              </w:rPr>
              <w:t>14</w:t>
            </w:r>
          </w:hyperlink>
        </w:p>
        <w:p>
          <w:pPr>
            <w:pStyle w:val="Contents2"/>
            <w:tabs>
              <w:tab w:val="clear" w:pos="8743"/>
              <w:tab w:val="right" w:pos="9026" w:leader="dot"/>
            </w:tabs>
            <w:rPr/>
          </w:pPr>
          <w:hyperlink w:anchor="__RefHeading___Toc2453882_581953129">
            <w:r>
              <w:rPr>
                <w:webHidden/>
                <w:rStyle w:val="IndexLink"/>
                <w:rtl w:val="true"/>
              </w:rPr>
              <w:t>اهمیت امر به معروف و نهی از منکر در آیینه مطهر</w:t>
            </w:r>
            <w:r>
              <w:rPr>
                <w:rStyle w:val="IndexLink"/>
                <w:rtl w:val="true"/>
              </w:rPr>
              <w:tab/>
            </w:r>
            <w:r>
              <w:rPr>
                <w:rStyle w:val="IndexLink"/>
              </w:rPr>
              <w:t>16</w:t>
            </w:r>
          </w:hyperlink>
        </w:p>
        <w:p>
          <w:pPr>
            <w:pStyle w:val="Contents2"/>
            <w:tabs>
              <w:tab w:val="clear" w:pos="8743"/>
              <w:tab w:val="right" w:pos="9026" w:leader="dot"/>
            </w:tabs>
            <w:rPr/>
          </w:pPr>
          <w:hyperlink w:anchor="__RefHeading___Toc2453884_581953129">
            <w:r>
              <w:rPr>
                <w:webHidden/>
                <w:rStyle w:val="IndexLink"/>
                <w:rtl w:val="true"/>
              </w:rPr>
              <w:t>معنای معروف و منکر</w:t>
            </w:r>
            <w:r>
              <w:rPr>
                <w:rStyle w:val="IndexLink"/>
                <w:rtl w:val="true"/>
              </w:rPr>
              <w:tab/>
            </w:r>
            <w:r>
              <w:rPr>
                <w:rStyle w:val="IndexLink"/>
              </w:rPr>
              <w:t>16</w:t>
            </w:r>
          </w:hyperlink>
        </w:p>
        <w:p>
          <w:pPr>
            <w:pStyle w:val="Contents2"/>
            <w:tabs>
              <w:tab w:val="clear" w:pos="8743"/>
              <w:tab w:val="right" w:pos="9026" w:leader="dot"/>
            </w:tabs>
            <w:rPr/>
          </w:pPr>
          <w:hyperlink w:anchor="__RefHeading___Toc2453886_581953129">
            <w:r>
              <w:rPr>
                <w:webHidden/>
                <w:rStyle w:val="IndexLink"/>
                <w:rtl w:val="true"/>
              </w:rPr>
              <w:t xml:space="preserve">یک نمونه از گستره امر به معروف و </w:t>
            </w:r>
            <w:r>
              <w:rPr>
                <w:rStyle w:val="IndexLink"/>
                <w:rtl w:val="true"/>
              </w:rPr>
              <w:t>...</w:t>
              <w:tab/>
            </w:r>
            <w:r>
              <w:rPr>
                <w:rStyle w:val="IndexLink"/>
              </w:rPr>
              <w:t>16</w:t>
            </w:r>
          </w:hyperlink>
        </w:p>
        <w:p>
          <w:pPr>
            <w:pStyle w:val="Contents2"/>
            <w:tabs>
              <w:tab w:val="clear" w:pos="8743"/>
              <w:tab w:val="right" w:pos="9026" w:leader="dot"/>
            </w:tabs>
            <w:rPr/>
          </w:pPr>
          <w:hyperlink w:anchor="__RefHeading___Toc2453888_581953129">
            <w:r>
              <w:rPr>
                <w:webHidden/>
                <w:rStyle w:val="IndexLink"/>
                <w:rtl w:val="true"/>
              </w:rPr>
              <w:t>مراحل امر به معروف و نهی از منکر</w:t>
            </w:r>
            <w:r>
              <w:rPr>
                <w:rStyle w:val="IndexLink"/>
                <w:rtl w:val="true"/>
              </w:rPr>
              <w:tab/>
            </w:r>
            <w:r>
              <w:rPr>
                <w:rStyle w:val="IndexLink"/>
              </w:rPr>
              <w:t>17</w:t>
            </w:r>
          </w:hyperlink>
        </w:p>
        <w:p>
          <w:pPr>
            <w:pStyle w:val="Contents2"/>
            <w:tabs>
              <w:tab w:val="clear" w:pos="8743"/>
              <w:tab w:val="right" w:pos="9026" w:leader="dot"/>
            </w:tabs>
            <w:rPr/>
          </w:pPr>
          <w:hyperlink w:anchor="__RefHeading___Toc2453890_581953129">
            <w:r>
              <w:rPr>
                <w:webHidden/>
                <w:rStyle w:val="IndexLink"/>
                <w:rtl w:val="true"/>
              </w:rPr>
              <w:t>اقسام مستقیم و غیرمستقیم</w:t>
            </w:r>
            <w:r>
              <w:rPr>
                <w:rStyle w:val="IndexLink"/>
                <w:rtl w:val="true"/>
              </w:rPr>
              <w:tab/>
            </w:r>
            <w:r>
              <w:rPr>
                <w:rStyle w:val="IndexLink"/>
              </w:rPr>
              <w:t>18</w:t>
            </w:r>
          </w:hyperlink>
        </w:p>
        <w:p>
          <w:pPr>
            <w:pStyle w:val="Contents2"/>
            <w:tabs>
              <w:tab w:val="clear" w:pos="8743"/>
              <w:tab w:val="right" w:pos="9026" w:leader="dot"/>
            </w:tabs>
            <w:rPr/>
          </w:pPr>
          <w:hyperlink w:anchor="__RefHeading___Toc2453892_581953129">
            <w:r>
              <w:rPr>
                <w:webHidden/>
                <w:rStyle w:val="IndexLink"/>
              </w:rPr>
              <w:t>1</w:t>
            </w:r>
            <w:r>
              <w:rPr>
                <w:rStyle w:val="IndexLink"/>
                <w:rtl w:val="true"/>
              </w:rPr>
              <w:t>.</w:t>
            </w:r>
            <w:r>
              <w:rPr>
                <w:rStyle w:val="IndexLink"/>
                <w:rtl w:val="true"/>
              </w:rPr>
              <w:t>امر به معروف و نهی از منکر از نگاه امام حسین علیه‌السلام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453894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453896_581953129">
            <w:r>
              <w:rPr>
                <w:webHidden/>
                <w:rStyle w:val="IndexLink"/>
              </w:rPr>
              <w:t>1</w:t>
            </w:r>
            <w:r>
              <w:rPr>
                <w:rStyle w:val="IndexLink"/>
                <w:rtl w:val="true"/>
              </w:rPr>
              <w:t>.</w:t>
            </w:r>
            <w:r>
              <w:rPr>
                <w:rStyle w:val="IndexLink"/>
                <w:rtl w:val="true"/>
              </w:rPr>
              <w:t>دوست داشتن معروف، بیزاری از منکر</w:t>
            </w:r>
            <w:r>
              <w:rPr>
                <w:rStyle w:val="IndexLink"/>
                <w:rtl w:val="true"/>
              </w:rPr>
              <w:tab/>
            </w:r>
            <w:r>
              <w:rPr>
                <w:rStyle w:val="IndexLink"/>
              </w:rPr>
              <w:t>21</w:t>
            </w:r>
          </w:hyperlink>
        </w:p>
        <w:p>
          <w:pPr>
            <w:pStyle w:val="Contents4"/>
            <w:tabs>
              <w:tab w:val="clear" w:pos="8176"/>
              <w:tab w:val="right" w:pos="9026" w:leader="dot"/>
            </w:tabs>
            <w:rPr/>
          </w:pPr>
          <w:hyperlink w:anchor="__RefHeading___Toc2453898_581953129">
            <w:r>
              <w:rPr>
                <w:webHidden/>
                <w:rStyle w:val="IndexLink"/>
                <w:rtl w:val="true"/>
              </w:rPr>
              <w:t>اشاره</w:t>
            </w:r>
            <w:r>
              <w:rPr>
                <w:rStyle w:val="IndexLink"/>
                <w:rtl w:val="true"/>
              </w:rPr>
              <w:tab/>
            </w:r>
            <w:r>
              <w:rPr>
                <w:rStyle w:val="IndexLink"/>
              </w:rPr>
              <w:t>21</w:t>
            </w:r>
          </w:hyperlink>
        </w:p>
        <w:p>
          <w:pPr>
            <w:pStyle w:val="Contents4"/>
            <w:tabs>
              <w:tab w:val="clear" w:pos="8176"/>
              <w:tab w:val="right" w:pos="9026" w:leader="dot"/>
            </w:tabs>
            <w:rPr/>
          </w:pPr>
          <w:hyperlink w:anchor="__RefHeading___Toc2453900_581953129">
            <w:r>
              <w:rPr>
                <w:webHidden/>
                <w:rStyle w:val="IndexLink"/>
                <w:rtl w:val="true"/>
              </w:rPr>
              <w:t>بر ساحل حدیث</w:t>
            </w:r>
            <w:r>
              <w:rPr>
                <w:rStyle w:val="IndexLink"/>
                <w:rtl w:val="true"/>
              </w:rPr>
              <w:tab/>
            </w:r>
            <w:r>
              <w:rPr>
                <w:rStyle w:val="IndexLink"/>
              </w:rPr>
              <w:t>21</w:t>
            </w:r>
          </w:hyperlink>
        </w:p>
        <w:p>
          <w:pPr>
            <w:pStyle w:val="Contents3"/>
            <w:tabs>
              <w:tab w:val="clear" w:pos="8459"/>
              <w:tab w:val="right" w:pos="9026" w:leader="dot"/>
            </w:tabs>
            <w:rPr/>
          </w:pPr>
          <w:hyperlink w:anchor="__RefHeading___Toc2453902_581953129">
            <w:r>
              <w:rPr>
                <w:webHidden/>
                <w:rStyle w:val="IndexLink"/>
              </w:rPr>
              <w:t>2</w:t>
            </w:r>
            <w:r>
              <w:rPr>
                <w:rStyle w:val="IndexLink"/>
                <w:rtl w:val="true"/>
              </w:rPr>
              <w:t>.</w:t>
            </w:r>
            <w:r>
              <w:rPr>
                <w:rStyle w:val="IndexLink"/>
                <w:rtl w:val="true"/>
              </w:rPr>
              <w:t>نهی از بدی، ملاک دوستی</w:t>
            </w:r>
            <w:r>
              <w:rPr>
                <w:rStyle w:val="IndexLink"/>
                <w:rtl w:val="true"/>
              </w:rPr>
              <w:tab/>
            </w:r>
            <w:r>
              <w:rPr>
                <w:rStyle w:val="IndexLink"/>
              </w:rPr>
              <w:t>23</w:t>
            </w:r>
          </w:hyperlink>
        </w:p>
        <w:p>
          <w:pPr>
            <w:pStyle w:val="Contents4"/>
            <w:tabs>
              <w:tab w:val="clear" w:pos="8176"/>
              <w:tab w:val="right" w:pos="9026" w:leader="dot"/>
            </w:tabs>
            <w:rPr/>
          </w:pPr>
          <w:hyperlink w:anchor="__RefHeading___Toc2453904_581953129">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453906_581953129">
            <w:r>
              <w:rPr>
                <w:webHidden/>
                <w:rStyle w:val="IndexLink"/>
                <w:rtl w:val="true"/>
              </w:rPr>
              <w:t>بر ساحل حدیث</w:t>
            </w:r>
            <w:r>
              <w:rPr>
                <w:rStyle w:val="IndexLink"/>
                <w:rtl w:val="true"/>
              </w:rPr>
              <w:tab/>
            </w:r>
            <w:r>
              <w:rPr>
                <w:rStyle w:val="IndexLink"/>
              </w:rPr>
              <w:t>24</w:t>
            </w:r>
          </w:hyperlink>
        </w:p>
        <w:p>
          <w:pPr>
            <w:pStyle w:val="Contents3"/>
            <w:tabs>
              <w:tab w:val="clear" w:pos="8459"/>
              <w:tab w:val="right" w:pos="9026" w:leader="dot"/>
            </w:tabs>
            <w:rPr/>
          </w:pPr>
          <w:hyperlink w:anchor="__RefHeading___Toc2453908_581953129">
            <w:r>
              <w:rPr>
                <w:webHidden/>
                <w:rStyle w:val="IndexLink"/>
              </w:rPr>
              <w:t>3</w:t>
            </w:r>
            <w:r>
              <w:rPr>
                <w:rStyle w:val="IndexLink"/>
                <w:rtl w:val="true"/>
              </w:rPr>
              <w:t>.</w:t>
            </w:r>
            <w:r>
              <w:rPr>
                <w:rStyle w:val="IndexLink"/>
                <w:rtl w:val="true"/>
              </w:rPr>
              <w:t>ارزش احیاگری دینی</w:t>
            </w:r>
            <w:r>
              <w:rPr>
                <w:rStyle w:val="IndexLink"/>
                <w:rtl w:val="true"/>
              </w:rPr>
              <w:tab/>
            </w:r>
            <w:r>
              <w:rPr>
                <w:rStyle w:val="IndexLink"/>
              </w:rPr>
              <w:t>25</w:t>
            </w:r>
          </w:hyperlink>
        </w:p>
        <w:p>
          <w:pPr>
            <w:pStyle w:val="Contents4"/>
            <w:tabs>
              <w:tab w:val="clear" w:pos="8176"/>
              <w:tab w:val="right" w:pos="9026" w:leader="dot"/>
            </w:tabs>
            <w:rPr/>
          </w:pPr>
          <w:hyperlink w:anchor="__RefHeading___Toc2453910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2453912_581953129">
            <w:r>
              <w:rPr>
                <w:webHidden/>
                <w:rStyle w:val="IndexLink"/>
                <w:rtl w:val="true"/>
              </w:rPr>
              <w:t>بر ساحل حدیث</w:t>
            </w:r>
            <w:r>
              <w:rPr>
                <w:rStyle w:val="IndexLink"/>
                <w:rtl w:val="true"/>
              </w:rPr>
              <w:tab/>
            </w:r>
            <w:r>
              <w:rPr>
                <w:rStyle w:val="IndexLink"/>
              </w:rPr>
              <w:t>26</w:t>
            </w:r>
          </w:hyperlink>
        </w:p>
        <w:p>
          <w:pPr>
            <w:pStyle w:val="Contents3"/>
            <w:tabs>
              <w:tab w:val="clear" w:pos="8459"/>
              <w:tab w:val="right" w:pos="9026" w:leader="dot"/>
            </w:tabs>
            <w:rPr/>
          </w:pPr>
          <w:hyperlink w:anchor="__RefHeading___Toc2453914_581953129">
            <w:r>
              <w:rPr>
                <w:webHidden/>
                <w:rStyle w:val="IndexLink"/>
              </w:rPr>
              <w:t>4</w:t>
            </w:r>
            <w:r>
              <w:rPr>
                <w:rStyle w:val="IndexLink"/>
                <w:rtl w:val="true"/>
              </w:rPr>
              <w:t>.</w:t>
            </w:r>
            <w:r>
              <w:rPr>
                <w:rStyle w:val="IndexLink"/>
                <w:rtl w:val="true"/>
              </w:rPr>
              <w:t>ترس از خدا</w:t>
            </w:r>
            <w:r>
              <w:rPr>
                <w:rStyle w:val="IndexLink"/>
                <w:rtl w:val="true"/>
              </w:rPr>
              <w:tab/>
            </w:r>
            <w:r>
              <w:rPr>
                <w:rStyle w:val="IndexLink"/>
              </w:rPr>
              <w:t>28</w:t>
            </w:r>
          </w:hyperlink>
        </w:p>
        <w:p>
          <w:pPr>
            <w:pStyle w:val="Contents4"/>
            <w:tabs>
              <w:tab w:val="clear" w:pos="8176"/>
              <w:tab w:val="right" w:pos="9026" w:leader="dot"/>
            </w:tabs>
            <w:rPr/>
          </w:pPr>
          <w:hyperlink w:anchor="__RefHeading___Toc2453916_58195312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453918_581953129">
            <w:r>
              <w:rPr>
                <w:webHidden/>
                <w:rStyle w:val="IndexLink"/>
                <w:rtl w:val="true"/>
              </w:rPr>
              <w:t>بر ساحل حدیث</w:t>
            </w:r>
            <w:r>
              <w:rPr>
                <w:rStyle w:val="IndexLink"/>
                <w:rtl w:val="true"/>
              </w:rPr>
              <w:tab/>
            </w:r>
            <w:r>
              <w:rPr>
                <w:rStyle w:val="IndexLink"/>
              </w:rPr>
              <w:t>29</w:t>
            </w:r>
          </w:hyperlink>
        </w:p>
        <w:p>
          <w:pPr>
            <w:pStyle w:val="Contents3"/>
            <w:tabs>
              <w:tab w:val="clear" w:pos="8459"/>
              <w:tab w:val="right" w:pos="9026" w:leader="dot"/>
            </w:tabs>
            <w:rPr/>
          </w:pPr>
          <w:hyperlink w:anchor="__RefHeading___Toc2453920_581953129">
            <w:r>
              <w:rPr>
                <w:webHidden/>
                <w:rStyle w:val="IndexLink"/>
              </w:rPr>
              <w:t>5</w:t>
            </w:r>
            <w:r>
              <w:rPr>
                <w:rStyle w:val="IndexLink"/>
                <w:rtl w:val="true"/>
              </w:rPr>
              <w:t>.</w:t>
            </w:r>
            <w:r>
              <w:rPr>
                <w:rStyle w:val="IndexLink"/>
                <w:rtl w:val="true"/>
              </w:rPr>
              <w:t>احساس مسئولیت همگانی</w:t>
            </w:r>
            <w:r>
              <w:rPr>
                <w:rStyle w:val="IndexLink"/>
                <w:rtl w:val="true"/>
              </w:rPr>
              <w:tab/>
            </w:r>
            <w:r>
              <w:rPr>
                <w:rStyle w:val="IndexLink"/>
              </w:rPr>
              <w:t>30</w:t>
            </w:r>
          </w:hyperlink>
        </w:p>
        <w:p>
          <w:pPr>
            <w:pStyle w:val="Contents4"/>
            <w:tabs>
              <w:tab w:val="clear" w:pos="8176"/>
              <w:tab w:val="right" w:pos="9026" w:leader="dot"/>
            </w:tabs>
            <w:rPr/>
          </w:pPr>
          <w:hyperlink w:anchor="__RefHeading___Toc2453922_581953129">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453924_581953129">
            <w:r>
              <w:rPr>
                <w:webHidden/>
                <w:rStyle w:val="IndexLink"/>
                <w:rtl w:val="true"/>
              </w:rPr>
              <w:t>بر ساحل حدیث</w:t>
            </w:r>
            <w:r>
              <w:rPr>
                <w:rStyle w:val="IndexLink"/>
                <w:rtl w:val="true"/>
              </w:rPr>
              <w:tab/>
            </w:r>
            <w:r>
              <w:rPr>
                <w:rStyle w:val="IndexLink"/>
              </w:rPr>
              <w:t>30</w:t>
            </w:r>
          </w:hyperlink>
        </w:p>
        <w:p>
          <w:pPr>
            <w:pStyle w:val="Contents3"/>
            <w:tabs>
              <w:tab w:val="clear" w:pos="8459"/>
              <w:tab w:val="right" w:pos="9026" w:leader="dot"/>
            </w:tabs>
            <w:rPr/>
          </w:pPr>
          <w:hyperlink w:anchor="__RefHeading___Toc2453926_581953129">
            <w:r>
              <w:rPr>
                <w:webHidden/>
                <w:rStyle w:val="IndexLink"/>
              </w:rPr>
              <w:t>6</w:t>
            </w:r>
            <w:r>
              <w:rPr>
                <w:rStyle w:val="IndexLink"/>
                <w:rtl w:val="true"/>
              </w:rPr>
              <w:t>.</w:t>
            </w:r>
            <w:r>
              <w:rPr>
                <w:rStyle w:val="IndexLink"/>
                <w:rtl w:val="true"/>
              </w:rPr>
              <w:t>عقل اولیا؛ مجرای امر و نهی خدا</w:t>
            </w:r>
            <w:r>
              <w:rPr>
                <w:rStyle w:val="IndexLink"/>
                <w:rtl w:val="true"/>
              </w:rPr>
              <w:tab/>
            </w:r>
            <w:r>
              <w:rPr>
                <w:rStyle w:val="IndexLink"/>
              </w:rPr>
              <w:t>33</w:t>
            </w:r>
          </w:hyperlink>
        </w:p>
        <w:p>
          <w:pPr>
            <w:pStyle w:val="Contents4"/>
            <w:tabs>
              <w:tab w:val="clear" w:pos="8176"/>
              <w:tab w:val="right" w:pos="9026" w:leader="dot"/>
            </w:tabs>
            <w:rPr/>
          </w:pPr>
          <w:hyperlink w:anchor="__RefHeading___Toc2453928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453930_581953129">
            <w:r>
              <w:rPr>
                <w:webHidden/>
                <w:rStyle w:val="IndexLink"/>
                <w:rtl w:val="true"/>
              </w:rPr>
              <w:t>بر ساحل حدیث</w:t>
            </w:r>
            <w:r>
              <w:rPr>
                <w:rStyle w:val="IndexLink"/>
                <w:rtl w:val="true"/>
              </w:rPr>
              <w:tab/>
            </w:r>
            <w:r>
              <w:rPr>
                <w:rStyle w:val="IndexLink"/>
              </w:rPr>
              <w:t>34</w:t>
            </w:r>
          </w:hyperlink>
        </w:p>
        <w:p>
          <w:pPr>
            <w:pStyle w:val="Contents3"/>
            <w:tabs>
              <w:tab w:val="clear" w:pos="8459"/>
              <w:tab w:val="right" w:pos="9026" w:leader="dot"/>
            </w:tabs>
            <w:rPr/>
          </w:pPr>
          <w:hyperlink w:anchor="__RefHeading___Toc2453932_581953129">
            <w:r>
              <w:rPr>
                <w:webHidden/>
                <w:rStyle w:val="IndexLink"/>
              </w:rPr>
              <w:t>7</w:t>
            </w:r>
            <w:r>
              <w:rPr>
                <w:rStyle w:val="IndexLink"/>
                <w:rtl w:val="true"/>
              </w:rPr>
              <w:t>.</w:t>
            </w:r>
            <w:r>
              <w:rPr>
                <w:rStyle w:val="IndexLink"/>
                <w:rtl w:val="true"/>
              </w:rPr>
              <w:t>اصلاحگری</w:t>
            </w:r>
            <w:r>
              <w:rPr>
                <w:rStyle w:val="IndexLink"/>
                <w:rtl w:val="true"/>
              </w:rPr>
              <w:tab/>
            </w:r>
            <w:r>
              <w:rPr>
                <w:rStyle w:val="IndexLink"/>
              </w:rPr>
              <w:t>36</w:t>
            </w:r>
          </w:hyperlink>
        </w:p>
        <w:p>
          <w:pPr>
            <w:pStyle w:val="Contents4"/>
            <w:tabs>
              <w:tab w:val="clear" w:pos="8176"/>
              <w:tab w:val="right" w:pos="9026" w:leader="dot"/>
            </w:tabs>
            <w:rPr/>
          </w:pPr>
          <w:hyperlink w:anchor="__RefHeading___Toc2453934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2453936_581953129">
            <w:r>
              <w:rPr>
                <w:webHidden/>
                <w:rStyle w:val="IndexLink"/>
                <w:rtl w:val="true"/>
              </w:rPr>
              <w:t>بر ساحل حدیث</w:t>
            </w:r>
            <w:r>
              <w:rPr>
                <w:rStyle w:val="IndexLink"/>
                <w:rtl w:val="true"/>
              </w:rPr>
              <w:tab/>
            </w:r>
            <w:r>
              <w:rPr>
                <w:rStyle w:val="IndexLink"/>
              </w:rPr>
              <w:t>37</w:t>
            </w:r>
          </w:hyperlink>
        </w:p>
        <w:p>
          <w:pPr>
            <w:pStyle w:val="Contents3"/>
            <w:tabs>
              <w:tab w:val="clear" w:pos="8459"/>
              <w:tab w:val="right" w:pos="9026" w:leader="dot"/>
            </w:tabs>
            <w:rPr/>
          </w:pPr>
          <w:hyperlink w:anchor="__RefHeading___Toc2453938_581953129">
            <w:r>
              <w:rPr>
                <w:webHidden/>
                <w:rStyle w:val="IndexLink"/>
              </w:rPr>
              <w:t>8</w:t>
            </w:r>
            <w:r>
              <w:rPr>
                <w:rStyle w:val="IndexLink"/>
                <w:rtl w:val="true"/>
              </w:rPr>
              <w:t>.</w:t>
            </w:r>
            <w:r>
              <w:rPr>
                <w:rStyle w:val="IndexLink"/>
                <w:rtl w:val="true"/>
              </w:rPr>
              <w:t>هدایت</w:t>
            </w:r>
            <w:r>
              <w:rPr>
                <w:rStyle w:val="IndexLink"/>
                <w:rtl w:val="true"/>
              </w:rPr>
              <w:tab/>
            </w:r>
            <w:r>
              <w:rPr>
                <w:rStyle w:val="IndexLink"/>
              </w:rPr>
              <w:t>39</w:t>
            </w:r>
          </w:hyperlink>
        </w:p>
        <w:p>
          <w:pPr>
            <w:pStyle w:val="Contents3"/>
            <w:tabs>
              <w:tab w:val="clear" w:pos="8459"/>
              <w:tab w:val="right" w:pos="9026" w:leader="dot"/>
            </w:tabs>
            <w:rPr/>
          </w:pPr>
          <w:hyperlink w:anchor="__RefHeading___Toc2453940_581953129">
            <w:r>
              <w:rPr>
                <w:webHidden/>
                <w:rStyle w:val="IndexLink"/>
              </w:rPr>
              <w:t>9</w:t>
            </w:r>
            <w:r>
              <w:rPr>
                <w:rStyle w:val="IndexLink"/>
                <w:rtl w:val="true"/>
              </w:rPr>
              <w:t>.</w:t>
            </w:r>
            <w:r>
              <w:rPr>
                <w:rStyle w:val="IndexLink"/>
                <w:rtl w:val="true"/>
              </w:rPr>
              <w:t>برپایی فرایض در سایه دو اصل</w:t>
            </w:r>
            <w:r>
              <w:rPr>
                <w:rStyle w:val="IndexLink"/>
                <w:rtl w:val="true"/>
              </w:rPr>
              <w:tab/>
            </w:r>
            <w:r>
              <w:rPr>
                <w:rStyle w:val="IndexLink"/>
              </w:rPr>
              <w:t>40</w:t>
            </w:r>
          </w:hyperlink>
        </w:p>
        <w:p>
          <w:pPr>
            <w:pStyle w:val="Contents4"/>
            <w:tabs>
              <w:tab w:val="clear" w:pos="8176"/>
              <w:tab w:val="right" w:pos="9026" w:leader="dot"/>
            </w:tabs>
            <w:rPr/>
          </w:pPr>
          <w:hyperlink w:anchor="__RefHeading___Toc2453942_581953129">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453944_581953129">
            <w:r>
              <w:rPr>
                <w:webHidden/>
                <w:rStyle w:val="IndexLink"/>
                <w:rtl w:val="true"/>
              </w:rPr>
              <w:t>بر ساحل حدیث</w:t>
            </w:r>
            <w:r>
              <w:rPr>
                <w:rStyle w:val="IndexLink"/>
                <w:rtl w:val="true"/>
              </w:rPr>
              <w:tab/>
            </w:r>
            <w:r>
              <w:rPr>
                <w:rStyle w:val="IndexLink"/>
              </w:rPr>
              <w:t>41</w:t>
            </w:r>
          </w:hyperlink>
        </w:p>
        <w:p>
          <w:pPr>
            <w:pStyle w:val="Contents3"/>
            <w:tabs>
              <w:tab w:val="clear" w:pos="8459"/>
              <w:tab w:val="right" w:pos="9026" w:leader="dot"/>
            </w:tabs>
            <w:rPr/>
          </w:pPr>
          <w:hyperlink w:anchor="__RefHeading___Toc2453946_581953129">
            <w:r>
              <w:rPr>
                <w:webHidden/>
                <w:rStyle w:val="IndexLink"/>
              </w:rPr>
              <w:t>10</w:t>
            </w:r>
            <w:r>
              <w:rPr>
                <w:rStyle w:val="IndexLink"/>
                <w:rtl w:val="true"/>
              </w:rPr>
              <w:t>.</w:t>
            </w:r>
            <w:r>
              <w:rPr>
                <w:rStyle w:val="IndexLink"/>
                <w:rtl w:val="true"/>
              </w:rPr>
              <w:t>نظام امامت، مسئول نهی از منکر</w:t>
            </w:r>
            <w:r>
              <w:rPr>
                <w:rStyle w:val="IndexLink"/>
                <w:rtl w:val="true"/>
              </w:rPr>
              <w:tab/>
            </w:r>
            <w:r>
              <w:rPr>
                <w:rStyle w:val="IndexLink"/>
              </w:rPr>
              <w:t>43</w:t>
            </w:r>
          </w:hyperlink>
        </w:p>
        <w:p>
          <w:pPr>
            <w:pStyle w:val="Contents4"/>
            <w:tabs>
              <w:tab w:val="clear" w:pos="8176"/>
              <w:tab w:val="right" w:pos="9026" w:leader="dot"/>
            </w:tabs>
            <w:rPr/>
          </w:pPr>
          <w:hyperlink w:anchor="__RefHeading___Toc2453948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453950_581953129">
            <w:r>
              <w:rPr>
                <w:webHidden/>
                <w:rStyle w:val="IndexLink"/>
                <w:rtl w:val="true"/>
              </w:rPr>
              <w:t>بر ساحل حدیث</w:t>
            </w:r>
            <w:r>
              <w:rPr>
                <w:rStyle w:val="IndexLink"/>
                <w:rtl w:val="true"/>
              </w:rPr>
              <w:tab/>
            </w:r>
            <w:r>
              <w:rPr>
                <w:rStyle w:val="IndexLink"/>
              </w:rPr>
              <w:t>44</w:t>
            </w:r>
          </w:hyperlink>
        </w:p>
        <w:p>
          <w:pPr>
            <w:pStyle w:val="Contents3"/>
            <w:tabs>
              <w:tab w:val="clear" w:pos="8459"/>
              <w:tab w:val="right" w:pos="9026" w:leader="dot"/>
            </w:tabs>
            <w:rPr/>
          </w:pPr>
          <w:hyperlink w:anchor="__RefHeading___Toc2453952_581953129">
            <w:r>
              <w:rPr>
                <w:webHidden/>
                <w:rStyle w:val="IndexLink"/>
              </w:rPr>
              <w:t>11</w:t>
            </w:r>
            <w:r>
              <w:rPr>
                <w:rStyle w:val="IndexLink"/>
                <w:rtl w:val="true"/>
              </w:rPr>
              <w:t>.</w:t>
            </w:r>
            <w:r>
              <w:rPr>
                <w:rStyle w:val="IndexLink"/>
                <w:rtl w:val="true"/>
              </w:rPr>
              <w:t>عالمان، برگزیدگان خدا برای امرونهی</w:t>
            </w:r>
            <w:r>
              <w:rPr>
                <w:rStyle w:val="IndexLink"/>
                <w:rtl w:val="true"/>
              </w:rPr>
              <w:tab/>
            </w:r>
            <w:r>
              <w:rPr>
                <w:rStyle w:val="IndexLink"/>
              </w:rPr>
              <w:t>45</w:t>
            </w:r>
          </w:hyperlink>
        </w:p>
        <w:p>
          <w:pPr>
            <w:pStyle w:val="Contents4"/>
            <w:tabs>
              <w:tab w:val="clear" w:pos="8176"/>
              <w:tab w:val="right" w:pos="9026" w:leader="dot"/>
            </w:tabs>
            <w:rPr/>
          </w:pPr>
          <w:hyperlink w:anchor="__RefHeading___Toc2453954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2453956_581953129">
            <w:r>
              <w:rPr>
                <w:webHidden/>
                <w:rStyle w:val="IndexLink"/>
                <w:rtl w:val="true"/>
              </w:rPr>
              <w:t>بر ساحل حدیث</w:t>
            </w:r>
            <w:r>
              <w:rPr>
                <w:rStyle w:val="IndexLink"/>
                <w:rtl w:val="true"/>
              </w:rPr>
              <w:tab/>
            </w:r>
            <w:r>
              <w:rPr>
                <w:rStyle w:val="IndexLink"/>
              </w:rPr>
              <w:t>46</w:t>
            </w:r>
          </w:hyperlink>
        </w:p>
        <w:p>
          <w:pPr>
            <w:pStyle w:val="Contents3"/>
            <w:tabs>
              <w:tab w:val="clear" w:pos="8459"/>
              <w:tab w:val="right" w:pos="9026" w:leader="dot"/>
            </w:tabs>
            <w:rPr/>
          </w:pPr>
          <w:hyperlink w:anchor="__RefHeading___Toc2453958_581953129">
            <w:r>
              <w:rPr>
                <w:webHidden/>
                <w:rStyle w:val="IndexLink"/>
              </w:rPr>
              <w:t>12</w:t>
            </w:r>
            <w:r>
              <w:rPr>
                <w:rStyle w:val="IndexLink"/>
                <w:rtl w:val="true"/>
              </w:rPr>
              <w:t>.</w:t>
            </w:r>
            <w:r>
              <w:rPr>
                <w:rStyle w:val="IndexLink"/>
                <w:rtl w:val="true"/>
              </w:rPr>
              <w:t>ترس و طمع</w:t>
            </w:r>
            <w:r>
              <w:rPr>
                <w:rStyle w:val="IndexLink"/>
                <w:rtl w:val="true"/>
              </w:rPr>
              <w:tab/>
            </w:r>
            <w:r>
              <w:rPr>
                <w:rStyle w:val="IndexLink"/>
              </w:rPr>
              <w:t>49</w:t>
            </w:r>
          </w:hyperlink>
        </w:p>
        <w:p>
          <w:pPr>
            <w:pStyle w:val="Contents4"/>
            <w:tabs>
              <w:tab w:val="clear" w:pos="8176"/>
              <w:tab w:val="right" w:pos="9026" w:leader="dot"/>
            </w:tabs>
            <w:rPr/>
          </w:pPr>
          <w:hyperlink w:anchor="__RefHeading___Toc2453960_581953129">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453962_581953129">
            <w:r>
              <w:rPr>
                <w:webHidden/>
                <w:rStyle w:val="IndexLink"/>
                <w:rtl w:val="true"/>
              </w:rPr>
              <w:t>بر ساحل حدیث</w:t>
            </w:r>
            <w:r>
              <w:rPr>
                <w:rStyle w:val="IndexLink"/>
                <w:rtl w:val="true"/>
              </w:rPr>
              <w:tab/>
            </w:r>
            <w:r>
              <w:rPr>
                <w:rStyle w:val="IndexLink"/>
              </w:rPr>
              <w:t>50</w:t>
            </w:r>
          </w:hyperlink>
        </w:p>
        <w:p>
          <w:pPr>
            <w:pStyle w:val="Contents3"/>
            <w:tabs>
              <w:tab w:val="clear" w:pos="8459"/>
              <w:tab w:val="right" w:pos="9026" w:leader="dot"/>
            </w:tabs>
            <w:rPr/>
          </w:pPr>
          <w:hyperlink w:anchor="__RefHeading___Toc2453964_581953129">
            <w:r>
              <w:rPr>
                <w:webHidden/>
                <w:rStyle w:val="IndexLink"/>
              </w:rPr>
              <w:t>13</w:t>
            </w:r>
            <w:r>
              <w:rPr>
                <w:rStyle w:val="IndexLink"/>
                <w:rtl w:val="true"/>
              </w:rPr>
              <w:t>.</w:t>
            </w:r>
            <w:r>
              <w:rPr>
                <w:rStyle w:val="IndexLink"/>
                <w:rtl w:val="true"/>
              </w:rPr>
              <w:t>بی‌معنا شدن زندگی</w:t>
            </w:r>
            <w:r>
              <w:rPr>
                <w:rStyle w:val="IndexLink"/>
                <w:rtl w:val="true"/>
              </w:rPr>
              <w:tab/>
            </w:r>
            <w:r>
              <w:rPr>
                <w:rStyle w:val="IndexLink"/>
              </w:rPr>
              <w:t>53</w:t>
            </w:r>
          </w:hyperlink>
        </w:p>
        <w:p>
          <w:pPr>
            <w:pStyle w:val="Contents4"/>
            <w:tabs>
              <w:tab w:val="clear" w:pos="8176"/>
              <w:tab w:val="right" w:pos="9026" w:leader="dot"/>
            </w:tabs>
            <w:rPr/>
          </w:pPr>
          <w:hyperlink w:anchor="__RefHeading___Toc2453966_58195312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2453968_581953129">
            <w:r>
              <w:rPr>
                <w:webHidden/>
                <w:rStyle w:val="IndexLink"/>
                <w:rtl w:val="true"/>
              </w:rPr>
              <w:t>بر ساحل حدیث</w:t>
            </w:r>
            <w:r>
              <w:rPr>
                <w:rStyle w:val="IndexLink"/>
                <w:rtl w:val="true"/>
              </w:rPr>
              <w:tab/>
            </w:r>
            <w:r>
              <w:rPr>
                <w:rStyle w:val="IndexLink"/>
              </w:rPr>
              <w:t>54</w:t>
            </w:r>
          </w:hyperlink>
        </w:p>
        <w:p>
          <w:pPr>
            <w:pStyle w:val="Contents3"/>
            <w:tabs>
              <w:tab w:val="clear" w:pos="8459"/>
              <w:tab w:val="right" w:pos="9026" w:leader="dot"/>
            </w:tabs>
            <w:rPr/>
          </w:pPr>
          <w:hyperlink w:anchor="__RefHeading___Toc2453970_581953129">
            <w:r>
              <w:rPr>
                <w:webHidden/>
                <w:rStyle w:val="IndexLink"/>
              </w:rPr>
              <w:t>4</w:t>
            </w:r>
            <w:r>
              <w:rPr>
                <w:rStyle w:val="IndexLink"/>
                <w:rtl w:val="true"/>
              </w:rPr>
              <w:t>.</w:t>
            </w:r>
            <w:r>
              <w:rPr>
                <w:rStyle w:val="IndexLink"/>
                <w:rtl w:val="true"/>
              </w:rPr>
              <w:t>همسانی با گناهکار</w:t>
            </w:r>
            <w:r>
              <w:rPr>
                <w:rStyle w:val="IndexLink"/>
                <w:rtl w:val="true"/>
              </w:rPr>
              <w:tab/>
            </w:r>
            <w:r>
              <w:rPr>
                <w:rStyle w:val="IndexLink"/>
              </w:rPr>
              <w:t>55</w:t>
            </w:r>
          </w:hyperlink>
        </w:p>
        <w:p>
          <w:pPr>
            <w:pStyle w:val="Contents4"/>
            <w:tabs>
              <w:tab w:val="clear" w:pos="8176"/>
              <w:tab w:val="right" w:pos="9026" w:leader="dot"/>
            </w:tabs>
            <w:rPr/>
          </w:pPr>
          <w:hyperlink w:anchor="__RefHeading___Toc2453972_58195312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2453974_581953129">
            <w:r>
              <w:rPr>
                <w:webHidden/>
                <w:rStyle w:val="IndexLink"/>
                <w:rtl w:val="true"/>
              </w:rPr>
              <w:t>بر ساحل حدیث</w:t>
            </w:r>
            <w:r>
              <w:rPr>
                <w:rStyle w:val="IndexLink"/>
                <w:rtl w:val="true"/>
              </w:rPr>
              <w:tab/>
            </w:r>
            <w:r>
              <w:rPr>
                <w:rStyle w:val="IndexLink"/>
              </w:rPr>
              <w:t>56</w:t>
            </w:r>
          </w:hyperlink>
        </w:p>
        <w:p>
          <w:pPr>
            <w:pStyle w:val="Contents3"/>
            <w:tabs>
              <w:tab w:val="clear" w:pos="8459"/>
              <w:tab w:val="right" w:pos="9026" w:leader="dot"/>
            </w:tabs>
            <w:rPr/>
          </w:pPr>
          <w:hyperlink w:anchor="__RefHeading___Toc2453976_581953129">
            <w:r>
              <w:rPr>
                <w:webHidden/>
                <w:rStyle w:val="IndexLink"/>
              </w:rPr>
              <w:t>15</w:t>
            </w:r>
            <w:r>
              <w:rPr>
                <w:rStyle w:val="IndexLink"/>
                <w:rtl w:val="true"/>
              </w:rPr>
              <w:t>.</w:t>
            </w:r>
            <w:r>
              <w:rPr>
                <w:rStyle w:val="IndexLink"/>
                <w:rtl w:val="true"/>
              </w:rPr>
              <w:t>نخبگان و غفلت از وظیفه</w:t>
            </w:r>
            <w:r>
              <w:rPr>
                <w:rStyle w:val="IndexLink"/>
                <w:rtl w:val="true"/>
              </w:rPr>
              <w:tab/>
            </w:r>
            <w:r>
              <w:rPr>
                <w:rStyle w:val="IndexLink"/>
              </w:rPr>
              <w:t>58</w:t>
            </w:r>
          </w:hyperlink>
        </w:p>
        <w:p>
          <w:pPr>
            <w:pStyle w:val="Contents4"/>
            <w:tabs>
              <w:tab w:val="clear" w:pos="8176"/>
              <w:tab w:val="right" w:pos="9026" w:leader="dot"/>
            </w:tabs>
            <w:rPr/>
          </w:pPr>
          <w:hyperlink w:anchor="__RefHeading___Toc2453978_58195312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453980_581953129">
            <w:r>
              <w:rPr>
                <w:webHidden/>
                <w:rStyle w:val="IndexLink"/>
                <w:rtl w:val="true"/>
              </w:rPr>
              <w:t>بر ساحل حدیث</w:t>
            </w:r>
            <w:r>
              <w:rPr>
                <w:rStyle w:val="IndexLink"/>
                <w:rtl w:val="true"/>
              </w:rPr>
              <w:tab/>
            </w:r>
            <w:r>
              <w:rPr>
                <w:rStyle w:val="IndexLink"/>
              </w:rPr>
              <w:t>59</w:t>
            </w:r>
          </w:hyperlink>
        </w:p>
        <w:p>
          <w:pPr>
            <w:pStyle w:val="Contents3"/>
            <w:tabs>
              <w:tab w:val="clear" w:pos="8459"/>
              <w:tab w:val="right" w:pos="9026" w:leader="dot"/>
            </w:tabs>
            <w:rPr/>
          </w:pPr>
          <w:hyperlink w:anchor="__RefHeading___Toc2453982_581953129">
            <w:r>
              <w:rPr>
                <w:webHidden/>
                <w:rStyle w:val="IndexLink"/>
              </w:rPr>
              <w:t>16</w:t>
            </w:r>
            <w:r>
              <w:rPr>
                <w:rStyle w:val="IndexLink"/>
                <w:rtl w:val="true"/>
              </w:rPr>
              <w:t>.</w:t>
            </w:r>
            <w:r>
              <w:rPr>
                <w:rStyle w:val="IndexLink"/>
                <w:rtl w:val="true"/>
              </w:rPr>
              <w:t>سنّت الهی</w:t>
            </w:r>
            <w:r>
              <w:rPr>
                <w:rStyle w:val="IndexLink"/>
                <w:rtl w:val="true"/>
              </w:rPr>
              <w:t xml:space="preserve">: </w:t>
            </w:r>
            <w:r>
              <w:rPr>
                <w:rStyle w:val="IndexLink"/>
                <w:rtl w:val="true"/>
              </w:rPr>
              <w:t>لعن تارکان نهی از منکر</w:t>
            </w:r>
            <w:r>
              <w:rPr>
                <w:rStyle w:val="IndexLink"/>
                <w:rtl w:val="true"/>
              </w:rPr>
              <w:tab/>
            </w:r>
            <w:r>
              <w:rPr>
                <w:rStyle w:val="IndexLink"/>
              </w:rPr>
              <w:t>61</w:t>
            </w:r>
          </w:hyperlink>
        </w:p>
        <w:p>
          <w:pPr>
            <w:pStyle w:val="Contents4"/>
            <w:tabs>
              <w:tab w:val="clear" w:pos="8176"/>
              <w:tab w:val="right" w:pos="9026" w:leader="dot"/>
            </w:tabs>
            <w:rPr/>
          </w:pPr>
          <w:hyperlink w:anchor="__RefHeading___Toc2453984_58195312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2453986_581953129">
            <w:r>
              <w:rPr>
                <w:webHidden/>
                <w:rStyle w:val="IndexLink"/>
                <w:rtl w:val="true"/>
              </w:rPr>
              <w:t>بر ساحل حدیث</w:t>
            </w:r>
            <w:r>
              <w:rPr>
                <w:rStyle w:val="IndexLink"/>
                <w:rtl w:val="true"/>
              </w:rPr>
              <w:tab/>
            </w:r>
            <w:r>
              <w:rPr>
                <w:rStyle w:val="IndexLink"/>
              </w:rPr>
              <w:t>62</w:t>
            </w:r>
          </w:hyperlink>
        </w:p>
        <w:p>
          <w:pPr>
            <w:pStyle w:val="Contents3"/>
            <w:tabs>
              <w:tab w:val="clear" w:pos="8459"/>
              <w:tab w:val="right" w:pos="9026" w:leader="dot"/>
            </w:tabs>
            <w:rPr/>
          </w:pPr>
          <w:hyperlink w:anchor="__RefHeading___Toc2453988_581953129">
            <w:r>
              <w:rPr>
                <w:webHidden/>
                <w:rStyle w:val="IndexLink"/>
              </w:rPr>
              <w:t>17</w:t>
            </w:r>
            <w:r>
              <w:rPr>
                <w:rStyle w:val="IndexLink"/>
                <w:rtl w:val="true"/>
              </w:rPr>
              <w:t>.</w:t>
            </w:r>
            <w:r>
              <w:rPr>
                <w:rStyle w:val="IndexLink"/>
                <w:rtl w:val="true"/>
              </w:rPr>
              <w:t>خواری عزیزان</w:t>
            </w:r>
            <w:r>
              <w:rPr>
                <w:rStyle w:val="IndexLink"/>
                <w:rtl w:val="true"/>
              </w:rPr>
              <w:tab/>
            </w:r>
            <w:r>
              <w:rPr>
                <w:rStyle w:val="IndexLink"/>
              </w:rPr>
              <w:t>63</w:t>
            </w:r>
          </w:hyperlink>
        </w:p>
        <w:p>
          <w:pPr>
            <w:pStyle w:val="Contents4"/>
            <w:tabs>
              <w:tab w:val="clear" w:pos="8176"/>
              <w:tab w:val="right" w:pos="9026" w:leader="dot"/>
            </w:tabs>
            <w:rPr/>
          </w:pPr>
          <w:hyperlink w:anchor="__RefHeading___Toc2453990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453992_581953129">
            <w:r>
              <w:rPr>
                <w:webHidden/>
                <w:rStyle w:val="IndexLink"/>
                <w:rtl w:val="true"/>
              </w:rPr>
              <w:t>بر ساحل حدیث</w:t>
            </w:r>
            <w:r>
              <w:rPr>
                <w:rStyle w:val="IndexLink"/>
                <w:rtl w:val="true"/>
              </w:rPr>
              <w:tab/>
            </w:r>
            <w:r>
              <w:rPr>
                <w:rStyle w:val="IndexLink"/>
              </w:rPr>
              <w:t>65</w:t>
            </w:r>
          </w:hyperlink>
        </w:p>
        <w:p>
          <w:pPr>
            <w:pStyle w:val="Contents3"/>
            <w:tabs>
              <w:tab w:val="clear" w:pos="8459"/>
              <w:tab w:val="right" w:pos="9026" w:leader="dot"/>
            </w:tabs>
            <w:rPr/>
          </w:pPr>
          <w:hyperlink w:anchor="__RefHeading___Toc2453994_581953129">
            <w:r>
              <w:rPr>
                <w:webHidden/>
                <w:rStyle w:val="IndexLink"/>
              </w:rPr>
              <w:t>18</w:t>
            </w:r>
            <w:r>
              <w:rPr>
                <w:rStyle w:val="IndexLink"/>
                <w:rtl w:val="true"/>
              </w:rPr>
              <w:t>.</w:t>
            </w:r>
            <w:r>
              <w:rPr>
                <w:rStyle w:val="IndexLink"/>
                <w:rtl w:val="true"/>
              </w:rPr>
              <w:t>مرز امر و نهی پذیری</w:t>
            </w:r>
            <w:r>
              <w:rPr>
                <w:rStyle w:val="IndexLink"/>
                <w:rtl w:val="true"/>
              </w:rPr>
              <w:tab/>
            </w:r>
            <w:r>
              <w:rPr>
                <w:rStyle w:val="IndexLink"/>
              </w:rPr>
              <w:t>66</w:t>
            </w:r>
          </w:hyperlink>
        </w:p>
        <w:p>
          <w:pPr>
            <w:pStyle w:val="Contents4"/>
            <w:tabs>
              <w:tab w:val="clear" w:pos="8176"/>
              <w:tab w:val="right" w:pos="9026" w:leader="dot"/>
            </w:tabs>
            <w:rPr/>
          </w:pPr>
          <w:hyperlink w:anchor="__RefHeading___Toc2453996_58195312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453998_581953129">
            <w:r>
              <w:rPr>
                <w:webHidden/>
                <w:rStyle w:val="IndexLink"/>
                <w:rtl w:val="true"/>
              </w:rPr>
              <w:t>بر ساحل حدیث</w:t>
            </w:r>
            <w:r>
              <w:rPr>
                <w:rStyle w:val="IndexLink"/>
                <w:rtl w:val="true"/>
              </w:rPr>
              <w:tab/>
            </w:r>
            <w:r>
              <w:rPr>
                <w:rStyle w:val="IndexLink"/>
              </w:rPr>
              <w:t>67</w:t>
            </w:r>
          </w:hyperlink>
        </w:p>
        <w:p>
          <w:pPr>
            <w:pStyle w:val="Contents3"/>
            <w:tabs>
              <w:tab w:val="clear" w:pos="8459"/>
              <w:tab w:val="right" w:pos="9026" w:leader="dot"/>
            </w:tabs>
            <w:rPr/>
          </w:pPr>
          <w:hyperlink w:anchor="__RefHeading___Toc2454000_581953129">
            <w:r>
              <w:rPr>
                <w:webHidden/>
                <w:rStyle w:val="IndexLink"/>
              </w:rPr>
              <w:t>19</w:t>
            </w:r>
            <w:r>
              <w:rPr>
                <w:rStyle w:val="IndexLink"/>
                <w:rtl w:val="true"/>
              </w:rPr>
              <w:t>.</w:t>
            </w:r>
            <w:r>
              <w:rPr>
                <w:rStyle w:val="IndexLink"/>
                <w:rtl w:val="true"/>
              </w:rPr>
              <w:t>عامل تأثیرناپذیری</w:t>
            </w:r>
            <w:r>
              <w:rPr>
                <w:rStyle w:val="IndexLink"/>
                <w:rtl w:val="true"/>
              </w:rPr>
              <w:tab/>
            </w:r>
            <w:r>
              <w:rPr>
                <w:rStyle w:val="IndexLink"/>
              </w:rPr>
              <w:t>69</w:t>
            </w:r>
          </w:hyperlink>
        </w:p>
        <w:p>
          <w:pPr>
            <w:pStyle w:val="Contents4"/>
            <w:tabs>
              <w:tab w:val="clear" w:pos="8176"/>
              <w:tab w:val="right" w:pos="9026" w:leader="dot"/>
            </w:tabs>
            <w:rPr/>
          </w:pPr>
          <w:hyperlink w:anchor="__RefHeading___Toc2454002_58195312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454004_581953129">
            <w:r>
              <w:rPr>
                <w:webHidden/>
                <w:rStyle w:val="IndexLink"/>
                <w:rtl w:val="true"/>
              </w:rPr>
              <w:t>بر ساحل حدیث</w:t>
            </w:r>
            <w:r>
              <w:rPr>
                <w:rStyle w:val="IndexLink"/>
                <w:rtl w:val="true"/>
              </w:rPr>
              <w:tab/>
            </w:r>
            <w:r>
              <w:rPr>
                <w:rStyle w:val="IndexLink"/>
              </w:rPr>
              <w:t>69</w:t>
            </w:r>
          </w:hyperlink>
        </w:p>
        <w:p>
          <w:pPr>
            <w:pStyle w:val="Contents3"/>
            <w:tabs>
              <w:tab w:val="clear" w:pos="8459"/>
              <w:tab w:val="right" w:pos="9026" w:leader="dot"/>
            </w:tabs>
            <w:rPr/>
          </w:pPr>
          <w:hyperlink w:anchor="__RefHeading___Toc2454006_581953129">
            <w:r>
              <w:rPr>
                <w:webHidden/>
                <w:rStyle w:val="IndexLink"/>
              </w:rPr>
              <w:t>20</w:t>
            </w:r>
            <w:r>
              <w:rPr>
                <w:rStyle w:val="IndexLink"/>
                <w:rtl w:val="true"/>
              </w:rPr>
              <w:t>.</w:t>
            </w:r>
            <w:r>
              <w:rPr>
                <w:rStyle w:val="IndexLink"/>
                <w:rtl w:val="true"/>
              </w:rPr>
              <w:t>اثر امرناپذیری</w:t>
            </w:r>
            <w:r>
              <w:rPr>
                <w:rStyle w:val="IndexLink"/>
                <w:rtl w:val="true"/>
              </w:rPr>
              <w:tab/>
            </w:r>
            <w:r>
              <w:rPr>
                <w:rStyle w:val="IndexLink"/>
              </w:rPr>
              <w:t>72</w:t>
            </w:r>
          </w:hyperlink>
        </w:p>
        <w:p>
          <w:pPr>
            <w:pStyle w:val="Contents4"/>
            <w:tabs>
              <w:tab w:val="clear" w:pos="8176"/>
              <w:tab w:val="right" w:pos="9026" w:leader="dot"/>
            </w:tabs>
            <w:rPr/>
          </w:pPr>
          <w:hyperlink w:anchor="__RefHeading___Toc2454008_581953129">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2454010_581953129">
            <w:r>
              <w:rPr>
                <w:webHidden/>
                <w:rStyle w:val="IndexLink"/>
                <w:rtl w:val="true"/>
              </w:rPr>
              <w:t>بر ساحل حدیث</w:t>
            </w:r>
            <w:r>
              <w:rPr>
                <w:rStyle w:val="IndexLink"/>
                <w:rtl w:val="true"/>
              </w:rPr>
              <w:tab/>
            </w:r>
            <w:r>
              <w:rPr>
                <w:rStyle w:val="IndexLink"/>
              </w:rPr>
              <w:t>73</w:t>
            </w:r>
          </w:hyperlink>
        </w:p>
        <w:p>
          <w:pPr>
            <w:pStyle w:val="Contents2"/>
            <w:tabs>
              <w:tab w:val="clear" w:pos="8743"/>
              <w:tab w:val="right" w:pos="9026" w:leader="dot"/>
            </w:tabs>
            <w:rPr/>
          </w:pPr>
          <w:hyperlink w:anchor="__RefHeading___Toc2454012_581953129">
            <w:r>
              <w:rPr>
                <w:webHidden/>
                <w:rStyle w:val="IndexLink"/>
              </w:rPr>
              <w:t>2</w:t>
            </w:r>
            <w:r>
              <w:rPr>
                <w:rStyle w:val="IndexLink"/>
                <w:rtl w:val="true"/>
              </w:rPr>
              <w:t>.</w:t>
            </w:r>
            <w:r>
              <w:rPr>
                <w:rStyle w:val="IndexLink"/>
                <w:rtl w:val="true"/>
              </w:rPr>
              <w:t>نمونه‌هایی از گفتار و کردار امام حسین علیه‌السلام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2454014_581953129">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2454016_581953129">
            <w:r>
              <w:rPr>
                <w:webHidden/>
                <w:rStyle w:val="IndexLink"/>
              </w:rPr>
              <w:t>21</w:t>
            </w:r>
            <w:r>
              <w:rPr>
                <w:rStyle w:val="IndexLink"/>
                <w:rtl w:val="true"/>
              </w:rPr>
              <w:t>.</w:t>
            </w:r>
            <w:r>
              <w:rPr>
                <w:rStyle w:val="IndexLink"/>
                <w:rtl w:val="true"/>
              </w:rPr>
              <w:t>ابراز نفرت قلبی</w:t>
            </w:r>
            <w:r>
              <w:rPr>
                <w:rStyle w:val="IndexLink"/>
                <w:rtl w:val="true"/>
              </w:rPr>
              <w:tab/>
            </w:r>
            <w:r>
              <w:rPr>
                <w:rStyle w:val="IndexLink"/>
              </w:rPr>
              <w:t>76</w:t>
            </w:r>
          </w:hyperlink>
        </w:p>
        <w:p>
          <w:pPr>
            <w:pStyle w:val="Contents4"/>
            <w:tabs>
              <w:tab w:val="clear" w:pos="8176"/>
              <w:tab w:val="right" w:pos="9026" w:leader="dot"/>
            </w:tabs>
            <w:rPr/>
          </w:pPr>
          <w:hyperlink w:anchor="__RefHeading___Toc2454018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2454020_581953129">
            <w:r>
              <w:rPr>
                <w:webHidden/>
                <w:rStyle w:val="IndexLink"/>
                <w:rtl w:val="true"/>
              </w:rPr>
              <w:t>بر ساحل حدیث</w:t>
            </w:r>
            <w:r>
              <w:rPr>
                <w:rStyle w:val="IndexLink"/>
                <w:rtl w:val="true"/>
              </w:rPr>
              <w:tab/>
            </w:r>
            <w:r>
              <w:rPr>
                <w:rStyle w:val="IndexLink"/>
              </w:rPr>
              <w:t>77</w:t>
            </w:r>
          </w:hyperlink>
        </w:p>
        <w:p>
          <w:pPr>
            <w:pStyle w:val="Contents3"/>
            <w:tabs>
              <w:tab w:val="clear" w:pos="8459"/>
              <w:tab w:val="right" w:pos="9026" w:leader="dot"/>
            </w:tabs>
            <w:rPr/>
          </w:pPr>
          <w:hyperlink w:anchor="__RefHeading___Toc2454022_581953129">
            <w:r>
              <w:rPr>
                <w:webHidden/>
                <w:rStyle w:val="IndexLink"/>
              </w:rPr>
              <w:t>22</w:t>
            </w:r>
            <w:r>
              <w:rPr>
                <w:rStyle w:val="IndexLink"/>
                <w:rtl w:val="true"/>
              </w:rPr>
              <w:t>.</w:t>
            </w:r>
            <w:r>
              <w:rPr>
                <w:rStyle w:val="IndexLink"/>
                <w:rtl w:val="true"/>
              </w:rPr>
              <w:t>اعتراض مستدل و هشدار کتبی</w:t>
            </w:r>
            <w:r>
              <w:rPr>
                <w:rStyle w:val="IndexLink"/>
                <w:rtl w:val="true"/>
              </w:rPr>
              <w:tab/>
            </w:r>
            <w:r>
              <w:rPr>
                <w:rStyle w:val="IndexLink"/>
              </w:rPr>
              <w:t>79</w:t>
            </w:r>
          </w:hyperlink>
        </w:p>
        <w:p>
          <w:pPr>
            <w:pStyle w:val="Contents4"/>
            <w:tabs>
              <w:tab w:val="clear" w:pos="8176"/>
              <w:tab w:val="right" w:pos="9026" w:leader="dot"/>
            </w:tabs>
            <w:rPr/>
          </w:pPr>
          <w:hyperlink w:anchor="__RefHeading___Toc2454024_581953129">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454026_581953129">
            <w:r>
              <w:rPr>
                <w:webHidden/>
                <w:rStyle w:val="IndexLink"/>
                <w:rtl w:val="true"/>
              </w:rPr>
              <w:t>بر ساحل حدیث</w:t>
            </w:r>
            <w:r>
              <w:rPr>
                <w:rStyle w:val="IndexLink"/>
                <w:rtl w:val="true"/>
              </w:rPr>
              <w:tab/>
            </w:r>
            <w:r>
              <w:rPr>
                <w:rStyle w:val="IndexLink"/>
              </w:rPr>
              <w:t>80</w:t>
            </w:r>
          </w:hyperlink>
        </w:p>
        <w:p>
          <w:pPr>
            <w:pStyle w:val="Contents3"/>
            <w:tabs>
              <w:tab w:val="clear" w:pos="8459"/>
              <w:tab w:val="right" w:pos="9026" w:leader="dot"/>
            </w:tabs>
            <w:rPr/>
          </w:pPr>
          <w:hyperlink w:anchor="__RefHeading___Toc2454028_581953129">
            <w:r>
              <w:rPr>
                <w:webHidden/>
                <w:rStyle w:val="IndexLink"/>
              </w:rPr>
              <w:t>23</w:t>
            </w:r>
            <w:r>
              <w:rPr>
                <w:rStyle w:val="IndexLink"/>
                <w:rtl w:val="true"/>
              </w:rPr>
              <w:t>.</w:t>
            </w:r>
            <w:r>
              <w:rPr>
                <w:rStyle w:val="IndexLink"/>
                <w:rtl w:val="true"/>
              </w:rPr>
              <w:t>نهی با بیان دلیل</w:t>
            </w:r>
            <w:r>
              <w:rPr>
                <w:rStyle w:val="IndexLink"/>
                <w:rtl w:val="true"/>
              </w:rPr>
              <w:tab/>
            </w:r>
            <w:r>
              <w:rPr>
                <w:rStyle w:val="IndexLink"/>
              </w:rPr>
              <w:t>81</w:t>
            </w:r>
          </w:hyperlink>
        </w:p>
        <w:p>
          <w:pPr>
            <w:pStyle w:val="Contents4"/>
            <w:tabs>
              <w:tab w:val="clear" w:pos="8176"/>
              <w:tab w:val="right" w:pos="9026" w:leader="dot"/>
            </w:tabs>
            <w:rPr/>
          </w:pPr>
          <w:hyperlink w:anchor="__RefHeading___Toc2454030_581953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454032_581953129">
            <w:r>
              <w:rPr>
                <w:webHidden/>
                <w:rStyle w:val="IndexLink"/>
                <w:rtl w:val="true"/>
              </w:rPr>
              <w:t>بر ساحل حدیث</w:t>
            </w:r>
            <w:r>
              <w:rPr>
                <w:rStyle w:val="IndexLink"/>
                <w:rtl w:val="true"/>
              </w:rPr>
              <w:tab/>
            </w:r>
            <w:r>
              <w:rPr>
                <w:rStyle w:val="IndexLink"/>
              </w:rPr>
              <w:t>82</w:t>
            </w:r>
          </w:hyperlink>
        </w:p>
        <w:p>
          <w:pPr>
            <w:pStyle w:val="Contents3"/>
            <w:tabs>
              <w:tab w:val="clear" w:pos="8459"/>
              <w:tab w:val="right" w:pos="9026" w:leader="dot"/>
            </w:tabs>
            <w:rPr/>
          </w:pPr>
          <w:hyperlink w:anchor="__RefHeading___Toc2454034_581953129">
            <w:r>
              <w:rPr>
                <w:webHidden/>
                <w:rStyle w:val="IndexLink"/>
              </w:rPr>
              <w:t>24</w:t>
            </w:r>
            <w:r>
              <w:rPr>
                <w:rStyle w:val="IndexLink"/>
                <w:rtl w:val="true"/>
              </w:rPr>
              <w:t>.</w:t>
            </w:r>
            <w:r>
              <w:rPr>
                <w:rStyle w:val="IndexLink"/>
                <w:rtl w:val="true"/>
              </w:rPr>
              <w:t>توجه به عامل درونی</w:t>
            </w:r>
            <w:r>
              <w:rPr>
                <w:rStyle w:val="IndexLink"/>
                <w:rtl w:val="true"/>
              </w:rPr>
              <w:tab/>
            </w:r>
            <w:r>
              <w:rPr>
                <w:rStyle w:val="IndexLink"/>
              </w:rPr>
              <w:t>84</w:t>
            </w:r>
          </w:hyperlink>
        </w:p>
        <w:p>
          <w:pPr>
            <w:pStyle w:val="Contents4"/>
            <w:tabs>
              <w:tab w:val="clear" w:pos="8176"/>
              <w:tab w:val="right" w:pos="9026" w:leader="dot"/>
            </w:tabs>
            <w:rPr/>
          </w:pPr>
          <w:hyperlink w:anchor="__RefHeading___Toc2454036_58195312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2454038_581953129">
            <w:r>
              <w:rPr>
                <w:webHidden/>
                <w:rStyle w:val="IndexLink"/>
                <w:rtl w:val="true"/>
              </w:rPr>
              <w:t>بر ساحل حدیث</w:t>
            </w:r>
            <w:r>
              <w:rPr>
                <w:rStyle w:val="IndexLink"/>
                <w:rtl w:val="true"/>
              </w:rPr>
              <w:tab/>
            </w:r>
            <w:r>
              <w:rPr>
                <w:rStyle w:val="IndexLink"/>
              </w:rPr>
              <w:t>85</w:t>
            </w:r>
          </w:hyperlink>
        </w:p>
        <w:p>
          <w:pPr>
            <w:pStyle w:val="Contents3"/>
            <w:tabs>
              <w:tab w:val="clear" w:pos="8459"/>
              <w:tab w:val="right" w:pos="9026" w:leader="dot"/>
            </w:tabs>
            <w:rPr/>
          </w:pPr>
          <w:hyperlink w:anchor="__RefHeading___Toc2454040_581953129">
            <w:r>
              <w:rPr>
                <w:webHidden/>
                <w:rStyle w:val="IndexLink"/>
              </w:rPr>
              <w:t>25</w:t>
            </w:r>
            <w:r>
              <w:rPr>
                <w:rStyle w:val="IndexLink"/>
                <w:rtl w:val="true"/>
              </w:rPr>
              <w:t>.</w:t>
            </w:r>
            <w:r>
              <w:rPr>
                <w:rStyle w:val="IndexLink"/>
                <w:rtl w:val="true"/>
              </w:rPr>
              <w:t>ارائه جایگزین</w:t>
            </w:r>
            <w:r>
              <w:rPr>
                <w:rStyle w:val="IndexLink"/>
                <w:rtl w:val="true"/>
              </w:rPr>
              <w:tab/>
            </w:r>
            <w:r>
              <w:rPr>
                <w:rStyle w:val="IndexLink"/>
              </w:rPr>
              <w:t>87</w:t>
            </w:r>
          </w:hyperlink>
        </w:p>
        <w:p>
          <w:pPr>
            <w:pStyle w:val="Contents3"/>
            <w:tabs>
              <w:tab w:val="clear" w:pos="8459"/>
              <w:tab w:val="right" w:pos="9026" w:leader="dot"/>
            </w:tabs>
            <w:rPr/>
          </w:pPr>
          <w:hyperlink w:anchor="__RefHeading___Toc2454042_581953129">
            <w:r>
              <w:rPr>
                <w:webHidden/>
                <w:rStyle w:val="IndexLink"/>
              </w:rPr>
              <w:t>26</w:t>
            </w:r>
            <w:r>
              <w:rPr>
                <w:rStyle w:val="IndexLink"/>
                <w:rtl w:val="true"/>
              </w:rPr>
              <w:t>.</w:t>
            </w:r>
            <w:r>
              <w:rPr>
                <w:rStyle w:val="IndexLink"/>
                <w:rtl w:val="true"/>
              </w:rPr>
              <w:t>شناساندن اثر گناه</w:t>
            </w:r>
            <w:r>
              <w:rPr>
                <w:rStyle w:val="IndexLink"/>
                <w:rtl w:val="true"/>
              </w:rPr>
              <w:tab/>
            </w:r>
            <w:r>
              <w:rPr>
                <w:rStyle w:val="IndexLink"/>
              </w:rPr>
              <w:t>88</w:t>
            </w:r>
          </w:hyperlink>
        </w:p>
        <w:p>
          <w:pPr>
            <w:pStyle w:val="Contents4"/>
            <w:tabs>
              <w:tab w:val="clear" w:pos="8176"/>
              <w:tab w:val="right" w:pos="9026" w:leader="dot"/>
            </w:tabs>
            <w:rPr/>
          </w:pPr>
          <w:hyperlink w:anchor="__RefHeading___Toc2454044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2454046_581953129">
            <w:r>
              <w:rPr>
                <w:webHidden/>
                <w:rStyle w:val="IndexLink"/>
                <w:rtl w:val="true"/>
              </w:rPr>
              <w:t>بر ساحل حدیث</w:t>
            </w:r>
            <w:r>
              <w:rPr>
                <w:rStyle w:val="IndexLink"/>
                <w:rtl w:val="true"/>
              </w:rPr>
              <w:tab/>
            </w:r>
            <w:r>
              <w:rPr>
                <w:rStyle w:val="IndexLink"/>
              </w:rPr>
              <w:t>89</w:t>
            </w:r>
          </w:hyperlink>
        </w:p>
        <w:p>
          <w:pPr>
            <w:pStyle w:val="Contents3"/>
            <w:tabs>
              <w:tab w:val="clear" w:pos="8459"/>
              <w:tab w:val="right" w:pos="9026" w:leader="dot"/>
            </w:tabs>
            <w:rPr/>
          </w:pPr>
          <w:hyperlink w:anchor="__RefHeading___Toc2454048_581953129">
            <w:r>
              <w:rPr>
                <w:webHidden/>
                <w:rStyle w:val="IndexLink"/>
              </w:rPr>
              <w:t>27</w:t>
            </w:r>
            <w:r>
              <w:rPr>
                <w:rStyle w:val="IndexLink"/>
                <w:rtl w:val="true"/>
              </w:rPr>
              <w:t>.</w:t>
            </w:r>
            <w:r>
              <w:rPr>
                <w:rStyle w:val="IndexLink"/>
                <w:rtl w:val="true"/>
              </w:rPr>
              <w:t>ایجاد تقابل بین فرد و وجدان</w:t>
            </w:r>
            <w:r>
              <w:rPr>
                <w:rStyle w:val="IndexLink"/>
                <w:rtl w:val="true"/>
              </w:rPr>
              <w:tab/>
            </w:r>
            <w:r>
              <w:rPr>
                <w:rStyle w:val="IndexLink"/>
              </w:rPr>
              <w:t>91</w:t>
            </w:r>
          </w:hyperlink>
        </w:p>
        <w:p>
          <w:pPr>
            <w:pStyle w:val="Contents3"/>
            <w:tabs>
              <w:tab w:val="clear" w:pos="8459"/>
              <w:tab w:val="right" w:pos="9026" w:leader="dot"/>
            </w:tabs>
            <w:rPr/>
          </w:pPr>
          <w:hyperlink w:anchor="__RefHeading___Toc2454050_581953129">
            <w:r>
              <w:rPr>
                <w:webHidden/>
                <w:rStyle w:val="IndexLink"/>
              </w:rPr>
              <w:t>28</w:t>
            </w:r>
            <w:r>
              <w:rPr>
                <w:rStyle w:val="IndexLink"/>
                <w:rtl w:val="true"/>
              </w:rPr>
              <w:t>.</w:t>
            </w:r>
            <w:r>
              <w:rPr>
                <w:rStyle w:val="IndexLink"/>
                <w:rtl w:val="true"/>
              </w:rPr>
              <w:t>نهی صریح</w:t>
            </w:r>
            <w:r>
              <w:rPr>
                <w:rStyle w:val="IndexLink"/>
                <w:rtl w:val="true"/>
              </w:rPr>
              <w:tab/>
            </w:r>
            <w:r>
              <w:rPr>
                <w:rStyle w:val="IndexLink"/>
              </w:rPr>
              <w:t>93</w:t>
            </w:r>
          </w:hyperlink>
        </w:p>
        <w:p>
          <w:pPr>
            <w:pStyle w:val="Contents3"/>
            <w:tabs>
              <w:tab w:val="clear" w:pos="8459"/>
              <w:tab w:val="right" w:pos="9026" w:leader="dot"/>
            </w:tabs>
            <w:rPr/>
          </w:pPr>
          <w:hyperlink w:anchor="__RefHeading___Toc2454052_581953129">
            <w:r>
              <w:rPr>
                <w:webHidden/>
                <w:rStyle w:val="IndexLink"/>
              </w:rPr>
              <w:t>29</w:t>
            </w:r>
            <w:r>
              <w:rPr>
                <w:rStyle w:val="IndexLink"/>
                <w:rtl w:val="true"/>
              </w:rPr>
              <w:t>.</w:t>
            </w:r>
            <w:r>
              <w:rPr>
                <w:rStyle w:val="IndexLink"/>
                <w:rtl w:val="true"/>
              </w:rPr>
              <w:t>رعایت حق مردم</w:t>
            </w:r>
            <w:r>
              <w:rPr>
                <w:rStyle w:val="IndexLink"/>
                <w:rtl w:val="true"/>
              </w:rPr>
              <w:tab/>
            </w:r>
            <w:r>
              <w:rPr>
                <w:rStyle w:val="IndexLink"/>
              </w:rPr>
              <w:t>94</w:t>
            </w:r>
          </w:hyperlink>
        </w:p>
        <w:p>
          <w:pPr>
            <w:pStyle w:val="Contents4"/>
            <w:tabs>
              <w:tab w:val="clear" w:pos="8176"/>
              <w:tab w:val="right" w:pos="9026" w:leader="dot"/>
            </w:tabs>
            <w:rPr/>
          </w:pPr>
          <w:hyperlink w:anchor="__RefHeading___Toc2454054_58195312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2454056_581953129">
            <w:r>
              <w:rPr>
                <w:webHidden/>
                <w:rStyle w:val="IndexLink"/>
                <w:rtl w:val="true"/>
              </w:rPr>
              <w:t>بر ساحل حدیث</w:t>
            </w:r>
            <w:r>
              <w:rPr>
                <w:rStyle w:val="IndexLink"/>
                <w:rtl w:val="true"/>
              </w:rPr>
              <w:tab/>
            </w:r>
            <w:r>
              <w:rPr>
                <w:rStyle w:val="IndexLink"/>
              </w:rPr>
              <w:t>94</w:t>
            </w:r>
          </w:hyperlink>
        </w:p>
        <w:p>
          <w:pPr>
            <w:pStyle w:val="Contents3"/>
            <w:tabs>
              <w:tab w:val="clear" w:pos="8459"/>
              <w:tab w:val="right" w:pos="9026" w:leader="dot"/>
            </w:tabs>
            <w:rPr/>
          </w:pPr>
          <w:hyperlink w:anchor="__RefHeading___Toc2454058_581953129">
            <w:r>
              <w:rPr>
                <w:webHidden/>
                <w:rStyle w:val="IndexLink"/>
              </w:rPr>
              <w:t>30</w:t>
            </w:r>
            <w:r>
              <w:rPr>
                <w:rStyle w:val="IndexLink"/>
                <w:rtl w:val="true"/>
              </w:rPr>
              <w:t>.</w:t>
            </w:r>
            <w:r>
              <w:rPr>
                <w:rStyle w:val="IndexLink"/>
                <w:rtl w:val="true"/>
              </w:rPr>
              <w:t>رأفت؛ خشکاندن ریشه گناه</w:t>
            </w:r>
            <w:r>
              <w:rPr>
                <w:rStyle w:val="IndexLink"/>
                <w:rtl w:val="true"/>
              </w:rPr>
              <w:tab/>
            </w:r>
            <w:r>
              <w:rPr>
                <w:rStyle w:val="IndexLink"/>
              </w:rPr>
              <w:t>97</w:t>
            </w:r>
          </w:hyperlink>
        </w:p>
        <w:p>
          <w:pPr>
            <w:pStyle w:val="Contents4"/>
            <w:tabs>
              <w:tab w:val="clear" w:pos="8176"/>
              <w:tab w:val="right" w:pos="9026" w:leader="dot"/>
            </w:tabs>
            <w:rPr/>
          </w:pPr>
          <w:hyperlink w:anchor="__RefHeading___Toc2454060_58195312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454062_581953129">
            <w:r>
              <w:rPr>
                <w:webHidden/>
                <w:rStyle w:val="IndexLink"/>
                <w:rtl w:val="true"/>
              </w:rPr>
              <w:t>بر ساحل حدیث</w:t>
            </w:r>
            <w:r>
              <w:rPr>
                <w:rStyle w:val="IndexLink"/>
                <w:rtl w:val="true"/>
              </w:rPr>
              <w:tab/>
            </w:r>
            <w:r>
              <w:rPr>
                <w:rStyle w:val="IndexLink"/>
              </w:rPr>
              <w:t>98</w:t>
            </w:r>
          </w:hyperlink>
        </w:p>
        <w:p>
          <w:pPr>
            <w:pStyle w:val="Contents3"/>
            <w:tabs>
              <w:tab w:val="clear" w:pos="8459"/>
              <w:tab w:val="right" w:pos="9026" w:leader="dot"/>
            </w:tabs>
            <w:rPr/>
          </w:pPr>
          <w:hyperlink w:anchor="__RefHeading___Toc2454064_581953129">
            <w:r>
              <w:rPr>
                <w:webHidden/>
                <w:rStyle w:val="IndexLink"/>
              </w:rPr>
              <w:t>31</w:t>
            </w:r>
            <w:r>
              <w:rPr>
                <w:rStyle w:val="IndexLink"/>
                <w:rtl w:val="true"/>
              </w:rPr>
              <w:t>.</w:t>
            </w:r>
            <w:r>
              <w:rPr>
                <w:rStyle w:val="IndexLink"/>
                <w:rtl w:val="true"/>
              </w:rPr>
              <w:t>افشاگری</w:t>
            </w:r>
            <w:r>
              <w:rPr>
                <w:rStyle w:val="IndexLink"/>
                <w:rtl w:val="true"/>
              </w:rPr>
              <w:tab/>
            </w:r>
            <w:r>
              <w:rPr>
                <w:rStyle w:val="IndexLink"/>
              </w:rPr>
              <w:t>100</w:t>
            </w:r>
          </w:hyperlink>
        </w:p>
        <w:p>
          <w:pPr>
            <w:pStyle w:val="Contents4"/>
            <w:tabs>
              <w:tab w:val="clear" w:pos="8176"/>
              <w:tab w:val="right" w:pos="9026" w:leader="dot"/>
            </w:tabs>
            <w:rPr/>
          </w:pPr>
          <w:hyperlink w:anchor="__RefHeading___Toc2454066_581953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2454068_581953129">
            <w:r>
              <w:rPr>
                <w:webHidden/>
                <w:rStyle w:val="IndexLink"/>
                <w:rtl w:val="true"/>
              </w:rPr>
              <w:t>بر ساحل حدیث</w:t>
            </w:r>
            <w:r>
              <w:rPr>
                <w:rStyle w:val="IndexLink"/>
                <w:rtl w:val="true"/>
              </w:rPr>
              <w:tab/>
            </w:r>
            <w:r>
              <w:rPr>
                <w:rStyle w:val="IndexLink"/>
              </w:rPr>
              <w:t>101</w:t>
            </w:r>
          </w:hyperlink>
        </w:p>
        <w:p>
          <w:pPr>
            <w:pStyle w:val="Contents3"/>
            <w:tabs>
              <w:tab w:val="clear" w:pos="8459"/>
              <w:tab w:val="right" w:pos="9026" w:leader="dot"/>
            </w:tabs>
            <w:rPr/>
          </w:pPr>
          <w:hyperlink w:anchor="__RefHeading___Toc2454070_581953129">
            <w:r>
              <w:rPr>
                <w:webHidden/>
                <w:rStyle w:val="IndexLink"/>
              </w:rPr>
              <w:t>32</w:t>
            </w:r>
            <w:r>
              <w:rPr>
                <w:rStyle w:val="IndexLink"/>
                <w:rtl w:val="true"/>
              </w:rPr>
              <w:t>.</w:t>
            </w:r>
            <w:r>
              <w:rPr>
                <w:rStyle w:val="IndexLink"/>
                <w:rtl w:val="true"/>
              </w:rPr>
              <w:t>تهدید</w:t>
            </w:r>
            <w:r>
              <w:rPr>
                <w:rStyle w:val="IndexLink"/>
                <w:rtl w:val="true"/>
              </w:rPr>
              <w:tab/>
            </w:r>
            <w:r>
              <w:rPr>
                <w:rStyle w:val="IndexLink"/>
              </w:rPr>
              <w:t>103</w:t>
            </w:r>
          </w:hyperlink>
        </w:p>
        <w:p>
          <w:pPr>
            <w:pStyle w:val="Contents4"/>
            <w:tabs>
              <w:tab w:val="clear" w:pos="8176"/>
              <w:tab w:val="right" w:pos="9026" w:leader="dot"/>
            </w:tabs>
            <w:rPr/>
          </w:pPr>
          <w:hyperlink w:anchor="__RefHeading___Toc2454072_58195312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454074_581953129">
            <w:r>
              <w:rPr>
                <w:webHidden/>
                <w:rStyle w:val="IndexLink"/>
                <w:rtl w:val="true"/>
              </w:rPr>
              <w:t>بر ساحل حدیث</w:t>
            </w:r>
            <w:r>
              <w:rPr>
                <w:rStyle w:val="IndexLink"/>
                <w:rtl w:val="true"/>
              </w:rPr>
              <w:tab/>
            </w:r>
            <w:r>
              <w:rPr>
                <w:rStyle w:val="IndexLink"/>
              </w:rPr>
              <w:t>104</w:t>
            </w:r>
          </w:hyperlink>
        </w:p>
        <w:p>
          <w:pPr>
            <w:pStyle w:val="Contents3"/>
            <w:tabs>
              <w:tab w:val="clear" w:pos="8459"/>
              <w:tab w:val="right" w:pos="9026" w:leader="dot"/>
            </w:tabs>
            <w:rPr/>
          </w:pPr>
          <w:hyperlink w:anchor="__RefHeading___Toc2454076_581953129">
            <w:r>
              <w:rPr>
                <w:webHidden/>
                <w:rStyle w:val="IndexLink"/>
              </w:rPr>
              <w:t>33</w:t>
            </w:r>
            <w:r>
              <w:rPr>
                <w:rStyle w:val="IndexLink"/>
                <w:rtl w:val="true"/>
              </w:rPr>
              <w:t>.</w:t>
            </w:r>
            <w:r>
              <w:rPr>
                <w:rStyle w:val="IndexLink"/>
                <w:rtl w:val="true"/>
              </w:rPr>
              <w:t>وظیفه حمایت</w:t>
            </w:r>
            <w:r>
              <w:rPr>
                <w:rStyle w:val="IndexLink"/>
                <w:rtl w:val="true"/>
              </w:rPr>
              <w:tab/>
            </w:r>
            <w:r>
              <w:rPr>
                <w:rStyle w:val="IndexLink"/>
              </w:rPr>
              <w:t>105</w:t>
            </w:r>
          </w:hyperlink>
        </w:p>
        <w:p>
          <w:pPr>
            <w:pStyle w:val="Contents4"/>
            <w:tabs>
              <w:tab w:val="clear" w:pos="8176"/>
              <w:tab w:val="right" w:pos="9026" w:leader="dot"/>
            </w:tabs>
            <w:rPr/>
          </w:pPr>
          <w:hyperlink w:anchor="__RefHeading___Toc2454078_58195312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2454080_581953129">
            <w:r>
              <w:rPr>
                <w:webHidden/>
                <w:rStyle w:val="IndexLink"/>
                <w:rtl w:val="true"/>
              </w:rPr>
              <w:t>بر ساحل حدیث</w:t>
            </w:r>
            <w:r>
              <w:rPr>
                <w:rStyle w:val="IndexLink"/>
                <w:rtl w:val="true"/>
              </w:rPr>
              <w:tab/>
            </w:r>
            <w:r>
              <w:rPr>
                <w:rStyle w:val="IndexLink"/>
              </w:rPr>
              <w:t>105</w:t>
            </w:r>
          </w:hyperlink>
        </w:p>
        <w:p>
          <w:pPr>
            <w:pStyle w:val="Contents3"/>
            <w:tabs>
              <w:tab w:val="clear" w:pos="8459"/>
              <w:tab w:val="right" w:pos="9026" w:leader="dot"/>
            </w:tabs>
            <w:rPr/>
          </w:pPr>
          <w:hyperlink w:anchor="__RefHeading___Toc2454082_581953129">
            <w:r>
              <w:rPr>
                <w:webHidden/>
                <w:rStyle w:val="IndexLink"/>
              </w:rPr>
              <w:t>34</w:t>
            </w:r>
            <w:r>
              <w:rPr>
                <w:rStyle w:val="IndexLink"/>
                <w:rtl w:val="true"/>
              </w:rPr>
              <w:t>.</w:t>
            </w:r>
            <w:r>
              <w:rPr>
                <w:rStyle w:val="IndexLink"/>
                <w:rtl w:val="true"/>
              </w:rPr>
              <w:t>همراهی آمران و ناهیان</w:t>
            </w:r>
            <w:r>
              <w:rPr>
                <w:rStyle w:val="IndexLink"/>
                <w:rtl w:val="true"/>
              </w:rPr>
              <w:tab/>
            </w:r>
            <w:r>
              <w:rPr>
                <w:rStyle w:val="IndexLink"/>
              </w:rPr>
              <w:t>107</w:t>
            </w:r>
          </w:hyperlink>
        </w:p>
        <w:p>
          <w:pPr>
            <w:pStyle w:val="Contents4"/>
            <w:tabs>
              <w:tab w:val="clear" w:pos="8176"/>
              <w:tab w:val="right" w:pos="9026" w:leader="dot"/>
            </w:tabs>
            <w:rPr/>
          </w:pPr>
          <w:hyperlink w:anchor="__RefHeading___Toc2454084_58195312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2454086_581953129">
            <w:r>
              <w:rPr>
                <w:webHidden/>
                <w:rStyle w:val="IndexLink"/>
                <w:rtl w:val="true"/>
              </w:rPr>
              <w:t>بر ساحل حدیث</w:t>
            </w:r>
            <w:r>
              <w:rPr>
                <w:rStyle w:val="IndexLink"/>
                <w:rtl w:val="true"/>
              </w:rPr>
              <w:tab/>
            </w:r>
            <w:r>
              <w:rPr>
                <w:rStyle w:val="IndexLink"/>
              </w:rPr>
              <w:t>108</w:t>
            </w:r>
          </w:hyperlink>
        </w:p>
        <w:p>
          <w:pPr>
            <w:pStyle w:val="Contents3"/>
            <w:tabs>
              <w:tab w:val="clear" w:pos="8459"/>
              <w:tab w:val="right" w:pos="9026" w:leader="dot"/>
            </w:tabs>
            <w:rPr/>
          </w:pPr>
          <w:hyperlink w:anchor="__RefHeading___Toc2454088_581953129">
            <w:r>
              <w:rPr>
                <w:webHidden/>
                <w:rStyle w:val="IndexLink"/>
              </w:rPr>
              <w:t>35</w:t>
            </w:r>
            <w:r>
              <w:rPr>
                <w:rStyle w:val="IndexLink"/>
                <w:rtl w:val="true"/>
              </w:rPr>
              <w:t>.</w:t>
            </w:r>
            <w:r>
              <w:rPr>
                <w:rStyle w:val="IndexLink"/>
                <w:rtl w:val="true"/>
              </w:rPr>
              <w:t>اعتراض به قتل آمران و ناهیان</w:t>
            </w:r>
            <w:r>
              <w:rPr>
                <w:rStyle w:val="IndexLink"/>
                <w:rtl w:val="true"/>
              </w:rPr>
              <w:tab/>
            </w:r>
            <w:r>
              <w:rPr>
                <w:rStyle w:val="IndexLink"/>
              </w:rPr>
              <w:t>109</w:t>
            </w:r>
          </w:hyperlink>
        </w:p>
        <w:p>
          <w:pPr>
            <w:pStyle w:val="Contents3"/>
            <w:tabs>
              <w:tab w:val="clear" w:pos="8459"/>
              <w:tab w:val="right" w:pos="9026" w:leader="dot"/>
            </w:tabs>
            <w:rPr/>
          </w:pPr>
          <w:hyperlink w:anchor="__RefHeading___Toc2454090_581953129">
            <w:r>
              <w:rPr>
                <w:webHidden/>
                <w:rStyle w:val="IndexLink"/>
              </w:rPr>
              <w:t>36</w:t>
            </w:r>
            <w:r>
              <w:rPr>
                <w:rStyle w:val="IndexLink"/>
                <w:rtl w:val="true"/>
              </w:rPr>
              <w:t>.</w:t>
            </w:r>
            <w:r>
              <w:rPr>
                <w:rStyle w:val="IndexLink"/>
                <w:rtl w:val="true"/>
              </w:rPr>
              <w:t>جایگاه مصلحت در ترک دو اصل</w:t>
            </w:r>
            <w:r>
              <w:rPr>
                <w:rStyle w:val="IndexLink"/>
                <w:rtl w:val="true"/>
              </w:rPr>
              <w:tab/>
            </w:r>
            <w:r>
              <w:rPr>
                <w:rStyle w:val="IndexLink"/>
              </w:rPr>
              <w:t>110</w:t>
            </w:r>
          </w:hyperlink>
        </w:p>
        <w:p>
          <w:pPr>
            <w:pStyle w:val="Contents4"/>
            <w:tabs>
              <w:tab w:val="clear" w:pos="8176"/>
              <w:tab w:val="right" w:pos="9026" w:leader="dot"/>
            </w:tabs>
            <w:rPr/>
          </w:pPr>
          <w:hyperlink w:anchor="__RefHeading___Toc2454092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454094_581953129">
            <w:r>
              <w:rPr>
                <w:webHidden/>
                <w:rStyle w:val="IndexLink"/>
                <w:rtl w:val="true"/>
              </w:rPr>
              <w:t>بر ساحل حدیث</w:t>
            </w:r>
            <w:r>
              <w:rPr>
                <w:rStyle w:val="IndexLink"/>
                <w:rtl w:val="true"/>
              </w:rPr>
              <w:tab/>
            </w:r>
            <w:r>
              <w:rPr>
                <w:rStyle w:val="IndexLink"/>
              </w:rPr>
              <w:t>111</w:t>
            </w:r>
          </w:hyperlink>
        </w:p>
        <w:p>
          <w:pPr>
            <w:pStyle w:val="Contents3"/>
            <w:tabs>
              <w:tab w:val="clear" w:pos="8459"/>
              <w:tab w:val="right" w:pos="9026" w:leader="dot"/>
            </w:tabs>
            <w:rPr/>
          </w:pPr>
          <w:hyperlink w:anchor="__RefHeading___Toc2454096_581953129">
            <w:r>
              <w:rPr>
                <w:webHidden/>
                <w:rStyle w:val="IndexLink"/>
              </w:rPr>
              <w:t>37</w:t>
            </w:r>
            <w:r>
              <w:rPr>
                <w:rStyle w:val="IndexLink"/>
                <w:rtl w:val="true"/>
              </w:rPr>
              <w:t>.</w:t>
            </w:r>
            <w:r>
              <w:rPr>
                <w:rStyle w:val="IndexLink"/>
                <w:rtl w:val="true"/>
              </w:rPr>
              <w:t>موقعیت شناسی برای نهی از منکر</w:t>
            </w:r>
            <w:r>
              <w:rPr>
                <w:rStyle w:val="IndexLink"/>
                <w:rtl w:val="true"/>
              </w:rPr>
              <w:tab/>
            </w:r>
            <w:r>
              <w:rPr>
                <w:rStyle w:val="IndexLink"/>
              </w:rPr>
              <w:t>113</w:t>
            </w:r>
          </w:hyperlink>
        </w:p>
        <w:p>
          <w:pPr>
            <w:pStyle w:val="Contents3"/>
            <w:tabs>
              <w:tab w:val="clear" w:pos="8459"/>
              <w:tab w:val="right" w:pos="9026" w:leader="dot"/>
            </w:tabs>
            <w:rPr/>
          </w:pPr>
          <w:hyperlink w:anchor="__RefHeading___Toc2454098_581953129">
            <w:r>
              <w:rPr>
                <w:webHidden/>
                <w:rStyle w:val="IndexLink"/>
              </w:rPr>
              <w:t>38</w:t>
            </w:r>
            <w:r>
              <w:rPr>
                <w:rStyle w:val="IndexLink"/>
                <w:rtl w:val="true"/>
              </w:rPr>
              <w:t>.</w:t>
            </w:r>
            <w:r>
              <w:rPr>
                <w:rStyle w:val="IndexLink"/>
                <w:rtl w:val="true"/>
              </w:rPr>
              <w:t>فرصت شناسی</w:t>
            </w:r>
            <w:r>
              <w:rPr>
                <w:rStyle w:val="IndexLink"/>
                <w:rtl w:val="true"/>
              </w:rPr>
              <w:tab/>
            </w:r>
            <w:r>
              <w:rPr>
                <w:rStyle w:val="IndexLink"/>
              </w:rPr>
              <w:t>114</w:t>
            </w:r>
          </w:hyperlink>
        </w:p>
        <w:p>
          <w:pPr>
            <w:pStyle w:val="Contents4"/>
            <w:tabs>
              <w:tab w:val="clear" w:pos="8176"/>
              <w:tab w:val="right" w:pos="9026" w:leader="dot"/>
            </w:tabs>
            <w:rPr/>
          </w:pPr>
          <w:hyperlink w:anchor="__RefHeading___Toc2454100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454102_581953129">
            <w:r>
              <w:rPr>
                <w:webHidden/>
                <w:rStyle w:val="IndexLink"/>
                <w:rtl w:val="true"/>
              </w:rPr>
              <w:t>بر ساحل حدیث</w:t>
            </w:r>
            <w:r>
              <w:rPr>
                <w:rStyle w:val="IndexLink"/>
                <w:rtl w:val="true"/>
              </w:rPr>
              <w:tab/>
            </w:r>
            <w:r>
              <w:rPr>
                <w:rStyle w:val="IndexLink"/>
              </w:rPr>
              <w:t>115</w:t>
            </w:r>
          </w:hyperlink>
        </w:p>
        <w:p>
          <w:pPr>
            <w:pStyle w:val="Contents3"/>
            <w:tabs>
              <w:tab w:val="clear" w:pos="8459"/>
              <w:tab w:val="right" w:pos="9026" w:leader="dot"/>
            </w:tabs>
            <w:rPr/>
          </w:pPr>
          <w:hyperlink w:anchor="__RefHeading___Toc2454104_581953129">
            <w:r>
              <w:rPr>
                <w:webHidden/>
                <w:rStyle w:val="IndexLink"/>
              </w:rPr>
              <w:t>39</w:t>
            </w:r>
            <w:r>
              <w:rPr>
                <w:rStyle w:val="IndexLink"/>
                <w:rtl w:val="true"/>
              </w:rPr>
              <w:t>.</w:t>
            </w:r>
            <w:r>
              <w:rPr>
                <w:rStyle w:val="IndexLink"/>
                <w:rtl w:val="true"/>
              </w:rPr>
              <w:t>در صحنه نبرد</w:t>
            </w:r>
            <w:r>
              <w:rPr>
                <w:rStyle w:val="IndexLink"/>
                <w:rtl w:val="true"/>
              </w:rPr>
              <w:tab/>
            </w:r>
            <w:r>
              <w:rPr>
                <w:rStyle w:val="IndexLink"/>
              </w:rPr>
              <w:t>117</w:t>
            </w:r>
          </w:hyperlink>
        </w:p>
        <w:p>
          <w:pPr>
            <w:pStyle w:val="Contents4"/>
            <w:tabs>
              <w:tab w:val="clear" w:pos="8176"/>
              <w:tab w:val="right" w:pos="9026" w:leader="dot"/>
            </w:tabs>
            <w:rPr/>
          </w:pPr>
          <w:hyperlink w:anchor="__RefHeading___Toc2454106_58195312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454108_581953129">
            <w:r>
              <w:rPr>
                <w:webHidden/>
                <w:rStyle w:val="IndexLink"/>
                <w:rtl w:val="true"/>
              </w:rPr>
              <w:t>بر ساحل حدیث</w:t>
            </w:r>
            <w:r>
              <w:rPr>
                <w:rStyle w:val="IndexLink"/>
                <w:rtl w:val="true"/>
              </w:rPr>
              <w:tab/>
            </w:r>
            <w:r>
              <w:rPr>
                <w:rStyle w:val="IndexLink"/>
              </w:rPr>
              <w:t>118</w:t>
            </w:r>
          </w:hyperlink>
        </w:p>
        <w:p>
          <w:pPr>
            <w:pStyle w:val="Contents3"/>
            <w:tabs>
              <w:tab w:val="clear" w:pos="8459"/>
              <w:tab w:val="right" w:pos="9026" w:leader="dot"/>
            </w:tabs>
            <w:rPr/>
          </w:pPr>
          <w:hyperlink w:anchor="__RefHeading___Toc2454110_581953129">
            <w:r>
              <w:rPr>
                <w:webHidden/>
                <w:rStyle w:val="IndexLink"/>
              </w:rPr>
              <w:t>40</w:t>
            </w:r>
            <w:r>
              <w:rPr>
                <w:rStyle w:val="IndexLink"/>
                <w:rtl w:val="true"/>
              </w:rPr>
              <w:t>.</w:t>
            </w:r>
            <w:r>
              <w:rPr>
                <w:rStyle w:val="IndexLink"/>
                <w:rtl w:val="true"/>
              </w:rPr>
              <w:t>نهی از منکر در کودکی</w:t>
            </w:r>
            <w:r>
              <w:rPr>
                <w:rStyle w:val="IndexLink"/>
                <w:rtl w:val="true"/>
              </w:rPr>
              <w:tab/>
            </w:r>
            <w:r>
              <w:rPr>
                <w:rStyle w:val="IndexLink"/>
              </w:rPr>
              <w:t>119</w:t>
            </w:r>
          </w:hyperlink>
        </w:p>
        <w:p>
          <w:pPr>
            <w:pStyle w:val="Contents4"/>
            <w:tabs>
              <w:tab w:val="clear" w:pos="8176"/>
              <w:tab w:val="right" w:pos="9026" w:leader="dot"/>
            </w:tabs>
            <w:rPr/>
          </w:pPr>
          <w:hyperlink w:anchor="__RefHeading___Toc2454112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2454114_581953129">
            <w:r>
              <w:rPr>
                <w:webHidden/>
                <w:rStyle w:val="IndexLink"/>
                <w:rtl w:val="true"/>
              </w:rPr>
              <w:t>بر ساحل حدیث</w:t>
            </w:r>
            <w:r>
              <w:rPr>
                <w:rStyle w:val="IndexLink"/>
                <w:rtl w:val="true"/>
              </w:rPr>
              <w:tab/>
            </w:r>
            <w:r>
              <w:rPr>
                <w:rStyle w:val="IndexLink"/>
              </w:rPr>
              <w:t>119</w:t>
            </w:r>
          </w:hyperlink>
        </w:p>
        <w:p>
          <w:pPr>
            <w:pStyle w:val="Contents2"/>
            <w:tabs>
              <w:tab w:val="clear" w:pos="8743"/>
              <w:tab w:val="right" w:pos="9026" w:leader="dot"/>
            </w:tabs>
            <w:rPr/>
          </w:pPr>
          <w:hyperlink w:anchor="__RefHeading___Toc2454116_581953129">
            <w:r>
              <w:rPr>
                <w:webHidden/>
                <w:rStyle w:val="IndexLink"/>
                <w:rtl w:val="true"/>
              </w:rPr>
              <w:t>فهرست منابع</w:t>
            </w:r>
            <w:r>
              <w:rPr>
                <w:rStyle w:val="IndexLink"/>
                <w:rtl w:val="true"/>
              </w:rPr>
              <w:tab/>
            </w:r>
            <w:r>
              <w:rPr>
                <w:rStyle w:val="IndexLink"/>
              </w:rPr>
              <w:t>121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31_47422"/>
      <w:bookmarkStart w:id="1" w:name="pg5531_47422"/>
      <w:bookmarkEnd w:id="1"/>
    </w:p>
    <w:p>
      <w:pPr>
        <w:pStyle w:val="Heading2"/>
        <w:numPr>
          <w:ilvl w:val="1"/>
          <w:numId w:val="1"/>
        </w:numPr>
        <w:rPr/>
      </w:pPr>
      <w:bookmarkStart w:id="2" w:name="pg5531_47422"/>
      <w:bookmarkStart w:id="3" w:name="__RefHeading___Toc245387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چلچراغ حسینی حدیث بیداری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عابدی میانجی</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بیداری</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عابدی میانجی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آشوری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نورالسجاد</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عابدی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387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31_47426"/>
      <w:bookmarkStart w:id="8" w:name="pg5531_47426"/>
      <w:bookmarkEnd w:id="8"/>
    </w:p>
    <w:p>
      <w:pPr>
        <w:pStyle w:val="Heading2"/>
        <w:numPr>
          <w:ilvl w:val="1"/>
          <w:numId w:val="1"/>
        </w:numPr>
        <w:rPr/>
      </w:pPr>
      <w:bookmarkStart w:id="9" w:name="pg5531_47426"/>
      <w:bookmarkStart w:id="10" w:name="__RefHeading___Toc2453874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طلیعه</w:t>
      </w:r>
    </w:p>
    <w:p>
      <w:pPr>
        <w:pStyle w:val="BookText"/>
        <w:rPr/>
      </w:pPr>
      <w:r>
        <w:rPr>
          <w:rFonts w:ascii="IRNazanin" w:hAnsi="IRNazanin" w:eastAsia="IRNazanin"/>
          <w:color w:val="111111"/>
          <w:sz w:val="28"/>
          <w:sz w:val="28"/>
          <w:szCs w:val="28"/>
          <w:rtl w:val="true"/>
          <w:lang w:bidi="fa-IR"/>
        </w:rPr>
        <w:t>دو اصل در قانون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از کلام روح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 منکر در آیینه مطهر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از نگاه امام‌حسین علیه‌السلام</w:t>
      </w:r>
    </w:p>
    <w:p>
      <w:pPr>
        <w:pStyle w:val="BookText"/>
        <w:rPr/>
      </w:pPr>
      <w:r>
        <w:rPr>
          <w:rFonts w:ascii="IRNazanin" w:hAnsi="IRNazanin" w:eastAsia="IRNazanin"/>
          <w:color w:val="111111"/>
          <w:sz w:val="28"/>
          <w:sz w:val="28"/>
          <w:szCs w:val="28"/>
          <w:rtl w:val="true"/>
          <w:lang w:bidi="fa-IR"/>
        </w:rPr>
        <w:t>اهمیت و ارزش امر به معروف و نهی از منکر</w:t>
      </w:r>
    </w:p>
    <w:p>
      <w:pPr>
        <w:pStyle w:val="BookText"/>
        <w:rPr/>
      </w:pPr>
      <w:r>
        <w:rPr>
          <w:rFonts w:ascii="IRNazanin" w:hAnsi="IRNazanin" w:eastAsia="IRNazanin"/>
          <w:color w:val="111111"/>
          <w:sz w:val="28"/>
          <w:sz w:val="28"/>
          <w:szCs w:val="28"/>
          <w:rtl w:val="true"/>
          <w:lang w:bidi="fa-IR"/>
        </w:rPr>
        <w:t>دوست داشتن معروف، بیزاری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نهی از بدی، ملاک دوستی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ارزش احیاگری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مبانی امر به معروف و نهی از منکر</w:t>
      </w:r>
    </w:p>
    <w:p>
      <w:pPr>
        <w:pStyle w:val="BookText"/>
        <w:rPr/>
      </w:pPr>
      <w:r>
        <w:rPr>
          <w:rFonts w:ascii="IRNazanin" w:hAnsi="IRNazanin" w:eastAsia="IRNazanin"/>
          <w:color w:val="111111"/>
          <w:sz w:val="28"/>
          <w:sz w:val="28"/>
          <w:szCs w:val="28"/>
          <w:rtl w:val="true"/>
          <w:lang w:bidi="fa-IR"/>
        </w:rPr>
        <w:t>ترس از خدا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احساس مسئولیت همگانی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عقل اولیا؛ مجرای امر و نهی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آثار امر به معروف و نهی از منکر</w:t>
      </w:r>
    </w:p>
    <w:p>
      <w:pPr>
        <w:pStyle w:val="BookText"/>
        <w:rPr/>
      </w:pPr>
      <w:r>
        <w:rPr>
          <w:rFonts w:ascii="IRNazanin" w:hAnsi="IRNazanin" w:eastAsia="IRNazanin"/>
          <w:color w:val="111111"/>
          <w:sz w:val="28"/>
          <w:sz w:val="28"/>
          <w:szCs w:val="28"/>
          <w:rtl w:val="true"/>
          <w:lang w:bidi="fa-IR"/>
        </w:rPr>
        <w:t>اصلاحگری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برپایی فرایض</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پیش تازان</w:t>
      </w:r>
    </w:p>
    <w:p>
      <w:pPr>
        <w:pStyle w:val="BookText"/>
        <w:rPr/>
      </w:pPr>
      <w:r>
        <w:rPr>
          <w:rFonts w:ascii="IRNazanin" w:hAnsi="IRNazanin" w:eastAsia="IRNazanin"/>
          <w:color w:val="111111"/>
          <w:sz w:val="28"/>
          <w:sz w:val="28"/>
          <w:szCs w:val="28"/>
          <w:rtl w:val="true"/>
          <w:lang w:bidi="fa-IR"/>
        </w:rPr>
        <w:t>نظام امامت، مسئول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عالمان و نخبگان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ترک نهی از منکر، موانع، آثار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طمع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بی معنا شدن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همسانی با گناهکار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نخبگان و غفلت از وظیفه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سنت الهی، لعن تارکان</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خواری عزیزان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شرایط و بایسته‌ها</w:t>
      </w:r>
    </w:p>
    <w:p>
      <w:pPr>
        <w:pStyle w:val="BookText"/>
        <w:rPr/>
      </w:pPr>
      <w:r>
        <w:rPr>
          <w:rFonts w:ascii="IRNazanin" w:hAnsi="IRNazanin" w:eastAsia="IRNazanin"/>
          <w:color w:val="111111"/>
          <w:sz w:val="28"/>
          <w:sz w:val="28"/>
          <w:szCs w:val="28"/>
          <w:rtl w:val="true"/>
          <w:lang w:bidi="fa-IR"/>
        </w:rPr>
        <w:t>مرز امر و نهی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عامل نهی ناپذیری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اثر ناپذیری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هایی از گفتار و کردار امام حسین علیه‌السلام</w:t>
      </w:r>
    </w:p>
    <w:p>
      <w:pPr>
        <w:pStyle w:val="BookText"/>
        <w:rPr/>
      </w:pPr>
      <w:r>
        <w:rPr>
          <w:rFonts w:ascii="IRNazanin" w:hAnsi="IRNazanin" w:eastAsia="IRNazanin"/>
          <w:color w:val="111111"/>
          <w:sz w:val="28"/>
          <w:sz w:val="28"/>
          <w:szCs w:val="28"/>
          <w:rtl w:val="true"/>
          <w:lang w:bidi="fa-IR"/>
        </w:rPr>
        <w:t>مرحله قلبی</w:t>
      </w:r>
    </w:p>
    <w:p>
      <w:pPr>
        <w:pStyle w:val="BookText"/>
        <w:rPr/>
      </w:pPr>
      <w:r>
        <w:rPr>
          <w:rFonts w:ascii="IRNazanin" w:hAnsi="IRNazanin" w:eastAsia="IRNazanin"/>
          <w:color w:val="111111"/>
          <w:sz w:val="28"/>
          <w:sz w:val="28"/>
          <w:szCs w:val="28"/>
          <w:rtl w:val="true"/>
          <w:lang w:bidi="fa-IR"/>
        </w:rPr>
        <w:t>ابراز نفرت قلبی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مرحله زبانی و شیوه‌ها</w:t>
      </w:r>
    </w:p>
    <w:p>
      <w:pPr>
        <w:pStyle w:val="BookText"/>
        <w:rPr/>
      </w:pPr>
      <w:r>
        <w:rPr>
          <w:rFonts w:ascii="IRNazanin" w:hAnsi="IRNazanin" w:eastAsia="IRNazanin"/>
          <w:color w:val="111111"/>
          <w:sz w:val="28"/>
          <w:sz w:val="28"/>
          <w:szCs w:val="28"/>
          <w:rtl w:val="true"/>
          <w:lang w:bidi="fa-IR"/>
        </w:rPr>
        <w:t>اعتراض مستدل و هشدار کتبی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همراه با بیان دلیل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عامل درونی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ارائه جایگزین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شناساندن اثر گناه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ایجاد تقابل بین فرد و وجدان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مرحله عملی</w:t>
      </w:r>
    </w:p>
    <w:p>
      <w:pPr>
        <w:pStyle w:val="BookText"/>
        <w:rPr/>
      </w:pPr>
      <w:r>
        <w:rPr>
          <w:rFonts w:ascii="IRNazanin" w:hAnsi="IRNazanin" w:eastAsia="IRNazanin"/>
          <w:color w:val="111111"/>
          <w:sz w:val="28"/>
          <w:sz w:val="28"/>
          <w:szCs w:val="28"/>
          <w:rtl w:val="true"/>
          <w:lang w:bidi="fa-IR"/>
        </w:rPr>
        <w:t>نهی صریح</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رعایت حق مردم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رأفت، خشکاندن ریشه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در برابر آمران و ناهیان</w:t>
      </w:r>
    </w:p>
    <w:p>
      <w:pPr>
        <w:pStyle w:val="BookText"/>
        <w:rPr/>
      </w:pPr>
      <w:r>
        <w:rPr>
          <w:rFonts w:ascii="IRNazanin" w:hAnsi="IRNazanin" w:eastAsia="IRNazanin"/>
          <w:color w:val="111111"/>
          <w:sz w:val="28"/>
          <w:sz w:val="28"/>
          <w:szCs w:val="28"/>
          <w:rtl w:val="true"/>
          <w:lang w:bidi="fa-IR"/>
        </w:rPr>
        <w:t>وظیفه حمایت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همراهی آمران و ناهیان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اعتراض به قتل آمران و ناهیان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ترک امر و نهی</w:t>
      </w:r>
    </w:p>
    <w:p>
      <w:pPr>
        <w:pStyle w:val="BookText"/>
        <w:rPr/>
      </w:pPr>
      <w:r>
        <w:rPr>
          <w:rFonts w:ascii="IRNazanin" w:hAnsi="IRNazanin" w:eastAsia="IRNazanin"/>
          <w:color w:val="111111"/>
          <w:sz w:val="28"/>
          <w:sz w:val="28"/>
          <w:szCs w:val="28"/>
          <w:rtl w:val="true"/>
          <w:lang w:bidi="fa-IR"/>
        </w:rPr>
        <w:t>جایگاه مصلحت در ترک امر و نهی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موقعیت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فرصت‌شناسی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امر و نهی در عرصه‌های مختلف</w:t>
      </w:r>
    </w:p>
    <w:p>
      <w:pPr>
        <w:pStyle w:val="BookText"/>
        <w:rPr/>
      </w:pPr>
      <w:r>
        <w:rPr>
          <w:rFonts w:ascii="IRNazanin" w:hAnsi="IRNazanin" w:eastAsia="IRNazanin"/>
          <w:color w:val="111111"/>
          <w:sz w:val="28"/>
          <w:sz w:val="28"/>
          <w:szCs w:val="28"/>
          <w:rtl w:val="true"/>
          <w:lang w:bidi="fa-IR"/>
        </w:rPr>
        <w:t>نهی از منکر در صحنه نبرد</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نهی از منکر در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2" w:name="pg5531_47429"/>
    </w:p>
    <w:p>
      <w:pPr>
        <w:pStyle w:val="BookText"/>
        <w:rPr/>
      </w:pPr>
      <w:bookmarkEnd w:id="1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3" w:name="__RefHeading___Toc2453876_581953129"/>
      <w:bookmarkStart w:id="14" w:name="_Toc4"/>
      <w:bookmarkEnd w:id="13"/>
      <w:r>
        <w:rPr>
          <w:rtl w:val="true"/>
        </w:rPr>
        <w:t>قانون اساسی جمهوری اسلامی ایران</w:t>
      </w:r>
      <w:bookmarkEnd w:id="14"/>
    </w:p>
    <w:p>
      <w:pPr>
        <w:pStyle w:val="Heading3"/>
        <w:numPr>
          <w:ilvl w:val="2"/>
          <w:numId w:val="1"/>
        </w:numPr>
        <w:rPr/>
      </w:pPr>
      <w:bookmarkStart w:id="15" w:name="__RefHeading___Toc2453878_581953129"/>
      <w:bookmarkStart w:id="16" w:name="_Toc5"/>
      <w:bookmarkEnd w:id="15"/>
      <w:r>
        <w:rPr>
          <w:rtl w:val="true"/>
        </w:rPr>
        <w:t>اصل هشتم</w:t>
      </w:r>
      <w:bookmarkEnd w:id="16"/>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جمهوری اسلامی ایران، دعوت به خیر،امر به معروف و نهی از منکر وظیفه‌ای است همگانی و متقابل بر عهده مردم نسبت به یکدیگر، دولت نسبت به مردم و مردم نسبت به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حدود و کیفیت آنرا قانون معین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المُؤْمِنُونَ والمُؤمِناتُ بَعضُهُمْ أَولِیاءُ بَعضٍ یَأمُرُونَ بِالْمَعْرُوفِ و یَنْهَوْنَ عَنِ الْمُنْکَرِ</w:t>
      </w:r>
      <w:r>
        <w:rPr>
          <w:rFonts w:eastAsia="IRNazanin" w:cs="IRNazanin"/>
          <w:color w:val="111111"/>
          <w:sz w:val="28"/>
          <w:szCs w:val="28"/>
          <w:rtl w:val="true"/>
          <w:lang w:bidi="fa-IR"/>
        </w:rPr>
        <w:t xml:space="preserve">.» </w:t>
      </w:r>
      <w:bookmarkStart w:id="17" w:name="pg5531_47430"/>
    </w:p>
    <w:p>
      <w:pPr>
        <w:pStyle w:val="Heading2"/>
        <w:numPr>
          <w:ilvl w:val="1"/>
          <w:numId w:val="1"/>
        </w:numPr>
        <w:rPr/>
      </w:pPr>
      <w:bookmarkStart w:id="18" w:name="__RefHeading___Toc2453880_581953129"/>
      <w:bookmarkStart w:id="19" w:name="_Toc6"/>
      <w:bookmarkEnd w:id="17"/>
      <w:bookmarkEnd w:id="18"/>
      <w:r>
        <w:rPr>
          <w:rtl w:val="true"/>
        </w:rPr>
        <w:t>از کلام روح اللّه</w:t>
      </w:r>
      <w:bookmarkEnd w:id="19"/>
    </w:p>
    <w:p>
      <w:pPr>
        <w:pStyle w:val="BookText"/>
        <w:rPr/>
      </w:pPr>
      <w:r>
        <w:rPr>
          <w:rFonts w:ascii="IRNazanin" w:hAnsi="IRNazanin" w:eastAsia="IRNazanin"/>
          <w:color w:val="111111"/>
          <w:sz w:val="28"/>
          <w:sz w:val="28"/>
          <w:szCs w:val="28"/>
          <w:rtl w:val="true"/>
          <w:lang w:bidi="fa-IR"/>
        </w:rPr>
        <w:t>اگر یک ملتی بخواهد مقاومت کند برای یک حرف حقّی، باید از تاریخ استفاده کند، ازتاریخ اسلام استفاده کند، ببیند که در تاریخ اسلام چه گذشته و اینکه گذشته سرمشق است از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عبدالله علیه‌السلام نهضت کرد و قیام کرد با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کم در مقابل این، برای اینکه گفتند، تکلیف من این است که استنکار کنم، نهی از منکر کنم، اگر یک حاکم ظالمی بر مردم مسلط شد، علمای ملت، دانشمندان ملت باید استنکار کنند، باید نهی از منکر کنند، در عین حالی که می‌دانست، یعنی به حسب قواعد هم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عده کمی که آن وقتی که همراه ایشان همه با هم بودند، می‌گویند چهارهزار نفر بودند، لکن شب آنها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بسیار کم هفتاد، هشتاد 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ماندند در عین حال او تکلیف می‌دید برای خودش که باید او با این قدرت مقاومت کند و کشته شود تا به هم بخورد این اوضاع، تا رسوا بکند این قدرت را با فداکاری خودش</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531_47432"/>
      <w:bookmarkStart w:id="21" w:name="pg5531_47432"/>
      <w:bookmarkEnd w:id="21"/>
    </w:p>
    <w:p>
      <w:pPr>
        <w:pStyle w:val="BookText"/>
        <w:rPr/>
      </w:pPr>
      <w:bookmarkStart w:id="22" w:name="pg5531_47432"/>
      <w:bookmarkEnd w:id="22"/>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3" w:name="__RefHeading___Toc2453882_581953129"/>
      <w:bookmarkStart w:id="24" w:name="_Toc7"/>
      <w:bookmarkEnd w:id="23"/>
      <w:r>
        <w:rPr>
          <w:rtl w:val="true"/>
        </w:rPr>
        <w:t>اهمیت امر به معروف و نهی از منکر در آیینه مطهر</w:t>
      </w:r>
      <w:bookmarkEnd w:id="24"/>
    </w:p>
    <w:p>
      <w:pPr>
        <w:pStyle w:val="BookText"/>
        <w:rPr/>
      </w:pPr>
      <w:r>
        <w:rPr>
          <w:rFonts w:ascii="IRNazanin" w:hAnsi="IRNazanin" w:eastAsia="IRNazanin"/>
          <w:color w:val="111111"/>
          <w:sz w:val="28"/>
          <w:sz w:val="28"/>
          <w:szCs w:val="28"/>
          <w:rtl w:val="true"/>
          <w:lang w:bidi="fa-IR"/>
        </w:rPr>
        <w:t>حسین علیه‌السلام شهید راه امر به معروف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علیهماالسلام در راه امر به معروف و نهی از منکر، یعنی در راه اساسی‌ترین اصلی که ضامن بقاء اجتماع اسلامی است،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 اصلی که اگر نباشد، دنبالش متلاشی شدن است</w:t>
      </w:r>
      <w:r>
        <w:rPr>
          <w:rFonts w:eastAsia="IRNazanin" w:cs="IRNazanin"/>
          <w:color w:val="111111"/>
          <w:sz w:val="28"/>
          <w:szCs w:val="28"/>
          <w:rtl w:val="true"/>
          <w:lang w:bidi="fa-IR"/>
        </w:rPr>
        <w:t>.</w:t>
      </w:r>
    </w:p>
    <w:p>
      <w:pPr>
        <w:pStyle w:val="Heading2"/>
        <w:numPr>
          <w:ilvl w:val="1"/>
          <w:numId w:val="1"/>
        </w:numPr>
        <w:rPr/>
      </w:pPr>
      <w:bookmarkStart w:id="25" w:name="__RefHeading___Toc2453884_581953129"/>
      <w:bookmarkStart w:id="26" w:name="_Toc8"/>
      <w:bookmarkEnd w:id="25"/>
      <w:r>
        <w:rPr>
          <w:rtl w:val="true"/>
        </w:rPr>
        <w:t>معنای معروف و منکر</w:t>
      </w:r>
      <w:bookmarkEnd w:id="26"/>
    </w:p>
    <w:p>
      <w:pPr>
        <w:pStyle w:val="BookText"/>
        <w:rPr/>
      </w:pPr>
      <w:r>
        <w:rPr>
          <w:rFonts w:ascii="IRNazanin" w:hAnsi="IRNazanin" w:eastAsia="IRNazanin"/>
          <w:color w:val="111111"/>
          <w:sz w:val="28"/>
          <w:sz w:val="28"/>
          <w:szCs w:val="28"/>
          <w:rtl w:val="true"/>
          <w:lang w:bidi="fa-IR"/>
        </w:rPr>
        <w:t>امر به معروف و نهی از منکر یعنی چه؟ اسلام از باب اینکه نخواسته موضوع امر به معروف و نهی از منکر را به امور معین مثل عبادات، معاملات،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کند، کلمه عام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یعنی هر کار خیر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مقابلش هر کار زشتی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 شرک یا فسق یا غیبت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هرچه که زشت و پلید است</w:t>
      </w:r>
      <w:r>
        <w:rPr>
          <w:rFonts w:eastAsia="IRNazanin" w:cs="IRNazanin"/>
          <w:color w:val="111111"/>
          <w:sz w:val="28"/>
          <w:szCs w:val="28"/>
          <w:rtl w:val="true"/>
          <w:lang w:bidi="fa-IR"/>
        </w:rPr>
        <w:t>.</w:t>
      </w:r>
    </w:p>
    <w:p>
      <w:pPr>
        <w:pStyle w:val="Heading2"/>
        <w:numPr>
          <w:ilvl w:val="1"/>
          <w:numId w:val="1"/>
        </w:numPr>
        <w:rPr/>
      </w:pPr>
      <w:bookmarkStart w:id="27" w:name="__RefHeading___Toc2453886_581953129"/>
      <w:bookmarkStart w:id="28" w:name="_Toc9"/>
      <w:bookmarkEnd w:id="27"/>
      <w:r>
        <w:rPr>
          <w:rtl w:val="true"/>
        </w:rPr>
        <w:t xml:space="preserve">یک نمونه از گستره امر به معروف و </w:t>
      </w:r>
      <w:r>
        <w:rPr>
          <w:rtl w:val="true"/>
        </w:rPr>
        <w:t>...</w:t>
      </w:r>
      <w:bookmarkEnd w:id="2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بیست و پنج سال پیش چقدر نام حسین بن علی و </w:t>
      </w:r>
      <w:bookmarkStart w:id="29" w:name="pg5531_47433"/>
    </w:p>
    <w:p>
      <w:pPr>
        <w:pStyle w:val="BookText"/>
        <w:rPr/>
      </w:pPr>
      <w:bookmarkEnd w:id="29"/>
      <w:r>
        <w:rPr>
          <w:rFonts w:ascii="IRNazanin" w:hAnsi="IRNazanin" w:eastAsia="IRNazanin"/>
          <w:color w:val="111111"/>
          <w:sz w:val="28"/>
          <w:sz w:val="28"/>
          <w:szCs w:val="28"/>
          <w:rtl w:val="true"/>
          <w:lang w:bidi="fa-IR"/>
        </w:rPr>
        <w:t>علی بن ابی طالب را آنها که نمی‌بردند،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نجات پیدا کردند، گفتند ما بابک خرم دین داشتیم، اَلْمُقَنَّع داشتیم، وقتی خطری این ملت را تهدید می‌کند، بابک خرم دین کدام جهنّم درّه است؟ به جنگ حسین بن علی می‌آیند،</w:t>
      </w:r>
    </w:p>
    <w:p>
      <w:pPr>
        <w:pStyle w:val="BookText"/>
        <w:rPr/>
      </w:pPr>
      <w:r>
        <w:rPr>
          <w:rFonts w:ascii="IRNazanin" w:hAnsi="IRNazanin" w:eastAsia="IRNazanin"/>
          <w:color w:val="111111"/>
          <w:sz w:val="28"/>
          <w:sz w:val="28"/>
          <w:szCs w:val="28"/>
          <w:rtl w:val="true"/>
          <w:lang w:bidi="fa-IR"/>
        </w:rPr>
        <w:t>قهرمان در مقابل او درست می‌کنند، خجالت نمی‌کشند، به جای اینکه افتخار کند اسم پسرش را حسین بگذارد، بابک و مازیار و جمشید و فرشید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تمام اینها مبارزه با اسلام است، میراندن اسلام است، شعارهای دین را زنده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شعارهای دین اسمهاست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امر به معروف و نهی از منکر این است که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فرزندانتان اسمهای اسلامی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کنید با اسمهای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مؤسساتتان نام اسلامی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اسلامی را زنده نگهدارید کُنْتم خیرَ اُمَّةٍ اُخرِجت للناسِ تَأمرونَ بالمعروفِ و تَنهونَ عَنِ الْمُنکَرِ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که امر به</w:t>
      </w:r>
    </w:p>
    <w:p>
      <w:pPr>
        <w:pStyle w:val="BookText"/>
        <w:rPr/>
      </w:pPr>
      <w:r>
        <w:rPr>
          <w:rFonts w:ascii="IRNazanin" w:hAnsi="IRNazanin" w:eastAsia="IRNazanin"/>
          <w:color w:val="111111"/>
          <w:sz w:val="28"/>
          <w:sz w:val="28"/>
          <w:szCs w:val="28"/>
          <w:rtl w:val="true"/>
          <w:lang w:bidi="fa-IR"/>
        </w:rPr>
        <w:t>معروف و نهی از منکرهای ما در اطراف دگمه لباس و بند کفش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معروف چه می‌شناسیم که چیست؟ منکر چه می‌شناسیم که چیست؟</w:t>
      </w:r>
      <w:r>
        <w:rPr>
          <w:rStyle w:val="FootnoteAnchor"/>
          <w:rtl w:val="true"/>
        </w:rPr>
        <w:footnoteReference w:id="3"/>
      </w:r>
    </w:p>
    <w:p>
      <w:pPr>
        <w:pStyle w:val="Heading2"/>
        <w:numPr>
          <w:ilvl w:val="1"/>
          <w:numId w:val="1"/>
        </w:numPr>
        <w:rPr/>
      </w:pPr>
      <w:bookmarkStart w:id="30" w:name="__RefHeading___Toc2453888_581953129"/>
      <w:bookmarkStart w:id="31" w:name="_Toc10"/>
      <w:bookmarkEnd w:id="30"/>
      <w:r>
        <w:rPr>
          <w:rtl w:val="true"/>
        </w:rPr>
        <w:t>مراحل امر به معروف و نهی از منکر</w:t>
      </w:r>
      <w:bookmarkEnd w:id="31"/>
    </w:p>
    <w:p>
      <w:pPr>
        <w:pStyle w:val="BookText"/>
        <w:rPr/>
      </w:pPr>
      <w:r>
        <w:rPr>
          <w:rFonts w:ascii="IRNazanin" w:hAnsi="IRNazanin" w:eastAsia="IRNazanin"/>
          <w:color w:val="111111"/>
          <w:sz w:val="28"/>
          <w:sz w:val="28"/>
          <w:szCs w:val="28"/>
          <w:rtl w:val="true"/>
          <w:lang w:bidi="fa-IR"/>
        </w:rPr>
        <w:t>مرحله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مراحلش این است که تنفّر و انزجار داشته باشد، یعنی باید ریشه‌ای در روح و قلب و ضمیرش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بعد گفته‌اند اولین درجه و مرتبه نهی از منکر هَجر و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موردی است</w:t>
      </w:r>
    </w:p>
    <w:p>
      <w:pPr>
        <w:pStyle w:val="BookText"/>
        <w:rPr/>
      </w:pPr>
      <w:r>
        <w:rPr>
          <w:rFonts w:ascii="IRNazanin" w:hAnsi="IRNazanin" w:eastAsia="IRNazanin"/>
          <w:color w:val="111111"/>
          <w:sz w:val="28"/>
          <w:sz w:val="28"/>
          <w:szCs w:val="28"/>
          <w:rtl w:val="true"/>
          <w:lang w:bidi="fa-IR"/>
        </w:rPr>
        <w:t>که و عمل شما در جلوگیری از کار بد او تأثیر داشته باشد و الا مواردی هم هست که کسی از اینکه شما با او قطع رابطه کنید، استقبال می‌کند تا آزادتر دنبال کارهای زشت برود، در اینجا قطع رابطه شما با او نه تنها اثر تنبیهی ندارد، بلکه اثر تشویقی نیز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زبان است، مرحله پند و نصیحت و 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bookmarkStart w:id="32" w:name="pg5531_47434"/>
    </w:p>
    <w:p>
      <w:pPr>
        <w:pStyle w:val="BookText"/>
        <w:rPr/>
      </w:pPr>
      <w:bookmarkEnd w:id="32"/>
      <w:r>
        <w:rPr>
          <w:rFonts w:ascii="IRNazanin" w:hAnsi="IRNazanin" w:eastAsia="IRNazanin"/>
          <w:color w:val="111111"/>
          <w:sz w:val="28"/>
          <w:sz w:val="28"/>
          <w:szCs w:val="28"/>
          <w:rtl w:val="true"/>
          <w:lang w:bidi="fa-IR"/>
        </w:rPr>
        <w:t>بیماری که دچار منکری هست و عمل زشتی را مرتکب می‌شود، به خاطر جهالت و نادانی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هادی و راهنما و معلم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او تماس بگیرد، با</w:t>
      </w:r>
    </w:p>
    <w:p>
      <w:pPr>
        <w:pStyle w:val="BookText"/>
        <w:rPr/>
      </w:pPr>
      <w:r>
        <w:rPr>
          <w:rFonts w:ascii="IRNazanin" w:hAnsi="IRNazanin" w:eastAsia="IRNazanin"/>
          <w:color w:val="111111"/>
          <w:sz w:val="28"/>
          <w:sz w:val="28"/>
          <w:szCs w:val="28"/>
          <w:rtl w:val="true"/>
          <w:lang w:bidi="fa-IR"/>
        </w:rPr>
        <w:t>کمال مهربانی با او صحبت کند، موضوع را با او در میان بگذارد، معایب و مفاسد را برای او تشریع کند تا آگاه شود و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با منطقی روشنگر او را به ترک آن عمل قانع کنیم بر ما واجب است که با چنین منطقی با آن شخص تماس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مرحله عمل است، معنای وارد عمل شدن تنها زور گفتن نیست، کتک زدن و مجروح کردن نیست، انسان نباید چنان کند که در همه موارد، سختگیری و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درشتی و نرمی به هم در به است</w:t>
      </w:r>
    </w:p>
    <w:p>
      <w:pPr>
        <w:pStyle w:val="BookText"/>
        <w:rPr/>
      </w:pPr>
      <w:r>
        <w:rPr>
          <w:rFonts w:ascii="IRNazanin" w:hAnsi="IRNazanin" w:eastAsia="IRNazanin"/>
          <w:color w:val="111111"/>
          <w:sz w:val="28"/>
          <w:sz w:val="28"/>
          <w:szCs w:val="28"/>
          <w:rtl w:val="true"/>
          <w:lang w:bidi="fa-IR"/>
        </w:rPr>
        <w:t>چه رگزن که جراح و مرهم نِه است</w:t>
      </w:r>
    </w:p>
    <w:p>
      <w:pPr>
        <w:pStyle w:val="Heading2"/>
        <w:numPr>
          <w:ilvl w:val="1"/>
          <w:numId w:val="1"/>
        </w:numPr>
        <w:rPr/>
      </w:pPr>
      <w:bookmarkStart w:id="33" w:name="__RefHeading___Toc2453890_581953129"/>
      <w:bookmarkStart w:id="34" w:name="_Toc11"/>
      <w:bookmarkEnd w:id="33"/>
      <w:r>
        <w:rPr>
          <w:rtl w:val="true"/>
        </w:rPr>
        <w:t>اقسام مستقیم و غیرمستقیم</w:t>
      </w:r>
      <w:bookmarkEnd w:id="3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امر به معروف لفظی و عملی به دو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و غیرمستقیم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مستقیم وارد می‌شوید حرف را مستقیم می‌زنید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به طور غیرمستقیم به او تفهیم می‌کنید که البته مؤثرتر و مفیدتر است</w:t>
      </w:r>
      <w:r>
        <w:rPr>
          <w:rFonts w:eastAsia="IRNazanin" w:cs="IRNazanin"/>
          <w:color w:val="111111"/>
          <w:sz w:val="28"/>
          <w:szCs w:val="28"/>
          <w:rtl w:val="true"/>
          <w:lang w:bidi="fa-IR"/>
        </w:rPr>
        <w:t>.</w:t>
      </w:r>
      <w:r>
        <w:rPr>
          <w:rStyle w:val="FootnoteAnchor"/>
          <w:rtl w:val="true"/>
        </w:rPr>
        <w:footnoteReference w:id="4"/>
      </w:r>
      <w:bookmarkStart w:id="35" w:name="pg5531_47435"/>
    </w:p>
    <w:p>
      <w:pPr>
        <w:pStyle w:val="Heading2"/>
        <w:numPr>
          <w:ilvl w:val="1"/>
          <w:numId w:val="1"/>
        </w:numPr>
        <w:rPr/>
      </w:pPr>
      <w:bookmarkStart w:id="36" w:name="__RefHeading___Toc2453892_581953129"/>
      <w:bookmarkStart w:id="37" w:name="_Toc12"/>
      <w:bookmarkEnd w:id="35"/>
      <w:bookmarkEnd w:id="36"/>
      <w:r>
        <w:rPr/>
        <w:t>1</w:t>
      </w:r>
      <w:r>
        <w:rPr>
          <w:rtl w:val="true"/>
        </w:rPr>
        <w:t>.</w:t>
      </w:r>
      <w:r>
        <w:rPr>
          <w:rtl w:val="true"/>
        </w:rPr>
        <w:t>امر به معروف و نهی از منکر از نگاه امام حسین علیه‌السلام</w:t>
      </w:r>
      <w:bookmarkEnd w:id="37"/>
    </w:p>
    <w:p>
      <w:pPr>
        <w:pStyle w:val="Heading3"/>
        <w:numPr>
          <w:ilvl w:val="2"/>
          <w:numId w:val="1"/>
        </w:numPr>
        <w:rPr/>
      </w:pPr>
      <w:bookmarkStart w:id="38" w:name="__RefHeading___Toc2453894_581953129"/>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اهمیت و ارزش مبانی آثار پیشتازان</w:t>
      </w:r>
    </w:p>
    <w:p>
      <w:pPr>
        <w:pStyle w:val="BookText"/>
        <w:rPr/>
      </w:pPr>
      <w:r>
        <w:rPr>
          <w:rFonts w:ascii="IRNazanin" w:hAnsi="IRNazanin" w:eastAsia="IRNazanin"/>
          <w:color w:val="111111"/>
          <w:sz w:val="28"/>
          <w:sz w:val="28"/>
          <w:szCs w:val="28"/>
          <w:rtl w:val="true"/>
          <w:lang w:bidi="fa-IR"/>
        </w:rPr>
        <w:t>ترک نهی از منکر، موانع،آثار و</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و بایسته‌ها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لَکُمْ فِیَّ اُسْوَةٌ </w:t>
      </w:r>
      <w:r>
        <w:rPr>
          <w:rStyle w:val="FootnoteAnchor"/>
          <w:rtl w:val="true"/>
        </w:rPr>
        <w:footnoteReference w:id="5"/>
      </w:r>
      <w:r>
        <w:rPr>
          <w:rFonts w:ascii="IRNazanin" w:hAnsi="IRNazanin" w:eastAsia="IRNazanin"/>
          <w:color w:val="111111"/>
          <w:sz w:val="28"/>
          <w:sz w:val="28"/>
          <w:szCs w:val="28"/>
          <w:rtl w:val="true"/>
          <w:lang w:bidi="fa-IR"/>
        </w:rPr>
        <w:t xml:space="preserve">من الگوی شما هستم </w:t>
      </w:r>
      <w:bookmarkStart w:id="40" w:name="pg5531_47437"/>
    </w:p>
    <w:p>
      <w:pPr>
        <w:pStyle w:val="Heading3"/>
        <w:numPr>
          <w:ilvl w:val="2"/>
          <w:numId w:val="1"/>
        </w:numPr>
        <w:rPr/>
      </w:pPr>
      <w:bookmarkStart w:id="41" w:name="__RefHeading___Toc2453896_581953129"/>
      <w:bookmarkStart w:id="42" w:name="_Toc14"/>
      <w:bookmarkEnd w:id="40"/>
      <w:bookmarkEnd w:id="41"/>
      <w:r>
        <w:rPr/>
        <w:t>1</w:t>
      </w:r>
      <w:r>
        <w:rPr>
          <w:rtl w:val="true"/>
        </w:rPr>
        <w:t>.</w:t>
      </w:r>
      <w:r>
        <w:rPr>
          <w:rtl w:val="true"/>
        </w:rPr>
        <w:t>دوست داشتن معروف، بیزاری از منکر</w:t>
      </w:r>
      <w:bookmarkEnd w:id="42"/>
    </w:p>
    <w:p>
      <w:pPr>
        <w:pStyle w:val="Heading4"/>
        <w:numPr>
          <w:ilvl w:val="3"/>
          <w:numId w:val="1"/>
        </w:numPr>
        <w:rPr/>
      </w:pPr>
      <w:bookmarkStart w:id="43" w:name="__RefHeading___Toc2453898_581953129"/>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قال الحُسَین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اُحِبُّ المَعرُوفَ و اُنْکِرُ المُنکَرَ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معروف را دوست دارم و از منکر بیزارم</w:t>
      </w:r>
      <w:r>
        <w:rPr>
          <w:rFonts w:eastAsia="IRNazanin" w:cs="IRNazanin"/>
          <w:color w:val="111111"/>
          <w:sz w:val="28"/>
          <w:szCs w:val="28"/>
          <w:rtl w:val="true"/>
          <w:lang w:bidi="fa-IR"/>
        </w:rPr>
        <w:t>.</w:t>
      </w:r>
    </w:p>
    <w:p>
      <w:pPr>
        <w:pStyle w:val="Heading4"/>
        <w:numPr>
          <w:ilvl w:val="3"/>
          <w:numId w:val="1"/>
        </w:numPr>
        <w:rPr/>
      </w:pPr>
      <w:bookmarkStart w:id="45" w:name="__RefHeading___Toc2453900_581953129"/>
      <w:bookmarkStart w:id="46" w:name="_Toc16"/>
      <w:bookmarkEnd w:id="45"/>
      <w:r>
        <w:rPr>
          <w:rtl w:val="true"/>
        </w:rPr>
        <w:t>بر ساحل حدیث</w:t>
      </w:r>
      <w:bookmarkEnd w:id="46"/>
    </w:p>
    <w:p>
      <w:pPr>
        <w:pStyle w:val="BookText"/>
        <w:rPr/>
      </w:pPr>
      <w:r>
        <w:rPr>
          <w:rFonts w:ascii="IRNazanin" w:hAnsi="IRNazanin" w:eastAsia="IRNazanin"/>
          <w:color w:val="111111"/>
          <w:sz w:val="28"/>
          <w:sz w:val="28"/>
          <w:szCs w:val="28"/>
          <w:rtl w:val="true"/>
          <w:lang w:bidi="fa-IR"/>
        </w:rPr>
        <w:t>جاذبه معروفها، موجب روی آوردن فطرتهای پاک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مبغوض بودن منکرها عامل فطری دوری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راههای شناخت ارزشها، این است که فطرت پاک انسانی به آن متمایل باشد و بر عکس ضدارزش آن است که روحِ بی غبار آن را پس بزند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بهادادن به معروف و نمایاندن منفور بودن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مطلب تأکید می‌کند که خوبی و بدی ملاکی دورنی برای شناخته شدن دارند و آن دوست داشتن و نداشتن وهماهنگی با فطرت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 اعلام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را دوست دارد و از منکر بیزار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تقویت رویکرد به معروف و بیزاری از منکر است و این عمل نوعی سیاست حمایتی در عرصه تبلیغی از معروفهاست؛</w:t>
      </w:r>
    </w:p>
    <w:p>
      <w:pPr>
        <w:pStyle w:val="BookText"/>
        <w:rPr/>
      </w:pPr>
      <w:r>
        <w:rPr>
          <w:rFonts w:ascii="IRNazanin" w:hAnsi="IRNazanin" w:eastAsia="IRNazanin"/>
          <w:color w:val="111111"/>
          <w:sz w:val="28"/>
          <w:sz w:val="28"/>
          <w:szCs w:val="28"/>
          <w:rtl w:val="true"/>
          <w:lang w:bidi="fa-IR"/>
        </w:rPr>
        <w:t>همان طور که نوعی سیاست تضعیف سازی منکرها در همان عرصه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درستی این تحلیل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زندگی رسول خدا 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نیکو بود، تحسین</w:t>
      </w:r>
    </w:p>
    <w:p>
      <w:pPr>
        <w:pStyle w:val="BookText"/>
        <w:rPr/>
      </w:pPr>
      <w:r>
        <w:rPr>
          <w:rFonts w:ascii="IRNazanin" w:hAnsi="IRNazanin" w:eastAsia="IRNazanin"/>
          <w:color w:val="111111"/>
          <w:sz w:val="28"/>
          <w:sz w:val="28"/>
          <w:szCs w:val="28"/>
          <w:rtl w:val="true"/>
          <w:lang w:bidi="fa-IR"/>
        </w:rPr>
        <w:t>و تقویت می‌کرد و آنچه را ناپسند بود، تقبیح و تحقیر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معضلات و گناهان و یا</w:t>
      </w:r>
    </w:p>
    <w:p>
      <w:pPr>
        <w:pStyle w:val="BookText"/>
        <w:rPr/>
      </w:pPr>
      <w:r>
        <w:rPr>
          <w:rFonts w:ascii="IRNazanin" w:hAnsi="IRNazanin" w:eastAsia="IRNazanin"/>
          <w:color w:val="111111"/>
          <w:sz w:val="28"/>
          <w:sz w:val="28"/>
          <w:szCs w:val="28"/>
          <w:rtl w:val="true"/>
          <w:lang w:bidi="fa-IR"/>
        </w:rPr>
        <w:t xml:space="preserve">خوبیها و زیباییها دو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شخص یا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انجام داد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تایید یاتخریب موضوع مورد نظر، مردم را به آن متمایل یا از آن رویگردان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w:t>
      </w:r>
    </w:p>
    <w:p>
      <w:pPr>
        <w:pStyle w:val="BookText"/>
        <w:rPr/>
      </w:pPr>
      <w:r>
        <w:rPr>
          <w:rFonts w:ascii="IRNazanin" w:hAnsi="IRNazanin" w:eastAsia="IRNazanin"/>
          <w:color w:val="111111"/>
          <w:sz w:val="28"/>
          <w:sz w:val="28"/>
          <w:szCs w:val="28"/>
          <w:rtl w:val="true"/>
          <w:lang w:bidi="fa-IR"/>
        </w:rPr>
        <w:t>نشان می‌دهند که ائمه نسبت به ترویج معروفها و تضعیف</w:t>
      </w:r>
    </w:p>
    <w:p>
      <w:pPr>
        <w:pStyle w:val="BookText"/>
        <w:rPr/>
      </w:pPr>
      <w:r>
        <w:rPr>
          <w:rFonts w:ascii="IRNazanin" w:hAnsi="IRNazanin" w:eastAsia="IRNazanin"/>
          <w:color w:val="111111"/>
          <w:sz w:val="28"/>
          <w:sz w:val="28"/>
          <w:szCs w:val="28"/>
          <w:rtl w:val="true"/>
          <w:lang w:bidi="fa-IR"/>
        </w:rPr>
        <w:t>منکرها، سیاست و سیره روشنی داشتند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عملی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همین پایه استوار بود و آن </w:t>
      </w:r>
      <w:bookmarkStart w:id="47" w:name="pg5531_47439"/>
    </w:p>
    <w:p>
      <w:pPr>
        <w:pStyle w:val="BookText"/>
        <w:rPr/>
      </w:pPr>
      <w:bookmarkEnd w:id="47"/>
      <w:r>
        <w:rPr>
          <w:rFonts w:ascii="IRNazanin" w:hAnsi="IRNazanin" w:eastAsia="IRNazanin"/>
          <w:color w:val="111111"/>
          <w:sz w:val="28"/>
          <w:sz w:val="28"/>
          <w:szCs w:val="28"/>
          <w:rtl w:val="true"/>
          <w:lang w:bidi="fa-IR"/>
        </w:rPr>
        <w:t>حضرت با تقبیح گناهان می‌کوشید طبع انسانها را از منکرات دور سازد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48" w:name="__RefHeading___Toc2453902_581953129"/>
      <w:bookmarkStart w:id="49" w:name="_Toc17"/>
      <w:bookmarkEnd w:id="48"/>
      <w:r>
        <w:rPr/>
        <w:t>2</w:t>
      </w:r>
      <w:r>
        <w:rPr>
          <w:rtl w:val="true"/>
        </w:rPr>
        <w:t>.</w:t>
      </w:r>
      <w:r>
        <w:rPr>
          <w:rtl w:val="true"/>
        </w:rPr>
        <w:t>نهی از بدی، ملاک دوستی</w:t>
      </w:r>
      <w:bookmarkEnd w:id="49"/>
    </w:p>
    <w:p>
      <w:pPr>
        <w:pStyle w:val="Heading4"/>
        <w:numPr>
          <w:ilvl w:val="3"/>
          <w:numId w:val="1"/>
        </w:numPr>
        <w:rPr/>
      </w:pPr>
      <w:bookmarkStart w:id="50" w:name="__RefHeading___Toc2453904_581953129"/>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قال الحُسَین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اَحَبَّکَ نَهَاکَ و مَن اَبْغَضَکَ اَغْراکَ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دوستت بدارد،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می‌کند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آنکه که تو را دشمن بدارد، به آن ترغیب می‌کند</w:t>
      </w:r>
      <w:r>
        <w:rPr>
          <w:rFonts w:eastAsia="IRNazanin" w:cs="IRNazanin"/>
          <w:color w:val="111111"/>
          <w:sz w:val="28"/>
          <w:szCs w:val="28"/>
          <w:rtl w:val="true"/>
          <w:lang w:bidi="fa-IR"/>
        </w:rPr>
        <w:t xml:space="preserve">. </w:t>
      </w:r>
      <w:bookmarkStart w:id="52" w:name="pg5531_47440"/>
    </w:p>
    <w:p>
      <w:pPr>
        <w:pStyle w:val="Heading4"/>
        <w:numPr>
          <w:ilvl w:val="3"/>
          <w:numId w:val="1"/>
        </w:numPr>
        <w:rPr/>
      </w:pPr>
      <w:bookmarkStart w:id="53" w:name="__RefHeading___Toc2453906_581953129"/>
      <w:bookmarkStart w:id="54" w:name="_Toc19"/>
      <w:bookmarkEnd w:id="52"/>
      <w:bookmarkEnd w:id="53"/>
      <w:r>
        <w:rPr>
          <w:rtl w:val="true"/>
        </w:rPr>
        <w:t>بر ساحل حدیث</w:t>
      </w:r>
      <w:bookmarkEnd w:id="54"/>
    </w:p>
    <w:p>
      <w:pPr>
        <w:pStyle w:val="BookText"/>
        <w:rPr/>
      </w:pPr>
      <w:r>
        <w:rPr>
          <w:rFonts w:ascii="IRNazanin" w:hAnsi="IRNazanin" w:eastAsia="IRNazanin"/>
          <w:color w:val="111111"/>
          <w:sz w:val="28"/>
          <w:sz w:val="28"/>
          <w:szCs w:val="28"/>
          <w:rtl w:val="true"/>
          <w:lang w:bidi="fa-IR"/>
        </w:rPr>
        <w:t>انسان به دلیل احساس مسئولیت می‌کوشد دیگران را از</w:t>
      </w:r>
    </w:p>
    <w:p>
      <w:pPr>
        <w:pStyle w:val="BookText"/>
        <w:rPr/>
      </w:pPr>
      <w:r>
        <w:rPr>
          <w:rFonts w:ascii="IRNazanin" w:hAnsi="IRNazanin" w:eastAsia="IRNazanin"/>
          <w:color w:val="111111"/>
          <w:sz w:val="28"/>
          <w:sz w:val="28"/>
          <w:szCs w:val="28"/>
          <w:rtl w:val="true"/>
          <w:lang w:bidi="fa-IR"/>
        </w:rPr>
        <w:t>آسیب حفظ کند، در توضیح این رویکرد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w:t>
      </w:r>
    </w:p>
    <w:p>
      <w:pPr>
        <w:pStyle w:val="BookText"/>
        <w:rPr/>
      </w:pPr>
      <w:r>
        <w:rPr>
          <w:rFonts w:ascii="IRNazanin" w:hAnsi="IRNazanin" w:eastAsia="IRNazanin"/>
          <w:color w:val="111111"/>
          <w:sz w:val="28"/>
          <w:sz w:val="28"/>
          <w:szCs w:val="28"/>
          <w:rtl w:val="true"/>
          <w:lang w:bidi="fa-IR"/>
        </w:rPr>
        <w:t xml:space="preserve">درجه علایق بیشتر باشد، احساس و ابراز مسئولیت در قالبهای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خیرخواهی، دعوت به خیر، امر به معروف،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خواهد شد و هر گاه احساس پیوند</w:t>
      </w:r>
    </w:p>
    <w:p>
      <w:pPr>
        <w:pStyle w:val="BookText"/>
        <w:rPr/>
      </w:pPr>
      <w:r>
        <w:rPr>
          <w:rFonts w:ascii="IRNazanin" w:hAnsi="IRNazanin" w:eastAsia="IRNazanin"/>
          <w:color w:val="111111"/>
          <w:sz w:val="28"/>
          <w:sz w:val="28"/>
          <w:szCs w:val="28"/>
          <w:rtl w:val="true"/>
          <w:lang w:bidi="fa-IR"/>
        </w:rPr>
        <w:t>نباشد، احساس مسئولیت نیز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میزان ابراز مسئولیت، در ارتباط مستقیم با احساس پیوند و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علیه‌السلام نشان می‌دهد امر و نهی اشخاص، به مانندابزار سنجش است و میزان پیوستگی و احساس مسئولیت آنان را نشان می‌دهد، بر این اساس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به کسی که ما را از ناپاکی نهی و به پاکی امر می‌کند،به چشم دوستی نگاه کنیم که بر پایه احساس مسئولیت درپی کمک به ماست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برابر آسیبها و پلیدیها هیچ عکس العملی نشان نمی‌دهند، در واقع احساس پیوستگی با ما ندارند از این رو نسبت به وضعیت ما حساس نیستند</w:t>
      </w:r>
      <w:r>
        <w:rPr>
          <w:rFonts w:eastAsia="IRNazanin" w:cs="IRNazanin"/>
          <w:color w:val="111111"/>
          <w:sz w:val="28"/>
          <w:szCs w:val="28"/>
          <w:rtl w:val="true"/>
          <w:lang w:bidi="fa-IR"/>
        </w:rPr>
        <w:t xml:space="preserve">. </w:t>
      </w:r>
      <w:bookmarkStart w:id="55" w:name="pg5531_47441"/>
    </w:p>
    <w:p>
      <w:pPr>
        <w:pStyle w:val="Heading3"/>
        <w:numPr>
          <w:ilvl w:val="2"/>
          <w:numId w:val="1"/>
        </w:numPr>
        <w:rPr/>
      </w:pPr>
      <w:bookmarkStart w:id="56" w:name="__RefHeading___Toc2453908_581953129"/>
      <w:bookmarkStart w:id="57" w:name="_Toc20"/>
      <w:bookmarkEnd w:id="55"/>
      <w:bookmarkEnd w:id="56"/>
      <w:r>
        <w:rPr/>
        <w:t>3</w:t>
      </w:r>
      <w:r>
        <w:rPr>
          <w:rtl w:val="true"/>
        </w:rPr>
        <w:t>.</w:t>
      </w:r>
      <w:r>
        <w:rPr>
          <w:rtl w:val="true"/>
        </w:rPr>
        <w:t>ارزش احیاگری دینی</w:t>
      </w:r>
      <w:bookmarkEnd w:id="57"/>
    </w:p>
    <w:p>
      <w:pPr>
        <w:pStyle w:val="Heading4"/>
        <w:numPr>
          <w:ilvl w:val="3"/>
          <w:numId w:val="1"/>
        </w:numPr>
        <w:rPr/>
      </w:pPr>
      <w:bookmarkStart w:id="58" w:name="__RefHeading___Toc2453910_581953129"/>
      <w:bookmarkStart w:id="59" w:name="_Toc21"/>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قال الحُسَین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اِنْقاذُ هذَا الْمِسکینِ المُؤْمِنِ مِنْ یَدِ هَذَا</w:t>
      </w:r>
    </w:p>
    <w:p>
      <w:pPr>
        <w:pStyle w:val="BookText"/>
        <w:rPr/>
      </w:pPr>
      <w:r>
        <w:rPr>
          <w:rFonts w:ascii="Amiri" w:hAnsi="Amiri" w:eastAsia="Amiri" w:cs="Amiri"/>
          <w:color w:val="111111"/>
          <w:sz w:val="28"/>
          <w:sz w:val="28"/>
          <w:szCs w:val="28"/>
          <w:rtl w:val="true"/>
          <w:lang w:bidi="ar-SA"/>
        </w:rPr>
        <w:t xml:space="preserve">النّاصِبِ اِنَّ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اَحْیاها فَکَاَ نَّما</w:t>
      </w:r>
    </w:p>
    <w:p>
      <w:pPr>
        <w:pStyle w:val="BookText"/>
        <w:rPr/>
      </w:pPr>
      <w:r>
        <w:rPr>
          <w:rFonts w:ascii="Amiri" w:hAnsi="Amiri" w:eastAsia="Amiri" w:cs="Amiri"/>
          <w:color w:val="111111"/>
          <w:sz w:val="28"/>
          <w:sz w:val="28"/>
          <w:szCs w:val="28"/>
          <w:rtl w:val="true"/>
          <w:lang w:bidi="ar-SA"/>
        </w:rPr>
        <w:t>اَحْیَا النّاسَ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 وَ مَنْ اَحْیاها وَ اَرْشَدَها مِنْ</w:t>
      </w:r>
    </w:p>
    <w:p>
      <w:pPr>
        <w:pStyle w:val="BookText"/>
        <w:rPr/>
      </w:pPr>
      <w:r>
        <w:rPr>
          <w:rFonts w:ascii="Amiri" w:hAnsi="Amiri" w:eastAsia="Amiri" w:cs="Amiri"/>
          <w:color w:val="111111"/>
          <w:sz w:val="28"/>
          <w:sz w:val="28"/>
          <w:szCs w:val="28"/>
          <w:rtl w:val="true"/>
          <w:lang w:bidi="ar-SA"/>
        </w:rPr>
        <w:t>کُفرٍ اِلی ایمانٍ فَکَاَنَّما اَحْیَا النّاسَ جَمیعاً مِن قَبْلِ</w:t>
      </w:r>
    </w:p>
    <w:p>
      <w:pPr>
        <w:pStyle w:val="BookText"/>
        <w:rPr/>
      </w:pPr>
      <w:r>
        <w:rPr>
          <w:rFonts w:ascii="Amiri" w:hAnsi="Amiri" w:eastAsia="Amiri" w:cs="Amiri"/>
          <w:color w:val="111111"/>
          <w:sz w:val="28"/>
          <w:sz w:val="28"/>
          <w:szCs w:val="28"/>
          <w:rtl w:val="true"/>
          <w:lang w:bidi="ar-SA"/>
        </w:rPr>
        <w:t>اَن یَقْتُلَهُم بِسُیُوفِ الْحَدیدِ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علیه‌السلام از شخصی پرسید کدام کار نزد تو محبوبتر است؛</w:t>
      </w:r>
    </w:p>
    <w:p>
      <w:pPr>
        <w:pStyle w:val="BookText"/>
        <w:rPr/>
      </w:pPr>
      <w:r>
        <w:rPr>
          <w:rFonts w:ascii="IRNazanin" w:hAnsi="IRNazanin" w:eastAsia="IRNazanin"/>
          <w:color w:val="111111"/>
          <w:sz w:val="28"/>
          <w:sz w:val="28"/>
          <w:szCs w:val="28"/>
          <w:rtl w:val="true"/>
          <w:lang w:bidi="fa-IR"/>
        </w:rPr>
        <w:t>نجات ناتوانی از دست مردی که می‌خواهد او را بکشد یا کمک رساندن به مؤمن ضعیفی از شیعیان ما در برابر دشمنی که می‌خواهداو راگمراه سازد؟ بعد خود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نجاتِ این مؤمن درمانده از دست ناصبی محبوبتر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نفسی را احیا کند گویا همه مردم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آن را زنده نماید و از کفر به ایمان رهنمون شود، گویی همه مردم را از کشتار با </w:t>
      </w:r>
      <w:bookmarkStart w:id="60" w:name="pg5531_47442"/>
    </w:p>
    <w:p>
      <w:pPr>
        <w:pStyle w:val="BookText"/>
        <w:rPr/>
      </w:pPr>
      <w:bookmarkEnd w:id="60"/>
      <w:r>
        <w:rPr>
          <w:rFonts w:ascii="IRNazanin" w:hAnsi="IRNazanin" w:eastAsia="IRNazanin"/>
          <w:color w:val="111111"/>
          <w:sz w:val="28"/>
          <w:sz w:val="28"/>
          <w:szCs w:val="28"/>
          <w:rtl w:val="true"/>
          <w:lang w:bidi="fa-IR"/>
        </w:rPr>
        <w:t>شمشیرهای آهنین زنده نگه داشته است</w:t>
      </w:r>
      <w:r>
        <w:rPr>
          <w:rFonts w:eastAsia="IRNazanin" w:cs="IRNazanin"/>
          <w:color w:val="111111"/>
          <w:sz w:val="28"/>
          <w:szCs w:val="28"/>
          <w:rtl w:val="true"/>
          <w:lang w:bidi="fa-IR"/>
        </w:rPr>
        <w:t>.</w:t>
      </w:r>
    </w:p>
    <w:p>
      <w:pPr>
        <w:pStyle w:val="Heading4"/>
        <w:numPr>
          <w:ilvl w:val="3"/>
          <w:numId w:val="1"/>
        </w:numPr>
        <w:rPr/>
      </w:pPr>
      <w:bookmarkStart w:id="61" w:name="__RefHeading___Toc2453912_581953129"/>
      <w:bookmarkStart w:id="62" w:name="_Toc22"/>
      <w:bookmarkEnd w:id="61"/>
      <w:r>
        <w:rPr>
          <w:rtl w:val="true"/>
        </w:rPr>
        <w:t>بر ساحل حدیث</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به معنای مجموعه‌ای از برنامه‌های زندگی مطلوب</w:t>
      </w:r>
    </w:p>
    <w:p>
      <w:pPr>
        <w:pStyle w:val="BookText"/>
        <w:rPr/>
      </w:pPr>
      <w:r>
        <w:rPr>
          <w:rFonts w:ascii="IRNazanin" w:hAnsi="IRNazanin" w:eastAsia="IRNazanin"/>
          <w:color w:val="111111"/>
          <w:sz w:val="28"/>
          <w:sz w:val="28"/>
          <w:szCs w:val="28"/>
          <w:rtl w:val="true"/>
          <w:lang w:bidi="fa-IR"/>
        </w:rPr>
        <w:t>الهی است و ملاکهایی برای زندگی بهتر ارایه می‌کند که همان ارزشهاست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بدانیم که در مقام ارتباط بین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انسان به عنوان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همخوانی و ناهمخوان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اموری که ارزشهای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ارزشهای دینی همخوانی دارد، تقابل معنا ندارد؛ امادر اموری که ناهمخوانی وجود دارد به دلیل این که برتری انسان به دین والتزامش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حفظ و احیای ارزشهای دین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این اساس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ابزارهای احیاگری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تعارض بین دین و دنیا مقدم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 به معروف و نهی از منکر یگانه اصلی است که ضامن</w:t>
      </w:r>
    </w:p>
    <w:p>
      <w:pPr>
        <w:pStyle w:val="BookText"/>
        <w:rPr/>
      </w:pPr>
      <w:r>
        <w:rPr>
          <w:rFonts w:ascii="IRNazanin" w:hAnsi="IRNazanin" w:eastAsia="IRNazanin"/>
          <w:color w:val="111111"/>
          <w:sz w:val="28"/>
          <w:sz w:val="28"/>
          <w:szCs w:val="28"/>
          <w:rtl w:val="true"/>
          <w:lang w:bidi="fa-IR"/>
        </w:rPr>
        <w:t>بقاء اسلام است، به اصطلاح علت مبقیه است، اصلاً اگر این اصل نباشد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برخلاف کسانی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انسان والاتر از</w:t>
      </w:r>
    </w:p>
    <w:p>
      <w:pPr>
        <w:pStyle w:val="BookText"/>
        <w:rPr/>
      </w:pPr>
      <w:r>
        <w:rPr>
          <w:rFonts w:ascii="IRNazanin" w:hAnsi="IRNazanin" w:eastAsia="IRNazanin"/>
          <w:color w:val="111111"/>
          <w:sz w:val="28"/>
          <w:sz w:val="28"/>
          <w:szCs w:val="28"/>
          <w:rtl w:val="true"/>
          <w:lang w:bidi="fa-IR"/>
        </w:rPr>
        <w:t xml:space="preserve">ایدئولوژی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انسان را نمی‌توان به خاطر دین</w:t>
      </w:r>
    </w:p>
    <w:p>
      <w:pPr>
        <w:pStyle w:val="BookText"/>
        <w:rPr/>
      </w:pPr>
      <w:r>
        <w:rPr>
          <w:rFonts w:ascii="IRNazanin" w:hAnsi="IRNazanin" w:eastAsia="IRNazanin"/>
          <w:color w:val="111111"/>
          <w:sz w:val="28"/>
          <w:sz w:val="28"/>
          <w:szCs w:val="28"/>
          <w:rtl w:val="true"/>
          <w:lang w:bidi="fa-IR"/>
        </w:rPr>
        <w:t>پایمال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ارزشهای زاییده ایدئولوژی باطل‌اند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اصالت را به دین و ارزشهای دینی می‌دهد</w:t>
      </w:r>
      <w:r>
        <w:rPr>
          <w:rFonts w:eastAsia="IRNazanin" w:cs="IRNazanin"/>
          <w:color w:val="111111"/>
          <w:sz w:val="28"/>
          <w:szCs w:val="28"/>
          <w:rtl w:val="true"/>
          <w:lang w:bidi="fa-IR"/>
        </w:rPr>
        <w:t xml:space="preserve">. </w:t>
      </w:r>
      <w:bookmarkStart w:id="63" w:name="pg5531_47444"/>
    </w:p>
    <w:p>
      <w:pPr>
        <w:pStyle w:val="Heading3"/>
        <w:numPr>
          <w:ilvl w:val="2"/>
          <w:numId w:val="1"/>
        </w:numPr>
        <w:rPr/>
      </w:pPr>
      <w:bookmarkStart w:id="64" w:name="__RefHeading___Toc2453914_581953129"/>
      <w:bookmarkStart w:id="65" w:name="_Toc23"/>
      <w:bookmarkEnd w:id="63"/>
      <w:bookmarkEnd w:id="64"/>
      <w:r>
        <w:rPr/>
        <w:t>4</w:t>
      </w:r>
      <w:r>
        <w:rPr>
          <w:rtl w:val="true"/>
        </w:rPr>
        <w:t>.</w:t>
      </w:r>
      <w:r>
        <w:rPr>
          <w:rtl w:val="true"/>
        </w:rPr>
        <w:t>ترس از خدا</w:t>
      </w:r>
      <w:bookmarkEnd w:id="65"/>
    </w:p>
    <w:p>
      <w:pPr>
        <w:pStyle w:val="Heading4"/>
        <w:numPr>
          <w:ilvl w:val="3"/>
          <w:numId w:val="1"/>
        </w:numPr>
        <w:rPr/>
      </w:pPr>
      <w:bookmarkStart w:id="66" w:name="__RefHeading___Toc2453916_581953129"/>
      <w:bookmarkStart w:id="67" w:name="_Toc24"/>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قال الحُسَین علیه‌السلام</w:t>
      </w:r>
    </w:p>
    <w:p>
      <w:pPr>
        <w:pStyle w:val="BookText"/>
        <w:rPr/>
      </w:pPr>
      <w:r>
        <w:rPr>
          <w:rFonts w:ascii="Amiri" w:hAnsi="Amiri" w:eastAsia="Amiri" w:cs="Amiri"/>
          <w:color w:val="111111"/>
          <w:sz w:val="28"/>
          <w:sz w:val="28"/>
          <w:szCs w:val="28"/>
          <w:rtl w:val="true"/>
          <w:lang w:bidi="ar-SA"/>
        </w:rPr>
        <w:t>اللّهُمَّ اِنّی اَسْاَلُکَ خَوْفَ اَهْلِ الْجَزَعِ حتّی</w:t>
      </w:r>
    </w:p>
    <w:p>
      <w:pPr>
        <w:pStyle w:val="BookText"/>
        <w:rPr/>
      </w:pPr>
      <w:r>
        <w:rPr>
          <w:rFonts w:ascii="Amiri" w:hAnsi="Amiri" w:eastAsia="Amiri" w:cs="Amiri"/>
          <w:color w:val="111111"/>
          <w:sz w:val="28"/>
          <w:sz w:val="28"/>
          <w:szCs w:val="28"/>
          <w:rtl w:val="true"/>
          <w:lang w:bidi="ar-SA"/>
        </w:rPr>
        <w:t>اَخافَکَ اَللّهُمَّ مَخافَةً یَحْجُزَنی عَنْ مَعاصیکَ وَ</w:t>
      </w:r>
    </w:p>
    <w:p>
      <w:pPr>
        <w:pStyle w:val="BookText"/>
        <w:rPr/>
      </w:pPr>
      <w:r>
        <w:rPr>
          <w:rFonts w:ascii="Amiri" w:hAnsi="Amiri" w:eastAsia="Amiri" w:cs="Amiri"/>
          <w:color w:val="111111"/>
          <w:sz w:val="28"/>
          <w:sz w:val="28"/>
          <w:szCs w:val="28"/>
          <w:rtl w:val="true"/>
          <w:lang w:bidi="ar-SA"/>
        </w:rPr>
        <w:t>حَتّی اَعْمَلَ بِطاعَتِکَ عَمَلاً اِسْتَحَقُّ بِهِ کِرامَتَکَ وَ</w:t>
      </w:r>
    </w:p>
    <w:p>
      <w:pPr>
        <w:pStyle w:val="BookText"/>
        <w:rPr/>
      </w:pPr>
      <w:r>
        <w:rPr>
          <w:rFonts w:ascii="Amiri" w:hAnsi="Amiri" w:eastAsia="Amiri" w:cs="Amiri"/>
          <w:color w:val="111111"/>
          <w:sz w:val="28"/>
          <w:sz w:val="28"/>
          <w:szCs w:val="28"/>
          <w:rtl w:val="true"/>
          <w:lang w:bidi="ar-SA"/>
        </w:rPr>
        <w:t>حَتّی اُناصِحُکَ فِی التَّوْبَةِ خَوْفاً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علیه‌السلام چنین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بیم ناله کنندگان را از تو می‌خواهم، تا از تو</w:t>
      </w:r>
    </w:p>
    <w:p>
      <w:pPr>
        <w:pStyle w:val="BookText"/>
        <w:rPr/>
      </w:pPr>
      <w:r>
        <w:rPr>
          <w:rFonts w:ascii="IRNazanin" w:hAnsi="IRNazanin" w:eastAsia="IRNazanin"/>
          <w:color w:val="111111"/>
          <w:sz w:val="28"/>
          <w:sz w:val="28"/>
          <w:szCs w:val="28"/>
          <w:rtl w:val="true"/>
          <w:lang w:bidi="fa-IR"/>
        </w:rPr>
        <w:t>بترسم؛ بیمی که مرا از نافرمانی‌ات باز دارد و از تو فرمان</w:t>
      </w:r>
    </w:p>
    <w:p>
      <w:pPr>
        <w:pStyle w:val="BookText"/>
        <w:rPr/>
      </w:pPr>
      <w:r>
        <w:rPr>
          <w:rFonts w:ascii="IRNazanin" w:hAnsi="IRNazanin" w:eastAsia="IRNazanin"/>
          <w:color w:val="111111"/>
          <w:sz w:val="28"/>
          <w:sz w:val="28"/>
          <w:szCs w:val="28"/>
          <w:rtl w:val="true"/>
          <w:lang w:bidi="fa-IR"/>
        </w:rPr>
        <w:t>برم، به گونه‌ای که شایسته کرامت تو شوم و از بیم تو،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صمیمی به سویت برگردم</w:t>
      </w:r>
      <w:r>
        <w:rPr>
          <w:rFonts w:eastAsia="IRNazanin" w:cs="IRNazanin"/>
          <w:color w:val="111111"/>
          <w:sz w:val="28"/>
          <w:szCs w:val="28"/>
          <w:rtl w:val="true"/>
          <w:lang w:bidi="fa-IR"/>
        </w:rPr>
        <w:t xml:space="preserve">. </w:t>
      </w:r>
      <w:r>
        <w:rPr>
          <w:rStyle w:val="FootnoteAnchor"/>
          <w:rtl w:val="true"/>
        </w:rPr>
        <w:footnoteReference w:id="10"/>
      </w:r>
      <w:bookmarkStart w:id="68" w:name="pg5531_47445"/>
    </w:p>
    <w:p>
      <w:pPr>
        <w:pStyle w:val="BookText"/>
        <w:rPr/>
      </w:pPr>
      <w:bookmarkEnd w:id="68"/>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9" w:name="__RefHeading___Toc2453918_581953129"/>
      <w:bookmarkStart w:id="70" w:name="_Toc25"/>
      <w:bookmarkEnd w:id="69"/>
      <w:r>
        <w:rPr>
          <w:rtl w:val="true"/>
        </w:rPr>
        <w:t>بر ساحل حدیث</w:t>
      </w:r>
      <w:bookmarkEnd w:id="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علیه‌السلام در این سخن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مبانی عمل به معروف و پرهیز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خواهان ترسی است که او را از نافرمانی الهی باز دارد و این حقیقت نیز آشکار می‌کند که یکی از ابزارهای مهم برای دوری از گناه و رویکرد به خوبیها، ترس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اساس، برای کاهش منکرات باید در پی ایجاد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خداترسی و خویشتن‌داری در مقابل خدا بود؛ موضوعی که با تحقق آن، هر فرد پلیس خود می‌شود و در مواقع لازم باصدور هشدارهای لازم، فرد را از نافرمانی باز می‌دارد</w:t>
      </w:r>
      <w:r>
        <w:rPr>
          <w:rFonts w:eastAsia="IRNazanin" w:cs="IRNazanin"/>
          <w:color w:val="111111"/>
          <w:sz w:val="28"/>
          <w:szCs w:val="28"/>
          <w:rtl w:val="true"/>
          <w:lang w:bidi="fa-IR"/>
        </w:rPr>
        <w:t xml:space="preserve">. </w:t>
      </w:r>
      <w:bookmarkStart w:id="71" w:name="pg5531_47446"/>
    </w:p>
    <w:p>
      <w:pPr>
        <w:pStyle w:val="Heading3"/>
        <w:numPr>
          <w:ilvl w:val="2"/>
          <w:numId w:val="1"/>
        </w:numPr>
        <w:rPr/>
      </w:pPr>
      <w:bookmarkStart w:id="72" w:name="__RefHeading___Toc2453920_581953129"/>
      <w:bookmarkStart w:id="73" w:name="_Toc26"/>
      <w:bookmarkEnd w:id="71"/>
      <w:bookmarkEnd w:id="72"/>
      <w:r>
        <w:rPr/>
        <w:t>5</w:t>
      </w:r>
      <w:r>
        <w:rPr>
          <w:rtl w:val="true"/>
        </w:rPr>
        <w:t>.</w:t>
      </w:r>
      <w:r>
        <w:rPr>
          <w:rtl w:val="true"/>
        </w:rPr>
        <w:t>احساس مسئولیت همگانی</w:t>
      </w:r>
      <w:bookmarkEnd w:id="73"/>
    </w:p>
    <w:p>
      <w:pPr>
        <w:pStyle w:val="Heading4"/>
        <w:numPr>
          <w:ilvl w:val="3"/>
          <w:numId w:val="1"/>
        </w:numPr>
        <w:rPr/>
      </w:pPr>
      <w:bookmarkStart w:id="74" w:name="__RefHeading___Toc2453922_581953129"/>
      <w:bookmarkStart w:id="75" w:name="_Toc27"/>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قال الحُسَین علیه‌السلام</w:t>
      </w:r>
    </w:p>
    <w:p>
      <w:pPr>
        <w:pStyle w:val="BookText"/>
        <w:rPr/>
      </w:pPr>
      <w:r>
        <w:rPr>
          <w:rFonts w:ascii="Amiri" w:hAnsi="Amiri" w:eastAsia="Amiri" w:cs="Amiri"/>
          <w:color w:val="111111"/>
          <w:sz w:val="28"/>
          <w:sz w:val="28"/>
          <w:szCs w:val="28"/>
          <w:rtl w:val="true"/>
          <w:lang w:bidi="ar-SA"/>
        </w:rPr>
        <w:t>لا یَنْبَغی لِنَفْسٍ مُؤمِنَةٍ تَری مَن یُعْصِیَ اللّهَ فَلا</w:t>
      </w:r>
    </w:p>
    <w:p>
      <w:pPr>
        <w:pStyle w:val="BookText"/>
        <w:rPr/>
      </w:pPr>
      <w:r>
        <w:rPr>
          <w:rFonts w:ascii="Amiri" w:hAnsi="Amiri" w:eastAsia="Amiri" w:cs="Amiri"/>
          <w:color w:val="111111"/>
          <w:sz w:val="28"/>
          <w:sz w:val="28"/>
          <w:szCs w:val="28"/>
          <w:rtl w:val="true"/>
          <w:lang w:bidi="ar-SA"/>
        </w:rPr>
        <w:t>تُنْکِرُ عَلَیْهِ</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شخص مؤمنی ببیند کسی نافرمانی</w:t>
      </w:r>
    </w:p>
    <w:p>
      <w:pPr>
        <w:pStyle w:val="BookText"/>
        <w:rPr/>
      </w:pPr>
      <w:r>
        <w:rPr>
          <w:rFonts w:ascii="IRNazanin" w:hAnsi="IRNazanin" w:eastAsia="IRNazanin"/>
          <w:color w:val="111111"/>
          <w:sz w:val="28"/>
          <w:sz w:val="28"/>
          <w:szCs w:val="28"/>
          <w:rtl w:val="true"/>
          <w:lang w:bidi="fa-IR"/>
        </w:rPr>
        <w:t>خدا می‌کند و بر او انکار ننماید</w:t>
      </w:r>
      <w:r>
        <w:rPr>
          <w:rFonts w:eastAsia="IRNazanin" w:cs="IRNazanin"/>
          <w:color w:val="111111"/>
          <w:sz w:val="28"/>
          <w:szCs w:val="28"/>
          <w:rtl w:val="true"/>
          <w:lang w:bidi="fa-IR"/>
        </w:rPr>
        <w:t>.</w:t>
      </w:r>
    </w:p>
    <w:p>
      <w:pPr>
        <w:pStyle w:val="Heading4"/>
        <w:numPr>
          <w:ilvl w:val="3"/>
          <w:numId w:val="1"/>
        </w:numPr>
        <w:rPr/>
      </w:pPr>
      <w:bookmarkStart w:id="76" w:name="__RefHeading___Toc2453924_581953129"/>
      <w:bookmarkStart w:id="77" w:name="_Toc28"/>
      <w:bookmarkEnd w:id="76"/>
      <w:r>
        <w:rPr>
          <w:rtl w:val="true"/>
        </w:rPr>
        <w:t>بر ساحل حدیث</w:t>
      </w:r>
      <w:bookmarkEnd w:id="7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مبانی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w:t>
      </w:r>
    </w:p>
    <w:p>
      <w:pPr>
        <w:pStyle w:val="BookText"/>
        <w:rPr/>
      </w:pPr>
      <w:r>
        <w:rPr>
          <w:rFonts w:ascii="IRNazanin" w:hAnsi="IRNazanin" w:eastAsia="IRNazanin"/>
          <w:color w:val="111111"/>
          <w:sz w:val="28"/>
          <w:sz w:val="28"/>
          <w:szCs w:val="28"/>
          <w:rtl w:val="true"/>
          <w:lang w:bidi="fa-IR"/>
        </w:rPr>
        <w:t>مسئولیت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مؤمن، با</w:t>
      </w:r>
    </w:p>
    <w:p>
      <w:pPr>
        <w:pStyle w:val="BookText"/>
        <w:rPr/>
      </w:pPr>
      <w:r>
        <w:rPr>
          <w:rFonts w:ascii="IRNazanin" w:hAnsi="IRNazanin" w:eastAsia="IRNazanin"/>
          <w:color w:val="111111"/>
          <w:sz w:val="28"/>
          <w:sz w:val="28"/>
          <w:szCs w:val="28"/>
          <w:rtl w:val="true"/>
          <w:lang w:bidi="fa-IR"/>
        </w:rPr>
        <w:t>پذیرش اسلام، پیوندی بین خود و خدایش و پیوندی بین خود و جامعه دینی برقرار می‌سازد، که بر اساس آن علاوه بر آن که خود لباس ارزشی به تن می‌کند، برای بقای دین وجامعه دینداران، موظّف به پاسداری از فضای جامعه دینی و ارزشها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منکر و ضدارزش در جامعه، تعارض کامل با دیندار بودن مؤمن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مقدار منکر فزونی یابد،مجراهای تنفس هوای سالم برای مؤمنان تنگ‌تر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 موظّف است در برابر بروز منکر نه تنها سکوت</w:t>
      </w:r>
    </w:p>
    <w:p>
      <w:pPr>
        <w:pStyle w:val="BookText"/>
        <w:rPr/>
      </w:pPr>
      <w:r>
        <w:rPr>
          <w:rFonts w:ascii="IRNazanin" w:hAnsi="IRNazanin" w:eastAsia="IRNazanin"/>
          <w:color w:val="111111"/>
          <w:sz w:val="28"/>
          <w:sz w:val="28"/>
          <w:szCs w:val="28"/>
          <w:rtl w:val="true"/>
          <w:lang w:bidi="fa-IR"/>
        </w:rPr>
        <w:t>نکند؛ بلکه برای محو آن تلاش نیز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مسئله‌ای که در ملتهای دیگر امروز دنیا به صورت</w:t>
      </w:r>
    </w:p>
    <w:p>
      <w:pPr>
        <w:pStyle w:val="BookText"/>
        <w:rPr/>
      </w:pPr>
      <w:r>
        <w:rPr>
          <w:rFonts w:ascii="IRNazanin" w:hAnsi="IRNazanin" w:eastAsia="IRNazanin"/>
          <w:color w:val="111111"/>
          <w:sz w:val="28"/>
          <w:sz w:val="28"/>
          <w:szCs w:val="28"/>
          <w:rtl w:val="true"/>
          <w:lang w:bidi="fa-IR"/>
        </w:rPr>
        <w:t>یک قانون دینی وجود ندارد این است که اسلام نه تنها</w:t>
      </w:r>
    </w:p>
    <w:p>
      <w:pPr>
        <w:pStyle w:val="BookText"/>
        <w:rPr/>
      </w:pPr>
      <w:r>
        <w:rPr>
          <w:rFonts w:ascii="IRNazanin" w:hAnsi="IRNazanin" w:eastAsia="IRNazanin"/>
          <w:color w:val="111111"/>
          <w:sz w:val="28"/>
          <w:sz w:val="28"/>
          <w:szCs w:val="28"/>
          <w:rtl w:val="true"/>
          <w:lang w:bidi="fa-IR"/>
        </w:rPr>
        <w:t>فرد را برای خود در مقابل خداوند از نظر شخص خود</w:t>
      </w:r>
    </w:p>
    <w:p>
      <w:pPr>
        <w:pStyle w:val="BookText"/>
        <w:rPr/>
      </w:pPr>
      <w:r>
        <w:rPr>
          <w:rFonts w:ascii="IRNazanin" w:hAnsi="IRNazanin" w:eastAsia="IRNazanin"/>
          <w:color w:val="111111"/>
          <w:sz w:val="28"/>
          <w:sz w:val="28"/>
          <w:szCs w:val="28"/>
          <w:rtl w:val="true"/>
          <w:lang w:bidi="fa-IR"/>
        </w:rPr>
        <w:t>مسئول و متعهد می‌داند، بلکه فرد را از نظر اجتماع هم</w:t>
      </w:r>
    </w:p>
    <w:p>
      <w:pPr>
        <w:pStyle w:val="BookText"/>
        <w:rPr/>
      </w:pPr>
      <w:r>
        <w:rPr>
          <w:rFonts w:ascii="IRNazanin" w:hAnsi="IRNazanin" w:eastAsia="IRNazanin"/>
          <w:color w:val="111111"/>
          <w:sz w:val="28"/>
          <w:sz w:val="28"/>
          <w:szCs w:val="28"/>
          <w:rtl w:val="true"/>
          <w:lang w:bidi="fa-IR"/>
        </w:rPr>
        <w:t>مسئول و متعهد می‌داند امر به معروف و نهی از منکر</w:t>
      </w:r>
    </w:p>
    <w:p>
      <w:pPr>
        <w:pStyle w:val="BookText"/>
        <w:rPr/>
      </w:pPr>
      <w:r>
        <w:rPr>
          <w:rFonts w:ascii="IRNazanin" w:hAnsi="IRNazanin" w:eastAsia="IRNazanin"/>
          <w:color w:val="111111"/>
          <w:sz w:val="28"/>
          <w:sz w:val="28"/>
          <w:szCs w:val="28"/>
          <w:rtl w:val="true"/>
          <w:lang w:bidi="fa-IR"/>
        </w:rPr>
        <w:t>همین است که ای انسان تو تنها از نظر شخصی 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در برابر ذات پروردگار مسئول و متعهد نیستی، </w:t>
      </w:r>
    </w:p>
    <w:p>
      <w:pPr>
        <w:pStyle w:val="BookText"/>
        <w:rPr/>
      </w:pPr>
      <w:r>
        <w:rPr>
          <w:rFonts w:ascii="IRNazanin" w:hAnsi="IRNazanin" w:eastAsia="IRNazanin"/>
          <w:color w:val="111111"/>
          <w:sz w:val="28"/>
          <w:sz w:val="28"/>
          <w:szCs w:val="28"/>
          <w:rtl w:val="true"/>
          <w:lang w:bidi="fa-IR"/>
        </w:rPr>
        <w:t>تو در مقابل اجتماع خود هم مسئولیت و تعهدداری</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مخالف دیدگاهی است که امر به معروف و نهی ازمنکر را به دلیل تزاحم با حقوق دیگران مردود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معتقد است اولویت با ارزشهاست نه اشخاص؛ لذا هر گاه ارزشها آسیب ببینند، مؤمنان باید به دفاع از حریم آن بپردازند که به طور طبیعی برای شخص مرتکب منکر، محدودیت به دنبال خواهد داشت</w:t>
      </w:r>
      <w:r>
        <w:rPr>
          <w:rFonts w:eastAsia="IRNazanin" w:cs="IRNazanin"/>
          <w:color w:val="111111"/>
          <w:sz w:val="28"/>
          <w:szCs w:val="28"/>
          <w:rtl w:val="true"/>
          <w:lang w:bidi="fa-IR"/>
        </w:rPr>
        <w:t xml:space="preserve">. </w:t>
      </w:r>
      <w:bookmarkStart w:id="78" w:name="pg5531_47449"/>
    </w:p>
    <w:p>
      <w:pPr>
        <w:pStyle w:val="Heading3"/>
        <w:numPr>
          <w:ilvl w:val="2"/>
          <w:numId w:val="1"/>
        </w:numPr>
        <w:rPr/>
      </w:pPr>
      <w:bookmarkStart w:id="79" w:name="__RefHeading___Toc2453926_581953129"/>
      <w:bookmarkStart w:id="80" w:name="_Toc29"/>
      <w:bookmarkEnd w:id="78"/>
      <w:bookmarkEnd w:id="79"/>
      <w:r>
        <w:rPr/>
        <w:t>6</w:t>
      </w:r>
      <w:r>
        <w:rPr>
          <w:rtl w:val="true"/>
        </w:rPr>
        <w:t>.</w:t>
      </w:r>
      <w:r>
        <w:rPr>
          <w:rtl w:val="true"/>
        </w:rPr>
        <w:t>عقل اولیا؛ مجرای امر و نهی خدا</w:t>
      </w:r>
      <w:bookmarkEnd w:id="80"/>
    </w:p>
    <w:p>
      <w:pPr>
        <w:pStyle w:val="Heading4"/>
        <w:numPr>
          <w:ilvl w:val="3"/>
          <w:numId w:val="1"/>
        </w:numPr>
        <w:rPr/>
      </w:pPr>
      <w:bookmarkStart w:id="81" w:name="__RefHeading___Toc2453928_581953129"/>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قال الحُسَین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عُقُولَهم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مَناصِبَ</w:t>
      </w:r>
    </w:p>
    <w:p>
      <w:pPr>
        <w:pStyle w:val="BookText"/>
        <w:rPr/>
      </w:pPr>
      <w:r>
        <w:rPr>
          <w:rFonts w:ascii="Amiri" w:hAnsi="Amiri" w:eastAsia="Amiri" w:cs="Amiri"/>
          <w:color w:val="111111"/>
          <w:sz w:val="28"/>
          <w:sz w:val="28"/>
          <w:szCs w:val="28"/>
          <w:rtl w:val="true"/>
          <w:lang w:bidi="ar-SA"/>
        </w:rPr>
        <w:t>اَوامِرکَ و نَواهیکَ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اِذَا شِئتَ ما تَشاءُ حَرَّکْتَ</w:t>
      </w:r>
    </w:p>
    <w:p>
      <w:pPr>
        <w:pStyle w:val="BookText"/>
        <w:rPr/>
      </w:pPr>
      <w:r>
        <w:rPr>
          <w:rFonts w:ascii="Amiri" w:hAnsi="Amiri" w:eastAsia="Amiri" w:cs="Amiri"/>
          <w:color w:val="111111"/>
          <w:sz w:val="28"/>
          <w:sz w:val="28"/>
          <w:szCs w:val="28"/>
          <w:rtl w:val="true"/>
          <w:lang w:bidi="ar-SA"/>
        </w:rPr>
        <w:t>مِن اَسرارِهِمْ کَوَامِنَ ما اَبْطَنْتَ فیهم و اَبْدَأتَ مِن</w:t>
      </w:r>
    </w:p>
    <w:p>
      <w:pPr>
        <w:pStyle w:val="BookText"/>
        <w:rPr/>
      </w:pPr>
      <w:r>
        <w:rPr>
          <w:rFonts w:ascii="Amiri" w:hAnsi="Amiri" w:eastAsia="Amiri" w:cs="Amiri"/>
          <w:color w:val="111111"/>
          <w:sz w:val="28"/>
          <w:sz w:val="28"/>
          <w:szCs w:val="28"/>
          <w:rtl w:val="true"/>
          <w:lang w:bidi="ar-SA"/>
        </w:rPr>
        <w:t>اِرادَتِکَ علی اَلْسِنَتِهِم ما اَفْهَمْتَهُمْ بِهِ عَنْکَ فی</w:t>
      </w:r>
    </w:p>
    <w:p>
      <w:pPr>
        <w:pStyle w:val="BookText"/>
        <w:rPr/>
      </w:pPr>
      <w:r>
        <w:rPr>
          <w:rFonts w:ascii="Amiri" w:hAnsi="Amiri" w:eastAsia="Amiri" w:cs="Amiri"/>
          <w:color w:val="111111"/>
          <w:sz w:val="28"/>
          <w:sz w:val="28"/>
          <w:szCs w:val="28"/>
          <w:rtl w:val="true"/>
          <w:lang w:bidi="ar-SA"/>
        </w:rPr>
        <w:t>عُقُودِهِمْ بِعُقُولٍ تَدْعُوکَ وَ تَدْعُوا اِلَیْکَ بحقائقِ ما</w:t>
      </w:r>
    </w:p>
    <w:p>
      <w:pPr>
        <w:pStyle w:val="BookText"/>
        <w:rPr/>
      </w:pPr>
      <w:r>
        <w:rPr>
          <w:rFonts w:ascii="Amiri" w:hAnsi="Amiri" w:eastAsia="Amiri" w:cs="Amiri"/>
          <w:color w:val="111111"/>
          <w:sz w:val="28"/>
          <w:sz w:val="28"/>
          <w:szCs w:val="28"/>
          <w:rtl w:val="true"/>
          <w:lang w:bidi="ar-SA"/>
        </w:rPr>
        <w:t>مَنَحْتَهُم بِهِ وَ اِنّی لاَعْلَمُ مِمّا عَلَّمْتَنی</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حسین علیه‌السلام اینگونه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پایگاههای</w:t>
      </w:r>
    </w:p>
    <w:p>
      <w:pPr>
        <w:pStyle w:val="BookText"/>
        <w:rPr/>
      </w:pPr>
      <w:r>
        <w:rPr>
          <w:rFonts w:ascii="IRNazanin" w:hAnsi="IRNazanin" w:eastAsia="IRNazanin"/>
          <w:color w:val="111111"/>
          <w:sz w:val="28"/>
          <w:sz w:val="28"/>
          <w:szCs w:val="28"/>
          <w:rtl w:val="true"/>
          <w:lang w:bidi="fa-IR"/>
        </w:rPr>
        <w:t>اوامر و نواهی خود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w:t>
      </w:r>
    </w:p>
    <w:p>
      <w:pPr>
        <w:pStyle w:val="BookText"/>
        <w:rPr/>
      </w:pPr>
      <w:r>
        <w:rPr>
          <w:rFonts w:ascii="IRNazanin" w:hAnsi="IRNazanin" w:eastAsia="IRNazanin"/>
          <w:color w:val="111111"/>
          <w:sz w:val="28"/>
          <w:sz w:val="28"/>
          <w:szCs w:val="28"/>
          <w:rtl w:val="true"/>
          <w:lang w:bidi="fa-IR"/>
        </w:rPr>
        <w:t>خواسته‌های خود را بخواهی آن نهفته‌ها را که پوشیده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داشته‌ای، از باطن آنان به جنبش می‌آوری و از اراده خود </w:t>
      </w:r>
      <w:bookmarkStart w:id="83" w:name="pg5531_47450"/>
    </w:p>
    <w:p>
      <w:pPr>
        <w:pStyle w:val="BookText"/>
        <w:rPr/>
      </w:pPr>
      <w:bookmarkEnd w:id="83"/>
      <w:r>
        <w:rPr>
          <w:rFonts w:ascii="IRNazanin" w:hAnsi="IRNazanin" w:eastAsia="IRNazanin"/>
          <w:color w:val="111111"/>
          <w:sz w:val="28"/>
          <w:sz w:val="28"/>
          <w:szCs w:val="28"/>
          <w:rtl w:val="true"/>
          <w:lang w:bidi="fa-IR"/>
        </w:rPr>
        <w:t>آنچه را که در پیمانها به آنان آموخته‌ای بر زبانشان، به</w:t>
      </w:r>
    </w:p>
    <w:p>
      <w:pPr>
        <w:pStyle w:val="BookText"/>
        <w:rPr/>
      </w:pPr>
      <w:r>
        <w:rPr>
          <w:rFonts w:ascii="IRNazanin" w:hAnsi="IRNazanin" w:eastAsia="IRNazanin"/>
          <w:color w:val="111111"/>
          <w:sz w:val="28"/>
          <w:sz w:val="28"/>
          <w:szCs w:val="28"/>
          <w:rtl w:val="true"/>
          <w:lang w:bidi="fa-IR"/>
        </w:rPr>
        <w:t>واسطه اندیشه هایی که تو را می‌خوانند و با حقایق</w:t>
      </w:r>
    </w:p>
    <w:p>
      <w:pPr>
        <w:pStyle w:val="BookText"/>
        <w:rPr/>
      </w:pPr>
      <w:r>
        <w:rPr>
          <w:rFonts w:ascii="IRNazanin" w:hAnsi="IRNazanin" w:eastAsia="IRNazanin"/>
          <w:color w:val="111111"/>
          <w:sz w:val="28"/>
          <w:sz w:val="28"/>
          <w:szCs w:val="28"/>
          <w:rtl w:val="true"/>
          <w:lang w:bidi="fa-IR"/>
        </w:rPr>
        <w:t>عطیه‌هایت به سوی تو دعوت می‌کنند، آشکار می‌سازی</w:t>
      </w:r>
    </w:p>
    <w:p>
      <w:pPr>
        <w:pStyle w:val="BookText"/>
        <w:rPr/>
      </w:pPr>
      <w:r>
        <w:rPr>
          <w:rFonts w:ascii="IRNazanin" w:hAnsi="IRNazanin" w:eastAsia="IRNazanin"/>
          <w:color w:val="111111"/>
          <w:sz w:val="28"/>
          <w:sz w:val="28"/>
          <w:szCs w:val="28"/>
          <w:rtl w:val="true"/>
          <w:lang w:bidi="fa-IR"/>
        </w:rPr>
        <w:t xml:space="preserve">و من به سبب تعلیم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می‌دانم</w:t>
      </w:r>
      <w:r>
        <w:rPr>
          <w:rFonts w:eastAsia="IRNazanin" w:cs="IRNazanin"/>
          <w:color w:val="111111"/>
          <w:sz w:val="28"/>
          <w:szCs w:val="28"/>
          <w:rtl w:val="true"/>
          <w:lang w:bidi="fa-IR"/>
        </w:rPr>
        <w:t>.</w:t>
      </w:r>
    </w:p>
    <w:p>
      <w:pPr>
        <w:pStyle w:val="Heading4"/>
        <w:numPr>
          <w:ilvl w:val="3"/>
          <w:numId w:val="1"/>
        </w:numPr>
        <w:rPr/>
      </w:pPr>
      <w:bookmarkStart w:id="84" w:name="__RefHeading___Toc2453930_581953129"/>
      <w:bookmarkStart w:id="85" w:name="_Toc31"/>
      <w:bookmarkEnd w:id="84"/>
      <w:r>
        <w:rPr>
          <w:rtl w:val="true"/>
        </w:rPr>
        <w:t>بر ساحل حدیث</w:t>
      </w:r>
      <w:bookmarkEnd w:id="85"/>
    </w:p>
    <w:p>
      <w:pPr>
        <w:pStyle w:val="BookText"/>
        <w:rPr/>
      </w:pPr>
      <w:r>
        <w:rPr>
          <w:rFonts w:ascii="IRNazanin" w:hAnsi="IRNazanin" w:eastAsia="IRNazanin"/>
          <w:color w:val="111111"/>
          <w:sz w:val="28"/>
          <w:sz w:val="28"/>
          <w:szCs w:val="28"/>
          <w:rtl w:val="true"/>
          <w:lang w:bidi="fa-IR"/>
        </w:rPr>
        <w:t>قرآن کریم آکنده از اوامر و نواهی پروردگار است و او به دلیل برتری مطلقی که دارد، شایسته‌ترین فرد برای امر ونهی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خداوند امر و نهی خود را به زبان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ائمه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در پی بیان موارد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معروف و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و ضدارزش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اصالتی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خداوند خود به آن امر و نهی می‌کند و البته همچون امور دیگر، اجرای این موضوع را بر عهده بشر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فرآیند این کار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اولیا پناهگاه اوامر و نواهی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اوامر و نواهی را هنگام نیاز از عقل آنان به</w:t>
      </w:r>
    </w:p>
    <w:p>
      <w:pPr>
        <w:pStyle w:val="BookText"/>
        <w:rPr/>
      </w:pPr>
      <w:r>
        <w:rPr>
          <w:rFonts w:ascii="IRNazanin" w:hAnsi="IRNazanin" w:eastAsia="IRNazanin"/>
          <w:color w:val="111111"/>
          <w:sz w:val="28"/>
          <w:sz w:val="28"/>
          <w:szCs w:val="28"/>
          <w:rtl w:val="true"/>
          <w:lang w:bidi="fa-IR"/>
        </w:rPr>
        <w:t>مرحله عمل و رفتار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اولیای خدا، در سایه اندیشه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پناهگاه این امر و</w:t>
      </w:r>
    </w:p>
    <w:p>
      <w:pPr>
        <w:pStyle w:val="BookText"/>
        <w:rPr/>
      </w:pPr>
      <w:r>
        <w:rPr>
          <w:rFonts w:ascii="IRNazanin" w:hAnsi="IRNazanin" w:eastAsia="IRNazanin"/>
          <w:color w:val="111111"/>
          <w:sz w:val="28"/>
          <w:sz w:val="28"/>
          <w:szCs w:val="28"/>
          <w:rtl w:val="true"/>
          <w:lang w:bidi="fa-IR"/>
        </w:rPr>
        <w:t>نهی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خواست خداست، عمل و امر ونهی</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خود یکی از این اولیای الهی است که آنچه انجام می‌دهد، تجلی خواست الهی و اوامر و نواهی اوست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ظریفی که دراین حدیث وجود دارد این است که امر به معروف و نهی از منکر، مبنای عقلی دارد و رفتارهای اولیا پیرامون امر و نهی، محصول فرمان عقل آنان است</w:t>
      </w:r>
      <w:r>
        <w:rPr>
          <w:rFonts w:eastAsia="IRNazanin" w:cs="IRNazanin"/>
          <w:color w:val="111111"/>
          <w:sz w:val="28"/>
          <w:szCs w:val="28"/>
          <w:rtl w:val="true"/>
          <w:lang w:bidi="fa-IR"/>
        </w:rPr>
        <w:t xml:space="preserve">. </w:t>
      </w:r>
      <w:bookmarkStart w:id="86" w:name="pg5531_47452"/>
    </w:p>
    <w:p>
      <w:pPr>
        <w:pStyle w:val="Heading3"/>
        <w:numPr>
          <w:ilvl w:val="2"/>
          <w:numId w:val="1"/>
        </w:numPr>
        <w:rPr/>
      </w:pPr>
      <w:bookmarkStart w:id="87" w:name="__RefHeading___Toc2453932_581953129"/>
      <w:bookmarkStart w:id="88" w:name="_Toc32"/>
      <w:bookmarkEnd w:id="86"/>
      <w:bookmarkEnd w:id="87"/>
      <w:r>
        <w:rPr/>
        <w:t>7</w:t>
      </w:r>
      <w:r>
        <w:rPr>
          <w:rtl w:val="true"/>
        </w:rPr>
        <w:t>.</w:t>
      </w:r>
      <w:r>
        <w:rPr>
          <w:rtl w:val="true"/>
        </w:rPr>
        <w:t>اصلاحگری</w:t>
      </w:r>
      <w:bookmarkEnd w:id="88"/>
    </w:p>
    <w:p>
      <w:pPr>
        <w:pStyle w:val="Heading4"/>
        <w:numPr>
          <w:ilvl w:val="3"/>
          <w:numId w:val="1"/>
        </w:numPr>
        <w:rPr/>
      </w:pPr>
      <w:bookmarkStart w:id="89" w:name="__RefHeading___Toc2453934_581953129"/>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قال الحُسَین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اِنّی لَم اَخرُجُ اَشِراً و لا بَطِراً و لا مُفسِداً و لاظالِماً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اِنَّما خَرَجْتُ لِطَلَبِ الاِصْلاحِ فی اُمّةِ جَدّی اُریدُ</w:t>
      </w:r>
    </w:p>
    <w:p>
      <w:pPr>
        <w:pStyle w:val="BookText"/>
        <w:rPr/>
      </w:pPr>
      <w:r>
        <w:rPr>
          <w:rFonts w:ascii="Amiri" w:hAnsi="Amiri" w:eastAsia="Amiri" w:cs="Amiri"/>
          <w:color w:val="111111"/>
          <w:sz w:val="28"/>
          <w:sz w:val="28"/>
          <w:szCs w:val="28"/>
          <w:rtl w:val="true"/>
          <w:lang w:bidi="ar-SA"/>
        </w:rPr>
        <w:t xml:space="preserve">اَن آمِرَ بِالْمَعْرُوفِ وَ أَنْهی عَنِ المُنکَرِ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روی هوس و سرکشی و تبهکاری و ستمگری</w:t>
      </w:r>
    </w:p>
    <w:p>
      <w:pPr>
        <w:pStyle w:val="BookText"/>
        <w:rPr/>
      </w:pPr>
      <w:r>
        <w:rPr>
          <w:rFonts w:ascii="IRNazanin" w:hAnsi="IRNazanin" w:eastAsia="IRNazanin"/>
          <w:color w:val="111111"/>
          <w:sz w:val="28"/>
          <w:sz w:val="28"/>
          <w:szCs w:val="28"/>
          <w:rtl w:val="true"/>
          <w:lang w:bidi="fa-IR"/>
        </w:rPr>
        <w:t>قیام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انگیزه سامان بخشی در امت جدم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معروف امر و از منکر نهی کنم</w:t>
      </w:r>
      <w:r>
        <w:rPr>
          <w:rFonts w:eastAsia="IRNazanin" w:cs="IRNazanin"/>
          <w:color w:val="111111"/>
          <w:sz w:val="28"/>
          <w:szCs w:val="28"/>
          <w:rtl w:val="true"/>
          <w:lang w:bidi="fa-IR"/>
        </w:rPr>
        <w:t xml:space="preserve">. </w:t>
      </w:r>
      <w:bookmarkStart w:id="91" w:name="pg5531_47453"/>
    </w:p>
    <w:p>
      <w:pPr>
        <w:pStyle w:val="BookText"/>
        <w:rPr/>
      </w:pPr>
      <w:bookmarkEnd w:id="91"/>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92" w:name="__RefHeading___Toc2453936_581953129"/>
      <w:bookmarkStart w:id="93" w:name="_Toc34"/>
      <w:bookmarkEnd w:id="92"/>
      <w:r>
        <w:rPr>
          <w:rtl w:val="true"/>
        </w:rPr>
        <w:t>بر ساحل حدیث</w:t>
      </w:r>
      <w:bookmarkEnd w:id="93"/>
    </w:p>
    <w:p>
      <w:pPr>
        <w:pStyle w:val="BookText"/>
        <w:rPr/>
      </w:pPr>
      <w:r>
        <w:rPr>
          <w:rFonts w:ascii="IRNazanin" w:hAnsi="IRNazanin" w:eastAsia="IRNazanin"/>
          <w:color w:val="111111"/>
          <w:sz w:val="28"/>
          <w:sz w:val="28"/>
          <w:szCs w:val="28"/>
          <w:rtl w:val="true"/>
          <w:lang w:bidi="fa-IR"/>
        </w:rPr>
        <w:t>در برابر قیام امام حسین علیه‌السلام، حکومت به ایراد اتهامهایی علیه امام دست زد و کوشید در مورد دلایل این نهضت به تحریف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کار انجام می‌دهد رد اتهامات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خروج برای تفرقه، دنیاخواهی و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دلیل اصلی قیام که اصلاحگری در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آمر و ناهی باید در فضای تبلیغی دشمن غرق نشود و به خوبی از عهده دفع تبلیغات آنان برآید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صریح اتهامات از خود و بیان دلیل اصلی اقدام، و گام</w:t>
      </w:r>
    </w:p>
    <w:p>
      <w:pPr>
        <w:pStyle w:val="BookText"/>
        <w:rPr/>
      </w:pPr>
      <w:r>
        <w:rPr>
          <w:rFonts w:ascii="IRNazanin" w:hAnsi="IRNazanin" w:eastAsia="IRNazanin"/>
          <w:color w:val="111111"/>
          <w:sz w:val="28"/>
          <w:sz w:val="28"/>
          <w:szCs w:val="28"/>
          <w:rtl w:val="true"/>
          <w:lang w:bidi="fa-IR"/>
        </w:rPr>
        <w:t>دوم برای اجرای موفق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ابزار اصلاحگری در جامعه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سطوح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p>
    <w:p>
      <w:pPr>
        <w:pStyle w:val="BookText"/>
        <w:rPr/>
      </w:pPr>
      <w:r>
        <w:rPr>
          <w:rFonts w:ascii="IRNazanin" w:hAnsi="IRNazanin" w:eastAsia="IRNazanin"/>
          <w:color w:val="111111"/>
          <w:sz w:val="28"/>
          <w:sz w:val="28"/>
          <w:szCs w:val="28"/>
          <w:rtl w:val="true"/>
          <w:lang w:bidi="fa-IR"/>
        </w:rPr>
        <w:t>به معروف و نهی از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چند در شدیدترین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سخنی از شهید مطهری توجه می‌کنیم</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وصیتنامه‌ای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ما اِخرجتُ 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را خود امام مکرر و با صراحت کامل و بدون آنکه ذکری از مسئله بیعت و دعوت اهل کوفه به میان آورد، به عنوان یک اصل مستقل و یک عامل اساسی ذکر نموده این عامل ارزش بسیار بسیار بیشتری از دو عامل دیگر به نهضت حسینی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همین عامل است که این نهضت شایستگی پیدا کرده است برای همیشه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عامل حسین یک مرد متعرض و منتقد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انقلابی و قیام کننده، یک مرد مثبت است، دیگر انگیزه دیگری لازم نیست</w:t>
      </w:r>
      <w:r>
        <w:rPr>
          <w:rFonts w:eastAsia="IRNazanin" w:cs="IRNazanin"/>
          <w:color w:val="111111"/>
          <w:sz w:val="28"/>
          <w:szCs w:val="28"/>
          <w:rtl w:val="true"/>
          <w:lang w:bidi="fa-IR"/>
        </w:rPr>
        <w:t xml:space="preserve">.» </w:t>
      </w:r>
      <w:r>
        <w:rPr>
          <w:rStyle w:val="FootnoteAnchor"/>
          <w:rtl w:val="true"/>
        </w:rPr>
        <w:footnoteReference w:id="15"/>
      </w:r>
      <w:bookmarkStart w:id="94" w:name="pg5531_47455"/>
    </w:p>
    <w:p>
      <w:pPr>
        <w:pStyle w:val="Heading3"/>
        <w:numPr>
          <w:ilvl w:val="2"/>
          <w:numId w:val="1"/>
        </w:numPr>
        <w:rPr/>
      </w:pPr>
      <w:bookmarkStart w:id="95" w:name="__RefHeading___Toc2453938_581953129"/>
      <w:bookmarkStart w:id="96" w:name="_Toc35"/>
      <w:bookmarkEnd w:id="94"/>
      <w:bookmarkEnd w:id="95"/>
      <w:r>
        <w:rPr/>
        <w:t>8</w:t>
      </w:r>
      <w:r>
        <w:rPr>
          <w:rtl w:val="true"/>
        </w:rPr>
        <w:t>.</w:t>
      </w:r>
      <w:r>
        <w:rPr>
          <w:rtl w:val="true"/>
        </w:rPr>
        <w:t>هدایت</w:t>
      </w:r>
      <w:bookmarkEnd w:id="96"/>
    </w:p>
    <w:p>
      <w:pPr>
        <w:pStyle w:val="BookText"/>
        <w:rPr/>
      </w:pPr>
      <w:r>
        <w:rPr>
          <w:rFonts w:ascii="IRNazanin" w:hAnsi="IRNazanin" w:eastAsia="IRNazanin"/>
          <w:color w:val="111111"/>
          <w:sz w:val="28"/>
          <w:sz w:val="28"/>
          <w:szCs w:val="28"/>
          <w:rtl w:val="true"/>
          <w:lang w:bidi="fa-IR"/>
        </w:rPr>
        <w:t>قال الحُسَین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اَدعُوکُم اِلی کِتابِ اللّه‌ِ و سُنَّةِ نَبیِّهِ فَاِنَّ السُّنَّةَ</w:t>
      </w:r>
    </w:p>
    <w:p>
      <w:pPr>
        <w:pStyle w:val="BookText"/>
        <w:rPr/>
      </w:pPr>
      <w:r>
        <w:rPr>
          <w:rFonts w:ascii="Amiri" w:hAnsi="Amiri" w:eastAsia="Amiri" w:cs="Amiri"/>
          <w:color w:val="111111"/>
          <w:sz w:val="28"/>
          <w:sz w:val="28"/>
          <w:szCs w:val="28"/>
          <w:rtl w:val="true"/>
          <w:lang w:bidi="ar-SA"/>
        </w:rPr>
        <w:t>قَدْ اُمیتَتْ و اِنَّ البِدْعَةَ قَدْ اُحْیِیَتْ و اِنْ تَسْمَعُوا</w:t>
      </w:r>
    </w:p>
    <w:p>
      <w:pPr>
        <w:pStyle w:val="BookText"/>
        <w:rPr/>
      </w:pPr>
      <w:r>
        <w:rPr>
          <w:rFonts w:ascii="Amiri" w:hAnsi="Amiri" w:eastAsia="Amiri" w:cs="Amiri"/>
          <w:color w:val="111111"/>
          <w:sz w:val="28"/>
          <w:sz w:val="28"/>
          <w:szCs w:val="28"/>
          <w:rtl w:val="true"/>
          <w:lang w:bidi="ar-SA"/>
        </w:rPr>
        <w:t>قَولی و تُطیعُوا اَمری اَهدِکُم سَبیلَ الرَّشادِ</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امام حسین علیه‌السلامدر نامه‌ای به سران و اشراف بصره، بعد ازذکر اولویت اهل بیت در ولایت و بیان غصب ولایت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کتاب خدا و سنت رسولش فرا می‌خوانم که</w:t>
      </w:r>
    </w:p>
    <w:p>
      <w:pPr>
        <w:pStyle w:val="BookText"/>
        <w:rPr/>
      </w:pPr>
      <w:r>
        <w:rPr>
          <w:rFonts w:ascii="IRNazanin" w:hAnsi="IRNazanin" w:eastAsia="IRNazanin"/>
          <w:color w:val="111111"/>
          <w:sz w:val="28"/>
          <w:sz w:val="28"/>
          <w:szCs w:val="28"/>
          <w:rtl w:val="true"/>
          <w:lang w:bidi="fa-IR"/>
        </w:rPr>
        <w:t>سنت او را کشته‌اند و بدعت را احیا کرده‌اند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گفتارم را بشنوید و امر مرا اطاعت کنید، شما را به </w:t>
      </w:r>
      <w:bookmarkStart w:id="97" w:name="pg5531_47456"/>
    </w:p>
    <w:p>
      <w:pPr>
        <w:pStyle w:val="BookText"/>
        <w:rPr/>
      </w:pPr>
      <w:bookmarkEnd w:id="97"/>
      <w:r>
        <w:rPr>
          <w:rFonts w:ascii="IRNazanin" w:hAnsi="IRNazanin" w:eastAsia="IRNazanin"/>
          <w:color w:val="111111"/>
          <w:sz w:val="28"/>
          <w:sz w:val="28"/>
          <w:szCs w:val="28"/>
          <w:rtl w:val="true"/>
          <w:lang w:bidi="fa-IR"/>
        </w:rPr>
        <w:t>راه راست هدایت می‌کنم</w:t>
      </w:r>
      <w:r>
        <w:rPr>
          <w:rFonts w:eastAsia="IRNazanin" w:cs="IRNazanin"/>
          <w:color w:val="111111"/>
          <w:sz w:val="28"/>
          <w:szCs w:val="28"/>
          <w:rtl w:val="true"/>
          <w:lang w:bidi="fa-IR"/>
        </w:rPr>
        <w:t>.</w:t>
      </w:r>
    </w:p>
    <w:p>
      <w:pPr>
        <w:pStyle w:val="Heading3"/>
        <w:numPr>
          <w:ilvl w:val="2"/>
          <w:numId w:val="1"/>
        </w:numPr>
        <w:rPr/>
      </w:pPr>
      <w:bookmarkStart w:id="98" w:name="__RefHeading___Toc2453940_581953129"/>
      <w:bookmarkStart w:id="99" w:name="_Toc36"/>
      <w:bookmarkEnd w:id="98"/>
      <w:r>
        <w:rPr/>
        <w:t>9</w:t>
      </w:r>
      <w:r>
        <w:rPr>
          <w:rtl w:val="true"/>
        </w:rPr>
        <w:t>.</w:t>
      </w:r>
      <w:r>
        <w:rPr>
          <w:rtl w:val="true"/>
        </w:rPr>
        <w:t>برپایی فرایض در سایه دو اصل</w:t>
      </w:r>
      <w:bookmarkEnd w:id="99"/>
    </w:p>
    <w:p>
      <w:pPr>
        <w:pStyle w:val="Heading4"/>
        <w:numPr>
          <w:ilvl w:val="3"/>
          <w:numId w:val="1"/>
        </w:numPr>
        <w:rPr/>
      </w:pPr>
      <w:bookmarkStart w:id="100" w:name="__RefHeading___Toc2453942_581953129"/>
      <w:bookmarkStart w:id="101" w:name="_Toc37"/>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قال الحُسَین علیه‌السلام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بَدَأَ اللّه‌ُ بِالأَمْرِ بِالْمَعْرُوفِ وَ النَّهْیِ عَنِ الْمُنْکَرِ</w:t>
      </w:r>
    </w:p>
    <w:p>
      <w:pPr>
        <w:pStyle w:val="BookText"/>
        <w:rPr/>
      </w:pPr>
      <w:r>
        <w:rPr>
          <w:rFonts w:ascii="Amiri" w:hAnsi="Amiri" w:eastAsia="Amiri" w:cs="Amiri"/>
          <w:color w:val="111111"/>
          <w:sz w:val="28"/>
          <w:sz w:val="28"/>
          <w:szCs w:val="28"/>
          <w:rtl w:val="true"/>
          <w:lang w:bidi="ar-SA"/>
        </w:rPr>
        <w:t>فَریضَةً مِنْهُ لِعِلْمِهِ بِأَنَّها اِذا اُدِّیَتْ و اُقیمَتْ،</w:t>
      </w:r>
    </w:p>
    <w:p>
      <w:pPr>
        <w:pStyle w:val="BookText"/>
        <w:rPr/>
      </w:pPr>
      <w:r>
        <w:rPr>
          <w:rFonts w:ascii="Amiri" w:hAnsi="Amiri" w:eastAsia="Amiri" w:cs="Amiri"/>
          <w:color w:val="111111"/>
          <w:sz w:val="28"/>
          <w:sz w:val="28"/>
          <w:szCs w:val="28"/>
          <w:rtl w:val="true"/>
          <w:lang w:bidi="ar-SA"/>
        </w:rPr>
        <w:t>اِستَقامَتِ الفَرایِضُ کُلُّها هَیِّنُها وَ صَعْبُها و ذلِکَ اَنَّ</w:t>
      </w:r>
    </w:p>
    <w:p>
      <w:pPr>
        <w:pStyle w:val="BookText"/>
        <w:rPr/>
      </w:pPr>
      <w:r>
        <w:rPr>
          <w:rFonts w:ascii="Amiri" w:hAnsi="Amiri" w:eastAsia="Amiri" w:cs="Amiri"/>
          <w:color w:val="111111"/>
          <w:sz w:val="28"/>
          <w:sz w:val="28"/>
          <w:szCs w:val="28"/>
          <w:rtl w:val="true"/>
          <w:lang w:bidi="ar-SA"/>
        </w:rPr>
        <w:t>الأَمْرَ بِالْمَعْرُوفِ و النَّهْی عَنِ الْمُنْکَرِ دُعاءٌ اِلَی</w:t>
      </w:r>
    </w:p>
    <w:p>
      <w:pPr>
        <w:pStyle w:val="BookText"/>
        <w:rPr/>
      </w:pPr>
      <w:r>
        <w:rPr>
          <w:rFonts w:ascii="Amiri" w:hAnsi="Amiri" w:eastAsia="Amiri" w:cs="Amiri"/>
          <w:color w:val="111111"/>
          <w:sz w:val="28"/>
          <w:sz w:val="28"/>
          <w:szCs w:val="28"/>
          <w:rtl w:val="true"/>
          <w:lang w:bidi="ar-SA"/>
        </w:rPr>
        <w:t>الاَسْلامِ مَعَ رَدِّ الْمَظالِمِ و مُخالَفَةِ الظَّالِمِ و قِسْمَةِ</w:t>
      </w:r>
    </w:p>
    <w:p>
      <w:pPr>
        <w:pStyle w:val="BookText"/>
        <w:rPr/>
      </w:pPr>
      <w:r>
        <w:rPr>
          <w:rFonts w:ascii="Amiri" w:hAnsi="Amiri" w:eastAsia="Amiri" w:cs="Amiri"/>
          <w:color w:val="111111"/>
          <w:sz w:val="28"/>
          <w:sz w:val="28"/>
          <w:szCs w:val="28"/>
          <w:rtl w:val="true"/>
          <w:lang w:bidi="ar-SA"/>
        </w:rPr>
        <w:t>الفَیی‌ءِ و الغَنائِمِ و اَخْذِ الصَّدَقاتِ مِنْ مَواضِعِها و</w:t>
      </w:r>
    </w:p>
    <w:p>
      <w:pPr>
        <w:pStyle w:val="BookText"/>
        <w:rPr/>
      </w:pPr>
      <w:r>
        <w:rPr>
          <w:rFonts w:ascii="Amiri" w:hAnsi="Amiri" w:eastAsia="Amiri" w:cs="Amiri"/>
          <w:color w:val="111111"/>
          <w:sz w:val="28"/>
          <w:sz w:val="28"/>
          <w:szCs w:val="28"/>
          <w:rtl w:val="true"/>
          <w:lang w:bidi="ar-SA"/>
        </w:rPr>
        <w:t>وَضْعِها فی حَقِّها</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bookmarkStart w:id="102" w:name="pg5531_47457"/>
    </w:p>
    <w:p>
      <w:pPr>
        <w:pStyle w:val="BookText"/>
        <w:rPr/>
      </w:pPr>
      <w:bookmarkEnd w:id="102"/>
      <w:r>
        <w:rPr>
          <w:rFonts w:ascii="IRNazanin" w:hAnsi="IRNazanin" w:eastAsia="IRNazanin"/>
          <w:color w:val="111111"/>
          <w:sz w:val="28"/>
          <w:sz w:val="28"/>
          <w:szCs w:val="28"/>
          <w:rtl w:val="true"/>
          <w:lang w:bidi="fa-IR"/>
        </w:rPr>
        <w:t>خداوند از امر به معروف و نهی از منکر به عنوان تکلیف</w:t>
      </w:r>
    </w:p>
    <w:p>
      <w:pPr>
        <w:pStyle w:val="BookText"/>
        <w:rPr/>
      </w:pPr>
      <w:r>
        <w:rPr>
          <w:rFonts w:ascii="IRNazanin" w:hAnsi="IRNazanin" w:eastAsia="IRNazanin"/>
          <w:color w:val="111111"/>
          <w:sz w:val="28"/>
          <w:sz w:val="28"/>
          <w:szCs w:val="28"/>
          <w:rtl w:val="true"/>
          <w:lang w:bidi="fa-IR"/>
        </w:rPr>
        <w:t>واجب از خود آغاز کرد، زیرا می‌دانست اگر این فریضه</w:t>
      </w:r>
    </w:p>
    <w:p>
      <w:pPr>
        <w:pStyle w:val="BookText"/>
        <w:rPr/>
      </w:pPr>
      <w:r>
        <w:rPr>
          <w:rFonts w:ascii="IRNazanin" w:hAnsi="IRNazanin" w:eastAsia="IRNazanin"/>
          <w:color w:val="111111"/>
          <w:sz w:val="28"/>
          <w:sz w:val="28"/>
          <w:szCs w:val="28"/>
          <w:rtl w:val="true"/>
          <w:lang w:bidi="fa-IR"/>
        </w:rPr>
        <w:t>انجام شود، همه قوانین از آسان و دشوارش، برپا</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به معروف ونهی از منکر دعوت به</w:t>
      </w:r>
    </w:p>
    <w:p>
      <w:pPr>
        <w:pStyle w:val="BookText"/>
        <w:rPr/>
      </w:pPr>
      <w:r>
        <w:rPr>
          <w:rFonts w:ascii="IRNazanin" w:hAnsi="IRNazanin" w:eastAsia="IRNazanin"/>
          <w:color w:val="111111"/>
          <w:sz w:val="28"/>
          <w:sz w:val="28"/>
          <w:szCs w:val="28"/>
          <w:rtl w:val="true"/>
          <w:lang w:bidi="fa-IR"/>
        </w:rPr>
        <w:t>اسلام است؛ همراه با رد مظالم و مخالفت با ظالم و</w:t>
      </w:r>
    </w:p>
    <w:p>
      <w:pPr>
        <w:pStyle w:val="BookText"/>
        <w:rPr/>
      </w:pPr>
      <w:r>
        <w:rPr>
          <w:rFonts w:ascii="IRNazanin" w:hAnsi="IRNazanin" w:eastAsia="IRNazanin"/>
          <w:color w:val="111111"/>
          <w:sz w:val="28"/>
          <w:sz w:val="28"/>
          <w:szCs w:val="28"/>
          <w:rtl w:val="true"/>
          <w:lang w:bidi="fa-IR"/>
        </w:rPr>
        <w:t>تقسیم بیت المال و غنائم و گرفتن زکات از جای خود و</w:t>
      </w:r>
    </w:p>
    <w:p>
      <w:pPr>
        <w:pStyle w:val="BookText"/>
        <w:rPr/>
      </w:pPr>
      <w:r>
        <w:rPr>
          <w:rFonts w:ascii="IRNazanin" w:hAnsi="IRNazanin" w:eastAsia="IRNazanin"/>
          <w:color w:val="111111"/>
          <w:sz w:val="28"/>
          <w:sz w:val="28"/>
          <w:szCs w:val="28"/>
          <w:rtl w:val="true"/>
          <w:lang w:bidi="fa-IR"/>
        </w:rPr>
        <w:t>مصرف آن در مورد شایسته‌اش</w:t>
      </w:r>
      <w:r>
        <w:rPr>
          <w:rFonts w:eastAsia="IRNazanin" w:cs="IRNazanin"/>
          <w:color w:val="111111"/>
          <w:sz w:val="28"/>
          <w:szCs w:val="28"/>
          <w:rtl w:val="true"/>
          <w:lang w:bidi="fa-IR"/>
        </w:rPr>
        <w:t>.</w:t>
      </w:r>
    </w:p>
    <w:p>
      <w:pPr>
        <w:pStyle w:val="Heading4"/>
        <w:numPr>
          <w:ilvl w:val="3"/>
          <w:numId w:val="1"/>
        </w:numPr>
        <w:rPr/>
      </w:pPr>
      <w:bookmarkStart w:id="103" w:name="__RefHeading___Toc2453944_581953129"/>
      <w:bookmarkStart w:id="104" w:name="_Toc38"/>
      <w:bookmarkEnd w:id="103"/>
      <w:r>
        <w:rPr>
          <w:rtl w:val="true"/>
        </w:rPr>
        <w:t>بر ساحل حدیث</w:t>
      </w:r>
      <w:bookmarkEnd w:id="104"/>
    </w:p>
    <w:p>
      <w:pPr>
        <w:pStyle w:val="BookText"/>
        <w:rPr/>
      </w:pPr>
      <w:r>
        <w:rPr>
          <w:rFonts w:ascii="IRNazanin" w:hAnsi="IRNazanin" w:eastAsia="IRNazanin"/>
          <w:color w:val="111111"/>
          <w:sz w:val="28"/>
          <w:sz w:val="28"/>
          <w:szCs w:val="28"/>
          <w:rtl w:val="true"/>
          <w:lang w:bidi="fa-IR"/>
        </w:rPr>
        <w:t>این دو فریضه، راهکاری برای تضمین اجرایی شدن قوانین</w:t>
      </w:r>
    </w:p>
    <w:p>
      <w:pPr>
        <w:pStyle w:val="BookText"/>
        <w:rPr/>
      </w:pPr>
      <w:r>
        <w:rPr>
          <w:rFonts w:ascii="IRNazanin" w:hAnsi="IRNazanin" w:eastAsia="IRNazanin"/>
          <w:color w:val="111111"/>
          <w:sz w:val="28"/>
          <w:sz w:val="28"/>
          <w:szCs w:val="28"/>
          <w:rtl w:val="true"/>
          <w:lang w:bidi="fa-IR"/>
        </w:rPr>
        <w:t>و فرایض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اصلی امر به معروف و نهی از منکر</w:t>
      </w:r>
    </w:p>
    <w:p>
      <w:pPr>
        <w:pStyle w:val="BookText"/>
        <w:rPr/>
      </w:pPr>
      <w:r>
        <w:rPr>
          <w:rFonts w:ascii="IRNazanin" w:hAnsi="IRNazanin" w:eastAsia="IRNazanin"/>
          <w:color w:val="111111"/>
          <w:sz w:val="28"/>
          <w:sz w:val="28"/>
          <w:szCs w:val="28"/>
          <w:rtl w:val="true"/>
          <w:lang w:bidi="fa-IR"/>
        </w:rPr>
        <w:t xml:space="preserve">فراهم کردن بستر لازم برای اقامه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و تداوم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معروفها و از بین بردن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w:t>
      </w:r>
    </w:p>
    <w:p>
      <w:pPr>
        <w:pStyle w:val="BookText"/>
        <w:rPr/>
      </w:pPr>
      <w:r>
        <w:rPr>
          <w:rFonts w:ascii="IRNazanin" w:hAnsi="IRNazanin" w:eastAsia="IRNazanin"/>
          <w:color w:val="111111"/>
          <w:sz w:val="28"/>
          <w:sz w:val="28"/>
          <w:szCs w:val="28"/>
          <w:rtl w:val="true"/>
          <w:lang w:bidi="fa-IR"/>
        </w:rPr>
        <w:t>معروف و نهی از منکر، به مانند دو چشم بیدار هر لحظه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 ارزشها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دو چشم بسته شوند،عوامل مخرب، معروفها را از بین خواهند برد بنابراین هرلحظه از حضور این دو فریضه، فرصتی برای حیات ارزشهاست </w:t>
      </w:r>
    </w:p>
    <w:p>
      <w:pPr>
        <w:pStyle w:val="BookText"/>
        <w:rPr/>
      </w:pPr>
      <w:r>
        <w:rPr>
          <w:rFonts w:ascii="IRNazanin" w:hAnsi="IRNazanin" w:eastAsia="IRNazanin"/>
          <w:color w:val="111111"/>
          <w:sz w:val="28"/>
          <w:sz w:val="28"/>
          <w:szCs w:val="28"/>
          <w:rtl w:val="true"/>
          <w:lang w:bidi="fa-IR"/>
        </w:rPr>
        <w:t>و هر لحظه از غیبت این دو، خلائی است که ارزشها را در</w:t>
      </w:r>
    </w:p>
    <w:p>
      <w:pPr>
        <w:pStyle w:val="BookText"/>
        <w:rPr/>
      </w:pPr>
      <w:r>
        <w:rPr>
          <w:rFonts w:ascii="IRNazanin" w:hAnsi="IRNazanin" w:eastAsia="IRNazanin"/>
          <w:color w:val="111111"/>
          <w:sz w:val="28"/>
          <w:sz w:val="28"/>
          <w:szCs w:val="28"/>
          <w:rtl w:val="true"/>
          <w:lang w:bidi="fa-IR"/>
        </w:rPr>
        <w:t>آستانه مرگ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 امر به معروف و نهی از منکر به گونه‌ای است که به</w:t>
      </w:r>
    </w:p>
    <w:p>
      <w:pPr>
        <w:pStyle w:val="BookText"/>
        <w:rPr/>
      </w:pPr>
      <w:r>
        <w:rPr>
          <w:rFonts w:ascii="IRNazanin" w:hAnsi="IRNazanin" w:eastAsia="IRNazanin"/>
          <w:color w:val="111111"/>
          <w:sz w:val="28"/>
          <w:sz w:val="28"/>
          <w:szCs w:val="28"/>
          <w:rtl w:val="true"/>
          <w:lang w:bidi="fa-IR"/>
        </w:rPr>
        <w:t>طور مدام در حال برداشتن موانع از پیش پای تحقق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معروفهاست و از سوی دیگر هر لحظه مانعی بر سر راه تحقق منکرها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بااحیای این دو، هر لحظه امکان تحقق معروفها و تمام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یا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مانعی سر راه آن سبز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می‌توان معنای سخن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وجود امر به معروف و نهی از منکر همه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زمینه‌های اعتقادی،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فهمید</w:t>
      </w:r>
      <w:r>
        <w:rPr>
          <w:rFonts w:eastAsia="IRNazanin" w:cs="IRNazanin"/>
          <w:color w:val="111111"/>
          <w:sz w:val="28"/>
          <w:szCs w:val="28"/>
          <w:rtl w:val="true"/>
          <w:lang w:bidi="fa-IR"/>
        </w:rPr>
        <w:t xml:space="preserve">. </w:t>
      </w:r>
      <w:bookmarkStart w:id="105" w:name="pg5531_47459"/>
    </w:p>
    <w:p>
      <w:pPr>
        <w:pStyle w:val="Heading3"/>
        <w:numPr>
          <w:ilvl w:val="2"/>
          <w:numId w:val="1"/>
        </w:numPr>
        <w:rPr/>
      </w:pPr>
      <w:bookmarkStart w:id="106" w:name="__RefHeading___Toc2453946_581953129"/>
      <w:bookmarkStart w:id="107" w:name="_Toc39"/>
      <w:bookmarkEnd w:id="105"/>
      <w:bookmarkEnd w:id="106"/>
      <w:r>
        <w:rPr/>
        <w:t>10</w:t>
      </w:r>
      <w:r>
        <w:rPr>
          <w:rtl w:val="true"/>
        </w:rPr>
        <w:t>.</w:t>
      </w:r>
      <w:r>
        <w:rPr>
          <w:rtl w:val="true"/>
        </w:rPr>
        <w:t>نظام امامت، مسئول نهی از منکر</w:t>
      </w:r>
      <w:bookmarkEnd w:id="107"/>
    </w:p>
    <w:p>
      <w:pPr>
        <w:pStyle w:val="Heading4"/>
        <w:numPr>
          <w:ilvl w:val="3"/>
          <w:numId w:val="1"/>
        </w:numPr>
        <w:rPr/>
      </w:pPr>
      <w:bookmarkStart w:id="108" w:name="__RefHeading___Toc2453948_581953129"/>
      <w:bookmarkStart w:id="109" w:name="_Toc40"/>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قَد عَلِمْتُمْ اَنَّ هؤلاءِ القَومِ قَد لَزِمُوا طاعَةَ</w:t>
      </w:r>
    </w:p>
    <w:p>
      <w:pPr>
        <w:pStyle w:val="BookText"/>
        <w:rPr/>
      </w:pPr>
      <w:r>
        <w:rPr>
          <w:rFonts w:ascii="Amiri" w:hAnsi="Amiri" w:eastAsia="Amiri" w:cs="Amiri"/>
          <w:color w:val="111111"/>
          <w:sz w:val="28"/>
          <w:sz w:val="28"/>
          <w:szCs w:val="28"/>
          <w:rtl w:val="true"/>
          <w:lang w:bidi="ar-SA"/>
        </w:rPr>
        <w:t>الشَّیطانِ و تَوَلَّوا عَنْ طاعَةِ الرَّحْمانِ و اَظْهَرُوا</w:t>
      </w:r>
    </w:p>
    <w:p>
      <w:pPr>
        <w:pStyle w:val="BookText"/>
        <w:rPr/>
      </w:pPr>
      <w:r>
        <w:rPr>
          <w:rFonts w:ascii="Amiri" w:hAnsi="Amiri" w:eastAsia="Amiri" w:cs="Amiri"/>
          <w:color w:val="111111"/>
          <w:sz w:val="28"/>
          <w:sz w:val="28"/>
          <w:szCs w:val="28"/>
          <w:rtl w:val="true"/>
          <w:lang w:bidi="ar-SA"/>
        </w:rPr>
        <w:t>الفَسادَ و عَطَّلُواالحُدُودَ و اِسْتَأثَرُوا بِالفَی‌ءِ و اَحَلُّوا</w:t>
      </w:r>
    </w:p>
    <w:p>
      <w:pPr>
        <w:pStyle w:val="BookText"/>
        <w:rPr/>
      </w:pPr>
      <w:r>
        <w:rPr>
          <w:rFonts w:ascii="Amiri" w:hAnsi="Amiri" w:eastAsia="Amiri" w:cs="Amiri"/>
          <w:color w:val="111111"/>
          <w:sz w:val="28"/>
          <w:sz w:val="28"/>
          <w:szCs w:val="28"/>
          <w:rtl w:val="true"/>
          <w:lang w:bidi="ar-SA"/>
        </w:rPr>
        <w:t>حَرامَ اللهِ و حَرَّمُوا حَلالَهُ و اِنِّی اَحَقُّ بِهذَا الاَْمرِ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تغییر بالقول اوبالفعل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لِقَرابتی مِنْ رَسُولِ</w:t>
      </w:r>
    </w:p>
    <w:p>
      <w:pPr>
        <w:pStyle w:val="BookText"/>
        <w:rPr/>
      </w:pPr>
      <w:r>
        <w:rPr>
          <w:rFonts w:ascii="IRNazanin" w:hAnsi="IRNazanin" w:eastAsia="IRNazanin"/>
          <w:color w:val="111111"/>
          <w:sz w:val="28"/>
          <w:sz w:val="28"/>
          <w:szCs w:val="28"/>
          <w:rtl w:val="true"/>
          <w:lang w:bidi="fa-IR"/>
        </w:rPr>
        <w:t>اللّهِ صلی‌الله‌علیه‌و‌آله</w:t>
      </w:r>
    </w:p>
    <w:p>
      <w:pPr>
        <w:pStyle w:val="BookText"/>
        <w:rPr/>
      </w:pPr>
      <w:r>
        <w:rPr>
          <w:rFonts w:ascii="IRNazanin" w:hAnsi="IRNazanin" w:eastAsia="IRNazanin"/>
          <w:color w:val="111111"/>
          <w:sz w:val="28"/>
          <w:sz w:val="28"/>
          <w:szCs w:val="28"/>
          <w:rtl w:val="true"/>
          <w:lang w:bidi="fa-IR"/>
        </w:rPr>
        <w:t>امام حسین علیه‌السلام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 این قوم پیرو شیطان شده، از پیروی خدای</w:t>
      </w:r>
    </w:p>
    <w:p>
      <w:pPr>
        <w:pStyle w:val="BookText"/>
        <w:rPr/>
      </w:pPr>
      <w:r>
        <w:rPr>
          <w:rFonts w:ascii="IRNazanin" w:hAnsi="IRNazanin" w:eastAsia="IRNazanin"/>
          <w:color w:val="111111"/>
          <w:sz w:val="28"/>
          <w:sz w:val="28"/>
          <w:szCs w:val="28"/>
          <w:rtl w:val="true"/>
          <w:lang w:bidi="fa-IR"/>
        </w:rPr>
        <w:t>رحمان سرتا فته‌اند و فساد را آشکار ساخته، حدود الهی</w:t>
      </w:r>
    </w:p>
    <w:p>
      <w:pPr>
        <w:pStyle w:val="BookText"/>
        <w:rPr/>
      </w:pPr>
      <w:r>
        <w:rPr>
          <w:rFonts w:ascii="IRNazanin" w:hAnsi="IRNazanin" w:eastAsia="IRNazanin"/>
          <w:color w:val="111111"/>
          <w:sz w:val="28"/>
          <w:sz w:val="28"/>
          <w:szCs w:val="28"/>
          <w:rtl w:val="true"/>
          <w:lang w:bidi="fa-IR"/>
        </w:rPr>
        <w:t>را تعطیل کرده‌اند و اموال عمومی را برای خود گزیده،</w:t>
      </w:r>
    </w:p>
    <w:p>
      <w:pPr>
        <w:pStyle w:val="BookText"/>
        <w:rPr/>
      </w:pPr>
      <w:r>
        <w:rPr>
          <w:rFonts w:ascii="IRNazanin" w:hAnsi="IRNazanin" w:eastAsia="IRNazanin"/>
          <w:color w:val="111111"/>
          <w:sz w:val="28"/>
          <w:sz w:val="28"/>
          <w:szCs w:val="28"/>
          <w:rtl w:val="true"/>
          <w:lang w:bidi="fa-IR"/>
        </w:rPr>
        <w:t>حرام خدا را حلال و حلالش را حرام کرده‌اند و من به</w:t>
      </w:r>
    </w:p>
    <w:p>
      <w:pPr>
        <w:pStyle w:val="BookText"/>
        <w:rPr/>
      </w:pPr>
      <w:r>
        <w:rPr>
          <w:rFonts w:ascii="IRNazanin" w:hAnsi="IRNazanin" w:eastAsia="IRNazanin"/>
          <w:color w:val="111111"/>
          <w:sz w:val="28"/>
          <w:sz w:val="28"/>
          <w:szCs w:val="28"/>
          <w:rtl w:val="true"/>
          <w:lang w:bidi="fa-IR"/>
        </w:rPr>
        <w:t>سبب نزدیکی به رسول خدا از هر کسی دیگر سزاوارترم</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بر آنان بشورم</w:t>
      </w:r>
      <w:r>
        <w:rPr>
          <w:rFonts w:eastAsia="IRNazanin" w:cs="IRNazanin"/>
          <w:color w:val="111111"/>
          <w:sz w:val="28"/>
          <w:szCs w:val="28"/>
          <w:rtl w:val="true"/>
          <w:lang w:bidi="fa-IR"/>
        </w:rPr>
        <w:t xml:space="preserve">. </w:t>
      </w:r>
      <w:r>
        <w:rPr>
          <w:rStyle w:val="FootnoteAnchor"/>
          <w:rtl w:val="true"/>
        </w:rPr>
        <w:footnoteReference w:id="18"/>
      </w:r>
      <w:bookmarkStart w:id="110" w:name="pg5531_47460"/>
    </w:p>
    <w:p>
      <w:pPr>
        <w:pStyle w:val="Heading4"/>
        <w:numPr>
          <w:ilvl w:val="3"/>
          <w:numId w:val="1"/>
        </w:numPr>
        <w:rPr/>
      </w:pPr>
      <w:bookmarkStart w:id="111" w:name="__RefHeading___Toc2453950_581953129"/>
      <w:bookmarkStart w:id="112" w:name="_Toc41"/>
      <w:bookmarkEnd w:id="110"/>
      <w:bookmarkEnd w:id="111"/>
      <w:r>
        <w:rPr>
          <w:rtl w:val="true"/>
        </w:rPr>
        <w:t>بر ساحل حدیث</w:t>
      </w:r>
      <w:bookmarkEnd w:id="112"/>
    </w:p>
    <w:p>
      <w:pPr>
        <w:pStyle w:val="BookText"/>
        <w:rPr/>
      </w:pPr>
      <w:r>
        <w:rPr>
          <w:rFonts w:ascii="IRNazanin" w:hAnsi="IRNazanin" w:eastAsia="IRNazanin"/>
          <w:color w:val="111111"/>
          <w:sz w:val="28"/>
          <w:sz w:val="28"/>
          <w:szCs w:val="28"/>
          <w:rtl w:val="true"/>
          <w:lang w:bidi="fa-IR"/>
        </w:rPr>
        <w:t>عکس العمل نشان دادن در برابر منکرات وظیفه عادی هر مؤمنی است، از این رو آنچه در این حدیث، تازگی دارد اولویتی است که امام علیه‌السلام برای خود در امر و نهی کردن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خاستگاه این اولویت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اکرم صلی‌الله‌علیه‌و‌آله انقلاب اسلامی به وجود آورد، در برابر آسیبهایی که انقلاب را تهدید می‌کرد، نظام امامت را که از سوی خدا طراحی شده برده،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نظام امامت عهده دار مبارزه با عوامل آسیب زا و مرتجعانی شد که</w:t>
      </w:r>
    </w:p>
    <w:p>
      <w:pPr>
        <w:pStyle w:val="BookText"/>
        <w:rPr/>
      </w:pPr>
      <w:r>
        <w:rPr>
          <w:rFonts w:ascii="IRNazanin" w:hAnsi="IRNazanin" w:eastAsia="IRNazanin"/>
          <w:color w:val="111111"/>
          <w:sz w:val="28"/>
          <w:sz w:val="28"/>
          <w:szCs w:val="28"/>
          <w:rtl w:val="true"/>
          <w:lang w:bidi="fa-IR"/>
        </w:rPr>
        <w:t>می‌خواستند ارزشهای نظام را نابود و آن را به ارزشهای جاهلی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متصدی نظام امامت که نماینده‌اش در عصر یزید، امام حسین علیه‌السلام است، علاوه بر این که به عنوان مسلمان موظّف‌به امر و نهی است، به عنوان مسئول نظام امامت و نظام</w:t>
      </w:r>
    </w:p>
    <w:p>
      <w:pPr>
        <w:pStyle w:val="BookText"/>
        <w:rPr/>
      </w:pPr>
      <w:r>
        <w:rPr>
          <w:rFonts w:ascii="IRNazanin" w:hAnsi="IRNazanin" w:eastAsia="IRNazanin"/>
          <w:color w:val="111111"/>
          <w:sz w:val="28"/>
          <w:sz w:val="28"/>
          <w:szCs w:val="28"/>
          <w:rtl w:val="true"/>
          <w:lang w:bidi="fa-IR"/>
        </w:rPr>
        <w:t>ضدارتجاعی نیز باید در سطح کلان به این وظیفه اقدام 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روشن می‌شود منظور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به خاطر نزدیکی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عهده داری مقام امامت و نظام ضد ارتجاعی است</w:t>
      </w:r>
      <w:r>
        <w:rPr>
          <w:rFonts w:eastAsia="IRNazanin" w:cs="IRNazanin"/>
          <w:color w:val="111111"/>
          <w:sz w:val="28"/>
          <w:szCs w:val="28"/>
          <w:rtl w:val="true"/>
          <w:lang w:bidi="fa-IR"/>
        </w:rPr>
        <w:t>.</w:t>
      </w:r>
      <w:r>
        <w:rPr>
          <w:rStyle w:val="FootnoteAnchor"/>
          <w:rtl w:val="true"/>
        </w:rPr>
        <w:footnoteReference w:id="19"/>
      </w:r>
      <w:bookmarkStart w:id="113" w:name="pg5531_47461"/>
    </w:p>
    <w:p>
      <w:pPr>
        <w:pStyle w:val="BookText"/>
        <w:rPr/>
      </w:pPr>
      <w:bookmarkEnd w:id="113"/>
      <w:r>
        <w:rPr>
          <w:rFonts w:ascii="IRNazanin" w:hAnsi="IRNazanin" w:eastAsia="IRNazanin"/>
          <w:color w:val="111111"/>
          <w:sz w:val="28"/>
          <w:sz w:val="28"/>
          <w:szCs w:val="28"/>
          <w:rtl w:val="true"/>
          <w:lang w:bidi="fa-IR"/>
        </w:rPr>
        <w:t xml:space="preserve">به جز این، روایت گویای فسادهای موجود در تمام عرصه‌های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4" w:name="__RefHeading___Toc2453952_581953129"/>
      <w:bookmarkStart w:id="115" w:name="_Toc42"/>
      <w:bookmarkEnd w:id="114"/>
      <w:r>
        <w:rPr/>
        <w:t>11</w:t>
      </w:r>
      <w:r>
        <w:rPr>
          <w:rtl w:val="true"/>
        </w:rPr>
        <w:t>.</w:t>
      </w:r>
      <w:r>
        <w:rPr>
          <w:rtl w:val="true"/>
        </w:rPr>
        <w:t>عالمان، برگزیدگان خدا برای امرونهی</w:t>
      </w:r>
      <w:bookmarkEnd w:id="115"/>
    </w:p>
    <w:p>
      <w:pPr>
        <w:pStyle w:val="Heading4"/>
        <w:numPr>
          <w:ilvl w:val="3"/>
          <w:numId w:val="1"/>
        </w:numPr>
        <w:rPr/>
      </w:pPr>
      <w:bookmarkStart w:id="116" w:name="__RefHeading___Toc2453954_581953129"/>
      <w:bookmarkStart w:id="117" w:name="_Toc43"/>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اَنْتُمْ اَیُّتهَا الْعِصابَةُ عِصابَةٌ بِالْعِلْمِ مَشْهُورَةٌ و</w:t>
      </w:r>
    </w:p>
    <w:p>
      <w:pPr>
        <w:pStyle w:val="BookText"/>
        <w:rPr/>
      </w:pPr>
      <w:r>
        <w:rPr>
          <w:rFonts w:ascii="Amiri" w:hAnsi="Amiri" w:eastAsia="Amiri" w:cs="Amiri"/>
          <w:color w:val="111111"/>
          <w:sz w:val="28"/>
          <w:sz w:val="28"/>
          <w:szCs w:val="28"/>
          <w:rtl w:val="true"/>
          <w:lang w:bidi="ar-SA"/>
        </w:rPr>
        <w:t>بِالخَیرِ مَذْکُورَةٌ و بِالنَّصیحَةِ مَعْرُوفَةٌ و بِاللّهِ فی</w:t>
      </w:r>
    </w:p>
    <w:p>
      <w:pPr>
        <w:pStyle w:val="BookText"/>
        <w:rPr/>
      </w:pPr>
      <w:r>
        <w:rPr>
          <w:rFonts w:ascii="Amiri" w:hAnsi="Amiri" w:eastAsia="Amiri" w:cs="Amiri"/>
          <w:color w:val="111111"/>
          <w:sz w:val="28"/>
          <w:sz w:val="28"/>
          <w:szCs w:val="28"/>
          <w:rtl w:val="true"/>
          <w:lang w:bidi="ar-SA"/>
        </w:rPr>
        <w:t>اَنفُسِ النّاسِ مَهابَةٌ یَهابُکُمُ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کُلُّ</w:t>
      </w:r>
    </w:p>
    <w:p>
      <w:pPr>
        <w:pStyle w:val="BookText"/>
        <w:rPr/>
      </w:pPr>
      <w:r>
        <w:rPr>
          <w:rFonts w:ascii="Amiri" w:hAnsi="Amiri" w:eastAsia="Amiri" w:cs="Amiri"/>
          <w:color w:val="111111"/>
          <w:sz w:val="28"/>
          <w:sz w:val="28"/>
          <w:szCs w:val="28"/>
          <w:rtl w:val="true"/>
          <w:lang w:bidi="ar-SA"/>
        </w:rPr>
        <w:t>ذلِکَ اِنَّما نِلْتُمُوهُ بِما یُرجی عِندکُم مِنَ الْقِیامِ</w:t>
      </w:r>
    </w:p>
    <w:p>
      <w:pPr>
        <w:pStyle w:val="BookText"/>
        <w:rPr/>
      </w:pPr>
      <w:r>
        <w:rPr>
          <w:rFonts w:ascii="Amiri" w:hAnsi="Amiri" w:eastAsia="Amiri" w:cs="Amiri"/>
          <w:color w:val="111111"/>
          <w:sz w:val="28"/>
          <w:sz w:val="28"/>
          <w:szCs w:val="28"/>
          <w:rtl w:val="true"/>
          <w:lang w:bidi="ar-SA"/>
        </w:rPr>
        <w:t xml:space="preserve">بِحَقِّ اللّهِ و اِنْ کُنْتُم عَنْ اَکْثَرِ حَقِّهِ تُقَصِّرُونَ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Amiri" w:hAnsi="Amiri" w:eastAsia="Amiri" w:cs="Amiri"/>
          <w:color w:val="111111"/>
          <w:sz w:val="28"/>
          <w:sz w:val="28"/>
          <w:szCs w:val="28"/>
          <w:rtl w:val="true"/>
          <w:lang w:bidi="ar-SA"/>
        </w:rPr>
        <w:t>حَقُّکُم بِزَعْمِکُم فَطَلَبْتُم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مِمّا اَمَرَکُمُ اللّهُ</w:t>
      </w:r>
    </w:p>
    <w:p>
      <w:pPr>
        <w:pStyle w:val="BookText"/>
        <w:rPr/>
      </w:pPr>
      <w:r>
        <w:rPr>
          <w:rFonts w:ascii="Amiri" w:hAnsi="Amiri" w:eastAsia="Amiri" w:cs="Amiri"/>
          <w:color w:val="111111"/>
          <w:sz w:val="28"/>
          <w:sz w:val="28"/>
          <w:szCs w:val="28"/>
          <w:rtl w:val="true"/>
          <w:lang w:bidi="ar-SA"/>
        </w:rPr>
        <w:t>بِهِ مِنَ النَّهْیِ و التَّناهی وَ اَنْتُمْ عَنْهُ غافِلُونَ</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نیرومند، دسته‌ای هستید که به دانش مشهور </w:t>
      </w:r>
      <w:bookmarkStart w:id="118" w:name="pg5531_47462"/>
    </w:p>
    <w:p>
      <w:pPr>
        <w:pStyle w:val="BookText"/>
        <w:rPr/>
      </w:pPr>
      <w:bookmarkEnd w:id="118"/>
      <w:r>
        <w:rPr>
          <w:rFonts w:ascii="IRNazanin" w:hAnsi="IRNazanin" w:eastAsia="IRNazanin"/>
          <w:color w:val="111111"/>
          <w:sz w:val="28"/>
          <w:sz w:val="28"/>
          <w:szCs w:val="28"/>
          <w:rtl w:val="true"/>
          <w:lang w:bidi="fa-IR"/>
        </w:rPr>
        <w:t>و به خیرخواهی معروف اید و به وسیله خدا در دل مردم</w:t>
      </w:r>
    </w:p>
    <w:p>
      <w:pPr>
        <w:pStyle w:val="BookText"/>
        <w:rPr/>
      </w:pPr>
      <w:r>
        <w:rPr>
          <w:rFonts w:ascii="IRNazanin" w:hAnsi="IRNazanin" w:eastAsia="IRNazanin"/>
          <w:color w:val="111111"/>
          <w:sz w:val="28"/>
          <w:sz w:val="28"/>
          <w:szCs w:val="28"/>
          <w:rtl w:val="true"/>
          <w:lang w:bidi="fa-IR"/>
        </w:rPr>
        <w:t xml:space="preserve">ابهتی دارید که شرافتمند از آن حساب می‌برد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w:t>
      </w:r>
    </w:p>
    <w:p>
      <w:pPr>
        <w:pStyle w:val="BookText"/>
        <w:rPr/>
      </w:pPr>
      <w:r>
        <w:rPr>
          <w:rFonts w:ascii="IRNazanin" w:hAnsi="IRNazanin" w:eastAsia="IRNazanin"/>
          <w:color w:val="111111"/>
          <w:sz w:val="28"/>
          <w:sz w:val="28"/>
          <w:szCs w:val="28"/>
          <w:rtl w:val="true"/>
          <w:lang w:bidi="fa-IR"/>
        </w:rPr>
        <w:t>همه برای آن نیست که امیدوارند به حق خدا قیام کنید؛</w:t>
      </w:r>
    </w:p>
    <w:p>
      <w:pPr>
        <w:pStyle w:val="BookText"/>
        <w:rPr/>
      </w:pPr>
      <w:r>
        <w:rPr>
          <w:rFonts w:ascii="IRNazanin" w:hAnsi="IRNazanin" w:eastAsia="IRNazanin"/>
          <w:color w:val="111111"/>
          <w:sz w:val="28"/>
          <w:sz w:val="28"/>
          <w:szCs w:val="28"/>
          <w:rtl w:val="true"/>
          <w:lang w:bidi="fa-IR"/>
        </w:rPr>
        <w:t xml:space="preserve">هر چند از بیشتر حقوق الهی کوتاهی کرده‌اید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پندار خود، حق خویش را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w:t>
      </w:r>
    </w:p>
    <w:p>
      <w:pPr>
        <w:pStyle w:val="BookText"/>
        <w:rPr/>
      </w:pPr>
      <w:r>
        <w:rPr>
          <w:rFonts w:ascii="IRNazanin" w:hAnsi="IRNazanin" w:eastAsia="IRNazanin"/>
          <w:color w:val="111111"/>
          <w:sz w:val="28"/>
          <w:sz w:val="28"/>
          <w:szCs w:val="28"/>
          <w:rtl w:val="true"/>
          <w:lang w:bidi="fa-IR"/>
        </w:rPr>
        <w:t>حق و بی‌تابی از شکسته شدن پیمان خدا و 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اموری است که خدا شما را به آن امر کرده است؛ همان</w:t>
      </w:r>
    </w:p>
    <w:p>
      <w:pPr>
        <w:pStyle w:val="BookText"/>
        <w:rPr/>
      </w:pPr>
      <w:r>
        <w:rPr>
          <w:rFonts w:ascii="IRNazanin" w:hAnsi="IRNazanin" w:eastAsia="IRNazanin"/>
          <w:color w:val="111111"/>
          <w:sz w:val="28"/>
          <w:sz w:val="28"/>
          <w:szCs w:val="28"/>
          <w:rtl w:val="true"/>
          <w:lang w:bidi="fa-IR"/>
        </w:rPr>
        <w:t>نهی و بازداری، ولی شما از آن غافل هستید</w:t>
      </w:r>
      <w:r>
        <w:rPr>
          <w:rFonts w:eastAsia="IRNazanin" w:cs="IRNazanin"/>
          <w:color w:val="111111"/>
          <w:sz w:val="28"/>
          <w:szCs w:val="28"/>
          <w:rtl w:val="true"/>
          <w:lang w:bidi="fa-IR"/>
        </w:rPr>
        <w:t>.</w:t>
      </w:r>
    </w:p>
    <w:p>
      <w:pPr>
        <w:pStyle w:val="Heading4"/>
        <w:numPr>
          <w:ilvl w:val="3"/>
          <w:numId w:val="1"/>
        </w:numPr>
        <w:rPr/>
      </w:pPr>
      <w:bookmarkStart w:id="119" w:name="__RefHeading___Toc2453956_581953129"/>
      <w:bookmarkStart w:id="120" w:name="_Toc44"/>
      <w:bookmarkEnd w:id="119"/>
      <w:r>
        <w:rPr>
          <w:rtl w:val="true"/>
        </w:rPr>
        <w:t>بر ساحل حدیث</w:t>
      </w:r>
      <w:bookmarkEnd w:id="120"/>
    </w:p>
    <w:p>
      <w:pPr>
        <w:pStyle w:val="BookText"/>
        <w:rPr/>
      </w:pPr>
      <w:r>
        <w:rPr>
          <w:rFonts w:ascii="IRNazanin" w:hAnsi="IRNazanin" w:eastAsia="IRNazanin"/>
          <w:color w:val="111111"/>
          <w:sz w:val="28"/>
          <w:sz w:val="28"/>
          <w:szCs w:val="28"/>
          <w:rtl w:val="true"/>
          <w:lang w:bidi="fa-IR"/>
        </w:rPr>
        <w:t>امام حسین علیه‌السلام در این حدیث عالمان و نخبگان را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اصلی امر و نهی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ابزارهایی که آنان را به این شرافت رسانده، بیان می‌کند، انتظار مردم از آنان به قیام برای اجرای معروف و ترک منکر را یادآور می‌شود، به آفتهایی که گریبان آنان را می‌گیرد اشاره دارد، برخی از حقوق را که آنان به خاطر امر ونهی نکردن ضایع کرده‌اند یادآور می‌شود، و آنگاه به این موضوع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استعدادهایی که خداوند به آنها </w:t>
      </w:r>
    </w:p>
    <w:p>
      <w:pPr>
        <w:pStyle w:val="BookText"/>
        <w:rPr/>
      </w:pP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ویژه مؤظّف به وظیفه امر 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w:t>
      </w:r>
    </w:p>
    <w:p>
      <w:pPr>
        <w:pStyle w:val="BookText"/>
        <w:rPr/>
      </w:pPr>
      <w:r>
        <w:rPr>
          <w:rFonts w:ascii="IRNazanin" w:hAnsi="IRNazanin" w:eastAsia="IRNazanin"/>
          <w:color w:val="111111"/>
          <w:sz w:val="28"/>
          <w:sz w:val="28"/>
          <w:szCs w:val="28"/>
          <w:rtl w:val="true"/>
          <w:lang w:bidi="fa-IR"/>
        </w:rPr>
        <w:t>هزینه‌هایش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توجه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می‌فهمیم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گروههایی که به عنوان پیشتازان امر به معروف ونهی از منکر برگزیده شده‌اند، عالمان و بزرگان جوامع‌اند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ابزارهایی در اختیار این قشر وجود دارد که زمینه‌های</w:t>
      </w:r>
    </w:p>
    <w:p>
      <w:pPr>
        <w:pStyle w:val="BookText"/>
        <w:rPr/>
      </w:pPr>
      <w:r>
        <w:rPr>
          <w:rFonts w:ascii="IRNazanin" w:hAnsi="IRNazanin" w:eastAsia="IRNazanin"/>
          <w:color w:val="111111"/>
          <w:sz w:val="28"/>
          <w:sz w:val="28"/>
          <w:szCs w:val="28"/>
          <w:rtl w:val="true"/>
          <w:lang w:bidi="fa-IR"/>
        </w:rPr>
        <w:t>پذیرش و تأثیرگذاری را فراهم می‌کند؛ امام به نیرومند بودن</w:t>
      </w:r>
    </w:p>
    <w:p>
      <w:pPr>
        <w:pStyle w:val="BookText"/>
        <w:rPr/>
      </w:pPr>
      <w:r>
        <w:rPr>
          <w:rFonts w:ascii="IRNazanin" w:hAnsi="IRNazanin" w:eastAsia="IRNazanin"/>
          <w:color w:val="111111"/>
          <w:sz w:val="28"/>
          <w:sz w:val="28"/>
          <w:szCs w:val="28"/>
          <w:rtl w:val="true"/>
          <w:lang w:bidi="fa-IR"/>
        </w:rPr>
        <w:t>گروه، داشتن وجهه علمی، خیرخواهی، برخورداری از شکوهی که شرافتمندان از آن حساب می‌برند،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جایگاهی که مردم برای این گروه در نظر می‌گیرند به</w:t>
      </w:r>
    </w:p>
    <w:p>
      <w:pPr>
        <w:pStyle w:val="BookText"/>
        <w:rPr/>
      </w:pPr>
      <w:r>
        <w:rPr>
          <w:rFonts w:ascii="IRNazanin" w:hAnsi="IRNazanin" w:eastAsia="IRNazanin"/>
          <w:color w:val="111111"/>
          <w:sz w:val="28"/>
          <w:sz w:val="28"/>
          <w:szCs w:val="28"/>
          <w:rtl w:val="true"/>
          <w:lang w:bidi="fa-IR"/>
        </w:rPr>
        <w:t>دلیل این است که از آنان انتظار دارند در برابر بی عدالتی قیام کنند و حافظ ارزشها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گروههای پیشتاز درامر و نهی نیز به دلیل آفتهای</w:t>
      </w:r>
    </w:p>
    <w:p>
      <w:pPr>
        <w:pStyle w:val="BookText"/>
        <w:rPr/>
      </w:pPr>
      <w:r>
        <w:rPr>
          <w:rFonts w:ascii="IRNazanin" w:hAnsi="IRNazanin" w:eastAsia="IRNazanin"/>
          <w:color w:val="111111"/>
          <w:sz w:val="28"/>
          <w:sz w:val="28"/>
          <w:szCs w:val="28"/>
          <w:rtl w:val="true"/>
          <w:lang w:bidi="fa-IR"/>
        </w:rPr>
        <w:t>مختلفی که گریبان آنان را می‌گیرد، این فریضه را به فراموشی می‌سپارند و در اجرای آن کوتاهی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اموری که این عده نسبت به آن بی تفاوت بودندحقوق خدا و حقوق ائمه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مقابل تمام استعدادهایی که به آنان داده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آنان را مؤظّف به امر ونهی و البته تحمل هزینه‌هایش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bookmarkStart w:id="121" w:name="pg5531_47465"/>
    </w:p>
    <w:p>
      <w:pPr>
        <w:pStyle w:val="Heading3"/>
        <w:numPr>
          <w:ilvl w:val="2"/>
          <w:numId w:val="1"/>
        </w:numPr>
        <w:rPr/>
      </w:pPr>
      <w:bookmarkStart w:id="122" w:name="__RefHeading___Toc2453958_581953129"/>
      <w:bookmarkStart w:id="123" w:name="_Toc45"/>
      <w:bookmarkEnd w:id="121"/>
      <w:bookmarkEnd w:id="122"/>
      <w:r>
        <w:rPr/>
        <w:t>12</w:t>
      </w:r>
      <w:r>
        <w:rPr>
          <w:rtl w:val="true"/>
        </w:rPr>
        <w:t>.</w:t>
      </w:r>
      <w:r>
        <w:rPr>
          <w:rtl w:val="true"/>
        </w:rPr>
        <w:t>ترس و طمع</w:t>
      </w:r>
      <w:bookmarkEnd w:id="123"/>
    </w:p>
    <w:p>
      <w:pPr>
        <w:pStyle w:val="Heading4"/>
        <w:numPr>
          <w:ilvl w:val="3"/>
          <w:numId w:val="1"/>
        </w:numPr>
        <w:rPr/>
      </w:pPr>
      <w:bookmarkStart w:id="124" w:name="__RefHeading___Toc2453960_581953129"/>
      <w:bookmarkStart w:id="125" w:name="_Toc46"/>
      <w:bookmarkEnd w:id="124"/>
      <w:r>
        <w:rPr>
          <w:rtl w:val="true"/>
        </w:rPr>
        <w:t>اشاره</w:t>
      </w:r>
      <w:bookmarkEnd w:id="125"/>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اَنَّهُمْ کانُوا یَرَوْنَ مِنَ الظَّلَمَةِ الَّذینَ بَیْنَ اَظْهُرِهِمُ</w:t>
      </w:r>
    </w:p>
    <w:p>
      <w:pPr>
        <w:pStyle w:val="BookText"/>
        <w:rPr/>
      </w:pPr>
      <w:r>
        <w:rPr>
          <w:rFonts w:ascii="Amiri" w:hAnsi="Amiri" w:eastAsia="Amiri" w:cs="Amiri"/>
          <w:color w:val="111111"/>
          <w:sz w:val="28"/>
          <w:sz w:val="28"/>
          <w:szCs w:val="28"/>
          <w:rtl w:val="true"/>
          <w:lang w:bidi="ar-SA"/>
        </w:rPr>
        <w:t>المُنْکَرَ و الفِسادَ فَلا یَنْهَوْنَهُمْ عَنْ ذلکَ رَغْبَةً فیما</w:t>
      </w:r>
    </w:p>
    <w:p>
      <w:pPr>
        <w:pStyle w:val="BookText"/>
        <w:rPr/>
      </w:pPr>
      <w:r>
        <w:rPr>
          <w:rFonts w:ascii="Amiri" w:hAnsi="Amiri" w:eastAsia="Amiri" w:cs="Amiri"/>
          <w:color w:val="111111"/>
          <w:sz w:val="28"/>
          <w:sz w:val="28"/>
          <w:szCs w:val="28"/>
          <w:rtl w:val="true"/>
          <w:lang w:bidi="ar-SA"/>
        </w:rPr>
        <w:t>کانُوا یَنالُونَ مِنهُم و رَهْبَةً مما یَحْذَرُونَ وَ اللّه‌َ</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تَخْشَوُ النّاسَ و اَخْشَوْنِ</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و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و المُؤْمَناتُ بَعْضُهُم اَوْلِیاءُ بَعْضٍ</w:t>
      </w:r>
    </w:p>
    <w:p>
      <w:pPr>
        <w:pStyle w:val="BookText"/>
        <w:rPr/>
      </w:pPr>
      <w:r>
        <w:rPr>
          <w:rFonts w:ascii="Amiri" w:hAnsi="Amiri" w:eastAsia="Amiri" w:cs="Amiri"/>
          <w:color w:val="111111"/>
          <w:sz w:val="28"/>
          <w:sz w:val="28"/>
          <w:szCs w:val="28"/>
          <w:rtl w:val="true"/>
          <w:lang w:bidi="ar-SA"/>
        </w:rPr>
        <w:t>یَأْمُرُونَ بِالْمَعْرُوفِ وَ یَنْهَوْنَ عَنِ الْمُنْکَرِ</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ظالمانی که بین آنها بودند، گناه و فسادمی‌دیدند، ولی به خاطر طمع درآنچه از آنها به ایشان می‌رسید و از ترس آنچه از آن می‌ترسیدند، آنان را نهی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که خدا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 نترسید و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26" w:name="pg5531_47466"/>
    </w:p>
    <w:p>
      <w:pPr>
        <w:pStyle w:val="BookText"/>
        <w:rPr/>
      </w:pPr>
      <w:bookmarkEnd w:id="12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ولی یکدیگرند؛ به کارهای</w:t>
      </w:r>
    </w:p>
    <w:p>
      <w:pPr>
        <w:pStyle w:val="BookText"/>
        <w:rPr/>
      </w:pPr>
      <w:r>
        <w:rPr>
          <w:rFonts w:ascii="IRNazanin" w:hAnsi="IRNazanin" w:eastAsia="IRNazanin"/>
          <w:color w:val="111111"/>
          <w:sz w:val="28"/>
          <w:sz w:val="28"/>
          <w:szCs w:val="28"/>
          <w:rtl w:val="true"/>
          <w:lang w:bidi="fa-IR"/>
        </w:rPr>
        <w:t>پسندیده امر و از کارهای زشت نهی می‌کنند</w:t>
      </w:r>
      <w:r>
        <w:rPr>
          <w:rFonts w:eastAsia="IRNazanin" w:cs="IRNazanin"/>
          <w:color w:val="111111"/>
          <w:sz w:val="28"/>
          <w:szCs w:val="28"/>
          <w:rtl w:val="true"/>
          <w:lang w:bidi="fa-IR"/>
        </w:rPr>
        <w:t>.»</w:t>
      </w:r>
    </w:p>
    <w:p>
      <w:pPr>
        <w:pStyle w:val="Heading4"/>
        <w:numPr>
          <w:ilvl w:val="3"/>
          <w:numId w:val="1"/>
        </w:numPr>
        <w:rPr/>
      </w:pPr>
      <w:bookmarkStart w:id="127" w:name="__RefHeading___Toc2453962_581953129"/>
      <w:bookmarkStart w:id="128" w:name="_Toc47"/>
      <w:bookmarkEnd w:id="127"/>
      <w:r>
        <w:rPr>
          <w:rtl w:val="true"/>
        </w:rPr>
        <w:t>بر ساحل حدیث</w:t>
      </w:r>
      <w:bookmarkEnd w:id="128"/>
    </w:p>
    <w:p>
      <w:pPr>
        <w:pStyle w:val="BookText"/>
        <w:rPr/>
      </w:pPr>
      <w:r>
        <w:rPr>
          <w:rFonts w:ascii="IRNazanin" w:hAnsi="IRNazanin" w:eastAsia="IRNazanin"/>
          <w:color w:val="111111"/>
          <w:sz w:val="28"/>
          <w:sz w:val="28"/>
          <w:szCs w:val="28"/>
          <w:rtl w:val="true"/>
          <w:lang w:bidi="fa-IR"/>
        </w:rPr>
        <w:t>این حدیث در مقام یافتن دلایل ترک امر به معروف و نهی</w:t>
      </w:r>
    </w:p>
    <w:p>
      <w:pPr>
        <w:pStyle w:val="BookText"/>
        <w:rPr/>
      </w:pPr>
      <w:r>
        <w:rPr>
          <w:rFonts w:ascii="IRNazanin" w:hAnsi="IRNazanin" w:eastAsia="IRNazanin"/>
          <w:color w:val="111111"/>
          <w:sz w:val="28"/>
          <w:sz w:val="28"/>
          <w:szCs w:val="28"/>
          <w:rtl w:val="true"/>
          <w:lang w:bidi="fa-IR"/>
        </w:rPr>
        <w:t>ازمنکر، به موضوع هزینه‌هایی که آمر و ناهی باید بپردازد،</w:t>
      </w:r>
    </w:p>
    <w:p>
      <w:pPr>
        <w:pStyle w:val="BookText"/>
        <w:rPr/>
      </w:pP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امر به معروف و نهی از منکر، حتی اگر از راههای صحیح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ماهیت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 یا</w:t>
      </w:r>
    </w:p>
    <w:p>
      <w:pPr>
        <w:pStyle w:val="BookText"/>
        <w:rPr/>
      </w:pP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تنشهایی را به وجود می‌آورد و اصولاً انجام تمام</w:t>
      </w:r>
    </w:p>
    <w:p>
      <w:pPr>
        <w:pStyle w:val="BookText"/>
        <w:rPr/>
      </w:pPr>
      <w:r>
        <w:rPr>
          <w:rFonts w:ascii="IRNazanin" w:hAnsi="IRNazanin" w:eastAsia="IRNazanin"/>
          <w:color w:val="111111"/>
          <w:sz w:val="28"/>
          <w:sz w:val="28"/>
          <w:szCs w:val="28"/>
          <w:rtl w:val="true"/>
          <w:lang w:bidi="fa-IR"/>
        </w:rPr>
        <w:t>فرایض مستلزم پرداخت نوعی هزینه از سوی مکلف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هزینه‌هایی که آمر و ناهی می‌پردازد به تناسب نوع</w:t>
      </w:r>
    </w:p>
    <w:p>
      <w:pPr>
        <w:pStyle w:val="BookText"/>
        <w:rPr/>
      </w:pPr>
      <w:r>
        <w:rPr>
          <w:rFonts w:ascii="IRNazanin" w:hAnsi="IRNazanin" w:eastAsia="IRNazanin"/>
          <w:color w:val="111111"/>
          <w:sz w:val="28"/>
          <w:sz w:val="28"/>
          <w:szCs w:val="28"/>
          <w:rtl w:val="true"/>
          <w:lang w:bidi="fa-IR"/>
        </w:rPr>
        <w:t>مخاطب و قدرت و موقعیت وی شکلهای متعددی می‌یابد؛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مخاطب حاکم است و امر و نهی او موجب سلب امنیت و جان</w:t>
      </w:r>
      <w:r>
        <w:rPr>
          <w:rStyle w:val="FootnoteAnchor"/>
          <w:rtl w:val="true"/>
        </w:rPr>
        <w:footnoteReference w:id="24"/>
      </w:r>
      <w:r>
        <w:rPr>
          <w:rFonts w:ascii="IRNazanin" w:hAnsi="IRNazanin" w:eastAsia="IRNazanin"/>
          <w:color w:val="111111"/>
          <w:sz w:val="28"/>
          <w:sz w:val="28"/>
          <w:szCs w:val="28"/>
          <w:rtl w:val="true"/>
          <w:lang w:bidi="fa-IR"/>
        </w:rPr>
        <w:t xml:space="preserve">و حقوق اجتماعی می‌شود وگاه افراد مورد نظر </w:t>
      </w:r>
    </w:p>
    <w:p>
      <w:pPr>
        <w:pStyle w:val="BookText"/>
        <w:rPr/>
      </w:pPr>
      <w:r>
        <w:rPr>
          <w:rFonts w:ascii="IRNazanin" w:hAnsi="IRNazanin" w:eastAsia="IRNazanin"/>
          <w:color w:val="111111"/>
          <w:sz w:val="28"/>
          <w:sz w:val="28"/>
          <w:szCs w:val="28"/>
          <w:rtl w:val="true"/>
          <w:lang w:bidi="fa-IR"/>
        </w:rPr>
        <w:t>ثروتمند و صاحب نفوذند و امر و نهی آنان ممکن است موجب سلب برخی امتیازها از آمران وناهیان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اجتناب‌ناپذیر بودن این هزینه‌ها ممکن است آمر وناهی</w:t>
      </w:r>
    </w:p>
    <w:p>
      <w:pPr>
        <w:pStyle w:val="BookText"/>
        <w:rPr/>
      </w:pPr>
      <w:r>
        <w:rPr>
          <w:rFonts w:ascii="IRNazanin" w:hAnsi="IRNazanin" w:eastAsia="IRNazanin"/>
          <w:color w:val="111111"/>
          <w:sz w:val="28"/>
          <w:sz w:val="28"/>
          <w:szCs w:val="28"/>
          <w:rtl w:val="true"/>
          <w:lang w:bidi="fa-IR"/>
        </w:rPr>
        <w:t>را به ترک فریضه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عمده آن نداشتن باور</w:t>
      </w:r>
    </w:p>
    <w:p>
      <w:pPr>
        <w:pStyle w:val="BookText"/>
        <w:rPr/>
      </w:pPr>
      <w:r>
        <w:rPr>
          <w:rFonts w:ascii="IRNazanin" w:hAnsi="IRNazanin" w:eastAsia="IRNazanin"/>
          <w:color w:val="111111"/>
          <w:sz w:val="28"/>
          <w:sz w:val="28"/>
          <w:szCs w:val="28"/>
          <w:rtl w:val="true"/>
          <w:lang w:bidi="fa-IR"/>
        </w:rPr>
        <w:t>وایمان کامل به خداست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علیه‌السلام دو عامل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عوامل بازدارنده ذکر می‌کند و می‌فرماید بنی اسراییل به دلیل تحمل نکردن این دو هزینه، از امر ونهی خاطیان صرف نظر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این است که آمر و ناهی و هر فرد مکلّفی باید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منشاءِ اصلی قدرت و عظمت را بشناسد و باور کند قدرت </w:t>
      </w:r>
    </w:p>
    <w:p>
      <w:pPr>
        <w:pStyle w:val="BookText"/>
        <w:rPr/>
      </w:pPr>
      <w:r>
        <w:rPr>
          <w:rFonts w:ascii="IRNazanin" w:hAnsi="IRNazanin" w:eastAsia="IRNazanin"/>
          <w:color w:val="111111"/>
          <w:sz w:val="28"/>
          <w:sz w:val="28"/>
          <w:szCs w:val="28"/>
          <w:rtl w:val="true"/>
          <w:lang w:bidi="fa-IR"/>
        </w:rPr>
        <w:t>مطلق و کسی که باید در مقابل او خشوع داشت و به عطایش طمع ورزید، خداوند است؛ نه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حقیقت امام حسین علیه‌السلام به آیه قرآن اشاره می‌کند که مؤمنان باید تنها از خدا ملاحظه و ترس داشته باشند، نه غیر او و به این ترتیب آماده پرداختن هر نوع هزینه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حضرت دلیل دیگری را هم برای لزوم هزینه</w:t>
      </w:r>
    </w:p>
    <w:p>
      <w:pPr>
        <w:pStyle w:val="BookText"/>
        <w:rPr/>
      </w:pPr>
      <w:r>
        <w:rPr>
          <w:rFonts w:ascii="IRNazanin" w:hAnsi="IRNazanin" w:eastAsia="IRNazanin"/>
          <w:color w:val="111111"/>
          <w:sz w:val="28"/>
          <w:sz w:val="28"/>
          <w:szCs w:val="28"/>
          <w:rtl w:val="true"/>
          <w:lang w:bidi="fa-IR"/>
        </w:rPr>
        <w:t>پذیری بیان می‌کند و آن ولایت و پیوندی است که مؤمنان</w:t>
      </w:r>
    </w:p>
    <w:p>
      <w:pPr>
        <w:pStyle w:val="BookText"/>
        <w:rPr/>
      </w:pPr>
      <w:r>
        <w:rPr>
          <w:rFonts w:ascii="IRNazanin" w:hAnsi="IRNazanin" w:eastAsia="IRNazanin"/>
          <w:color w:val="111111"/>
          <w:sz w:val="28"/>
          <w:sz w:val="28"/>
          <w:szCs w:val="28"/>
          <w:rtl w:val="true"/>
          <w:lang w:bidi="fa-IR"/>
        </w:rPr>
        <w:t>نسبت به یکدیگر دارند و بر اساس آن باید همدیگر را امر و</w:t>
      </w:r>
    </w:p>
    <w:p>
      <w:pPr>
        <w:pStyle w:val="BookText"/>
        <w:rPr/>
      </w:pPr>
      <w:r>
        <w:rPr>
          <w:rFonts w:ascii="IRNazanin" w:hAnsi="IRNazanin" w:eastAsia="IRNazanin"/>
          <w:color w:val="111111"/>
          <w:sz w:val="28"/>
          <w:sz w:val="28"/>
          <w:szCs w:val="28"/>
          <w:rtl w:val="true"/>
          <w:lang w:bidi="fa-IR"/>
        </w:rPr>
        <w:t>نهی و به طریق حق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حدیث دو مبنا برای هزینه پذیری بیان شده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 داشتن قدرت مطلق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مسئولیت همگانی مؤمنان</w:t>
      </w:r>
      <w:r>
        <w:rPr>
          <w:rFonts w:eastAsia="IRNazanin" w:cs="IRNazanin"/>
          <w:color w:val="111111"/>
          <w:sz w:val="28"/>
          <w:szCs w:val="28"/>
          <w:rtl w:val="true"/>
          <w:lang w:bidi="fa-IR"/>
        </w:rPr>
        <w:t xml:space="preserve">). </w:t>
      </w:r>
      <w:bookmarkStart w:id="129" w:name="pg5531_47469"/>
    </w:p>
    <w:p>
      <w:pPr>
        <w:pStyle w:val="Heading3"/>
        <w:numPr>
          <w:ilvl w:val="2"/>
          <w:numId w:val="1"/>
        </w:numPr>
        <w:rPr/>
      </w:pPr>
      <w:bookmarkStart w:id="130" w:name="__RefHeading___Toc2453964_581953129"/>
      <w:bookmarkStart w:id="131" w:name="_Toc48"/>
      <w:bookmarkEnd w:id="129"/>
      <w:bookmarkEnd w:id="130"/>
      <w:r>
        <w:rPr/>
        <w:t>13</w:t>
      </w:r>
      <w:r>
        <w:rPr>
          <w:rtl w:val="true"/>
        </w:rPr>
        <w:t>.</w:t>
      </w:r>
      <w:r>
        <w:rPr>
          <w:rtl w:val="true"/>
        </w:rPr>
        <w:t>بی‌معنا شدن زندگی</w:t>
      </w:r>
      <w:bookmarkEnd w:id="131"/>
    </w:p>
    <w:p>
      <w:pPr>
        <w:pStyle w:val="Heading4"/>
        <w:numPr>
          <w:ilvl w:val="3"/>
          <w:numId w:val="1"/>
        </w:numPr>
        <w:rPr/>
      </w:pPr>
      <w:bookmarkStart w:id="132" w:name="__RefHeading___Toc2453966_581953129"/>
      <w:bookmarkStart w:id="133" w:name="_Toc49"/>
      <w:bookmarkEnd w:id="132"/>
      <w:r>
        <w:rPr>
          <w:rtl w:val="true"/>
        </w:rPr>
        <w:t>اشاره</w:t>
      </w:r>
      <w:bookmarkEnd w:id="133"/>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اَلا تَرَوْنَ اَنَّ الحَقَّ لا یُعَملُ به و اَنَّ الباطِلَ لا</w:t>
      </w:r>
    </w:p>
    <w:p>
      <w:pPr>
        <w:pStyle w:val="BookText"/>
        <w:rPr/>
      </w:pPr>
      <w:r>
        <w:rPr>
          <w:rFonts w:ascii="Amiri" w:hAnsi="Amiri" w:eastAsia="Amiri" w:cs="Amiri"/>
          <w:color w:val="111111"/>
          <w:sz w:val="28"/>
          <w:sz w:val="28"/>
          <w:szCs w:val="28"/>
          <w:rtl w:val="true"/>
          <w:lang w:bidi="ar-SA"/>
        </w:rPr>
        <w:t>یُتَناهی عنه لِیَرْغَبْ المُؤْمِنُ فی لقاءِ اللّه‌ِ مُحِقّاً</w:t>
      </w:r>
    </w:p>
    <w:p>
      <w:pPr>
        <w:pStyle w:val="BookText"/>
        <w:rPr/>
      </w:pPr>
      <w:r>
        <w:rPr>
          <w:rFonts w:ascii="Amiri" w:hAnsi="Amiri" w:eastAsia="Amiri" w:cs="Amiri"/>
          <w:color w:val="111111"/>
          <w:sz w:val="28"/>
          <w:sz w:val="28"/>
          <w:szCs w:val="28"/>
          <w:rtl w:val="true"/>
          <w:lang w:bidi="ar-SA"/>
        </w:rPr>
        <w:t>فَاِنّی لا اَریَ الْمَوتَ اِلاَّ الشَّهادَة وَ لاَ الْحَیاةَ مَعَ</w:t>
      </w:r>
    </w:p>
    <w:p>
      <w:pPr>
        <w:pStyle w:val="BookText"/>
        <w:rPr/>
      </w:pPr>
      <w:r>
        <w:rPr>
          <w:rFonts w:ascii="Amiri" w:hAnsi="Amiri" w:eastAsia="Amiri" w:cs="Amiri"/>
          <w:color w:val="111111"/>
          <w:sz w:val="28"/>
          <w:sz w:val="28"/>
          <w:szCs w:val="28"/>
          <w:rtl w:val="true"/>
          <w:lang w:bidi="ar-SA"/>
        </w:rPr>
        <w:t>الظّالِمینَ اِلاّ بَرَما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به حق عمل و از باطل نهی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چنین شرایطی بایسته است مؤمنان خواهان دیدار خدا</w:t>
      </w:r>
    </w:p>
    <w:p>
      <w:pPr>
        <w:pStyle w:val="BookText"/>
        <w:rPr/>
      </w:pPr>
      <w:r>
        <w:rPr>
          <w:rFonts w:ascii="IRNazanin" w:hAnsi="IRNazanin" w:eastAsia="IRNazanin"/>
          <w:color w:val="111111"/>
          <w:sz w:val="28"/>
          <w:sz w:val="28"/>
          <w:szCs w:val="28"/>
          <w:rtl w:val="true"/>
          <w:lang w:bidi="fa-IR"/>
        </w:rPr>
        <w:t>باشند که من چنین مرگی را جز شهادت و زندگی در کنار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ظالمان را جز ننگ و خواری نمی‌دانم</w:t>
      </w:r>
      <w:r>
        <w:rPr>
          <w:rFonts w:eastAsia="IRNazanin" w:cs="IRNazanin"/>
          <w:color w:val="111111"/>
          <w:sz w:val="28"/>
          <w:szCs w:val="28"/>
          <w:rtl w:val="true"/>
          <w:lang w:bidi="fa-IR"/>
        </w:rPr>
        <w:t xml:space="preserve">. </w:t>
      </w:r>
      <w:bookmarkStart w:id="134" w:name="pg5531_47470"/>
    </w:p>
    <w:p>
      <w:pPr>
        <w:pStyle w:val="BookText"/>
        <w:rPr/>
      </w:pPr>
      <w:bookmarkEnd w:id="134"/>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35" w:name="__RefHeading___Toc2453968_581953129"/>
      <w:bookmarkStart w:id="136" w:name="_Toc50"/>
      <w:bookmarkEnd w:id="135"/>
      <w:r>
        <w:rPr>
          <w:rtl w:val="true"/>
        </w:rPr>
        <w:t>بر ساحل حدیث</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جامعه فاقد شادابی دینی چون نسبت به مرگ ارزشهااعتراض نمی‌شود، ارزشها شکست خورده و ذلیل‌اند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یکی از آثار ترک نهی ازمنکر و امر به معروف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به عکس یکی از فواید امر و نهی، حفظ زندگی ارزشها و عزت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زندگی در چنین فضایی را جز مرگ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درجایی که ارزشها می‌میرند، حیات برای انسان ارزشمدار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ارزشمدار، مرگ و زندگی خود را دایرمدار مرگ و زندگی ارزشهایش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می‌کوشد با اعلام آمادگی برای شهادت‌طلبی، در جان مردگان روحی بدمد و به فصل خزان ارزشها پایان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او معروفها آن قدر ارزش دارند که او جانش را فدا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سخن به اهمیت ارزشها نیز باید پی برد</w:t>
      </w:r>
      <w:r>
        <w:rPr>
          <w:rFonts w:eastAsia="IRNazanin" w:cs="IRNazanin"/>
          <w:color w:val="111111"/>
          <w:sz w:val="28"/>
          <w:szCs w:val="28"/>
          <w:rtl w:val="true"/>
          <w:lang w:bidi="fa-IR"/>
        </w:rPr>
        <w:t xml:space="preserve">. </w:t>
      </w:r>
      <w:bookmarkStart w:id="137" w:name="pg5531_47471"/>
    </w:p>
    <w:p>
      <w:pPr>
        <w:pStyle w:val="Heading3"/>
        <w:numPr>
          <w:ilvl w:val="2"/>
          <w:numId w:val="1"/>
        </w:numPr>
        <w:rPr/>
      </w:pPr>
      <w:bookmarkStart w:id="138" w:name="__RefHeading___Toc2453970_581953129"/>
      <w:bookmarkStart w:id="139" w:name="_Toc51"/>
      <w:bookmarkEnd w:id="137"/>
      <w:bookmarkEnd w:id="138"/>
      <w:r>
        <w:rPr/>
        <w:t>4</w:t>
      </w:r>
      <w:r>
        <w:rPr>
          <w:rtl w:val="true"/>
        </w:rPr>
        <w:t>.</w:t>
      </w:r>
      <w:r>
        <w:rPr>
          <w:rtl w:val="true"/>
        </w:rPr>
        <w:t>همسانی با گناهکار</w:t>
      </w:r>
      <w:bookmarkEnd w:id="139"/>
    </w:p>
    <w:p>
      <w:pPr>
        <w:pStyle w:val="Heading4"/>
        <w:numPr>
          <w:ilvl w:val="3"/>
          <w:numId w:val="1"/>
        </w:numPr>
        <w:rPr/>
      </w:pPr>
      <w:bookmarkStart w:id="140" w:name="__RefHeading___Toc2453972_581953129"/>
      <w:bookmarkStart w:id="141" w:name="_Toc52"/>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فَقَدْ عَلِمْتُمْ اَنَّ رَسُولَ اللّه‌ِ صلی‌الله‌علیه‌و‌آله قَدْ قالَ فی حَیاتِهِ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رَأی سُلطاناً جائِراً مُستَحِلاًّ لِحُرُمِ اللّه‌ِ، ناکِثا</w:t>
      </w:r>
    </w:p>
    <w:p>
      <w:pPr>
        <w:pStyle w:val="BookText"/>
        <w:rPr/>
      </w:pPr>
      <w:r>
        <w:rPr>
          <w:rFonts w:ascii="Amiri" w:hAnsi="Amiri" w:eastAsia="Amiri" w:cs="Amiri"/>
          <w:color w:val="111111"/>
          <w:sz w:val="28"/>
          <w:sz w:val="28"/>
          <w:szCs w:val="28"/>
          <w:rtl w:val="true"/>
          <w:lang w:bidi="ar-SA"/>
        </w:rPr>
        <w:t>لِعَهْدِ اللّه‌ِ، مُخالِفا لِسُنَّةِ رَسُولِ اللّه‌ِ، یَعْمَلُ فی</w:t>
      </w:r>
    </w:p>
    <w:p>
      <w:pPr>
        <w:pStyle w:val="BookText"/>
        <w:rPr/>
      </w:pPr>
      <w:r>
        <w:rPr>
          <w:rFonts w:ascii="Amiri" w:hAnsi="Amiri" w:eastAsia="Amiri" w:cs="Amiri"/>
          <w:color w:val="111111"/>
          <w:sz w:val="28"/>
          <w:sz w:val="28"/>
          <w:szCs w:val="28"/>
          <w:rtl w:val="true"/>
          <w:lang w:bidi="ar-SA"/>
        </w:rPr>
        <w:t>عِبادِاللّه‌ِ بِالاِثْمِ و العُدوانِ ثُمَّ لَمْ یُغَیِّر بِقَولٍ و لا</w:t>
      </w:r>
    </w:p>
    <w:p>
      <w:pPr>
        <w:pStyle w:val="BookText"/>
        <w:rPr/>
      </w:pPr>
      <w:r>
        <w:rPr>
          <w:rFonts w:ascii="Amiri" w:hAnsi="Amiri" w:eastAsia="Amiri" w:cs="Amiri"/>
          <w:color w:val="111111"/>
          <w:sz w:val="28"/>
          <w:sz w:val="28"/>
          <w:szCs w:val="28"/>
          <w:rtl w:val="true"/>
          <w:lang w:bidi="ar-SA"/>
        </w:rPr>
        <w:t>فِعلٍ، کانَ حَقّا عَلَی اللّه‌ِ اَنْ یُدْخِلَهُ مُدْخَلَهُ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امام بعد از آنکه توسط حُر در کربلا متوقف شد در نامه‌ای به بزرگان کوفه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می‌دانید رسول خدا در زمان حیاتش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که فرمانروای ستمگری را ببیند که حرامهای خدا را</w:t>
      </w:r>
    </w:p>
    <w:p>
      <w:pPr>
        <w:pStyle w:val="BookText"/>
        <w:rPr/>
      </w:pPr>
      <w:r>
        <w:rPr>
          <w:rFonts w:ascii="IRNazanin" w:hAnsi="IRNazanin" w:eastAsia="IRNazanin"/>
          <w:color w:val="111111"/>
          <w:sz w:val="28"/>
          <w:sz w:val="28"/>
          <w:szCs w:val="28"/>
          <w:rtl w:val="true"/>
          <w:lang w:bidi="fa-IR"/>
        </w:rPr>
        <w:t>حلال می‌شمرد، پیمان خدا را می‌شکند، باسنت پیامبر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می‌ورزد و بابندگان خدا با تجاوز رفتار می‌کند، </w:t>
      </w:r>
      <w:bookmarkStart w:id="142" w:name="pg5531_47472"/>
    </w:p>
    <w:p>
      <w:pPr>
        <w:pStyle w:val="BookText"/>
        <w:rPr/>
      </w:pPr>
      <w:bookmarkEnd w:id="142"/>
      <w:r>
        <w:rPr>
          <w:rFonts w:ascii="IRNazanin" w:hAnsi="IRNazanin" w:eastAsia="IRNazanin"/>
          <w:color w:val="111111"/>
          <w:sz w:val="28"/>
          <w:sz w:val="28"/>
          <w:szCs w:val="28"/>
          <w:rtl w:val="true"/>
          <w:lang w:bidi="fa-IR"/>
        </w:rPr>
        <w:t>ولی با گفتار و رفتارش بر او نشورد، خدا را می‌سزد که او</w:t>
      </w:r>
    </w:p>
    <w:p>
      <w:pPr>
        <w:pStyle w:val="BookText"/>
        <w:rPr/>
      </w:pPr>
      <w:r>
        <w:rPr>
          <w:rFonts w:ascii="IRNazanin" w:hAnsi="IRNazanin" w:eastAsia="IRNazanin"/>
          <w:color w:val="111111"/>
          <w:sz w:val="28"/>
          <w:sz w:val="28"/>
          <w:szCs w:val="28"/>
          <w:rtl w:val="true"/>
          <w:lang w:bidi="fa-IR"/>
        </w:rPr>
        <w:t>را در جایگاه آن ستمگر درآورد</w:t>
      </w:r>
      <w:r>
        <w:rPr>
          <w:rFonts w:eastAsia="IRNazanin" w:cs="IRNazanin"/>
          <w:color w:val="111111"/>
          <w:sz w:val="28"/>
          <w:szCs w:val="28"/>
          <w:rtl w:val="true"/>
          <w:lang w:bidi="fa-IR"/>
        </w:rPr>
        <w:t>.»</w:t>
      </w:r>
    </w:p>
    <w:p>
      <w:pPr>
        <w:pStyle w:val="Heading4"/>
        <w:numPr>
          <w:ilvl w:val="3"/>
          <w:numId w:val="1"/>
        </w:numPr>
        <w:rPr/>
      </w:pPr>
      <w:bookmarkStart w:id="143" w:name="__RefHeading___Toc2453974_581953129"/>
      <w:bookmarkStart w:id="144" w:name="_Toc53"/>
      <w:bookmarkEnd w:id="143"/>
      <w:r>
        <w:rPr>
          <w:rtl w:val="true"/>
        </w:rPr>
        <w:t>بر ساحل حدیث</w:t>
      </w:r>
      <w:bookmarkEnd w:id="144"/>
    </w:p>
    <w:p>
      <w:pPr>
        <w:pStyle w:val="BookText"/>
        <w:rPr/>
      </w:pPr>
      <w:r>
        <w:rPr>
          <w:rFonts w:ascii="IRNazanin" w:hAnsi="IRNazanin" w:eastAsia="IRNazanin"/>
          <w:color w:val="111111"/>
          <w:sz w:val="28"/>
          <w:sz w:val="28"/>
          <w:szCs w:val="28"/>
          <w:rtl w:val="true"/>
          <w:lang w:bidi="fa-IR"/>
        </w:rPr>
        <w:t>در این حدیث امام حسین علیه‌السلام به بازگویی حدیثی ازپیامبر صلی‌الله‌علیه‌و‌آله می‌پردازد و در پی معرفی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مصادیق سلطان جائر و شناساندن جریان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زیادی در جلوگیری از ورود توده‌ها به جرگه منحرفان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در جاهای دیگر نیز از این روش استفاده می‌کند، از جمله در جواب نضر بن مالک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خصمان اختصموا فی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بنی امیه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کفر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ستیزیم،</w:t>
      </w:r>
    </w:p>
    <w:p>
      <w:pPr>
        <w:pStyle w:val="BookText"/>
        <w:rPr/>
      </w:pPr>
      <w:r>
        <w:rPr>
          <w:rFonts w:ascii="IRNazanin" w:hAnsi="IRNazanin" w:eastAsia="IRNazanin"/>
          <w:color w:val="111111"/>
          <w:sz w:val="28"/>
          <w:sz w:val="28"/>
          <w:szCs w:val="28"/>
          <w:rtl w:val="true"/>
          <w:lang w:bidi="fa-IR"/>
        </w:rPr>
        <w:t>ما باور داریم که خدا راست می‌گوید، آنان می‌گویند خدا دروغ می‌گوید، پس ما و آنان تا روز قیامت دشمن خواهیم بود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بنا بر این با این روش علاوه بر اینکه حکم لازم درباره گناه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نظر اعلام می‌شود، مصداق آن نیز شناسانده می‌شود و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عملی، موجب می شود فرد مخاطب حق و باطل را به درستی تشخیص دهد و عامل زیربنایی رویکرد به معروف و گروه معروف طلبان فراهم شود</w:t>
      </w:r>
      <w:r>
        <w:rPr>
          <w:rFonts w:eastAsia="IRNazanin" w:cs="IRNazanin"/>
          <w:color w:val="111111"/>
          <w:sz w:val="28"/>
          <w:szCs w:val="28"/>
          <w:rtl w:val="true"/>
          <w:lang w:bidi="fa-IR"/>
        </w:rPr>
        <w:t xml:space="preserve">. </w:t>
      </w:r>
      <w:bookmarkStart w:id="145" w:name="pg5531_47474"/>
    </w:p>
    <w:p>
      <w:pPr>
        <w:pStyle w:val="Heading3"/>
        <w:numPr>
          <w:ilvl w:val="2"/>
          <w:numId w:val="1"/>
        </w:numPr>
        <w:rPr/>
      </w:pPr>
      <w:bookmarkStart w:id="146" w:name="__RefHeading___Toc2453976_581953129"/>
      <w:bookmarkStart w:id="147" w:name="_Toc54"/>
      <w:bookmarkEnd w:id="145"/>
      <w:bookmarkEnd w:id="146"/>
      <w:r>
        <w:rPr/>
        <w:t>15</w:t>
      </w:r>
      <w:r>
        <w:rPr>
          <w:rtl w:val="true"/>
        </w:rPr>
        <w:t>.</w:t>
      </w:r>
      <w:r>
        <w:rPr>
          <w:rtl w:val="true"/>
        </w:rPr>
        <w:t>نخبگان و غفلت از وظیفه</w:t>
      </w:r>
      <w:bookmarkEnd w:id="147"/>
    </w:p>
    <w:p>
      <w:pPr>
        <w:pStyle w:val="Heading4"/>
        <w:numPr>
          <w:ilvl w:val="3"/>
          <w:numId w:val="1"/>
        </w:numPr>
        <w:rPr/>
      </w:pPr>
      <w:bookmarkStart w:id="148" w:name="__RefHeading___Toc2453978_581953129"/>
      <w:bookmarkStart w:id="149" w:name="_Toc55"/>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قَدْ تَرَوْنَ عُهُودَ اللّهِ مَنْقُوضَةً فَلا تَفْزَعُونَ و اَنْتُمْ</w:t>
      </w:r>
    </w:p>
    <w:p>
      <w:pPr>
        <w:pStyle w:val="BookText"/>
        <w:rPr/>
      </w:pPr>
      <w:r>
        <w:rPr>
          <w:rFonts w:ascii="Amiri" w:hAnsi="Amiri" w:eastAsia="Amiri" w:cs="Amiri"/>
          <w:color w:val="111111"/>
          <w:sz w:val="28"/>
          <w:sz w:val="28"/>
          <w:szCs w:val="28"/>
          <w:rtl w:val="true"/>
          <w:lang w:bidi="ar-SA"/>
        </w:rPr>
        <w:t>لِبَعْضِ ذِمَمِ آبائِکُم تَفَزَعُونَ و ذِمَّةُ رَسُولِ اللّهِ</w:t>
      </w:r>
    </w:p>
    <w:p>
      <w:pPr>
        <w:pStyle w:val="BookText"/>
        <w:rPr/>
      </w:pPr>
      <w:r>
        <w:rPr>
          <w:rFonts w:ascii="Amiri" w:hAnsi="Amiri" w:eastAsia="Amiri" w:cs="Amiri"/>
          <w:color w:val="111111"/>
          <w:sz w:val="28"/>
          <w:sz w:val="28"/>
          <w:szCs w:val="28"/>
          <w:rtl w:val="true"/>
          <w:lang w:bidi="ar-SA"/>
        </w:rPr>
        <w:t>مَخفورَةٌ و الْعُمْی والبُکْمُ و الزمنی فِی الْمَدائِنِ</w:t>
      </w:r>
    </w:p>
    <w:p>
      <w:pPr>
        <w:pStyle w:val="BookText"/>
        <w:rPr/>
      </w:pPr>
      <w:r>
        <w:rPr>
          <w:rFonts w:ascii="Amiri" w:hAnsi="Amiri" w:eastAsia="Amiri" w:cs="Amiri"/>
          <w:color w:val="111111"/>
          <w:sz w:val="28"/>
          <w:sz w:val="28"/>
          <w:szCs w:val="28"/>
          <w:rtl w:val="true"/>
          <w:lang w:bidi="ar-SA"/>
        </w:rPr>
        <w:t>مُهْمَلَةٌ لا تُرْحَمُونَ و لا فی مَنزِلَتِکُم تَعمَلُون و لا</w:t>
      </w:r>
    </w:p>
    <w:p>
      <w:pPr>
        <w:pStyle w:val="BookText"/>
        <w:rPr/>
      </w:pPr>
      <w:r>
        <w:rPr>
          <w:rFonts w:ascii="Amiri" w:hAnsi="Amiri" w:eastAsia="Amiri" w:cs="Amiri"/>
          <w:color w:val="111111"/>
          <w:sz w:val="28"/>
          <w:sz w:val="28"/>
          <w:szCs w:val="28"/>
          <w:rtl w:val="true"/>
          <w:lang w:bidi="ar-SA"/>
        </w:rPr>
        <w:t>مَن عَمِلَ فیها تَعْنَوُنَ و بِالأِدّهانِ وَ الْمُصانَعَةِ عِنْدَ</w:t>
      </w:r>
    </w:p>
    <w:p>
      <w:pPr>
        <w:pStyle w:val="BookText"/>
        <w:rPr/>
      </w:pPr>
      <w:r>
        <w:rPr>
          <w:rFonts w:ascii="Amiri" w:hAnsi="Amiri" w:eastAsia="Amiri" w:cs="Amiri"/>
          <w:color w:val="111111"/>
          <w:sz w:val="28"/>
          <w:sz w:val="28"/>
          <w:szCs w:val="28"/>
          <w:rtl w:val="true"/>
          <w:lang w:bidi="ar-SA"/>
        </w:rPr>
        <w:t>الظَّلَمَةِ تَأمَنُونَ کلُّ ذلِکَ مِمّا أَمَرَکُمُ اللّه‌ُ بِهِ مِنَ</w:t>
      </w:r>
    </w:p>
    <w:p>
      <w:pPr>
        <w:pStyle w:val="BookText"/>
        <w:rPr/>
      </w:pPr>
      <w:r>
        <w:rPr>
          <w:rFonts w:ascii="Amiri" w:hAnsi="Amiri" w:eastAsia="Amiri" w:cs="Amiri"/>
          <w:color w:val="111111"/>
          <w:sz w:val="28"/>
          <w:sz w:val="28"/>
          <w:szCs w:val="28"/>
          <w:rtl w:val="true"/>
          <w:lang w:bidi="ar-SA"/>
        </w:rPr>
        <w:t>النَّهْیِ و التَّناهی و اَنْتُمْ عَنهُ غافِلونَ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به دانش و نیکی و</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خیرخواهی معروف‌اید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می‌بینید پیمانهای خدا شکسته </w:t>
      </w:r>
      <w:bookmarkStart w:id="150" w:name="pg5531_47475"/>
    </w:p>
    <w:p>
      <w:pPr>
        <w:pStyle w:val="BookText"/>
        <w:rPr/>
      </w:pPr>
      <w:bookmarkEnd w:id="150"/>
      <w:r>
        <w:rPr>
          <w:rFonts w:ascii="IRNazanin" w:hAnsi="IRNazanin" w:eastAsia="IRNazanin"/>
          <w:color w:val="111111"/>
          <w:sz w:val="28"/>
          <w:sz w:val="28"/>
          <w:szCs w:val="28"/>
          <w:rtl w:val="true"/>
          <w:lang w:bidi="fa-IR"/>
        </w:rPr>
        <w:t>شده است و نگران نمی‌شوید، با این که برای نقض پیمان</w:t>
      </w:r>
    </w:p>
    <w:p>
      <w:pPr>
        <w:pStyle w:val="BookText"/>
        <w:rPr/>
      </w:pPr>
      <w:r>
        <w:rPr>
          <w:rFonts w:ascii="IRNazanin" w:hAnsi="IRNazanin" w:eastAsia="IRNazanin"/>
          <w:color w:val="111111"/>
          <w:sz w:val="28"/>
          <w:sz w:val="28"/>
          <w:szCs w:val="28"/>
          <w:rtl w:val="true"/>
          <w:lang w:bidi="fa-IR"/>
        </w:rPr>
        <w:t>پدران خود به هراس می‌افتید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پیمان رسول خدا</w:t>
      </w:r>
    </w:p>
    <w:p>
      <w:pPr>
        <w:pStyle w:val="BookText"/>
        <w:rPr/>
      </w:pPr>
      <w:r>
        <w:rPr>
          <w:rFonts w:ascii="IRNazanin" w:hAnsi="IRNazanin" w:eastAsia="IRNazanin"/>
          <w:color w:val="111111"/>
          <w:sz w:val="28"/>
          <w:sz w:val="28"/>
          <w:szCs w:val="28"/>
          <w:rtl w:val="true"/>
          <w:lang w:bidi="fa-IR"/>
        </w:rPr>
        <w:t>خوار شده و کورها و لالها و از کارافتاده‌ها در شهرها رها</w:t>
      </w:r>
    </w:p>
    <w:p>
      <w:pPr>
        <w:pStyle w:val="BookText"/>
        <w:rPr/>
      </w:pPr>
      <w:r>
        <w:rPr>
          <w:rFonts w:ascii="IRNazanin" w:hAnsi="IRNazanin" w:eastAsia="IRNazanin"/>
          <w:color w:val="111111"/>
          <w:sz w:val="28"/>
          <w:sz w:val="28"/>
          <w:szCs w:val="28"/>
          <w:rtl w:val="true"/>
          <w:lang w:bidi="fa-IR"/>
        </w:rPr>
        <w:t>شده‌اند و رحم نمی‌کنید و در خور مسئولیت خود کار</w:t>
      </w:r>
    </w:p>
    <w:p>
      <w:pPr>
        <w:pStyle w:val="BookText"/>
        <w:rPr/>
      </w:pPr>
      <w:r>
        <w:rPr>
          <w:rFonts w:ascii="IRNazanin" w:hAnsi="IRNazanin" w:eastAsia="IRNazanin"/>
          <w:color w:val="111111"/>
          <w:sz w:val="28"/>
          <w:sz w:val="28"/>
          <w:szCs w:val="28"/>
          <w:rtl w:val="true"/>
          <w:lang w:bidi="fa-IR"/>
        </w:rPr>
        <w:t>نمی‌کنید و به سازش با ظالمان آسوده‌اید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w:t>
      </w:r>
    </w:p>
    <w:p>
      <w:pPr>
        <w:pStyle w:val="BookText"/>
        <w:rPr/>
      </w:pPr>
      <w:r>
        <w:rPr>
          <w:rFonts w:ascii="IRNazanin" w:hAnsi="IRNazanin" w:eastAsia="IRNazanin"/>
          <w:color w:val="111111"/>
          <w:sz w:val="28"/>
          <w:sz w:val="28"/>
          <w:szCs w:val="28"/>
          <w:rtl w:val="true"/>
          <w:lang w:bidi="fa-IR"/>
        </w:rPr>
        <w:t>همان نهی و بازداری است ولی شما از آن غافل‌اید</w:t>
      </w:r>
      <w:r>
        <w:rPr>
          <w:rFonts w:eastAsia="IRNazanin" w:cs="IRNazanin"/>
          <w:color w:val="111111"/>
          <w:sz w:val="28"/>
          <w:szCs w:val="28"/>
          <w:rtl w:val="true"/>
          <w:lang w:bidi="fa-IR"/>
        </w:rPr>
        <w:t>.</w:t>
      </w:r>
    </w:p>
    <w:p>
      <w:pPr>
        <w:pStyle w:val="Heading4"/>
        <w:numPr>
          <w:ilvl w:val="3"/>
          <w:numId w:val="1"/>
        </w:numPr>
        <w:rPr/>
      </w:pPr>
      <w:bookmarkStart w:id="151" w:name="__RefHeading___Toc2453980_581953129"/>
      <w:bookmarkStart w:id="152" w:name="_Toc56"/>
      <w:bookmarkEnd w:id="151"/>
      <w:r>
        <w:rPr>
          <w:rtl w:val="true"/>
        </w:rPr>
        <w:t>بر ساحل حدیث</w:t>
      </w:r>
      <w:bookmarkEnd w:id="152"/>
    </w:p>
    <w:p>
      <w:pPr>
        <w:pStyle w:val="BookText"/>
        <w:rPr/>
      </w:pPr>
      <w:r>
        <w:rPr>
          <w:rFonts w:ascii="IRNazanin" w:hAnsi="IRNazanin" w:eastAsia="IRNazanin"/>
          <w:color w:val="111111"/>
          <w:sz w:val="28"/>
          <w:sz w:val="28"/>
          <w:szCs w:val="28"/>
          <w:rtl w:val="true"/>
          <w:lang w:bidi="fa-IR"/>
        </w:rPr>
        <w:t>در این حدیث مسائل بسیار مهمی مورد اشاره قرار گرفته</w:t>
      </w:r>
    </w:p>
    <w:p>
      <w:pPr>
        <w:pStyle w:val="BookText"/>
        <w:rPr/>
      </w:pPr>
      <w:r>
        <w:rPr>
          <w:rFonts w:ascii="IRNazanin" w:hAnsi="IRNazanin" w:eastAsia="IRNazanin"/>
          <w:color w:val="111111"/>
          <w:sz w:val="28"/>
          <w:sz w:val="28"/>
          <w:szCs w:val="28"/>
          <w:rtl w:val="true"/>
          <w:lang w:bidi="fa-IR"/>
        </w:rPr>
        <w:t>است که می‌توان این امور را بر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منکرات؛ مانند شکسته شدن پیمانهای الهی، عهد رسول خدا، رها شدن کر ولالها در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معنوی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تصریح امام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برابر بروز منکرات از مؤمنان انتظار قیام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برای اقامه معروفها و نابودی منکرها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امر و نهی در چنین شرایطی دارند و مخاطب امر خدا برای امر به معروف و نهی از منکر </w:t>
      </w:r>
    </w:p>
    <w:p>
      <w:pPr>
        <w:pStyle w:val="BookText"/>
        <w:rPr/>
      </w:pPr>
      <w:r>
        <w:rPr>
          <w:rFonts w:ascii="IRNazanin" w:hAnsi="IRNazanin" w:eastAsia="IRNazanin"/>
          <w:color w:val="111111"/>
          <w:sz w:val="28"/>
          <w:sz w:val="28"/>
          <w:szCs w:val="28"/>
          <w:rtl w:val="true"/>
          <w:lang w:bidi="fa-IR"/>
        </w:rPr>
        <w:t>شمرده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بروز منکرات، دانشمندان غیرمتعهد، رفتاری</w:t>
      </w:r>
    </w:p>
    <w:p>
      <w:pPr>
        <w:pStyle w:val="BookText"/>
        <w:rPr/>
      </w:pPr>
      <w:r>
        <w:rPr>
          <w:rFonts w:ascii="IRNazanin" w:hAnsi="IRNazanin" w:eastAsia="IRNazanin"/>
          <w:color w:val="111111"/>
          <w:sz w:val="28"/>
          <w:sz w:val="28"/>
          <w:szCs w:val="28"/>
          <w:rtl w:val="true"/>
          <w:lang w:bidi="fa-IR"/>
        </w:rPr>
        <w:t>کاملاً ناصواب از خود بروز می‌دهند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حساسیت نشان ندادن در برابر منکرها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 بودن بی جا به میراث اجداد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نکردن و بی توجهی به کر و 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کارنکردن به میزان مسئولیت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توجهی به آمران و ناهیان و کسانی که وظیفه خود را</w:t>
      </w:r>
    </w:p>
    <w:p>
      <w:pPr>
        <w:pStyle w:val="BookText"/>
        <w:rPr/>
      </w:pPr>
      <w:r>
        <w:rPr>
          <w:rFonts w:ascii="IRNazanin" w:hAnsi="IRNazanin" w:eastAsia="IRNazanin"/>
          <w:color w:val="111111"/>
          <w:sz w:val="28"/>
          <w:sz w:val="28"/>
          <w:szCs w:val="28"/>
          <w:rtl w:val="true"/>
          <w:lang w:bidi="fa-IR"/>
        </w:rPr>
        <w:t>درست تشخیص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چاپلوسی و سازش با ظالمان</w:t>
      </w:r>
      <w:r>
        <w:rPr>
          <w:rFonts w:eastAsia="IRNazanin" w:cs="IRNazanin"/>
          <w:color w:val="111111"/>
          <w:sz w:val="28"/>
          <w:szCs w:val="28"/>
          <w:rtl w:val="true"/>
          <w:lang w:bidi="fa-IR"/>
        </w:rPr>
        <w:t>.</w:t>
      </w:r>
      <w:bookmarkStart w:id="153" w:name="pg5531_47477"/>
    </w:p>
    <w:p>
      <w:pPr>
        <w:pStyle w:val="Heading3"/>
        <w:numPr>
          <w:ilvl w:val="2"/>
          <w:numId w:val="1"/>
        </w:numPr>
        <w:rPr/>
      </w:pPr>
      <w:bookmarkStart w:id="154" w:name="__RefHeading___Toc2453982_581953129"/>
      <w:bookmarkStart w:id="155" w:name="_Toc57"/>
      <w:bookmarkEnd w:id="153"/>
      <w:bookmarkEnd w:id="154"/>
      <w:r>
        <w:rPr/>
        <w:t>16</w:t>
      </w:r>
      <w:r>
        <w:rPr>
          <w:rtl w:val="true"/>
        </w:rPr>
        <w:t>.</w:t>
      </w:r>
      <w:r>
        <w:rPr>
          <w:rtl w:val="true"/>
        </w:rPr>
        <w:t>سنّت الهی</w:t>
      </w:r>
      <w:r>
        <w:rPr>
          <w:rtl w:val="true"/>
        </w:rPr>
        <w:t xml:space="preserve">: </w:t>
      </w:r>
      <w:r>
        <w:rPr>
          <w:rtl w:val="true"/>
        </w:rPr>
        <w:t>لعن تارکان نهی از منکر</w:t>
      </w:r>
      <w:bookmarkEnd w:id="155"/>
    </w:p>
    <w:p>
      <w:pPr>
        <w:pStyle w:val="Heading4"/>
        <w:numPr>
          <w:ilvl w:val="3"/>
          <w:numId w:val="1"/>
        </w:numPr>
        <w:rPr/>
      </w:pPr>
      <w:bookmarkStart w:id="156" w:name="__RefHeading___Toc2453984_581953129"/>
      <w:bookmarkStart w:id="157" w:name="_Toc58"/>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قال الحُسَین علیه‌السلام</w:t>
      </w:r>
    </w:p>
    <w:p>
      <w:pPr>
        <w:pStyle w:val="BookText"/>
        <w:rPr/>
      </w:pPr>
      <w:r>
        <w:rPr>
          <w:rFonts w:ascii="Amiri" w:hAnsi="Amiri" w:eastAsia="Amiri" w:cs="Amiri"/>
          <w:color w:val="111111"/>
          <w:sz w:val="28"/>
          <w:sz w:val="28"/>
          <w:szCs w:val="28"/>
          <w:rtl w:val="true"/>
          <w:lang w:bidi="ar-SA"/>
        </w:rPr>
        <w:t>اِعْتَبِرُوا اَیُّهَا النّاسُ بِما وَعَظَ اللّه‌ُ بِهِ اَوْلِیاءَهُ مِنْ</w:t>
      </w:r>
    </w:p>
    <w:p>
      <w:pPr>
        <w:pStyle w:val="BookText"/>
        <w:rPr/>
      </w:pPr>
      <w:r>
        <w:rPr>
          <w:rFonts w:ascii="Amiri" w:hAnsi="Amiri" w:eastAsia="Amiri" w:cs="Amiri"/>
          <w:color w:val="111111"/>
          <w:sz w:val="28"/>
          <w:sz w:val="28"/>
          <w:szCs w:val="28"/>
          <w:rtl w:val="true"/>
          <w:lang w:bidi="ar-SA"/>
        </w:rPr>
        <w:t>سُوءِ ثَنائِهِ عَلَی الاَحْبارِ اِذْ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یَنْهاهُمُ</w:t>
      </w:r>
    </w:p>
    <w:p>
      <w:pPr>
        <w:pStyle w:val="BookText"/>
        <w:rPr/>
      </w:pPr>
      <w:r>
        <w:rPr>
          <w:rFonts w:ascii="Amiri" w:hAnsi="Amiri" w:eastAsia="Amiri" w:cs="Amiri"/>
          <w:color w:val="111111"/>
          <w:sz w:val="28"/>
          <w:sz w:val="28"/>
          <w:szCs w:val="28"/>
          <w:rtl w:val="true"/>
          <w:lang w:bidi="ar-SA"/>
        </w:rPr>
        <w:t>الرَّبّانِیُّوُنَ والاَحْبارُ عَنْ قَوْلِهِمُ الاْثْم</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الَّذینَ کَفَرُوا مِنْ بَنی اِسراییل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لَبِئسَ ما کانُوا یَفْعَلُونَ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 اِنَّما عابَ اللّه‌ُ ذلِکَ</w:t>
      </w:r>
    </w:p>
    <w:p>
      <w:pPr>
        <w:pStyle w:val="BookText"/>
        <w:rPr/>
      </w:pPr>
      <w:r>
        <w:rPr>
          <w:rFonts w:ascii="Amiri" w:hAnsi="Amiri" w:eastAsia="Amiri" w:cs="Amiri"/>
          <w:color w:val="111111"/>
          <w:sz w:val="28"/>
          <w:sz w:val="28"/>
          <w:szCs w:val="28"/>
          <w:rtl w:val="true"/>
          <w:lang w:bidi="ar-SA"/>
        </w:rPr>
        <w:t>عَلَیْهِم لاِّهُمْ کانُوا یَرَوْنَ مِنَ الظُّلْمَةِ الَّذینَ بَیْنَ</w:t>
      </w:r>
    </w:p>
    <w:p>
      <w:pPr>
        <w:pStyle w:val="BookText"/>
        <w:rPr/>
      </w:pPr>
      <w:r>
        <w:rPr>
          <w:rFonts w:ascii="Amiri" w:hAnsi="Amiri" w:eastAsia="Amiri" w:cs="Amiri"/>
          <w:color w:val="111111"/>
          <w:sz w:val="28"/>
          <w:sz w:val="28"/>
          <w:szCs w:val="28"/>
          <w:rtl w:val="true"/>
          <w:lang w:bidi="ar-SA"/>
        </w:rPr>
        <w:t>اَظْهُرِهِم الْمُنْکَرَ وَالفَسادَ فَلا یَنْهَوْنَهُمْ عَنْ</w:t>
      </w:r>
    </w:p>
    <w:p>
      <w:pPr>
        <w:pStyle w:val="BookText"/>
        <w:rPr/>
      </w:pP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از آنچه خدا اولیایش را با آن پند داده، پند </w:t>
      </w:r>
      <w:bookmarkStart w:id="158" w:name="pg5531_47478"/>
    </w:p>
    <w:p>
      <w:pPr>
        <w:pStyle w:val="BookText"/>
        <w:rPr/>
      </w:pPr>
      <w:bookmarkEnd w:id="158"/>
      <w:r>
        <w:rPr>
          <w:rFonts w:ascii="IRNazanin" w:hAnsi="IRNazanin" w:eastAsia="IRNazanin"/>
          <w:color w:val="111111"/>
          <w:sz w:val="28"/>
          <w:sz w:val="28"/>
          <w:szCs w:val="28"/>
          <w:rtl w:val="true"/>
          <w:lang w:bidi="fa-IR"/>
        </w:rPr>
        <w:t>بگیرید، مانند انتقاد او از دانشمندان یهود، آنجا که</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دانشمندان الهی آنان را از گفتار و</w:t>
      </w:r>
    </w:p>
    <w:p>
      <w:pPr>
        <w:pStyle w:val="BookText"/>
        <w:rPr/>
      </w:pPr>
      <w:r>
        <w:rPr>
          <w:rFonts w:ascii="IRNazanin" w:hAnsi="IRNazanin" w:eastAsia="IRNazanin"/>
          <w:color w:val="111111"/>
          <w:sz w:val="28"/>
          <w:sz w:val="28"/>
          <w:szCs w:val="28"/>
          <w:rtl w:val="true"/>
          <w:lang w:bidi="fa-IR"/>
        </w:rPr>
        <w:t>گناهانشان باز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بنی</w:t>
      </w:r>
    </w:p>
    <w:p>
      <w:pPr>
        <w:pStyle w:val="BookText"/>
        <w:rPr/>
      </w:pPr>
      <w:r>
        <w:rPr>
          <w:rFonts w:ascii="IRNazanin" w:hAnsi="IRNazanin" w:eastAsia="IRNazanin"/>
          <w:color w:val="111111"/>
          <w:sz w:val="28"/>
          <w:sz w:val="28"/>
          <w:szCs w:val="28"/>
          <w:rtl w:val="true"/>
          <w:lang w:bidi="fa-IR"/>
        </w:rPr>
        <w:t xml:space="preserve">اسرائیل آنان که کفر ورزیدند، لعن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بود آنچه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w:t>
      </w:r>
    </w:p>
    <w:p>
      <w:pPr>
        <w:pStyle w:val="BookText"/>
        <w:rPr/>
      </w:pPr>
      <w:r>
        <w:rPr>
          <w:rFonts w:ascii="IRNazanin" w:hAnsi="IRNazanin" w:eastAsia="IRNazanin"/>
          <w:color w:val="111111"/>
          <w:sz w:val="28"/>
          <w:sz w:val="28"/>
          <w:szCs w:val="28"/>
          <w:rtl w:val="true"/>
          <w:lang w:bidi="fa-IR"/>
        </w:rPr>
        <w:t>خداوند آنان را نکوهش کرد، چون از ستمگرانی که میان</w:t>
      </w:r>
    </w:p>
    <w:p>
      <w:pPr>
        <w:pStyle w:val="BookText"/>
        <w:rPr/>
      </w:pPr>
      <w:r>
        <w:rPr>
          <w:rFonts w:ascii="IRNazanin" w:hAnsi="IRNazanin" w:eastAsia="IRNazanin"/>
          <w:color w:val="111111"/>
          <w:sz w:val="28"/>
          <w:sz w:val="28"/>
          <w:szCs w:val="28"/>
          <w:rtl w:val="true"/>
          <w:lang w:bidi="fa-IR"/>
        </w:rPr>
        <w:t>آنها بودند گناه و فساد می‌دیدند، ولی آنها را نهی</w:t>
      </w:r>
    </w:p>
    <w:p>
      <w:pPr>
        <w:pStyle w:val="BookText"/>
        <w:rPr/>
      </w:pPr>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w:t>
      </w:r>
    </w:p>
    <w:p>
      <w:pPr>
        <w:pStyle w:val="Heading4"/>
        <w:numPr>
          <w:ilvl w:val="3"/>
          <w:numId w:val="1"/>
        </w:numPr>
        <w:rPr/>
      </w:pPr>
      <w:bookmarkStart w:id="159" w:name="__RefHeading___Toc2453986_581953129"/>
      <w:bookmarkStart w:id="160" w:name="_Toc59"/>
      <w:bookmarkEnd w:id="159"/>
      <w:r>
        <w:rPr>
          <w:rtl w:val="true"/>
        </w:rPr>
        <w:t>بر ساحل حدیث</w:t>
      </w:r>
      <w:bookmarkEnd w:id="1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احبار و رهبانها مسئول امر و نهی‌اند و با این کار باید جامعه خود رانجات می‌دهند، ولی این گروه نیز ممکن است امر ونهی را ترک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برگزیده در پی عمل نکردن به امر ونهی، مشمول لعن الهی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دوری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ترک امر به معروف و نهی از منکر است و خداوند تارکان امر ونهی را شایسته نکوهش و انتقاد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معادله در هر زمانی جاری است و امام، عالمان و</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زاهدان عصر خود را به پندگیری از سرگذشت اولیا در امتهای گذشته دعوت می‌کند</w:t>
      </w:r>
      <w:r>
        <w:rPr>
          <w:rFonts w:eastAsia="IRNazanin" w:cs="IRNazanin"/>
          <w:color w:val="111111"/>
          <w:sz w:val="28"/>
          <w:szCs w:val="28"/>
          <w:rtl w:val="true"/>
          <w:lang w:bidi="fa-IR"/>
        </w:rPr>
        <w:t xml:space="preserve">. </w:t>
      </w:r>
      <w:bookmarkStart w:id="161" w:name="pg5531_47479"/>
    </w:p>
    <w:p>
      <w:pPr>
        <w:pStyle w:val="BookText"/>
        <w:rPr/>
      </w:pPr>
      <w:bookmarkEnd w:id="16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امام برای دعوت بزرگان به پرهیز از ترک امر و نهی،استدلال از آیات الهی و نظیریابی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استفاده از وقایع تاریخی، موجب پذیرش زودتر در مخاطبان می‌شود و آنان را به این باور می‌رساند که تکرار تاریخ ممکن است</w:t>
      </w:r>
      <w:r>
        <w:rPr>
          <w:rFonts w:eastAsia="IRNazanin" w:cs="IRNazanin"/>
          <w:color w:val="111111"/>
          <w:sz w:val="28"/>
          <w:szCs w:val="28"/>
          <w:rtl w:val="true"/>
          <w:lang w:bidi="fa-IR"/>
        </w:rPr>
        <w:t>.</w:t>
      </w:r>
    </w:p>
    <w:p>
      <w:pPr>
        <w:pStyle w:val="Heading3"/>
        <w:numPr>
          <w:ilvl w:val="2"/>
          <w:numId w:val="1"/>
        </w:numPr>
        <w:rPr/>
      </w:pPr>
      <w:bookmarkStart w:id="162" w:name="__RefHeading___Toc2453988_581953129"/>
      <w:bookmarkStart w:id="163" w:name="_Toc60"/>
      <w:bookmarkEnd w:id="162"/>
      <w:r>
        <w:rPr/>
        <w:t>17</w:t>
      </w:r>
      <w:r>
        <w:rPr>
          <w:rtl w:val="true"/>
        </w:rPr>
        <w:t>.</w:t>
      </w:r>
      <w:r>
        <w:rPr>
          <w:rtl w:val="true"/>
        </w:rPr>
        <w:t>خواری عزیزان</w:t>
      </w:r>
      <w:bookmarkEnd w:id="163"/>
    </w:p>
    <w:p>
      <w:pPr>
        <w:pStyle w:val="Heading4"/>
        <w:numPr>
          <w:ilvl w:val="3"/>
          <w:numId w:val="1"/>
        </w:numPr>
        <w:rPr/>
      </w:pPr>
      <w:bookmarkStart w:id="164" w:name="__RefHeading___Toc2453990_581953129"/>
      <w:bookmarkStart w:id="165" w:name="_Toc61"/>
      <w:bookmarkEnd w:id="164"/>
      <w:r>
        <w:rPr>
          <w:rtl w:val="true"/>
        </w:rPr>
        <w:t>اشاره</w:t>
      </w:r>
      <w:bookmarkEnd w:id="165"/>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وَقَعْنا فیِ الخَطایا و البَلایا</w:t>
      </w:r>
    </w:p>
    <w:p>
      <w:pPr>
        <w:pStyle w:val="BookText"/>
        <w:rPr/>
      </w:pPr>
      <w:r>
        <w:rPr>
          <w:rFonts w:ascii="Amiri" w:hAnsi="Amiri" w:eastAsia="Amiri" w:cs="Amiri"/>
          <w:color w:val="111111"/>
          <w:sz w:val="28"/>
          <w:sz w:val="28"/>
          <w:szCs w:val="28"/>
          <w:rtl w:val="true"/>
          <w:lang w:bidi="ar-SA"/>
        </w:rPr>
        <w:t>وَ فی زَمَنِ اِنْتِقاضٍ وَ اِشْتَباهٍ</w:t>
      </w:r>
    </w:p>
    <w:p>
      <w:pPr>
        <w:pStyle w:val="BookText"/>
        <w:rPr/>
      </w:pPr>
      <w:r>
        <w:rPr>
          <w:rFonts w:ascii="Amiri" w:hAnsi="Amiri" w:eastAsia="Amiri" w:cs="Amiri"/>
          <w:color w:val="111111"/>
          <w:sz w:val="28"/>
          <w:sz w:val="28"/>
          <w:szCs w:val="28"/>
          <w:rtl w:val="true"/>
          <w:lang w:bidi="ar-SA"/>
        </w:rPr>
        <w:t>تَفانَی الخَیرُ والصُّلَحاءُ ذَلُّوا</w:t>
      </w:r>
    </w:p>
    <w:p>
      <w:pPr>
        <w:pStyle w:val="BookText"/>
        <w:rPr/>
      </w:pPr>
      <w:r>
        <w:rPr>
          <w:rFonts w:ascii="Amiri" w:hAnsi="Amiri" w:eastAsia="Amiri" w:cs="Amiri"/>
          <w:color w:val="111111"/>
          <w:sz w:val="28"/>
          <w:sz w:val="28"/>
          <w:szCs w:val="28"/>
          <w:rtl w:val="true"/>
          <w:lang w:bidi="ar-SA"/>
        </w:rPr>
        <w:t>و عَزَّ بِذُلَّهِم اَهْلُ السَّفاهِ</w:t>
      </w:r>
    </w:p>
    <w:p>
      <w:pPr>
        <w:pStyle w:val="BookText"/>
        <w:rPr/>
      </w:pPr>
      <w:r>
        <w:rPr>
          <w:rFonts w:ascii="Amiri" w:hAnsi="Amiri" w:eastAsia="Amiri" w:cs="Amiri"/>
          <w:color w:val="111111"/>
          <w:sz w:val="28"/>
          <w:sz w:val="28"/>
          <w:szCs w:val="28"/>
          <w:rtl w:val="true"/>
          <w:lang w:bidi="ar-SA"/>
        </w:rPr>
        <w:t>و باءَ الآمِرُونَ بِکُلِّ عُرفٍ</w:t>
      </w:r>
    </w:p>
    <w:p>
      <w:pPr>
        <w:pStyle w:val="BookText"/>
        <w:rPr/>
      </w:pPr>
      <w:r>
        <w:rPr>
          <w:rFonts w:ascii="Amiri" w:hAnsi="Amiri" w:eastAsia="Amiri" w:cs="Amiri"/>
          <w:color w:val="111111"/>
          <w:sz w:val="28"/>
          <w:sz w:val="28"/>
          <w:szCs w:val="28"/>
          <w:rtl w:val="true"/>
          <w:lang w:bidi="ar-SA"/>
        </w:rPr>
        <w:t>فَما عَن مُنکرٍ فیِ الناسِ ناهِ</w:t>
      </w:r>
    </w:p>
    <w:p>
      <w:pPr>
        <w:pStyle w:val="BookText"/>
        <w:rPr/>
      </w:pPr>
      <w:r>
        <w:rPr>
          <w:rFonts w:ascii="Amiri" w:hAnsi="Amiri" w:eastAsia="Amiri" w:cs="Amiri"/>
          <w:color w:val="111111"/>
          <w:sz w:val="28"/>
          <w:sz w:val="28"/>
          <w:szCs w:val="28"/>
          <w:rtl w:val="true"/>
          <w:lang w:bidi="ar-SA"/>
        </w:rPr>
        <w:t>فَصارَ الحُرُّ لِلمَمْلُوکِ عَبدا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لِلحُرِّ مِنْ قَدرٍ و جَاهٍ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عصر خطاها و گرفتاریها و در عصر شکستن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شده‌ایم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خیر نابود شد و صالحان خوار شدند و با خواری آنان </w:t>
      </w:r>
      <w:bookmarkStart w:id="166" w:name="pg5531_47481"/>
    </w:p>
    <w:p>
      <w:pPr>
        <w:pStyle w:val="BookText"/>
        <w:rPr/>
      </w:pPr>
      <w:bookmarkEnd w:id="166"/>
      <w:r>
        <w:rPr>
          <w:rFonts w:ascii="IRNazanin" w:hAnsi="IRNazanin" w:eastAsia="IRNazanin"/>
          <w:color w:val="111111"/>
          <w:sz w:val="28"/>
          <w:sz w:val="28"/>
          <w:szCs w:val="28"/>
          <w:rtl w:val="true"/>
          <w:lang w:bidi="fa-IR"/>
        </w:rPr>
        <w:t>نابخردان عزیز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دهندگان به هر نیکویی برگشتند، از این رو در</w:t>
      </w:r>
    </w:p>
    <w:p>
      <w:pPr>
        <w:pStyle w:val="BookText"/>
        <w:rPr/>
      </w:pPr>
      <w:r>
        <w:rPr>
          <w:rFonts w:ascii="IRNazanin" w:hAnsi="IRNazanin" w:eastAsia="IRNazanin"/>
          <w:color w:val="111111"/>
          <w:sz w:val="28"/>
          <w:sz w:val="28"/>
          <w:szCs w:val="28"/>
          <w:rtl w:val="true"/>
          <w:lang w:bidi="fa-IR"/>
        </w:rPr>
        <w:t>میان مردم هیچ باز دارنده‌ای از منکر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آزادمردان، برده بردگان شدند، از این رو برای آزاد</w:t>
      </w:r>
    </w:p>
    <w:p>
      <w:pPr>
        <w:pStyle w:val="BookText"/>
        <w:rPr/>
      </w:pPr>
      <w:r>
        <w:rPr>
          <w:rFonts w:ascii="IRNazanin" w:hAnsi="IRNazanin" w:eastAsia="IRNazanin"/>
          <w:color w:val="111111"/>
          <w:sz w:val="28"/>
          <w:sz w:val="28"/>
          <w:szCs w:val="28"/>
          <w:rtl w:val="true"/>
          <w:lang w:bidi="fa-IR"/>
        </w:rPr>
        <w:t>مردان ارج و منزلتی نمانده است</w:t>
      </w:r>
      <w:r>
        <w:rPr>
          <w:rFonts w:eastAsia="IRNazanin" w:cs="IRNazanin"/>
          <w:color w:val="111111"/>
          <w:sz w:val="28"/>
          <w:szCs w:val="28"/>
          <w:rtl w:val="true"/>
          <w:lang w:bidi="fa-IR"/>
        </w:rPr>
        <w:t>.</w:t>
      </w:r>
    </w:p>
    <w:p>
      <w:pPr>
        <w:pStyle w:val="Heading4"/>
        <w:numPr>
          <w:ilvl w:val="3"/>
          <w:numId w:val="1"/>
        </w:numPr>
        <w:rPr/>
      </w:pPr>
      <w:bookmarkStart w:id="167" w:name="__RefHeading___Toc2453992_581953129"/>
      <w:bookmarkStart w:id="168" w:name="_Toc62"/>
      <w:bookmarkEnd w:id="167"/>
      <w:r>
        <w:rPr>
          <w:rtl w:val="true"/>
        </w:rPr>
        <w:t>بر ساحل حدیث</w:t>
      </w:r>
      <w:bookmarkEnd w:id="168"/>
    </w:p>
    <w:p>
      <w:pPr>
        <w:pStyle w:val="BookText"/>
        <w:rPr/>
      </w:pPr>
      <w:r>
        <w:rPr>
          <w:rFonts w:ascii="IRNazanin" w:hAnsi="IRNazanin" w:eastAsia="IRNazanin"/>
          <w:color w:val="111111"/>
          <w:sz w:val="28"/>
          <w:sz w:val="28"/>
          <w:szCs w:val="28"/>
          <w:rtl w:val="true"/>
          <w:lang w:bidi="fa-IR"/>
        </w:rPr>
        <w:t>این اشعار به روشنی دورنمای جامعه‌ای را که آمران به</w:t>
      </w:r>
    </w:p>
    <w:p>
      <w:pPr>
        <w:pStyle w:val="BookText"/>
        <w:rPr/>
      </w:pPr>
      <w:r>
        <w:rPr>
          <w:rFonts w:ascii="IRNazanin" w:hAnsi="IRNazanin" w:eastAsia="IRNazanin"/>
          <w:color w:val="111111"/>
          <w:sz w:val="28"/>
          <w:sz w:val="28"/>
          <w:szCs w:val="28"/>
          <w:rtl w:val="true"/>
          <w:lang w:bidi="fa-IR"/>
        </w:rPr>
        <w:t>معروف و ناهیان از منکر در آن نباشند،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بَرده شدن مردم آزاد، و سلب ارج و منزلت آنان را بعد از متروک شدن امر و نهی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منظر امام جامعه‌ای عزیز می‌ماند که آمران و ناهیان در آن زنده باشند، در غیر این صورت اگر آمران به معروف رویگردان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شوند، فضا برای جلوگیری از گناه نیز مناسب نخواهد بود و در چنین وضعیتی به تدریج خوبیها نابود و پلیدیها زنده خواهند شد و سرانجام کاربه جایی خواهد رسید که خوبان تحت سلطه ناصالحان در خواهند آمد</w:t>
      </w:r>
      <w:r>
        <w:rPr>
          <w:rFonts w:eastAsia="IRNazanin" w:cs="IRNazanin"/>
          <w:color w:val="111111"/>
          <w:sz w:val="28"/>
          <w:szCs w:val="28"/>
          <w:rtl w:val="true"/>
          <w:lang w:bidi="fa-IR"/>
        </w:rPr>
        <w:t xml:space="preserve">. </w:t>
      </w:r>
      <w:bookmarkStart w:id="169" w:name="pg5531_47482"/>
    </w:p>
    <w:p>
      <w:pPr>
        <w:pStyle w:val="Heading3"/>
        <w:numPr>
          <w:ilvl w:val="2"/>
          <w:numId w:val="1"/>
        </w:numPr>
        <w:rPr/>
      </w:pPr>
      <w:bookmarkStart w:id="170" w:name="__RefHeading___Toc2453994_581953129"/>
      <w:bookmarkStart w:id="171" w:name="_Toc63"/>
      <w:bookmarkEnd w:id="169"/>
      <w:bookmarkEnd w:id="170"/>
      <w:r>
        <w:rPr/>
        <w:t>18</w:t>
      </w:r>
      <w:r>
        <w:rPr>
          <w:rtl w:val="true"/>
        </w:rPr>
        <w:t>.</w:t>
      </w:r>
      <w:r>
        <w:rPr>
          <w:rtl w:val="true"/>
        </w:rPr>
        <w:t>مرز امر و نهی پذیری</w:t>
      </w:r>
      <w:bookmarkEnd w:id="171"/>
    </w:p>
    <w:p>
      <w:pPr>
        <w:pStyle w:val="Heading4"/>
        <w:numPr>
          <w:ilvl w:val="3"/>
          <w:numId w:val="1"/>
        </w:numPr>
        <w:rPr/>
      </w:pPr>
      <w:bookmarkStart w:id="172" w:name="__RefHeading___Toc2453996_581953129"/>
      <w:bookmarkStart w:id="173" w:name="_Toc64"/>
      <w:bookmarkEnd w:id="172"/>
      <w:r>
        <w:rPr>
          <w:rtl w:val="true"/>
        </w:rPr>
        <w:t>اشاره</w:t>
      </w:r>
      <w:bookmarkEnd w:id="173"/>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 xml:space="preserve">اَما سَمِعْتَ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جاهَدَکَ عَلی</w:t>
      </w:r>
    </w:p>
    <w:p>
      <w:pPr>
        <w:pStyle w:val="BookText"/>
        <w:rPr/>
      </w:pPr>
      <w:r>
        <w:rPr>
          <w:rFonts w:ascii="Amiri" w:hAnsi="Amiri" w:eastAsia="Amiri" w:cs="Amiri"/>
          <w:color w:val="111111"/>
          <w:sz w:val="28"/>
          <w:sz w:val="28"/>
          <w:szCs w:val="28"/>
          <w:rtl w:val="true"/>
          <w:lang w:bidi="ar-SA"/>
        </w:rPr>
        <w:t>اَنْ تُشْرِکَ بی مالَیْسَ لَکَ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الطّاعَةُ فِی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فی مَعْصِیَةِ الْخالِقِ</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امام حسین از عبدالله فرزند عمروعاص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می‌گویی من محبوبترین افرادم، چرا در صفین با من و پدرم جنگیدی؟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من خواست از پدرم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سخن خدا را نشنیده 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پدر و مادرت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وادار کنند آنچه را نمی‌دانی شریک خدا قرار دهی، </w:t>
      </w:r>
      <w:bookmarkStart w:id="174" w:name="pg5531_47483"/>
    </w:p>
    <w:p>
      <w:pPr>
        <w:pStyle w:val="BookText"/>
        <w:rPr/>
      </w:pPr>
      <w:bookmarkEnd w:id="174"/>
      <w:r>
        <w:rPr>
          <w:rFonts w:ascii="IRNazanin" w:hAnsi="IRNazanin" w:eastAsia="IRNazanin"/>
          <w:color w:val="111111"/>
          <w:sz w:val="28"/>
          <w:sz w:val="28"/>
          <w:szCs w:val="28"/>
          <w:rtl w:val="true"/>
          <w:lang w:bidi="fa-IR"/>
        </w:rPr>
        <w:t>امر آنان را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رسول خدا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p>
    <w:p>
      <w:pPr>
        <w:pStyle w:val="BookText"/>
        <w:rPr/>
      </w:pPr>
      <w:r>
        <w:rPr>
          <w:rFonts w:ascii="IRNazanin" w:hAnsi="IRNazanin" w:eastAsia="IRNazanin"/>
          <w:color w:val="111111"/>
          <w:sz w:val="28"/>
          <w:sz w:val="28"/>
          <w:szCs w:val="28"/>
          <w:rtl w:val="true"/>
          <w:lang w:bidi="fa-IR"/>
        </w:rPr>
        <w:t>اطاعت از غیرخدا، فقط در کارهای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فرموده‌اش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مخلوقی در چیزی که نافرمانی</w:t>
      </w:r>
    </w:p>
    <w:p>
      <w:pPr>
        <w:pStyle w:val="BookText"/>
        <w:rPr/>
      </w:pPr>
      <w:r>
        <w:rPr>
          <w:rFonts w:ascii="IRNazanin" w:hAnsi="IRNazanin" w:eastAsia="IRNazanin"/>
          <w:color w:val="111111"/>
          <w:sz w:val="28"/>
          <w:sz w:val="28"/>
          <w:szCs w:val="28"/>
          <w:rtl w:val="true"/>
          <w:lang w:bidi="fa-IR"/>
        </w:rPr>
        <w:t>آفریدگار در آن است، نباید اطاعت شود</w:t>
      </w:r>
      <w:r>
        <w:rPr>
          <w:rFonts w:eastAsia="IRNazanin" w:cs="IRNazanin"/>
          <w:color w:val="111111"/>
          <w:sz w:val="28"/>
          <w:szCs w:val="28"/>
          <w:rtl w:val="true"/>
          <w:lang w:bidi="fa-IR"/>
        </w:rPr>
        <w:t>.»</w:t>
      </w:r>
    </w:p>
    <w:p>
      <w:pPr>
        <w:pStyle w:val="Heading4"/>
        <w:numPr>
          <w:ilvl w:val="3"/>
          <w:numId w:val="1"/>
        </w:numPr>
        <w:rPr/>
      </w:pPr>
      <w:bookmarkStart w:id="175" w:name="__RefHeading___Toc2453998_581953129"/>
      <w:bookmarkStart w:id="176" w:name="_Toc65"/>
      <w:bookmarkEnd w:id="175"/>
      <w:r>
        <w:rPr>
          <w:rtl w:val="true"/>
        </w:rPr>
        <w:t>بر ساحل حدیث</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عذر عبدالله، ساختگی است و او نه به خاطر نهی پیامبر از نافرمانی پدر، بلکه به خاطر همراهی با پدر و قبول نداشتن جبهه حق به جنگ صفین رفته بود، اما امام از انگیزه‌اش چشم می‌پوشد و سراغ اصل استدلال او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استدلال عبدالله که از پیامبر به نفع خود خرج</w:t>
      </w:r>
    </w:p>
    <w:p>
      <w:pPr>
        <w:pStyle w:val="BookText"/>
        <w:rPr/>
      </w:pPr>
      <w:r>
        <w:rPr>
          <w:rFonts w:ascii="IRNazanin" w:hAnsi="IRNazanin" w:eastAsia="IRNazanin"/>
          <w:color w:val="111111"/>
          <w:sz w:val="28"/>
          <w:sz w:val="28"/>
          <w:szCs w:val="28"/>
          <w:rtl w:val="true"/>
          <w:lang w:bidi="fa-IR"/>
        </w:rPr>
        <w:t>می‌کند، امام منظور پیامبر را با قرآن توضیح می‌دهد؛ یعنی با چیزی که مورد موافقت طرف مقابل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مرز اطاعت پذیری را بیان می‌کند و آنجایی است که به کارهای نیک و ارزشی فرمان داده شود، نه ضدارزشی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مؤظّف هستیم در برابر امر و نهی‌ها بصیرت داشته باشیم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اصالت با ارزشهای الهی و دینی است، به گونه‌ای که در زمان تزاحم بین حقوق الهی و حقوق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حقی که پدر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گردن فرزند دارد و فرزند باید به امر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اولویت به ارزشها و حقوق الهی داده شود</w:t>
      </w:r>
      <w:r>
        <w:rPr>
          <w:rFonts w:eastAsia="IRNazanin" w:cs="IRNazanin"/>
          <w:color w:val="111111"/>
          <w:sz w:val="28"/>
          <w:szCs w:val="28"/>
          <w:rtl w:val="true"/>
          <w:lang w:bidi="fa-IR"/>
        </w:rPr>
        <w:t xml:space="preserve">. </w:t>
      </w:r>
      <w:bookmarkStart w:id="177" w:name="pg5531_47485"/>
    </w:p>
    <w:p>
      <w:pPr>
        <w:pStyle w:val="Heading3"/>
        <w:numPr>
          <w:ilvl w:val="2"/>
          <w:numId w:val="1"/>
        </w:numPr>
        <w:rPr/>
      </w:pPr>
      <w:bookmarkStart w:id="178" w:name="__RefHeading___Toc2454000_581953129"/>
      <w:bookmarkStart w:id="179" w:name="_Toc66"/>
      <w:bookmarkEnd w:id="177"/>
      <w:bookmarkEnd w:id="178"/>
      <w:r>
        <w:rPr/>
        <w:t>19</w:t>
      </w:r>
      <w:r>
        <w:rPr>
          <w:rtl w:val="true"/>
        </w:rPr>
        <w:t>.</w:t>
      </w:r>
      <w:r>
        <w:rPr>
          <w:rtl w:val="true"/>
        </w:rPr>
        <w:t>عامل تأثیرناپذیری</w:t>
      </w:r>
      <w:bookmarkEnd w:id="179"/>
    </w:p>
    <w:p>
      <w:pPr>
        <w:pStyle w:val="Heading4"/>
        <w:numPr>
          <w:ilvl w:val="3"/>
          <w:numId w:val="1"/>
        </w:numPr>
        <w:rPr/>
      </w:pPr>
      <w:bookmarkStart w:id="180" w:name="__RefHeading___Toc2454002_581953129"/>
      <w:bookmarkStart w:id="181" w:name="_Toc67"/>
      <w:bookmarkEnd w:id="180"/>
      <w:r>
        <w:rPr>
          <w:rtl w:val="true"/>
        </w:rPr>
        <w:t>اشاره</w:t>
      </w:r>
      <w:bookmarkEnd w:id="181"/>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کُلُّکُمْ عاصٍ لاِمْری غَیرُ مُسْتَمِعٍ لِقَوْلی قَد</w:t>
      </w:r>
    </w:p>
    <w:p>
      <w:pPr>
        <w:pStyle w:val="BookText"/>
        <w:rPr/>
      </w:pPr>
      <w:r>
        <w:rPr>
          <w:rFonts w:ascii="Amiri" w:hAnsi="Amiri" w:eastAsia="Amiri" w:cs="Amiri"/>
          <w:color w:val="111111"/>
          <w:sz w:val="28"/>
          <w:sz w:val="28"/>
          <w:szCs w:val="28"/>
          <w:rtl w:val="true"/>
          <w:lang w:bidi="ar-SA"/>
        </w:rPr>
        <w:t>اِنخَزَلَتْ عَطِیّاتُکُمْ مِنَ الْحَرامِ و مُلِئَتْ بَطُونُکُمْ مِنَ</w:t>
      </w:r>
    </w:p>
    <w:p>
      <w:pPr>
        <w:pStyle w:val="BookText"/>
        <w:rPr/>
      </w:pPr>
      <w:r>
        <w:rPr>
          <w:rFonts w:ascii="Amiri" w:hAnsi="Amiri" w:eastAsia="Amiri" w:cs="Amiri"/>
          <w:color w:val="111111"/>
          <w:sz w:val="28"/>
          <w:sz w:val="28"/>
          <w:szCs w:val="28"/>
          <w:rtl w:val="true"/>
          <w:lang w:bidi="ar-SA"/>
        </w:rPr>
        <w:t>الحَرامِ فَطَبَعَ اللّه‌ُ عَلی قُلُوبِکُم</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به لشکر عمر سعد روکرد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شما از امر من سرپیچی می‌کنید وناشنوایید، زیرا</w:t>
      </w:r>
    </w:p>
    <w:p>
      <w:pPr>
        <w:pStyle w:val="BookText"/>
        <w:rPr/>
      </w:pPr>
      <w:r>
        <w:rPr>
          <w:rFonts w:ascii="IRNazanin" w:hAnsi="IRNazanin" w:eastAsia="IRNazanin"/>
          <w:color w:val="111111"/>
          <w:sz w:val="28"/>
          <w:sz w:val="28"/>
          <w:szCs w:val="28"/>
          <w:rtl w:val="true"/>
          <w:lang w:bidi="fa-IR"/>
        </w:rPr>
        <w:t>بخششهایتان در حرام منحصر و شکمهای شما از حرام</w:t>
      </w:r>
    </w:p>
    <w:p>
      <w:pPr>
        <w:pStyle w:val="BookText"/>
        <w:rPr/>
      </w:pPr>
      <w:r>
        <w:rPr>
          <w:rFonts w:ascii="IRNazanin" w:hAnsi="IRNazanin" w:eastAsia="IRNazanin"/>
          <w:color w:val="111111"/>
          <w:sz w:val="28"/>
          <w:sz w:val="28"/>
          <w:szCs w:val="28"/>
          <w:rtl w:val="true"/>
          <w:lang w:bidi="fa-IR"/>
        </w:rPr>
        <w:t>پر شده است و خدا بر دلهای شما مُهر زده است</w:t>
      </w:r>
      <w:r>
        <w:rPr>
          <w:rFonts w:eastAsia="IRNazanin" w:cs="IRNazanin"/>
          <w:color w:val="111111"/>
          <w:sz w:val="28"/>
          <w:szCs w:val="28"/>
          <w:rtl w:val="true"/>
          <w:lang w:bidi="fa-IR"/>
        </w:rPr>
        <w:t>.</w:t>
      </w:r>
    </w:p>
    <w:p>
      <w:pPr>
        <w:pStyle w:val="Heading4"/>
        <w:numPr>
          <w:ilvl w:val="3"/>
          <w:numId w:val="1"/>
        </w:numPr>
        <w:rPr/>
      </w:pPr>
      <w:bookmarkStart w:id="182" w:name="__RefHeading___Toc2454004_581953129"/>
      <w:bookmarkStart w:id="183" w:name="_Toc68"/>
      <w:bookmarkEnd w:id="182"/>
      <w:r>
        <w:rPr>
          <w:rtl w:val="true"/>
        </w:rPr>
        <w:t>بر ساحل حدیث</w:t>
      </w:r>
      <w:bookmarkEnd w:id="1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آثار وضعی دارد و در همین زندگی دنیایی اثر سوء برجای </w:t>
      </w:r>
    </w:p>
    <w:p>
      <w:pPr>
        <w:pStyle w:val="BookText"/>
        <w:rPr/>
      </w:pPr>
      <w:r>
        <w:rPr>
          <w:rFonts w:ascii="IRNazanin" w:hAnsi="IRNazanin" w:eastAsia="IRNazanin"/>
          <w:color w:val="111111"/>
          <w:sz w:val="28"/>
          <w:sz w:val="28"/>
          <w:szCs w:val="28"/>
          <w:rtl w:val="true"/>
          <w:lang w:bidi="fa-IR"/>
        </w:rPr>
        <w:t>می‌گذارد، هر چند ممکن است این اثر از نظر فرد پنهان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این حدیث روشی که این گروه برای زندگی</w:t>
      </w:r>
    </w:p>
    <w:p>
      <w:pPr>
        <w:pStyle w:val="BookText"/>
        <w:rPr/>
      </w:pPr>
      <w:r>
        <w:rPr>
          <w:rFonts w:ascii="IRNazanin" w:hAnsi="IRNazanin" w:eastAsia="IRNazanin"/>
          <w:color w:val="111111"/>
          <w:sz w:val="28"/>
          <w:sz w:val="28"/>
          <w:szCs w:val="28"/>
          <w:rtl w:val="true"/>
          <w:lang w:bidi="fa-IR"/>
        </w:rPr>
        <w:t>برگزیده‌اند، مبتنی بر حرام خواری است و این گناه با وجود آنان آمیخته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دلیل حرام خواری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شکمهایشان ازحرام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استعداد هدایت پذیری رااز دست می‌دهند؛ درست مثل کسی که تا نوک موی سر در باتلاق فرو رفته و هیچ راهی برای نجات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بر قلب آنان مُهر زده می‌شود، یعنی دیگر استعداد هدایت پذیری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علیه‌السلام دلیل سرپیچی از اوامر خود را همین بلای بزرگ می‌داند و معتقد است آنچه موجب می‌شود رهنمودش در جان آنان تاثیر نگذارد، این است که دلهایشان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بلاهایی که بر این امت فرود آمده این است که اگر ما آنان رافرا خوانیم نمی‌پذیرند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با اعلام این فرآیند، دیگران را از قباحت و آثار این گناه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سازد و در واقع هر چند گفتن این سخن برای آن جمع فایده‌ای نداشت، ولی شناخت مخاطبان بعدی از گناه و اثر آن را در پی دارد</w:t>
      </w:r>
      <w:r>
        <w:rPr>
          <w:rFonts w:eastAsia="IRNazanin" w:cs="IRNazanin"/>
          <w:color w:val="111111"/>
          <w:sz w:val="28"/>
          <w:szCs w:val="28"/>
          <w:rtl w:val="true"/>
          <w:lang w:bidi="fa-IR"/>
        </w:rPr>
        <w:t xml:space="preserve">. </w:t>
      </w:r>
      <w:bookmarkStart w:id="184" w:name="pg5531_47488"/>
    </w:p>
    <w:p>
      <w:pPr>
        <w:pStyle w:val="Heading3"/>
        <w:numPr>
          <w:ilvl w:val="2"/>
          <w:numId w:val="1"/>
        </w:numPr>
        <w:rPr/>
      </w:pPr>
      <w:bookmarkStart w:id="185" w:name="__RefHeading___Toc2454006_581953129"/>
      <w:bookmarkStart w:id="186" w:name="_Toc69"/>
      <w:bookmarkEnd w:id="184"/>
      <w:bookmarkEnd w:id="185"/>
      <w:r>
        <w:rPr/>
        <w:t>20</w:t>
      </w:r>
      <w:r>
        <w:rPr>
          <w:rtl w:val="true"/>
        </w:rPr>
        <w:t>.</w:t>
      </w:r>
      <w:r>
        <w:rPr>
          <w:rtl w:val="true"/>
        </w:rPr>
        <w:t>اثر امرناپذیری</w:t>
      </w:r>
      <w:bookmarkEnd w:id="186"/>
    </w:p>
    <w:p>
      <w:pPr>
        <w:pStyle w:val="Heading4"/>
        <w:numPr>
          <w:ilvl w:val="3"/>
          <w:numId w:val="1"/>
        </w:numPr>
        <w:rPr/>
      </w:pPr>
      <w:bookmarkStart w:id="187" w:name="__RefHeading___Toc2454008_581953129"/>
      <w:bookmarkStart w:id="188" w:name="_Toc70"/>
      <w:bookmarkEnd w:id="187"/>
      <w:r>
        <w:rPr>
          <w:rtl w:val="true"/>
        </w:rPr>
        <w:t>اشاره</w:t>
      </w:r>
      <w:bookmarkEnd w:id="188"/>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 xml:space="preserve">قَدْ سَمِعْتُ رَسُولَ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رَأَیْتُمْ مَعاوِیَةَ</w:t>
      </w:r>
    </w:p>
    <w:p>
      <w:pPr>
        <w:pStyle w:val="BookText"/>
        <w:rPr/>
      </w:pPr>
      <w:r>
        <w:rPr>
          <w:rFonts w:ascii="Amiri" w:hAnsi="Amiri" w:eastAsia="Amiri" w:cs="Amiri"/>
          <w:color w:val="111111"/>
          <w:sz w:val="28"/>
          <w:sz w:val="28"/>
          <w:szCs w:val="28"/>
          <w:rtl w:val="true"/>
          <w:lang w:bidi="ar-SA"/>
        </w:rPr>
        <w:t>عَلی مِنْبَری فَاَبْقرُوا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رَآهُ أَهلُ</w:t>
      </w:r>
    </w:p>
    <w:p>
      <w:pPr>
        <w:pStyle w:val="BookText"/>
        <w:rPr/>
      </w:pPr>
      <w:r>
        <w:rPr>
          <w:rFonts w:ascii="Amiri" w:hAnsi="Amiri" w:eastAsia="Amiri" w:cs="Amiri"/>
          <w:color w:val="111111"/>
          <w:sz w:val="28"/>
          <w:sz w:val="28"/>
          <w:szCs w:val="28"/>
          <w:rtl w:val="true"/>
          <w:lang w:bidi="ar-SA"/>
        </w:rPr>
        <w:t>المَدینَةِ عَلی مِنْبَرِ جَدّی فَلَم یَفعَلوا ما اُمِرُوا بِهِ</w:t>
      </w:r>
    </w:p>
    <w:p>
      <w:pPr>
        <w:pStyle w:val="BookText"/>
        <w:rPr/>
      </w:pPr>
      <w:r>
        <w:rPr>
          <w:rFonts w:ascii="Amiri" w:hAnsi="Amiri" w:eastAsia="Amiri" w:cs="Amiri"/>
          <w:color w:val="111111"/>
          <w:sz w:val="28"/>
          <w:sz w:val="28"/>
          <w:szCs w:val="28"/>
          <w:rtl w:val="true"/>
          <w:lang w:bidi="ar-SA"/>
        </w:rPr>
        <w:t>فَابْتَلاهُمُ اللّه‌ُ بِاِبْنِهِ یَزیدَ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را بر منبر من دیدید شکمش را</w:t>
      </w:r>
    </w:p>
    <w:p>
      <w:pPr>
        <w:pStyle w:val="BookText"/>
        <w:rPr/>
      </w:pPr>
      <w:r>
        <w:rPr>
          <w:rFonts w:ascii="IRNazanin" w:hAnsi="IRNazanin" w:eastAsia="IRNazanin"/>
          <w:color w:val="111111"/>
          <w:sz w:val="28"/>
          <w:sz w:val="28"/>
          <w:szCs w:val="28"/>
          <w:rtl w:val="true"/>
          <w:lang w:bidi="fa-IR"/>
        </w:rPr>
        <w:t>بشکافید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اهل مدینه او را بر منبر جدم دیدند و به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فرمانش عمل نکردند، از این رو خدا آنان را به فرزندش </w:t>
      </w:r>
      <w:bookmarkStart w:id="189" w:name="pg5531_47489"/>
    </w:p>
    <w:p>
      <w:pPr>
        <w:pStyle w:val="BookText"/>
        <w:rPr/>
      </w:pPr>
      <w:bookmarkEnd w:id="189"/>
      <w:r>
        <w:rPr>
          <w:rFonts w:ascii="IRNazanin" w:hAnsi="IRNazanin" w:eastAsia="IRNazanin"/>
          <w:color w:val="111111"/>
          <w:sz w:val="28"/>
          <w:sz w:val="28"/>
          <w:szCs w:val="28"/>
          <w:rtl w:val="true"/>
          <w:lang w:bidi="fa-IR"/>
        </w:rPr>
        <w:t>یزید گرفتار کرد</w:t>
      </w:r>
      <w:r>
        <w:rPr>
          <w:rFonts w:eastAsia="IRNazanin" w:cs="IRNazanin"/>
          <w:color w:val="111111"/>
          <w:sz w:val="28"/>
          <w:szCs w:val="28"/>
          <w:rtl w:val="true"/>
          <w:lang w:bidi="fa-IR"/>
        </w:rPr>
        <w:t>.</w:t>
      </w:r>
    </w:p>
    <w:p>
      <w:pPr>
        <w:pStyle w:val="Heading4"/>
        <w:numPr>
          <w:ilvl w:val="3"/>
          <w:numId w:val="1"/>
        </w:numPr>
        <w:rPr/>
      </w:pPr>
      <w:bookmarkStart w:id="190" w:name="__RefHeading___Toc2454010_581953129"/>
      <w:bookmarkStart w:id="191" w:name="_Toc71"/>
      <w:bookmarkEnd w:id="190"/>
      <w:r>
        <w:rPr>
          <w:rtl w:val="true"/>
        </w:rPr>
        <w:t>بر ساحل حدیث</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شخصاً به اقدام عملی دستور می‌دهد و از مردم</w:t>
      </w:r>
    </w:p>
    <w:p>
      <w:pPr>
        <w:pStyle w:val="BookText"/>
        <w:rPr/>
      </w:pPr>
      <w:r>
        <w:rPr>
          <w:rFonts w:ascii="IRNazanin" w:hAnsi="IRNazanin" w:eastAsia="IRNazanin"/>
          <w:color w:val="111111"/>
          <w:sz w:val="28"/>
          <w:sz w:val="28"/>
          <w:szCs w:val="28"/>
          <w:rtl w:val="true"/>
          <w:lang w:bidi="fa-IR"/>
        </w:rPr>
        <w:t>می‌خواهد وارد این مرحله شوند این موضوع گویای آن است که پیامبر اکرم صلی‌الله‌علیه‌و‌آله نسبت به وقوع انحرافها، بعد از خود، آگاهی داشت و ،به تناسب، راهکارهایی را برای کنترل و حذف آنهاپیش بینی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امر به معروف و نهی از منکر از جمله این راهکارها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مسلمانان به این تکلیف عمل می‌کردند، انحراف مذکور زدوده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حسین علیه‌السلام به اثر نپذیرفتن نهی از منکر و امر به معروف پیامبر اشاره می‌کند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یزید 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روشن می‌شود یکی از آثار نهی ناپذیری و نیز ترک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زمان این موضوع با تسلط همه جانبه یزید محقق 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دیگر این که اگر امت امر و نهی پیامبر را </w:t>
      </w:r>
    </w:p>
    <w:p>
      <w:pPr>
        <w:pStyle w:val="BookText"/>
        <w:rPr/>
      </w:pPr>
      <w:r>
        <w:rPr>
          <w:rFonts w:ascii="IRNazanin" w:hAnsi="IRNazanin" w:eastAsia="IRNazanin"/>
          <w:color w:val="111111"/>
          <w:sz w:val="28"/>
          <w:sz w:val="28"/>
          <w:szCs w:val="28"/>
          <w:rtl w:val="true"/>
          <w:lang w:bidi="fa-IR"/>
        </w:rPr>
        <w:t xml:space="preserve">می‌پذیرفت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 خود نیز با نهی از منکر در مرحله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معاویه را از بین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می‌رسید؛ همان طور که با ترک آن دچار ذلت شد</w:t>
      </w:r>
      <w:r>
        <w:rPr>
          <w:rFonts w:eastAsia="IRNazanin" w:cs="IRNazanin"/>
          <w:color w:val="111111"/>
          <w:sz w:val="28"/>
          <w:szCs w:val="28"/>
          <w:rtl w:val="true"/>
          <w:lang w:bidi="fa-IR"/>
        </w:rPr>
        <w:t xml:space="preserve">. </w:t>
      </w:r>
      <w:bookmarkStart w:id="192" w:name="pg5531_47491"/>
    </w:p>
    <w:p>
      <w:pPr>
        <w:pStyle w:val="BookText"/>
        <w:rPr/>
      </w:pPr>
      <w:bookmarkEnd w:id="192"/>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93" w:name="__RefHeading___Toc2454012_581953129"/>
      <w:bookmarkStart w:id="194" w:name="_Toc72"/>
      <w:bookmarkEnd w:id="193"/>
      <w:r>
        <w:rPr/>
        <w:t>2</w:t>
      </w:r>
      <w:r>
        <w:rPr>
          <w:rtl w:val="true"/>
        </w:rPr>
        <w:t>.</w:t>
      </w:r>
      <w:r>
        <w:rPr>
          <w:rtl w:val="true"/>
        </w:rPr>
        <w:t>نمونه‌هایی از گفتار و کردار امام حسین علیه‌السلام</w:t>
      </w:r>
      <w:bookmarkEnd w:id="194"/>
    </w:p>
    <w:p>
      <w:pPr>
        <w:pStyle w:val="Heading3"/>
        <w:numPr>
          <w:ilvl w:val="2"/>
          <w:numId w:val="1"/>
        </w:numPr>
        <w:rPr/>
      </w:pPr>
      <w:bookmarkStart w:id="195" w:name="__RefHeading___Toc2454014_581953129"/>
      <w:bookmarkStart w:id="196" w:name="_Toc73"/>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مرحله قلبی</w:t>
      </w:r>
    </w:p>
    <w:p>
      <w:pPr>
        <w:pStyle w:val="BookText"/>
        <w:rPr/>
      </w:pPr>
      <w:r>
        <w:rPr>
          <w:rFonts w:ascii="IRNazanin" w:hAnsi="IRNazanin" w:eastAsia="IRNazanin"/>
          <w:color w:val="111111"/>
          <w:sz w:val="28"/>
          <w:sz w:val="28"/>
          <w:szCs w:val="28"/>
          <w:rtl w:val="true"/>
          <w:lang w:bidi="fa-IR"/>
        </w:rPr>
        <w:t>مرحله زبانی و شیوه‌ها</w:t>
      </w:r>
    </w:p>
    <w:p>
      <w:pPr>
        <w:pStyle w:val="BookText"/>
        <w:rPr/>
      </w:pPr>
      <w:r>
        <w:rPr>
          <w:rFonts w:ascii="IRNazanin" w:hAnsi="IRNazanin" w:eastAsia="IRNazanin"/>
          <w:color w:val="111111"/>
          <w:sz w:val="28"/>
          <w:sz w:val="28"/>
          <w:szCs w:val="28"/>
          <w:rtl w:val="true"/>
          <w:lang w:bidi="fa-IR"/>
        </w:rPr>
        <w:t>مرحله عملی</w:t>
      </w:r>
    </w:p>
    <w:p>
      <w:pPr>
        <w:pStyle w:val="BookText"/>
        <w:rPr/>
      </w:pPr>
      <w:r>
        <w:rPr>
          <w:rFonts w:ascii="IRNazanin" w:hAnsi="IRNazanin" w:eastAsia="IRNazanin"/>
          <w:color w:val="111111"/>
          <w:sz w:val="28"/>
          <w:sz w:val="28"/>
          <w:szCs w:val="28"/>
          <w:rtl w:val="true"/>
          <w:lang w:bidi="fa-IR"/>
        </w:rPr>
        <w:t>در برابر آمران و ناهیان</w:t>
      </w:r>
    </w:p>
    <w:p>
      <w:pPr>
        <w:pStyle w:val="BookText"/>
        <w:rPr/>
      </w:pPr>
      <w:r>
        <w:rPr>
          <w:rFonts w:ascii="IRNazanin" w:hAnsi="IRNazanin" w:eastAsia="IRNazanin"/>
          <w:color w:val="111111"/>
          <w:sz w:val="28"/>
          <w:sz w:val="28"/>
          <w:szCs w:val="28"/>
          <w:rtl w:val="true"/>
          <w:lang w:bidi="fa-IR"/>
        </w:rPr>
        <w:t>ترک امر و نهی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و نهی در عرصه‌های مختلف </w:t>
      </w:r>
      <w:bookmarkStart w:id="197" w:name="pg5531_47492"/>
    </w:p>
    <w:p>
      <w:pPr>
        <w:pStyle w:val="Heading3"/>
        <w:numPr>
          <w:ilvl w:val="2"/>
          <w:numId w:val="1"/>
        </w:numPr>
        <w:rPr/>
      </w:pPr>
      <w:bookmarkStart w:id="198" w:name="__RefHeading___Toc2454016_581953129"/>
      <w:bookmarkStart w:id="199" w:name="_Toc74"/>
      <w:bookmarkEnd w:id="197"/>
      <w:bookmarkEnd w:id="198"/>
      <w:r>
        <w:rPr/>
        <w:t>21</w:t>
      </w:r>
      <w:r>
        <w:rPr>
          <w:rtl w:val="true"/>
        </w:rPr>
        <w:t>.</w:t>
      </w:r>
      <w:r>
        <w:rPr>
          <w:rtl w:val="true"/>
        </w:rPr>
        <w:t>ابراز نفرت قلبی</w:t>
      </w:r>
      <w:bookmarkEnd w:id="199"/>
    </w:p>
    <w:p>
      <w:pPr>
        <w:pStyle w:val="Heading4"/>
        <w:numPr>
          <w:ilvl w:val="3"/>
          <w:numId w:val="1"/>
        </w:numPr>
        <w:rPr/>
      </w:pPr>
      <w:bookmarkStart w:id="200" w:name="__RefHeading___Toc2454018_581953129"/>
      <w:bookmarkStart w:id="201" w:name="_Toc75"/>
      <w:bookmarkEnd w:id="200"/>
      <w:r>
        <w:rPr>
          <w:rtl w:val="true"/>
        </w:rPr>
        <w:t>اشاره</w:t>
      </w:r>
      <w:bookmarkEnd w:id="201"/>
    </w:p>
    <w:p>
      <w:pPr>
        <w:pStyle w:val="BookText"/>
        <w:rPr/>
      </w:pPr>
      <w:r>
        <w:rPr>
          <w:rFonts w:ascii="Amiri" w:hAnsi="Amiri" w:eastAsia="Amiri" w:cs="Amiri"/>
          <w:color w:val="111111"/>
          <w:sz w:val="28"/>
          <w:sz w:val="28"/>
          <w:szCs w:val="28"/>
          <w:rtl w:val="true"/>
          <w:lang w:bidi="ar-SA"/>
        </w:rPr>
        <w:t>عَلَیْکَ شَرابُکَ اَیُّهَا الْمَرءُ لاَ عینَ عَلَیْکَ منّی</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مشغول شرابخواری بود که امام حسین علیه‌السلام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بی‌شرمی امام را دعوت به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شرابت به زبان خودت، ای مرد من بر تو نظارت ندارم</w:t>
      </w:r>
      <w:r>
        <w:rPr>
          <w:rFonts w:eastAsia="IRNazanin" w:cs="IRNazanin"/>
          <w:color w:val="111111"/>
          <w:sz w:val="28"/>
          <w:szCs w:val="28"/>
          <w:rtl w:val="true"/>
          <w:lang w:bidi="fa-IR"/>
        </w:rPr>
        <w:t xml:space="preserve">. </w:t>
      </w:r>
      <w:bookmarkStart w:id="202" w:name="pg5531_47493"/>
    </w:p>
    <w:p>
      <w:pPr>
        <w:pStyle w:val="Heading4"/>
        <w:numPr>
          <w:ilvl w:val="3"/>
          <w:numId w:val="1"/>
        </w:numPr>
        <w:rPr/>
      </w:pPr>
      <w:bookmarkStart w:id="203" w:name="__RefHeading___Toc2454020_581953129"/>
      <w:bookmarkStart w:id="204" w:name="_Toc76"/>
      <w:bookmarkEnd w:id="202"/>
      <w:bookmarkEnd w:id="203"/>
      <w:r>
        <w:rPr>
          <w:rtl w:val="true"/>
        </w:rPr>
        <w:t>بر ساحل حدیث</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روایت، مخاطب امام طبقه حاکم و مشخصا فرزند معاویه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از مرحله ابراز تنفر قلبی استفاده کرده است، در حالی که در قضیه کربلا تندترین روشها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علیه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بیشترین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راز این دو گانگی در آن نهفته است که قبول خطر</w:t>
      </w:r>
    </w:p>
    <w:p>
      <w:pPr>
        <w:pStyle w:val="BookText"/>
        <w:rPr/>
      </w:pPr>
      <w:r>
        <w:rPr>
          <w:rFonts w:ascii="IRNazanin" w:hAnsi="IRNazanin" w:eastAsia="IRNazanin"/>
          <w:color w:val="111111"/>
          <w:sz w:val="28"/>
          <w:sz w:val="28"/>
          <w:szCs w:val="28"/>
          <w:rtl w:val="true"/>
          <w:lang w:bidi="fa-IR"/>
        </w:rPr>
        <w:t>عظیم، در برابر منکر عظیم پذیرفتنی است، لذا امام خطر</w:t>
      </w:r>
    </w:p>
    <w:p>
      <w:pPr>
        <w:pStyle w:val="BookText"/>
        <w:rPr/>
      </w:pPr>
      <w:r>
        <w:rPr>
          <w:rFonts w:ascii="IRNazanin" w:hAnsi="IRNazanin" w:eastAsia="IRNazanin"/>
          <w:color w:val="111111"/>
          <w:sz w:val="28"/>
          <w:sz w:val="28"/>
          <w:szCs w:val="28"/>
          <w:rtl w:val="true"/>
          <w:lang w:bidi="fa-IR"/>
        </w:rPr>
        <w:t xml:space="preserve">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منکر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موروثی کردن</w:t>
      </w:r>
    </w:p>
    <w:p>
      <w:pPr>
        <w:pStyle w:val="BookText"/>
        <w:rPr/>
      </w:pPr>
      <w:r>
        <w:rPr>
          <w:rFonts w:ascii="IRNazanin" w:hAnsi="IRNazanin" w:eastAsia="IRNazanin"/>
          <w:color w:val="111111"/>
          <w:sz w:val="28"/>
          <w:sz w:val="28"/>
          <w:szCs w:val="28"/>
          <w:rtl w:val="true"/>
          <w:lang w:bidi="fa-IR"/>
        </w:rPr>
        <w:t>خلافت، افسادهای سازمان یافته در جامعه، دگرگونی اسلام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دراین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حداقلی بسنده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رحمه‌الله می‌نویسید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مرتبه نهی از منکر هَجر و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فرد یا افرادی را می‌بینید که مرتکب منکراتی می‌شوند به عنوان مبارزه با او از او اعراض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مورد هجر قرار می‌دهید یکی از درجات و مراتب امر به معروف و نهی از منکر و در واقع یکی از اقسام تنبیه در مواردی که باید اجرا شود، این است که شما نسبت به او سردی نشان دهید، بی‌اعتنایی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r>
        <w:rPr>
          <w:rStyle w:val="FootnoteAnchor"/>
          <w:rtl w:val="true"/>
        </w:rPr>
        <w:footnoteReference w:id="38"/>
      </w:r>
      <w:bookmarkStart w:id="205" w:name="pg5531_47495"/>
    </w:p>
    <w:p>
      <w:pPr>
        <w:pStyle w:val="Heading3"/>
        <w:numPr>
          <w:ilvl w:val="2"/>
          <w:numId w:val="1"/>
        </w:numPr>
        <w:rPr/>
      </w:pPr>
      <w:bookmarkStart w:id="206" w:name="__RefHeading___Toc2454022_581953129"/>
      <w:bookmarkStart w:id="207" w:name="_Toc77"/>
      <w:bookmarkEnd w:id="205"/>
      <w:bookmarkEnd w:id="206"/>
      <w:r>
        <w:rPr/>
        <w:t>22</w:t>
      </w:r>
      <w:r>
        <w:rPr>
          <w:rtl w:val="true"/>
        </w:rPr>
        <w:t>.</w:t>
      </w:r>
      <w:r>
        <w:rPr>
          <w:rtl w:val="true"/>
        </w:rPr>
        <w:t>اعتراض مستدل و هشدار کتبی</w:t>
      </w:r>
      <w:bookmarkEnd w:id="207"/>
    </w:p>
    <w:p>
      <w:pPr>
        <w:pStyle w:val="Heading4"/>
        <w:numPr>
          <w:ilvl w:val="3"/>
          <w:numId w:val="1"/>
        </w:numPr>
        <w:rPr/>
      </w:pPr>
      <w:bookmarkStart w:id="208" w:name="__RefHeading___Toc2454024_581953129"/>
      <w:bookmarkStart w:id="209" w:name="_Toc78"/>
      <w:bookmarkEnd w:id="208"/>
      <w:r>
        <w:rPr>
          <w:rtl w:val="true"/>
        </w:rPr>
        <w:t>اشاره</w:t>
      </w:r>
      <w:bookmarkEnd w:id="209"/>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ثُمَّ وَلَّیْتَ اِبْنَکَ وَ هُوَ غُلامٌ یَشْرَبُ الشَّرابَ و</w:t>
      </w:r>
    </w:p>
    <w:p>
      <w:pPr>
        <w:pStyle w:val="BookText"/>
        <w:rPr/>
      </w:pPr>
      <w:r>
        <w:rPr>
          <w:rFonts w:ascii="Amiri" w:hAnsi="Amiri" w:eastAsia="Amiri" w:cs="Amiri"/>
          <w:color w:val="111111"/>
          <w:sz w:val="28"/>
          <w:sz w:val="28"/>
          <w:szCs w:val="28"/>
          <w:rtl w:val="true"/>
          <w:lang w:bidi="ar-SA"/>
        </w:rPr>
        <w:t>یَلهُو بِالْکِلابِ فَخُنْتَ اَمانَتَکَ و اَخْرَبْتَ رعِیَّتَکَ و</w:t>
      </w:r>
    </w:p>
    <w:p>
      <w:pPr>
        <w:pStyle w:val="BookText"/>
        <w:rPr/>
      </w:pPr>
      <w:r>
        <w:rPr>
          <w:rFonts w:ascii="Amiri" w:hAnsi="Amiri" w:eastAsia="Amiri" w:cs="Amiri"/>
          <w:color w:val="111111"/>
          <w:sz w:val="28"/>
          <w:sz w:val="28"/>
          <w:szCs w:val="28"/>
          <w:rtl w:val="true"/>
          <w:lang w:bidi="ar-SA"/>
        </w:rPr>
        <w:t>لَمْ تُؤَدِّ نَصیحَةَ رَبِّکَ فَکَیْفَ تولّی عَلی اُمَّةِ مُحَمَّدٍ</w:t>
      </w:r>
    </w:p>
    <w:p>
      <w:pPr>
        <w:pStyle w:val="BookText"/>
        <w:rPr/>
      </w:pPr>
      <w:r>
        <w:rPr>
          <w:rFonts w:ascii="Amiri" w:hAnsi="Amiri" w:eastAsia="Amiri" w:cs="Amiri"/>
          <w:color w:val="111111"/>
          <w:sz w:val="28"/>
          <w:sz w:val="28"/>
          <w:szCs w:val="28"/>
          <w:rtl w:val="true"/>
          <w:lang w:bidi="ar-SA"/>
        </w:rPr>
        <w:t>مَنْ یَشْرَبُ المُسْکِرَ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شارِبُ الْمُسْکِرِ</w:t>
      </w:r>
    </w:p>
    <w:p>
      <w:pPr>
        <w:pStyle w:val="BookText"/>
        <w:rPr/>
      </w:pPr>
      <w:r>
        <w:rPr>
          <w:rFonts w:ascii="Amiri" w:hAnsi="Amiri" w:eastAsia="Amiri" w:cs="Amiri"/>
          <w:color w:val="111111"/>
          <w:sz w:val="28"/>
          <w:sz w:val="28"/>
          <w:szCs w:val="28"/>
          <w:rtl w:val="true"/>
          <w:lang w:bidi="ar-SA"/>
        </w:rPr>
        <w:t>بِأَمینٍ عَلی دِرْهَمٍ فَکَیْفَ عَلی الأُمَّةِ فَعَنْ قلیلٍ تَرِدُ</w:t>
      </w:r>
    </w:p>
    <w:p>
      <w:pPr>
        <w:pStyle w:val="BookText"/>
        <w:rPr/>
      </w:pPr>
      <w:r>
        <w:rPr>
          <w:rFonts w:ascii="Amiri" w:hAnsi="Amiri" w:eastAsia="Amiri" w:cs="Amiri"/>
          <w:color w:val="111111"/>
          <w:sz w:val="28"/>
          <w:sz w:val="28"/>
          <w:szCs w:val="28"/>
          <w:rtl w:val="true"/>
          <w:lang w:bidi="ar-SA"/>
        </w:rPr>
        <w:t>عَلی عَمَلِکَ حینَ تُطوی صَحائفُ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قاضی نعمان مصری نامه‌ای از امام حسین علیه‌السلام به معاویه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او را از منکرات نهی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فرزند خود را که جوانی شرابخوار و سگ باز</w:t>
      </w:r>
    </w:p>
    <w:p>
      <w:pPr>
        <w:pStyle w:val="BookText"/>
        <w:rPr/>
      </w:pPr>
      <w:r>
        <w:rPr>
          <w:rFonts w:ascii="IRNazanin" w:hAnsi="IRNazanin" w:eastAsia="IRNazanin"/>
          <w:color w:val="111111"/>
          <w:sz w:val="28"/>
          <w:sz w:val="28"/>
          <w:szCs w:val="28"/>
          <w:rtl w:val="true"/>
          <w:lang w:bidi="fa-IR"/>
        </w:rPr>
        <w:t>است، جانشین خود کردی پس در امانت خیانت رواداشتی</w:t>
      </w:r>
    </w:p>
    <w:p>
      <w:pPr>
        <w:pStyle w:val="BookText"/>
        <w:rPr/>
      </w:pPr>
      <w:r>
        <w:rPr>
          <w:rFonts w:ascii="IRNazanin" w:hAnsi="IRNazanin" w:eastAsia="IRNazanin"/>
          <w:color w:val="111111"/>
          <w:sz w:val="28"/>
          <w:sz w:val="28"/>
          <w:szCs w:val="28"/>
          <w:rtl w:val="true"/>
          <w:lang w:bidi="fa-IR"/>
        </w:rPr>
        <w:t>و زیردستان خود را به تباهی کشاندی و وظیفه دینداری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انجام ندادی</w:t>
      </w:r>
      <w:r>
        <w:rPr>
          <w:rFonts w:eastAsia="IRNazanin" w:cs="IRNazanin"/>
          <w:color w:val="111111"/>
          <w:sz w:val="28"/>
          <w:szCs w:val="28"/>
          <w:rtl w:val="true"/>
          <w:lang w:bidi="fa-IR"/>
        </w:rPr>
        <w:t xml:space="preserve">. </w:t>
      </w:r>
      <w:bookmarkStart w:id="210" w:name="pg5531_47496"/>
    </w:p>
    <w:p>
      <w:pPr>
        <w:pStyle w:val="BookText"/>
        <w:rPr/>
      </w:pPr>
      <w:bookmarkEnd w:id="210"/>
      <w:r>
        <w:rPr>
          <w:rFonts w:ascii="IRNazanin" w:hAnsi="IRNazanin" w:eastAsia="IRNazanin"/>
          <w:color w:val="111111"/>
          <w:sz w:val="28"/>
          <w:sz w:val="28"/>
          <w:szCs w:val="28"/>
          <w:rtl w:val="true"/>
          <w:lang w:bidi="fa-IR"/>
        </w:rPr>
        <w:t>چگونه کسی را بر مسلمانان می‌گماری که شراب</w:t>
      </w:r>
    </w:p>
    <w:p>
      <w:pPr>
        <w:pStyle w:val="BookText"/>
        <w:rPr/>
      </w:pPr>
      <w:r>
        <w:rPr>
          <w:rFonts w:ascii="IRNazanin" w:hAnsi="IRNazanin" w:eastAsia="IRNazanin"/>
          <w:color w:val="111111"/>
          <w:sz w:val="28"/>
          <w:sz w:val="28"/>
          <w:szCs w:val="28"/>
          <w:rtl w:val="true"/>
          <w:lang w:bidi="fa-IR"/>
        </w:rPr>
        <w:t xml:space="preserve">می‌نوشد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شرابخوار بر یک درهم نیز امین نیست،</w:t>
      </w:r>
    </w:p>
    <w:p>
      <w:pPr>
        <w:pStyle w:val="BookText"/>
        <w:rPr/>
      </w:pPr>
      <w:r>
        <w:rPr>
          <w:rFonts w:ascii="IRNazanin" w:hAnsi="IRNazanin" w:eastAsia="IRNazanin"/>
          <w:color w:val="111111"/>
          <w:sz w:val="28"/>
          <w:sz w:val="28"/>
          <w:szCs w:val="28"/>
          <w:rtl w:val="true"/>
          <w:lang w:bidi="fa-IR"/>
        </w:rPr>
        <w:t>چگونه بر امّتی امین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آنگاه که نامه‌های استغفار و توبه پیچیده</w:t>
      </w:r>
    </w:p>
    <w:p>
      <w:pPr>
        <w:pStyle w:val="BookText"/>
        <w:rPr/>
      </w:pPr>
      <w:r>
        <w:rPr>
          <w:rFonts w:ascii="IRNazanin" w:hAnsi="IRNazanin" w:eastAsia="IRNazanin"/>
          <w:color w:val="111111"/>
          <w:sz w:val="28"/>
          <w:sz w:val="28"/>
          <w:szCs w:val="28"/>
          <w:rtl w:val="true"/>
          <w:lang w:bidi="fa-IR"/>
        </w:rPr>
        <w:t>شود، نتایج عمل خود را دریابی</w:t>
      </w:r>
      <w:r>
        <w:rPr>
          <w:rFonts w:eastAsia="IRNazanin" w:cs="IRNazanin"/>
          <w:color w:val="111111"/>
          <w:sz w:val="28"/>
          <w:szCs w:val="28"/>
          <w:rtl w:val="true"/>
          <w:lang w:bidi="fa-IR"/>
        </w:rPr>
        <w:t xml:space="preserve">. </w:t>
      </w:r>
      <w:r>
        <w:rPr>
          <w:rStyle w:val="FootnoteAnchor"/>
          <w:rtl w:val="true"/>
        </w:rPr>
        <w:footnoteReference w:id="39"/>
      </w:r>
    </w:p>
    <w:p>
      <w:pPr>
        <w:pStyle w:val="Heading4"/>
        <w:numPr>
          <w:ilvl w:val="3"/>
          <w:numId w:val="1"/>
        </w:numPr>
        <w:rPr/>
      </w:pPr>
      <w:bookmarkStart w:id="211" w:name="__RefHeading___Toc2454026_581953129"/>
      <w:bookmarkStart w:id="212" w:name="_Toc79"/>
      <w:bookmarkEnd w:id="211"/>
      <w:r>
        <w:rPr>
          <w:rtl w:val="true"/>
        </w:rPr>
        <w:t>بر ساحل حدیث</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شیوه‌های امر به معروف و نهی ازمنکر، استفاده از مکتوبات، نامه‌ها، مطبوعات و رسانه‌هاست که می‌تواند به طور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شخصی، گفت و گوهای طرفینی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نامه‌های سرگشاده، سخنرانیهای عمومی و علنی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البته هر یک ویژگیهای خود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امام از شیوه نامه نگاری استفاده 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شکل امر ونهی، روش امر ونهی نیز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حضرت از روش اعتراض، استدلال و هشدار، سود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ابتدا به یادآوری منکرات و اعتراض به آن </w:t>
      </w:r>
      <w:bookmarkStart w:id="213" w:name="pg5531_47497"/>
    </w:p>
    <w:p>
      <w:pPr>
        <w:pStyle w:val="BookText"/>
        <w:rPr/>
      </w:pPr>
      <w:bookmarkEnd w:id="213"/>
      <w:r>
        <w:rPr>
          <w:rFonts w:ascii="IRNazanin" w:hAnsi="IRNazanin" w:eastAsia="IRNazanin"/>
          <w:color w:val="111111"/>
          <w:sz w:val="28"/>
          <w:sz w:val="28"/>
          <w:szCs w:val="28"/>
          <w:rtl w:val="true"/>
          <w:lang w:bidi="fa-IR"/>
        </w:rPr>
        <w:t>پرداخته، آنگاه در ضمن هر مورد، استدلال خود بر منکر و غیرصحیح بودن آن را به روشنی توضیح داده و در خاتمه به</w:t>
      </w:r>
    </w:p>
    <w:p>
      <w:pPr>
        <w:pStyle w:val="BookText"/>
        <w:rPr/>
      </w:pPr>
      <w:r>
        <w:rPr>
          <w:rFonts w:ascii="IRNazanin" w:hAnsi="IRNazanin" w:eastAsia="IRNazanin"/>
          <w:color w:val="111111"/>
          <w:sz w:val="28"/>
          <w:sz w:val="28"/>
          <w:szCs w:val="28"/>
          <w:rtl w:val="true"/>
          <w:lang w:bidi="fa-IR"/>
        </w:rPr>
        <w:t>هشدار و انذار وی پرداخته است</w:t>
      </w:r>
      <w:r>
        <w:rPr>
          <w:rFonts w:eastAsia="IRNazanin" w:cs="IRNazanin"/>
          <w:color w:val="111111"/>
          <w:sz w:val="28"/>
          <w:szCs w:val="28"/>
          <w:rtl w:val="true"/>
          <w:lang w:bidi="fa-IR"/>
        </w:rPr>
        <w:t>.</w:t>
      </w:r>
    </w:p>
    <w:p>
      <w:pPr>
        <w:pStyle w:val="Heading3"/>
        <w:numPr>
          <w:ilvl w:val="2"/>
          <w:numId w:val="1"/>
        </w:numPr>
        <w:rPr/>
      </w:pPr>
      <w:bookmarkStart w:id="214" w:name="__RefHeading___Toc2454028_581953129"/>
      <w:bookmarkStart w:id="215" w:name="_Toc80"/>
      <w:bookmarkEnd w:id="214"/>
      <w:r>
        <w:rPr/>
        <w:t>23</w:t>
      </w:r>
      <w:r>
        <w:rPr>
          <w:rtl w:val="true"/>
        </w:rPr>
        <w:t>.</w:t>
      </w:r>
      <w:r>
        <w:rPr>
          <w:rtl w:val="true"/>
        </w:rPr>
        <w:t>نهی با بیان دلیل</w:t>
      </w:r>
      <w:bookmarkEnd w:id="215"/>
    </w:p>
    <w:p>
      <w:pPr>
        <w:pStyle w:val="Heading4"/>
        <w:numPr>
          <w:ilvl w:val="3"/>
          <w:numId w:val="1"/>
        </w:numPr>
        <w:rPr/>
      </w:pPr>
      <w:bookmarkStart w:id="216" w:name="__RefHeading___Toc2454030_581953129"/>
      <w:bookmarkStart w:id="217" w:name="_Toc81"/>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یا هذا لا تُجاهِد فِی الرِّزْقِ جَهادَ المُغالِبِ وَ لا</w:t>
      </w:r>
    </w:p>
    <w:p>
      <w:pPr>
        <w:pStyle w:val="BookText"/>
        <w:rPr/>
      </w:pPr>
      <w:r>
        <w:rPr>
          <w:rFonts w:ascii="Amiri" w:hAnsi="Amiri" w:eastAsia="Amiri" w:cs="Amiri"/>
          <w:color w:val="111111"/>
          <w:sz w:val="28"/>
          <w:sz w:val="28"/>
          <w:szCs w:val="28"/>
          <w:rtl w:val="true"/>
          <w:lang w:bidi="ar-SA"/>
        </w:rPr>
        <w:t>تَتَّکِلْ عَلَی الْقَدَرِ اِتِّکالَ مُسْتَسْلِمِ فَاِنَّ اِبتِغاءَ</w:t>
      </w:r>
    </w:p>
    <w:p>
      <w:pPr>
        <w:pStyle w:val="BookText"/>
        <w:rPr/>
      </w:pPr>
      <w:r>
        <w:rPr>
          <w:rFonts w:ascii="Amiri" w:hAnsi="Amiri" w:eastAsia="Amiri" w:cs="Amiri"/>
          <w:color w:val="111111"/>
          <w:sz w:val="28"/>
          <w:sz w:val="28"/>
          <w:szCs w:val="28"/>
          <w:rtl w:val="true"/>
          <w:lang w:bidi="ar-SA"/>
        </w:rPr>
        <w:t>الرِّزْقِ مِنَ السُّنَّةِ و الاِْجْمالَ فِی الطَّلَبِ مِنَ العِفَّةِ و</w:t>
      </w:r>
    </w:p>
    <w:p>
      <w:pPr>
        <w:pStyle w:val="BookText"/>
        <w:rPr/>
      </w:pPr>
      <w:r>
        <w:rPr>
          <w:rFonts w:ascii="Amiri" w:hAnsi="Amiri" w:eastAsia="Amiri" w:cs="Amiri"/>
          <w:color w:val="111111"/>
          <w:sz w:val="28"/>
          <w:sz w:val="28"/>
          <w:szCs w:val="28"/>
          <w:rtl w:val="true"/>
          <w:lang w:bidi="ar-SA"/>
        </w:rPr>
        <w:t>لیْسَتِ العِفَّةُ بمانِعَةٍ رِزْقا وَ لا اَلْحِرصُ بِجالِبٍ فَضَلاً</w:t>
      </w:r>
    </w:p>
    <w:p>
      <w:pPr>
        <w:pStyle w:val="BookText"/>
        <w:rPr/>
      </w:pPr>
      <w:r>
        <w:rPr>
          <w:rFonts w:ascii="Amiri" w:hAnsi="Amiri" w:eastAsia="Amiri" w:cs="Amiri"/>
          <w:color w:val="111111"/>
          <w:sz w:val="28"/>
          <w:sz w:val="28"/>
          <w:szCs w:val="28"/>
          <w:rtl w:val="true"/>
          <w:lang w:bidi="ar-SA"/>
        </w:rPr>
        <w:t>و اِنَّ الرِّزْقَ مَقْسُومٌ وَ الأَجَلَ مَحْتُومٌ وَ اِسْتِعْمالَ</w:t>
      </w:r>
    </w:p>
    <w:p>
      <w:pPr>
        <w:pStyle w:val="BookText"/>
        <w:rPr/>
      </w:pPr>
      <w:r>
        <w:rPr>
          <w:rFonts w:ascii="Amiri" w:hAnsi="Amiri" w:eastAsia="Amiri" w:cs="Amiri"/>
          <w:color w:val="111111"/>
          <w:sz w:val="28"/>
          <w:sz w:val="28"/>
          <w:szCs w:val="28"/>
          <w:rtl w:val="true"/>
          <w:lang w:bidi="ar-SA"/>
        </w:rPr>
        <w:t>الْحِرْصِ طالِبُ المَأثَمِ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حسین علیه‌السلام خطاب به شخصی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به دست آوردن روزی ستیزه گرانه تلاش </w:t>
      </w:r>
      <w:bookmarkStart w:id="218" w:name="pg5531_47498"/>
    </w:p>
    <w:p>
      <w:pPr>
        <w:pStyle w:val="BookText"/>
        <w:rPr/>
      </w:pPr>
      <w:bookmarkEnd w:id="218"/>
      <w:r>
        <w:rPr>
          <w:rFonts w:ascii="IRNazanin" w:hAnsi="IRNazanin" w:eastAsia="IRNazanin"/>
          <w:color w:val="111111"/>
          <w:sz w:val="28"/>
          <w:sz w:val="28"/>
          <w:szCs w:val="28"/>
          <w:rtl w:val="true"/>
          <w:lang w:bidi="fa-IR"/>
        </w:rPr>
        <w:t>مکن و بر قَدَر مانند شخص بی اختیار، تکیه مزن زیرا در</w:t>
      </w:r>
    </w:p>
    <w:p>
      <w:pPr>
        <w:pStyle w:val="BookText"/>
        <w:rPr/>
      </w:pPr>
      <w:r>
        <w:rPr>
          <w:rFonts w:ascii="IRNazanin" w:hAnsi="IRNazanin" w:eastAsia="IRNazanin"/>
          <w:color w:val="111111"/>
          <w:sz w:val="28"/>
          <w:sz w:val="28"/>
          <w:szCs w:val="28"/>
          <w:rtl w:val="true"/>
          <w:lang w:bidi="fa-IR"/>
        </w:rPr>
        <w:t>جست و جوی روزی برآمدن از سنت است و اجمال در</w:t>
      </w:r>
    </w:p>
    <w:p>
      <w:pPr>
        <w:pStyle w:val="BookText"/>
        <w:rPr/>
      </w:pPr>
      <w:r>
        <w:rPr>
          <w:rFonts w:ascii="IRNazanin" w:hAnsi="IRNazanin" w:eastAsia="IRNazanin"/>
          <w:color w:val="111111"/>
          <w:sz w:val="28"/>
          <w:sz w:val="28"/>
          <w:szCs w:val="28"/>
          <w:rtl w:val="true"/>
          <w:lang w:bidi="fa-IR"/>
        </w:rPr>
        <w:t>جست و جوی روزی از عفت است و عفت مانع روزی</w:t>
      </w:r>
    </w:p>
    <w:p>
      <w:pPr>
        <w:pStyle w:val="BookText"/>
        <w:rPr/>
      </w:pPr>
      <w:r>
        <w:rPr>
          <w:rFonts w:ascii="IRNazanin" w:hAnsi="IRNazanin" w:eastAsia="IRNazanin"/>
          <w:color w:val="111111"/>
          <w:sz w:val="28"/>
          <w:sz w:val="28"/>
          <w:szCs w:val="28"/>
          <w:rtl w:val="true"/>
          <w:lang w:bidi="fa-IR"/>
        </w:rPr>
        <w:t>نیست و حرص زیاد روزی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رزق تقسیم</w:t>
      </w:r>
    </w:p>
    <w:p>
      <w:pPr>
        <w:pStyle w:val="BookText"/>
        <w:rPr/>
      </w:pPr>
      <w:r>
        <w:rPr>
          <w:rFonts w:ascii="IRNazanin" w:hAnsi="IRNazanin" w:eastAsia="IRNazanin"/>
          <w:color w:val="111111"/>
          <w:sz w:val="28"/>
          <w:sz w:val="28"/>
          <w:szCs w:val="28"/>
          <w:rtl w:val="true"/>
          <w:lang w:bidi="fa-IR"/>
        </w:rPr>
        <w:t>شده و اجل حتمی است و به کار گیرنده حرص جوینده</w:t>
      </w:r>
    </w:p>
    <w:p>
      <w:pPr>
        <w:pStyle w:val="BookText"/>
        <w:rPr/>
      </w:pPr>
      <w:r>
        <w:rPr>
          <w:rFonts w:ascii="IRNazanin" w:hAnsi="IRNazanin" w:eastAsia="IRNazanin"/>
          <w:color w:val="111111"/>
          <w:sz w:val="28"/>
          <w:sz w:val="28"/>
          <w:szCs w:val="28"/>
          <w:rtl w:val="true"/>
          <w:lang w:bidi="fa-IR"/>
        </w:rPr>
        <w:t>گناه است</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219" w:name="__RefHeading___Toc2454032_581953129"/>
      <w:bookmarkStart w:id="220" w:name="_Toc82"/>
      <w:bookmarkEnd w:id="219"/>
      <w:r>
        <w:rPr>
          <w:rtl w:val="true"/>
        </w:rPr>
        <w:t>بر ساحل حدیث</w:t>
      </w:r>
      <w:bookmarkEnd w:id="220"/>
    </w:p>
    <w:p>
      <w:pPr>
        <w:pStyle w:val="BookText"/>
        <w:rPr/>
      </w:pPr>
      <w:r>
        <w:rPr>
          <w:rFonts w:ascii="IRNazanin" w:hAnsi="IRNazanin" w:eastAsia="IRNazanin"/>
          <w:color w:val="111111"/>
          <w:sz w:val="28"/>
          <w:sz w:val="28"/>
          <w:szCs w:val="28"/>
          <w:rtl w:val="true"/>
          <w:lang w:bidi="fa-IR"/>
        </w:rPr>
        <w:t>در میان نهی‌های امام، کمتر موردی را می‌توان یافت که</w:t>
      </w:r>
    </w:p>
    <w:p>
      <w:pPr>
        <w:pStyle w:val="BookText"/>
        <w:rPr/>
      </w:pPr>
      <w:r>
        <w:rPr>
          <w:rFonts w:ascii="IRNazanin" w:hAnsi="IRNazanin" w:eastAsia="IRNazanin"/>
          <w:color w:val="111111"/>
          <w:sz w:val="28"/>
          <w:sz w:val="28"/>
          <w:szCs w:val="28"/>
          <w:rtl w:val="true"/>
          <w:lang w:bidi="fa-IR"/>
        </w:rPr>
        <w:t>حضرت به امر ونهی خشک بسنده کرده باشد؛ بلکه عموماً درکنار نهی، به بیان دلیل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فایده‌های بیان دلیل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شکستن مقاومت فکری طرف مقابل</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آماه سازی زمینه پذیرش امر ونهی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ترک منکر و انجام معروف به دلیل برخورداری از</w:t>
      </w:r>
    </w:p>
    <w:p>
      <w:pPr>
        <w:pStyle w:val="BookText"/>
        <w:rPr/>
      </w:pPr>
      <w:r>
        <w:rPr>
          <w:rFonts w:ascii="IRNazanin" w:hAnsi="IRNazanin" w:eastAsia="IRNazanin"/>
          <w:color w:val="111111"/>
          <w:sz w:val="28"/>
          <w:sz w:val="28"/>
          <w:szCs w:val="28"/>
          <w:rtl w:val="true"/>
          <w:lang w:bidi="fa-IR"/>
        </w:rPr>
        <w:t>منطق قوی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در برابر عوامل ارتجاعی به دلیل واکسینه</w:t>
      </w:r>
    </w:p>
    <w:p>
      <w:pPr>
        <w:pStyle w:val="BookText"/>
        <w:rPr/>
      </w:pPr>
      <w:r>
        <w:rPr>
          <w:rFonts w:ascii="IRNazanin" w:hAnsi="IRNazanin" w:eastAsia="IRNazanin"/>
          <w:color w:val="111111"/>
          <w:sz w:val="28"/>
          <w:sz w:val="28"/>
          <w:szCs w:val="28"/>
          <w:rtl w:val="true"/>
          <w:lang w:bidi="fa-IR"/>
        </w:rPr>
        <w:t>شدن‌استدلالی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فرد معصیت کار به جمع طرفداران معروف </w:t>
      </w:r>
      <w:bookmarkStart w:id="221" w:name="pg5531_47500"/>
    </w:p>
    <w:p>
      <w:pPr>
        <w:pStyle w:val="Heading3"/>
        <w:numPr>
          <w:ilvl w:val="2"/>
          <w:numId w:val="1"/>
        </w:numPr>
        <w:rPr/>
      </w:pPr>
      <w:bookmarkStart w:id="222" w:name="__RefHeading___Toc2454034_581953129"/>
      <w:bookmarkStart w:id="223" w:name="_Toc83"/>
      <w:bookmarkEnd w:id="221"/>
      <w:bookmarkEnd w:id="222"/>
      <w:r>
        <w:rPr/>
        <w:t>24</w:t>
      </w:r>
      <w:r>
        <w:rPr>
          <w:rtl w:val="true"/>
        </w:rPr>
        <w:t>.</w:t>
      </w:r>
      <w:r>
        <w:rPr>
          <w:rtl w:val="true"/>
        </w:rPr>
        <w:t>توجه به عامل درونی</w:t>
      </w:r>
      <w:bookmarkEnd w:id="223"/>
    </w:p>
    <w:p>
      <w:pPr>
        <w:pStyle w:val="Heading4"/>
        <w:numPr>
          <w:ilvl w:val="3"/>
          <w:numId w:val="1"/>
        </w:numPr>
        <w:rPr/>
      </w:pPr>
      <w:bookmarkStart w:id="224" w:name="__RefHeading___Toc2454036_581953129"/>
      <w:bookmarkStart w:id="225" w:name="_Toc84"/>
      <w:bookmarkEnd w:id="224"/>
      <w:r>
        <w:rPr>
          <w:rtl w:val="true"/>
        </w:rPr>
        <w:t>اشاره</w:t>
      </w:r>
      <w:bookmarkEnd w:id="225"/>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اِفْعَلْ خَمْسَةَ اَشْیاءَ وَ اَذْنِبْ ماشِئْتَ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ذلِکَ</w:t>
      </w:r>
    </w:p>
    <w:p>
      <w:pPr>
        <w:pStyle w:val="BookText"/>
        <w:rPr/>
      </w:pPr>
      <w:r>
        <w:rPr>
          <w:rFonts w:ascii="Amiri" w:hAnsi="Amiri" w:eastAsia="Amiri" w:cs="Amiri"/>
          <w:color w:val="111111"/>
          <w:sz w:val="28"/>
          <w:sz w:val="28"/>
          <w:szCs w:val="28"/>
          <w:rtl w:val="true"/>
          <w:lang w:bidi="ar-SA"/>
        </w:rPr>
        <w:t>لا تَأْکُلْ رِزْقَ اللّهِ و أَذْنِبْ ما شِئتَ و الثّانی اُخْرُجْ</w:t>
      </w:r>
    </w:p>
    <w:p>
      <w:pPr>
        <w:pStyle w:val="BookText"/>
        <w:rPr/>
      </w:pPr>
      <w:r>
        <w:rPr>
          <w:rFonts w:ascii="Amiri" w:hAnsi="Amiri" w:eastAsia="Amiri" w:cs="Amiri"/>
          <w:color w:val="111111"/>
          <w:sz w:val="28"/>
          <w:sz w:val="28"/>
          <w:szCs w:val="28"/>
          <w:rtl w:val="true"/>
          <w:lang w:bidi="ar-SA"/>
        </w:rPr>
        <w:t>مِن وِلایَةِ اللّهِ و اَذْنِبْ ما شِئتَ وَالثّالثُ اُطلُبْ</w:t>
      </w:r>
    </w:p>
    <w:p>
      <w:pPr>
        <w:pStyle w:val="BookText"/>
        <w:rPr/>
      </w:pPr>
      <w:r>
        <w:rPr>
          <w:rFonts w:ascii="Amiri" w:hAnsi="Amiri" w:eastAsia="Amiri" w:cs="Amiri"/>
          <w:color w:val="111111"/>
          <w:sz w:val="28"/>
          <w:sz w:val="28"/>
          <w:szCs w:val="28"/>
          <w:rtl w:val="true"/>
          <w:lang w:bidi="ar-SA"/>
        </w:rPr>
        <w:t>مُوضِعا لا یَراکَ اللهُ و اَذْنِبْ ما شِئْتَ و الرّابِعُ اِذا</w:t>
      </w:r>
    </w:p>
    <w:p>
      <w:pPr>
        <w:pStyle w:val="BookText"/>
        <w:rPr/>
      </w:pPr>
      <w:r>
        <w:rPr>
          <w:rFonts w:ascii="Amiri" w:hAnsi="Amiri" w:eastAsia="Amiri" w:cs="Amiri"/>
          <w:color w:val="111111"/>
          <w:sz w:val="28"/>
          <w:sz w:val="28"/>
          <w:szCs w:val="28"/>
          <w:rtl w:val="true"/>
          <w:lang w:bidi="ar-SA"/>
        </w:rPr>
        <w:t>جاءَ مَلَکُ الْمَوْتِ لِیَقْبِضَ رُوحَکَ فَاَدْفَعْهُ عَنْ</w:t>
      </w:r>
    </w:p>
    <w:p>
      <w:pPr>
        <w:pStyle w:val="BookText"/>
        <w:rPr/>
      </w:pPr>
      <w:r>
        <w:rPr>
          <w:rFonts w:ascii="Amiri" w:hAnsi="Amiri" w:eastAsia="Amiri" w:cs="Amiri"/>
          <w:color w:val="111111"/>
          <w:sz w:val="28"/>
          <w:sz w:val="28"/>
          <w:szCs w:val="28"/>
          <w:rtl w:val="true"/>
          <w:lang w:bidi="ar-SA"/>
        </w:rPr>
        <w:t>نَفسِکَ و اَذْنِبْ ما شِئْتَ وَ الخامِسُ اِذا اَدْخَلَکَ</w:t>
      </w:r>
    </w:p>
    <w:p>
      <w:pPr>
        <w:pStyle w:val="BookText"/>
        <w:rPr/>
      </w:pPr>
      <w:r>
        <w:rPr>
          <w:rFonts w:ascii="Amiri" w:hAnsi="Amiri" w:eastAsia="Amiri" w:cs="Amiri"/>
          <w:color w:val="111111"/>
          <w:sz w:val="28"/>
          <w:sz w:val="28"/>
          <w:szCs w:val="28"/>
          <w:rtl w:val="true"/>
          <w:lang w:bidi="ar-SA"/>
        </w:rPr>
        <w:t>مالکٌ فِی النّارِ فَلا تَدْخُل فی النّارِ و اَذْنِبْ ما</w:t>
      </w:r>
    </w:p>
    <w:p>
      <w:pPr>
        <w:pStyle w:val="BookText"/>
        <w:rPr/>
      </w:pPr>
      <w:r>
        <w:rPr>
          <w:rFonts w:ascii="Amiri" w:hAnsi="Amiri" w:eastAsia="Amiri" w:cs="Amiri"/>
          <w:color w:val="111111"/>
          <w:sz w:val="28"/>
          <w:sz w:val="28"/>
          <w:szCs w:val="28"/>
          <w:rtl w:val="true"/>
          <w:lang w:bidi="ar-SA"/>
        </w:rPr>
        <w:t>شِئْتَ</w:t>
      </w:r>
      <w:r>
        <w:rPr>
          <w:rFonts w:eastAsia="Amiri" w:cs="Amiri" w:ascii="Amiri" w:hAnsi="Amiri"/>
          <w:color w:val="111111"/>
          <w:sz w:val="28"/>
          <w:szCs w:val="28"/>
          <w:rtl w:val="true"/>
          <w:lang w:bidi="ar-SA"/>
        </w:rPr>
        <w:t xml:space="preserve">. </w:t>
      </w:r>
      <w:r>
        <w:rPr>
          <w:rStyle w:val="FootnoteAnchor"/>
          <w:rtl w:val="true"/>
        </w:rPr>
        <w:footnoteReference w:id="41"/>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امام حسین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فردی گناهکارم و در برابر گناه تاب خویشتنداری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226" w:name="pg5531_47501"/>
    </w:p>
    <w:p>
      <w:pPr>
        <w:pStyle w:val="BookText"/>
        <w:rPr/>
      </w:pPr>
      <w:bookmarkEnd w:id="226"/>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کار را انجام بده، آنگاه هر چه خواستی گناه کن؛</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نخور و هر چه خواستی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قلمرو او بیرون برو و هر چه خواستی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جایی وارد شو که خدا تو را نبیند و هر چه خواستی</w:t>
      </w:r>
    </w:p>
    <w:p>
      <w:pPr>
        <w:pStyle w:val="BookText"/>
        <w:rPr/>
      </w:pPr>
      <w:r>
        <w:rPr>
          <w:rFonts w:ascii="IRNazanin" w:hAnsi="IRNazanin" w:eastAsia="IRNazanin"/>
          <w:color w:val="111111"/>
          <w:sz w:val="28"/>
          <w:sz w:val="28"/>
          <w:szCs w:val="28"/>
          <w:rtl w:val="true"/>
          <w:lang w:bidi="fa-IR"/>
        </w:rPr>
        <w:t>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فرشته مرگ آمد تا جانت را</w:t>
      </w:r>
    </w:p>
    <w:p>
      <w:pPr>
        <w:pStyle w:val="BookText"/>
        <w:rPr/>
      </w:pPr>
      <w:r>
        <w:rPr>
          <w:rFonts w:ascii="IRNazanin" w:hAnsi="IRNazanin" w:eastAsia="IRNazanin"/>
          <w:color w:val="111111"/>
          <w:sz w:val="28"/>
          <w:sz w:val="28"/>
          <w:szCs w:val="28"/>
          <w:rtl w:val="true"/>
          <w:lang w:bidi="fa-IR"/>
        </w:rPr>
        <w:t>بگیرد، او را از خود بران و هر چه خواستی گناه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مالک دوزخ تو را در آتش اندازد، در آتش</w:t>
      </w:r>
    </w:p>
    <w:p>
      <w:pPr>
        <w:pStyle w:val="BookText"/>
        <w:rPr/>
      </w:pPr>
      <w:r>
        <w:rPr>
          <w:rFonts w:ascii="IRNazanin" w:hAnsi="IRNazanin" w:eastAsia="IRNazanin"/>
          <w:color w:val="111111"/>
          <w:sz w:val="28"/>
          <w:sz w:val="28"/>
          <w:szCs w:val="28"/>
          <w:rtl w:val="true"/>
          <w:lang w:bidi="fa-IR"/>
        </w:rPr>
        <w:t>نرو و هر چه خواستی‌گناه کن</w:t>
      </w:r>
      <w:r>
        <w:rPr>
          <w:rFonts w:eastAsia="IRNazanin" w:cs="IRNazanin"/>
          <w:color w:val="111111"/>
          <w:sz w:val="28"/>
          <w:szCs w:val="28"/>
          <w:rtl w:val="true"/>
          <w:lang w:bidi="fa-IR"/>
        </w:rPr>
        <w:t>.</w:t>
      </w:r>
    </w:p>
    <w:p>
      <w:pPr>
        <w:pStyle w:val="Heading4"/>
        <w:numPr>
          <w:ilvl w:val="3"/>
          <w:numId w:val="1"/>
        </w:numPr>
        <w:rPr/>
      </w:pPr>
      <w:bookmarkStart w:id="227" w:name="__RefHeading___Toc2454038_581953129"/>
      <w:bookmarkStart w:id="228" w:name="_Toc85"/>
      <w:bookmarkEnd w:id="227"/>
      <w:r>
        <w:rPr>
          <w:rtl w:val="true"/>
        </w:rPr>
        <w:t>بر ساحل حدیث</w:t>
      </w:r>
      <w:bookmarkEnd w:id="228"/>
    </w:p>
    <w:p>
      <w:pPr>
        <w:pStyle w:val="BookText"/>
        <w:rPr/>
      </w:pPr>
      <w:r>
        <w:rPr>
          <w:rFonts w:ascii="IRNazanin" w:hAnsi="IRNazanin" w:eastAsia="IRNazanin"/>
          <w:color w:val="111111"/>
          <w:sz w:val="28"/>
          <w:sz w:val="28"/>
          <w:szCs w:val="28"/>
          <w:rtl w:val="true"/>
          <w:lang w:bidi="fa-IR"/>
        </w:rPr>
        <w:t>هر چند عوامل بیرونی متعددی برای بازداری از گناه در</w:t>
      </w:r>
    </w:p>
    <w:p>
      <w:pPr>
        <w:pStyle w:val="BookText"/>
        <w:rPr/>
      </w:pPr>
      <w:r>
        <w:rPr>
          <w:rFonts w:ascii="IRNazanin" w:hAnsi="IRNazanin" w:eastAsia="IRNazanin"/>
          <w:color w:val="111111"/>
          <w:sz w:val="28"/>
          <w:sz w:val="28"/>
          <w:szCs w:val="28"/>
          <w:rtl w:val="true"/>
          <w:lang w:bidi="fa-IR"/>
        </w:rPr>
        <w:t>جامعه اسلامی طراحی شده است، اما اسلام مهمترین عامل را رویکرد و باور درونی افراد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هیچ بدیلی برای آن نمی‌توان سراغ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اصل، امام فرد گناهکار را به گونه‌ای رهنمون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می‌شود که آن عامل درونی در وجودش بیدار شود و او به آن </w:t>
      </w:r>
    </w:p>
    <w:p>
      <w:pPr>
        <w:pStyle w:val="BookText"/>
        <w:rPr/>
      </w:pPr>
      <w:r>
        <w:rPr>
          <w:rFonts w:ascii="IRNazanin" w:hAnsi="IRNazanin" w:eastAsia="IRNazanin"/>
          <w:color w:val="111111"/>
          <w:sz w:val="28"/>
          <w:sz w:val="28"/>
          <w:szCs w:val="28"/>
          <w:rtl w:val="true"/>
          <w:lang w:bidi="fa-IR"/>
        </w:rPr>
        <w:t>باور مقدس و بزرگ برسد؛ که خداوند سلطه همه جانبه دارد و بشر در هیچ پایه و مرحله‌ای از انتقام او در امان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مقدس موجب خواهد شد فرد باور کند که در هر حالی در منظر اوست، و خدا در لحظه لحظه زندگی او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ظریفتر این که امام سیر نیازمندی و ذلت انسان در</w:t>
      </w:r>
    </w:p>
    <w:p>
      <w:pPr>
        <w:pStyle w:val="BookText"/>
        <w:rPr/>
      </w:pPr>
      <w:r>
        <w:rPr>
          <w:rFonts w:ascii="IRNazanin" w:hAnsi="IRNazanin" w:eastAsia="IRNazanin"/>
          <w:color w:val="111111"/>
          <w:sz w:val="28"/>
          <w:sz w:val="28"/>
          <w:szCs w:val="28"/>
          <w:rtl w:val="true"/>
          <w:lang w:bidi="fa-IR"/>
        </w:rPr>
        <w:t>تمام مراحل را به ترتیب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خوردن، در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خدا بودن، در منظر خدا قرار داشتن، حتمی بودن مرگ،مقدر بودن عِقاب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فرد را به باور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و سلطه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جوانب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فرمان بردن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 xml:space="preserve">. </w:t>
      </w:r>
      <w:bookmarkStart w:id="229" w:name="pg5531_47503"/>
    </w:p>
    <w:p>
      <w:pPr>
        <w:pStyle w:val="Heading3"/>
        <w:numPr>
          <w:ilvl w:val="2"/>
          <w:numId w:val="1"/>
        </w:numPr>
        <w:rPr/>
      </w:pPr>
      <w:bookmarkStart w:id="230" w:name="__RefHeading___Toc2454040_581953129"/>
      <w:bookmarkStart w:id="231" w:name="_Toc86"/>
      <w:bookmarkEnd w:id="229"/>
      <w:bookmarkEnd w:id="230"/>
      <w:r>
        <w:rPr/>
        <w:t>25</w:t>
      </w:r>
      <w:r>
        <w:rPr>
          <w:rtl w:val="true"/>
        </w:rPr>
        <w:t>.</w:t>
      </w:r>
      <w:r>
        <w:rPr>
          <w:rtl w:val="true"/>
        </w:rPr>
        <w:t>ارائه جایگزین</w:t>
      </w:r>
      <w:bookmarkEnd w:id="231"/>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وَ یُحَکَ أَمّا تَتَّقِی اللّهَ الّذی اِلَیْهِ مَعادُکُ</w:t>
      </w:r>
    </w:p>
    <w:p>
      <w:pPr>
        <w:pStyle w:val="BookText"/>
        <w:rPr/>
      </w:pPr>
      <w:r>
        <w:rPr>
          <w:rFonts w:ascii="Amiri" w:hAnsi="Amiri" w:eastAsia="Amiri" w:cs="Amiri"/>
          <w:color w:val="111111"/>
          <w:sz w:val="28"/>
          <w:sz w:val="28"/>
          <w:szCs w:val="28"/>
          <w:rtl w:val="true"/>
          <w:lang w:bidi="ar-SA"/>
        </w:rPr>
        <w:t>أَتُقاتِلُنی وَ اَنَا ابْنَ مَنْ عَلِمْتَ؟</w:t>
      </w:r>
    </w:p>
    <w:p>
      <w:pPr>
        <w:pStyle w:val="BookText"/>
        <w:rPr/>
      </w:pPr>
      <w:r>
        <w:rPr>
          <w:rFonts w:ascii="Amiri" w:hAnsi="Amiri" w:eastAsia="Amiri" w:cs="Amiri"/>
          <w:color w:val="111111"/>
          <w:sz w:val="28"/>
          <w:sz w:val="28"/>
          <w:szCs w:val="28"/>
          <w:rtl w:val="true"/>
          <w:lang w:bidi="ar-SA"/>
        </w:rPr>
        <w:t>یا هذا ذَر هؤُلاءِ الْقَوْمَ وَ کُنْ مَعی فَاِنَّهُ اَقْرَبُ لَکَ</w:t>
      </w:r>
    </w:p>
    <w:p>
      <w:pPr>
        <w:pStyle w:val="BookText"/>
        <w:rPr/>
      </w:pPr>
      <w:r>
        <w:rPr>
          <w:rFonts w:ascii="Amiri" w:hAnsi="Amiri" w:eastAsia="Amiri" w:cs="Amiri"/>
          <w:color w:val="111111"/>
          <w:sz w:val="28"/>
          <w:sz w:val="28"/>
          <w:szCs w:val="28"/>
          <w:rtl w:val="true"/>
          <w:lang w:bidi="ar-SA"/>
        </w:rPr>
        <w:t>مِنَ‌اللّهِ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شخصی را فرستاد و به ابن سعد پیام داد که با او کار</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خدایی که بازگشت به سوی اوست</w:t>
      </w:r>
    </w:p>
    <w:p>
      <w:pPr>
        <w:pStyle w:val="BookText"/>
        <w:rPr/>
      </w:pPr>
      <w:r>
        <w:rPr>
          <w:rFonts w:ascii="IRNazanin" w:hAnsi="IRNazanin" w:eastAsia="IRNazanin"/>
          <w:color w:val="111111"/>
          <w:sz w:val="28"/>
          <w:sz w:val="28"/>
          <w:szCs w:val="28"/>
          <w:rtl w:val="true"/>
          <w:lang w:bidi="fa-IR"/>
        </w:rPr>
        <w:t>نمی‌ترسی؟ آیا با من که می‌دانی پسر چه کسی‌ام،</w:t>
      </w:r>
    </w:p>
    <w:p>
      <w:pPr>
        <w:pStyle w:val="BookText"/>
        <w:rPr/>
      </w:pPr>
      <w:r>
        <w:rPr>
          <w:rFonts w:ascii="IRNazanin" w:hAnsi="IRNazanin" w:eastAsia="IRNazanin"/>
          <w:color w:val="111111"/>
          <w:sz w:val="28"/>
          <w:sz w:val="28"/>
          <w:szCs w:val="28"/>
          <w:rtl w:val="true"/>
          <w:lang w:bidi="fa-IR"/>
        </w:rPr>
        <w:t>می‌جنگی؟ اینان را رها کن و با من باش که تو را به خدا</w:t>
      </w:r>
    </w:p>
    <w:p>
      <w:pPr>
        <w:pStyle w:val="BookText"/>
        <w:rPr/>
      </w:pPr>
      <w:r>
        <w:rPr>
          <w:rFonts w:ascii="IRNazanin" w:hAnsi="IRNazanin" w:eastAsia="IRNazanin"/>
          <w:color w:val="111111"/>
          <w:sz w:val="28"/>
          <w:sz w:val="28"/>
          <w:szCs w:val="28"/>
          <w:rtl w:val="true"/>
          <w:lang w:bidi="fa-IR"/>
        </w:rPr>
        <w:t>نزدیک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سخنان، عمر سعد بهانه‌های مختلفی آورد که</w:t>
      </w:r>
      <w:bookmarkStart w:id="232" w:name="pg5531_47504"/>
    </w:p>
    <w:p>
      <w:pPr>
        <w:pStyle w:val="BookText"/>
        <w:rPr/>
      </w:pPr>
      <w:bookmarkEnd w:id="232"/>
      <w:r>
        <w:rPr>
          <w:rFonts w:ascii="IRNazanin" w:hAnsi="IRNazanin" w:eastAsia="IRNazanin"/>
          <w:color w:val="111111"/>
          <w:sz w:val="28"/>
          <w:sz w:val="28"/>
          <w:szCs w:val="28"/>
          <w:rtl w:val="true"/>
          <w:lang w:bidi="fa-IR"/>
        </w:rPr>
        <w:t>امام یکایک آنها را رفع کرد، ولی در نهایت به رغم استدلالهای امام، سکوت کرد، امام نیز از او منصرف شد و نفرینش کرد</w:t>
      </w:r>
      <w:r>
        <w:rPr>
          <w:rFonts w:eastAsia="IRNazanin" w:cs="IRNazanin"/>
          <w:color w:val="111111"/>
          <w:sz w:val="28"/>
          <w:szCs w:val="28"/>
          <w:rtl w:val="true"/>
          <w:lang w:bidi="fa-IR"/>
        </w:rPr>
        <w:t>.</w:t>
      </w:r>
    </w:p>
    <w:p>
      <w:pPr>
        <w:pStyle w:val="Heading3"/>
        <w:numPr>
          <w:ilvl w:val="2"/>
          <w:numId w:val="1"/>
        </w:numPr>
        <w:rPr/>
      </w:pPr>
      <w:bookmarkStart w:id="233" w:name="__RefHeading___Toc2454042_581953129"/>
      <w:bookmarkStart w:id="234" w:name="_Toc87"/>
      <w:bookmarkEnd w:id="233"/>
      <w:r>
        <w:rPr/>
        <w:t>26</w:t>
      </w:r>
      <w:r>
        <w:rPr>
          <w:rtl w:val="true"/>
        </w:rPr>
        <w:t>.</w:t>
      </w:r>
      <w:r>
        <w:rPr>
          <w:rtl w:val="true"/>
        </w:rPr>
        <w:t>شناساندن اثر گناه</w:t>
      </w:r>
      <w:bookmarkEnd w:id="234"/>
    </w:p>
    <w:p>
      <w:pPr>
        <w:pStyle w:val="Heading4"/>
        <w:numPr>
          <w:ilvl w:val="3"/>
          <w:numId w:val="1"/>
        </w:numPr>
        <w:rPr/>
      </w:pPr>
      <w:bookmarkStart w:id="235" w:name="__RefHeading___Toc2454044_581953129"/>
      <w:bookmarkStart w:id="236" w:name="_Toc88"/>
      <w:bookmarkEnd w:id="235"/>
      <w:r>
        <w:rPr>
          <w:rtl w:val="true"/>
        </w:rPr>
        <w:t>اشاره</w:t>
      </w:r>
      <w:bookmarkEnd w:id="236"/>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اِنَّ مَنْ وَضَعَ دینَهُ عَلَی الْقِیاسِ لَمْ یَزالِ الدَّهْرَ</w:t>
      </w:r>
    </w:p>
    <w:p>
      <w:pPr>
        <w:pStyle w:val="BookText"/>
        <w:rPr/>
      </w:pPr>
      <w:r>
        <w:rPr>
          <w:rFonts w:ascii="Amiri" w:hAnsi="Amiri" w:eastAsia="Amiri" w:cs="Amiri"/>
          <w:color w:val="111111"/>
          <w:sz w:val="28"/>
          <w:sz w:val="28"/>
          <w:szCs w:val="28"/>
          <w:rtl w:val="true"/>
          <w:lang w:bidi="ar-SA"/>
        </w:rPr>
        <w:t>فِی الاَرْتِماسِ مائِلاً عَنِ الْمِنْهاجِ ظاعِناً فی</w:t>
      </w:r>
    </w:p>
    <w:p>
      <w:pPr>
        <w:pStyle w:val="BookText"/>
        <w:rPr/>
      </w:pPr>
      <w:r>
        <w:rPr>
          <w:rFonts w:ascii="Amiri" w:hAnsi="Amiri" w:eastAsia="Amiri" w:cs="Amiri"/>
          <w:color w:val="111111"/>
          <w:sz w:val="28"/>
          <w:sz w:val="28"/>
          <w:szCs w:val="28"/>
          <w:rtl w:val="true"/>
          <w:lang w:bidi="ar-SA"/>
        </w:rPr>
        <w:t>الاِعْوِجاجِ، ضالاً عَنِ السَّبیلِ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دین خود را بر قیاس نهد، همواره عمرش در</w:t>
      </w:r>
    </w:p>
    <w:p>
      <w:pPr>
        <w:pStyle w:val="BookText"/>
        <w:rPr/>
      </w:pPr>
      <w:r>
        <w:rPr>
          <w:rFonts w:ascii="IRNazanin" w:hAnsi="IRNazanin" w:eastAsia="IRNazanin"/>
          <w:color w:val="111111"/>
          <w:sz w:val="28"/>
          <w:sz w:val="28"/>
          <w:szCs w:val="28"/>
          <w:rtl w:val="true"/>
          <w:lang w:bidi="fa-IR"/>
        </w:rPr>
        <w:t>اشتباه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روشن خدا رو برمی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سوی کجی و انحراف کوچ می‌کند واز راه راست حق گمراه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bookmarkStart w:id="237" w:name="pg5531_47505"/>
    </w:p>
    <w:p>
      <w:pPr>
        <w:pStyle w:val="Heading4"/>
        <w:numPr>
          <w:ilvl w:val="3"/>
          <w:numId w:val="1"/>
        </w:numPr>
        <w:rPr/>
      </w:pPr>
      <w:bookmarkStart w:id="238" w:name="__RefHeading___Toc2454046_581953129"/>
      <w:bookmarkStart w:id="239" w:name="_Toc89"/>
      <w:bookmarkEnd w:id="237"/>
      <w:bookmarkEnd w:id="238"/>
      <w:r>
        <w:rPr>
          <w:rtl w:val="true"/>
        </w:rPr>
        <w:t>بر ساحل حدیث</w:t>
      </w:r>
      <w:bookmarkEnd w:id="239"/>
    </w:p>
    <w:p>
      <w:pPr>
        <w:pStyle w:val="BookText"/>
        <w:rPr/>
      </w:pPr>
      <w:r>
        <w:rPr>
          <w:rFonts w:ascii="IRNazanin" w:hAnsi="IRNazanin" w:eastAsia="IRNazanin"/>
          <w:color w:val="111111"/>
          <w:sz w:val="28"/>
          <w:sz w:val="28"/>
          <w:szCs w:val="28"/>
          <w:rtl w:val="true"/>
          <w:lang w:bidi="fa-IR"/>
        </w:rPr>
        <w:t>شناساندن آثار گناهان می‌تواند رویگردانی از گناه را در پی</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در مقابل دانشمندی که از قیاس سود می‌برد، به تشریح عوارض و آثار آن می‌پردازد و توضیح می‌دهد که قرار دادن دین بر محور قیاس، در نهایت به گمراهی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می‌داند که آن دانشمند در پی گمراهی نیست بلکه در پی یافتن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آگاهی از هدف نهایی آن فرد، راه دستیابی به هدایت و صراط حق را، به او توضیح می‌دهد و می‌فرماید که نه تنها قیاس او را به مقصود نمی‌رساند، که موجب انحرافش از حق نیز می‌شود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روایتی دیگر امام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حاوَل امراً بمعصِیَتهِ اللّهِ تَعالی کانَ افوتَ لِما یَرجوا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واسرعُ لِمجی‌ءِ ما یَحْذَرُ </w:t>
      </w:r>
      <w:r>
        <w:rPr>
          <w:rStyle w:val="FootnoteAnchor"/>
          <w:rtl w:val="true"/>
        </w:rPr>
        <w:footnoteReference w:id="45"/>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از راه نافرمانی خدا در پی چیزی باشد، آنچه را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دست می‌دهد و آنچه را بیم دارد، زودتر سر می‌رسد</w:t>
      </w:r>
      <w:r>
        <w:rPr>
          <w:rFonts w:eastAsia="IRNazanin" w:cs="IRNazanin"/>
          <w:color w:val="111111"/>
          <w:sz w:val="28"/>
          <w:szCs w:val="28"/>
          <w:rtl w:val="true"/>
          <w:lang w:bidi="fa-IR"/>
        </w:rPr>
        <w:t xml:space="preserve">. </w:t>
      </w:r>
      <w:bookmarkStart w:id="240" w:name="pg5531_47507"/>
    </w:p>
    <w:p>
      <w:pPr>
        <w:pStyle w:val="Heading3"/>
        <w:numPr>
          <w:ilvl w:val="2"/>
          <w:numId w:val="1"/>
        </w:numPr>
        <w:rPr/>
      </w:pPr>
      <w:bookmarkStart w:id="241" w:name="__RefHeading___Toc2454048_581953129"/>
      <w:bookmarkStart w:id="242" w:name="_Toc90"/>
      <w:bookmarkEnd w:id="240"/>
      <w:bookmarkEnd w:id="241"/>
      <w:r>
        <w:rPr/>
        <w:t>27</w:t>
      </w:r>
      <w:r>
        <w:rPr>
          <w:rtl w:val="true"/>
        </w:rPr>
        <w:t>.</w:t>
      </w:r>
      <w:r>
        <w:rPr>
          <w:rtl w:val="true"/>
        </w:rPr>
        <w:t>ایجاد تقابل بین فرد و وجدان</w:t>
      </w:r>
      <w:bookmarkEnd w:id="242"/>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لَقَدْ بَلَغَنی وَقیعَتُکَ فی عَلیّ وَ قِیامُکَ بِبُغْضِنا وَ</w:t>
      </w:r>
    </w:p>
    <w:p>
      <w:pPr>
        <w:pStyle w:val="BookText"/>
        <w:rPr/>
      </w:pPr>
      <w:r>
        <w:rPr>
          <w:rFonts w:ascii="Amiri" w:hAnsi="Amiri" w:eastAsia="Amiri" w:cs="Amiri"/>
          <w:color w:val="111111"/>
          <w:sz w:val="28"/>
          <w:sz w:val="28"/>
          <w:szCs w:val="28"/>
          <w:rtl w:val="true"/>
          <w:lang w:bidi="ar-SA"/>
        </w:rPr>
        <w:t>اِعتِراضُکَ بَنی هاشِمٍ بِالْعُیوبِ فَاِذا فَعَلْتَ ذلِکَ</w:t>
      </w:r>
    </w:p>
    <w:p>
      <w:pPr>
        <w:pStyle w:val="BookText"/>
        <w:rPr/>
      </w:pPr>
      <w:r>
        <w:rPr>
          <w:rFonts w:ascii="Amiri" w:hAnsi="Amiri" w:eastAsia="Amiri" w:cs="Amiri"/>
          <w:color w:val="111111"/>
          <w:sz w:val="28"/>
          <w:sz w:val="28"/>
          <w:szCs w:val="28"/>
          <w:rtl w:val="true"/>
          <w:lang w:bidi="ar-SA"/>
        </w:rPr>
        <w:t>فَارْجِعْ اِلی نَفْسِکَ ثُمَّ سَلْهَا الْحَقَّ عَلَیْها وَ لَها،</w:t>
      </w:r>
    </w:p>
    <w:p>
      <w:pPr>
        <w:pStyle w:val="BookText"/>
        <w:rPr/>
      </w:pPr>
      <w:r>
        <w:rPr>
          <w:rFonts w:ascii="Amiri" w:hAnsi="Amiri" w:eastAsia="Amiri" w:cs="Amiri"/>
          <w:color w:val="111111"/>
          <w:sz w:val="28"/>
          <w:sz w:val="28"/>
          <w:szCs w:val="28"/>
          <w:rtl w:val="true"/>
          <w:lang w:bidi="ar-SA"/>
        </w:rPr>
        <w:t>فَاِنْ لَمْ تَجِدْها اَعَظَمَ عِیباً فَما اَصغَرَ عَیْبَکَ فیکَ</w:t>
      </w:r>
    </w:p>
    <w:p>
      <w:pPr>
        <w:pStyle w:val="BookText"/>
        <w:rPr/>
      </w:pPr>
      <w:r>
        <w:rPr>
          <w:rFonts w:ascii="Amiri" w:hAnsi="Amiri" w:eastAsia="Amiri" w:cs="Amiri"/>
          <w:color w:val="111111"/>
          <w:sz w:val="28"/>
          <w:sz w:val="28"/>
          <w:szCs w:val="28"/>
          <w:rtl w:val="true"/>
          <w:lang w:bidi="ar-SA"/>
        </w:rPr>
        <w:t>وَ قَدْ ظَلَمناکَ یا مُعاوِیَةُ فَلا تُوَتِّرَنَّ غَیرَ قَوسِکَ وَلا</w:t>
      </w:r>
    </w:p>
    <w:p>
      <w:pPr>
        <w:pStyle w:val="BookText"/>
        <w:rPr/>
      </w:pPr>
      <w:r>
        <w:rPr>
          <w:rFonts w:ascii="Amiri" w:hAnsi="Amiri" w:eastAsia="Amiri" w:cs="Amiri"/>
          <w:color w:val="111111"/>
          <w:sz w:val="28"/>
          <w:sz w:val="28"/>
          <w:szCs w:val="28"/>
          <w:rtl w:val="true"/>
          <w:lang w:bidi="ar-SA"/>
        </w:rPr>
        <w:t>تَرمِیَنَّ غَیرَ غَرَضِکَ وَ لا تَرْمِنا بِالعَداوَةِ مِنْ مَکانٍ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قَریبٍ</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معاویه در ایام حج، امام حسین علیه‌السلام را دید و با او درباره کشتن شیعیان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بدگویی تو به علی و تلاش تو در کینه توزی ما و</w:t>
      </w:r>
    </w:p>
    <w:p>
      <w:pPr>
        <w:pStyle w:val="BookText"/>
        <w:rPr/>
      </w:pPr>
      <w:r>
        <w:rPr>
          <w:rFonts w:ascii="IRNazanin" w:hAnsi="IRNazanin" w:eastAsia="IRNazanin"/>
          <w:color w:val="111111"/>
          <w:sz w:val="28"/>
          <w:sz w:val="28"/>
          <w:szCs w:val="28"/>
          <w:rtl w:val="true"/>
          <w:lang w:bidi="fa-IR"/>
        </w:rPr>
        <w:t>عیب جویی از بنی‌هاشم آگاه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w:t>
      </w:r>
    </w:p>
    <w:p>
      <w:pPr>
        <w:pStyle w:val="BookText"/>
        <w:rPr/>
      </w:pPr>
      <w:r>
        <w:rPr>
          <w:rFonts w:ascii="IRNazanin" w:hAnsi="IRNazanin" w:eastAsia="IRNazanin"/>
          <w:color w:val="111111"/>
          <w:sz w:val="28"/>
          <w:sz w:val="28"/>
          <w:szCs w:val="28"/>
          <w:rtl w:val="true"/>
          <w:lang w:bidi="fa-IR"/>
        </w:rPr>
        <w:t xml:space="preserve">می‌کنی، به خود برگرد و از وجدانت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زیانت یا نفعت</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خود را معیوبترین ندیدی</w:t>
      </w:r>
    </w:p>
    <w:p>
      <w:pPr>
        <w:pStyle w:val="BookText"/>
        <w:rPr/>
      </w:pPr>
      <w:r>
        <w:rPr>
          <w:rFonts w:ascii="IRNazanin" w:hAnsi="IRNazanin" w:eastAsia="IRNazanin"/>
          <w:color w:val="111111"/>
          <w:sz w:val="28"/>
          <w:sz w:val="28"/>
          <w:szCs w:val="28"/>
          <w:rtl w:val="true"/>
          <w:lang w:bidi="fa-IR"/>
        </w:rPr>
        <w:t>پس عیوب تو چه ناچیز است و ما به تو ستم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جز به کمان خود زه مبند و جز به مقصد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تیر میفکن و ما را از جایی نزدیک هدف نگیر</w:t>
      </w:r>
      <w:r>
        <w:rPr>
          <w:rFonts w:eastAsia="IRNazanin" w:cs="IRNazanin"/>
          <w:color w:val="111111"/>
          <w:sz w:val="28"/>
          <w:szCs w:val="28"/>
          <w:rtl w:val="true"/>
          <w:lang w:bidi="fa-IR"/>
        </w:rPr>
        <w:t xml:space="preserve">. </w:t>
      </w:r>
      <w:bookmarkStart w:id="243" w:name="pg5531_47509"/>
    </w:p>
    <w:p>
      <w:pPr>
        <w:pStyle w:val="Heading3"/>
        <w:numPr>
          <w:ilvl w:val="2"/>
          <w:numId w:val="1"/>
        </w:numPr>
        <w:rPr/>
      </w:pPr>
      <w:bookmarkStart w:id="244" w:name="__RefHeading___Toc2454050_581953129"/>
      <w:bookmarkStart w:id="245" w:name="_Toc91"/>
      <w:bookmarkEnd w:id="243"/>
      <w:bookmarkEnd w:id="244"/>
      <w:r>
        <w:rPr/>
        <w:t>28</w:t>
      </w:r>
      <w:r>
        <w:rPr>
          <w:rtl w:val="true"/>
        </w:rPr>
        <w:t>.</w:t>
      </w:r>
      <w:r>
        <w:rPr>
          <w:rtl w:val="true"/>
        </w:rPr>
        <w:t>نهی صریح</w:t>
      </w:r>
      <w:bookmarkEnd w:id="245"/>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یا هذا کُفَّ عَنِ الغَیبَةِ فَاِنَّها اِدامُ کِلابِ النّار</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فلانی دست از غیبت بردار، چون نان و خورشت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سگهای جهنم است</w:t>
      </w:r>
      <w:r>
        <w:rPr>
          <w:rFonts w:eastAsia="IRNazanin" w:cs="IRNazanin"/>
          <w:color w:val="111111"/>
          <w:sz w:val="28"/>
          <w:szCs w:val="28"/>
          <w:rtl w:val="true"/>
          <w:lang w:bidi="fa-IR"/>
        </w:rPr>
        <w:t xml:space="preserve">. </w:t>
      </w:r>
      <w:bookmarkStart w:id="246" w:name="pg5531_47510"/>
    </w:p>
    <w:p>
      <w:pPr>
        <w:pStyle w:val="Heading3"/>
        <w:numPr>
          <w:ilvl w:val="2"/>
          <w:numId w:val="1"/>
        </w:numPr>
        <w:rPr/>
      </w:pPr>
      <w:bookmarkStart w:id="247" w:name="__RefHeading___Toc2454052_581953129"/>
      <w:bookmarkStart w:id="248" w:name="_Toc92"/>
      <w:bookmarkEnd w:id="246"/>
      <w:bookmarkEnd w:id="247"/>
      <w:r>
        <w:rPr/>
        <w:t>29</w:t>
      </w:r>
      <w:r>
        <w:rPr>
          <w:rtl w:val="true"/>
        </w:rPr>
        <w:t>.</w:t>
      </w:r>
      <w:r>
        <w:rPr>
          <w:rtl w:val="true"/>
        </w:rPr>
        <w:t>رعایت حق مردم</w:t>
      </w:r>
      <w:bookmarkEnd w:id="248"/>
    </w:p>
    <w:p>
      <w:pPr>
        <w:pStyle w:val="Heading4"/>
        <w:numPr>
          <w:ilvl w:val="3"/>
          <w:numId w:val="1"/>
        </w:numPr>
        <w:rPr/>
      </w:pPr>
      <w:bookmarkStart w:id="249" w:name="__RefHeading___Toc2454054_581953129"/>
      <w:bookmarkStart w:id="250" w:name="_Toc93"/>
      <w:bookmarkEnd w:id="249"/>
      <w:r>
        <w:rPr>
          <w:rtl w:val="true"/>
        </w:rPr>
        <w:t>اشاره</w:t>
      </w:r>
      <w:bookmarkEnd w:id="250"/>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نادِ فی الناسِ اَن لا یُقاتِلَنَّ مَعی رَجلُ علیه دَینُ</w:t>
      </w:r>
    </w:p>
    <w:p>
      <w:pPr>
        <w:pStyle w:val="BookText"/>
        <w:rPr/>
      </w:pPr>
      <w:r>
        <w:rPr>
          <w:rFonts w:ascii="Amiri" w:hAnsi="Amiri" w:eastAsia="Amiri" w:cs="Amiri"/>
          <w:color w:val="111111"/>
          <w:sz w:val="28"/>
          <w:sz w:val="28"/>
          <w:szCs w:val="28"/>
          <w:rtl w:val="true"/>
          <w:lang w:bidi="ar-SA"/>
        </w:rPr>
        <w:t>فَاِنَّه لیس مِن رَجُلٍ یَموتُ و علیه دَین لا بَدَع لَه</w:t>
      </w:r>
    </w:p>
    <w:p>
      <w:pPr>
        <w:pStyle w:val="BookText"/>
        <w:rPr/>
      </w:pPr>
      <w:r>
        <w:rPr>
          <w:rFonts w:ascii="Amiri" w:hAnsi="Amiri" w:eastAsia="Amiri" w:cs="Amiri"/>
          <w:color w:val="111111"/>
          <w:sz w:val="28"/>
          <w:sz w:val="28"/>
          <w:szCs w:val="28"/>
          <w:rtl w:val="true"/>
          <w:lang w:bidi="ar-SA"/>
        </w:rPr>
        <w:t xml:space="preserve">وفاءً الاّ دَخَل النّارَ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امام حسین علیه‌السلام به عمیر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مردم ندا کن کسی که بدهی دارد نباید با من به</w:t>
      </w:r>
    </w:p>
    <w:p>
      <w:pPr>
        <w:pStyle w:val="BookText"/>
        <w:rPr/>
      </w:pPr>
      <w:r>
        <w:rPr>
          <w:rFonts w:ascii="IRNazanin" w:hAnsi="IRNazanin" w:eastAsia="IRNazanin"/>
          <w:color w:val="111111"/>
          <w:sz w:val="28"/>
          <w:sz w:val="28"/>
          <w:szCs w:val="28"/>
          <w:rtl w:val="true"/>
          <w:lang w:bidi="fa-IR"/>
        </w:rPr>
        <w:t>پیکار درآید که هر که با بدهی بمیرد و برای پرداخت آن</w:t>
      </w:r>
    </w:p>
    <w:p>
      <w:pPr>
        <w:pStyle w:val="BookText"/>
        <w:rPr/>
      </w:pPr>
      <w:r>
        <w:rPr>
          <w:rFonts w:ascii="IRNazanin" w:hAnsi="IRNazanin" w:eastAsia="IRNazanin"/>
          <w:color w:val="111111"/>
          <w:sz w:val="28"/>
          <w:sz w:val="28"/>
          <w:szCs w:val="28"/>
          <w:rtl w:val="true"/>
          <w:lang w:bidi="fa-IR"/>
        </w:rPr>
        <w:t>نیندیشیده باشد، در آتش درآید</w:t>
      </w:r>
      <w:r>
        <w:rPr>
          <w:rFonts w:eastAsia="IRNazanin" w:cs="IRNazanin"/>
          <w:color w:val="111111"/>
          <w:sz w:val="28"/>
          <w:szCs w:val="28"/>
          <w:rtl w:val="true"/>
          <w:lang w:bidi="fa-IR"/>
        </w:rPr>
        <w:t>.</w:t>
      </w:r>
    </w:p>
    <w:p>
      <w:pPr>
        <w:pStyle w:val="Heading4"/>
        <w:numPr>
          <w:ilvl w:val="3"/>
          <w:numId w:val="1"/>
        </w:numPr>
        <w:rPr/>
      </w:pPr>
      <w:bookmarkStart w:id="251" w:name="__RefHeading___Toc2454056_581953129"/>
      <w:bookmarkStart w:id="252" w:name="_Toc94"/>
      <w:bookmarkEnd w:id="251"/>
      <w:r>
        <w:rPr>
          <w:rtl w:val="true"/>
        </w:rPr>
        <w:t>بر ساحل حدیث</w:t>
      </w:r>
      <w:bookmarkEnd w:id="25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ویژگیهای آمران وناهیان، التزام عملی به اجرای معروفها </w:t>
      </w:r>
    </w:p>
    <w:p>
      <w:pPr>
        <w:pStyle w:val="BookText"/>
        <w:rPr/>
      </w:pPr>
      <w:r>
        <w:rPr>
          <w:rFonts w:ascii="IRNazanin" w:hAnsi="IRNazanin" w:eastAsia="IRNazanin"/>
          <w:color w:val="111111"/>
          <w:sz w:val="28"/>
          <w:sz w:val="28"/>
          <w:szCs w:val="28"/>
          <w:rtl w:val="true"/>
          <w:lang w:bidi="fa-IR"/>
        </w:rPr>
        <w:t>و ترک منکرهاست و آنان باید خود در مرحله عمل از ارتکاب</w:t>
      </w:r>
    </w:p>
    <w:p>
      <w:pPr>
        <w:pStyle w:val="BookText"/>
        <w:rPr/>
      </w:pPr>
      <w:r>
        <w:rPr>
          <w:rFonts w:ascii="IRNazanin" w:hAnsi="IRNazanin" w:eastAsia="IRNazanin"/>
          <w:color w:val="111111"/>
          <w:sz w:val="28"/>
          <w:sz w:val="28"/>
          <w:szCs w:val="28"/>
          <w:rtl w:val="true"/>
          <w:lang w:bidi="fa-IR"/>
        </w:rPr>
        <w:t>گناه و یا ترک واجبات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شاهدیم که امام درسخت‌ترین شرایط که به وجود یارانی مبارز نیاز دارد، دست به کاری می‌زند که در عمل به کم شدن همین جمع اندک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حدیث به معنای آن نیست که فریضه اهم جهاد و</w:t>
      </w:r>
    </w:p>
    <w:p>
      <w:pPr>
        <w:pStyle w:val="BookText"/>
        <w:rPr/>
      </w:pPr>
      <w:r>
        <w:rPr>
          <w:rFonts w:ascii="IRNazanin" w:hAnsi="IRNazanin" w:eastAsia="IRNazanin"/>
          <w:color w:val="111111"/>
          <w:sz w:val="28"/>
          <w:sz w:val="28"/>
          <w:szCs w:val="28"/>
          <w:rtl w:val="true"/>
          <w:lang w:bidi="fa-IR"/>
        </w:rPr>
        <w:t>دفاع از کیان اسلام، به خاطر ادای قرض ترک شود، زیرا روشن است که ضرر حاصل از ترک جهاد به مراتب بالاتر از ترک ادای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نظر بیدار کردن روحیه ارزشمداری و التزام عملی به تمام ارزشهای دینی، در مراتب، مورد نظر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امام راه حل نشان می‌دهد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که احیانا قرض دارند، حداقل به فکر ادای آن باشند و آن گاه در جهاد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در قالب وصیت کردن برای ادایِ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می‌توان استفتایی از امام خمینی؛ را یادآور شد که بر ادای فریضه جهاد، هر چند با ترک ادای قرض،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مقروض است قبل از پرداخت قرض خود</w:t>
      </w:r>
    </w:p>
    <w:p>
      <w:pPr>
        <w:pStyle w:val="BookText"/>
        <w:rPr/>
      </w:pPr>
      <w:r>
        <w:rPr>
          <w:rFonts w:ascii="IRNazanin" w:hAnsi="IRNazanin" w:eastAsia="IRNazanin"/>
          <w:color w:val="111111"/>
          <w:sz w:val="28"/>
          <w:sz w:val="28"/>
          <w:szCs w:val="28"/>
          <w:rtl w:val="true"/>
          <w:lang w:bidi="fa-IR"/>
        </w:rPr>
        <w:t>می‌تواند در جبهه حضور یابد یا نه؟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ندارد، ولی اگر طلبکار مطالبه می‌کند، و او قدرت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دارد، اوّل بدهی را بپردازد و بعدا در جبهه شرکت کند</w:t>
      </w:r>
      <w:r>
        <w:rPr>
          <w:rFonts w:eastAsia="IRNazanin" w:cs="IRNazanin"/>
          <w:color w:val="111111"/>
          <w:sz w:val="28"/>
          <w:szCs w:val="28"/>
          <w:rtl w:val="true"/>
          <w:lang w:bidi="fa-IR"/>
        </w:rPr>
        <w:t xml:space="preserve">. </w:t>
      </w:r>
      <w:r>
        <w:rPr>
          <w:rStyle w:val="FootnoteAnchor"/>
          <w:rtl w:val="true"/>
        </w:rPr>
        <w:footnoteReference w:id="49"/>
      </w:r>
      <w:bookmarkStart w:id="253" w:name="pg5531_47513"/>
    </w:p>
    <w:p>
      <w:pPr>
        <w:pStyle w:val="Heading3"/>
        <w:numPr>
          <w:ilvl w:val="2"/>
          <w:numId w:val="1"/>
        </w:numPr>
        <w:rPr/>
      </w:pPr>
      <w:bookmarkStart w:id="254" w:name="__RefHeading___Toc2454058_581953129"/>
      <w:bookmarkStart w:id="255" w:name="_Toc95"/>
      <w:bookmarkEnd w:id="253"/>
      <w:bookmarkEnd w:id="254"/>
      <w:r>
        <w:rPr/>
        <w:t>30</w:t>
      </w:r>
      <w:r>
        <w:rPr>
          <w:rtl w:val="true"/>
        </w:rPr>
        <w:t>.</w:t>
      </w:r>
      <w:r>
        <w:rPr>
          <w:rtl w:val="true"/>
        </w:rPr>
        <w:t>رأفت؛ خشکاندن ریشه گناه</w:t>
      </w:r>
      <w:bookmarkEnd w:id="255"/>
    </w:p>
    <w:p>
      <w:pPr>
        <w:pStyle w:val="Heading4"/>
        <w:numPr>
          <w:ilvl w:val="3"/>
          <w:numId w:val="1"/>
        </w:numPr>
        <w:rPr/>
      </w:pPr>
      <w:bookmarkStart w:id="256" w:name="__RefHeading___Toc2454060_581953129"/>
      <w:bookmarkStart w:id="257" w:name="_Toc96"/>
      <w:bookmarkEnd w:id="256"/>
      <w:r>
        <w:rPr>
          <w:rtl w:val="true"/>
        </w:rPr>
        <w:t>اشاره</w:t>
      </w:r>
      <w:bookmarkEnd w:id="257"/>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خَفِّضْ عَلَیْکَ أَسْتَغْفِرُ اللّهَ لی وَ لَکَ، اِنَّکَ لَوْ</w:t>
      </w:r>
    </w:p>
    <w:p>
      <w:pPr>
        <w:pStyle w:val="BookText"/>
        <w:rPr/>
      </w:pPr>
      <w:r>
        <w:rPr>
          <w:rFonts w:ascii="Amiri" w:hAnsi="Amiri" w:eastAsia="Amiri" w:cs="Amiri"/>
          <w:color w:val="111111"/>
          <w:sz w:val="28"/>
          <w:sz w:val="28"/>
          <w:szCs w:val="28"/>
          <w:rtl w:val="true"/>
          <w:lang w:bidi="ar-SA"/>
        </w:rPr>
        <w:t>اِسْتَعَنْتَنا لاَعْناکَ وَلَوْ اِستَرْفَدْتَنا لَرَفَدْناکَ وَلَوْ</w:t>
      </w:r>
    </w:p>
    <w:p>
      <w:pPr>
        <w:pStyle w:val="BookText"/>
        <w:rPr/>
      </w:pPr>
      <w:r>
        <w:rPr>
          <w:rFonts w:ascii="Amiri" w:hAnsi="Amiri" w:eastAsia="Amiri" w:cs="Amiri"/>
          <w:color w:val="111111"/>
          <w:sz w:val="28"/>
          <w:sz w:val="28"/>
          <w:szCs w:val="28"/>
          <w:rtl w:val="true"/>
          <w:lang w:bidi="ar-SA"/>
        </w:rPr>
        <w:t>اِستَرْشَدْتَنا لاَرْشَدْناکَ</w:t>
      </w:r>
    </w:p>
    <w:p>
      <w:pPr>
        <w:pStyle w:val="BookText"/>
        <w:rPr/>
      </w:pPr>
      <w:r>
        <w:rPr>
          <w:rFonts w:ascii="IRNazanin" w:hAnsi="IRNazanin" w:eastAsia="IRNazanin"/>
          <w:color w:val="111111"/>
          <w:sz w:val="28"/>
          <w:sz w:val="28"/>
          <w:szCs w:val="28"/>
          <w:rtl w:val="true"/>
          <w:lang w:bidi="fa-IR"/>
        </w:rPr>
        <w:t>عصار بن مصطلق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حسین بن</w:t>
      </w:r>
    </w:p>
    <w:p>
      <w:pPr>
        <w:pStyle w:val="BookText"/>
        <w:rPr/>
      </w:pPr>
      <w:r>
        <w:rPr>
          <w:rFonts w:ascii="IRNazanin" w:hAnsi="IRNazanin" w:eastAsia="IRNazanin"/>
          <w:color w:val="111111"/>
          <w:sz w:val="28"/>
          <w:sz w:val="28"/>
          <w:szCs w:val="28"/>
          <w:rtl w:val="true"/>
          <w:lang w:bidi="fa-IR"/>
        </w:rPr>
        <w:t>علی را دیدم به خاطر کینه‌ای که از پدرش داشتم، گفتم تو</w:t>
      </w:r>
    </w:p>
    <w:p>
      <w:pPr>
        <w:pStyle w:val="BookText"/>
        <w:rPr/>
      </w:pPr>
      <w:r>
        <w:rPr>
          <w:rFonts w:ascii="IRNazanin" w:hAnsi="IRNazanin" w:eastAsia="IRNazanin"/>
          <w:color w:val="111111"/>
          <w:sz w:val="28"/>
          <w:sz w:val="28"/>
          <w:szCs w:val="28"/>
          <w:rtl w:val="true"/>
          <w:lang w:bidi="fa-IR"/>
        </w:rPr>
        <w:t>فرزند ابوترابی؟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توانستم به او ناسزا گفتم تا</w:t>
      </w:r>
    </w:p>
    <w:p>
      <w:pPr>
        <w:pStyle w:val="BookText"/>
        <w:rPr/>
      </w:pPr>
      <w:r>
        <w:rPr>
          <w:rFonts w:ascii="IRNazanin" w:hAnsi="IRNazanin" w:eastAsia="IRNazanin"/>
          <w:color w:val="111111"/>
          <w:sz w:val="28"/>
          <w:sz w:val="28"/>
          <w:szCs w:val="28"/>
          <w:rtl w:val="true"/>
          <w:lang w:bidi="fa-IR"/>
        </w:rPr>
        <w:t>آنکه خود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مهربانی آیات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اعراف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نیکوکاری، نیاز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آسان بگیر از خدای سبحان برای خود و تو</w:t>
      </w:r>
    </w:p>
    <w:p>
      <w:pPr>
        <w:pStyle w:val="BookText"/>
        <w:rPr/>
      </w:pPr>
      <w:r>
        <w:rPr>
          <w:rFonts w:ascii="IRNazanin" w:hAnsi="IRNazanin" w:eastAsia="IRNazanin"/>
          <w:color w:val="111111"/>
          <w:sz w:val="28"/>
          <w:sz w:val="28"/>
          <w:szCs w:val="28"/>
          <w:rtl w:val="true"/>
          <w:lang w:bidi="fa-IR"/>
        </w:rPr>
        <w:t>آمرزش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کمک بخواهی کمک می‌کنیم،</w:t>
      </w:r>
    </w:p>
    <w:p>
      <w:pPr>
        <w:pStyle w:val="BookText"/>
        <w:rPr/>
      </w:pPr>
      <w:r>
        <w:rPr>
          <w:rFonts w:ascii="IRNazanin" w:hAnsi="IRNazanin" w:eastAsia="IRNazanin"/>
          <w:color w:val="111111"/>
          <w:sz w:val="28"/>
          <w:sz w:val="28"/>
          <w:szCs w:val="28"/>
          <w:rtl w:val="true"/>
          <w:lang w:bidi="fa-IR"/>
        </w:rPr>
        <w:t>اگر بخشش بخواهی، می‌بخشیم و اگر هدایت بجویی،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راهنمایی‌ات می‌کنیم</w:t>
      </w:r>
      <w:r>
        <w:rPr>
          <w:rFonts w:eastAsia="IRNazanin" w:cs="IRNazanin"/>
          <w:color w:val="111111"/>
          <w:sz w:val="28"/>
          <w:szCs w:val="28"/>
          <w:rtl w:val="true"/>
          <w:lang w:bidi="fa-IR"/>
        </w:rPr>
        <w:t xml:space="preserve">. </w:t>
      </w:r>
      <w:bookmarkStart w:id="258" w:name="pg5531_47514"/>
    </w:p>
    <w:p>
      <w:pPr>
        <w:pStyle w:val="BookText"/>
        <w:rPr/>
      </w:pPr>
      <w:bookmarkEnd w:id="258"/>
      <w:r>
        <w:rPr>
          <w:rFonts w:ascii="IRNazanin" w:hAnsi="IRNazanin" w:eastAsia="IRNazanin"/>
          <w:color w:val="111111"/>
          <w:sz w:val="28"/>
          <w:sz w:val="28"/>
          <w:szCs w:val="28"/>
          <w:rtl w:val="true"/>
          <w:lang w:bidi="fa-IR"/>
        </w:rPr>
        <w:t>عصار گفت پشیمانی وجودم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فرمود</w:t>
      </w:r>
    </w:p>
    <w:p>
      <w:pPr>
        <w:pStyle w:val="BookText"/>
        <w:rPr/>
      </w:pPr>
      <w:r>
        <w:rPr>
          <w:rFonts w:ascii="IRNazanin" w:hAnsi="IRNazanin" w:eastAsia="IRNazanin"/>
          <w:color w:val="111111"/>
          <w:sz w:val="28"/>
          <w:sz w:val="28"/>
          <w:szCs w:val="28"/>
          <w:rtl w:val="true"/>
          <w:lang w:bidi="fa-IR"/>
        </w:rPr>
        <w:t>خجالت نکش که خدا گناهت را می‌بخشد و او مهربانترین</w:t>
      </w:r>
    </w:p>
    <w:p>
      <w:pPr>
        <w:pStyle w:val="BookText"/>
        <w:rPr/>
      </w:pPr>
      <w:r>
        <w:rPr>
          <w:rFonts w:ascii="IRNazanin" w:hAnsi="IRNazanin" w:eastAsia="IRNazanin"/>
          <w:color w:val="111111"/>
          <w:sz w:val="28"/>
          <w:sz w:val="28"/>
          <w:szCs w:val="28"/>
          <w:rtl w:val="true"/>
          <w:lang w:bidi="fa-IR"/>
        </w:rPr>
        <w:t>مهربانان است</w:t>
      </w:r>
      <w:r>
        <w:rPr>
          <w:rFonts w:eastAsia="IRNazanin" w:cs="IRNazanin"/>
          <w:color w:val="111111"/>
          <w:sz w:val="28"/>
          <w:szCs w:val="28"/>
          <w:rtl w:val="true"/>
          <w:lang w:bidi="fa-IR"/>
        </w:rPr>
        <w:t>.</w:t>
      </w:r>
    </w:p>
    <w:p>
      <w:pPr>
        <w:pStyle w:val="Heading4"/>
        <w:numPr>
          <w:ilvl w:val="3"/>
          <w:numId w:val="1"/>
        </w:numPr>
        <w:rPr/>
      </w:pPr>
      <w:bookmarkStart w:id="259" w:name="__RefHeading___Toc2454062_581953129"/>
      <w:bookmarkStart w:id="260" w:name="_Toc97"/>
      <w:bookmarkEnd w:id="259"/>
      <w:r>
        <w:rPr>
          <w:rtl w:val="true"/>
        </w:rPr>
        <w:t>بر ساحل حدیث</w:t>
      </w:r>
      <w:bookmarkEnd w:id="260"/>
    </w:p>
    <w:p>
      <w:pPr>
        <w:pStyle w:val="BookText"/>
        <w:rPr/>
      </w:pPr>
      <w:r>
        <w:rPr>
          <w:rFonts w:ascii="IRNazanin" w:hAnsi="IRNazanin" w:eastAsia="IRNazanin"/>
          <w:color w:val="111111"/>
          <w:sz w:val="28"/>
          <w:sz w:val="28"/>
          <w:szCs w:val="28"/>
          <w:rtl w:val="true"/>
          <w:lang w:bidi="fa-IR"/>
        </w:rPr>
        <w:t>امر به معروف و نهی از منکر، همواره به معنای پیش گرفتن</w:t>
      </w:r>
    </w:p>
    <w:p>
      <w:pPr>
        <w:pStyle w:val="BookText"/>
        <w:rPr/>
      </w:pPr>
      <w:r>
        <w:rPr>
          <w:rFonts w:ascii="IRNazanin" w:hAnsi="IRNazanin" w:eastAsia="IRNazanin"/>
          <w:color w:val="111111"/>
          <w:sz w:val="28"/>
          <w:sz w:val="28"/>
          <w:szCs w:val="28"/>
          <w:rtl w:val="true"/>
          <w:lang w:bidi="fa-IR"/>
        </w:rPr>
        <w:t>روشهای تند و تحکم‌آمیز نیست، بلکه هدف اصلی در آن</w:t>
      </w:r>
    </w:p>
    <w:p>
      <w:pPr>
        <w:pStyle w:val="BookText"/>
        <w:rPr/>
      </w:pPr>
      <w:r>
        <w:rPr>
          <w:rFonts w:ascii="IRNazanin" w:hAnsi="IRNazanin" w:eastAsia="IRNazanin"/>
          <w:color w:val="111111"/>
          <w:sz w:val="28"/>
          <w:sz w:val="28"/>
          <w:szCs w:val="28"/>
          <w:rtl w:val="true"/>
          <w:lang w:bidi="fa-IR"/>
        </w:rPr>
        <w:t>بازداری از منکر و واداری 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سازو کارهایی که می‌تواند به این روند کمک کند، تحت عنوان امر به معروف و نهی از منکر جاری خواهد بود و از آن جمله است این روش امام حسین علیه‌السلام که طی آن ریشه گناهان و نافرمانی را می‌خشکاند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رحمه‌الله در این باره می‌نویسید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عمل شدن تنها زور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زدن و مجروح</w:t>
      </w:r>
    </w:p>
    <w:p>
      <w:pPr>
        <w:pStyle w:val="BookText"/>
        <w:rPr/>
      </w:pPr>
      <w:r>
        <w:rPr>
          <w:rFonts w:ascii="IRNazanin" w:hAnsi="IRNazanin" w:eastAsia="IRNazanin"/>
          <w:color w:val="111111"/>
          <w:sz w:val="28"/>
          <w:sz w:val="28"/>
          <w:szCs w:val="28"/>
          <w:rtl w:val="true"/>
          <w:lang w:bidi="fa-IR"/>
        </w:rPr>
        <w:t>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دو گونه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عمل</w:t>
      </w:r>
    </w:p>
    <w:p>
      <w:pPr>
        <w:pStyle w:val="BookText"/>
        <w:rPr/>
      </w:pPr>
      <w:r>
        <w:rPr>
          <w:rFonts w:ascii="IRNazanin" w:hAnsi="IRNazanin" w:eastAsia="IRNazanin"/>
          <w:color w:val="111111"/>
          <w:sz w:val="28"/>
          <w:sz w:val="28"/>
          <w:szCs w:val="28"/>
          <w:rtl w:val="true"/>
          <w:lang w:bidi="fa-IR"/>
        </w:rPr>
        <w:t>پیغمبر مهربانی و لطف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مرحله‌ای می‌رسید که</w:t>
      </w:r>
    </w:p>
    <w:p>
      <w:pPr>
        <w:pStyle w:val="BookText"/>
        <w:rPr/>
      </w:pPr>
      <w:r>
        <w:rPr>
          <w:rFonts w:ascii="IRNazanin" w:hAnsi="IRNazanin" w:eastAsia="IRNazanin"/>
          <w:color w:val="111111"/>
          <w:sz w:val="28"/>
          <w:sz w:val="28"/>
          <w:szCs w:val="28"/>
          <w:rtl w:val="true"/>
          <w:lang w:bidi="fa-IR"/>
        </w:rPr>
        <w:t>دیگر لطف و مهربانی و احسان و نیکی سود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عمل جراحی و داغ کردن می‌شد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درشتی و نرمی به هم در به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رگ زن که جرّاح و مرهم نه است </w:t>
      </w:r>
      <w:r>
        <w:rPr>
          <w:rStyle w:val="FootnoteAnchor"/>
          <w:rtl w:val="true"/>
        </w:rPr>
        <w:footnoteReference w:id="50"/>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5531_47516"/>
      <w:bookmarkStart w:id="262" w:name="pg5531_47516"/>
      <w:bookmarkEnd w:id="262"/>
    </w:p>
    <w:p>
      <w:pPr>
        <w:pStyle w:val="BookText"/>
        <w:rPr/>
      </w:pPr>
      <w:bookmarkStart w:id="263" w:name="pg5531_47516"/>
      <w:bookmarkEnd w:id="263"/>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64" w:name="__RefHeading___Toc2454064_581953129"/>
      <w:bookmarkStart w:id="265" w:name="_Toc98"/>
      <w:bookmarkEnd w:id="264"/>
      <w:r>
        <w:rPr/>
        <w:t>31</w:t>
      </w:r>
      <w:r>
        <w:rPr>
          <w:rtl w:val="true"/>
        </w:rPr>
        <w:t>.</w:t>
      </w:r>
      <w:r>
        <w:rPr>
          <w:rtl w:val="true"/>
        </w:rPr>
        <w:t>افشاگری</w:t>
      </w:r>
      <w:bookmarkEnd w:id="265"/>
    </w:p>
    <w:p>
      <w:pPr>
        <w:pStyle w:val="Heading4"/>
        <w:numPr>
          <w:ilvl w:val="3"/>
          <w:numId w:val="1"/>
        </w:numPr>
        <w:rPr/>
      </w:pPr>
      <w:bookmarkStart w:id="266" w:name="__RefHeading___Toc2454066_581953129"/>
      <w:bookmarkStart w:id="267" w:name="_Toc99"/>
      <w:bookmarkEnd w:id="266"/>
      <w:r>
        <w:rPr>
          <w:rtl w:val="true"/>
        </w:rPr>
        <w:t>اشاره</w:t>
      </w:r>
      <w:bookmarkEnd w:id="267"/>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یا مُعاوِیَةُ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ذَکَرْتَهُ عَنْ یَزیدَ مِنْ</w:t>
      </w:r>
    </w:p>
    <w:p>
      <w:pPr>
        <w:pStyle w:val="BookText"/>
        <w:rPr/>
      </w:pPr>
      <w:r>
        <w:rPr>
          <w:rFonts w:ascii="Amiri" w:hAnsi="Amiri" w:eastAsia="Amiri" w:cs="Amiri"/>
          <w:color w:val="111111"/>
          <w:sz w:val="28"/>
          <w:sz w:val="28"/>
          <w:szCs w:val="28"/>
          <w:rtl w:val="true"/>
          <w:lang w:bidi="ar-SA"/>
        </w:rPr>
        <w:t>اِکْتِمالِهِ وَ سِیاسَتِهِ لاِمَّةِ مُحَمَّدٍ تُریدُ اَنْ تَوَهَّم</w:t>
      </w:r>
    </w:p>
    <w:p>
      <w:pPr>
        <w:pStyle w:val="BookText"/>
        <w:rPr/>
      </w:pPr>
      <w:r>
        <w:rPr>
          <w:rFonts w:ascii="Amiri" w:hAnsi="Amiri" w:eastAsia="Amiri" w:cs="Amiri"/>
          <w:color w:val="111111"/>
          <w:sz w:val="28"/>
          <w:sz w:val="28"/>
          <w:szCs w:val="28"/>
          <w:rtl w:val="true"/>
          <w:lang w:bidi="ar-SA"/>
        </w:rPr>
        <w:t>النّاسَ فی یَزیدَ کَاَنَّکَ تَصِفُ مَحْجُوباً اَوْ تَنْعِتُ</w:t>
      </w:r>
    </w:p>
    <w:p>
      <w:pPr>
        <w:pStyle w:val="BookText"/>
        <w:rPr/>
      </w:pPr>
      <w:r>
        <w:rPr>
          <w:rFonts w:ascii="Amiri" w:hAnsi="Amiri" w:eastAsia="Amiri" w:cs="Amiri"/>
          <w:color w:val="111111"/>
          <w:sz w:val="28"/>
          <w:sz w:val="28"/>
          <w:szCs w:val="28"/>
          <w:rtl w:val="true"/>
          <w:lang w:bidi="ar-SA"/>
        </w:rPr>
        <w:t>غائِباً اَوْ تُخْبِرُ عَمّا کانَ مِمّا اِحْتَوَیْتَهُ بِعِلْمٍ خاصٍّ وَ</w:t>
      </w:r>
    </w:p>
    <w:p>
      <w:pPr>
        <w:pStyle w:val="BookText"/>
        <w:rPr/>
      </w:pPr>
      <w:r>
        <w:rPr>
          <w:rFonts w:ascii="Amiri" w:hAnsi="Amiri" w:eastAsia="Amiri" w:cs="Amiri"/>
          <w:color w:val="111111"/>
          <w:sz w:val="28"/>
          <w:sz w:val="28"/>
          <w:szCs w:val="28"/>
          <w:rtl w:val="true"/>
          <w:lang w:bidi="ar-SA"/>
        </w:rPr>
        <w:t>قَدْ دَلَّ یَزیدُ مِنْ نَفْسِهِ عَلی مُوقِعِ 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اَغْناکَ اَنْ تَلقِیَ اللّهَ مِن وِزْرِ هذا الخَلقِ بأَکْثَر مِمّا</w:t>
      </w:r>
    </w:p>
    <w:p>
      <w:pPr>
        <w:pStyle w:val="BookText"/>
        <w:rPr/>
      </w:pPr>
      <w:r>
        <w:rPr>
          <w:rFonts w:ascii="Amiri" w:hAnsi="Amiri" w:eastAsia="Amiri" w:cs="Amiri"/>
          <w:color w:val="111111"/>
          <w:sz w:val="28"/>
          <w:sz w:val="28"/>
          <w:szCs w:val="28"/>
          <w:rtl w:val="true"/>
          <w:lang w:bidi="ar-SA"/>
        </w:rPr>
        <w:t>اَنْتَ لاقیهِ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معاویه به مدینه آمد و با ترفندهای مختلف از جمله تصویر</w:t>
      </w:r>
    </w:p>
    <w:p>
      <w:pPr>
        <w:pStyle w:val="BookText"/>
        <w:rPr/>
      </w:pPr>
      <w:r>
        <w:rPr>
          <w:rFonts w:ascii="IRNazanin" w:hAnsi="IRNazanin" w:eastAsia="IRNazanin"/>
          <w:color w:val="111111"/>
          <w:sz w:val="28"/>
          <w:sz w:val="28"/>
          <w:szCs w:val="28"/>
          <w:rtl w:val="true"/>
          <w:lang w:bidi="fa-IR"/>
        </w:rPr>
        <w:t>کردن چهره پاک و مقدس از یزید، خواست مردم را بفریبد و او را ولیعهد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چنین افشاگری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درباره یزید گفتی که به حد کمال </w:t>
      </w:r>
      <w:bookmarkStart w:id="268" w:name="pg5531_47517"/>
    </w:p>
    <w:p>
      <w:pPr>
        <w:pStyle w:val="BookText"/>
        <w:rPr/>
      </w:pPr>
      <w:bookmarkEnd w:id="268"/>
      <w:r>
        <w:rPr>
          <w:rFonts w:ascii="IRNazanin" w:hAnsi="IRNazanin" w:eastAsia="IRNazanin"/>
          <w:color w:val="111111"/>
          <w:sz w:val="28"/>
          <w:sz w:val="28"/>
          <w:szCs w:val="28"/>
          <w:rtl w:val="true"/>
          <w:lang w:bidi="fa-IR"/>
        </w:rPr>
        <w:t>رسیده و امت محمد را می‌تواند اداره کند،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می‌خواهی مردم را درباره او به اشتباه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w:t>
      </w:r>
    </w:p>
    <w:p>
      <w:pPr>
        <w:pStyle w:val="BookText"/>
        <w:rPr/>
      </w:pPr>
      <w:r>
        <w:rPr>
          <w:rFonts w:ascii="IRNazanin" w:hAnsi="IRNazanin" w:eastAsia="IRNazanin"/>
          <w:color w:val="111111"/>
          <w:sz w:val="28"/>
          <w:sz w:val="28"/>
          <w:szCs w:val="28"/>
          <w:rtl w:val="true"/>
          <w:lang w:bidi="fa-IR"/>
        </w:rPr>
        <w:t>شخصی پوشیده و ناشناخته را توصیف می‌کنی، یا از</w:t>
      </w:r>
    </w:p>
    <w:p>
      <w:pPr>
        <w:pStyle w:val="BookText"/>
        <w:rPr/>
      </w:pPr>
      <w:r>
        <w:rPr>
          <w:rFonts w:ascii="IRNazanin" w:hAnsi="IRNazanin" w:eastAsia="IRNazanin"/>
          <w:color w:val="111111"/>
          <w:sz w:val="28"/>
          <w:sz w:val="28"/>
          <w:szCs w:val="28"/>
          <w:rtl w:val="true"/>
          <w:lang w:bidi="fa-IR"/>
        </w:rPr>
        <w:t>کسی که آگاهی ویژه درباره او داری خبر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p>
    <w:p>
      <w:pPr>
        <w:pStyle w:val="BookText"/>
        <w:rPr/>
      </w:pPr>
      <w:r>
        <w:rPr>
          <w:rFonts w:ascii="IRNazanin" w:hAnsi="IRNazanin" w:eastAsia="IRNazanin"/>
          <w:color w:val="111111"/>
          <w:sz w:val="28"/>
          <w:sz w:val="28"/>
          <w:szCs w:val="28"/>
          <w:rtl w:val="true"/>
          <w:lang w:bidi="fa-IR"/>
        </w:rPr>
        <w:t>خود به جایگاه اندیشه‌اش رهنمون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سودی</w:t>
      </w:r>
    </w:p>
    <w:p>
      <w:pPr>
        <w:pStyle w:val="BookText"/>
        <w:rPr/>
      </w:pPr>
      <w:r>
        <w:rPr>
          <w:rFonts w:ascii="IRNazanin" w:hAnsi="IRNazanin" w:eastAsia="IRNazanin"/>
          <w:color w:val="111111"/>
          <w:sz w:val="28"/>
          <w:sz w:val="28"/>
          <w:szCs w:val="28"/>
          <w:rtl w:val="true"/>
          <w:lang w:bidi="fa-IR"/>
        </w:rPr>
        <w:t>دارد که خدا را با گناهان این مردم به بیشتر از آنچه</w:t>
      </w:r>
    </w:p>
    <w:p>
      <w:pPr>
        <w:pStyle w:val="BookText"/>
        <w:rPr/>
      </w:pPr>
      <w:r>
        <w:rPr>
          <w:rFonts w:ascii="IRNazanin" w:hAnsi="IRNazanin" w:eastAsia="IRNazanin"/>
          <w:color w:val="111111"/>
          <w:sz w:val="28"/>
          <w:sz w:val="28"/>
          <w:szCs w:val="28"/>
          <w:rtl w:val="true"/>
          <w:lang w:bidi="fa-IR"/>
        </w:rPr>
        <w:t>خودداری ملاقات کنی</w:t>
      </w:r>
      <w:r>
        <w:rPr>
          <w:rFonts w:eastAsia="IRNazanin" w:cs="IRNazanin"/>
          <w:color w:val="111111"/>
          <w:sz w:val="28"/>
          <w:szCs w:val="28"/>
          <w:rtl w:val="true"/>
          <w:lang w:bidi="fa-IR"/>
        </w:rPr>
        <w:t>.</w:t>
      </w:r>
    </w:p>
    <w:p>
      <w:pPr>
        <w:pStyle w:val="Heading4"/>
        <w:numPr>
          <w:ilvl w:val="3"/>
          <w:numId w:val="1"/>
        </w:numPr>
        <w:rPr/>
      </w:pPr>
      <w:bookmarkStart w:id="269" w:name="__RefHeading___Toc2454068_581953129"/>
      <w:bookmarkStart w:id="270" w:name="_Toc100"/>
      <w:bookmarkEnd w:id="269"/>
      <w:r>
        <w:rPr>
          <w:rtl w:val="true"/>
        </w:rPr>
        <w:t>بر ساحل حدیث</w:t>
      </w:r>
      <w:bookmarkEnd w:id="270"/>
    </w:p>
    <w:p>
      <w:pPr>
        <w:pStyle w:val="BookText"/>
        <w:rPr/>
      </w:pPr>
      <w:r>
        <w:rPr>
          <w:rFonts w:ascii="IRNazanin" w:hAnsi="IRNazanin" w:eastAsia="IRNazanin"/>
          <w:color w:val="111111"/>
          <w:sz w:val="28"/>
          <w:sz w:val="28"/>
          <w:szCs w:val="28"/>
          <w:rtl w:val="true"/>
          <w:lang w:bidi="fa-IR"/>
        </w:rPr>
        <w:t>از جمله شیوه‌هایی که برای زمنیه سازی و اجرای منکرات</w:t>
      </w:r>
    </w:p>
    <w:p>
      <w:pPr>
        <w:pStyle w:val="BookText"/>
        <w:rPr/>
      </w:pPr>
      <w:r>
        <w:rPr>
          <w:rFonts w:ascii="IRNazanin" w:hAnsi="IRNazanin" w:eastAsia="IRNazanin"/>
          <w:color w:val="111111"/>
          <w:sz w:val="28"/>
          <w:sz w:val="28"/>
          <w:szCs w:val="28"/>
          <w:rtl w:val="true"/>
          <w:lang w:bidi="fa-IR"/>
        </w:rPr>
        <w:t xml:space="preserve">به کار می‌رود، استفاده از غلط 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مغالطه 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اغواگری و فریب همگانی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حاکم به میان جمعیت مسلمانان آمده و با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اغواگرانه و مغالطه آمیز خود می‌کوشد، آنان را آماده پذیرش امری فاجعه‌آمیز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اقدامی فوریتر، و مؤثرتر از افشاگری نمی‌توان سراغ گرفت، لذا امام با این روش در برابر اقدام معاویه می‌ایستد و در همان مجلس </w:t>
      </w:r>
    </w:p>
    <w:p>
      <w:pPr>
        <w:pStyle w:val="BookText"/>
        <w:rPr/>
      </w:pPr>
      <w:r>
        <w:rPr>
          <w:rFonts w:ascii="IRNazanin" w:hAnsi="IRNazanin" w:eastAsia="IRNazanin"/>
          <w:color w:val="111111"/>
          <w:sz w:val="28"/>
          <w:sz w:val="28"/>
          <w:szCs w:val="28"/>
          <w:rtl w:val="true"/>
          <w:lang w:bidi="fa-IR"/>
        </w:rPr>
        <w:t>رشته‌های او را پنبه می‌کند و با بازشناساندن یزید مغالطه</w:t>
      </w:r>
    </w:p>
    <w:p>
      <w:pPr>
        <w:pStyle w:val="BookText"/>
        <w:rPr/>
      </w:pPr>
      <w:r>
        <w:rPr>
          <w:rFonts w:ascii="IRNazanin" w:hAnsi="IRNazanin" w:eastAsia="IRNazanin"/>
          <w:color w:val="111111"/>
          <w:sz w:val="28"/>
          <w:sz w:val="28"/>
          <w:szCs w:val="28"/>
          <w:rtl w:val="true"/>
          <w:lang w:bidi="fa-IR"/>
        </w:rPr>
        <w:t>معاویه را به هم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ظریفی که از این روایت می‌توان بازیابی کرد، به</w:t>
      </w:r>
    </w:p>
    <w:p>
      <w:pPr>
        <w:pStyle w:val="BookText"/>
        <w:rPr/>
      </w:pPr>
      <w:r>
        <w:rPr>
          <w:rFonts w:ascii="IRNazanin" w:hAnsi="IRNazanin" w:eastAsia="IRNazanin"/>
          <w:color w:val="111111"/>
          <w:sz w:val="28"/>
          <w:sz w:val="28"/>
          <w:szCs w:val="28"/>
          <w:rtl w:val="true"/>
          <w:lang w:bidi="fa-IR"/>
        </w:rPr>
        <w:t>کاربردن نوع عکس العمل اصلاحی در برابر عمل افسادی</w:t>
      </w:r>
    </w:p>
    <w:p>
      <w:pPr>
        <w:pStyle w:val="BookText"/>
        <w:rPr/>
      </w:pPr>
      <w:r>
        <w:rPr>
          <w:rFonts w:ascii="IRNazanin" w:hAnsi="IRNazanin" w:eastAsia="IRNazanin"/>
          <w:color w:val="111111"/>
          <w:sz w:val="28"/>
          <w:sz w:val="28"/>
          <w:szCs w:val="28"/>
          <w:rtl w:val="true"/>
          <w:lang w:bidi="fa-IR"/>
        </w:rPr>
        <w:t>است؛ در این جا وقتی معاویه از روش مغالطه سود می‌برد و آنچه را که نیست به تصویر می‌کشد، امام به افشاگری در همان مجلس روی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به رغم افشاگری، حضرت در خاتمه معاویه را</w:t>
      </w:r>
    </w:p>
    <w:p>
      <w:pPr>
        <w:pStyle w:val="BookText"/>
        <w:rPr/>
      </w:pPr>
      <w:r>
        <w:rPr>
          <w:rFonts w:ascii="IRNazanin" w:hAnsi="IRNazanin" w:eastAsia="IRNazanin"/>
          <w:color w:val="111111"/>
          <w:sz w:val="28"/>
          <w:sz w:val="28"/>
          <w:szCs w:val="28"/>
          <w:rtl w:val="true"/>
          <w:lang w:bidi="fa-IR"/>
        </w:rPr>
        <w:t>در مقابل یک سؤال بزرگ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سودی دارد خدا را به گناهان این مردم، به بیشتر از آنچه خود داری ملاقات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می‌کوشد ازاین راه نیز در وجدان وی تأثیر گذارد و او را به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خوداندیشی وا دارد</w:t>
      </w:r>
      <w:r>
        <w:rPr>
          <w:rFonts w:eastAsia="IRNazanin" w:cs="IRNazanin"/>
          <w:color w:val="111111"/>
          <w:sz w:val="28"/>
          <w:szCs w:val="28"/>
          <w:rtl w:val="true"/>
          <w:lang w:bidi="fa-IR"/>
        </w:rPr>
        <w:t xml:space="preserve">. </w:t>
      </w:r>
      <w:bookmarkStart w:id="271" w:name="pg5531_47519"/>
    </w:p>
    <w:p>
      <w:pPr>
        <w:pStyle w:val="Heading3"/>
        <w:numPr>
          <w:ilvl w:val="2"/>
          <w:numId w:val="1"/>
        </w:numPr>
        <w:rPr/>
      </w:pPr>
      <w:bookmarkStart w:id="272" w:name="__RefHeading___Toc2454070_581953129"/>
      <w:bookmarkStart w:id="273" w:name="_Toc101"/>
      <w:bookmarkEnd w:id="271"/>
      <w:bookmarkEnd w:id="272"/>
      <w:r>
        <w:rPr/>
        <w:t>32</w:t>
      </w:r>
      <w:r>
        <w:rPr>
          <w:rtl w:val="true"/>
        </w:rPr>
        <w:t>.</w:t>
      </w:r>
      <w:r>
        <w:rPr>
          <w:rtl w:val="true"/>
        </w:rPr>
        <w:t>تهدید</w:t>
      </w:r>
      <w:bookmarkEnd w:id="273"/>
    </w:p>
    <w:p>
      <w:pPr>
        <w:pStyle w:val="Heading4"/>
        <w:numPr>
          <w:ilvl w:val="3"/>
          <w:numId w:val="1"/>
        </w:numPr>
        <w:rPr/>
      </w:pPr>
      <w:bookmarkStart w:id="274" w:name="__RefHeading___Toc2454072_581953129"/>
      <w:bookmarkStart w:id="275" w:name="_Toc102"/>
      <w:bookmarkEnd w:id="274"/>
      <w:r>
        <w:rPr>
          <w:rtl w:val="true"/>
        </w:rPr>
        <w:t>اشاره</w:t>
      </w:r>
      <w:bookmarkEnd w:id="275"/>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اَحْلِفُ بِاللّهِ لَتَنْصِفَنّی مِن حَقّی اَوْ لآَخُذَنَّ</w:t>
      </w:r>
    </w:p>
    <w:p>
      <w:pPr>
        <w:pStyle w:val="BookText"/>
        <w:rPr/>
      </w:pPr>
      <w:r>
        <w:rPr>
          <w:rFonts w:ascii="Amiri" w:hAnsi="Amiri" w:eastAsia="Amiri" w:cs="Amiri"/>
          <w:color w:val="111111"/>
          <w:sz w:val="28"/>
          <w:sz w:val="28"/>
          <w:szCs w:val="28"/>
          <w:rtl w:val="true"/>
          <w:lang w:bidi="ar-SA"/>
        </w:rPr>
        <w:t>سَیفی ثُمَّ لاَقْوَمَنَّ فی مَسْجِدِ رَسُولِ اللّهِ ثُمَّ</w:t>
      </w:r>
    </w:p>
    <w:p>
      <w:pPr>
        <w:pStyle w:val="BookText"/>
        <w:rPr/>
      </w:pPr>
      <w:r>
        <w:rPr>
          <w:rFonts w:ascii="Amiri" w:hAnsi="Amiri" w:eastAsia="Amiri" w:cs="Amiri"/>
          <w:color w:val="111111"/>
          <w:sz w:val="28"/>
          <w:sz w:val="28"/>
          <w:szCs w:val="28"/>
          <w:rtl w:val="true"/>
          <w:lang w:bidi="ar-SA"/>
        </w:rPr>
        <w:t>لأَدْعُوَنَّ بِحَلْفِ الْفُضُولِ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ولید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حق امام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از نزاع با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حقم را به انصاف می‌دهی یا شمشیرم</w:t>
      </w:r>
    </w:p>
    <w:p>
      <w:pPr>
        <w:pStyle w:val="BookText"/>
        <w:rPr/>
      </w:pPr>
      <w:r>
        <w:rPr>
          <w:rFonts w:ascii="IRNazanin" w:hAnsi="IRNazanin" w:eastAsia="IRNazanin"/>
          <w:color w:val="111111"/>
          <w:sz w:val="28"/>
          <w:sz w:val="28"/>
          <w:szCs w:val="28"/>
          <w:rtl w:val="true"/>
          <w:lang w:bidi="fa-IR"/>
        </w:rPr>
        <w:t>را برمی‌دارم و در مسجد رسول خدا می‌ایستم و مردم را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این سخن و اعلام آمادگی تعدادی از بزرگان برای </w:t>
      </w:r>
      <w:bookmarkStart w:id="276" w:name="pg5531_47520"/>
    </w:p>
    <w:p>
      <w:pPr>
        <w:pStyle w:val="BookText"/>
        <w:rPr/>
      </w:pPr>
      <w:bookmarkEnd w:id="276"/>
      <w:r>
        <w:rPr>
          <w:rFonts w:ascii="IRNazanin" w:hAnsi="IRNazanin" w:eastAsia="IRNazanin"/>
          <w:color w:val="111111"/>
          <w:sz w:val="28"/>
          <w:sz w:val="28"/>
          <w:szCs w:val="28"/>
          <w:rtl w:val="true"/>
          <w:lang w:bidi="fa-IR"/>
        </w:rPr>
        <w:t>همراهی با امام، حاکم حق امام را داد</w:t>
      </w:r>
      <w:r>
        <w:rPr>
          <w:rFonts w:eastAsia="IRNazanin" w:cs="IRNazanin"/>
          <w:color w:val="111111"/>
          <w:sz w:val="28"/>
          <w:szCs w:val="28"/>
          <w:rtl w:val="true"/>
          <w:lang w:bidi="fa-IR"/>
        </w:rPr>
        <w:t>.</w:t>
      </w:r>
    </w:p>
    <w:p>
      <w:pPr>
        <w:pStyle w:val="Heading4"/>
        <w:numPr>
          <w:ilvl w:val="3"/>
          <w:numId w:val="1"/>
        </w:numPr>
        <w:rPr/>
      </w:pPr>
      <w:bookmarkStart w:id="277" w:name="__RefHeading___Toc2454074_581953129"/>
      <w:bookmarkStart w:id="278" w:name="_Toc103"/>
      <w:bookmarkEnd w:id="277"/>
      <w:r>
        <w:rPr>
          <w:rtl w:val="true"/>
        </w:rPr>
        <w:t>بر ساحل حدیث</w:t>
      </w:r>
      <w:bookmarkEnd w:id="278"/>
    </w:p>
    <w:p>
      <w:pPr>
        <w:pStyle w:val="BookText"/>
        <w:rPr/>
      </w:pPr>
      <w:r>
        <w:rPr>
          <w:rFonts w:ascii="IRNazanin" w:hAnsi="IRNazanin" w:eastAsia="IRNazanin"/>
          <w:color w:val="111111"/>
          <w:sz w:val="28"/>
          <w:sz w:val="28"/>
          <w:szCs w:val="28"/>
          <w:rtl w:val="true"/>
          <w:lang w:bidi="fa-IR"/>
        </w:rPr>
        <w:t>یکی از مراتب امر به معروف و نهی ازمنکر، مرحله زبانی</w:t>
      </w:r>
    </w:p>
    <w:p>
      <w:pPr>
        <w:pStyle w:val="BookText"/>
        <w:rPr/>
      </w:pPr>
      <w:r>
        <w:rPr>
          <w:rFonts w:ascii="IRNazanin" w:hAnsi="IRNazanin" w:eastAsia="IRNazanin"/>
          <w:color w:val="111111"/>
          <w:sz w:val="28"/>
          <w:sz w:val="28"/>
          <w:szCs w:val="28"/>
          <w:rtl w:val="true"/>
          <w:lang w:bidi="fa-IR"/>
        </w:rPr>
        <w:t>است که خود اقسامی دارد و تهدید کردن از جمله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که موضوع پیرامون حق شخصی است و مسئله طرفینی است، حضرت از این شیوه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جدیت در تهدید و عملی بودن آن است به</w:t>
      </w:r>
    </w:p>
    <w:p>
      <w:pPr>
        <w:pStyle w:val="BookText"/>
        <w:rPr/>
      </w:pPr>
      <w:r>
        <w:rPr>
          <w:rFonts w:ascii="IRNazanin" w:hAnsi="IRNazanin" w:eastAsia="IRNazanin"/>
          <w:color w:val="111111"/>
          <w:sz w:val="28"/>
          <w:sz w:val="28"/>
          <w:szCs w:val="28"/>
          <w:rtl w:val="true"/>
          <w:lang w:bidi="fa-IR"/>
        </w:rPr>
        <w:t>گونه‌ای که دراین واقعه عده‌ای به طرف امام جلب می‌شوند و با وی در یک جبهه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دیگر در مورد تهدید، استفاده از اموری است که</w:t>
      </w:r>
    </w:p>
    <w:p>
      <w:pPr>
        <w:pStyle w:val="BookText"/>
        <w:rPr/>
      </w:pPr>
      <w:r>
        <w:rPr>
          <w:rFonts w:ascii="IRNazanin" w:hAnsi="IRNazanin" w:eastAsia="IRNazanin"/>
          <w:color w:val="111111"/>
          <w:sz w:val="28"/>
          <w:sz w:val="28"/>
          <w:szCs w:val="28"/>
          <w:rtl w:val="true"/>
          <w:lang w:bidi="fa-IR"/>
        </w:rPr>
        <w:t>توان و استعداد گردآوری امکانات و عملیاتی شدن را داشته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لذا امام برای احقاق حق از مسئله سابقه‌دار و اصیلی که نزد عرب گرامی بود و در مورد عمل به آن مرزی نمی‌شناختند،استفاده می‌کند؛ پیمانی که بر اساس آن اعراب در برابر ظلم و ستم، به پا می‌خواستند و حق مظلوم را می‌گرفتند</w:t>
      </w:r>
      <w:r>
        <w:rPr>
          <w:rFonts w:eastAsia="IRNazanin" w:cs="IRNazanin"/>
          <w:color w:val="111111"/>
          <w:sz w:val="28"/>
          <w:szCs w:val="28"/>
          <w:rtl w:val="true"/>
          <w:lang w:bidi="fa-IR"/>
        </w:rPr>
        <w:t xml:space="preserve">. </w:t>
      </w:r>
      <w:bookmarkStart w:id="279" w:name="pg5531_47521"/>
    </w:p>
    <w:p>
      <w:pPr>
        <w:pStyle w:val="Heading3"/>
        <w:numPr>
          <w:ilvl w:val="2"/>
          <w:numId w:val="1"/>
        </w:numPr>
        <w:rPr/>
      </w:pPr>
      <w:bookmarkStart w:id="280" w:name="__RefHeading___Toc2454076_581953129"/>
      <w:bookmarkStart w:id="281" w:name="_Toc104"/>
      <w:bookmarkEnd w:id="279"/>
      <w:bookmarkEnd w:id="280"/>
      <w:r>
        <w:rPr/>
        <w:t>33</w:t>
      </w:r>
      <w:r>
        <w:rPr>
          <w:rtl w:val="true"/>
        </w:rPr>
        <w:t>.</w:t>
      </w:r>
      <w:r>
        <w:rPr>
          <w:rtl w:val="true"/>
        </w:rPr>
        <w:t>وظیفه حمایت</w:t>
      </w:r>
      <w:bookmarkEnd w:id="281"/>
    </w:p>
    <w:p>
      <w:pPr>
        <w:pStyle w:val="Heading4"/>
        <w:numPr>
          <w:ilvl w:val="3"/>
          <w:numId w:val="1"/>
        </w:numPr>
        <w:rPr/>
      </w:pPr>
      <w:bookmarkStart w:id="282" w:name="__RefHeading___Toc2454078_581953129"/>
      <w:bookmarkStart w:id="283" w:name="_Toc105"/>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مَن سَمِعَ واعِیَتَنا اَوْ رَأی سِوادَنا فَلَمْ یُجِبْنا و لَمْ</w:t>
      </w:r>
    </w:p>
    <w:p>
      <w:pPr>
        <w:pStyle w:val="BookText"/>
        <w:rPr/>
      </w:pPr>
      <w:r>
        <w:rPr>
          <w:rFonts w:ascii="Amiri" w:hAnsi="Amiri" w:eastAsia="Amiri" w:cs="Amiri"/>
          <w:color w:val="111111"/>
          <w:sz w:val="28"/>
          <w:sz w:val="28"/>
          <w:szCs w:val="28"/>
          <w:rtl w:val="true"/>
          <w:lang w:bidi="ar-SA"/>
        </w:rPr>
        <w:t>یُغِثْنا کانَ حَقّا عَلَی اللّهِ عَزَّوَجَلَّ اَنْ یُکِبَّهُ عَلَی</w:t>
      </w:r>
    </w:p>
    <w:p>
      <w:pPr>
        <w:pStyle w:val="BookText"/>
        <w:rPr/>
      </w:pPr>
      <w:r>
        <w:rPr>
          <w:rFonts w:ascii="Amiri" w:hAnsi="Amiri" w:eastAsia="Amiri" w:cs="Amiri"/>
          <w:color w:val="111111"/>
          <w:sz w:val="28"/>
          <w:sz w:val="28"/>
          <w:szCs w:val="28"/>
          <w:rtl w:val="true"/>
          <w:lang w:bidi="ar-SA"/>
        </w:rPr>
        <w:t>مِنْخَرَیْهِ فِی النّارِ</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هر کسی دادخواهی ما را بشنود یا سیاهی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ببیند و پاسخ نگوید و به داد ما نرسد،</w:t>
      </w:r>
    </w:p>
    <w:p>
      <w:pPr>
        <w:pStyle w:val="BookText"/>
        <w:rPr/>
      </w:pPr>
      <w:r>
        <w:rPr>
          <w:rFonts w:ascii="IRNazanin" w:hAnsi="IRNazanin" w:eastAsia="IRNazanin"/>
          <w:color w:val="111111"/>
          <w:sz w:val="28"/>
          <w:sz w:val="28"/>
          <w:szCs w:val="28"/>
          <w:rtl w:val="true"/>
          <w:lang w:bidi="fa-IR"/>
        </w:rPr>
        <w:t>خدا را می‌سزد که او را به رو در آتش افکند</w:t>
      </w:r>
      <w:r>
        <w:rPr>
          <w:rFonts w:eastAsia="IRNazanin" w:cs="IRNazanin"/>
          <w:color w:val="111111"/>
          <w:sz w:val="28"/>
          <w:szCs w:val="28"/>
          <w:rtl w:val="true"/>
          <w:lang w:bidi="fa-IR"/>
        </w:rPr>
        <w:t>.</w:t>
      </w:r>
    </w:p>
    <w:p>
      <w:pPr>
        <w:pStyle w:val="Heading4"/>
        <w:numPr>
          <w:ilvl w:val="3"/>
          <w:numId w:val="1"/>
        </w:numPr>
        <w:rPr/>
      </w:pPr>
      <w:bookmarkStart w:id="284" w:name="__RefHeading___Toc2454080_581953129"/>
      <w:bookmarkStart w:id="285" w:name="_Toc106"/>
      <w:bookmarkEnd w:id="284"/>
      <w:r>
        <w:rPr>
          <w:rtl w:val="true"/>
        </w:rPr>
        <w:t>بر ساحل حدیث</w:t>
      </w:r>
      <w:bookmarkEnd w:id="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آمران و ناهیان موظّف به امر ونهی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هزینه‌هایش هستند، مسلمانان نیز در مقابل این افراد </w:t>
      </w:r>
    </w:p>
    <w:p>
      <w:pPr>
        <w:pStyle w:val="BookText"/>
        <w:rPr/>
      </w:pPr>
      <w:r>
        <w:rPr>
          <w:rFonts w:ascii="IRNazanin" w:hAnsi="IRNazanin" w:eastAsia="IRNazanin"/>
          <w:color w:val="111111"/>
          <w:sz w:val="28"/>
          <w:sz w:val="28"/>
          <w:szCs w:val="28"/>
          <w:rtl w:val="true"/>
          <w:lang w:bidi="fa-IR"/>
        </w:rPr>
        <w:t>وظایفی دارند که همراهی، حمایت و نجات آمران و ناهیان،</w:t>
      </w:r>
    </w:p>
    <w:p>
      <w:pPr>
        <w:pStyle w:val="BookText"/>
        <w:rPr/>
      </w:pPr>
      <w:r>
        <w:rPr>
          <w:rFonts w:ascii="IRNazanin" w:hAnsi="IRNazanin" w:eastAsia="IRNazanin"/>
          <w:color w:val="111111"/>
          <w:sz w:val="28"/>
          <w:sz w:val="28"/>
          <w:szCs w:val="28"/>
          <w:rtl w:val="true"/>
          <w:lang w:bidi="fa-IR"/>
        </w:rPr>
        <w:t>تداوم راه آنان، احیای ارزشهایی که به خاطر آن قیام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امام مسلمانان را به یاری آمران به معروف و ناهیان از منکر فرا می‌خواند؛ این فراخوان بر اساس وظیفه‌ای است که مردم بر عهده دارند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یاری خواستن امام، هرچند برخی به او می‌پیوندند؛</w:t>
      </w:r>
    </w:p>
    <w:p>
      <w:pPr>
        <w:pStyle w:val="BookText"/>
        <w:rPr/>
      </w:pPr>
      <w:r>
        <w:rPr>
          <w:rFonts w:ascii="IRNazanin" w:hAnsi="IRNazanin" w:eastAsia="IRNazanin"/>
          <w:color w:val="111111"/>
          <w:sz w:val="28"/>
          <w:sz w:val="28"/>
          <w:szCs w:val="28"/>
          <w:rtl w:val="true"/>
          <w:lang w:bidi="fa-IR"/>
        </w:rPr>
        <w:t>اما عده زیادی از عمل به وظیفه خود سرباز می زنند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از وظیفه الهی شانه خالی کند سزایی جز آتش نخواهد داشت</w:t>
      </w:r>
      <w:r>
        <w:rPr>
          <w:rFonts w:eastAsia="IRNazanin" w:cs="IRNazanin"/>
          <w:color w:val="111111"/>
          <w:sz w:val="28"/>
          <w:szCs w:val="28"/>
          <w:rtl w:val="true"/>
          <w:lang w:bidi="fa-IR"/>
        </w:rPr>
        <w:t xml:space="preserve">. </w:t>
      </w:r>
      <w:bookmarkStart w:id="286" w:name="pg5531_47523"/>
    </w:p>
    <w:p>
      <w:pPr>
        <w:pStyle w:val="BookText"/>
        <w:rPr/>
      </w:pPr>
      <w:bookmarkEnd w:id="28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به دلیل عظمت روحی و رأفتی که نسبت به مردم</w:t>
      </w:r>
    </w:p>
    <w:p>
      <w:pPr>
        <w:pStyle w:val="BookText"/>
        <w:rPr/>
      </w:pPr>
      <w:r>
        <w:rPr>
          <w:rFonts w:ascii="IRNazanin" w:hAnsi="IRNazanin" w:eastAsia="IRNazanin"/>
          <w:color w:val="111111"/>
          <w:sz w:val="28"/>
          <w:sz w:val="28"/>
          <w:szCs w:val="28"/>
          <w:rtl w:val="true"/>
          <w:lang w:bidi="fa-IR"/>
        </w:rPr>
        <w:t>دارد، از آنان می‌خواهد، اگر به هر دلیل نمی‌خواهند او را یاری کنند، از صحنه دور شوند و قبل از شنیدن فریادخواهی آن</w:t>
      </w:r>
    </w:p>
    <w:p>
      <w:pPr>
        <w:pStyle w:val="BookText"/>
        <w:rPr/>
      </w:pPr>
      <w:r>
        <w:rPr>
          <w:rFonts w:ascii="IRNazanin" w:hAnsi="IRNazanin" w:eastAsia="IRNazanin"/>
          <w:color w:val="111111"/>
          <w:sz w:val="28"/>
          <w:sz w:val="28"/>
          <w:szCs w:val="28"/>
          <w:rtl w:val="true"/>
          <w:lang w:bidi="fa-IR"/>
        </w:rPr>
        <w:t>منطقه را ترک کنند</w:t>
      </w:r>
      <w:r>
        <w:rPr>
          <w:rFonts w:eastAsia="IRNazanin" w:cs="IRNazanin"/>
          <w:color w:val="111111"/>
          <w:sz w:val="28"/>
          <w:szCs w:val="28"/>
          <w:rtl w:val="true"/>
          <w:lang w:bidi="fa-IR"/>
        </w:rPr>
        <w:t>.</w:t>
      </w:r>
    </w:p>
    <w:p>
      <w:pPr>
        <w:pStyle w:val="Heading3"/>
        <w:numPr>
          <w:ilvl w:val="2"/>
          <w:numId w:val="1"/>
        </w:numPr>
        <w:rPr/>
      </w:pPr>
      <w:bookmarkStart w:id="287" w:name="__RefHeading___Toc2454082_581953129"/>
      <w:bookmarkStart w:id="288" w:name="_Toc107"/>
      <w:bookmarkEnd w:id="287"/>
      <w:r>
        <w:rPr/>
        <w:t>34</w:t>
      </w:r>
      <w:r>
        <w:rPr>
          <w:rtl w:val="true"/>
        </w:rPr>
        <w:t>.</w:t>
      </w:r>
      <w:r>
        <w:rPr>
          <w:rtl w:val="true"/>
        </w:rPr>
        <w:t>همراهی آمران و ناهیان</w:t>
      </w:r>
      <w:bookmarkEnd w:id="288"/>
    </w:p>
    <w:p>
      <w:pPr>
        <w:pStyle w:val="Heading4"/>
        <w:numPr>
          <w:ilvl w:val="3"/>
          <w:numId w:val="1"/>
        </w:numPr>
        <w:rPr/>
      </w:pPr>
      <w:bookmarkStart w:id="289" w:name="__RefHeading___Toc2454084_581953129"/>
      <w:bookmarkStart w:id="290" w:name="_Toc108"/>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یا عَمّاهُ اِنَّ اللّه‌َ تَعالی قادِرٌ اَنْ یُغَیِّرَ ما قَد تَری</w:t>
      </w:r>
    </w:p>
    <w:p>
      <w:pPr>
        <w:pStyle w:val="BookText"/>
        <w:rPr/>
      </w:pPr>
      <w:r>
        <w:rPr>
          <w:rFonts w:ascii="Amiri" w:hAnsi="Amiri" w:eastAsia="Amiri" w:cs="Amiri"/>
          <w:color w:val="111111"/>
          <w:sz w:val="28"/>
          <w:sz w:val="28"/>
          <w:szCs w:val="28"/>
          <w:rtl w:val="true"/>
          <w:lang w:bidi="ar-SA"/>
        </w:rPr>
        <w:t>وَاللّه‌ُ کُلَّ یَوْمٍ فی شَأْنٍ و قَدْ مَنَعَکَ الْقَوْمُ دُنْیاهُمْ وَ</w:t>
      </w:r>
    </w:p>
    <w:p>
      <w:pPr>
        <w:pStyle w:val="BookText"/>
        <w:rPr/>
      </w:pPr>
      <w:r>
        <w:rPr>
          <w:rFonts w:ascii="Amiri" w:hAnsi="Amiri" w:eastAsia="Amiri" w:cs="Amiri"/>
          <w:color w:val="111111"/>
          <w:sz w:val="28"/>
          <w:sz w:val="28"/>
          <w:szCs w:val="28"/>
          <w:rtl w:val="true"/>
          <w:lang w:bidi="ar-SA"/>
        </w:rPr>
        <w:t>مَنَعَتْهُم دینَکَ فَما اَغْناکَ عَمّا مَنَعُوکَ وَ أَحْوَجَهُم</w:t>
      </w:r>
    </w:p>
    <w:p>
      <w:pPr>
        <w:pStyle w:val="BookText"/>
        <w:rPr/>
      </w:pPr>
      <w:r>
        <w:rPr>
          <w:rFonts w:ascii="Amiri" w:hAnsi="Amiri" w:eastAsia="Amiri" w:cs="Amiri"/>
          <w:color w:val="111111"/>
          <w:sz w:val="28"/>
          <w:sz w:val="28"/>
          <w:szCs w:val="28"/>
          <w:rtl w:val="true"/>
          <w:lang w:bidi="ar-SA"/>
        </w:rPr>
        <w:t xml:space="preserve">اِلی ما مَنَعْتَهُم فَأَسأَلِ اللّه‌َ الصَّبْرَ والنَّصْرَ </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ابوذر به خاطر نهی عثمان از منکر به ربذه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عثمان نباید کسی به بدرقه‌اش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حضرت </w:t>
      </w:r>
      <w:bookmarkStart w:id="291" w:name="pg5531_47524"/>
    </w:p>
    <w:p>
      <w:pPr>
        <w:pStyle w:val="BookText"/>
        <w:rPr/>
      </w:pPr>
      <w:bookmarkEnd w:id="291"/>
      <w:r>
        <w:rPr>
          <w:rFonts w:ascii="IRNazanin" w:hAnsi="IRNazanin" w:eastAsia="IRNazanin"/>
          <w:color w:val="111111"/>
          <w:sz w:val="28"/>
          <w:sz w:val="28"/>
          <w:szCs w:val="28"/>
          <w:rtl w:val="true"/>
          <w:lang w:bidi="fa-IR"/>
        </w:rPr>
        <w:t>علی علیه‌السلام، عقیل، حسن و حسین علیهماالسلام و عمار او را بدرقه کردند وهر یک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این گرفتاریها را که می‌بینی</w:t>
      </w:r>
    </w:p>
    <w:p>
      <w:pPr>
        <w:pStyle w:val="BookText"/>
        <w:rPr/>
      </w:pPr>
      <w:r>
        <w:rPr>
          <w:rFonts w:ascii="IRNazanin" w:hAnsi="IRNazanin" w:eastAsia="IRNazanin"/>
          <w:color w:val="111111"/>
          <w:sz w:val="28"/>
          <w:sz w:val="28"/>
          <w:szCs w:val="28"/>
          <w:rtl w:val="true"/>
          <w:lang w:bidi="fa-IR"/>
        </w:rPr>
        <w:t>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روز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تو را</w:t>
      </w:r>
    </w:p>
    <w:p>
      <w:pPr>
        <w:pStyle w:val="BookText"/>
        <w:rPr/>
      </w:pPr>
      <w:r>
        <w:rPr>
          <w:rFonts w:ascii="IRNazanin" w:hAnsi="IRNazanin" w:eastAsia="IRNazanin"/>
          <w:color w:val="111111"/>
          <w:sz w:val="28"/>
          <w:sz w:val="28"/>
          <w:szCs w:val="28"/>
          <w:rtl w:val="true"/>
          <w:lang w:bidi="fa-IR"/>
        </w:rPr>
        <w:t>از دنیای خود محروم نمودند و تو آنان را از دین خود</w:t>
      </w:r>
    </w:p>
    <w:p>
      <w:pPr>
        <w:pStyle w:val="BookText"/>
        <w:rPr/>
      </w:pPr>
      <w:r>
        <w:rPr>
          <w:rFonts w:ascii="IRNazanin" w:hAnsi="IRNazanin" w:eastAsia="IRNazanin"/>
          <w:color w:val="111111"/>
          <w:sz w:val="28"/>
          <w:sz w:val="28"/>
          <w:szCs w:val="28"/>
          <w:rtl w:val="true"/>
          <w:lang w:bidi="fa-IR"/>
        </w:rPr>
        <w:t>محروم کردی و تو از آنچه محرومت کردند چه بی نیازی</w:t>
      </w:r>
    </w:p>
    <w:p>
      <w:pPr>
        <w:pStyle w:val="BookText"/>
        <w:rPr/>
      </w:pPr>
      <w:r>
        <w:rPr>
          <w:rFonts w:ascii="IRNazanin" w:hAnsi="IRNazanin" w:eastAsia="IRNazanin"/>
          <w:color w:val="111111"/>
          <w:sz w:val="28"/>
          <w:sz w:val="28"/>
          <w:szCs w:val="28"/>
          <w:rtl w:val="true"/>
          <w:lang w:bidi="fa-IR"/>
        </w:rPr>
        <w:t>و آنان چقدر به آنچه محرومشان کردی،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خدا بردباری و یاری بخواه و از آزمندی و بی تابی به او</w:t>
      </w:r>
    </w:p>
    <w:p>
      <w:pPr>
        <w:pStyle w:val="BookText"/>
        <w:rPr/>
      </w:pPr>
      <w:r>
        <w:rPr>
          <w:rFonts w:ascii="IRNazanin" w:hAnsi="IRNazanin" w:eastAsia="IRNazanin"/>
          <w:color w:val="111111"/>
          <w:sz w:val="28"/>
          <w:sz w:val="28"/>
          <w:szCs w:val="28"/>
          <w:rtl w:val="true"/>
          <w:lang w:bidi="fa-IR"/>
        </w:rPr>
        <w:t>پناه بر</w:t>
      </w:r>
      <w:r>
        <w:rPr>
          <w:rFonts w:eastAsia="IRNazanin" w:cs="IRNazanin"/>
          <w:color w:val="111111"/>
          <w:sz w:val="28"/>
          <w:szCs w:val="28"/>
          <w:rtl w:val="true"/>
          <w:lang w:bidi="fa-IR"/>
        </w:rPr>
        <w:t>...</w:t>
      </w:r>
    </w:p>
    <w:p>
      <w:pPr>
        <w:pStyle w:val="Heading4"/>
        <w:numPr>
          <w:ilvl w:val="3"/>
          <w:numId w:val="1"/>
        </w:numPr>
        <w:rPr/>
      </w:pPr>
      <w:bookmarkStart w:id="292" w:name="__RefHeading___Toc2454086_581953129"/>
      <w:bookmarkStart w:id="293" w:name="_Toc109"/>
      <w:bookmarkEnd w:id="292"/>
      <w:r>
        <w:rPr>
          <w:rtl w:val="true"/>
        </w:rPr>
        <w:t>بر ساحل حدیث</w:t>
      </w:r>
      <w:bookmarkEnd w:id="293"/>
    </w:p>
    <w:p>
      <w:pPr>
        <w:pStyle w:val="BookText"/>
        <w:rPr/>
      </w:pPr>
      <w:r>
        <w:rPr>
          <w:rFonts w:ascii="IRNazanin" w:hAnsi="IRNazanin" w:eastAsia="IRNazanin"/>
          <w:color w:val="111111"/>
          <w:sz w:val="28"/>
          <w:sz w:val="28"/>
          <w:szCs w:val="28"/>
          <w:rtl w:val="true"/>
          <w:lang w:bidi="fa-IR"/>
        </w:rPr>
        <w:t>آمر و ناهی هنگام امر ونهی قدرتمندان، به طور طبیعی در</w:t>
      </w:r>
    </w:p>
    <w:p>
      <w:pPr>
        <w:pStyle w:val="BookText"/>
        <w:rPr/>
      </w:pPr>
      <w:r>
        <w:rPr>
          <w:rFonts w:ascii="IRNazanin" w:hAnsi="IRNazanin" w:eastAsia="IRNazanin"/>
          <w:color w:val="111111"/>
          <w:sz w:val="28"/>
          <w:sz w:val="28"/>
          <w:szCs w:val="28"/>
          <w:rtl w:val="true"/>
          <w:lang w:bidi="fa-IR"/>
        </w:rPr>
        <w:t>معرض خطر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مسلمانان وظیفه دارند، با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همراهی و اعلام همگامی خود، این گروه را در تداوم مسیری که برگزیده‌اند، پایدار سازند</w:t>
      </w:r>
      <w:r>
        <w:rPr>
          <w:rFonts w:eastAsia="IRNazanin" w:cs="IRNazanin"/>
          <w:color w:val="111111"/>
          <w:sz w:val="28"/>
          <w:szCs w:val="28"/>
          <w:rtl w:val="true"/>
          <w:lang w:bidi="fa-IR"/>
        </w:rPr>
        <w:t xml:space="preserve">. </w:t>
      </w:r>
      <w:bookmarkStart w:id="294" w:name="pg5531_47525"/>
    </w:p>
    <w:p>
      <w:pPr>
        <w:pStyle w:val="Heading3"/>
        <w:numPr>
          <w:ilvl w:val="2"/>
          <w:numId w:val="1"/>
        </w:numPr>
        <w:rPr/>
      </w:pPr>
      <w:bookmarkStart w:id="295" w:name="__RefHeading___Toc2454088_581953129"/>
      <w:bookmarkStart w:id="296" w:name="_Toc110"/>
      <w:bookmarkEnd w:id="294"/>
      <w:bookmarkEnd w:id="295"/>
      <w:r>
        <w:rPr/>
        <w:t>35</w:t>
      </w:r>
      <w:r>
        <w:rPr>
          <w:rtl w:val="true"/>
        </w:rPr>
        <w:t>.</w:t>
      </w:r>
      <w:r>
        <w:rPr>
          <w:rtl w:val="true"/>
        </w:rPr>
        <w:t>اعتراض به قتل آمران و ناهیان</w:t>
      </w:r>
      <w:bookmarkEnd w:id="296"/>
    </w:p>
    <w:p>
      <w:pPr>
        <w:pStyle w:val="BookText"/>
        <w:rPr/>
      </w:pPr>
      <w:r>
        <w:rPr>
          <w:rFonts w:ascii="IRNazanin" w:hAnsi="IRNazanin" w:eastAsia="IRNazanin"/>
          <w:color w:val="111111"/>
          <w:sz w:val="28"/>
          <w:sz w:val="28"/>
          <w:szCs w:val="28"/>
          <w:rtl w:val="true"/>
          <w:lang w:bidi="fa-IR"/>
        </w:rPr>
        <w:t>قالَ الحُسین علیه‌السلام</w:t>
      </w:r>
    </w:p>
    <w:p>
      <w:pPr>
        <w:pStyle w:val="BookText"/>
        <w:rPr/>
      </w:pPr>
      <w:r>
        <w:rPr>
          <w:rFonts w:ascii="Amiri" w:hAnsi="Amiri" w:eastAsia="Amiri" w:cs="Amiri"/>
          <w:color w:val="111111"/>
          <w:sz w:val="28"/>
          <w:sz w:val="28"/>
          <w:szCs w:val="28"/>
          <w:rtl w:val="true"/>
          <w:lang w:bidi="ar-SA"/>
        </w:rPr>
        <w:t>أوَ لَستَ قاتِلٍ حُجْرٍ و اَصحابِهِ العابِدینَ</w:t>
      </w:r>
    </w:p>
    <w:p>
      <w:pPr>
        <w:pStyle w:val="BookText"/>
        <w:rPr/>
      </w:pPr>
      <w:r>
        <w:rPr>
          <w:rFonts w:ascii="Amiri" w:hAnsi="Amiri" w:eastAsia="Amiri" w:cs="Amiri"/>
          <w:color w:val="111111"/>
          <w:sz w:val="28"/>
          <w:sz w:val="28"/>
          <w:szCs w:val="28"/>
          <w:rtl w:val="true"/>
          <w:lang w:bidi="ar-SA"/>
        </w:rPr>
        <w:t>الُمخْبِتینَ الَّذینَ کانوا یستَفظِعونَ البِدَعَ و</w:t>
      </w:r>
    </w:p>
    <w:p>
      <w:pPr>
        <w:pStyle w:val="BookText"/>
        <w:rPr/>
      </w:pPr>
      <w:r>
        <w:rPr>
          <w:rFonts w:ascii="Amiri" w:hAnsi="Amiri" w:eastAsia="Amiri" w:cs="Amiri"/>
          <w:color w:val="111111"/>
          <w:sz w:val="28"/>
          <w:sz w:val="28"/>
          <w:szCs w:val="28"/>
          <w:rtl w:val="true"/>
          <w:lang w:bidi="ar-SA"/>
        </w:rPr>
        <w:t>یَامرُونَ بِالمعروفِ وَ یَنْهَونَ عَنِ المُنْکَرِ فَقَتَلْتَهُم</w:t>
      </w:r>
    </w:p>
    <w:p>
      <w:pPr>
        <w:pStyle w:val="BookText"/>
        <w:rPr/>
      </w:pPr>
      <w:r>
        <w:rPr>
          <w:rFonts w:ascii="Amiri" w:hAnsi="Amiri" w:eastAsia="Amiri" w:cs="Amiri"/>
          <w:color w:val="111111"/>
          <w:sz w:val="28"/>
          <w:sz w:val="28"/>
          <w:szCs w:val="28"/>
          <w:rtl w:val="true"/>
          <w:lang w:bidi="ar-SA"/>
        </w:rPr>
        <w:t>ظُلْما و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واللّهِ ما أعرِفُ اَفضَلَ مِن</w:t>
      </w:r>
    </w:p>
    <w:p>
      <w:pPr>
        <w:pStyle w:val="BookText"/>
        <w:rPr/>
      </w:pPr>
      <w:r>
        <w:rPr>
          <w:rFonts w:ascii="Amiri" w:hAnsi="Amiri" w:eastAsia="Amiri" w:cs="Amiri"/>
          <w:color w:val="111111"/>
          <w:sz w:val="28"/>
          <w:sz w:val="28"/>
          <w:szCs w:val="28"/>
          <w:rtl w:val="true"/>
          <w:lang w:bidi="ar-SA"/>
        </w:rPr>
        <w:t>جهادِکَ</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امام در نامه‌ای اعتراض‌آمیز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تو قاتل حجر و اصحابش نیستی؟ همان کسانی که</w:t>
      </w:r>
    </w:p>
    <w:p>
      <w:pPr>
        <w:pStyle w:val="BookText"/>
        <w:rPr/>
      </w:pPr>
      <w:r>
        <w:rPr>
          <w:rFonts w:ascii="IRNazanin" w:hAnsi="IRNazanin" w:eastAsia="IRNazanin"/>
          <w:color w:val="111111"/>
          <w:sz w:val="28"/>
          <w:sz w:val="28"/>
          <w:szCs w:val="28"/>
          <w:rtl w:val="true"/>
          <w:lang w:bidi="fa-IR"/>
        </w:rPr>
        <w:t>پروردگار را عبادت می‌کردند و در مقابل او خاضع و</w:t>
      </w:r>
    </w:p>
    <w:p>
      <w:pPr>
        <w:pStyle w:val="BookText"/>
        <w:rPr/>
      </w:pPr>
      <w:r>
        <w:rPr>
          <w:rFonts w:ascii="IRNazanin" w:hAnsi="IRNazanin" w:eastAsia="IRNazanin"/>
          <w:color w:val="111111"/>
          <w:sz w:val="28"/>
          <w:sz w:val="28"/>
          <w:szCs w:val="28"/>
          <w:rtl w:val="true"/>
          <w:lang w:bidi="fa-IR"/>
        </w:rPr>
        <w:t>خاشع بودند، آنان که از بدعتها نفرت داشتند؛ کسانی که</w:t>
      </w:r>
    </w:p>
    <w:p>
      <w:pPr>
        <w:pStyle w:val="BookText"/>
        <w:rPr/>
      </w:pPr>
      <w:r>
        <w:rPr>
          <w:rFonts w:ascii="IRNazanin" w:hAnsi="IRNazanin" w:eastAsia="IRNazanin"/>
          <w:color w:val="111111"/>
          <w:sz w:val="28"/>
          <w:sz w:val="28"/>
          <w:szCs w:val="28"/>
          <w:rtl w:val="true"/>
          <w:lang w:bidi="fa-IR"/>
        </w:rPr>
        <w:t>امر به معروف و نهی از منکر می‌کردند و تو آنان را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ظالمانه و کینه توزانه به قتل رساندی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w:t>
      </w:r>
      <w:bookmarkStart w:id="297" w:name="pg5531_47526"/>
    </w:p>
    <w:p>
      <w:pPr>
        <w:pStyle w:val="BookText"/>
        <w:rPr/>
      </w:pPr>
      <w:bookmarkEnd w:id="297"/>
      <w:r>
        <w:rPr>
          <w:rFonts w:ascii="IRNazanin" w:hAnsi="IRNazanin" w:eastAsia="IRNazanin"/>
          <w:color w:val="111111"/>
          <w:sz w:val="28"/>
          <w:sz w:val="28"/>
          <w:szCs w:val="28"/>
          <w:rtl w:val="true"/>
          <w:lang w:bidi="fa-IR"/>
        </w:rPr>
        <w:t>چیزی برتر از جهاد با تو نمی‌شناسم</w:t>
      </w:r>
      <w:r>
        <w:rPr>
          <w:rFonts w:eastAsia="IRNazanin" w:cs="IRNazanin"/>
          <w:color w:val="111111"/>
          <w:sz w:val="28"/>
          <w:szCs w:val="28"/>
          <w:rtl w:val="true"/>
          <w:lang w:bidi="fa-IR"/>
        </w:rPr>
        <w:t>.</w:t>
      </w:r>
    </w:p>
    <w:p>
      <w:pPr>
        <w:pStyle w:val="Heading3"/>
        <w:numPr>
          <w:ilvl w:val="2"/>
          <w:numId w:val="1"/>
        </w:numPr>
        <w:rPr/>
      </w:pPr>
      <w:bookmarkStart w:id="298" w:name="__RefHeading___Toc2454090_581953129"/>
      <w:bookmarkStart w:id="299" w:name="_Toc111"/>
      <w:bookmarkEnd w:id="298"/>
      <w:r>
        <w:rPr/>
        <w:t>36</w:t>
      </w:r>
      <w:r>
        <w:rPr>
          <w:rtl w:val="true"/>
        </w:rPr>
        <w:t>.</w:t>
      </w:r>
      <w:r>
        <w:rPr>
          <w:rtl w:val="true"/>
        </w:rPr>
        <w:t>جایگاه مصلحت در ترک دو اصل</w:t>
      </w:r>
      <w:bookmarkEnd w:id="299"/>
    </w:p>
    <w:p>
      <w:pPr>
        <w:pStyle w:val="Heading4"/>
        <w:numPr>
          <w:ilvl w:val="3"/>
          <w:numId w:val="1"/>
        </w:numPr>
        <w:rPr/>
      </w:pPr>
      <w:bookmarkStart w:id="300" w:name="__RefHeading___Toc2454092_581953129"/>
      <w:bookmarkStart w:id="301" w:name="_Toc112"/>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کُنّا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 النّاسِ بِمَقامِهِ فِی النّاسِ فَاسْتَأثَرَ</w:t>
      </w:r>
    </w:p>
    <w:p>
      <w:pPr>
        <w:pStyle w:val="BookText"/>
        <w:rPr/>
      </w:pPr>
      <w:r>
        <w:rPr>
          <w:rFonts w:ascii="Amiri" w:hAnsi="Amiri" w:eastAsia="Amiri" w:cs="Amiri"/>
          <w:color w:val="111111"/>
          <w:sz w:val="28"/>
          <w:sz w:val="28"/>
          <w:szCs w:val="28"/>
          <w:rtl w:val="true"/>
          <w:lang w:bidi="ar-SA"/>
        </w:rPr>
        <w:t>عَلَیْنا قَوْمُنا بِذلِکَ فَرَضینا و کَرِهْنَا الفُرْقَةَ و</w:t>
      </w:r>
    </w:p>
    <w:p>
      <w:pPr>
        <w:pStyle w:val="BookText"/>
        <w:rPr/>
      </w:pPr>
      <w:r>
        <w:rPr>
          <w:rFonts w:ascii="Amiri" w:hAnsi="Amiri" w:eastAsia="Amiri" w:cs="Amiri"/>
          <w:color w:val="111111"/>
          <w:sz w:val="28"/>
          <w:sz w:val="28"/>
          <w:szCs w:val="28"/>
          <w:rtl w:val="true"/>
          <w:lang w:bidi="ar-SA"/>
        </w:rPr>
        <w:t>أحْبَبْنَا العافِیَةَ و نَحْنُ نَعْلَمُ اَنّا اَحَقُّ بِذلِکَ الْحَقُّ</w:t>
      </w:r>
    </w:p>
    <w:p>
      <w:pPr>
        <w:pStyle w:val="BookText"/>
        <w:rPr/>
      </w:pPr>
      <w:r>
        <w:rPr>
          <w:rFonts w:ascii="Amiri" w:hAnsi="Amiri" w:eastAsia="Amiri" w:cs="Amiri"/>
          <w:color w:val="111111"/>
          <w:sz w:val="28"/>
          <w:sz w:val="28"/>
          <w:szCs w:val="28"/>
          <w:rtl w:val="true"/>
          <w:lang w:bidi="ar-SA"/>
        </w:rPr>
        <w:t>اَلْمُسْتَحَقُّ عَلَیْنا مِمَّنَ تَوَلاّهُ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سزاوارترین مردم به جانشینی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p>
    <w:p>
      <w:pPr>
        <w:pStyle w:val="BookText"/>
        <w:rPr/>
      </w:pPr>
      <w:r>
        <w:rPr>
          <w:rFonts w:ascii="IRNazanin" w:hAnsi="IRNazanin" w:eastAsia="IRNazanin"/>
          <w:color w:val="111111"/>
          <w:sz w:val="28"/>
          <w:sz w:val="28"/>
          <w:szCs w:val="28"/>
          <w:rtl w:val="true"/>
          <w:lang w:bidi="fa-IR"/>
        </w:rPr>
        <w:t>دیگران بر ما سبقت گرفتند و ما تسلیم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تفرقه را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نخواستیم و به عافیت پاسخ گفتیم، این درحالی بود که </w:t>
      </w:r>
      <w:bookmarkStart w:id="302" w:name="pg5531_47527"/>
    </w:p>
    <w:p>
      <w:pPr>
        <w:pStyle w:val="BookText"/>
        <w:rPr/>
      </w:pPr>
      <w:bookmarkEnd w:id="302"/>
      <w:r>
        <w:rPr>
          <w:rFonts w:ascii="IRNazanin" w:hAnsi="IRNazanin" w:eastAsia="IRNazanin"/>
          <w:color w:val="111111"/>
          <w:sz w:val="28"/>
          <w:sz w:val="28"/>
          <w:szCs w:val="28"/>
          <w:rtl w:val="true"/>
          <w:lang w:bidi="fa-IR"/>
        </w:rPr>
        <w:t>می‌دانستیم بر حق ولایت از متولیان آن سزاوراتریم</w:t>
      </w:r>
      <w:r>
        <w:rPr>
          <w:rFonts w:eastAsia="IRNazanin" w:cs="IRNazanin"/>
          <w:color w:val="111111"/>
          <w:sz w:val="28"/>
          <w:szCs w:val="28"/>
          <w:rtl w:val="true"/>
          <w:lang w:bidi="fa-IR"/>
        </w:rPr>
        <w:t>.</w:t>
      </w:r>
    </w:p>
    <w:p>
      <w:pPr>
        <w:pStyle w:val="Heading4"/>
        <w:numPr>
          <w:ilvl w:val="3"/>
          <w:numId w:val="1"/>
        </w:numPr>
        <w:rPr/>
      </w:pPr>
      <w:bookmarkStart w:id="303" w:name="__RefHeading___Toc2454094_581953129"/>
      <w:bookmarkStart w:id="304" w:name="_Toc113"/>
      <w:bookmarkEnd w:id="303"/>
      <w:r>
        <w:rPr>
          <w:rtl w:val="true"/>
        </w:rPr>
        <w:t>بر ساحل حدیث</w:t>
      </w:r>
      <w:bookmarkEnd w:id="304"/>
    </w:p>
    <w:p>
      <w:pPr>
        <w:pStyle w:val="BookText"/>
        <w:rPr/>
      </w:pPr>
      <w:r>
        <w:rPr>
          <w:rFonts w:ascii="IRNazanin" w:hAnsi="IRNazanin" w:eastAsia="IRNazanin"/>
          <w:color w:val="111111"/>
          <w:sz w:val="28"/>
          <w:sz w:val="28"/>
          <w:szCs w:val="28"/>
          <w:rtl w:val="true"/>
          <w:lang w:bidi="fa-IR"/>
        </w:rPr>
        <w:t>عواملی که به ترک نهی از منکر یا امر به معروف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تقسیم کلی ،به دو نوع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مثبت یا مصلحت جویانه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اجتماع</w:t>
      </w:r>
    </w:p>
    <w:p>
      <w:pPr>
        <w:pStyle w:val="BookText"/>
        <w:rPr/>
      </w:pPr>
      <w:r>
        <w:rPr>
          <w:rFonts w:ascii="IRNazanin" w:hAnsi="IRNazanin" w:eastAsia="IRNazanin"/>
          <w:color w:val="111111"/>
          <w:sz w:val="28"/>
          <w:sz w:val="28"/>
          <w:szCs w:val="28"/>
          <w:rtl w:val="true"/>
          <w:lang w:bidi="fa-IR"/>
        </w:rPr>
        <w:t>مسلمانان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نوع دوم استناد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این روش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معاویه برای یزید بیعت گرفت، مردم به امام نامه</w:t>
      </w:r>
    </w:p>
    <w:p>
      <w:pPr>
        <w:pStyle w:val="BookText"/>
        <w:rPr/>
      </w:pPr>
      <w:r>
        <w:rPr>
          <w:rFonts w:ascii="IRNazanin" w:hAnsi="IRNazanin" w:eastAsia="IRNazanin"/>
          <w:color w:val="111111"/>
          <w:sz w:val="28"/>
          <w:sz w:val="28"/>
          <w:szCs w:val="28"/>
          <w:rtl w:val="true"/>
          <w:lang w:bidi="fa-IR"/>
        </w:rPr>
        <w:t>نوشته تقاضای شورش می‌کردند یک بار نیز جماعتی سراغ محمد حنفیه رفتند او نپذیرفت و ماجرا را به امام شرح داد، حضرت فرمود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می‌خواهند ما را وسیله بهره کشی قرار دهند و به سبب ما بر مردم فخر فروشند و خون مردم و ما را بریزند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5531_47529"/>
      <w:bookmarkStart w:id="306" w:name="pg5531_47529"/>
      <w:bookmarkEnd w:id="306"/>
    </w:p>
    <w:p>
      <w:pPr>
        <w:pStyle w:val="Heading3"/>
        <w:numPr>
          <w:ilvl w:val="2"/>
          <w:numId w:val="1"/>
        </w:numPr>
        <w:rPr/>
      </w:pPr>
      <w:bookmarkStart w:id="307" w:name="pg5531_47529"/>
      <w:bookmarkStart w:id="308" w:name="__RefHeading___Toc2454096_581953129"/>
      <w:bookmarkStart w:id="309" w:name="_Toc114"/>
      <w:bookmarkEnd w:id="307"/>
      <w:bookmarkEnd w:id="308"/>
      <w:r>
        <w:rPr/>
        <w:t>37</w:t>
      </w:r>
      <w:r>
        <w:rPr>
          <w:rtl w:val="true"/>
        </w:rPr>
        <w:t>.</w:t>
      </w:r>
      <w:r>
        <w:rPr>
          <w:rtl w:val="true"/>
        </w:rPr>
        <w:t>موقعیت شناسی برای نهی از منکر</w:t>
      </w:r>
      <w:bookmarkEnd w:id="309"/>
    </w:p>
    <w:p>
      <w:pPr>
        <w:pStyle w:val="BookText"/>
        <w:rPr/>
      </w:pPr>
      <w:r>
        <w:rPr>
          <w:rFonts w:ascii="Amiri" w:hAnsi="Amiri" w:eastAsia="Amiri" w:cs="Amiri"/>
          <w:color w:val="111111"/>
          <w:sz w:val="28"/>
          <w:sz w:val="28"/>
          <w:szCs w:val="28"/>
          <w:rtl w:val="true"/>
          <w:lang w:bidi="ar-SA"/>
        </w:rPr>
        <w:t xml:space="preserve">کَتَبَ الْحُسَین علیه‌السلام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فَاَلْصِقُوا بِالأَرْضِ وَ أخْفُوا الشَّخْصَ وَ اکْتُمُوا</w:t>
      </w:r>
    </w:p>
    <w:p>
      <w:pPr>
        <w:pStyle w:val="BookText"/>
        <w:rPr/>
      </w:pPr>
      <w:r>
        <w:rPr>
          <w:rFonts w:ascii="Amiri" w:hAnsi="Amiri" w:eastAsia="Amiri" w:cs="Amiri"/>
          <w:color w:val="111111"/>
          <w:sz w:val="28"/>
          <w:sz w:val="28"/>
          <w:szCs w:val="28"/>
          <w:rtl w:val="true"/>
          <w:lang w:bidi="ar-SA"/>
        </w:rPr>
        <w:t>الهَوی وَاحْتَرِسُوا مِنَ الأَظّاءِ مادامَ اِبْنُ هِنْدٍ حَیّا</w:t>
      </w:r>
    </w:p>
    <w:p>
      <w:pPr>
        <w:pStyle w:val="BookText"/>
        <w:rPr/>
      </w:pPr>
      <w:r>
        <w:rPr>
          <w:rFonts w:ascii="Amiri" w:hAnsi="Amiri" w:eastAsia="Amiri" w:cs="Amiri"/>
          <w:color w:val="111111"/>
          <w:sz w:val="28"/>
          <w:sz w:val="28"/>
          <w:szCs w:val="28"/>
          <w:rtl w:val="true"/>
          <w:lang w:bidi="ar-SA"/>
        </w:rPr>
        <w:t>فَاِنْ یَحدُثَ بِهِ حَدَثٌ و أَنَا حَیٌّ یَاتُکُم رَأیی اِنْ شاءَ</w:t>
      </w:r>
    </w:p>
    <w:p>
      <w:p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بعد از شهادت امام حسن علیه‌السلام شیعیان ضمن عرض تسلیت،</w:t>
      </w:r>
    </w:p>
    <w:p>
      <w:pPr>
        <w:pStyle w:val="BookText"/>
        <w:rPr/>
      </w:pPr>
      <w:r>
        <w:rPr>
          <w:rFonts w:ascii="IRNazanin" w:hAnsi="IRNazanin" w:eastAsia="IRNazanin"/>
          <w:color w:val="111111"/>
          <w:sz w:val="28"/>
          <w:sz w:val="28"/>
          <w:szCs w:val="28"/>
          <w:rtl w:val="true"/>
          <w:lang w:bidi="fa-IR"/>
        </w:rPr>
        <w:t>در نامه‌های خود تمایل به جنگ با معاویه را ابراز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چنین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حرکتی نکنید و آشکار نشوید و خواسته خود را پنهان</w:t>
      </w:r>
    </w:p>
    <w:p>
      <w:pPr>
        <w:pStyle w:val="BookText"/>
        <w:rPr/>
      </w:pPr>
      <w:r>
        <w:rPr>
          <w:rFonts w:ascii="IRNazanin" w:hAnsi="IRNazanin" w:eastAsia="IRNazanin"/>
          <w:color w:val="111111"/>
          <w:sz w:val="28"/>
          <w:sz w:val="28"/>
          <w:szCs w:val="28"/>
          <w:rtl w:val="true"/>
          <w:lang w:bidi="fa-IR"/>
        </w:rPr>
        <w:t xml:space="preserve">دارید و تا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از اقدام نابجا</w:t>
      </w:r>
    </w:p>
    <w:p>
      <w:pPr>
        <w:pStyle w:val="BookText"/>
        <w:rPr/>
      </w:pP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 و من زنده بودم، نظرم به شما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bookmarkStart w:id="310" w:name="pg5531_47530"/>
    </w:p>
    <w:p>
      <w:pPr>
        <w:pStyle w:val="Heading3"/>
        <w:numPr>
          <w:ilvl w:val="2"/>
          <w:numId w:val="1"/>
        </w:numPr>
        <w:rPr/>
      </w:pPr>
      <w:bookmarkStart w:id="311" w:name="__RefHeading___Toc2454098_581953129"/>
      <w:bookmarkStart w:id="312" w:name="_Toc115"/>
      <w:bookmarkEnd w:id="310"/>
      <w:bookmarkEnd w:id="311"/>
      <w:r>
        <w:rPr/>
        <w:t>38</w:t>
      </w:r>
      <w:r>
        <w:rPr>
          <w:rtl w:val="true"/>
        </w:rPr>
        <w:t>.</w:t>
      </w:r>
      <w:r>
        <w:rPr>
          <w:rtl w:val="true"/>
        </w:rPr>
        <w:t>فرصت شناسی</w:t>
      </w:r>
      <w:bookmarkEnd w:id="312"/>
    </w:p>
    <w:p>
      <w:pPr>
        <w:pStyle w:val="Heading4"/>
        <w:numPr>
          <w:ilvl w:val="3"/>
          <w:numId w:val="1"/>
        </w:numPr>
        <w:rPr/>
      </w:pPr>
      <w:bookmarkStart w:id="313" w:name="__RefHeading___Toc2454100_581953129"/>
      <w:bookmarkStart w:id="314" w:name="_Toc116"/>
      <w:bookmarkEnd w:id="313"/>
      <w:r>
        <w:rPr>
          <w:rtl w:val="true"/>
        </w:rPr>
        <w:t>اشاره</w:t>
      </w:r>
      <w:bookmarkEnd w:id="314"/>
    </w:p>
    <w:p>
      <w:pPr>
        <w:pStyle w:val="BookText"/>
        <w:rPr/>
      </w:pPr>
      <w:r>
        <w:rPr>
          <w:rFonts w:ascii="Amiri" w:hAnsi="Amiri" w:eastAsia="Amiri" w:cs="Amiri"/>
          <w:color w:val="111111"/>
          <w:sz w:val="28"/>
          <w:sz w:val="28"/>
          <w:szCs w:val="28"/>
          <w:rtl w:val="true"/>
          <w:lang w:bidi="ar-SA"/>
        </w:rPr>
        <w:t xml:space="preserve">کَتَبَ الْحُسَین علیه‌السلام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تَخُوضُوا فِی القُرآنِ و لا تُجادِلوا فیه و لا</w:t>
      </w:r>
    </w:p>
    <w:p>
      <w:pPr>
        <w:pStyle w:val="BookText"/>
        <w:rPr/>
      </w:pPr>
      <w:r>
        <w:rPr>
          <w:rFonts w:ascii="Amiri" w:hAnsi="Amiri" w:eastAsia="Amiri" w:cs="Amiri"/>
          <w:color w:val="111111"/>
          <w:sz w:val="28"/>
          <w:sz w:val="28"/>
          <w:szCs w:val="28"/>
          <w:rtl w:val="true"/>
          <w:lang w:bidi="ar-SA"/>
        </w:rPr>
        <w:t>تَتَکَلَّمُوا فیه بِغَیرِ عِلْمٍ فَقَدْ سَمِعْتُ جدّی رَسُولَ</w:t>
      </w:r>
    </w:p>
    <w:p>
      <w:pPr>
        <w:pStyle w:val="BookText"/>
        <w:rPr/>
      </w:pPr>
      <w:r>
        <w:rPr>
          <w:rFonts w:ascii="Amiri" w:hAnsi="Amiri" w:eastAsia="Amiri" w:cs="Amiri"/>
          <w:color w:val="111111"/>
          <w:sz w:val="28"/>
          <w:sz w:val="28"/>
          <w:szCs w:val="28"/>
          <w:rtl w:val="true"/>
          <w:lang w:bidi="ar-SA"/>
        </w:rPr>
        <w:t>اللّهِ صلی‌الله‌علیه‌و‌آله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الْقُرآنِ بِغَیرِ عِلْمٍ</w:t>
      </w:r>
    </w:p>
    <w:p>
      <w:pPr>
        <w:pStyle w:val="BookText"/>
        <w:rPr/>
      </w:pPr>
      <w:r>
        <w:rPr>
          <w:rFonts w:ascii="Amiri" w:hAnsi="Amiri" w:eastAsia="Amiri" w:cs="Amiri"/>
          <w:color w:val="111111"/>
          <w:sz w:val="28"/>
          <w:sz w:val="28"/>
          <w:szCs w:val="28"/>
          <w:rtl w:val="true"/>
          <w:lang w:bidi="ar-SA"/>
        </w:rPr>
        <w:t>فَلْیَتَبَوَّا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سُبْحانَهُ قَدْ</w:t>
      </w:r>
    </w:p>
    <w:p>
      <w:pPr>
        <w:pStyle w:val="BookText"/>
        <w:rPr/>
      </w:pPr>
      <w:r>
        <w:rPr>
          <w:rFonts w:ascii="Amiri" w:hAnsi="Amiri" w:eastAsia="Amiri" w:cs="Amiri"/>
          <w:color w:val="111111"/>
          <w:sz w:val="28"/>
          <w:sz w:val="28"/>
          <w:szCs w:val="28"/>
          <w:rtl w:val="true"/>
          <w:lang w:bidi="ar-SA"/>
        </w:rPr>
        <w:t>فَسَّرَ الصَّمَدَ فَقالَ اَللّهُ اَحَدُ اللّهُ الصَّمَدُ ثُمَّ فَسَّرَهُ</w:t>
      </w:r>
    </w:p>
    <w:p>
      <w:pPr>
        <w:pStyle w:val="BookText"/>
        <w:rPr/>
      </w:pPr>
      <w:r>
        <w:rPr>
          <w:rFonts w:ascii="Amiri" w:hAnsi="Amiri" w:eastAsia="Amiri" w:cs="Amiri"/>
          <w:color w:val="111111"/>
          <w:sz w:val="28"/>
          <w:sz w:val="28"/>
          <w:szCs w:val="28"/>
          <w:rtl w:val="true"/>
          <w:lang w:bidi="ar-SA"/>
        </w:rPr>
        <w:t xml:space="preserve">فَقالَ وَ لَمْ یَلِدْ وَ لَمْ یُولَدْ ولَمْ یَکُنْ لَهُ کُفُؤاً اَحَدُ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داشتن آگاهی لازم به تفسیر قرآن</w:t>
      </w:r>
    </w:p>
    <w:p>
      <w:pPr>
        <w:pStyle w:val="BookText"/>
        <w:rPr/>
      </w:pPr>
      <w:r>
        <w:rPr>
          <w:rFonts w:ascii="IRNazanin" w:hAnsi="IRNazanin" w:eastAsia="IRNazanin"/>
          <w:color w:val="111111"/>
          <w:sz w:val="28"/>
          <w:sz w:val="28"/>
          <w:szCs w:val="28"/>
          <w:rtl w:val="true"/>
          <w:lang w:bidi="fa-IR"/>
        </w:rPr>
        <w:t>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امام نوشتند و از او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bookmarkStart w:id="315" w:name="pg5531_47531"/>
    </w:p>
    <w:p>
      <w:pPr>
        <w:pStyle w:val="BookText"/>
        <w:rPr/>
      </w:pPr>
      <w:bookmarkEnd w:id="315"/>
      <w:r>
        <w:rPr>
          <w:rFonts w:ascii="IRNazanin" w:hAnsi="IRNazanin" w:eastAsia="IRNazanin"/>
          <w:color w:val="111111"/>
          <w:sz w:val="28"/>
          <w:sz w:val="28"/>
          <w:szCs w:val="28"/>
          <w:rtl w:val="true"/>
          <w:lang w:bidi="fa-IR"/>
        </w:rPr>
        <w:t>در قرآن گفتگو و مجادله نکنید و بدون آگاهی در آن</w:t>
      </w:r>
    </w:p>
    <w:p>
      <w:pPr>
        <w:pStyle w:val="BookText"/>
        <w:rPr/>
      </w:pPr>
      <w:r>
        <w:rPr>
          <w:rFonts w:ascii="IRNazanin" w:hAnsi="IRNazanin" w:eastAsia="IRNazanin"/>
          <w:color w:val="111111"/>
          <w:sz w:val="28"/>
          <w:sz w:val="28"/>
          <w:szCs w:val="28"/>
          <w:rtl w:val="true"/>
          <w:lang w:bidi="fa-IR"/>
        </w:rPr>
        <w:t>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کس بدون علم در قرآن سخن بگوید، جایگاهش را در آتش</w:t>
      </w:r>
    </w:p>
    <w:p>
      <w:pPr>
        <w:pStyle w:val="BookText"/>
        <w:rPr/>
      </w:pP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خود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زاییده است و نه زاده شده و نه کسی همتای اوست</w:t>
      </w:r>
      <w:r>
        <w:rPr>
          <w:rFonts w:eastAsia="IRNazanin" w:cs="IRNazanin"/>
          <w:color w:val="111111"/>
          <w:sz w:val="28"/>
          <w:szCs w:val="28"/>
          <w:rtl w:val="true"/>
          <w:lang w:bidi="fa-IR"/>
        </w:rPr>
        <w:t>.»</w:t>
      </w:r>
    </w:p>
    <w:p>
      <w:pPr>
        <w:pStyle w:val="Heading4"/>
        <w:numPr>
          <w:ilvl w:val="3"/>
          <w:numId w:val="1"/>
        </w:numPr>
        <w:rPr/>
      </w:pPr>
      <w:bookmarkStart w:id="316" w:name="__RefHeading___Toc2454102_581953129"/>
      <w:bookmarkStart w:id="317" w:name="_Toc117"/>
      <w:bookmarkEnd w:id="316"/>
      <w:r>
        <w:rPr>
          <w:rtl w:val="true"/>
        </w:rPr>
        <w:t>بر ساحل حدیث</w:t>
      </w:r>
      <w:bookmarkEnd w:id="3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اهل بصره از معنای یک واژه قرآنی سؤال کرده</w:t>
      </w:r>
    </w:p>
    <w:p>
      <w:pPr>
        <w:pStyle w:val="BookText"/>
        <w:rPr/>
      </w:pPr>
      <w:r>
        <w:rPr>
          <w:rFonts w:ascii="IRNazanin" w:hAnsi="IRNazanin" w:eastAsia="IRNazanin"/>
          <w:color w:val="111111"/>
          <w:sz w:val="28"/>
          <w:sz w:val="28"/>
          <w:szCs w:val="28"/>
          <w:rtl w:val="true"/>
          <w:lang w:bidi="fa-IR"/>
        </w:rPr>
        <w:t>بودند، ولی امام با نگرش عمیق به این موضوع و کاویدن آنچه موجب بروز سئوالات و مناقشات شده است، در نامه خود ابتدا آنان را از منکراتی که موجب چنین مسایلی شده، نهی می‌کند و آن گاه به پاسخ سؤال آنان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از ظرفیتهایی که برای امر ونهی ایجاد می‌شود،</w:t>
      </w:r>
    </w:p>
    <w:p>
      <w:pPr>
        <w:pStyle w:val="BookText"/>
        <w:rPr/>
      </w:pPr>
      <w:r>
        <w:rPr>
          <w:rFonts w:ascii="IRNazanin" w:hAnsi="IRNazanin" w:eastAsia="IRNazanin"/>
          <w:color w:val="111111"/>
          <w:sz w:val="28"/>
          <w:sz w:val="28"/>
          <w:szCs w:val="28"/>
          <w:rtl w:val="true"/>
          <w:lang w:bidi="fa-IR"/>
        </w:rPr>
        <w:t>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استفاده از فرصتی که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مسئله به او رجوع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نهی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دیگر اینکه، جامعه مذکور که به مجادله در قرآن</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پرداخته‌اند، عملاً مرجعیت امام را نمی‌پذیرند، لذا حضرت برای </w:t>
      </w:r>
    </w:p>
    <w:p>
      <w:pPr>
        <w:pStyle w:val="BookText"/>
        <w:rPr/>
      </w:pPr>
      <w:r>
        <w:rPr>
          <w:rFonts w:ascii="IRNazanin" w:hAnsi="IRNazanin" w:eastAsia="IRNazanin"/>
          <w:color w:val="111111"/>
          <w:sz w:val="28"/>
          <w:sz w:val="28"/>
          <w:szCs w:val="28"/>
          <w:rtl w:val="true"/>
          <w:lang w:bidi="fa-IR"/>
        </w:rPr>
        <w:t>تاثیرگذاری بیشتر نهی خود از سخنان پیامبر اکرم صلی‌الله‌علیه‌و‌آله استفاده می‌کند که مورد پذیرش عمومی است و مردم در مورد پذیرش آن کمتر مقاومت نشان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در مقابل رویگردانی آنان از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مرجع</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و ائمه قبلی، نه تنها آنان را از خودنمی‌راند، بلکه با زبان بی زبانی و نهی از مجادله و سخن گفتن بدون آگاهی، آنها را به مرجع مذکور فرا می‌خواند، دلیل صراحتی هم که در این مورد به کار نمی‌برد، همان رویگردانی عملی و احتمال زیاد مقاومت در برابر دعوت به رجوع به امام است</w:t>
      </w:r>
      <w:r>
        <w:rPr>
          <w:rFonts w:eastAsia="IRNazanin" w:cs="IRNazanin"/>
          <w:color w:val="111111"/>
          <w:sz w:val="28"/>
          <w:szCs w:val="28"/>
          <w:rtl w:val="true"/>
          <w:lang w:bidi="fa-IR"/>
        </w:rPr>
        <w:t xml:space="preserve">. </w:t>
      </w:r>
      <w:bookmarkStart w:id="318" w:name="pg5531_47533"/>
    </w:p>
    <w:p>
      <w:pPr>
        <w:pStyle w:val="Heading3"/>
        <w:numPr>
          <w:ilvl w:val="2"/>
          <w:numId w:val="1"/>
        </w:numPr>
        <w:rPr/>
      </w:pPr>
      <w:bookmarkStart w:id="319" w:name="__RefHeading___Toc2454104_581953129"/>
      <w:bookmarkStart w:id="320" w:name="_Toc118"/>
      <w:bookmarkEnd w:id="318"/>
      <w:bookmarkEnd w:id="319"/>
      <w:r>
        <w:rPr/>
        <w:t>39</w:t>
      </w:r>
      <w:r>
        <w:rPr>
          <w:rtl w:val="true"/>
        </w:rPr>
        <w:t>.</w:t>
      </w:r>
      <w:r>
        <w:rPr>
          <w:rtl w:val="true"/>
        </w:rPr>
        <w:t>در صحنه نبرد</w:t>
      </w:r>
      <w:bookmarkEnd w:id="320"/>
    </w:p>
    <w:p>
      <w:pPr>
        <w:pStyle w:val="Heading4"/>
        <w:numPr>
          <w:ilvl w:val="3"/>
          <w:numId w:val="1"/>
        </w:numPr>
        <w:rPr/>
      </w:pPr>
      <w:bookmarkStart w:id="321" w:name="__RefHeading___Toc2454106_581953129"/>
      <w:bookmarkStart w:id="322" w:name="_Toc119"/>
      <w:bookmarkEnd w:id="321"/>
      <w:r>
        <w:rPr>
          <w:rtl w:val="true"/>
        </w:rPr>
        <w:t>اشاره</w:t>
      </w:r>
      <w:bookmarkEnd w:id="322"/>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اِتَّقُوااللّهَ رَبَّکُم وَ لا تَقْتُلُونِ فَاِنَّهُ لا یَحِلُّ لَکُمْ</w:t>
      </w:r>
    </w:p>
    <w:p>
      <w:pPr>
        <w:pStyle w:val="BookText"/>
        <w:rPr/>
      </w:pPr>
      <w:r>
        <w:rPr>
          <w:rFonts w:ascii="Amiri" w:hAnsi="Amiri" w:eastAsia="Amiri" w:cs="Amiri"/>
          <w:color w:val="111111"/>
          <w:sz w:val="28"/>
          <w:sz w:val="28"/>
          <w:szCs w:val="28"/>
          <w:rtl w:val="true"/>
          <w:lang w:bidi="ar-SA"/>
        </w:rPr>
        <w:t>قَتْلی وَ لا اِنْتِهاکُ حُرْمَتی فَانِّی اِبْنُ بِنْتِ نَبِیِّکُم</w:t>
      </w:r>
    </w:p>
    <w:p>
      <w:pPr>
        <w:pStyle w:val="BookText"/>
        <w:rPr/>
      </w:pPr>
      <w:r>
        <w:rPr>
          <w:rFonts w:ascii="Amiri" w:hAnsi="Amiri" w:eastAsia="Amiri" w:cs="Amiri"/>
          <w:color w:val="111111"/>
          <w:sz w:val="28"/>
          <w:sz w:val="28"/>
          <w:szCs w:val="28"/>
          <w:rtl w:val="true"/>
          <w:lang w:bidi="ar-SA"/>
        </w:rPr>
        <w:t xml:space="preserve">مُحَمَّد صلی‌الله‌علیه‌و‌آله قَدْ بَلَغَکُمْ قَوْلَ نَبِیِّکُمْ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p>
    <w:p>
      <w:pPr>
        <w:pStyle w:val="BookText"/>
        <w:rPr/>
      </w:pPr>
      <w:r>
        <w:rPr>
          <w:rFonts w:ascii="Amiri" w:hAnsi="Amiri" w:eastAsia="Amiri" w:cs="Amiri"/>
          <w:color w:val="111111"/>
          <w:sz w:val="28"/>
          <w:sz w:val="28"/>
          <w:szCs w:val="28"/>
          <w:rtl w:val="true"/>
          <w:lang w:bidi="ar-SA"/>
        </w:rPr>
        <w:t>وَالْحُسَینُ سَیِّدا شَبابِ اَهْلِ الْجَنَّةِ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و دست به خون من نیالایید که کشتن</w:t>
      </w:r>
    </w:p>
    <w:p>
      <w:pPr>
        <w:pStyle w:val="BookText"/>
        <w:rPr/>
      </w:pPr>
      <w:r>
        <w:rPr>
          <w:rFonts w:ascii="IRNazanin" w:hAnsi="IRNazanin" w:eastAsia="IRNazanin"/>
          <w:color w:val="111111"/>
          <w:sz w:val="28"/>
          <w:sz w:val="28"/>
          <w:szCs w:val="28"/>
          <w:rtl w:val="true"/>
          <w:lang w:bidi="fa-IR"/>
        </w:rPr>
        <w:t>من و هتک حرمتم برشما روانیست من فرزند دختر</w:t>
      </w:r>
    </w:p>
    <w:p>
      <w:pPr>
        <w:pStyle w:val="BookText"/>
        <w:rPr/>
      </w:pPr>
      <w:r>
        <w:rPr>
          <w:rFonts w:ascii="IRNazanin" w:hAnsi="IRNazanin" w:eastAsia="IRNazanin"/>
          <w:color w:val="111111"/>
          <w:sz w:val="28"/>
          <w:sz w:val="28"/>
          <w:szCs w:val="28"/>
          <w:rtl w:val="true"/>
          <w:lang w:bidi="fa-IR"/>
        </w:rPr>
        <w:t>پیامبر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پیامبرتان را شنیده‌اید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حسین دو آقای جوانان بهشت‌اند</w:t>
      </w:r>
      <w:r>
        <w:rPr>
          <w:rFonts w:eastAsia="IRNazanin" w:cs="IRNazanin"/>
          <w:color w:val="111111"/>
          <w:sz w:val="28"/>
          <w:szCs w:val="28"/>
          <w:rtl w:val="true"/>
          <w:lang w:bidi="fa-IR"/>
        </w:rPr>
        <w:t xml:space="preserve">.» </w:t>
      </w:r>
      <w:bookmarkStart w:id="323" w:name="pg5531_47534"/>
    </w:p>
    <w:p>
      <w:pPr>
        <w:pStyle w:val="BookText"/>
        <w:rPr/>
      </w:pPr>
      <w:bookmarkEnd w:id="323"/>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324" w:name="__RefHeading___Toc2454108_581953129"/>
      <w:bookmarkStart w:id="325" w:name="_Toc120"/>
      <w:bookmarkEnd w:id="324"/>
      <w:r>
        <w:rPr>
          <w:rtl w:val="true"/>
        </w:rPr>
        <w:t>بر ساحل حدیث</w:t>
      </w:r>
      <w:bookmarkEnd w:id="325"/>
    </w:p>
    <w:p>
      <w:pPr>
        <w:pStyle w:val="BookText"/>
        <w:rPr/>
      </w:pPr>
      <w:r>
        <w:rPr>
          <w:rFonts w:ascii="IRNazanin" w:hAnsi="IRNazanin" w:eastAsia="IRNazanin"/>
          <w:color w:val="111111"/>
          <w:sz w:val="28"/>
          <w:sz w:val="28"/>
          <w:szCs w:val="28"/>
          <w:rtl w:val="true"/>
          <w:lang w:bidi="fa-IR"/>
        </w:rPr>
        <w:t>امر به معروف و نهی از منکر تکلیف است و انجام آن در هر</w:t>
      </w:r>
    </w:p>
    <w:p>
      <w:pPr>
        <w:pStyle w:val="BookText"/>
        <w:rPr/>
      </w:pPr>
      <w:r>
        <w:rPr>
          <w:rFonts w:ascii="IRNazanin" w:hAnsi="IRNazanin" w:eastAsia="IRNazanin"/>
          <w:color w:val="111111"/>
          <w:sz w:val="28"/>
          <w:sz w:val="28"/>
          <w:szCs w:val="28"/>
          <w:rtl w:val="true"/>
          <w:lang w:bidi="fa-IR"/>
        </w:rPr>
        <w:t>شرایطی که امکان اجرا 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با تمام مشکلات، وظیفه خود را در صحنه کارزار نیز فراموش نمی‌کند و می‌کوشد عصیانگران را به راه نور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شیوه‌ای که حضرت به کار می‌برد، استدلال بر پایه حقایق</w:t>
      </w:r>
    </w:p>
    <w:p>
      <w:pPr>
        <w:pStyle w:val="BookText"/>
        <w:rPr/>
      </w:pPr>
      <w:r>
        <w:rPr>
          <w:rFonts w:ascii="IRNazanin" w:hAnsi="IRNazanin" w:eastAsia="IRNazanin"/>
          <w:color w:val="111111"/>
          <w:sz w:val="28"/>
          <w:sz w:val="28"/>
          <w:szCs w:val="28"/>
          <w:rtl w:val="true"/>
          <w:lang w:bidi="fa-IR"/>
        </w:rPr>
        <w:t>تاریخی و عینی است که آنان نیز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نسبت خود با پیامبر و سخن حضرت در مورد او و امام حسن را یادآور می‌شود؛ یعنی امام از استدلالهایی که برای فرد مقابل آشنا و پذیرفتنی است سود می‌برد</w:t>
      </w:r>
      <w:r>
        <w:rPr>
          <w:rFonts w:eastAsia="IRNazanin" w:cs="IRNazanin"/>
          <w:color w:val="111111"/>
          <w:sz w:val="28"/>
          <w:szCs w:val="28"/>
          <w:rtl w:val="true"/>
          <w:lang w:bidi="fa-IR"/>
        </w:rPr>
        <w:t xml:space="preserve">. </w:t>
      </w:r>
      <w:bookmarkStart w:id="326" w:name="pg5531_47535"/>
    </w:p>
    <w:p>
      <w:pPr>
        <w:pStyle w:val="Heading3"/>
        <w:numPr>
          <w:ilvl w:val="2"/>
          <w:numId w:val="1"/>
        </w:numPr>
        <w:rPr/>
      </w:pPr>
      <w:bookmarkStart w:id="327" w:name="__RefHeading___Toc2454110_581953129"/>
      <w:bookmarkStart w:id="328" w:name="_Toc121"/>
      <w:bookmarkEnd w:id="326"/>
      <w:bookmarkEnd w:id="327"/>
      <w:r>
        <w:rPr/>
        <w:t>40</w:t>
      </w:r>
      <w:r>
        <w:rPr>
          <w:rtl w:val="true"/>
        </w:rPr>
        <w:t>.</w:t>
      </w:r>
      <w:r>
        <w:rPr>
          <w:rtl w:val="true"/>
        </w:rPr>
        <w:t>نهی از منکر در کودکی</w:t>
      </w:r>
      <w:bookmarkEnd w:id="328"/>
    </w:p>
    <w:p>
      <w:pPr>
        <w:pStyle w:val="Heading4"/>
        <w:numPr>
          <w:ilvl w:val="3"/>
          <w:numId w:val="1"/>
        </w:numPr>
        <w:rPr/>
      </w:pPr>
      <w:bookmarkStart w:id="329" w:name="__RefHeading___Toc2454112_581953129"/>
      <w:bookmarkStart w:id="330" w:name="_Toc122"/>
      <w:bookmarkEnd w:id="329"/>
      <w:r>
        <w:rPr>
          <w:rtl w:val="true"/>
        </w:rPr>
        <w:t>اشاره</w:t>
      </w:r>
      <w:bookmarkEnd w:id="330"/>
    </w:p>
    <w:p>
      <w:pPr>
        <w:pStyle w:val="BookText"/>
        <w:rPr/>
      </w:pPr>
      <w:r>
        <w:rPr>
          <w:rFonts w:ascii="Amiri" w:hAnsi="Amiri" w:eastAsia="Amiri" w:cs="Amiri"/>
          <w:color w:val="111111"/>
          <w:sz w:val="28"/>
          <w:sz w:val="28"/>
          <w:szCs w:val="28"/>
          <w:rtl w:val="true"/>
          <w:lang w:bidi="ar-SA"/>
        </w:rPr>
        <w:t>قالَ الْحُسَینُ علیه‌السلام</w:t>
      </w:r>
    </w:p>
    <w:p>
      <w:pPr>
        <w:pStyle w:val="BookText"/>
        <w:rPr/>
      </w:pPr>
      <w:r>
        <w:rPr>
          <w:rFonts w:ascii="Amiri" w:hAnsi="Amiri" w:eastAsia="Amiri" w:cs="Amiri"/>
          <w:color w:val="111111"/>
          <w:sz w:val="28"/>
          <w:sz w:val="28"/>
          <w:szCs w:val="28"/>
          <w:rtl w:val="true"/>
          <w:lang w:bidi="ar-SA"/>
        </w:rPr>
        <w:t>اِنْزِلْ اَیَّهَا الْکَذّابُ عَنْ مِنْبَرِ اَبی رَسُولِ اللّهِ لا</w:t>
      </w:r>
    </w:p>
    <w:p>
      <w:pPr>
        <w:pStyle w:val="BookText"/>
        <w:rPr/>
      </w:pPr>
      <w:r>
        <w:rPr>
          <w:rFonts w:ascii="Amiri" w:hAnsi="Amiri" w:eastAsia="Amiri" w:cs="Amiri"/>
          <w:color w:val="111111"/>
          <w:sz w:val="28"/>
          <w:sz w:val="28"/>
          <w:szCs w:val="28"/>
          <w:rtl w:val="true"/>
          <w:lang w:bidi="ar-SA"/>
        </w:rPr>
        <w:t xml:space="preserve">مِنْبَرِ اَبیکَ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حسین علیه‌السلام در سنین کودکی عمر را دید که بر منبر رسول خدا تکیه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که پیامبر از خود مؤمنان به آنان سزاوارتر است حسین علیه‌السلام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دروغگو از منبر پدرم رسول خدا پایین بیا که منبر</w:t>
      </w:r>
    </w:p>
    <w:p>
      <w:pPr>
        <w:pStyle w:val="BookText"/>
        <w:rPr/>
      </w:pPr>
      <w:r>
        <w:rPr>
          <w:rFonts w:ascii="IRNazanin" w:hAnsi="IRNazanin" w:eastAsia="IRNazanin"/>
          <w:color w:val="111111"/>
          <w:sz w:val="28"/>
          <w:sz w:val="28"/>
          <w:szCs w:val="28"/>
          <w:rtl w:val="true"/>
          <w:lang w:bidi="fa-IR"/>
        </w:rPr>
        <w:t>پدر تو نیست</w:t>
      </w:r>
      <w:r>
        <w:rPr>
          <w:rFonts w:eastAsia="IRNazanin" w:cs="IRNazanin"/>
          <w:color w:val="111111"/>
          <w:sz w:val="28"/>
          <w:szCs w:val="28"/>
          <w:rtl w:val="true"/>
          <w:lang w:bidi="fa-IR"/>
        </w:rPr>
        <w:t>.</w:t>
      </w:r>
    </w:p>
    <w:p>
      <w:pPr>
        <w:pStyle w:val="Heading4"/>
        <w:numPr>
          <w:ilvl w:val="3"/>
          <w:numId w:val="1"/>
        </w:numPr>
        <w:rPr/>
      </w:pPr>
      <w:bookmarkStart w:id="331" w:name="__RefHeading___Toc2454114_581953129"/>
      <w:bookmarkStart w:id="332" w:name="_Toc123"/>
      <w:bookmarkEnd w:id="331"/>
      <w:r>
        <w:rPr>
          <w:rtl w:val="true"/>
        </w:rPr>
        <w:t>بر ساحل حدیث</w:t>
      </w:r>
      <w:bookmarkEnd w:id="332"/>
    </w:p>
    <w:p>
      <w:pPr>
        <w:pStyle w:val="BookText"/>
        <w:rPr/>
      </w:pPr>
      <w:r>
        <w:rPr>
          <w:rFonts w:ascii="IRNazanin" w:hAnsi="IRNazanin" w:eastAsia="IRNazanin"/>
          <w:color w:val="111111"/>
          <w:sz w:val="28"/>
          <w:sz w:val="28"/>
          <w:szCs w:val="28"/>
          <w:rtl w:val="true"/>
          <w:lang w:bidi="fa-IR"/>
        </w:rPr>
        <w:t>فرهنگ امر به معروف و نهی ازمنکر، باید چنان فراگیر شود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فرزندان و نوجوانان نیز در جامعه اسلامی بر پایه آن رشد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گویای نهادینه شدن چنین فرهنگی در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گونه‌ای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کودک یا نوجوانی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زبان به امر و نهی می‌گشاید و خلیفه وقت را به ترک دروغگویی و پایین آمدن از منصب غصبی امر می‌کند</w:t>
      </w:r>
      <w:r>
        <w:rPr>
          <w:rFonts w:eastAsia="IRNazanin" w:cs="IRNazanin"/>
          <w:color w:val="111111"/>
          <w:sz w:val="28"/>
          <w:szCs w:val="28"/>
          <w:rtl w:val="true"/>
          <w:lang w:bidi="fa-IR"/>
        </w:rPr>
        <w:t xml:space="preserve">. </w:t>
      </w:r>
      <w:bookmarkStart w:id="333" w:name="pg5531_47537"/>
    </w:p>
    <w:p>
      <w:pPr>
        <w:pStyle w:val="BookText"/>
        <w:rPr/>
      </w:pPr>
      <w:bookmarkEnd w:id="33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34" w:name="__RefHeading___Toc2454116_581953129"/>
      <w:bookmarkStart w:id="335" w:name="_Toc124"/>
      <w:bookmarkEnd w:id="334"/>
      <w:r>
        <w:rPr>
          <w:rtl w:val="true"/>
        </w:rPr>
        <w:t>فهرست منابع</w:t>
      </w:r>
      <w:bookmarkEnd w:id="3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اساسی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نور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حماسه حسینی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 علامه</w:t>
      </w:r>
    </w:p>
    <w:p>
      <w:pPr>
        <w:pStyle w:val="BookText"/>
        <w:rPr/>
      </w:pPr>
      <w:r>
        <w:rPr>
          <w:rFonts w:ascii="IRNazanin" w:hAnsi="IRNazanin" w:eastAsia="IRNazanin"/>
          <w:color w:val="111111"/>
          <w:sz w:val="28"/>
          <w:sz w:val="28"/>
          <w:szCs w:val="28"/>
          <w:rtl w:val="true"/>
          <w:lang w:bidi="fa-IR"/>
        </w:rPr>
        <w:t>مجلسی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العمال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الحسین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وقعة الطف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طبرسی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ابن هشام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و السیاسة، ابن</w:t>
      </w:r>
    </w:p>
    <w:p>
      <w:pPr>
        <w:pStyle w:val="BookText"/>
        <w:rPr/>
      </w:pPr>
      <w:r>
        <w:rPr>
          <w:rFonts w:ascii="IRNazanin" w:hAnsi="IRNazanin" w:eastAsia="IRNazanin"/>
          <w:color w:val="111111"/>
          <w:sz w:val="28"/>
          <w:sz w:val="28"/>
          <w:szCs w:val="28"/>
          <w:rtl w:val="true"/>
          <w:lang w:bidi="fa-IR"/>
        </w:rPr>
        <w:t>قتیبة الدینوری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الدقائق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ادب الحسین و حماسته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w:t>
      </w:r>
    </w:p>
    <w:p>
      <w:pPr>
        <w:pStyle w:val="BookText"/>
        <w:rPr/>
      </w:pPr>
      <w:r>
        <w:rPr>
          <w:rFonts w:ascii="IRNazanin" w:hAnsi="IRNazanin" w:eastAsia="IRNazanin"/>
          <w:color w:val="111111"/>
          <w:sz w:val="28"/>
          <w:sz w:val="28"/>
          <w:szCs w:val="28"/>
          <w:rtl w:val="true"/>
          <w:lang w:bidi="fa-IR"/>
        </w:rPr>
        <w:t>منکر،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نوری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طبری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البدایة و النهایة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الناظر و تنبیه</w:t>
      </w:r>
    </w:p>
    <w:p>
      <w:pPr>
        <w:pStyle w:val="BookText"/>
        <w:rPr/>
      </w:pPr>
      <w:r>
        <w:rPr>
          <w:rFonts w:ascii="IRNazanin" w:hAnsi="IRNazanin" w:eastAsia="IRNazanin"/>
          <w:color w:val="111111"/>
          <w:sz w:val="28"/>
          <w:sz w:val="28"/>
          <w:szCs w:val="28"/>
          <w:rtl w:val="true"/>
          <w:lang w:bidi="fa-IR"/>
        </w:rPr>
        <w:t>الخاطر</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موسوعۀ کلمات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امام‌حسین علیه‌السلام </w:t>
      </w:r>
      <w:r>
        <w:rPr>
          <w:rStyle w:val="FootnoteAnchor"/>
          <w:rtl w:val="true"/>
        </w:rPr>
        <w:footnoteReference w:id="6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نور،ج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جلدی وزارت فرهنگ وارشاد اسلامی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تا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ماننداین سخن حضرت ؛ در پیران هرزگی ، درسلطان درنده خوئی ، درافرادشریف دروغگویی ، درثروتمندان بخل ودانشمندان حرص ، زشت وقبیح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اعلام الدین ،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وحدیثی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چشم باایمانی حلال نیست که ببیند نافرمانی خدامیشود واو به سوی دیگر نگاه کند، مگراینکه آن گناه رادگرگون سازد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باتلخیص</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مثیر الاحزان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ونمونه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ویلکم ماعلیکم ان تنصتُواالیّ فتسمعواقولی وانما ادعوکم الی سبیل الرشاد فمن اطاعتی کان من المُرشدین ومن عصانی کان من المُهلکین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این حدیث ازامام علی علیه السلام نیزنقل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درروایتی دیگرامام حسین علیه السلام درمورد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إِنْ مَکَّنَّاهُمْ فِی الْأَرْضِ أَقَامُوا الصَّلَاةَ وَآتَوُا الزَّکَاةَ وَأَمَرُوا بِالْمَعْرُوفِ وَنَهَوْا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فرموده این آیه دربارۀ مااهل بیت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پادشاه بنی اسرائیل پیرشد وخواست دخترش رابه ازدواج شاه درآورد پادشاه بایحیی مشورت کرد ویحیی اورا از این عمل نهی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زن چون فهمید ، دخترش راآراسته ونزدپادشاه فرستاد واو نزدشاه به رقص وکرشمه پرداخت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پادشاه گفت ، چه می خواهی ؟ گفت ، س یحیی زکریارا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شاه یحیی راکشت و سرش رادرطشتی طلایی نزددختر فرستاد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زمین فرمان یافت و آن راگرفت و خدابخت نصر رابر بنی اسرائیل مسلط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درحدیثی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بندۀ دنیایند وشرینی دین راتنهابر زیان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تازندگی هایشان پربار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برمحوردین گرد می آیند وهرگاه بابلاهاآزموده شوند دینداران کم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،العوالم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الاسعادة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و مثیرالاحزان ،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نمونه 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ازمرگ نمی هراسم زیرامرگ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 درراه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دورازدسترس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ادب الحسین علیه السلام وحماسه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الفتوح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خصال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تفسیر برهان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محقورة به جای مخفورة وتعینون به جای تعنون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امام حسین علیه السلام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 آشوب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العوالم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بااختلاف دربحارالانوار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العوالم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 خوارزمی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الفتوح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بااصراریزیدمواجه شد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راستی ای فرزند معاویه ، دل تو رابیمارکرده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نمونه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فرستادگان عمر سعدنتوانستند از خروج امام از مکه ممانعت 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آنان به زدوخورد پرداختند وامام رامتهم به تفرقه افکنی بین امت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درپاسخ این آیه راتلاوت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من برای من وعمل شما برای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بیزارازکارمن هستید ومن بیزارازکردارشما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مثیر الاحزان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ونمونه سوم ، درپاسخ به اشعار یزید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باتلخیص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غالب اتباع ، ططب به جای مغالب ، ابتغاء طالب مستدرک الوسایل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الفتوح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مستدرک الوسایل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لاتُشقنی بمعصیتک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خدایا مرابانافرمانی خود ، شقی نگردان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 هذه الاهواء التی جماعها الضُلاله ومیعادُها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ازاین هواهای نفسانی که مجموعه اش گمراهی وسرای مثل آتش است بپرهیزید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تحف العقول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نمونه 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روش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به، دیوان امام حسین علیه السلام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نمنه دیگرازطریق مذاکره علمی است ، امام حسین علیه السلام به نافع به ارزق فرمود، شنیده ام پدرم ومراتکفیر میکنی؟ ازتوسؤال دارم ؟ عرض کردبفرمایید امام ازاین آیه 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الْجِدَارُ فَکَانَ لِغُلَامَیْنِ یَتِیمَیْنِ فِی الْمَدِینَةِ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واما آن دیوار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درزیر آن گنج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ازآن دوپسر بچه یتیم دراین شهر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پدرشان امام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فَأَبَوْهما خیر ام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پدرآنها بهتراست یارسول خدا صلی الله علیه وآله 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الامام الحسین علیه السلام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نوعی دیگر ، احقاق الحق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استفتاآت امام خمینی رحمه الله ، چ جامعه مدرسین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والسیاسة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الغدیر ،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نزاع آنان پیرامون مالی بود که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 مروه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داشتند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ولیدبه دلیل احساس قدرت نمی خواست حق امام رابدهد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سیره ابن هشام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 را میتوان درفراخوان عبدالله بن حرّ جعفی مشاهده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پسر حرّ ، بدان که خداوند دربرابرگناهان گذشته ات ازتوبازخواست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اکنون تورا به توبه ای می خوانم که همه گناهانت رابشوید تورافرامیخوانم که ماخاندان پیامبررا یاری کنی اگرحق مارادادند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خداراسپاس میگوییم ومی پذیریم واگرندادند وظالمانه برماچیره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درحق خواهی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ازیارانم بوده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کنزالدقائق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نونه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میخواهم امربه معروف ونهی ازمنکر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 دعوت مرازآن روکه حق است پذیرفت ، خدابه حق نزدیک تر است وهرکس نپذیرفت صبر می کنم تاخدا میان من واین مردم به حق داوری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مناقب ابن آشوب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به نوغی دیگر ، 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و بحارالانوار ،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نمونه دیگر ، البدایة والنهایة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تفسیربرهان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بخشی ازخطبه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نمونه دیگر مربوط به اعتراض به ابوبکر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الوسائل ،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اصلی این کتاب موسوعة کلمات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13232</Words>
  <Characters>51451</Characters>
  <CharactersWithSpaces>63612</CharactersWithSpaces>
  <Paragraphs>1378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2026-08-19T02:35:40Z</dcterms:created>
  <dc:creator>ghaemiyeh.com</dc:creator>
  <dc:description/>
  <dc:language>en-US</dc:language>
  <cp:lastModifiedBy/>
  <dcterms:modified xsi:type="dcterms:W3CDTF">2026-08-19T06:05:43Z</dcterms:modified>
  <cp:revision>1</cp:revision>
  <dc:subject/>
  <dc:title>چلچراغ حسینی حدیث بیداری پیرامون امر به معروف و نهی از منکر</dc:title>
</cp:coreProperties>
</file>

<file path=docProps/custom.xml><?xml version="1.0" encoding="utf-8"?>
<Properties xmlns="http://schemas.openxmlformats.org/officeDocument/2006/custom-properties" xmlns:vt="http://schemas.openxmlformats.org/officeDocument/2006/docPropsVTypes"/>
</file>